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r w:rsidRPr="003D642F">
        <w:rPr>
          <w:rFonts w:ascii="Times New Roman" w:eastAsia="Times New Roman" w:hAnsi="Times New Roman"/>
          <w:sz w:val="24"/>
          <w:szCs w:val="24"/>
        </w:rPr>
        <w:t xml:space="preserve">2022.gada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347A87D3"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BD36C4">
        <w:rPr>
          <w:rFonts w:ascii="Times New Roman" w:eastAsia="Times New Roman" w:hAnsi="Times New Roman"/>
          <w:b/>
          <w:bCs/>
          <w:sz w:val="24"/>
          <w:szCs w:val="24"/>
        </w:rPr>
        <w:t>pacēlāju komplekta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DC96BF8"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1D5EFA">
        <w:rPr>
          <w:rFonts w:ascii="Times New Roman" w:hAnsi="Times New Roman"/>
          <w:sz w:val="24"/>
          <w:szCs w:val="24"/>
        </w:rPr>
        <w:t>Kolonveida pacēlāju komplekts NUSSBAUM MCS 7500</w:t>
      </w:r>
      <w:bookmarkStart w:id="0" w:name="_GoBack"/>
      <w:bookmarkEnd w:id="0"/>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7D2220AF" w14:textId="1EBC51DE" w:rsidR="008C02EB" w:rsidRPr="00BD36C4" w:rsidRDefault="006B026E" w:rsidP="00BD36C4">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00BD36C4">
        <w:rPr>
          <w:rFonts w:ascii="Times New Roman" w:hAnsi="Times New Roman"/>
          <w:sz w:val="24"/>
          <w:szCs w:val="24"/>
        </w:rPr>
        <w:t>Kolonveida pacēlāju komplekts NUSSBAUM MCS 7500</w:t>
      </w:r>
      <w:r w:rsidR="00AD19A6" w:rsidRPr="008C04FA">
        <w:rPr>
          <w:rFonts w:ascii="Times New Roman" w:hAnsi="Times New Roman"/>
          <w:sz w:val="24"/>
          <w:szCs w:val="24"/>
        </w:rPr>
        <w:t xml:space="preserve">; </w:t>
      </w:r>
    </w:p>
    <w:p w14:paraId="7FC06D80" w14:textId="56D56087" w:rsidR="00893DE9" w:rsidRPr="00BD36C4" w:rsidRDefault="00BD36C4" w:rsidP="00893DE9">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Iegādes</w:t>
      </w:r>
      <w:r w:rsidR="006B026E">
        <w:rPr>
          <w:rFonts w:ascii="Times New Roman" w:hAnsi="Times New Roman"/>
          <w:sz w:val="24"/>
          <w:szCs w:val="24"/>
        </w:rPr>
        <w:t xml:space="preserve"> gads – </w:t>
      </w:r>
      <w:r>
        <w:rPr>
          <w:rFonts w:ascii="Times New Roman" w:hAnsi="Times New Roman"/>
          <w:sz w:val="24"/>
          <w:szCs w:val="24"/>
        </w:rPr>
        <w:t>2012</w:t>
      </w:r>
      <w:r w:rsidR="00893DE9">
        <w:rPr>
          <w:rFonts w:ascii="Times New Roman" w:hAnsi="Times New Roman"/>
          <w:caps/>
          <w:sz w:val="24"/>
          <w:szCs w:val="24"/>
        </w:rPr>
        <w:t>;</w:t>
      </w:r>
    </w:p>
    <w:p w14:paraId="52E50943" w14:textId="2F6D00E1" w:rsidR="00BD36C4" w:rsidRDefault="00BD36C4" w:rsidP="00893DE9">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Celtspēja – 7.5t x 6 Gab. = 45t.</w:t>
      </w:r>
    </w:p>
    <w:p w14:paraId="03C77D6D" w14:textId="2897500E" w:rsidR="00BD36C4" w:rsidRDefault="00BD36C4" w:rsidP="00893DE9">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Pacelšanas augstums – 1700 mm.</w:t>
      </w:r>
    </w:p>
    <w:p w14:paraId="4FE6F703" w14:textId="3FDE0193" w:rsidR="00BD36C4" w:rsidRDefault="00BD36C4" w:rsidP="00893DE9">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Pacelšanas laiks – 70 sek.</w:t>
      </w:r>
    </w:p>
    <w:p w14:paraId="42EF3E9E" w14:textId="6E34F1AC" w:rsidR="00BD36C4" w:rsidRDefault="00BD36C4" w:rsidP="00893DE9">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Nolaišanas laiks – 55 sek.</w:t>
      </w:r>
    </w:p>
    <w:p w14:paraId="422B43CC" w14:textId="47C8FAB2" w:rsidR="006B026E" w:rsidRPr="004A152C" w:rsidRDefault="006B026E" w:rsidP="004A152C">
      <w:pPr>
        <w:numPr>
          <w:ilvl w:val="2"/>
          <w:numId w:val="2"/>
        </w:numPr>
        <w:tabs>
          <w:tab w:val="clear" w:pos="930"/>
        </w:tabs>
        <w:spacing w:after="0" w:line="240" w:lineRule="auto"/>
        <w:ind w:left="1276" w:hanging="709"/>
        <w:jc w:val="both"/>
        <w:rPr>
          <w:rFonts w:ascii="Times New Roman" w:hAnsi="Times New Roman"/>
          <w:sz w:val="24"/>
          <w:szCs w:val="24"/>
        </w:rPr>
      </w:pPr>
      <w:r w:rsidRPr="004A152C">
        <w:rPr>
          <w:rFonts w:ascii="Times New Roman" w:hAnsi="Times New Roman"/>
          <w:sz w:val="24"/>
          <w:szCs w:val="24"/>
        </w:rPr>
        <w:t xml:space="preserve">Vizuālais stāvoklis – </w:t>
      </w:r>
      <w:bookmarkEnd w:id="1"/>
      <w:r w:rsidR="004A152C" w:rsidRPr="004A152C">
        <w:rPr>
          <w:rFonts w:ascii="Times New Roman" w:hAnsi="Times New Roman"/>
          <w:sz w:val="24"/>
          <w:szCs w:val="24"/>
        </w:rPr>
        <w:t>apmierinoš</w:t>
      </w:r>
      <w:r w:rsidR="00BD36C4">
        <w:rPr>
          <w:rFonts w:ascii="Times New Roman" w:hAnsi="Times New Roman"/>
          <w:sz w:val="24"/>
          <w:szCs w:val="24"/>
        </w:rPr>
        <w:t>s</w:t>
      </w:r>
      <w:r w:rsidR="004A152C" w:rsidRPr="004A152C">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E31C7FC"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BD36C4">
        <w:rPr>
          <w:rFonts w:ascii="Times New Roman" w:hAnsi="Times New Roman"/>
          <w:b/>
          <w:sz w:val="24"/>
          <w:szCs w:val="24"/>
        </w:rPr>
        <w:t>8800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BD36C4">
        <w:rPr>
          <w:rFonts w:ascii="Times New Roman" w:hAnsi="Times New Roman"/>
          <w:sz w:val="24"/>
          <w:szCs w:val="24"/>
        </w:rPr>
        <w:t>astoņi</w:t>
      </w:r>
      <w:r w:rsidR="004A152C">
        <w:rPr>
          <w:rFonts w:ascii="Times New Roman" w:hAnsi="Times New Roman"/>
          <w:sz w:val="24"/>
          <w:szCs w:val="24"/>
        </w:rPr>
        <w:t xml:space="preserve"> </w:t>
      </w:r>
      <w:r w:rsidR="00893DE9">
        <w:rPr>
          <w:rFonts w:ascii="Times New Roman" w:hAnsi="Times New Roman"/>
          <w:sz w:val="24"/>
          <w:szCs w:val="24"/>
        </w:rPr>
        <w:t>tūksto</w:t>
      </w:r>
      <w:r w:rsidR="00BD36C4">
        <w:rPr>
          <w:rFonts w:ascii="Times New Roman" w:hAnsi="Times New Roman"/>
          <w:sz w:val="24"/>
          <w:szCs w:val="24"/>
        </w:rPr>
        <w:t>ši</w:t>
      </w:r>
      <w:r w:rsidR="004A152C">
        <w:rPr>
          <w:rFonts w:ascii="Times New Roman" w:hAnsi="Times New Roman"/>
          <w:sz w:val="24"/>
          <w:szCs w:val="24"/>
        </w:rPr>
        <w:t xml:space="preserve"> </w:t>
      </w:r>
      <w:r w:rsidR="00BD36C4">
        <w:rPr>
          <w:rFonts w:ascii="Times New Roman" w:hAnsi="Times New Roman"/>
          <w:sz w:val="24"/>
          <w:szCs w:val="24"/>
        </w:rPr>
        <w:t xml:space="preserve">astoņi </w:t>
      </w:r>
      <w:r w:rsidR="00893DE9">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7FD9CCD6"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BD36C4">
        <w:rPr>
          <w:rFonts w:ascii="Times New Roman" w:eastAsia="Times New Roman" w:hAnsi="Times New Roman"/>
          <w:b/>
          <w:sz w:val="24"/>
          <w:szCs w:val="24"/>
          <w:lang w:eastAsia="x-none"/>
        </w:rPr>
        <w:t>880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BD36C4">
        <w:rPr>
          <w:rFonts w:ascii="Times New Roman" w:eastAsia="Times New Roman" w:hAnsi="Times New Roman"/>
          <w:bCs/>
          <w:sz w:val="24"/>
          <w:szCs w:val="24"/>
          <w:lang w:eastAsia="x-none"/>
        </w:rPr>
        <w:t>astoņi</w:t>
      </w:r>
      <w:r w:rsidR="004A152C">
        <w:rPr>
          <w:rFonts w:ascii="Times New Roman" w:eastAsia="Times New Roman" w:hAnsi="Times New Roman"/>
          <w:bCs/>
          <w:sz w:val="24"/>
          <w:szCs w:val="24"/>
          <w:lang w:eastAsia="x-none"/>
        </w:rPr>
        <w:t xml:space="preserve"> simt</w:t>
      </w:r>
      <w:r w:rsidR="00BD36C4">
        <w:rPr>
          <w:rFonts w:ascii="Times New Roman" w:eastAsia="Times New Roman" w:hAnsi="Times New Roman"/>
          <w:bCs/>
          <w:sz w:val="24"/>
          <w:szCs w:val="24"/>
          <w:lang w:eastAsia="x-none"/>
        </w:rPr>
        <w:t>i</w:t>
      </w:r>
      <w:r w:rsidR="004A152C">
        <w:rPr>
          <w:rFonts w:ascii="Times New Roman" w:eastAsia="Times New Roman" w:hAnsi="Times New Roman"/>
          <w:bCs/>
          <w:sz w:val="24"/>
          <w:szCs w:val="24"/>
          <w:lang w:eastAsia="x-none"/>
        </w:rPr>
        <w:t xml:space="preserve"> </w:t>
      </w:r>
      <w:r w:rsidR="00BD36C4">
        <w:rPr>
          <w:rFonts w:ascii="Times New Roman" w:eastAsia="Times New Roman" w:hAnsi="Times New Roman"/>
          <w:bCs/>
          <w:sz w:val="24"/>
          <w:szCs w:val="24"/>
          <w:lang w:eastAsia="x-none"/>
        </w:rPr>
        <w:t xml:space="preserve">astoņdesmit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BD36C4">
        <w:rPr>
          <w:rFonts w:ascii="Times New Roman" w:hAnsi="Times New Roman"/>
          <w:b/>
          <w:bCs/>
          <w:sz w:val="24"/>
          <w:szCs w:val="24"/>
        </w:rPr>
        <w:t>Kolonveida pacēlāju komplekts NUSSBAUM MCS 7500</w:t>
      </w:r>
      <w:r w:rsidR="00F7307D">
        <w:rPr>
          <w:rFonts w:ascii="Times New Roman" w:hAnsi="Times New Roman"/>
          <w:b/>
          <w:bCs/>
          <w:sz w:val="24"/>
          <w:szCs w:val="24"/>
        </w:rPr>
        <w:t>,</w:t>
      </w:r>
      <w:r w:rsidR="00F7307D" w:rsidRPr="00F7307D">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65107"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65107">
        <w:rPr>
          <w:rFonts w:ascii="Times New Roman" w:eastAsia="Times New Roman" w:hAnsi="Times New Roman"/>
          <w:sz w:val="24"/>
          <w:szCs w:val="24"/>
        </w:rPr>
        <w:t xml:space="preserve">tīmekļa vietnē </w:t>
      </w:r>
      <w:hyperlink r:id="rId15" w:history="1">
        <w:r w:rsidR="009D404A" w:rsidRPr="00765107">
          <w:rPr>
            <w:rStyle w:val="Hyperlink"/>
            <w:rFonts w:ascii="Times New Roman" w:eastAsia="Times New Roman" w:hAnsi="Times New Roman"/>
            <w:sz w:val="24"/>
            <w:szCs w:val="24"/>
          </w:rPr>
          <w:t>www.rigassatiksme.lv</w:t>
        </w:r>
      </w:hyperlink>
      <w:r w:rsidR="002671C5" w:rsidRPr="00765107">
        <w:rPr>
          <w:rFonts w:ascii="Times New Roman" w:eastAsia="Times New Roman" w:hAnsi="Times New Roman"/>
          <w:sz w:val="24"/>
          <w:szCs w:val="24"/>
        </w:rPr>
        <w:t>.</w:t>
      </w:r>
      <w:r w:rsidRPr="00765107">
        <w:rPr>
          <w:rFonts w:ascii="Times New Roman" w:eastAsia="Times New Roman" w:hAnsi="Times New Roman"/>
          <w:sz w:val="24"/>
          <w:szCs w:val="24"/>
        </w:rPr>
        <w:t xml:space="preserve"> </w:t>
      </w:r>
    </w:p>
    <w:p w14:paraId="5507F217" w14:textId="4262A4FD" w:rsidR="009F030D" w:rsidRPr="003425B1" w:rsidRDefault="009F030D" w:rsidP="003425B1">
      <w:pPr>
        <w:spacing w:line="240" w:lineRule="auto"/>
        <w:ind w:left="567" w:hanging="567"/>
        <w:jc w:val="both"/>
        <w:rPr>
          <w:sz w:val="24"/>
          <w:szCs w:val="24"/>
        </w:rPr>
      </w:pPr>
      <w:r w:rsidRPr="00765107">
        <w:rPr>
          <w:rFonts w:ascii="Times New Roman" w:hAnsi="Times New Roman"/>
          <w:color w:val="000000"/>
          <w:sz w:val="24"/>
          <w:szCs w:val="24"/>
        </w:rPr>
        <w:t xml:space="preserve">1.9. Mantu var apskatīt </w:t>
      </w:r>
      <w:bookmarkStart w:id="4" w:name="_Hlk114467737"/>
      <w:r w:rsidR="00765107" w:rsidRPr="00765107">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22 010 222.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r w:rsidR="001D4040" w:rsidRPr="003D642F">
        <w:rPr>
          <w:rFonts w:ascii="Times New Roman" w:eastAsia="Times New Roman" w:hAnsi="Times New Roman"/>
          <w:b/>
          <w:bCs/>
          <w:sz w:val="24"/>
          <w:szCs w:val="24"/>
          <w:lang w:eastAsia="x-none"/>
        </w:rPr>
        <w:t xml:space="preserve">2022.gada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73018379" w14:textId="6AB4C819" w:rsidR="00AA05F0" w:rsidRPr="00731141" w:rsidRDefault="00AA05F0" w:rsidP="00AA05F0">
      <w:pPr>
        <w:pStyle w:val="Default"/>
        <w:tabs>
          <w:tab w:val="left" w:pos="7985"/>
        </w:tabs>
        <w:ind w:left="1276" w:hanging="709"/>
        <w:jc w:val="both"/>
      </w:pP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r w:rsidR="001D4040" w:rsidRPr="003D642F">
        <w:rPr>
          <w:lang w:eastAsia="x-none"/>
        </w:rPr>
        <w:t xml:space="preserve">2022.gada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w:t>
      </w:r>
      <w:r w:rsidRPr="00765107">
        <w:t xml:space="preserve">soli </w:t>
      </w:r>
      <w:r w:rsidRPr="00765107">
        <w:rPr>
          <w:b/>
        </w:rPr>
        <w:t xml:space="preserve">50 EUR </w:t>
      </w:r>
      <w:r w:rsidRPr="00765107">
        <w:t xml:space="preserve">(piecdesmit </w:t>
      </w:r>
      <w:r w:rsidRPr="00765107">
        <w:rPr>
          <w:i/>
        </w:rPr>
        <w:t>euro</w:t>
      </w:r>
      <w:r w:rsidRPr="00765107">
        <w:t>)</w:t>
      </w:r>
      <w:r w:rsidRPr="00731141">
        <w:t xml:space="preserve">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w:t>
      </w:r>
      <w:r w:rsidRPr="00731141">
        <w:lastRenderedPageBreak/>
        <w:t xml:space="preserve">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9" w:name="_Hlk109137123"/>
      <w:r w:rsidRPr="003D642F">
        <w:rPr>
          <w:rFonts w:ascii="Times New Roman" w:eastAsia="Times New Roman" w:hAnsi="Times New Roman"/>
          <w:sz w:val="24"/>
          <w:szCs w:val="24"/>
        </w:rPr>
        <w:t xml:space="preserve">Rīgā, 2022.gada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9"/>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359E1E27"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BD36C4">
        <w:rPr>
          <w:rFonts w:ascii="Times New Roman" w:hAnsi="Times New Roman"/>
          <w:sz w:val="24"/>
          <w:szCs w:val="24"/>
        </w:rPr>
        <w:t>Kolonveida pacēlāju komplekts NUSSBAUM MCS 7500</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6DAF207C"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BD36C4">
        <w:rPr>
          <w:rFonts w:ascii="Times New Roman" w:hAnsi="Times New Roman"/>
          <w:sz w:val="24"/>
          <w:szCs w:val="24"/>
          <w:lang w:eastAsia="lv-LV"/>
        </w:rPr>
        <w:t>Kolonveida pacēlāju komplekts NUSSBAUM MCS 7500</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lastRenderedPageBreak/>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   ar PVN  EUR _____ (____eiro, ___ centi),  (turpmāk – Maksa).</w:t>
      </w:r>
    </w:p>
    <w:bookmarkEnd w:id="10"/>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1" w:name="OLE_LINK1"/>
      <w:bookmarkStart w:id="12" w:name="OLE_LINK2"/>
      <w:r w:rsidRPr="000F1450">
        <w:rPr>
          <w:rFonts w:ascii="Times New Roman" w:hAnsi="Times New Roman"/>
          <w:bCs/>
          <w:sz w:val="24"/>
          <w:szCs w:val="24"/>
        </w:rPr>
        <w:t xml:space="preserve">Līguma 2.1. punktā noteiktajā apmērā </w:t>
      </w:r>
      <w:bookmarkEnd w:id="11"/>
      <w:bookmarkEnd w:id="12"/>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 xml:space="preserve">Pārdevējs nodod Pircējam un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kad </w:t>
      </w:r>
      <w:r w:rsidR="00021A53" w:rsidRPr="00855BFA">
        <w:rPr>
          <w:rFonts w:ascii="Times New Roman" w:hAnsi="Times New Roman"/>
          <w:bCs/>
          <w:sz w:val="24"/>
          <w:szCs w:val="24"/>
        </w:rPr>
        <w:t xml:space="preserve">abpusēji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punktā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lastRenderedPageBreak/>
        <w:t>Puses ir atbrīvotas no atbildības par Līgumā noteikto pienākumu pilnīgu vai daļēju neizpildi, ja šāda neizpilde radusies nepārvaramas varas (</w:t>
      </w:r>
      <w:r w:rsidRPr="000F1450">
        <w:rPr>
          <w:rFonts w:ascii="Times New Roman" w:hAnsi="Times New Roman"/>
          <w:i/>
          <w:iCs/>
          <w:sz w:val="24"/>
          <w:szCs w:val="24"/>
        </w:rPr>
        <w:t>force majeure</w:t>
      </w:r>
      <w:r w:rsidRPr="000F1450">
        <w:rPr>
          <w:rFonts w:ascii="Times New Roman" w:hAnsi="Times New Roman"/>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 nepārkāpjot Līgumu;</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otrai Pusei bija pieejama tiesiski pirms tās saņemšanas no Konfidenciālā informācijas sniedzošās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lastRenderedPageBreak/>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2022.gada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07896DD0" w14:textId="77777777" w:rsidR="00BD36C4" w:rsidRPr="00BD36C4" w:rsidRDefault="00BD36C4" w:rsidP="00BD36C4">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Kolonveida pacēlāju komplekts NUSSBAUM MCS 7500</w:t>
      </w:r>
      <w:r w:rsidRPr="008C04FA">
        <w:rPr>
          <w:rFonts w:ascii="Times New Roman" w:hAnsi="Times New Roman"/>
          <w:sz w:val="24"/>
          <w:szCs w:val="24"/>
        </w:rPr>
        <w:t xml:space="preserve">; </w:t>
      </w:r>
    </w:p>
    <w:p w14:paraId="3E466BE6" w14:textId="77777777" w:rsidR="00BD36C4" w:rsidRPr="00BD36C4" w:rsidRDefault="00BD36C4" w:rsidP="00BD36C4">
      <w:pPr>
        <w:spacing w:after="0" w:line="240" w:lineRule="auto"/>
        <w:ind w:left="1276"/>
        <w:jc w:val="both"/>
        <w:rPr>
          <w:rFonts w:ascii="Times New Roman" w:hAnsi="Times New Roman"/>
          <w:sz w:val="24"/>
          <w:szCs w:val="24"/>
        </w:rPr>
      </w:pPr>
      <w:r>
        <w:rPr>
          <w:rFonts w:ascii="Times New Roman" w:hAnsi="Times New Roman"/>
          <w:sz w:val="24"/>
          <w:szCs w:val="24"/>
        </w:rPr>
        <w:t>Iegādes gads – 2012</w:t>
      </w:r>
      <w:r>
        <w:rPr>
          <w:rFonts w:ascii="Times New Roman" w:hAnsi="Times New Roman"/>
          <w:caps/>
          <w:sz w:val="24"/>
          <w:szCs w:val="24"/>
        </w:rPr>
        <w:t>;</w:t>
      </w:r>
    </w:p>
    <w:p w14:paraId="2EA63E42" w14:textId="77777777" w:rsidR="00BD36C4" w:rsidRDefault="00BD36C4" w:rsidP="00BD36C4">
      <w:pPr>
        <w:spacing w:after="0" w:line="240" w:lineRule="auto"/>
        <w:ind w:left="1276"/>
        <w:jc w:val="both"/>
        <w:rPr>
          <w:rFonts w:ascii="Times New Roman" w:hAnsi="Times New Roman"/>
          <w:sz w:val="24"/>
          <w:szCs w:val="24"/>
        </w:rPr>
      </w:pPr>
      <w:r>
        <w:rPr>
          <w:rFonts w:ascii="Times New Roman" w:hAnsi="Times New Roman"/>
          <w:sz w:val="24"/>
          <w:szCs w:val="24"/>
        </w:rPr>
        <w:t>Celtspēja – 7.5t x 6 Gab. = 45t.</w:t>
      </w:r>
    </w:p>
    <w:p w14:paraId="3AAF2C70" w14:textId="77777777" w:rsidR="00BD36C4" w:rsidRDefault="00BD36C4" w:rsidP="00BD36C4">
      <w:pPr>
        <w:spacing w:after="0" w:line="240" w:lineRule="auto"/>
        <w:ind w:left="1276"/>
        <w:jc w:val="both"/>
        <w:rPr>
          <w:rFonts w:ascii="Times New Roman" w:hAnsi="Times New Roman"/>
          <w:sz w:val="24"/>
          <w:szCs w:val="24"/>
        </w:rPr>
      </w:pPr>
      <w:r>
        <w:rPr>
          <w:rFonts w:ascii="Times New Roman" w:hAnsi="Times New Roman"/>
          <w:sz w:val="24"/>
          <w:szCs w:val="24"/>
        </w:rPr>
        <w:t>Pacelšanas augstums – 1700 mm.</w:t>
      </w:r>
    </w:p>
    <w:p w14:paraId="6D48A2F2" w14:textId="77777777" w:rsidR="00BD36C4" w:rsidRDefault="00BD36C4" w:rsidP="00BD36C4">
      <w:pPr>
        <w:spacing w:after="0" w:line="240" w:lineRule="auto"/>
        <w:ind w:left="1276"/>
        <w:jc w:val="both"/>
        <w:rPr>
          <w:rFonts w:ascii="Times New Roman" w:hAnsi="Times New Roman"/>
          <w:sz w:val="24"/>
          <w:szCs w:val="24"/>
        </w:rPr>
      </w:pPr>
      <w:r>
        <w:rPr>
          <w:rFonts w:ascii="Times New Roman" w:hAnsi="Times New Roman"/>
          <w:sz w:val="24"/>
          <w:szCs w:val="24"/>
        </w:rPr>
        <w:t>Pacelšanas laiks – 70 sek.</w:t>
      </w:r>
    </w:p>
    <w:p w14:paraId="16A00B16" w14:textId="77777777" w:rsidR="00BD36C4" w:rsidRDefault="00BD36C4" w:rsidP="00BD36C4">
      <w:pPr>
        <w:spacing w:after="0" w:line="240" w:lineRule="auto"/>
        <w:ind w:left="1276"/>
        <w:jc w:val="both"/>
        <w:rPr>
          <w:rFonts w:ascii="Times New Roman" w:hAnsi="Times New Roman"/>
          <w:sz w:val="24"/>
          <w:szCs w:val="24"/>
        </w:rPr>
      </w:pPr>
      <w:r>
        <w:rPr>
          <w:rFonts w:ascii="Times New Roman" w:hAnsi="Times New Roman"/>
          <w:sz w:val="24"/>
          <w:szCs w:val="24"/>
        </w:rPr>
        <w:t>Nolaišanas laiks – 55 sek.</w:t>
      </w:r>
    </w:p>
    <w:p w14:paraId="14D6177F" w14:textId="77777777" w:rsidR="00BD36C4" w:rsidRPr="004A152C" w:rsidRDefault="00BD36C4" w:rsidP="00BD36C4">
      <w:pPr>
        <w:spacing w:after="0" w:line="240" w:lineRule="auto"/>
        <w:ind w:left="1276"/>
        <w:jc w:val="both"/>
        <w:rPr>
          <w:rFonts w:ascii="Times New Roman" w:hAnsi="Times New Roman"/>
          <w:sz w:val="24"/>
          <w:szCs w:val="24"/>
        </w:rPr>
      </w:pPr>
      <w:r w:rsidRPr="004A152C">
        <w:rPr>
          <w:rFonts w:ascii="Times New Roman" w:hAnsi="Times New Roman"/>
          <w:sz w:val="24"/>
          <w:szCs w:val="24"/>
        </w:rPr>
        <w:t>Vizuālais stāvoklis – apmierinoš</w:t>
      </w:r>
      <w:r>
        <w:rPr>
          <w:rFonts w:ascii="Times New Roman" w:hAnsi="Times New Roman"/>
          <w:sz w:val="24"/>
          <w:szCs w:val="24"/>
        </w:rPr>
        <w:t>s</w:t>
      </w:r>
      <w:r w:rsidRPr="004A152C">
        <w:rPr>
          <w:rFonts w:ascii="Times New Roman" w:hAnsi="Times New Roman"/>
          <w:sz w:val="24"/>
          <w:szCs w:val="24"/>
        </w:rPr>
        <w:t>.</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3"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5. Īpašas atzīmes:_________.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3"/>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5EFA"/>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152C"/>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5107"/>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4E"/>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3DE9"/>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36C4"/>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52C"/>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2ABAF4A9-CBEE-445D-9E5C-6B05F32B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10</Pages>
  <Words>17448</Words>
  <Characters>9946</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52</cp:revision>
  <dcterms:created xsi:type="dcterms:W3CDTF">2022-02-23T10:58:00Z</dcterms:created>
  <dcterms:modified xsi:type="dcterms:W3CDTF">2022-09-19T07:15:00Z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