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rPr>
        <w:t xml:space="preserve">2022.gada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7575BDFD"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0A554D">
        <w:rPr>
          <w:rFonts w:ascii="Times New Roman" w:hAnsi="Times New Roman"/>
          <w:sz w:val="24"/>
          <w:szCs w:val="24"/>
        </w:rPr>
        <w:t>EJ322</w:t>
      </w:r>
      <w:r w:rsidRPr="008C04FA">
        <w:rPr>
          <w:rFonts w:ascii="Times New Roman" w:hAnsi="Times New Roman"/>
          <w:sz w:val="24"/>
          <w:szCs w:val="24"/>
        </w:rPr>
        <w:t xml:space="preserve">; </w:t>
      </w:r>
    </w:p>
    <w:p w14:paraId="214CD103" w14:textId="3550AC0C"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0A554D" w:rsidRPr="000A554D">
        <w:rPr>
          <w:rFonts w:ascii="Times New Roman" w:hAnsi="Times New Roman"/>
          <w:caps/>
          <w:sz w:val="24"/>
          <w:szCs w:val="24"/>
        </w:rPr>
        <w:t>TSEE91MAR13LV0025</w:t>
      </w:r>
      <w:r w:rsidR="00FB655E">
        <w:rPr>
          <w:rFonts w:ascii="Times New Roman" w:hAnsi="Times New Roman"/>
          <w:caps/>
          <w:sz w:val="24"/>
          <w:szCs w:val="24"/>
        </w:rPr>
        <w:t>;</w:t>
      </w:r>
    </w:p>
    <w:p w14:paraId="10631A0F" w14:textId="2D9FB5AF"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0A554D">
        <w:rPr>
          <w:rFonts w:ascii="Times New Roman" w:hAnsi="Times New Roman"/>
          <w:color w:val="333333"/>
          <w:sz w:val="24"/>
          <w:szCs w:val="24"/>
          <w:shd w:val="clear" w:color="auto" w:fill="FFFFFF"/>
        </w:rPr>
        <w:t>13</w:t>
      </w:r>
      <w:r w:rsidR="000A554D" w:rsidRPr="001337E1">
        <w:rPr>
          <w:rFonts w:ascii="Times New Roman" w:hAnsi="Times New Roman"/>
          <w:color w:val="333333"/>
          <w:sz w:val="24"/>
          <w:szCs w:val="24"/>
          <w:shd w:val="clear" w:color="auto" w:fill="FFFFFF"/>
        </w:rPr>
        <w:t>.11.200</w:t>
      </w:r>
      <w:r w:rsidR="000A554D">
        <w:rPr>
          <w:rFonts w:ascii="Times New Roman" w:hAnsi="Times New Roman"/>
          <w:color w:val="333333"/>
          <w:sz w:val="24"/>
          <w:szCs w:val="24"/>
          <w:shd w:val="clear" w:color="auto" w:fill="FFFFFF"/>
        </w:rPr>
        <w:t>1</w:t>
      </w:r>
      <w:r w:rsidRPr="008C04FA">
        <w:rPr>
          <w:rFonts w:ascii="Times New Roman" w:hAnsi="Times New Roman"/>
          <w:sz w:val="24"/>
          <w:szCs w:val="24"/>
        </w:rPr>
        <w:t xml:space="preserve">; </w:t>
      </w:r>
    </w:p>
    <w:p w14:paraId="07853934" w14:textId="0FE3923C"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0A554D" w:rsidRPr="000A554D">
        <w:rPr>
          <w:rFonts w:ascii="Times New Roman" w:hAnsi="Times New Roman"/>
          <w:sz w:val="24"/>
          <w:szCs w:val="24"/>
        </w:rPr>
        <w:t>AF2694744</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6F5AFB18"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0A554D" w:rsidRPr="000A554D">
        <w:rPr>
          <w:rFonts w:ascii="Times New Roman" w:hAnsi="Times New Roman"/>
          <w:sz w:val="24"/>
          <w:szCs w:val="24"/>
          <w:lang w:eastAsia="lv-LV"/>
        </w:rPr>
        <w:t>629</w:t>
      </w:r>
      <w:r w:rsidR="000A554D">
        <w:rPr>
          <w:rFonts w:ascii="Times New Roman" w:hAnsi="Times New Roman"/>
          <w:sz w:val="24"/>
          <w:szCs w:val="24"/>
          <w:lang w:eastAsia="lv-LV"/>
        </w:rPr>
        <w:t xml:space="preserve"> </w:t>
      </w:r>
      <w:r w:rsidR="000A554D" w:rsidRPr="000A554D">
        <w:rPr>
          <w:rFonts w:ascii="Times New Roman" w:hAnsi="Times New Roman"/>
          <w:sz w:val="24"/>
          <w:szCs w:val="24"/>
          <w:lang w:eastAsia="lv-LV"/>
        </w:rPr>
        <w:t>071</w:t>
      </w:r>
      <w:r w:rsidR="000A554D">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1D14DBB7"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8C58F5">
        <w:rPr>
          <w:rFonts w:ascii="Times New Roman" w:hAnsi="Times New Roman"/>
          <w:b/>
          <w:sz w:val="24"/>
          <w:szCs w:val="24"/>
        </w:rPr>
        <w:t>3500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8C58F5">
        <w:rPr>
          <w:rFonts w:ascii="Times New Roman" w:hAnsi="Times New Roman"/>
          <w:sz w:val="24"/>
          <w:szCs w:val="24"/>
        </w:rPr>
        <w:t xml:space="preserve">trīs </w:t>
      </w:r>
      <w:r w:rsidR="003531A7">
        <w:rPr>
          <w:rFonts w:ascii="Times New Roman" w:hAnsi="Times New Roman"/>
          <w:sz w:val="24"/>
          <w:szCs w:val="24"/>
        </w:rPr>
        <w:t xml:space="preserve">tūkstoši </w:t>
      </w:r>
      <w:r w:rsidR="008C58F5">
        <w:rPr>
          <w:rFonts w:ascii="Times New Roman" w:hAnsi="Times New Roman"/>
          <w:sz w:val="24"/>
          <w:szCs w:val="24"/>
        </w:rPr>
        <w:t xml:space="preserve">pieci 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1C005234"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4F0249">
        <w:rPr>
          <w:rFonts w:ascii="Times New Roman" w:eastAsia="Times New Roman" w:hAnsi="Times New Roman"/>
          <w:b/>
          <w:sz w:val="24"/>
          <w:szCs w:val="24"/>
          <w:lang w:eastAsia="x-none"/>
        </w:rPr>
        <w:t>350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4F0249">
        <w:rPr>
          <w:rFonts w:ascii="Times New Roman" w:eastAsia="Times New Roman" w:hAnsi="Times New Roman"/>
          <w:bCs/>
          <w:sz w:val="24"/>
          <w:szCs w:val="24"/>
          <w:lang w:eastAsia="x-none"/>
        </w:rPr>
        <w:t xml:space="preserve">trīs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4F0249">
        <w:rPr>
          <w:rFonts w:ascii="Times New Roman" w:eastAsia="Times New Roman" w:hAnsi="Times New Roman"/>
          <w:bCs/>
          <w:sz w:val="24"/>
          <w:szCs w:val="24"/>
          <w:lang w:eastAsia="x-none"/>
        </w:rPr>
        <w:t xml:space="preserve">piecdesmit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IKARUS E91, valsts reģistrācijas Nr. EJ322</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4" w:name="_Hlk93403590"/>
      <w:r w:rsidRPr="00F4122E">
        <w:rPr>
          <w:rFonts w:ascii="Times New Roman" w:eastAsia="Times New Roman" w:hAnsi="Times New Roman"/>
          <w:sz w:val="24"/>
          <w:szCs w:val="24"/>
          <w:lang w:eastAsia="x-none"/>
        </w:rPr>
        <w:t xml:space="preserve"> </w:t>
      </w:r>
      <w:bookmarkEnd w:id="4"/>
      <w:r w:rsidRPr="00F4122E">
        <w:rPr>
          <w:rFonts w:ascii="Times New Roman" w:eastAsia="Times New Roman" w:hAnsi="Times New Roman"/>
          <w:b/>
          <w:bCs/>
          <w:sz w:val="24"/>
          <w:szCs w:val="24"/>
          <w:lang w:eastAsia="x-none"/>
        </w:rPr>
        <w:t xml:space="preserve">2022.gada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r w:rsidRPr="0053370B">
        <w:rPr>
          <w:lang w:eastAsia="x-none"/>
        </w:rPr>
        <w:t xml:space="preserve">2022.gada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r w:rsidR="008361C8">
        <w:t>davids</w:t>
      </w:r>
      <w:r>
        <w:t>.</w:t>
      </w:r>
      <w:r w:rsidR="008361C8">
        <w:t>mucenieks</w:t>
      </w:r>
      <w:r>
        <w:t>@rigassatiksme.lv.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bookmarkStart w:id="6" w:name="_GoBack"/>
      <w:bookmarkEnd w:id="6"/>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2022.gada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tās valdes priekšsēdētājas Džinetas Innusas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mob.tālr.__________,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r>
        <w:rPr>
          <w:rFonts w:ascii="Times New Roman" w:hAnsi="Times New Roman"/>
          <w:i/>
          <w:iCs/>
          <w:color w:val="000000"/>
          <w:sz w:val="24"/>
          <w:szCs w:val="24"/>
        </w:rPr>
        <w:t>force majeure</w:t>
      </w:r>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74A36CCC" w14:textId="14860AEF" w:rsidR="008361C8" w:rsidRPr="008361C8" w:rsidRDefault="008361C8" w:rsidP="008361C8">
      <w:pPr>
        <w:spacing w:after="0" w:line="240" w:lineRule="auto"/>
        <w:ind w:left="1276"/>
        <w:jc w:val="both"/>
        <w:rPr>
          <w:rFonts w:ascii="Times New Roman" w:hAnsi="Times New Roman"/>
          <w:sz w:val="24"/>
          <w:szCs w:val="24"/>
        </w:rPr>
      </w:pPr>
      <w:r w:rsidRPr="008361C8">
        <w:rPr>
          <w:rFonts w:ascii="Times New Roman" w:hAnsi="Times New Roman"/>
          <w:sz w:val="24"/>
          <w:szCs w:val="24"/>
        </w:rPr>
        <w:t xml:space="preserve">Automašīnas (marka) – IKARUS E91; </w:t>
      </w:r>
    </w:p>
    <w:p w14:paraId="3C91C1A6" w14:textId="755E2566" w:rsidR="008361C8" w:rsidRPr="008361C8" w:rsidRDefault="008361C8" w:rsidP="008361C8">
      <w:pPr>
        <w:spacing w:after="0" w:line="240" w:lineRule="auto"/>
        <w:ind w:left="1276"/>
        <w:jc w:val="both"/>
        <w:rPr>
          <w:rFonts w:ascii="Times New Roman" w:hAnsi="Times New Roman"/>
          <w:sz w:val="24"/>
          <w:szCs w:val="24"/>
        </w:rPr>
      </w:pPr>
      <w:r w:rsidRPr="008361C8">
        <w:rPr>
          <w:rFonts w:ascii="Times New Roman" w:hAnsi="Times New Roman"/>
          <w:sz w:val="24"/>
          <w:szCs w:val="24"/>
        </w:rPr>
        <w:t xml:space="preserve">reģistrācijas Nr.: EJ322; </w:t>
      </w:r>
    </w:p>
    <w:p w14:paraId="3EBEDABE" w14:textId="37CDAB32" w:rsidR="008361C8" w:rsidRPr="008361C8" w:rsidRDefault="008361C8" w:rsidP="008361C8">
      <w:pPr>
        <w:spacing w:after="0" w:line="240" w:lineRule="auto"/>
        <w:ind w:left="1276"/>
        <w:jc w:val="both"/>
        <w:rPr>
          <w:rFonts w:ascii="Times New Roman" w:hAnsi="Times New Roman"/>
          <w:sz w:val="24"/>
          <w:szCs w:val="24"/>
        </w:rPr>
      </w:pPr>
      <w:r w:rsidRPr="008361C8">
        <w:rPr>
          <w:rFonts w:ascii="Times New Roman" w:hAnsi="Times New Roman"/>
          <w:sz w:val="24"/>
          <w:szCs w:val="24"/>
        </w:rPr>
        <w:t>šasijas Nr.: TSEE91MAR13LV0025;</w:t>
      </w:r>
    </w:p>
    <w:p w14:paraId="3ADA71E8" w14:textId="682D81CA" w:rsidR="008361C8" w:rsidRPr="008361C8" w:rsidRDefault="008361C8" w:rsidP="008361C8">
      <w:pPr>
        <w:spacing w:after="0" w:line="240" w:lineRule="auto"/>
        <w:ind w:left="1276"/>
        <w:jc w:val="both"/>
        <w:rPr>
          <w:rFonts w:ascii="Times New Roman" w:hAnsi="Times New Roman"/>
          <w:sz w:val="24"/>
          <w:szCs w:val="24"/>
        </w:rPr>
      </w:pPr>
      <w:r w:rsidRPr="008361C8">
        <w:rPr>
          <w:rFonts w:ascii="Times New Roman" w:hAnsi="Times New Roman"/>
          <w:sz w:val="24"/>
          <w:szCs w:val="24"/>
        </w:rPr>
        <w:t xml:space="preserve">pirmais reģistrācijas datums – 13.11.2001; </w:t>
      </w:r>
    </w:p>
    <w:p w14:paraId="6950A4AD" w14:textId="34D9206A" w:rsidR="008361C8" w:rsidRPr="008361C8" w:rsidRDefault="008361C8" w:rsidP="008361C8">
      <w:pPr>
        <w:spacing w:after="0" w:line="240" w:lineRule="auto"/>
        <w:ind w:left="1276"/>
        <w:jc w:val="both"/>
        <w:rPr>
          <w:rFonts w:ascii="Times New Roman" w:hAnsi="Times New Roman"/>
          <w:sz w:val="24"/>
          <w:szCs w:val="24"/>
        </w:rPr>
      </w:pPr>
      <w:r w:rsidRPr="008361C8">
        <w:rPr>
          <w:rFonts w:ascii="Times New Roman" w:hAnsi="Times New Roman"/>
          <w:sz w:val="24"/>
          <w:szCs w:val="24"/>
        </w:rPr>
        <w:t xml:space="preserve">reģistrācijas apliecība – AF2694744; </w:t>
      </w:r>
    </w:p>
    <w:p w14:paraId="55CA610E" w14:textId="08BD49EB" w:rsidR="008361C8" w:rsidRPr="008361C8" w:rsidRDefault="008361C8" w:rsidP="008361C8">
      <w:pPr>
        <w:spacing w:after="0" w:line="240" w:lineRule="auto"/>
        <w:ind w:left="1276"/>
        <w:jc w:val="both"/>
        <w:rPr>
          <w:rFonts w:ascii="Times New Roman" w:hAnsi="Times New Roman"/>
          <w:sz w:val="24"/>
          <w:szCs w:val="24"/>
        </w:rPr>
      </w:pPr>
      <w:r w:rsidRPr="008361C8">
        <w:rPr>
          <w:rFonts w:ascii="Times New Roman" w:hAnsi="Times New Roman"/>
          <w:sz w:val="24"/>
          <w:szCs w:val="24"/>
        </w:rPr>
        <w:t xml:space="preserve">degviela – Dīzeļdegviela; </w:t>
      </w:r>
    </w:p>
    <w:p w14:paraId="4FFA389E" w14:textId="60C973D1" w:rsidR="008361C8" w:rsidRPr="008361C8" w:rsidRDefault="008361C8" w:rsidP="008361C8">
      <w:pPr>
        <w:spacing w:after="0" w:line="240" w:lineRule="auto"/>
        <w:ind w:left="1276"/>
        <w:jc w:val="both"/>
        <w:rPr>
          <w:rFonts w:ascii="Times New Roman" w:hAnsi="Times New Roman"/>
          <w:sz w:val="24"/>
          <w:szCs w:val="24"/>
        </w:rPr>
      </w:pPr>
      <w:r w:rsidRPr="008361C8">
        <w:rPr>
          <w:rFonts w:ascii="Times New Roman" w:hAnsi="Times New Roman"/>
          <w:sz w:val="24"/>
          <w:szCs w:val="24"/>
        </w:rPr>
        <w:t xml:space="preserve">motora tilpums – 4.25l; </w:t>
      </w:r>
    </w:p>
    <w:p w14:paraId="4D5AD9C4" w14:textId="2B6D02A7" w:rsidR="008361C8" w:rsidRPr="008361C8" w:rsidRDefault="008361C8" w:rsidP="008361C8">
      <w:pPr>
        <w:spacing w:after="0" w:line="240" w:lineRule="auto"/>
        <w:ind w:left="1276"/>
        <w:jc w:val="both"/>
        <w:rPr>
          <w:rFonts w:ascii="Times New Roman" w:hAnsi="Times New Roman"/>
          <w:sz w:val="24"/>
          <w:szCs w:val="24"/>
        </w:rPr>
      </w:pPr>
      <w:r w:rsidRPr="008361C8">
        <w:rPr>
          <w:rFonts w:ascii="Times New Roman" w:hAnsi="Times New Roman"/>
          <w:sz w:val="24"/>
          <w:szCs w:val="24"/>
        </w:rPr>
        <w:t xml:space="preserve">veids – Autobuss pasažieru; </w:t>
      </w:r>
    </w:p>
    <w:p w14:paraId="31612246" w14:textId="100B7F76" w:rsidR="008361C8" w:rsidRPr="008361C8" w:rsidRDefault="008361C8" w:rsidP="008361C8">
      <w:pPr>
        <w:spacing w:after="0" w:line="240" w:lineRule="auto"/>
        <w:ind w:left="1276"/>
        <w:jc w:val="both"/>
        <w:rPr>
          <w:rFonts w:ascii="Times New Roman" w:hAnsi="Times New Roman"/>
          <w:sz w:val="24"/>
          <w:szCs w:val="24"/>
        </w:rPr>
      </w:pPr>
      <w:r w:rsidRPr="008361C8">
        <w:rPr>
          <w:rFonts w:ascii="Times New Roman" w:hAnsi="Times New Roman"/>
          <w:sz w:val="24"/>
          <w:szCs w:val="24"/>
        </w:rPr>
        <w:t xml:space="preserve">krāsa – oranža; </w:t>
      </w:r>
    </w:p>
    <w:p w14:paraId="766CAABF" w14:textId="24258D96" w:rsidR="008361C8" w:rsidRPr="008361C8" w:rsidRDefault="008361C8" w:rsidP="008361C8">
      <w:pPr>
        <w:spacing w:after="0" w:line="240" w:lineRule="auto"/>
        <w:ind w:left="1276"/>
        <w:jc w:val="both"/>
        <w:rPr>
          <w:rFonts w:ascii="Times New Roman" w:hAnsi="Times New Roman"/>
          <w:sz w:val="24"/>
          <w:szCs w:val="24"/>
        </w:rPr>
      </w:pPr>
      <w:r w:rsidRPr="008361C8">
        <w:rPr>
          <w:rFonts w:ascii="Times New Roman" w:hAnsi="Times New Roman"/>
          <w:sz w:val="24"/>
          <w:szCs w:val="24"/>
        </w:rPr>
        <w:t xml:space="preserve">nobraukums – 629 071 km; </w:t>
      </w:r>
    </w:p>
    <w:p w14:paraId="41DF60FD" w14:textId="4FB5846A" w:rsidR="008361C8" w:rsidRPr="008361C8" w:rsidRDefault="008361C8" w:rsidP="008361C8">
      <w:pPr>
        <w:spacing w:after="0" w:line="240" w:lineRule="auto"/>
        <w:ind w:left="1276"/>
        <w:jc w:val="both"/>
        <w:rPr>
          <w:rFonts w:ascii="Times New Roman" w:hAnsi="Times New Roman"/>
          <w:sz w:val="24"/>
          <w:szCs w:val="24"/>
        </w:rPr>
      </w:pPr>
      <w:r w:rsidRPr="008361C8">
        <w:rPr>
          <w:rFonts w:ascii="Times New Roman" w:hAnsi="Times New Roman"/>
          <w:sz w:val="24"/>
          <w:szCs w:val="24"/>
        </w:rPr>
        <w:t>tehniskā apskate – N/D;</w:t>
      </w:r>
    </w:p>
    <w:p w14:paraId="1854D816" w14:textId="4D680C9F" w:rsidR="0008151D" w:rsidRDefault="008361C8" w:rsidP="008361C8">
      <w:pPr>
        <w:spacing w:after="0" w:line="240" w:lineRule="auto"/>
        <w:ind w:left="1276"/>
        <w:jc w:val="both"/>
        <w:rPr>
          <w:rFonts w:ascii="Times New Roman" w:hAnsi="Times New Roman"/>
          <w:sz w:val="24"/>
          <w:szCs w:val="24"/>
        </w:rPr>
      </w:pPr>
      <w:r w:rsidRPr="008361C8">
        <w:rPr>
          <w:rFonts w:ascii="Times New Roman" w:hAnsi="Times New Roman"/>
          <w:sz w:val="24"/>
          <w:szCs w:val="24"/>
        </w:rPr>
        <w:t>pilna masa – 9850.</w:t>
      </w:r>
    </w:p>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9"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9"/>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C75C6E-06B8-458C-8D09-3067EDEE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18773</Words>
  <Characters>10702</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21</cp:revision>
  <dcterms:created xsi:type="dcterms:W3CDTF">2022-02-23T10:58:00Z</dcterms:created>
  <dcterms:modified xsi:type="dcterms:W3CDTF">2022-08-04T06:14:00Z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