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8CB0" w14:textId="2DB2DFC6" w:rsidR="00BA7229" w:rsidRPr="00710022" w:rsidRDefault="00BA7229" w:rsidP="00BA722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v-LV"/>
        </w:rPr>
      </w:pPr>
      <w:r w:rsidRPr="00710022">
        <w:rPr>
          <w:rFonts w:ascii="Times New Roman" w:hAnsi="Times New Roman" w:cs="Times New Roman"/>
          <w:b/>
          <w:bCs/>
          <w:lang w:val="lv-LV"/>
        </w:rPr>
        <w:t>Ti</w:t>
      </w:r>
      <w:r w:rsidR="00AF0E87" w:rsidRPr="00710022">
        <w:rPr>
          <w:rFonts w:ascii="Times New Roman" w:hAnsi="Times New Roman" w:cs="Times New Roman"/>
          <w:b/>
          <w:bCs/>
          <w:lang w:val="lv-LV"/>
        </w:rPr>
        <w:t>rg</w:t>
      </w:r>
      <w:r w:rsidRPr="00710022">
        <w:rPr>
          <w:rFonts w:ascii="Times New Roman" w:hAnsi="Times New Roman" w:cs="Times New Roman"/>
          <w:b/>
          <w:bCs/>
          <w:lang w:val="lv-LV"/>
        </w:rPr>
        <w:t>us izpēte</w:t>
      </w:r>
    </w:p>
    <w:p w14:paraId="5ECF7B49" w14:textId="2BE910E6" w:rsidR="00BA7229" w:rsidRPr="00710022" w:rsidRDefault="00AF0E87" w:rsidP="00BA722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lang w:val="lv-LV"/>
        </w:rPr>
      </w:pPr>
      <w:r w:rsidRPr="00710022">
        <w:rPr>
          <w:rFonts w:ascii="Times New Roman" w:hAnsi="Times New Roman" w:cs="Times New Roman"/>
          <w:b/>
          <w:bCs/>
          <w:noProof/>
          <w:lang w:val="lv-LV"/>
        </w:rPr>
        <w:t>“</w:t>
      </w:r>
      <w:r w:rsidR="007055DA" w:rsidRPr="007055DA">
        <w:rPr>
          <w:rFonts w:ascii="Times New Roman" w:hAnsi="Times New Roman" w:cs="Times New Roman"/>
          <w:b/>
          <w:bCs/>
          <w:noProof/>
          <w:lang w:val="lv-LV"/>
        </w:rPr>
        <w:t>Nestandarta rezerves daļu (ar tehnoloģiskām izmaiņām) trolejbusiem 24TR, 27TR, GST-18, kā arī tramvajiem T-3A, T-3MR, 15T izgatavošana pēc rasējuma un to piegāde</w:t>
      </w:r>
      <w:r w:rsidRPr="00710022">
        <w:rPr>
          <w:rFonts w:ascii="Times New Roman" w:hAnsi="Times New Roman" w:cs="Times New Roman"/>
          <w:b/>
          <w:bCs/>
          <w:noProof/>
          <w:lang w:val="lv-LV"/>
        </w:rPr>
        <w:t>”</w:t>
      </w:r>
    </w:p>
    <w:p w14:paraId="25BE0051" w14:textId="77777777" w:rsidR="002B04CA" w:rsidRPr="00710022" w:rsidRDefault="002B04CA" w:rsidP="00BA7229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4BC7B6D" w14:textId="71640919" w:rsidR="002B04CA" w:rsidRPr="00710022" w:rsidRDefault="002B04CA" w:rsidP="00BA7229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  <w:r w:rsidRPr="00710022">
        <w:rPr>
          <w:rFonts w:ascii="Times New Roman" w:hAnsi="Times New Roman" w:cs="Times New Roman"/>
          <w:lang w:val="lv-LV"/>
        </w:rPr>
        <w:t>Jautājumi un atbildes</w:t>
      </w:r>
    </w:p>
    <w:p w14:paraId="07CCB07E" w14:textId="77777777" w:rsidR="003C026D" w:rsidRPr="00710022" w:rsidRDefault="003C026D">
      <w:pPr>
        <w:rPr>
          <w:rFonts w:ascii="Times New Roman" w:hAnsi="Times New Roman" w:cs="Times New Roman"/>
          <w:lang w:val="lv-LV"/>
        </w:rPr>
      </w:pPr>
    </w:p>
    <w:p w14:paraId="30076B3B" w14:textId="555DED46" w:rsidR="00BA7229" w:rsidRPr="00710022" w:rsidRDefault="00AF0E87">
      <w:pPr>
        <w:rPr>
          <w:rFonts w:ascii="Times New Roman" w:hAnsi="Times New Roman" w:cs="Times New Roman"/>
        </w:rPr>
      </w:pPr>
      <w:r w:rsidRPr="00710022">
        <w:rPr>
          <w:rFonts w:ascii="Times New Roman" w:hAnsi="Times New Roman" w:cs="Times New Roman"/>
          <w:lang w:val="lv-LV"/>
        </w:rPr>
        <w:t>Rīgā</w:t>
      </w:r>
      <w:r w:rsidRPr="00710022">
        <w:rPr>
          <w:rFonts w:ascii="Times New Roman" w:hAnsi="Times New Roman" w:cs="Times New Roman"/>
        </w:rPr>
        <w:t xml:space="preserve">, </w:t>
      </w:r>
      <w:r w:rsidR="00F61ADC">
        <w:rPr>
          <w:rFonts w:ascii="Times New Roman" w:hAnsi="Times New Roman" w:cs="Times New Roman"/>
        </w:rPr>
        <w:t>1</w:t>
      </w:r>
      <w:r w:rsidR="007055DA">
        <w:rPr>
          <w:rFonts w:ascii="Times New Roman" w:hAnsi="Times New Roman" w:cs="Times New Roman"/>
        </w:rPr>
        <w:t>9</w:t>
      </w:r>
      <w:r w:rsidRPr="00710022">
        <w:rPr>
          <w:rFonts w:ascii="Times New Roman" w:hAnsi="Times New Roman" w:cs="Times New Roman"/>
        </w:rPr>
        <w:t>.1</w:t>
      </w:r>
      <w:r w:rsidR="007055DA">
        <w:rPr>
          <w:rFonts w:ascii="Times New Roman" w:hAnsi="Times New Roman" w:cs="Times New Roman"/>
        </w:rPr>
        <w:t>2</w:t>
      </w:r>
      <w:r w:rsidRPr="00710022">
        <w:rPr>
          <w:rFonts w:ascii="Times New Roman" w:hAnsi="Times New Roman" w:cs="Times New Roman"/>
        </w:rPr>
        <w:t>.2025.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B10B7" w:rsidRPr="00710022" w14:paraId="70598337" w14:textId="77777777" w:rsidTr="004B10B7">
        <w:tc>
          <w:tcPr>
            <w:tcW w:w="4315" w:type="dxa"/>
            <w:vAlign w:val="center"/>
          </w:tcPr>
          <w:p w14:paraId="083724CD" w14:textId="50128B8C" w:rsidR="004B10B7" w:rsidRPr="00710022" w:rsidRDefault="0034342A" w:rsidP="004B10B7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Piegādātāja jautājumi</w:t>
            </w:r>
          </w:p>
        </w:tc>
        <w:tc>
          <w:tcPr>
            <w:tcW w:w="4315" w:type="dxa"/>
            <w:vAlign w:val="center"/>
          </w:tcPr>
          <w:p w14:paraId="468B7D7A" w14:textId="2486134D" w:rsidR="004B10B7" w:rsidRPr="00710022" w:rsidRDefault="004B10B7" w:rsidP="004B10B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RP SIA "Rīgas satiksme"</w:t>
            </w:r>
            <w:r w:rsidR="00AF6503"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 xml:space="preserve"> </w:t>
            </w:r>
            <w:r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atbildes</w:t>
            </w:r>
          </w:p>
        </w:tc>
      </w:tr>
      <w:tr w:rsidR="004B10B7" w:rsidRPr="00710022" w14:paraId="3DD6C5E8" w14:textId="77777777" w:rsidTr="004B10B7">
        <w:tc>
          <w:tcPr>
            <w:tcW w:w="4315" w:type="dxa"/>
          </w:tcPr>
          <w:p w14:paraId="6CED4A52" w14:textId="3CD36D5B" w:rsidR="004B10B7" w:rsidRDefault="00115735" w:rsidP="00EF7E81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 w:rsidRPr="00EF7E8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L</w:t>
            </w:r>
            <w:r w:rsidR="00F04434" w:rsidRPr="00F04434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ai sagatavotu piedāvājumu </w:t>
            </w:r>
            <w:r w:rsidRPr="00EF7E8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par tehniskajā specifikācijā norādīto </w:t>
            </w:r>
            <w:r w:rsidR="00F04434" w:rsidRPr="00F04434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apjomu </w:t>
            </w:r>
            <w:r w:rsidR="00255D2D" w:rsidRPr="00EF7E8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ir</w:t>
            </w:r>
            <w:r w:rsidR="00EF7E8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</w:t>
            </w:r>
            <w:r w:rsidR="00F04434" w:rsidRPr="00F04434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nepieciešams vairāk laika</w:t>
            </w:r>
            <w:r w:rsidR="00255D2D" w:rsidRPr="00EF7E8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piedāvājuma sagatavošanai. </w:t>
            </w:r>
            <w:r w:rsidR="00B4428A" w:rsidRPr="00EF7E8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Ņ</w:t>
            </w:r>
            <w:r w:rsidR="00F04434" w:rsidRPr="00F04434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emot vērā</w:t>
            </w:r>
            <w:r w:rsidR="00B4428A" w:rsidRPr="00EF7E8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, ka piedāvājumu sagatavošanas termiņā ir </w:t>
            </w:r>
            <w:r w:rsidR="00D371B5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Ziemassvētku un Jaunā gada</w:t>
            </w:r>
            <w:r w:rsidR="00C52E7E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</w:t>
            </w:r>
            <w:r w:rsidR="00F04434" w:rsidRPr="00F04434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brīvdienas</w:t>
            </w:r>
            <w:r w:rsidR="00C52E7E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,</w:t>
            </w:r>
            <w:r w:rsidR="00F04434" w:rsidRPr="00F04434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tāpēc pretendents </w:t>
            </w:r>
            <w:r w:rsidR="00C52E7E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l</w:t>
            </w:r>
            <w:r w:rsidR="00F04434" w:rsidRPr="00F04434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ūdz </w:t>
            </w:r>
            <w:r w:rsidR="00EF7E81" w:rsidRPr="00EF7E81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piedāvājumu </w:t>
            </w:r>
            <w:r w:rsidR="00F04434" w:rsidRPr="00F04434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iesniegšanas termiņu noteikt līdz </w:t>
            </w:r>
            <w:r w:rsidR="007055DA" w:rsidRPr="007055DA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2026. gada 20. janvārim</w:t>
            </w:r>
            <w:r w:rsidR="00F04434" w:rsidRPr="00F04434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(ieskaitot).</w:t>
            </w:r>
          </w:p>
          <w:p w14:paraId="350BC347" w14:textId="0B229F4B" w:rsidR="00EF7E81" w:rsidRPr="00EF7E81" w:rsidRDefault="00EF7E81" w:rsidP="00EF7E81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</w:p>
        </w:tc>
        <w:tc>
          <w:tcPr>
            <w:tcW w:w="4315" w:type="dxa"/>
          </w:tcPr>
          <w:p w14:paraId="447C9D05" w14:textId="0EEA1F7D" w:rsidR="00147B5A" w:rsidRPr="00EF7E81" w:rsidRDefault="00147B5A" w:rsidP="00AF6503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EF7E81">
              <w:rPr>
                <w:rFonts w:ascii="Times New Roman" w:hAnsi="Times New Roman" w:cs="Times New Roman"/>
                <w:lang w:val="lv-LV"/>
              </w:rPr>
              <w:t xml:space="preserve">Pasūtītājs </w:t>
            </w:r>
            <w:r w:rsidR="00EF7E81" w:rsidRPr="00EF7E81">
              <w:rPr>
                <w:rFonts w:ascii="Times New Roman" w:hAnsi="Times New Roman" w:cs="Times New Roman"/>
                <w:lang w:val="lv-LV"/>
              </w:rPr>
              <w:t xml:space="preserve">ir pagarinājis piedāvājumu iesniegšanas termiņu līdz </w:t>
            </w:r>
            <w:r w:rsidR="005326A5" w:rsidRPr="00EF7E81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EF7E81" w:rsidRPr="00F04434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202</w:t>
            </w:r>
            <w:r w:rsidR="004C0905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6</w:t>
            </w:r>
            <w:r w:rsidR="00EF7E81" w:rsidRPr="00F04434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. gada </w:t>
            </w:r>
            <w:r w:rsidR="008426D8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20</w:t>
            </w:r>
            <w:r w:rsidR="00EF7E81" w:rsidRPr="00F04434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. </w:t>
            </w:r>
            <w:r w:rsidR="008426D8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janvārim</w:t>
            </w:r>
            <w:r w:rsidR="00EF7E81" w:rsidRPr="00F04434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(ieskaitot).</w:t>
            </w:r>
          </w:p>
          <w:p w14:paraId="61CC9567" w14:textId="77777777" w:rsidR="007A0A2B" w:rsidRPr="00EF7E81" w:rsidRDefault="007A0A2B" w:rsidP="004B10B7">
            <w:pPr>
              <w:rPr>
                <w:rFonts w:ascii="Times New Roman" w:hAnsi="Times New Roman" w:cs="Times New Roman"/>
                <w:lang w:val="lv-LV"/>
              </w:rPr>
            </w:pPr>
          </w:p>
          <w:p w14:paraId="1F4F3CA8" w14:textId="6D1171F6" w:rsidR="004B10B7" w:rsidRPr="00EF7E81" w:rsidRDefault="00CB03A5" w:rsidP="00AF6503">
            <w:pPr>
              <w:pStyle w:val="Sarakstarindkopa"/>
              <w:ind w:left="360"/>
              <w:contextualSpacing w:val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EF7E81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</w:tr>
    </w:tbl>
    <w:p w14:paraId="1E437B99" w14:textId="77777777" w:rsidR="003C026D" w:rsidRPr="00710022" w:rsidRDefault="003C026D" w:rsidP="00AF0E87">
      <w:pPr>
        <w:rPr>
          <w:rFonts w:ascii="Times New Roman" w:hAnsi="Times New Roman" w:cs="Times New Roman"/>
          <w:lang w:val="lv-LV"/>
        </w:rPr>
      </w:pPr>
    </w:p>
    <w:p w14:paraId="232D6BBD" w14:textId="77777777" w:rsidR="005B709F" w:rsidRPr="00710022" w:rsidRDefault="00AF0E87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Sagatavoja: </w:t>
      </w:r>
    </w:p>
    <w:p w14:paraId="4E17DCFE" w14:textId="208B049C" w:rsidR="00AF0E87" w:rsidRPr="00710022" w:rsidRDefault="00AF0E87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>I.</w:t>
      </w:r>
      <w:r w:rsidR="003C026D"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r w:rsidRPr="00710022">
        <w:rPr>
          <w:rFonts w:ascii="Times New Roman" w:hAnsi="Times New Roman" w:cs="Times New Roman"/>
          <w:sz w:val="20"/>
          <w:szCs w:val="20"/>
          <w:lang w:val="lv-LV"/>
        </w:rPr>
        <w:t>Teibe</w:t>
      </w:r>
      <w:r w:rsidR="005A7CC0"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, </w:t>
      </w:r>
      <w:r w:rsidR="00891021" w:rsidRPr="00710022">
        <w:rPr>
          <w:rFonts w:ascii="Times New Roman" w:hAnsi="Times New Roman" w:cs="Times New Roman"/>
          <w:sz w:val="20"/>
          <w:szCs w:val="20"/>
          <w:lang w:val="lv-LV"/>
        </w:rPr>
        <w:t>Iepirkumu speciālists</w:t>
      </w:r>
    </w:p>
    <w:p w14:paraId="0DF00240" w14:textId="16ADD222" w:rsidR="00891021" w:rsidRPr="00710022" w:rsidRDefault="003C026D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E-pasts: </w:t>
      </w:r>
      <w:hyperlink r:id="rId5" w:history="1">
        <w:r w:rsidRPr="00710022">
          <w:rPr>
            <w:rStyle w:val="Hipersaite"/>
            <w:rFonts w:ascii="Times New Roman" w:hAnsi="Times New Roman" w:cs="Times New Roman"/>
            <w:sz w:val="20"/>
            <w:szCs w:val="20"/>
            <w:lang w:val="lv-LV"/>
          </w:rPr>
          <w:t>ivars.teibe@rigassatiksme.lv</w:t>
        </w:r>
      </w:hyperlink>
    </w:p>
    <w:p w14:paraId="74CEC859" w14:textId="77777777" w:rsidR="003C026D" w:rsidRPr="00710022" w:rsidRDefault="003C026D" w:rsidP="00AF0E87">
      <w:pPr>
        <w:rPr>
          <w:rFonts w:ascii="Times New Roman" w:hAnsi="Times New Roman" w:cs="Times New Roman"/>
          <w:lang w:val="lv-LV"/>
        </w:rPr>
      </w:pPr>
    </w:p>
    <w:p w14:paraId="78C1633D" w14:textId="77777777" w:rsidR="00AF0E87" w:rsidRPr="00710022" w:rsidRDefault="00AF0E87" w:rsidP="00AF0E87">
      <w:pPr>
        <w:rPr>
          <w:rFonts w:ascii="Times New Roman" w:hAnsi="Times New Roman" w:cs="Times New Roman"/>
          <w:lang w:val="lv-LV"/>
        </w:rPr>
      </w:pPr>
    </w:p>
    <w:sectPr w:rsidR="00AF0E87" w:rsidRPr="0071002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5E59"/>
    <w:multiLevelType w:val="hybridMultilevel"/>
    <w:tmpl w:val="F88C93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FF2219"/>
    <w:multiLevelType w:val="hybridMultilevel"/>
    <w:tmpl w:val="1F66F9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F4403"/>
    <w:multiLevelType w:val="hybridMultilevel"/>
    <w:tmpl w:val="EA126CF4"/>
    <w:lvl w:ilvl="0" w:tplc="13669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8443C"/>
    <w:multiLevelType w:val="hybridMultilevel"/>
    <w:tmpl w:val="66A8DB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F4240"/>
    <w:multiLevelType w:val="hybridMultilevel"/>
    <w:tmpl w:val="5468B5B2"/>
    <w:lvl w:ilvl="0" w:tplc="6254C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F757B"/>
    <w:multiLevelType w:val="multilevel"/>
    <w:tmpl w:val="A55C6260"/>
    <w:styleLink w:val="CurrentList1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9" w:hanging="360"/>
      </w:pPr>
    </w:lvl>
    <w:lvl w:ilvl="2">
      <w:start w:val="1"/>
      <w:numFmt w:val="lowerRoman"/>
      <w:lvlText w:val="%3."/>
      <w:lvlJc w:val="right"/>
      <w:pPr>
        <w:ind w:left="1829" w:hanging="180"/>
      </w:pPr>
    </w:lvl>
    <w:lvl w:ilvl="3">
      <w:start w:val="1"/>
      <w:numFmt w:val="decimal"/>
      <w:lvlText w:val="%4."/>
      <w:lvlJc w:val="left"/>
      <w:pPr>
        <w:ind w:left="2549" w:hanging="360"/>
      </w:pPr>
    </w:lvl>
    <w:lvl w:ilvl="4">
      <w:start w:val="1"/>
      <w:numFmt w:val="lowerLetter"/>
      <w:lvlText w:val="%5."/>
      <w:lvlJc w:val="left"/>
      <w:pPr>
        <w:ind w:left="3269" w:hanging="360"/>
      </w:pPr>
    </w:lvl>
    <w:lvl w:ilvl="5">
      <w:start w:val="1"/>
      <w:numFmt w:val="lowerRoman"/>
      <w:lvlText w:val="%6."/>
      <w:lvlJc w:val="right"/>
      <w:pPr>
        <w:ind w:left="3989" w:hanging="180"/>
      </w:pPr>
    </w:lvl>
    <w:lvl w:ilvl="6">
      <w:start w:val="1"/>
      <w:numFmt w:val="decimal"/>
      <w:lvlText w:val="%7."/>
      <w:lvlJc w:val="left"/>
      <w:pPr>
        <w:ind w:left="4709" w:hanging="360"/>
      </w:pPr>
    </w:lvl>
    <w:lvl w:ilvl="7">
      <w:start w:val="1"/>
      <w:numFmt w:val="lowerLetter"/>
      <w:lvlText w:val="%8."/>
      <w:lvlJc w:val="left"/>
      <w:pPr>
        <w:ind w:left="5429" w:hanging="360"/>
      </w:pPr>
    </w:lvl>
    <w:lvl w:ilvl="8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7BFF2D59"/>
    <w:multiLevelType w:val="hybridMultilevel"/>
    <w:tmpl w:val="438CDAB2"/>
    <w:lvl w:ilvl="0" w:tplc="DF48562E">
      <w:start w:val="1"/>
      <w:numFmt w:val="decimal"/>
      <w:lvlText w:val="%1."/>
      <w:lvlJc w:val="left"/>
      <w:pPr>
        <w:ind w:left="389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09" w:hanging="360"/>
      </w:pPr>
    </w:lvl>
    <w:lvl w:ilvl="2" w:tplc="0426001B" w:tentative="1">
      <w:start w:val="1"/>
      <w:numFmt w:val="lowerRoman"/>
      <w:lvlText w:val="%3."/>
      <w:lvlJc w:val="right"/>
      <w:pPr>
        <w:ind w:left="1829" w:hanging="180"/>
      </w:pPr>
    </w:lvl>
    <w:lvl w:ilvl="3" w:tplc="0426000F" w:tentative="1">
      <w:start w:val="1"/>
      <w:numFmt w:val="decimal"/>
      <w:lvlText w:val="%4."/>
      <w:lvlJc w:val="left"/>
      <w:pPr>
        <w:ind w:left="2549" w:hanging="360"/>
      </w:pPr>
    </w:lvl>
    <w:lvl w:ilvl="4" w:tplc="04260019" w:tentative="1">
      <w:start w:val="1"/>
      <w:numFmt w:val="lowerLetter"/>
      <w:lvlText w:val="%5."/>
      <w:lvlJc w:val="left"/>
      <w:pPr>
        <w:ind w:left="3269" w:hanging="360"/>
      </w:pPr>
    </w:lvl>
    <w:lvl w:ilvl="5" w:tplc="0426001B" w:tentative="1">
      <w:start w:val="1"/>
      <w:numFmt w:val="lowerRoman"/>
      <w:lvlText w:val="%6."/>
      <w:lvlJc w:val="right"/>
      <w:pPr>
        <w:ind w:left="3989" w:hanging="180"/>
      </w:pPr>
    </w:lvl>
    <w:lvl w:ilvl="6" w:tplc="0426000F" w:tentative="1">
      <w:start w:val="1"/>
      <w:numFmt w:val="decimal"/>
      <w:lvlText w:val="%7."/>
      <w:lvlJc w:val="left"/>
      <w:pPr>
        <w:ind w:left="4709" w:hanging="360"/>
      </w:pPr>
    </w:lvl>
    <w:lvl w:ilvl="7" w:tplc="04260019" w:tentative="1">
      <w:start w:val="1"/>
      <w:numFmt w:val="lowerLetter"/>
      <w:lvlText w:val="%8."/>
      <w:lvlJc w:val="left"/>
      <w:pPr>
        <w:ind w:left="5429" w:hanging="360"/>
      </w:pPr>
    </w:lvl>
    <w:lvl w:ilvl="8" w:tplc="0426001B" w:tentative="1">
      <w:start w:val="1"/>
      <w:numFmt w:val="lowerRoman"/>
      <w:lvlText w:val="%9."/>
      <w:lvlJc w:val="right"/>
      <w:pPr>
        <w:ind w:left="6149" w:hanging="180"/>
      </w:pPr>
    </w:lvl>
  </w:abstractNum>
  <w:num w:numId="1" w16cid:durableId="520556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77079">
    <w:abstractNumId w:val="1"/>
  </w:num>
  <w:num w:numId="3" w16cid:durableId="1906136816">
    <w:abstractNumId w:val="6"/>
  </w:num>
  <w:num w:numId="4" w16cid:durableId="1200818693">
    <w:abstractNumId w:val="5"/>
  </w:num>
  <w:num w:numId="5" w16cid:durableId="1894387099">
    <w:abstractNumId w:val="3"/>
  </w:num>
  <w:num w:numId="6" w16cid:durableId="2028823506">
    <w:abstractNumId w:val="4"/>
  </w:num>
  <w:num w:numId="7" w16cid:durableId="2007976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B7"/>
    <w:rsid w:val="00016A1E"/>
    <w:rsid w:val="00115735"/>
    <w:rsid w:val="001179E6"/>
    <w:rsid w:val="00147B5A"/>
    <w:rsid w:val="001C5510"/>
    <w:rsid w:val="001D7204"/>
    <w:rsid w:val="001E4E54"/>
    <w:rsid w:val="00255D2D"/>
    <w:rsid w:val="0026434B"/>
    <w:rsid w:val="002702E9"/>
    <w:rsid w:val="002B04CA"/>
    <w:rsid w:val="00325321"/>
    <w:rsid w:val="0034342A"/>
    <w:rsid w:val="003C026D"/>
    <w:rsid w:val="003F199E"/>
    <w:rsid w:val="003F643D"/>
    <w:rsid w:val="0042077F"/>
    <w:rsid w:val="004763F5"/>
    <w:rsid w:val="004A2260"/>
    <w:rsid w:val="004B10B7"/>
    <w:rsid w:val="004C0905"/>
    <w:rsid w:val="00521F17"/>
    <w:rsid w:val="005326A5"/>
    <w:rsid w:val="00561484"/>
    <w:rsid w:val="005A636E"/>
    <w:rsid w:val="005A7CC0"/>
    <w:rsid w:val="005B709F"/>
    <w:rsid w:val="006931FB"/>
    <w:rsid w:val="0070246A"/>
    <w:rsid w:val="007055DA"/>
    <w:rsid w:val="00710022"/>
    <w:rsid w:val="00723BD1"/>
    <w:rsid w:val="00743F5F"/>
    <w:rsid w:val="00791CBF"/>
    <w:rsid w:val="00797114"/>
    <w:rsid w:val="007A0A2B"/>
    <w:rsid w:val="007D32BA"/>
    <w:rsid w:val="007F7779"/>
    <w:rsid w:val="008426D8"/>
    <w:rsid w:val="00891021"/>
    <w:rsid w:val="00964C54"/>
    <w:rsid w:val="0096684B"/>
    <w:rsid w:val="009D3F66"/>
    <w:rsid w:val="00A20701"/>
    <w:rsid w:val="00A47DB5"/>
    <w:rsid w:val="00A96D58"/>
    <w:rsid w:val="00AC3960"/>
    <w:rsid w:val="00AF0E87"/>
    <w:rsid w:val="00AF6503"/>
    <w:rsid w:val="00B377DD"/>
    <w:rsid w:val="00B4428A"/>
    <w:rsid w:val="00B7534B"/>
    <w:rsid w:val="00BA7229"/>
    <w:rsid w:val="00BB07CF"/>
    <w:rsid w:val="00C1284F"/>
    <w:rsid w:val="00C52E7E"/>
    <w:rsid w:val="00C53B6E"/>
    <w:rsid w:val="00C90533"/>
    <w:rsid w:val="00CB03A5"/>
    <w:rsid w:val="00CD0E8F"/>
    <w:rsid w:val="00D147C1"/>
    <w:rsid w:val="00D1788C"/>
    <w:rsid w:val="00D371B5"/>
    <w:rsid w:val="00EB6BC4"/>
    <w:rsid w:val="00EF7E81"/>
    <w:rsid w:val="00F04434"/>
    <w:rsid w:val="00F61ADC"/>
    <w:rsid w:val="00FB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B2D1D"/>
  <w15:chartTrackingRefBased/>
  <w15:docId w15:val="{69F683DA-5917-4944-8D93-57031523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B1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4B1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B1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B1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B1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B1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B1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B1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B1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B1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4B1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B1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B10B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B10B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B10B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B10B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B10B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B10B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B1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B1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B1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B1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B1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B10B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B10B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B10B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B1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B10B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B10B7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4B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4B10B7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B10B7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F643D"/>
    <w:rPr>
      <w:color w:val="96607D" w:themeColor="followedHyperlink"/>
      <w:u w:val="single"/>
    </w:rPr>
  </w:style>
  <w:style w:type="paragraph" w:styleId="Prskatjums">
    <w:name w:val="Revision"/>
    <w:hidden/>
    <w:uiPriority w:val="99"/>
    <w:semiHidden/>
    <w:rsid w:val="004763F5"/>
    <w:pPr>
      <w:spacing w:after="0" w:line="240" w:lineRule="auto"/>
    </w:pPr>
  </w:style>
  <w:style w:type="numbering" w:customStyle="1" w:styleId="CurrentList1">
    <w:name w:val="Current List1"/>
    <w:uiPriority w:val="99"/>
    <w:rsid w:val="00D147C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rs.teibe@rigassatiksm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Teibe</dc:creator>
  <cp:keywords/>
  <dc:description/>
  <cp:lastModifiedBy>Ivars Teibe</cp:lastModifiedBy>
  <cp:revision>42</cp:revision>
  <dcterms:created xsi:type="dcterms:W3CDTF">2025-10-01T05:39:00Z</dcterms:created>
  <dcterms:modified xsi:type="dcterms:W3CDTF">2025-12-19T07:18:00Z</dcterms:modified>
</cp:coreProperties>
</file>