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A6EC3" w14:textId="314FEC0A" w:rsidR="00C447A0" w:rsidRPr="00B92F29" w:rsidRDefault="00C447A0" w:rsidP="00C447A0">
      <w:pPr>
        <w:jc w:val="right"/>
        <w:rPr>
          <w:lang w:val="lv-LV"/>
        </w:rPr>
      </w:pPr>
    </w:p>
    <w:p w14:paraId="75C7FCB0" w14:textId="77777777" w:rsidR="00C447A0" w:rsidRPr="00B92F29" w:rsidRDefault="00C447A0" w:rsidP="00C447A0">
      <w:pPr>
        <w:rPr>
          <w:i/>
          <w:iCs/>
          <w:lang w:val="lv-LV"/>
        </w:rPr>
      </w:pPr>
      <w:r w:rsidRPr="00B92F29">
        <w:rPr>
          <w:i/>
          <w:iCs/>
          <w:lang w:val="lv-LV"/>
        </w:rPr>
        <w:t xml:space="preserve">Par atbilžu sniegšanu </w:t>
      </w:r>
    </w:p>
    <w:p w14:paraId="1435E194" w14:textId="76DFAFD6" w:rsidR="00C447A0" w:rsidRPr="00B92F29" w:rsidRDefault="00C447A0" w:rsidP="00C447A0">
      <w:pPr>
        <w:rPr>
          <w:i/>
          <w:iCs/>
          <w:lang w:val="lv-LV"/>
        </w:rPr>
      </w:pPr>
      <w:r w:rsidRPr="00B92F29">
        <w:rPr>
          <w:i/>
          <w:iCs/>
          <w:lang w:val="lv-LV"/>
        </w:rPr>
        <w:t>par iepirkuma procedūras “</w:t>
      </w:r>
      <w:r w:rsidR="00EA780A" w:rsidRPr="00B92F29">
        <w:rPr>
          <w:i/>
          <w:iCs/>
          <w:lang w:val="lv-LV"/>
        </w:rPr>
        <w:t>Transportam paredzētu bezvadu mobilo kolonnas pacēlāju komplektu piegāde</w:t>
      </w:r>
      <w:r w:rsidRPr="00B92F29">
        <w:rPr>
          <w:i/>
          <w:iCs/>
          <w:lang w:val="lv-LV"/>
        </w:rPr>
        <w:t>” (ID Nr. RS/2024/</w:t>
      </w:r>
      <w:r w:rsidR="00EA780A" w:rsidRPr="00B92F29">
        <w:rPr>
          <w:i/>
          <w:iCs/>
          <w:lang w:val="lv-LV"/>
        </w:rPr>
        <w:t>75</w:t>
      </w:r>
      <w:r w:rsidRPr="00B92F29">
        <w:rPr>
          <w:i/>
          <w:iCs/>
          <w:lang w:val="lv-LV"/>
        </w:rPr>
        <w:t>) nolikuma prasībām</w:t>
      </w:r>
    </w:p>
    <w:p w14:paraId="721BA522" w14:textId="77777777" w:rsidR="00C447A0" w:rsidRPr="00B92F29" w:rsidRDefault="00C447A0" w:rsidP="00C447A0">
      <w:pPr>
        <w:rPr>
          <w:lang w:val="lv-LV"/>
        </w:rPr>
      </w:pPr>
    </w:p>
    <w:p w14:paraId="299AF64D" w14:textId="6276A000" w:rsidR="00C447A0" w:rsidRPr="00B92F29" w:rsidRDefault="00C447A0" w:rsidP="00C447A0">
      <w:pPr>
        <w:ind w:right="-8" w:firstLine="720"/>
        <w:jc w:val="both"/>
        <w:rPr>
          <w:lang w:val="lv-LV"/>
        </w:rPr>
      </w:pPr>
      <w:r w:rsidRPr="00B92F29">
        <w:rPr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iepirkuma procedūras “</w:t>
      </w:r>
      <w:r w:rsidR="00CE1A0D" w:rsidRPr="00B92F29">
        <w:rPr>
          <w:lang w:val="lv-LV"/>
        </w:rPr>
        <w:t>Transportam paredzētu bezvadu mobilo kolonnas pacēlāju komplektu piegāde</w:t>
      </w:r>
      <w:r w:rsidRPr="00B92F29">
        <w:rPr>
          <w:lang w:val="lv-LV"/>
        </w:rPr>
        <w:t>” (ID Nr. RS/2024/</w:t>
      </w:r>
      <w:r w:rsidR="00CE1A0D" w:rsidRPr="00B92F29">
        <w:rPr>
          <w:lang w:val="lv-LV"/>
        </w:rPr>
        <w:t>75</w:t>
      </w:r>
      <w:r w:rsidRPr="00B92F29">
        <w:rPr>
          <w:i/>
          <w:iCs/>
          <w:lang w:val="lv-LV"/>
        </w:rPr>
        <w:t xml:space="preserve">) </w:t>
      </w:r>
      <w:r w:rsidRPr="00B92F29">
        <w:rPr>
          <w:lang w:val="lv-LV"/>
        </w:rPr>
        <w:t>nolikumā (turpmāk – Nolikums) ietvertajām prasībām.</w:t>
      </w:r>
    </w:p>
    <w:p w14:paraId="38E79FA5" w14:textId="77777777" w:rsidR="00C447A0" w:rsidRPr="00B92F29" w:rsidRDefault="00C447A0" w:rsidP="00C447A0">
      <w:pPr>
        <w:ind w:right="-8" w:firstLine="720"/>
        <w:jc w:val="both"/>
        <w:rPr>
          <w:lang w:val="lv-LV"/>
        </w:rPr>
      </w:pPr>
    </w:p>
    <w:p w14:paraId="28E45535" w14:textId="77777777" w:rsidR="00C447A0" w:rsidRPr="00F73702" w:rsidRDefault="00C447A0" w:rsidP="00C447A0">
      <w:pPr>
        <w:ind w:right="-8"/>
        <w:jc w:val="both"/>
        <w:rPr>
          <w:b/>
          <w:bCs/>
          <w:lang w:val="lv-LV"/>
        </w:rPr>
      </w:pPr>
      <w:r w:rsidRPr="00F73702">
        <w:rPr>
          <w:b/>
          <w:bCs/>
          <w:lang w:val="lv-LV"/>
        </w:rPr>
        <w:t>1. jautājums</w:t>
      </w:r>
    </w:p>
    <w:p w14:paraId="6C3EEDB5" w14:textId="77777777" w:rsidR="00430977" w:rsidRPr="00B92F29" w:rsidRDefault="00430977" w:rsidP="00430977">
      <w:pPr>
        <w:jc w:val="both"/>
        <w:rPr>
          <w:lang w:val="lv-LV"/>
        </w:rPr>
      </w:pPr>
      <w:r w:rsidRPr="00B92F29">
        <w:rPr>
          <w:lang w:val="lv-LV"/>
        </w:rPr>
        <w:t>Lūdzu precizēt iespēju mainīt un precizēt vairākas pozīcijas.</w:t>
      </w:r>
    </w:p>
    <w:p w14:paraId="45322F97" w14:textId="77777777" w:rsidR="00430977" w:rsidRPr="00B92F29" w:rsidRDefault="00430977" w:rsidP="00430977">
      <w:pPr>
        <w:jc w:val="both"/>
        <w:rPr>
          <w:lang w:val="lv-LV"/>
        </w:rPr>
      </w:pPr>
      <w:r w:rsidRPr="00B92F29">
        <w:rPr>
          <w:lang w:val="lv-LV"/>
        </w:rPr>
        <w:t>4.1.21. Darba režīms – kontrole katrā kolonnā ar LCD displeju;</w:t>
      </w:r>
    </w:p>
    <w:p w14:paraId="209FA834" w14:textId="0CEE1FF0" w:rsidR="00C447A0" w:rsidRDefault="00430977" w:rsidP="00430977">
      <w:pPr>
        <w:jc w:val="both"/>
        <w:rPr>
          <w:lang w:val="lv-LV"/>
        </w:rPr>
      </w:pPr>
      <w:r w:rsidRPr="00B92F29">
        <w:rPr>
          <w:lang w:val="lv-LV"/>
        </w:rPr>
        <w:t xml:space="preserve">Mums ir tikai drukāti displeji ar fona apgaismojumu, vadības pogām un kļūdu ziņojumiem.   </w:t>
      </w:r>
    </w:p>
    <w:p w14:paraId="4039000C" w14:textId="77777777" w:rsidR="004E7401" w:rsidRPr="00B92F29" w:rsidRDefault="004E7401" w:rsidP="00430977">
      <w:pPr>
        <w:jc w:val="both"/>
        <w:rPr>
          <w:lang w:val="lv-LV"/>
        </w:rPr>
      </w:pPr>
    </w:p>
    <w:p w14:paraId="063A2E76" w14:textId="0CED5A28" w:rsidR="00085602" w:rsidRPr="00B92F29" w:rsidRDefault="00085602" w:rsidP="00085602">
      <w:pPr>
        <w:jc w:val="center"/>
        <w:rPr>
          <w:lang w:val="lv-LV"/>
        </w:rPr>
      </w:pPr>
      <w:r w:rsidRPr="00B92F29">
        <w:rPr>
          <w:noProof/>
          <w:lang w:val="lv-LV"/>
        </w:rPr>
        <w:drawing>
          <wp:inline distT="0" distB="0" distL="0" distR="0" wp14:anchorId="08A85AF2" wp14:editId="7AEDCC11">
            <wp:extent cx="2014911" cy="1438275"/>
            <wp:effectExtent l="0" t="0" r="4445" b="0"/>
            <wp:docPr id="55274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7438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6041" cy="1439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BC1C5" w14:textId="77777777" w:rsidR="00430977" w:rsidRPr="00B92F29" w:rsidRDefault="00430977" w:rsidP="00430977">
      <w:pPr>
        <w:rPr>
          <w:lang w:val="lv-LV"/>
        </w:rPr>
      </w:pPr>
    </w:p>
    <w:p w14:paraId="28049940" w14:textId="77777777" w:rsidR="00C447A0" w:rsidRPr="00B92F29" w:rsidRDefault="00C447A0" w:rsidP="00C447A0">
      <w:pPr>
        <w:rPr>
          <w:b/>
          <w:bCs/>
          <w:lang w:val="lv-LV"/>
        </w:rPr>
      </w:pPr>
      <w:r w:rsidRPr="00B92F29">
        <w:rPr>
          <w:b/>
          <w:bCs/>
          <w:lang w:val="lv-LV"/>
        </w:rPr>
        <w:t>Atbilde:</w:t>
      </w:r>
    </w:p>
    <w:p w14:paraId="3C07AF20" w14:textId="4CDDC452" w:rsidR="00C447A0" w:rsidRPr="00B92F29" w:rsidRDefault="0072632A" w:rsidP="00C447A0">
      <w:pPr>
        <w:rPr>
          <w:lang w:val="lv-LV"/>
        </w:rPr>
      </w:pPr>
      <w:r>
        <w:rPr>
          <w:lang w:val="lv-LV"/>
        </w:rPr>
        <w:t>Drukāts</w:t>
      </w:r>
      <w:r w:rsidR="00E15ADE" w:rsidRPr="00B92F29">
        <w:rPr>
          <w:lang w:val="lv-LV"/>
        </w:rPr>
        <w:t xml:space="preserve"> displejs der,</w:t>
      </w:r>
      <w:r w:rsidR="00085602" w:rsidRPr="00B92F29">
        <w:rPr>
          <w:lang w:val="lv-LV"/>
        </w:rPr>
        <w:t xml:space="preserve"> </w:t>
      </w:r>
      <w:r w:rsidR="00E15ADE" w:rsidRPr="00B92F29">
        <w:rPr>
          <w:lang w:val="lv-LV"/>
        </w:rPr>
        <w:t>ar nosacījumu, ja tiek nodrošināti kļūdu paziņojumi.</w:t>
      </w:r>
    </w:p>
    <w:p w14:paraId="44627F7C" w14:textId="77777777" w:rsidR="008F6944" w:rsidRPr="00B92F29" w:rsidRDefault="008F6944" w:rsidP="00C447A0">
      <w:pPr>
        <w:rPr>
          <w:lang w:val="lv-LV"/>
        </w:rPr>
      </w:pPr>
    </w:p>
    <w:p w14:paraId="0DD63E89" w14:textId="77777777" w:rsidR="00C447A0" w:rsidRPr="00F73702" w:rsidRDefault="00C447A0" w:rsidP="00C447A0">
      <w:pPr>
        <w:rPr>
          <w:b/>
          <w:bCs/>
          <w:lang w:val="lv-LV"/>
        </w:rPr>
      </w:pPr>
      <w:r w:rsidRPr="00F73702">
        <w:rPr>
          <w:b/>
          <w:bCs/>
          <w:lang w:val="lv-LV"/>
        </w:rPr>
        <w:t>2. jautājums</w:t>
      </w:r>
    </w:p>
    <w:p w14:paraId="5E924695" w14:textId="77777777" w:rsidR="004204B9" w:rsidRPr="00B92F29" w:rsidRDefault="004204B9" w:rsidP="00911DCF">
      <w:pPr>
        <w:jc w:val="both"/>
        <w:rPr>
          <w:lang w:val="lv-LV"/>
        </w:rPr>
      </w:pPr>
      <w:r w:rsidRPr="00B92F29">
        <w:rPr>
          <w:lang w:val="lv-LV"/>
        </w:rPr>
        <w:t>4.1.34. Augstums ne vairāk kā 2500 mm;</w:t>
      </w:r>
    </w:p>
    <w:p w14:paraId="2CAA9B85" w14:textId="77777777" w:rsidR="004204B9" w:rsidRPr="00B92F29" w:rsidRDefault="004204B9" w:rsidP="00911DCF">
      <w:pPr>
        <w:jc w:val="both"/>
        <w:rPr>
          <w:lang w:val="lv-LV"/>
        </w:rPr>
      </w:pPr>
      <w:r w:rsidRPr="00B92F29">
        <w:rPr>
          <w:lang w:val="lv-LV"/>
        </w:rPr>
        <w:t>Mums ir šādi augstumi: standarta kolonnas augstums -2,274 mm, bet paceltā režīmā kolonnas augstums ir 4,002 mm</w:t>
      </w:r>
    </w:p>
    <w:p w14:paraId="32C73E74" w14:textId="491E1652" w:rsidR="00C447A0" w:rsidRPr="00B92F29" w:rsidRDefault="004204B9" w:rsidP="00911DCF">
      <w:pPr>
        <w:jc w:val="both"/>
        <w:rPr>
          <w:lang w:val="lv-LV"/>
        </w:rPr>
      </w:pPr>
      <w:r w:rsidRPr="00B92F29">
        <w:rPr>
          <w:lang w:val="lv-LV"/>
        </w:rPr>
        <w:t xml:space="preserve">Lūdzu, precizējiet. </w:t>
      </w:r>
    </w:p>
    <w:p w14:paraId="353C6758" w14:textId="77777777" w:rsidR="004204B9" w:rsidRPr="00B92F29" w:rsidRDefault="004204B9" w:rsidP="004204B9">
      <w:pPr>
        <w:rPr>
          <w:lang w:val="lv-LV"/>
        </w:rPr>
      </w:pPr>
    </w:p>
    <w:p w14:paraId="20B3AE80" w14:textId="77777777" w:rsidR="00C447A0" w:rsidRPr="00B92F29" w:rsidRDefault="00C447A0" w:rsidP="00C447A0">
      <w:pPr>
        <w:rPr>
          <w:b/>
          <w:bCs/>
          <w:lang w:val="lv-LV"/>
        </w:rPr>
      </w:pPr>
      <w:r w:rsidRPr="00B92F29">
        <w:rPr>
          <w:b/>
          <w:bCs/>
          <w:lang w:val="lv-LV"/>
        </w:rPr>
        <w:t>Atbilde:</w:t>
      </w:r>
    </w:p>
    <w:p w14:paraId="4E0827D4" w14:textId="09D159CF" w:rsidR="003467AA" w:rsidRDefault="008F6944" w:rsidP="00C447A0">
      <w:pPr>
        <w:rPr>
          <w:lang w:val="lv-LV"/>
        </w:rPr>
      </w:pPr>
      <w:r w:rsidRPr="008F6944">
        <w:rPr>
          <w:lang w:val="lv-LV"/>
        </w:rPr>
        <w:t xml:space="preserve">Tehniskās specifikācijas 4.1.34.punktā paredzētais </w:t>
      </w:r>
      <w:r w:rsidR="000779F3">
        <w:rPr>
          <w:lang w:val="lv-LV"/>
        </w:rPr>
        <w:t xml:space="preserve">pacēlāja </w:t>
      </w:r>
      <w:r w:rsidRPr="008F6944">
        <w:rPr>
          <w:lang w:val="lv-LV"/>
        </w:rPr>
        <w:t>augstums ir nepaceltā režīmā. Jūsu piedāvātā pacēlāja parametri atbilst Tehniskās specifikācijas prasībām</w:t>
      </w:r>
      <w:r>
        <w:rPr>
          <w:lang w:val="lv-LV"/>
        </w:rPr>
        <w:t>.</w:t>
      </w:r>
    </w:p>
    <w:p w14:paraId="71D65AF0" w14:textId="77777777" w:rsidR="008F6944" w:rsidRPr="00B92F29" w:rsidRDefault="008F6944" w:rsidP="00C447A0">
      <w:pPr>
        <w:rPr>
          <w:lang w:val="lv-LV"/>
        </w:rPr>
      </w:pPr>
    </w:p>
    <w:p w14:paraId="277A6E8E" w14:textId="13185A3B" w:rsidR="003467AA" w:rsidRPr="00F73702" w:rsidRDefault="003467AA" w:rsidP="003467AA">
      <w:pPr>
        <w:rPr>
          <w:b/>
          <w:bCs/>
          <w:lang w:val="lv-LV"/>
        </w:rPr>
      </w:pPr>
      <w:r w:rsidRPr="00F73702">
        <w:rPr>
          <w:b/>
          <w:bCs/>
          <w:lang w:val="lv-LV"/>
        </w:rPr>
        <w:t>3. jautājums</w:t>
      </w:r>
    </w:p>
    <w:p w14:paraId="45D4A201" w14:textId="77777777" w:rsidR="007C2D44" w:rsidRPr="00B92F29" w:rsidRDefault="007C2D44" w:rsidP="007C2D44">
      <w:pPr>
        <w:rPr>
          <w:lang w:val="lv-LV"/>
        </w:rPr>
      </w:pPr>
      <w:r w:rsidRPr="00B92F29">
        <w:rPr>
          <w:lang w:val="lv-LV"/>
        </w:rPr>
        <w:t>4.1.36. Kolonnas svars ne vairāk kā 650 kg;</w:t>
      </w:r>
    </w:p>
    <w:p w14:paraId="0957E1C6" w14:textId="533A312F" w:rsidR="007C2D44" w:rsidRPr="00B92F29" w:rsidRDefault="007C2D44" w:rsidP="007C2D44">
      <w:pPr>
        <w:rPr>
          <w:lang w:val="lv-LV"/>
        </w:rPr>
      </w:pPr>
      <w:r w:rsidRPr="00B92F29">
        <w:rPr>
          <w:lang w:val="lv-LV"/>
        </w:rPr>
        <w:t>Mūsu kopējais kolonnas svars ar baterijām ir 680 kg</w:t>
      </w:r>
      <w:r w:rsidR="004F7791">
        <w:rPr>
          <w:lang w:val="lv-LV"/>
        </w:rPr>
        <w:t>.</w:t>
      </w:r>
    </w:p>
    <w:p w14:paraId="26EE1D2C" w14:textId="0B7D2181" w:rsidR="007C2D44" w:rsidRPr="00B92F29" w:rsidRDefault="007C2D44" w:rsidP="007C2D44">
      <w:pPr>
        <w:rPr>
          <w:lang w:val="lv-LV"/>
        </w:rPr>
      </w:pPr>
      <w:r w:rsidRPr="00B92F29">
        <w:rPr>
          <w:lang w:val="lv-LV"/>
        </w:rPr>
        <w:t>650 nozīmē ar vai bez baterijām?</w:t>
      </w:r>
    </w:p>
    <w:p w14:paraId="2167F29A" w14:textId="77777777" w:rsidR="007C2D44" w:rsidRDefault="007C2D44" w:rsidP="007C2D44">
      <w:pPr>
        <w:rPr>
          <w:lang w:val="lv-LV"/>
        </w:rPr>
      </w:pPr>
    </w:p>
    <w:p w14:paraId="390DA4D5" w14:textId="77777777" w:rsidR="0039642C" w:rsidRDefault="0039642C" w:rsidP="007C2D44">
      <w:pPr>
        <w:rPr>
          <w:lang w:val="lv-LV"/>
        </w:rPr>
      </w:pPr>
    </w:p>
    <w:p w14:paraId="55ABF5B1" w14:textId="77777777" w:rsidR="0039642C" w:rsidRPr="00B92F29" w:rsidRDefault="0039642C" w:rsidP="007C2D44">
      <w:pPr>
        <w:rPr>
          <w:lang w:val="lv-LV"/>
        </w:rPr>
      </w:pPr>
    </w:p>
    <w:p w14:paraId="3CB490D1" w14:textId="77777777" w:rsidR="007C2D44" w:rsidRPr="00B92F29" w:rsidRDefault="007C2D44" w:rsidP="007C2D44">
      <w:pPr>
        <w:rPr>
          <w:b/>
          <w:bCs/>
          <w:lang w:val="lv-LV"/>
        </w:rPr>
      </w:pPr>
      <w:r w:rsidRPr="00B92F29">
        <w:rPr>
          <w:b/>
          <w:bCs/>
          <w:lang w:val="lv-LV"/>
        </w:rPr>
        <w:lastRenderedPageBreak/>
        <w:t>Atbilde:</w:t>
      </w:r>
    </w:p>
    <w:p w14:paraId="45AA35CE" w14:textId="729EEA6D" w:rsidR="008F6944" w:rsidRDefault="008F6944" w:rsidP="008F6944">
      <w:pPr>
        <w:jc w:val="both"/>
        <w:rPr>
          <w:lang w:val="lv-LV"/>
        </w:rPr>
      </w:pPr>
      <w:r w:rsidRPr="00747173">
        <w:rPr>
          <w:rFonts w:eastAsiaTheme="minorHAnsi"/>
          <w:iCs/>
          <w:lang w:val="lv-LV"/>
        </w:rPr>
        <w:t xml:space="preserve">Informējam, </w:t>
      </w:r>
      <w:r>
        <w:rPr>
          <w:rFonts w:eastAsiaTheme="minorHAnsi"/>
          <w:iCs/>
          <w:lang w:val="lv-LV"/>
        </w:rPr>
        <w:t xml:space="preserve">ka ir veikti grozījumi </w:t>
      </w:r>
      <w:r w:rsidRPr="00747173">
        <w:rPr>
          <w:lang w:val="lv-LV"/>
        </w:rPr>
        <w:t>nolikum</w:t>
      </w:r>
      <w:r>
        <w:rPr>
          <w:lang w:val="lv-LV"/>
        </w:rPr>
        <w:t xml:space="preserve">a </w:t>
      </w:r>
      <w:r w:rsidRPr="008F6944">
        <w:rPr>
          <w:lang w:val="lv-LV"/>
        </w:rPr>
        <w:t>2.pielikum</w:t>
      </w:r>
      <w:r>
        <w:rPr>
          <w:lang w:val="lv-LV"/>
        </w:rPr>
        <w:t>ā “</w:t>
      </w:r>
      <w:r w:rsidRPr="008F6944">
        <w:rPr>
          <w:lang w:val="lv-LV"/>
        </w:rPr>
        <w:t>TEHNISKĀ SPECIFIKĀCIJA UN TEHNISKAIS PIEDĀVĀJUMA FORMA</w:t>
      </w:r>
      <w:r>
        <w:rPr>
          <w:lang w:val="lv-LV"/>
        </w:rPr>
        <w:t xml:space="preserve">” </w:t>
      </w:r>
      <w:r w:rsidRPr="00747173">
        <w:rPr>
          <w:lang w:val="lv-LV"/>
        </w:rPr>
        <w:t xml:space="preserve">un tie ir publicēti  </w:t>
      </w:r>
      <w:hyperlink r:id="rId13" w:history="1">
        <w:r w:rsidRPr="00747173">
          <w:rPr>
            <w:u w:val="single"/>
            <w:lang w:val="lv-LV"/>
          </w:rPr>
          <w:t>www.eis.gov.lv</w:t>
        </w:r>
      </w:hyperlink>
      <w:r w:rsidRPr="00747173">
        <w:rPr>
          <w:lang w:val="lv-LV"/>
        </w:rPr>
        <w:t xml:space="preserve"> un </w:t>
      </w:r>
      <w:hyperlink r:id="rId14" w:history="1">
        <w:r w:rsidRPr="00747173">
          <w:rPr>
            <w:u w:val="single"/>
            <w:lang w:val="lv-LV"/>
          </w:rPr>
          <w:t>www.rigassatiksme.lv</w:t>
        </w:r>
      </w:hyperlink>
      <w:r w:rsidRPr="00747173">
        <w:rPr>
          <w:lang w:val="lv-LV"/>
        </w:rPr>
        <w:t xml:space="preserve"> .</w:t>
      </w:r>
    </w:p>
    <w:p w14:paraId="4E8E1B27" w14:textId="77777777" w:rsidR="007C2D44" w:rsidRPr="00B92F29" w:rsidRDefault="007C2D44" w:rsidP="007C2D44">
      <w:pPr>
        <w:rPr>
          <w:lang w:val="lv-LV"/>
        </w:rPr>
      </w:pPr>
    </w:p>
    <w:p w14:paraId="359BA8C9" w14:textId="77777777" w:rsidR="00C447A0" w:rsidRPr="00B92F29" w:rsidRDefault="00C447A0" w:rsidP="00C447A0">
      <w:pPr>
        <w:ind w:right="372"/>
        <w:jc w:val="both"/>
        <w:outlineLvl w:val="0"/>
        <w:rPr>
          <w:lang w:val="lv-LV"/>
        </w:rPr>
      </w:pPr>
    </w:p>
    <w:p w14:paraId="2FA6EDAE" w14:textId="40FD71ED" w:rsidR="00C447A0" w:rsidRPr="00B92F29" w:rsidRDefault="00C447A0" w:rsidP="00C447A0">
      <w:pPr>
        <w:ind w:right="372"/>
        <w:jc w:val="both"/>
        <w:outlineLvl w:val="0"/>
        <w:rPr>
          <w:lang w:val="lv-LV"/>
        </w:rPr>
      </w:pPr>
      <w:r w:rsidRPr="00B92F29">
        <w:rPr>
          <w:lang w:val="lv-LV"/>
        </w:rPr>
        <w:t>Iepirkumu komisijas priekšsēdētāja                                                                     Karīna Meiberga</w:t>
      </w:r>
    </w:p>
    <w:p w14:paraId="31F8EAB4" w14:textId="77777777" w:rsidR="00C447A0" w:rsidRPr="00B92F29" w:rsidRDefault="00C447A0" w:rsidP="00C447A0">
      <w:pPr>
        <w:rPr>
          <w:lang w:val="lv-LV"/>
        </w:rPr>
      </w:pPr>
    </w:p>
    <w:p w14:paraId="3550C199" w14:textId="77777777" w:rsidR="00C447A0" w:rsidRPr="00B92F29" w:rsidRDefault="00C447A0" w:rsidP="00C447A0">
      <w:pPr>
        <w:rPr>
          <w:lang w:val="lv-LV"/>
        </w:rPr>
      </w:pPr>
    </w:p>
    <w:p w14:paraId="2ADE68B4" w14:textId="77777777" w:rsidR="00C447A0" w:rsidRPr="00B92F29" w:rsidRDefault="00C447A0" w:rsidP="00C447A0">
      <w:pPr>
        <w:rPr>
          <w:lang w:val="lv-LV"/>
        </w:rPr>
      </w:pPr>
    </w:p>
    <w:p w14:paraId="31639610" w14:textId="77777777" w:rsidR="00C447A0" w:rsidRPr="00B92F29" w:rsidRDefault="00C447A0" w:rsidP="00C447A0">
      <w:pPr>
        <w:ind w:right="-8"/>
        <w:jc w:val="both"/>
        <w:rPr>
          <w:b/>
          <w:bCs/>
          <w:i/>
          <w:iCs/>
          <w:lang w:val="lv-LV"/>
        </w:rPr>
      </w:pPr>
    </w:p>
    <w:p w14:paraId="5480A107" w14:textId="77777777" w:rsidR="00C447A0" w:rsidRPr="00B92F29" w:rsidRDefault="00C447A0" w:rsidP="00C447A0">
      <w:pPr>
        <w:tabs>
          <w:tab w:val="left" w:pos="1603"/>
        </w:tabs>
        <w:rPr>
          <w:lang w:val="lv-LV"/>
        </w:rPr>
      </w:pPr>
    </w:p>
    <w:p w14:paraId="2EE61468" w14:textId="26660D9A" w:rsidR="00AD6E80" w:rsidRPr="00B92F29" w:rsidRDefault="00AD6E80" w:rsidP="00C447A0">
      <w:pPr>
        <w:rPr>
          <w:lang w:val="lv-LV"/>
        </w:rPr>
      </w:pPr>
    </w:p>
    <w:sectPr w:rsidR="00AD6E80" w:rsidRPr="00B92F29" w:rsidSect="00AD6E80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8EA1D" w14:textId="77777777" w:rsidR="00CD7B7A" w:rsidRDefault="00CD7B7A">
      <w:r>
        <w:separator/>
      </w:r>
    </w:p>
  </w:endnote>
  <w:endnote w:type="continuationSeparator" w:id="0">
    <w:p w14:paraId="4F5E0E33" w14:textId="77777777" w:rsidR="00CD7B7A" w:rsidRDefault="00CD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280D0" w14:textId="77777777" w:rsidR="00CD7B7A" w:rsidRDefault="00CD7B7A">
      <w:r>
        <w:separator/>
      </w:r>
    </w:p>
  </w:footnote>
  <w:footnote w:type="continuationSeparator" w:id="0">
    <w:p w14:paraId="5B39295E" w14:textId="77777777" w:rsidR="00CD7B7A" w:rsidRDefault="00CD7B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954D711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3DE67AFA" w:rsidR="00BA1D4B" w:rsidRDefault="0039642C" w:rsidP="00BA1D4B">
    <w:pPr>
      <w:pStyle w:val="Header"/>
      <w:tabs>
        <w:tab w:val="left" w:pos="426"/>
        <w:tab w:val="left" w:pos="1418"/>
      </w:tabs>
      <w:jc w:val="both"/>
    </w:pPr>
    <w:bookmarkStart w:id="0" w:name="docDate"/>
    <w:bookmarkStart w:id="1" w:name="docNr"/>
    <w:bookmarkEnd w:id="0"/>
    <w:bookmarkEnd w:id="1"/>
    <w:r>
      <w:t>28.11.2024.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01043">
    <w:abstractNumId w:val="0"/>
  </w:num>
  <w:num w:numId="2" w16cid:durableId="135561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45FBB"/>
    <w:rsid w:val="000525F0"/>
    <w:rsid w:val="000779F3"/>
    <w:rsid w:val="00083E27"/>
    <w:rsid w:val="00085602"/>
    <w:rsid w:val="00176AEB"/>
    <w:rsid w:val="001B000D"/>
    <w:rsid w:val="001C1098"/>
    <w:rsid w:val="001D43D0"/>
    <w:rsid w:val="00233FCE"/>
    <w:rsid w:val="002416F3"/>
    <w:rsid w:val="00280FA8"/>
    <w:rsid w:val="002B2D10"/>
    <w:rsid w:val="002E0214"/>
    <w:rsid w:val="002E786C"/>
    <w:rsid w:val="00325A6F"/>
    <w:rsid w:val="003467AA"/>
    <w:rsid w:val="00384C24"/>
    <w:rsid w:val="003877B2"/>
    <w:rsid w:val="003914CE"/>
    <w:rsid w:val="0039642C"/>
    <w:rsid w:val="003A76FA"/>
    <w:rsid w:val="003C2FBA"/>
    <w:rsid w:val="004124BC"/>
    <w:rsid w:val="004204B9"/>
    <w:rsid w:val="00430977"/>
    <w:rsid w:val="00446224"/>
    <w:rsid w:val="00454D63"/>
    <w:rsid w:val="00495061"/>
    <w:rsid w:val="004A0D6C"/>
    <w:rsid w:val="004C2D4B"/>
    <w:rsid w:val="004C2F01"/>
    <w:rsid w:val="004C4EA1"/>
    <w:rsid w:val="004E7401"/>
    <w:rsid w:val="004F581B"/>
    <w:rsid w:val="004F7791"/>
    <w:rsid w:val="0054525F"/>
    <w:rsid w:val="005D3F37"/>
    <w:rsid w:val="00611305"/>
    <w:rsid w:val="006339F1"/>
    <w:rsid w:val="00681D93"/>
    <w:rsid w:val="006874A7"/>
    <w:rsid w:val="00697421"/>
    <w:rsid w:val="00697660"/>
    <w:rsid w:val="006A672C"/>
    <w:rsid w:val="00712459"/>
    <w:rsid w:val="0072632A"/>
    <w:rsid w:val="00756CAE"/>
    <w:rsid w:val="007857EA"/>
    <w:rsid w:val="007875D1"/>
    <w:rsid w:val="007A34BE"/>
    <w:rsid w:val="007C2D44"/>
    <w:rsid w:val="007D62F7"/>
    <w:rsid w:val="008034ED"/>
    <w:rsid w:val="00832355"/>
    <w:rsid w:val="008533C8"/>
    <w:rsid w:val="008776EA"/>
    <w:rsid w:val="008E3092"/>
    <w:rsid w:val="008E4C93"/>
    <w:rsid w:val="008F6944"/>
    <w:rsid w:val="00901C98"/>
    <w:rsid w:val="00904B48"/>
    <w:rsid w:val="00911DCF"/>
    <w:rsid w:val="009134FF"/>
    <w:rsid w:val="00931737"/>
    <w:rsid w:val="00A075D3"/>
    <w:rsid w:val="00A3285A"/>
    <w:rsid w:val="00A4249B"/>
    <w:rsid w:val="00A52673"/>
    <w:rsid w:val="00A55640"/>
    <w:rsid w:val="00A90154"/>
    <w:rsid w:val="00AA0E4F"/>
    <w:rsid w:val="00AB152E"/>
    <w:rsid w:val="00AD6E80"/>
    <w:rsid w:val="00B17037"/>
    <w:rsid w:val="00B67B48"/>
    <w:rsid w:val="00B92F29"/>
    <w:rsid w:val="00BA1D4B"/>
    <w:rsid w:val="00C2117D"/>
    <w:rsid w:val="00C447A0"/>
    <w:rsid w:val="00C84969"/>
    <w:rsid w:val="00C950CD"/>
    <w:rsid w:val="00C96B4F"/>
    <w:rsid w:val="00CA5C2C"/>
    <w:rsid w:val="00CA73ED"/>
    <w:rsid w:val="00CD7B7A"/>
    <w:rsid w:val="00CE1A0D"/>
    <w:rsid w:val="00D43D83"/>
    <w:rsid w:val="00D81F1C"/>
    <w:rsid w:val="00D86507"/>
    <w:rsid w:val="00DA0C26"/>
    <w:rsid w:val="00DC6352"/>
    <w:rsid w:val="00E15ADE"/>
    <w:rsid w:val="00E3203C"/>
    <w:rsid w:val="00EA780A"/>
    <w:rsid w:val="00EB089E"/>
    <w:rsid w:val="00EE15BF"/>
    <w:rsid w:val="00F01C15"/>
    <w:rsid w:val="00F213A8"/>
    <w:rsid w:val="00F527AA"/>
    <w:rsid w:val="00F631D4"/>
    <w:rsid w:val="00F73702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table" w:styleId="TableGrid">
    <w:name w:val="Table Grid"/>
    <w:basedOn w:val="TableNormal"/>
    <w:locked/>
    <w:rsid w:val="002B2D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776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locked/>
    <w:rsid w:val="0072632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7263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632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7263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632A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eis.gov.lv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rigassatiksme.lv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4.xml><?xml version="1.0" encoding="utf-8"?>
<ds:datastoreItem xmlns:ds="http://schemas.openxmlformats.org/officeDocument/2006/customXml" ds:itemID="{2E933F34-7387-42A4-A5FA-18A87E6AB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3</cp:revision>
  <cp:lastPrinted>2021-09-09T02:05:00Z</cp:lastPrinted>
  <dcterms:created xsi:type="dcterms:W3CDTF">2024-11-28T12:25:00Z</dcterms:created>
  <dcterms:modified xsi:type="dcterms:W3CDTF">2024-11-28T12:25:00Z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