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A7103" w14:textId="77777777" w:rsidR="00F53D02" w:rsidRPr="000013BE" w:rsidRDefault="008E7915" w:rsidP="009F303F">
      <w:pPr>
        <w:pStyle w:val="DefinitionTerm"/>
        <w:rPr>
          <w:szCs w:val="24"/>
        </w:rPr>
      </w:pPr>
      <w:r w:rsidRPr="000013BE">
        <w:rPr>
          <w:snapToGrid/>
          <w:szCs w:val="24"/>
        </w:rPr>
        <w:tab/>
      </w:r>
    </w:p>
    <w:p w14:paraId="07519317" w14:textId="6B6735F5" w:rsidR="00A453A7" w:rsidRPr="00D76D7C" w:rsidRDefault="00D76D7C" w:rsidP="00D76D7C">
      <w:pPr>
        <w:ind w:right="-2"/>
        <w:contextualSpacing/>
        <w:jc w:val="right"/>
        <w:rPr>
          <w:rFonts w:ascii="Times New Roman" w:hAnsi="Times New Roman"/>
          <w:b/>
          <w:szCs w:val="24"/>
        </w:rPr>
      </w:pPr>
      <w:r w:rsidRPr="00D76D7C">
        <w:rPr>
          <w:rFonts w:ascii="Times New Roman" w:hAnsi="Times New Roman"/>
          <w:b/>
          <w:szCs w:val="24"/>
        </w:rPr>
        <w:t>Līguma Nr. LIG/2021__ 3.pielikums</w:t>
      </w:r>
    </w:p>
    <w:p w14:paraId="2D4C8ABC" w14:textId="77777777" w:rsidR="00D76D7C" w:rsidRDefault="00D76D7C" w:rsidP="00D76D7C">
      <w:pPr>
        <w:pStyle w:val="NormalWeb"/>
        <w:spacing w:before="0" w:beforeAutospacing="0" w:after="0" w:afterAutospacing="0"/>
        <w:jc w:val="center"/>
        <w:rPr>
          <w:lang w:eastAsia="en-US"/>
        </w:rPr>
      </w:pPr>
    </w:p>
    <w:p w14:paraId="17FD2238" w14:textId="77777777" w:rsidR="00D76D7C" w:rsidRDefault="00D76D7C" w:rsidP="00D76D7C">
      <w:pPr>
        <w:pStyle w:val="NormalWeb"/>
        <w:spacing w:before="0" w:beforeAutospacing="0" w:after="0" w:afterAutospacing="0"/>
        <w:jc w:val="center"/>
        <w:rPr>
          <w:lang w:eastAsia="en-US"/>
        </w:rPr>
      </w:pPr>
    </w:p>
    <w:p w14:paraId="1855612E" w14:textId="6C732270" w:rsidR="004A45AD" w:rsidRPr="0072517D" w:rsidRDefault="004A45AD" w:rsidP="00D76D7C">
      <w:pPr>
        <w:pStyle w:val="NormalWeb"/>
        <w:spacing w:before="0" w:beforeAutospacing="0" w:after="0" w:afterAutospacing="0"/>
        <w:jc w:val="center"/>
        <w:rPr>
          <w:color w:val="000000"/>
        </w:rPr>
      </w:pPr>
      <w:r w:rsidRPr="0072517D">
        <w:rPr>
          <w:color w:val="000000"/>
        </w:rPr>
        <w:t>Rīgas pašvaldības sabiedrība ar ierobežotu atbildību “Rīgas satiksme”</w:t>
      </w:r>
    </w:p>
    <w:p w14:paraId="1E7DD8DC" w14:textId="77777777" w:rsidR="004A45AD" w:rsidRPr="0072517D" w:rsidRDefault="004A45AD" w:rsidP="004A45AD">
      <w:pPr>
        <w:pStyle w:val="NormalWeb"/>
        <w:spacing w:before="0" w:beforeAutospacing="0" w:after="0" w:afterAutospacing="0"/>
        <w:jc w:val="center"/>
        <w:rPr>
          <w:color w:val="000000"/>
        </w:rPr>
      </w:pPr>
      <w:r w:rsidRPr="0072517D">
        <w:rPr>
          <w:color w:val="000000"/>
        </w:rPr>
        <w:t>Reģ. Nr.40003619950</w:t>
      </w:r>
    </w:p>
    <w:p w14:paraId="5CF53DC5" w14:textId="77777777" w:rsidR="004A45AD" w:rsidRPr="0072517D" w:rsidRDefault="004A45AD" w:rsidP="004A45AD">
      <w:pPr>
        <w:pStyle w:val="NormalWeb"/>
        <w:spacing w:before="0" w:beforeAutospacing="0" w:after="0" w:afterAutospacing="0"/>
        <w:jc w:val="center"/>
        <w:rPr>
          <w:color w:val="000000"/>
        </w:rPr>
      </w:pPr>
    </w:p>
    <w:p w14:paraId="474FA434" w14:textId="77777777" w:rsidR="004A45AD" w:rsidRPr="0072517D" w:rsidRDefault="004A45AD" w:rsidP="004A45AD">
      <w:pPr>
        <w:pStyle w:val="NormalWeb"/>
        <w:spacing w:before="0" w:beforeAutospacing="0" w:after="0" w:afterAutospacing="0"/>
        <w:jc w:val="center"/>
        <w:rPr>
          <w:color w:val="000000"/>
        </w:rPr>
      </w:pPr>
    </w:p>
    <w:p w14:paraId="555B3F79" w14:textId="77777777" w:rsidR="004A45AD" w:rsidRPr="0072517D" w:rsidRDefault="004A45AD" w:rsidP="004A45AD">
      <w:pPr>
        <w:pStyle w:val="NormalWeb"/>
        <w:spacing w:before="0" w:beforeAutospacing="0" w:after="0" w:afterAutospacing="0"/>
        <w:ind w:left="720" w:firstLine="720"/>
        <w:jc w:val="right"/>
        <w:rPr>
          <w:b/>
          <w:color w:val="000000"/>
        </w:rPr>
      </w:pPr>
      <w:r w:rsidRPr="0072517D">
        <w:rPr>
          <w:b/>
          <w:color w:val="000000"/>
        </w:rPr>
        <w:t>APSTIPRINU</w:t>
      </w:r>
    </w:p>
    <w:p w14:paraId="289EE3F8" w14:textId="77777777" w:rsidR="004A45AD" w:rsidRPr="0072517D" w:rsidRDefault="004A45AD" w:rsidP="004A45AD">
      <w:pPr>
        <w:pStyle w:val="NormalWeb"/>
        <w:spacing w:before="0" w:beforeAutospacing="0" w:after="0" w:afterAutospacing="0"/>
        <w:ind w:left="720" w:firstLine="720"/>
        <w:jc w:val="right"/>
        <w:rPr>
          <w:color w:val="000000"/>
        </w:rPr>
      </w:pPr>
      <w:r w:rsidRPr="0072517D">
        <w:rPr>
          <w:color w:val="000000"/>
        </w:rPr>
        <w:t>Rīgas pašvaldības SIA “Rīgas satiksme”</w:t>
      </w:r>
    </w:p>
    <w:p w14:paraId="729C60DB" w14:textId="77777777" w:rsidR="004A45AD" w:rsidRPr="0072517D" w:rsidRDefault="004A45AD" w:rsidP="004A45AD">
      <w:pPr>
        <w:pStyle w:val="NormalWeb"/>
        <w:spacing w:before="0" w:beforeAutospacing="0" w:after="0" w:afterAutospacing="0"/>
        <w:ind w:left="720" w:firstLine="720"/>
        <w:jc w:val="right"/>
        <w:rPr>
          <w:color w:val="000000"/>
        </w:rPr>
      </w:pPr>
      <w:r w:rsidRPr="0072517D">
        <w:rPr>
          <w:color w:val="000000"/>
        </w:rPr>
        <w:t>valdes priekšsēdētāja p.i. /</w:t>
      </w:r>
      <w:r w:rsidRPr="0072517D">
        <w:rPr>
          <w:i/>
          <w:color w:val="000000"/>
        </w:rPr>
        <w:t>personiskais paraksts</w:t>
      </w:r>
      <w:r w:rsidRPr="0072517D">
        <w:rPr>
          <w:color w:val="000000"/>
        </w:rPr>
        <w:t>/A.Požarnovs</w:t>
      </w:r>
    </w:p>
    <w:p w14:paraId="743CA180" w14:textId="77777777" w:rsidR="004A45AD" w:rsidRPr="0072517D" w:rsidRDefault="004A45AD" w:rsidP="004A45AD">
      <w:pPr>
        <w:pStyle w:val="NormalWeb"/>
        <w:spacing w:before="0" w:beforeAutospacing="0" w:after="0" w:afterAutospacing="0"/>
        <w:ind w:left="720" w:firstLine="720"/>
        <w:jc w:val="right"/>
        <w:rPr>
          <w:color w:val="000000"/>
        </w:rPr>
      </w:pPr>
      <w:r w:rsidRPr="0072517D">
        <w:rPr>
          <w:color w:val="000000"/>
        </w:rPr>
        <w:t>2017.gada  26.maijā</w:t>
      </w:r>
    </w:p>
    <w:p w14:paraId="550C93B9" w14:textId="77777777" w:rsidR="004A45AD" w:rsidRPr="0072517D" w:rsidRDefault="004A45AD" w:rsidP="004A45AD">
      <w:pPr>
        <w:pStyle w:val="NormalWeb"/>
        <w:rPr>
          <w:color w:val="000000"/>
        </w:rPr>
      </w:pPr>
    </w:p>
    <w:p w14:paraId="5E8C1385" w14:textId="77777777" w:rsidR="004A45AD" w:rsidRPr="0072517D" w:rsidRDefault="004A45AD" w:rsidP="004A45AD">
      <w:pPr>
        <w:pStyle w:val="NormalWeb"/>
        <w:rPr>
          <w:color w:val="000000"/>
        </w:rPr>
      </w:pPr>
    </w:p>
    <w:p w14:paraId="3ED5C410" w14:textId="77777777" w:rsidR="004A45AD" w:rsidRPr="0072517D" w:rsidRDefault="004A45AD" w:rsidP="004A45AD">
      <w:pPr>
        <w:spacing w:before="120" w:after="120"/>
        <w:jc w:val="center"/>
        <w:rPr>
          <w:rFonts w:ascii="Times New Roman" w:hAnsi="Times New Roman"/>
          <w:b/>
          <w:szCs w:val="24"/>
          <w:lang w:eastAsia="lv-LV"/>
        </w:rPr>
      </w:pPr>
      <w:r w:rsidRPr="0072517D">
        <w:rPr>
          <w:rFonts w:ascii="Times New Roman" w:hAnsi="Times New Roman"/>
          <w:b/>
          <w:bCs/>
          <w:szCs w:val="24"/>
          <w:lang w:eastAsia="lv-LV"/>
        </w:rPr>
        <w:t>METODISKIE IETEIKUMI Nr. INA-MI/2017/2</w:t>
      </w:r>
    </w:p>
    <w:p w14:paraId="29CF5F1F" w14:textId="77777777" w:rsidR="004A45AD" w:rsidRPr="0072517D" w:rsidRDefault="004A45AD" w:rsidP="004A45AD">
      <w:pPr>
        <w:pStyle w:val="NormalWeb"/>
        <w:tabs>
          <w:tab w:val="center" w:pos="4535"/>
          <w:tab w:val="left" w:pos="7436"/>
        </w:tabs>
        <w:jc w:val="center"/>
        <w:rPr>
          <w:b/>
          <w:color w:val="000000"/>
        </w:rPr>
      </w:pPr>
      <w:r w:rsidRPr="0072517D">
        <w:rPr>
          <w:b/>
          <w:color w:val="000000"/>
        </w:rPr>
        <w:t>„RP SIA „Rīgas Satiksme” Energopārvaldības sistēmas (EnPS) prasības energoresursu lietotājiem”</w:t>
      </w:r>
    </w:p>
    <w:p w14:paraId="138102C7" w14:textId="77777777" w:rsidR="004A45AD" w:rsidRPr="0072517D" w:rsidRDefault="004A45AD" w:rsidP="004A45AD">
      <w:pPr>
        <w:pStyle w:val="NormalWeb"/>
        <w:tabs>
          <w:tab w:val="center" w:pos="4535"/>
          <w:tab w:val="left" w:pos="7436"/>
        </w:tabs>
        <w:rPr>
          <w:b/>
          <w:color w:val="000000"/>
        </w:rPr>
      </w:pPr>
    </w:p>
    <w:p w14:paraId="57544FF4" w14:textId="77777777" w:rsidR="004A45AD" w:rsidRPr="0072517D" w:rsidRDefault="004A45AD" w:rsidP="004A45AD">
      <w:pPr>
        <w:pStyle w:val="NormalWeb"/>
        <w:tabs>
          <w:tab w:val="center" w:pos="4535"/>
          <w:tab w:val="left" w:pos="7436"/>
        </w:tabs>
        <w:rPr>
          <w:color w:val="000000"/>
        </w:rPr>
      </w:pPr>
    </w:p>
    <w:p w14:paraId="588C1E4D" w14:textId="77777777" w:rsidR="004A45AD" w:rsidRPr="0072517D" w:rsidRDefault="004A45AD" w:rsidP="004A45AD">
      <w:pPr>
        <w:pStyle w:val="NormalWeb"/>
        <w:tabs>
          <w:tab w:val="center" w:pos="4535"/>
          <w:tab w:val="left" w:pos="7436"/>
        </w:tabs>
        <w:rPr>
          <w:b/>
          <w:color w:val="000000"/>
        </w:rPr>
      </w:pPr>
    </w:p>
    <w:p w14:paraId="127367F0" w14:textId="77777777" w:rsidR="004A45AD" w:rsidRPr="0072517D" w:rsidRDefault="004A45AD" w:rsidP="004A45AD">
      <w:pPr>
        <w:pStyle w:val="NormalWeb"/>
        <w:tabs>
          <w:tab w:val="center" w:pos="4535"/>
          <w:tab w:val="left" w:pos="7436"/>
        </w:tabs>
        <w:rPr>
          <w:b/>
          <w:color w:val="000000"/>
        </w:rPr>
      </w:pPr>
    </w:p>
    <w:p w14:paraId="70670E3E" w14:textId="77777777" w:rsidR="004A45AD" w:rsidRPr="0072517D" w:rsidRDefault="004A45AD" w:rsidP="004A45AD">
      <w:pPr>
        <w:pStyle w:val="NormalWeb"/>
        <w:tabs>
          <w:tab w:val="center" w:pos="4535"/>
          <w:tab w:val="left" w:pos="7436"/>
        </w:tabs>
        <w:rPr>
          <w:b/>
          <w:color w:val="000000"/>
        </w:rPr>
      </w:pPr>
      <w:bookmarkStart w:id="0" w:name="_GoBack"/>
      <w:bookmarkEnd w:id="0"/>
    </w:p>
    <w:p w14:paraId="368784D9" w14:textId="4AA48992" w:rsidR="004A45AD" w:rsidRPr="0072517D" w:rsidRDefault="004A45AD" w:rsidP="004A45AD">
      <w:pPr>
        <w:pStyle w:val="NormalWeb"/>
        <w:tabs>
          <w:tab w:val="center" w:pos="4535"/>
          <w:tab w:val="left" w:pos="7436"/>
        </w:tabs>
        <w:rPr>
          <w:b/>
          <w:color w:val="000000"/>
        </w:rPr>
      </w:pPr>
    </w:p>
    <w:p w14:paraId="08004BDB" w14:textId="77777777" w:rsidR="004A45AD" w:rsidRPr="0072517D" w:rsidRDefault="004A45AD" w:rsidP="004A45AD">
      <w:pPr>
        <w:pStyle w:val="NormalWeb"/>
        <w:tabs>
          <w:tab w:val="center" w:pos="4535"/>
          <w:tab w:val="left" w:pos="7436"/>
        </w:tabs>
        <w:spacing w:before="0" w:beforeAutospacing="0" w:after="0" w:afterAutospacing="0"/>
        <w:jc w:val="center"/>
        <w:rPr>
          <w:color w:val="000000"/>
        </w:rPr>
      </w:pPr>
    </w:p>
    <w:p w14:paraId="0E6ACDEE" w14:textId="77777777" w:rsidR="004A45AD" w:rsidRPr="0072517D" w:rsidRDefault="004A45AD" w:rsidP="004A45AD">
      <w:pPr>
        <w:pStyle w:val="NormalWeb"/>
        <w:tabs>
          <w:tab w:val="center" w:pos="4535"/>
          <w:tab w:val="left" w:pos="7436"/>
        </w:tabs>
        <w:spacing w:before="0" w:beforeAutospacing="0" w:after="0" w:afterAutospacing="0"/>
        <w:jc w:val="center"/>
        <w:rPr>
          <w:color w:val="000000"/>
        </w:rPr>
      </w:pPr>
    </w:p>
    <w:p w14:paraId="326ACDDF" w14:textId="77777777" w:rsidR="004A45AD" w:rsidRPr="0072517D" w:rsidRDefault="004A45AD" w:rsidP="004A45AD">
      <w:pPr>
        <w:pStyle w:val="NormalWeb"/>
        <w:tabs>
          <w:tab w:val="center" w:pos="4535"/>
          <w:tab w:val="left" w:pos="7436"/>
        </w:tabs>
        <w:spacing w:before="0" w:beforeAutospacing="0" w:after="0" w:afterAutospacing="0"/>
        <w:jc w:val="center"/>
        <w:rPr>
          <w:color w:val="000000"/>
        </w:rPr>
      </w:pPr>
    </w:p>
    <w:p w14:paraId="7C643DB6" w14:textId="0D9D33F6" w:rsidR="004A45AD" w:rsidRPr="0072517D" w:rsidRDefault="004A45AD" w:rsidP="00D76D7C">
      <w:pPr>
        <w:pStyle w:val="NormalWeb"/>
        <w:tabs>
          <w:tab w:val="center" w:pos="4535"/>
          <w:tab w:val="left" w:pos="7436"/>
        </w:tabs>
        <w:spacing w:before="0" w:beforeAutospacing="0" w:after="0" w:afterAutospacing="0"/>
        <w:rPr>
          <w:color w:val="000000"/>
        </w:rPr>
      </w:pPr>
    </w:p>
    <w:p w14:paraId="2CA0728B" w14:textId="77777777" w:rsidR="004A45AD" w:rsidRPr="0072517D" w:rsidRDefault="004A45AD" w:rsidP="004A45AD">
      <w:pPr>
        <w:pStyle w:val="NormalWeb"/>
        <w:tabs>
          <w:tab w:val="center" w:pos="4535"/>
          <w:tab w:val="left" w:pos="7436"/>
        </w:tabs>
        <w:spacing w:before="0" w:beforeAutospacing="0" w:after="0" w:afterAutospacing="0"/>
        <w:jc w:val="center"/>
        <w:rPr>
          <w:color w:val="000000"/>
        </w:rPr>
      </w:pPr>
    </w:p>
    <w:p w14:paraId="2257090D" w14:textId="77777777" w:rsidR="004A45AD" w:rsidRPr="0072517D" w:rsidRDefault="004A45AD" w:rsidP="004A45AD">
      <w:pPr>
        <w:pStyle w:val="NormalWeb"/>
        <w:tabs>
          <w:tab w:val="center" w:pos="4535"/>
          <w:tab w:val="left" w:pos="7436"/>
        </w:tabs>
        <w:spacing w:before="0" w:beforeAutospacing="0" w:after="0" w:afterAutospacing="0"/>
        <w:jc w:val="center"/>
        <w:rPr>
          <w:color w:val="000000"/>
        </w:rPr>
      </w:pPr>
      <w:r w:rsidRPr="0072517D">
        <w:rPr>
          <w:color w:val="000000"/>
        </w:rPr>
        <w:t>RĪGĀ</w:t>
      </w:r>
    </w:p>
    <w:p w14:paraId="0003074D" w14:textId="77777777" w:rsidR="004A45AD" w:rsidRDefault="004A45AD" w:rsidP="004A45AD">
      <w:pPr>
        <w:pStyle w:val="NormalWeb"/>
        <w:tabs>
          <w:tab w:val="center" w:pos="4535"/>
          <w:tab w:val="left" w:pos="7436"/>
        </w:tabs>
        <w:spacing w:before="0" w:beforeAutospacing="0" w:after="0" w:afterAutospacing="0"/>
        <w:jc w:val="center"/>
        <w:rPr>
          <w:color w:val="000000"/>
        </w:rPr>
      </w:pPr>
      <w:r w:rsidRPr="0072517D">
        <w:rPr>
          <w:color w:val="000000"/>
        </w:rPr>
        <w:t>2017.gadā</w:t>
      </w:r>
    </w:p>
    <w:p w14:paraId="0F3BC4B5" w14:textId="77777777" w:rsidR="004A45AD" w:rsidRDefault="004A45AD" w:rsidP="004A45AD">
      <w:pPr>
        <w:pStyle w:val="NormalWeb"/>
        <w:tabs>
          <w:tab w:val="center" w:pos="4535"/>
          <w:tab w:val="left" w:pos="7436"/>
        </w:tabs>
        <w:spacing w:before="0" w:beforeAutospacing="0" w:after="0" w:afterAutospacing="0"/>
        <w:jc w:val="center"/>
        <w:rPr>
          <w:color w:val="000000"/>
        </w:rPr>
      </w:pPr>
    </w:p>
    <w:p w14:paraId="02F5FBEC" w14:textId="77777777" w:rsidR="004A45AD" w:rsidRDefault="004A45AD" w:rsidP="004A45AD">
      <w:pPr>
        <w:pStyle w:val="NormalWeb"/>
        <w:tabs>
          <w:tab w:val="center" w:pos="4535"/>
          <w:tab w:val="left" w:pos="7436"/>
        </w:tabs>
        <w:spacing w:before="0" w:beforeAutospacing="0" w:after="0" w:afterAutospacing="0"/>
        <w:jc w:val="center"/>
        <w:rPr>
          <w:color w:val="000000"/>
        </w:rPr>
      </w:pPr>
    </w:p>
    <w:p w14:paraId="31CE3576" w14:textId="77777777" w:rsidR="004A45AD" w:rsidRDefault="004A45AD" w:rsidP="004A45AD">
      <w:pPr>
        <w:pStyle w:val="NormalWeb"/>
        <w:tabs>
          <w:tab w:val="center" w:pos="4535"/>
          <w:tab w:val="left" w:pos="7436"/>
        </w:tabs>
        <w:spacing w:before="0" w:beforeAutospacing="0" w:after="0" w:afterAutospacing="0"/>
        <w:jc w:val="center"/>
        <w:rPr>
          <w:color w:val="000000"/>
        </w:rPr>
      </w:pPr>
    </w:p>
    <w:p w14:paraId="4EE5ABD9" w14:textId="5FBAAE13" w:rsidR="004A45AD" w:rsidRDefault="004A45AD" w:rsidP="004A45AD">
      <w:pPr>
        <w:pStyle w:val="NormalWeb"/>
        <w:tabs>
          <w:tab w:val="center" w:pos="4535"/>
          <w:tab w:val="left" w:pos="7436"/>
        </w:tabs>
        <w:spacing w:before="0" w:beforeAutospacing="0" w:after="0" w:afterAutospacing="0"/>
        <w:jc w:val="center"/>
        <w:rPr>
          <w:color w:val="000000"/>
        </w:rPr>
      </w:pPr>
    </w:p>
    <w:p w14:paraId="17B4F5C8" w14:textId="1445BC32" w:rsidR="007F26AC" w:rsidRDefault="007F26AC" w:rsidP="004A45AD">
      <w:pPr>
        <w:pStyle w:val="NormalWeb"/>
        <w:tabs>
          <w:tab w:val="center" w:pos="4535"/>
          <w:tab w:val="left" w:pos="7436"/>
        </w:tabs>
        <w:spacing w:before="0" w:beforeAutospacing="0" w:after="0" w:afterAutospacing="0"/>
        <w:jc w:val="center"/>
        <w:rPr>
          <w:color w:val="000000"/>
        </w:rPr>
      </w:pPr>
    </w:p>
    <w:p w14:paraId="52518907" w14:textId="1D02BA98" w:rsidR="007F26AC" w:rsidRDefault="007F26AC" w:rsidP="004A45AD">
      <w:pPr>
        <w:pStyle w:val="NormalWeb"/>
        <w:tabs>
          <w:tab w:val="center" w:pos="4535"/>
          <w:tab w:val="left" w:pos="7436"/>
        </w:tabs>
        <w:spacing w:before="0" w:beforeAutospacing="0" w:after="0" w:afterAutospacing="0"/>
        <w:jc w:val="center"/>
        <w:rPr>
          <w:color w:val="000000"/>
        </w:rPr>
      </w:pPr>
    </w:p>
    <w:p w14:paraId="0CBD2606" w14:textId="4F686EA0" w:rsidR="007F26AC" w:rsidRDefault="007F26AC" w:rsidP="004A45AD">
      <w:pPr>
        <w:pStyle w:val="NormalWeb"/>
        <w:tabs>
          <w:tab w:val="center" w:pos="4535"/>
          <w:tab w:val="left" w:pos="7436"/>
        </w:tabs>
        <w:spacing w:before="0" w:beforeAutospacing="0" w:after="0" w:afterAutospacing="0"/>
        <w:jc w:val="center"/>
        <w:rPr>
          <w:color w:val="000000"/>
        </w:rPr>
      </w:pPr>
    </w:p>
    <w:p w14:paraId="7468BDAC" w14:textId="71416F9C" w:rsidR="007F26AC" w:rsidRDefault="007F26AC" w:rsidP="004A45AD">
      <w:pPr>
        <w:pStyle w:val="NormalWeb"/>
        <w:tabs>
          <w:tab w:val="center" w:pos="4535"/>
          <w:tab w:val="left" w:pos="7436"/>
        </w:tabs>
        <w:spacing w:before="0" w:beforeAutospacing="0" w:after="0" w:afterAutospacing="0"/>
        <w:jc w:val="center"/>
        <w:rPr>
          <w:color w:val="000000"/>
        </w:rPr>
      </w:pPr>
    </w:p>
    <w:p w14:paraId="7663A4E3" w14:textId="67B983FC" w:rsidR="007F26AC" w:rsidRDefault="007F26AC" w:rsidP="004A45AD">
      <w:pPr>
        <w:pStyle w:val="NormalWeb"/>
        <w:tabs>
          <w:tab w:val="center" w:pos="4535"/>
          <w:tab w:val="left" w:pos="7436"/>
        </w:tabs>
        <w:spacing w:before="0" w:beforeAutospacing="0" w:after="0" w:afterAutospacing="0"/>
        <w:jc w:val="center"/>
        <w:rPr>
          <w:color w:val="000000"/>
        </w:rPr>
      </w:pPr>
    </w:p>
    <w:p w14:paraId="53094D90" w14:textId="26F1602F" w:rsidR="007F26AC" w:rsidRDefault="007F26AC" w:rsidP="004A45AD">
      <w:pPr>
        <w:pStyle w:val="NormalWeb"/>
        <w:tabs>
          <w:tab w:val="center" w:pos="4535"/>
          <w:tab w:val="left" w:pos="7436"/>
        </w:tabs>
        <w:spacing w:before="0" w:beforeAutospacing="0" w:after="0" w:afterAutospacing="0"/>
        <w:jc w:val="center"/>
        <w:rPr>
          <w:color w:val="000000"/>
        </w:rPr>
      </w:pPr>
    </w:p>
    <w:p w14:paraId="1503C0DF" w14:textId="4C0ADDAA" w:rsidR="007F26AC" w:rsidRDefault="007F26AC" w:rsidP="004A45AD">
      <w:pPr>
        <w:pStyle w:val="NormalWeb"/>
        <w:tabs>
          <w:tab w:val="center" w:pos="4535"/>
          <w:tab w:val="left" w:pos="7436"/>
        </w:tabs>
        <w:spacing w:before="0" w:beforeAutospacing="0" w:after="0" w:afterAutospacing="0"/>
        <w:jc w:val="center"/>
        <w:rPr>
          <w:color w:val="000000"/>
        </w:rPr>
      </w:pPr>
    </w:p>
    <w:p w14:paraId="57E69481" w14:textId="43DBF939" w:rsidR="007F26AC" w:rsidRDefault="007F26AC" w:rsidP="004A45AD">
      <w:pPr>
        <w:pStyle w:val="NormalWeb"/>
        <w:tabs>
          <w:tab w:val="center" w:pos="4535"/>
          <w:tab w:val="left" w:pos="7436"/>
        </w:tabs>
        <w:spacing w:before="0" w:beforeAutospacing="0" w:after="0" w:afterAutospacing="0"/>
        <w:jc w:val="center"/>
        <w:rPr>
          <w:color w:val="000000"/>
        </w:rPr>
      </w:pPr>
    </w:p>
    <w:p w14:paraId="68F4C9CF" w14:textId="11EEFCB1" w:rsidR="007F26AC" w:rsidRDefault="007F26AC" w:rsidP="004A45AD">
      <w:pPr>
        <w:pStyle w:val="NormalWeb"/>
        <w:tabs>
          <w:tab w:val="center" w:pos="4535"/>
          <w:tab w:val="left" w:pos="7436"/>
        </w:tabs>
        <w:spacing w:before="0" w:beforeAutospacing="0" w:after="0" w:afterAutospacing="0"/>
        <w:jc w:val="center"/>
        <w:rPr>
          <w:color w:val="000000"/>
        </w:rPr>
      </w:pPr>
    </w:p>
    <w:p w14:paraId="1860DAC2" w14:textId="56B510C1" w:rsidR="007F26AC" w:rsidRDefault="007F26AC" w:rsidP="004A45AD">
      <w:pPr>
        <w:pStyle w:val="NormalWeb"/>
        <w:tabs>
          <w:tab w:val="center" w:pos="4535"/>
          <w:tab w:val="left" w:pos="7436"/>
        </w:tabs>
        <w:spacing w:before="0" w:beforeAutospacing="0" w:after="0" w:afterAutospacing="0"/>
        <w:jc w:val="center"/>
        <w:rPr>
          <w:color w:val="000000"/>
        </w:rPr>
      </w:pPr>
    </w:p>
    <w:p w14:paraId="7B509281" w14:textId="77777777" w:rsidR="007F26AC" w:rsidRPr="0072517D" w:rsidRDefault="007F26AC" w:rsidP="004A45AD">
      <w:pPr>
        <w:pStyle w:val="NormalWeb"/>
        <w:tabs>
          <w:tab w:val="center" w:pos="4535"/>
          <w:tab w:val="left" w:pos="7436"/>
        </w:tabs>
        <w:spacing w:before="0" w:beforeAutospacing="0" w:after="0" w:afterAutospacing="0"/>
        <w:jc w:val="center"/>
        <w:rPr>
          <w:color w:val="000000"/>
        </w:rPr>
      </w:pPr>
    </w:p>
    <w:p w14:paraId="5BFE90F7" w14:textId="77777777" w:rsidR="004A45AD" w:rsidRPr="0072517D" w:rsidRDefault="004A45AD" w:rsidP="004A45AD">
      <w:pPr>
        <w:spacing w:after="120"/>
        <w:jc w:val="center"/>
        <w:rPr>
          <w:rFonts w:ascii="Times New Roman" w:hAnsi="Times New Roman"/>
          <w:b/>
          <w:color w:val="000000" w:themeColor="text1"/>
          <w:szCs w:val="24"/>
        </w:rPr>
      </w:pPr>
      <w:r w:rsidRPr="0072517D">
        <w:rPr>
          <w:rFonts w:ascii="Times New Roman" w:hAnsi="Times New Roman"/>
          <w:b/>
          <w:color w:val="000000" w:themeColor="text1"/>
          <w:szCs w:val="24"/>
        </w:rPr>
        <w:t>I. VISPĀRĪGIE JAUTĀJUMI</w:t>
      </w:r>
    </w:p>
    <w:p w14:paraId="500C2FE4" w14:textId="77777777" w:rsidR="004A45AD" w:rsidRPr="0072517D" w:rsidRDefault="004A45AD" w:rsidP="004A45AD">
      <w:pPr>
        <w:pStyle w:val="ListParagraph"/>
        <w:numPr>
          <w:ilvl w:val="0"/>
          <w:numId w:val="33"/>
        </w:numPr>
        <w:spacing w:after="120"/>
        <w:ind w:left="567" w:hanging="567"/>
        <w:contextualSpacing w:val="0"/>
        <w:jc w:val="both"/>
      </w:pPr>
      <w:r w:rsidRPr="0072517D">
        <w:t>Šie metodiskie ieteikumi ir dokuments, kas apraksta RP SIA „Rīgas satiksme” (turpmāk– Sabiedrība</w:t>
      </w:r>
      <w:r w:rsidRPr="0072517D">
        <w:rPr>
          <w:b/>
        </w:rPr>
        <w:t>)</w:t>
      </w:r>
      <w:r w:rsidRPr="0072517D">
        <w:t xml:space="preserve"> Energopārvaldības sistēmas (turpmāk - EnPS) prasības un ieteicamās darbības energoresursu racionālai izmantošanai. Tās iespēju robežās jāievēro lietotājiem: darbiniekiem un sadarbības partnerim (turpmāk– citi lietotāji), kuri veic darbības Sabiedrības teritorijā.</w:t>
      </w:r>
    </w:p>
    <w:p w14:paraId="7E9627B3" w14:textId="77777777" w:rsidR="004A45AD" w:rsidRPr="0072517D" w:rsidRDefault="004A45AD" w:rsidP="004A45AD">
      <w:pPr>
        <w:pStyle w:val="ListParagraph"/>
        <w:numPr>
          <w:ilvl w:val="0"/>
          <w:numId w:val="33"/>
        </w:numPr>
        <w:spacing w:after="120"/>
        <w:ind w:left="567" w:hanging="567"/>
        <w:contextualSpacing w:val="0"/>
        <w:jc w:val="both"/>
      </w:pPr>
      <w:r w:rsidRPr="0072517D">
        <w:rPr>
          <w:b/>
        </w:rPr>
        <w:t>Ieteikumu mērķis</w:t>
      </w:r>
      <w:r w:rsidRPr="0072517D">
        <w:t xml:space="preserve"> ir informēt lietotājus, lai veicinātu efektīvu energoresursu izmantošanu Sabiedrības administratīvās telpās un ražošanas objektos, kā arī vadot transporta līdzekļus.</w:t>
      </w:r>
    </w:p>
    <w:p w14:paraId="617DF11E" w14:textId="77777777" w:rsidR="004A45AD" w:rsidRPr="0072517D" w:rsidRDefault="004A45AD" w:rsidP="004A45AD">
      <w:pPr>
        <w:pStyle w:val="ListParagraph"/>
        <w:numPr>
          <w:ilvl w:val="0"/>
          <w:numId w:val="33"/>
        </w:numPr>
        <w:spacing w:after="120"/>
        <w:ind w:left="567" w:hanging="567"/>
        <w:contextualSpacing w:val="0"/>
        <w:jc w:val="both"/>
        <w:rPr>
          <w:color w:val="000000"/>
        </w:rPr>
      </w:pPr>
      <w:r w:rsidRPr="0072517D">
        <w:t xml:space="preserve">Sabiedrības darbinieki un citi lietotāji jārosina </w:t>
      </w:r>
      <w:r w:rsidRPr="0072517D">
        <w:rPr>
          <w:color w:val="000000"/>
        </w:rPr>
        <w:t xml:space="preserve">un jāmotivē ieviest uzlabojumus, tādējādi veicinot uzņēmuma energoefektivitātes paaugstināšanu, kā arī ievērot šos ieteikumus, kas orientēti uz paradumu maiņu, nodrošinot apmācību, veicinot izpratni, sniedzot norādījumus, izvietojot uzlīmes, veicinot ekobraukšanu. </w:t>
      </w:r>
      <w:r w:rsidRPr="0072517D">
        <w:t>Savukārt, pasākumi un darbības efektīvai energoresursu izmantošanai un zudumu samazināšanai nedrīkst pasliktināt sniegtā pakalpojuma kvalitāti</w:t>
      </w:r>
      <w:r w:rsidRPr="0072517D">
        <w:rPr>
          <w:color w:val="FF0000"/>
        </w:rPr>
        <w:t>.</w:t>
      </w:r>
    </w:p>
    <w:p w14:paraId="3797E5BD" w14:textId="77777777" w:rsidR="004A45AD" w:rsidRPr="0072517D" w:rsidRDefault="004A45AD" w:rsidP="004A45AD">
      <w:pPr>
        <w:pStyle w:val="ListParagraph"/>
        <w:numPr>
          <w:ilvl w:val="0"/>
          <w:numId w:val="33"/>
        </w:numPr>
        <w:spacing w:before="120" w:after="120"/>
        <w:ind w:left="567" w:hanging="567"/>
        <w:contextualSpacing w:val="0"/>
        <w:jc w:val="both"/>
        <w:rPr>
          <w:b/>
        </w:rPr>
      </w:pPr>
      <w:r w:rsidRPr="0072517D">
        <w:rPr>
          <w:b/>
        </w:rPr>
        <w:t xml:space="preserve">EnPS darbības sfēra un robežas: </w:t>
      </w:r>
    </w:p>
    <w:p w14:paraId="59555555" w14:textId="77777777" w:rsidR="004A45AD" w:rsidRPr="00320725" w:rsidRDefault="004A45AD" w:rsidP="004A45AD">
      <w:pPr>
        <w:pStyle w:val="ListParagraph"/>
        <w:numPr>
          <w:ilvl w:val="0"/>
          <w:numId w:val="39"/>
        </w:numPr>
        <w:spacing w:after="120"/>
        <w:jc w:val="both"/>
      </w:pPr>
      <w:r w:rsidRPr="00320725">
        <w:t xml:space="preserve">sfēra – sabiedriskais transports, autotransports un stāvvietu pakalpojumi; </w:t>
      </w:r>
    </w:p>
    <w:p w14:paraId="39B77745" w14:textId="77777777" w:rsidR="004A45AD" w:rsidRPr="00320725" w:rsidRDefault="004A45AD" w:rsidP="004A45AD">
      <w:pPr>
        <w:pStyle w:val="ListParagraph"/>
        <w:numPr>
          <w:ilvl w:val="0"/>
          <w:numId w:val="39"/>
        </w:numPr>
        <w:spacing w:after="120"/>
        <w:jc w:val="both"/>
      </w:pPr>
      <w:r w:rsidRPr="00320725">
        <w:t>robežas – aptver STL, autotransportu un infrastruktūras objektus, kas ir Sabiedrības valdījumā.</w:t>
      </w:r>
    </w:p>
    <w:p w14:paraId="4E67604A" w14:textId="77777777" w:rsidR="004A45AD" w:rsidRPr="0072517D" w:rsidRDefault="004A45AD" w:rsidP="004A45AD">
      <w:pPr>
        <w:pStyle w:val="ListParagraph"/>
        <w:numPr>
          <w:ilvl w:val="0"/>
          <w:numId w:val="33"/>
        </w:numPr>
        <w:spacing w:before="120" w:after="120"/>
        <w:ind w:left="567" w:hanging="567"/>
        <w:contextualSpacing w:val="0"/>
        <w:jc w:val="both"/>
      </w:pPr>
      <w:r w:rsidRPr="0072517D">
        <w:rPr>
          <w:b/>
        </w:rPr>
        <w:t>Ietvertie energoresursu elementi ir:</w:t>
      </w:r>
      <w:r w:rsidRPr="0072517D">
        <w:t xml:space="preserve"> elektroenerģija, degviela, dabas gāze un siltumenerģija.</w:t>
      </w:r>
    </w:p>
    <w:p w14:paraId="6EE5E8FF" w14:textId="77777777" w:rsidR="004A45AD" w:rsidRPr="0072517D" w:rsidRDefault="004A45AD" w:rsidP="004A45AD">
      <w:pPr>
        <w:spacing w:before="120" w:after="120"/>
        <w:ind w:left="567" w:hanging="567"/>
        <w:jc w:val="center"/>
        <w:rPr>
          <w:rFonts w:ascii="Times New Roman" w:hAnsi="Times New Roman"/>
          <w:b/>
          <w:color w:val="000000" w:themeColor="text1"/>
          <w:szCs w:val="24"/>
        </w:rPr>
      </w:pPr>
      <w:r w:rsidRPr="0072517D">
        <w:rPr>
          <w:rFonts w:ascii="Times New Roman" w:hAnsi="Times New Roman"/>
          <w:b/>
          <w:color w:val="000000" w:themeColor="text1"/>
          <w:szCs w:val="24"/>
        </w:rPr>
        <w:t>II. INFORMATĪVĀ DAĻA</w:t>
      </w:r>
    </w:p>
    <w:p w14:paraId="052870FB" w14:textId="77777777" w:rsidR="004A45AD" w:rsidRPr="0072517D" w:rsidRDefault="004A45AD" w:rsidP="004A45AD">
      <w:pPr>
        <w:pStyle w:val="ListParagraph"/>
        <w:numPr>
          <w:ilvl w:val="0"/>
          <w:numId w:val="34"/>
        </w:numPr>
        <w:spacing w:before="120" w:after="120"/>
        <w:ind w:left="567" w:hanging="567"/>
        <w:contextualSpacing w:val="0"/>
        <w:rPr>
          <w:b/>
        </w:rPr>
      </w:pPr>
      <w:r w:rsidRPr="0072517D">
        <w:rPr>
          <w:b/>
        </w:rPr>
        <w:t>Ieteikumi efektīvai energoresursu izmantošanai un zudumu samazināšanai</w:t>
      </w:r>
    </w:p>
    <w:p w14:paraId="7B8307D9" w14:textId="77777777" w:rsidR="004A45AD" w:rsidRPr="0072517D" w:rsidRDefault="004A45AD" w:rsidP="004A45AD">
      <w:pPr>
        <w:spacing w:before="120" w:after="120"/>
        <w:ind w:left="567"/>
        <w:jc w:val="both"/>
        <w:rPr>
          <w:rFonts w:ascii="Times New Roman" w:hAnsi="Times New Roman"/>
          <w:szCs w:val="24"/>
        </w:rPr>
      </w:pPr>
      <w:r w:rsidRPr="0072517D">
        <w:rPr>
          <w:rFonts w:ascii="Times New Roman" w:hAnsi="Times New Roman"/>
          <w:szCs w:val="24"/>
        </w:rPr>
        <w:t xml:space="preserve">Ieteikumu mērķis ir </w:t>
      </w:r>
      <w:r w:rsidRPr="0072517D">
        <w:rPr>
          <w:rFonts w:ascii="Times New Roman" w:hAnsi="Times New Roman"/>
          <w:b/>
          <w:szCs w:val="24"/>
        </w:rPr>
        <w:t>informēt lietotājus</w:t>
      </w:r>
      <w:r w:rsidRPr="0072517D">
        <w:rPr>
          <w:rFonts w:ascii="Times New Roman" w:hAnsi="Times New Roman"/>
          <w:szCs w:val="24"/>
        </w:rPr>
        <w:t xml:space="preserve">, </w:t>
      </w:r>
      <w:r w:rsidRPr="0072517D">
        <w:rPr>
          <w:rFonts w:ascii="Times New Roman" w:hAnsi="Times New Roman"/>
          <w:b/>
          <w:szCs w:val="24"/>
        </w:rPr>
        <w:t>lai veicinātu efektīvu energoresursu izmantošanu un zudumu samazināšanu</w:t>
      </w:r>
      <w:r w:rsidRPr="0072517D">
        <w:rPr>
          <w:rFonts w:ascii="Times New Roman" w:hAnsi="Times New Roman"/>
          <w:szCs w:val="24"/>
        </w:rPr>
        <w:t xml:space="preserve"> Sabiedrības administratīvās telpās un ražošanas objektos, kā arī vadot transporta līdzekļus. Katrs no mums var palīdzēt enerģijas taupīšanā ar vienkāršām izmaiņām mūsu darba ieradumos. Visi Sabiedrības darbinieki un citi lietotāji ievēro prasības racionālā energoresursu izlietošanā, ziņo par neatbilstībām un sniedz priekšlikumus.</w:t>
      </w:r>
    </w:p>
    <w:p w14:paraId="6CD118A6" w14:textId="77777777" w:rsidR="004A45AD" w:rsidRPr="0072517D" w:rsidRDefault="004A45AD" w:rsidP="004A45AD">
      <w:pPr>
        <w:pStyle w:val="ListParagraph"/>
        <w:numPr>
          <w:ilvl w:val="1"/>
          <w:numId w:val="34"/>
        </w:numPr>
        <w:spacing w:before="120" w:after="120"/>
        <w:ind w:left="567" w:hanging="567"/>
        <w:contextualSpacing w:val="0"/>
        <w:rPr>
          <w:b/>
        </w:rPr>
      </w:pPr>
      <w:r w:rsidRPr="0072517D">
        <w:rPr>
          <w:b/>
        </w:rPr>
        <w:t>Infrastruktūras objekti</w:t>
      </w:r>
      <w:r w:rsidRPr="0072517D">
        <w:t xml:space="preserve"> </w:t>
      </w:r>
    </w:p>
    <w:p w14:paraId="2CAB8C38" w14:textId="77777777" w:rsidR="004A45AD" w:rsidRPr="00320725" w:rsidRDefault="004A45AD" w:rsidP="004A45AD">
      <w:pPr>
        <w:pStyle w:val="ListParagraph"/>
        <w:numPr>
          <w:ilvl w:val="2"/>
          <w:numId w:val="34"/>
        </w:numPr>
        <w:tabs>
          <w:tab w:val="left" w:pos="993"/>
        </w:tabs>
        <w:spacing w:before="120" w:after="120"/>
        <w:ind w:left="567" w:hanging="567"/>
        <w:contextualSpacing w:val="0"/>
        <w:rPr>
          <w:iCs/>
        </w:rPr>
      </w:pPr>
      <w:r w:rsidRPr="00320725">
        <w:rPr>
          <w:iCs/>
        </w:rPr>
        <w:t xml:space="preserve">Rekomendācijas darbiniekiem un citiem lietotājiem, uzturoties </w:t>
      </w:r>
      <w:r w:rsidRPr="00320725">
        <w:rPr>
          <w:iCs/>
          <w:color w:val="000000" w:themeColor="text1"/>
        </w:rPr>
        <w:t xml:space="preserve">biroju un palīgtelpās: </w:t>
      </w:r>
    </w:p>
    <w:p w14:paraId="4C2F1A2F" w14:textId="77777777" w:rsidR="004A45AD" w:rsidRPr="0072517D" w:rsidRDefault="004A45AD" w:rsidP="004A45AD">
      <w:pPr>
        <w:pStyle w:val="ListParagraph"/>
        <w:numPr>
          <w:ilvl w:val="0"/>
          <w:numId w:val="35"/>
        </w:numPr>
        <w:ind w:left="1276" w:hanging="567"/>
        <w:contextualSpacing w:val="0"/>
        <w:jc w:val="both"/>
      </w:pPr>
      <w:r w:rsidRPr="0072517D">
        <w:t>Racionāli izmantot elektriskās drēbju žāvētavas.</w:t>
      </w:r>
    </w:p>
    <w:p w14:paraId="460C4EBF" w14:textId="77777777" w:rsidR="004A45AD" w:rsidRPr="0072517D" w:rsidRDefault="004A45AD" w:rsidP="004A45AD">
      <w:pPr>
        <w:pStyle w:val="ListParagraph"/>
        <w:numPr>
          <w:ilvl w:val="0"/>
          <w:numId w:val="35"/>
        </w:numPr>
        <w:ind w:left="1276" w:hanging="567"/>
        <w:contextualSpacing w:val="0"/>
        <w:jc w:val="both"/>
      </w:pPr>
      <w:r w:rsidRPr="0072517D">
        <w:t>Nenovietot ledusskapi un saldēšanas iekārtas blakus siltuma avotam</w:t>
      </w:r>
      <w:r w:rsidRPr="0072517D">
        <w:rPr>
          <w:color w:val="000000" w:themeColor="text1"/>
        </w:rPr>
        <w:t>.</w:t>
      </w:r>
    </w:p>
    <w:p w14:paraId="6135CEC6" w14:textId="77777777" w:rsidR="004A45AD" w:rsidRPr="0072517D" w:rsidRDefault="004A45AD" w:rsidP="004A45AD">
      <w:pPr>
        <w:pStyle w:val="ListParagraph"/>
        <w:numPr>
          <w:ilvl w:val="0"/>
          <w:numId w:val="35"/>
        </w:numPr>
        <w:ind w:left="1276" w:hanging="567"/>
        <w:contextualSpacing w:val="0"/>
        <w:jc w:val="both"/>
      </w:pPr>
      <w:r w:rsidRPr="0072517D">
        <w:t xml:space="preserve">Ņemot vērā to, ka apgaismojums sastāda vidēji 30% no elektroenerģijas patēriņa birojos,  liela daļa elektroenerģijas var tikt ietaupīta ne tikai ierīkojot energoefektīvus apgaismojuma  ķermeņus, bet arī </w:t>
      </w:r>
      <w:r w:rsidRPr="0072517D">
        <w:rPr>
          <w:b/>
        </w:rPr>
        <w:t>informējot par to darbiniekus</w:t>
      </w:r>
      <w:r w:rsidRPr="0072517D">
        <w:t xml:space="preserve">: </w:t>
      </w:r>
    </w:p>
    <w:p w14:paraId="684A7684" w14:textId="77777777" w:rsidR="004A45AD" w:rsidRPr="0072517D" w:rsidRDefault="004A45AD" w:rsidP="004A45AD">
      <w:pPr>
        <w:pStyle w:val="ListParagraph"/>
        <w:numPr>
          <w:ilvl w:val="0"/>
          <w:numId w:val="36"/>
        </w:numPr>
        <w:ind w:left="2127" w:hanging="426"/>
        <w:contextualSpacing w:val="0"/>
        <w:jc w:val="both"/>
      </w:pPr>
      <w:r w:rsidRPr="0072517D">
        <w:t xml:space="preserve">pēdējais, kas iziet no telpas izslēdz gaismu! </w:t>
      </w:r>
    </w:p>
    <w:p w14:paraId="0BB19813" w14:textId="77777777" w:rsidR="004A45AD" w:rsidRPr="0072517D" w:rsidRDefault="004A45AD" w:rsidP="004A45AD">
      <w:pPr>
        <w:pStyle w:val="ListParagraph"/>
        <w:numPr>
          <w:ilvl w:val="0"/>
          <w:numId w:val="36"/>
        </w:numPr>
        <w:ind w:left="2127" w:hanging="426"/>
        <w:contextualSpacing w:val="0"/>
        <w:jc w:val="both"/>
      </w:pPr>
      <w:r w:rsidRPr="0072517D">
        <w:t>izmantot lokālo apgaismojumu tur, kur tas ir iespējams.</w:t>
      </w:r>
    </w:p>
    <w:p w14:paraId="3723B684" w14:textId="77777777" w:rsidR="004A45AD" w:rsidRPr="00320725" w:rsidRDefault="004A45AD" w:rsidP="004A45AD">
      <w:pPr>
        <w:pStyle w:val="ListParagraph"/>
        <w:numPr>
          <w:ilvl w:val="2"/>
          <w:numId w:val="34"/>
        </w:numPr>
        <w:tabs>
          <w:tab w:val="left" w:pos="993"/>
        </w:tabs>
        <w:spacing w:before="120" w:after="120"/>
        <w:ind w:left="567" w:hanging="567"/>
        <w:contextualSpacing w:val="0"/>
        <w:rPr>
          <w:iCs/>
        </w:rPr>
      </w:pPr>
      <w:r>
        <w:rPr>
          <w:iCs/>
        </w:rPr>
        <w:t xml:space="preserve"> </w:t>
      </w:r>
      <w:r w:rsidRPr="00320725">
        <w:rPr>
          <w:iCs/>
        </w:rPr>
        <w:t>Rekomendācijas remontu, iekārtu un instrumentu darbības nodrošināšanā:</w:t>
      </w:r>
    </w:p>
    <w:p w14:paraId="701DC6D5" w14:textId="77777777" w:rsidR="004A45AD" w:rsidRPr="0072517D" w:rsidRDefault="004A45AD" w:rsidP="004A45AD">
      <w:pPr>
        <w:pStyle w:val="ListParagraph"/>
        <w:numPr>
          <w:ilvl w:val="0"/>
          <w:numId w:val="37"/>
        </w:numPr>
        <w:ind w:left="1276" w:hanging="567"/>
        <w:contextualSpacing w:val="0"/>
      </w:pPr>
      <w:r w:rsidRPr="0072517D">
        <w:t>Pēc darba beigām izslēgt elektroiekārtas. Neatstāt ieslēgtās elektroiekārtas bez uzraudzības.</w:t>
      </w:r>
    </w:p>
    <w:p w14:paraId="4161D443" w14:textId="77777777" w:rsidR="004A45AD" w:rsidRPr="0072517D" w:rsidRDefault="004A45AD" w:rsidP="004A45AD">
      <w:pPr>
        <w:pStyle w:val="ListParagraph"/>
        <w:numPr>
          <w:ilvl w:val="0"/>
          <w:numId w:val="37"/>
        </w:numPr>
        <w:ind w:left="1276" w:hanging="567"/>
        <w:contextualSpacing w:val="0"/>
      </w:pPr>
      <w:r w:rsidRPr="0072517D">
        <w:t>Izvēlēties elektroiekārtu darba režīmu atbilstoši tehnoloģijas procesa īpatnībām.</w:t>
      </w:r>
    </w:p>
    <w:p w14:paraId="6118E3FB" w14:textId="77777777" w:rsidR="004A45AD" w:rsidRPr="0072517D" w:rsidRDefault="004A45AD" w:rsidP="004A45AD">
      <w:pPr>
        <w:pStyle w:val="ListParagraph"/>
        <w:numPr>
          <w:ilvl w:val="0"/>
          <w:numId w:val="37"/>
        </w:numPr>
        <w:ind w:left="1276" w:hanging="567"/>
        <w:contextualSpacing w:val="0"/>
      </w:pPr>
      <w:r w:rsidRPr="0072517D">
        <w:t>Izmantojot elektroiekārtas, ievērot to lietošanas instrukcijas.</w:t>
      </w:r>
    </w:p>
    <w:p w14:paraId="12EF05A1" w14:textId="77777777" w:rsidR="004A45AD" w:rsidRPr="00320725" w:rsidRDefault="004A45AD" w:rsidP="004A45AD">
      <w:pPr>
        <w:pStyle w:val="ListParagraph"/>
        <w:numPr>
          <w:ilvl w:val="2"/>
          <w:numId w:val="34"/>
        </w:numPr>
        <w:tabs>
          <w:tab w:val="left" w:pos="993"/>
        </w:tabs>
        <w:spacing w:before="120" w:after="120"/>
        <w:ind w:left="567" w:hanging="567"/>
        <w:jc w:val="both"/>
        <w:rPr>
          <w:iCs/>
        </w:rPr>
      </w:pPr>
      <w:r w:rsidRPr="00320725">
        <w:rPr>
          <w:iCs/>
        </w:rPr>
        <w:t>Rekomendācijas darbiniekiem un citiem lietotājiem siltumenerģijas patēriņa samazināšanai:</w:t>
      </w:r>
    </w:p>
    <w:p w14:paraId="76B7A51C" w14:textId="77777777" w:rsidR="004A45AD" w:rsidRPr="0072517D" w:rsidRDefault="004A45AD" w:rsidP="004A45AD">
      <w:pPr>
        <w:spacing w:before="120" w:after="120"/>
        <w:ind w:left="567"/>
        <w:jc w:val="both"/>
        <w:rPr>
          <w:rFonts w:ascii="Times New Roman" w:hAnsi="Times New Roman"/>
          <w:szCs w:val="24"/>
        </w:rPr>
      </w:pPr>
      <w:r w:rsidRPr="0072517D">
        <w:rPr>
          <w:rFonts w:ascii="Times New Roman" w:hAnsi="Times New Roman"/>
          <w:szCs w:val="24"/>
        </w:rPr>
        <w:lastRenderedPageBreak/>
        <w:t>Vispārējās prasības slēgtu darba telpu vēdināšanai, telpu mikroklimatam un apgaismojumam nosaka MK</w:t>
      </w:r>
      <w:r>
        <w:rPr>
          <w:rFonts w:ascii="Times New Roman" w:hAnsi="Times New Roman"/>
          <w:szCs w:val="24"/>
        </w:rPr>
        <w:t xml:space="preserve"> </w:t>
      </w:r>
      <w:r w:rsidRPr="0072517D">
        <w:rPr>
          <w:rFonts w:ascii="Times New Roman" w:hAnsi="Times New Roman"/>
          <w:szCs w:val="24"/>
        </w:rPr>
        <w:t>noteikumi Nr. 359 „Darba aizsardzības prasības darba vietās”.</w:t>
      </w:r>
    </w:p>
    <w:p w14:paraId="7E462924" w14:textId="77777777" w:rsidR="004A45AD" w:rsidRPr="0072517D" w:rsidRDefault="004A45AD" w:rsidP="004A45AD">
      <w:pPr>
        <w:pStyle w:val="ListParagraph"/>
        <w:numPr>
          <w:ilvl w:val="0"/>
          <w:numId w:val="38"/>
        </w:numPr>
        <w:ind w:left="1134" w:hanging="425"/>
        <w:contextualSpacing w:val="0"/>
        <w:jc w:val="both"/>
      </w:pPr>
      <w:r w:rsidRPr="0072517D">
        <w:t xml:space="preserve">Izmantojot apkures radiatoru regulatorus, uzstādīt atbilstošu telpu apkures režīmu. Ievērot taupīgu apkures režīmu brīvdienās un atvaļinājumu laikā. </w:t>
      </w:r>
    </w:p>
    <w:p w14:paraId="64A54196" w14:textId="77777777" w:rsidR="004A45AD" w:rsidRPr="0072517D" w:rsidRDefault="004A45AD" w:rsidP="004A45AD">
      <w:pPr>
        <w:pStyle w:val="ListParagraph"/>
        <w:numPr>
          <w:ilvl w:val="0"/>
          <w:numId w:val="38"/>
        </w:numPr>
        <w:ind w:left="1134" w:hanging="425"/>
        <w:contextualSpacing w:val="0"/>
        <w:jc w:val="both"/>
      </w:pPr>
      <w:r w:rsidRPr="0072517D">
        <w:t>Rudens un ziemas laikā, beidzot darbu, aizvērt logus.</w:t>
      </w:r>
    </w:p>
    <w:p w14:paraId="32D20CE8" w14:textId="77777777" w:rsidR="004A45AD" w:rsidRPr="0072517D" w:rsidRDefault="004A45AD" w:rsidP="004A45AD">
      <w:pPr>
        <w:pStyle w:val="ListParagraph"/>
        <w:numPr>
          <w:ilvl w:val="0"/>
          <w:numId w:val="38"/>
        </w:numPr>
        <w:ind w:left="1134" w:hanging="425"/>
        <w:contextualSpacing w:val="0"/>
        <w:jc w:val="both"/>
      </w:pPr>
      <w:r w:rsidRPr="0072517D">
        <w:t>Nosakot temperatūras režīmu telpā, ņemt vērā temperatūras mērītāju rādījumus. Telpās, kuras netiek izmantotas, vai arī prombūtnes laikā temperatūru var samazināt līdz +16... +17 °C grādiem</w:t>
      </w:r>
    </w:p>
    <w:p w14:paraId="3F45EBF6" w14:textId="77777777" w:rsidR="004A45AD" w:rsidRPr="0072517D" w:rsidRDefault="004A45AD" w:rsidP="004A45AD">
      <w:pPr>
        <w:pStyle w:val="ListParagraph"/>
        <w:numPr>
          <w:ilvl w:val="0"/>
          <w:numId w:val="38"/>
        </w:numPr>
        <w:ind w:left="1134" w:hanging="425"/>
        <w:contextualSpacing w:val="0"/>
        <w:jc w:val="both"/>
      </w:pPr>
      <w:r w:rsidRPr="0072517D">
        <w:t>Ventilācija. Nodrošināt svaigu gaisu telpās regulāri. Atvērt logus pilnībā (ja iespējams) uz dažām minūtēm un aizvērt tos ciet, nevis atstāt tos vēdināšanas režīmā. Regulāra telpu vēdināšana ne tikai nodrošina ar svaigu gaisu, bet arī nepieciešamo mitruma daudzumu. Izmantojiet vairākas metodes telpu ventilēšanai: aizveriet termostatiskos ventiļus un atveriet plaši logus uz vismaz 5 minūtēm; radiet telpās caurvēju atverot logus pretējās telpās.</w:t>
      </w:r>
    </w:p>
    <w:p w14:paraId="787A015F" w14:textId="77777777" w:rsidR="004A45AD" w:rsidRPr="0072517D" w:rsidRDefault="004A45AD" w:rsidP="004A45AD">
      <w:pPr>
        <w:pStyle w:val="ListParagraph"/>
        <w:numPr>
          <w:ilvl w:val="0"/>
          <w:numId w:val="38"/>
        </w:numPr>
        <w:ind w:left="1134" w:hanging="425"/>
        <w:contextualSpacing w:val="0"/>
        <w:jc w:val="both"/>
      </w:pPr>
      <w:r w:rsidRPr="0072517D">
        <w:t>Neaizsegt radiatorus ar aizkariem vai paneļiem: gaisam ir jācirkulē, lai var veiksmīgi notikt siltumapmaiņa.</w:t>
      </w:r>
    </w:p>
    <w:p w14:paraId="7B93A4E0" w14:textId="77777777" w:rsidR="004A45AD" w:rsidRPr="0072517D" w:rsidRDefault="004A45AD" w:rsidP="004A45AD">
      <w:pPr>
        <w:pStyle w:val="ListParagraph"/>
        <w:numPr>
          <w:ilvl w:val="0"/>
          <w:numId w:val="38"/>
        </w:numPr>
        <w:ind w:left="1134" w:hanging="425"/>
        <w:contextualSpacing w:val="0"/>
        <w:jc w:val="both"/>
      </w:pPr>
      <w:r w:rsidRPr="0072517D">
        <w:t>Ieslēdzot gaisa kondicionēšanas iekārtas, aizvērt logus. Neizmantot gaisa kondicionēšanas iekārtas apkures sezonā.</w:t>
      </w:r>
    </w:p>
    <w:p w14:paraId="6A291FE1" w14:textId="77777777" w:rsidR="004A45AD" w:rsidRPr="0072517D" w:rsidRDefault="004A45AD" w:rsidP="004A45AD">
      <w:pPr>
        <w:pStyle w:val="ListParagraph"/>
        <w:numPr>
          <w:ilvl w:val="0"/>
          <w:numId w:val="38"/>
        </w:numPr>
        <w:ind w:left="1134" w:hanging="425"/>
        <w:contextualSpacing w:val="0"/>
        <w:jc w:val="both"/>
      </w:pPr>
      <w:r w:rsidRPr="0072517D">
        <w:t>Izvairīties no nelietderīgas noliktavu (u.c., piemēram, glabātuvju, pagrabu) apsildīšanas.</w:t>
      </w:r>
    </w:p>
    <w:p w14:paraId="46B8FA57" w14:textId="77777777" w:rsidR="004A45AD" w:rsidRPr="0072517D" w:rsidRDefault="004A45AD" w:rsidP="004A45AD">
      <w:pPr>
        <w:spacing w:before="120"/>
        <w:rPr>
          <w:rFonts w:ascii="Times New Roman" w:hAnsi="Times New Roman"/>
          <w:szCs w:val="24"/>
        </w:rPr>
      </w:pPr>
      <w:r w:rsidRPr="0072517D">
        <w:rPr>
          <w:rFonts w:ascii="Times New Roman" w:hAnsi="Times New Roman"/>
          <w:szCs w:val="24"/>
        </w:rPr>
        <w:t>Metodiskie ieteikumi stājas spēkā 2017.gada 1.jūnijā.</w:t>
      </w:r>
    </w:p>
    <w:p w14:paraId="4168C242" w14:textId="77777777" w:rsidR="004A45AD" w:rsidRDefault="004A45AD" w:rsidP="004A45AD">
      <w:pPr>
        <w:jc w:val="both"/>
        <w:rPr>
          <w:rFonts w:ascii="Times New Roman" w:hAnsi="Times New Roman"/>
          <w:b/>
          <w:szCs w:val="24"/>
        </w:rPr>
      </w:pPr>
    </w:p>
    <w:p w14:paraId="6AF131F8" w14:textId="77777777" w:rsidR="004A45AD" w:rsidRPr="00320725" w:rsidRDefault="004A45AD" w:rsidP="004A45AD">
      <w:pPr>
        <w:jc w:val="both"/>
        <w:rPr>
          <w:rFonts w:ascii="Times New Roman" w:hAnsi="Times New Roman"/>
          <w:b/>
          <w:szCs w:val="24"/>
        </w:rPr>
      </w:pPr>
      <w:r w:rsidRPr="00320725">
        <w:rPr>
          <w:rFonts w:ascii="Times New Roman" w:hAnsi="Times New Roman"/>
          <w:b/>
          <w:szCs w:val="24"/>
        </w:rPr>
        <w:t>IZRAKSTS PAREIZS</w:t>
      </w:r>
    </w:p>
    <w:p w14:paraId="4216E8AF" w14:textId="77777777" w:rsidR="004A45AD" w:rsidRPr="00E97BE9" w:rsidRDefault="004A45AD" w:rsidP="004A45AD">
      <w:pPr>
        <w:jc w:val="both"/>
        <w:rPr>
          <w:rFonts w:ascii="Times New Roman" w:hAnsi="Times New Roman"/>
          <w:szCs w:val="24"/>
        </w:rPr>
      </w:pPr>
      <w:r w:rsidRPr="00320725">
        <w:rPr>
          <w:rFonts w:ascii="Times New Roman" w:hAnsi="Times New Roman"/>
          <w:szCs w:val="24"/>
        </w:rPr>
        <w:t>Rīgas pašvaldības SIA „Rīgas satiksme”</w:t>
      </w:r>
    </w:p>
    <w:p w14:paraId="03E96981" w14:textId="77777777" w:rsidR="00A453A7" w:rsidRDefault="00A453A7" w:rsidP="00182BB8">
      <w:pPr>
        <w:ind w:right="-2"/>
        <w:contextualSpacing/>
        <w:jc w:val="both"/>
        <w:rPr>
          <w:rFonts w:ascii="Times New Roman" w:hAnsi="Times New Roman"/>
          <w:szCs w:val="24"/>
        </w:rPr>
      </w:pPr>
    </w:p>
    <w:p w14:paraId="2C812ADE" w14:textId="77777777" w:rsidR="00A453A7" w:rsidRDefault="00A453A7" w:rsidP="00182BB8">
      <w:pPr>
        <w:ind w:right="-2"/>
        <w:contextualSpacing/>
        <w:jc w:val="both"/>
        <w:rPr>
          <w:rFonts w:ascii="Times New Roman" w:hAnsi="Times New Roman"/>
          <w:szCs w:val="24"/>
        </w:rPr>
      </w:pPr>
    </w:p>
    <w:p w14:paraId="7256588B" w14:textId="77777777" w:rsidR="00A453A7" w:rsidRDefault="00A453A7" w:rsidP="00182BB8">
      <w:pPr>
        <w:ind w:right="-2"/>
        <w:contextualSpacing/>
        <w:jc w:val="both"/>
        <w:rPr>
          <w:rFonts w:ascii="Times New Roman" w:hAnsi="Times New Roman"/>
          <w:szCs w:val="24"/>
        </w:rPr>
      </w:pPr>
    </w:p>
    <w:p w14:paraId="758FBACA" w14:textId="77777777" w:rsidR="00A453A7" w:rsidRDefault="00A453A7" w:rsidP="00182BB8">
      <w:pPr>
        <w:ind w:right="-2"/>
        <w:contextualSpacing/>
        <w:jc w:val="both"/>
        <w:rPr>
          <w:rFonts w:ascii="Times New Roman" w:hAnsi="Times New Roman"/>
          <w:szCs w:val="24"/>
        </w:rPr>
      </w:pPr>
    </w:p>
    <w:p w14:paraId="25FDBF9C" w14:textId="77777777" w:rsidR="00A453A7" w:rsidRDefault="00A453A7" w:rsidP="00182BB8">
      <w:pPr>
        <w:ind w:right="-2"/>
        <w:contextualSpacing/>
        <w:jc w:val="both"/>
        <w:rPr>
          <w:rFonts w:ascii="Times New Roman" w:hAnsi="Times New Roman"/>
          <w:szCs w:val="24"/>
        </w:rPr>
      </w:pPr>
    </w:p>
    <w:p w14:paraId="12AC90A0" w14:textId="77777777" w:rsidR="00A453A7" w:rsidRDefault="00A453A7" w:rsidP="00182BB8">
      <w:pPr>
        <w:ind w:right="-2"/>
        <w:contextualSpacing/>
        <w:jc w:val="both"/>
        <w:rPr>
          <w:rFonts w:ascii="Times New Roman" w:hAnsi="Times New Roman"/>
          <w:szCs w:val="24"/>
        </w:rPr>
      </w:pPr>
    </w:p>
    <w:p w14:paraId="01351283" w14:textId="77777777" w:rsidR="00A453A7" w:rsidRDefault="00A453A7" w:rsidP="00182BB8">
      <w:pPr>
        <w:ind w:right="-2"/>
        <w:contextualSpacing/>
        <w:jc w:val="both"/>
        <w:rPr>
          <w:rFonts w:ascii="Times New Roman" w:hAnsi="Times New Roman"/>
          <w:szCs w:val="24"/>
        </w:rPr>
      </w:pPr>
    </w:p>
    <w:p w14:paraId="6C13CA88" w14:textId="77777777" w:rsidR="00A453A7" w:rsidRDefault="00A453A7" w:rsidP="00182BB8">
      <w:pPr>
        <w:ind w:right="-2"/>
        <w:contextualSpacing/>
        <w:jc w:val="both"/>
        <w:rPr>
          <w:rFonts w:ascii="Times New Roman" w:hAnsi="Times New Roman"/>
          <w:szCs w:val="24"/>
        </w:rPr>
      </w:pPr>
    </w:p>
    <w:p w14:paraId="4E4DC449" w14:textId="77777777" w:rsidR="00A453A7" w:rsidRDefault="00A453A7" w:rsidP="00182BB8">
      <w:pPr>
        <w:ind w:right="-2"/>
        <w:contextualSpacing/>
        <w:jc w:val="both"/>
        <w:rPr>
          <w:rFonts w:ascii="Times New Roman" w:hAnsi="Times New Roman"/>
          <w:szCs w:val="24"/>
        </w:rPr>
      </w:pPr>
    </w:p>
    <w:p w14:paraId="186FF3B9" w14:textId="77777777" w:rsidR="00A453A7" w:rsidRPr="000013BE" w:rsidRDefault="00A453A7" w:rsidP="00182BB8">
      <w:pPr>
        <w:ind w:right="-2"/>
        <w:contextualSpacing/>
        <w:jc w:val="both"/>
        <w:rPr>
          <w:rFonts w:ascii="Times New Roman" w:hAnsi="Times New Roman"/>
          <w:szCs w:val="24"/>
        </w:rPr>
      </w:pPr>
    </w:p>
    <w:sectPr w:rsidR="00A453A7" w:rsidRPr="000013BE" w:rsidSect="002A4ECE">
      <w:footerReference w:type="even" r:id="rId11"/>
      <w:footnotePr>
        <w:numRestart w:val="eachPage"/>
      </w:footnotePr>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9E92B" w14:textId="77777777" w:rsidR="00C24458" w:rsidRDefault="00C24458">
      <w:r>
        <w:separator/>
      </w:r>
    </w:p>
  </w:endnote>
  <w:endnote w:type="continuationSeparator" w:id="0">
    <w:p w14:paraId="2032EDC4" w14:textId="77777777" w:rsidR="00C24458" w:rsidRDefault="00C24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7D044" w14:textId="77777777" w:rsidR="00C24458" w:rsidRDefault="00C24458"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ADA449" w14:textId="77777777" w:rsidR="00C24458" w:rsidRDefault="00C2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B376" w14:textId="77777777" w:rsidR="00C24458" w:rsidRDefault="00C24458">
      <w:r>
        <w:separator/>
      </w:r>
    </w:p>
  </w:footnote>
  <w:footnote w:type="continuationSeparator" w:id="0">
    <w:p w14:paraId="1C2272A3" w14:textId="77777777" w:rsidR="00C24458" w:rsidRDefault="00C24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2D556311"/>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1BF288E"/>
    <w:multiLevelType w:val="hybridMultilevel"/>
    <w:tmpl w:val="0326113A"/>
    <w:lvl w:ilvl="0" w:tplc="04260001">
      <w:start w:val="1"/>
      <w:numFmt w:val="bullet"/>
      <w:lvlText w:val=""/>
      <w:lvlJc w:val="left"/>
      <w:pPr>
        <w:ind w:left="10142" w:hanging="360"/>
      </w:pPr>
      <w:rPr>
        <w:rFonts w:ascii="Symbol" w:hAnsi="Symbol" w:hint="default"/>
      </w:rPr>
    </w:lvl>
    <w:lvl w:ilvl="1" w:tplc="04260003" w:tentative="1">
      <w:start w:val="1"/>
      <w:numFmt w:val="bullet"/>
      <w:lvlText w:val="o"/>
      <w:lvlJc w:val="left"/>
      <w:pPr>
        <w:ind w:left="10862" w:hanging="360"/>
      </w:pPr>
      <w:rPr>
        <w:rFonts w:ascii="Courier New" w:hAnsi="Courier New" w:cs="Courier New" w:hint="default"/>
      </w:rPr>
    </w:lvl>
    <w:lvl w:ilvl="2" w:tplc="04260005" w:tentative="1">
      <w:start w:val="1"/>
      <w:numFmt w:val="bullet"/>
      <w:lvlText w:val=""/>
      <w:lvlJc w:val="left"/>
      <w:pPr>
        <w:ind w:left="11582" w:hanging="360"/>
      </w:pPr>
      <w:rPr>
        <w:rFonts w:ascii="Wingdings" w:hAnsi="Wingdings" w:hint="default"/>
      </w:rPr>
    </w:lvl>
    <w:lvl w:ilvl="3" w:tplc="04260001" w:tentative="1">
      <w:start w:val="1"/>
      <w:numFmt w:val="bullet"/>
      <w:lvlText w:val=""/>
      <w:lvlJc w:val="left"/>
      <w:pPr>
        <w:ind w:left="12302" w:hanging="360"/>
      </w:pPr>
      <w:rPr>
        <w:rFonts w:ascii="Symbol" w:hAnsi="Symbol" w:hint="default"/>
      </w:rPr>
    </w:lvl>
    <w:lvl w:ilvl="4" w:tplc="04260003" w:tentative="1">
      <w:start w:val="1"/>
      <w:numFmt w:val="bullet"/>
      <w:lvlText w:val="o"/>
      <w:lvlJc w:val="left"/>
      <w:pPr>
        <w:ind w:left="13022" w:hanging="360"/>
      </w:pPr>
      <w:rPr>
        <w:rFonts w:ascii="Courier New" w:hAnsi="Courier New" w:cs="Courier New" w:hint="default"/>
      </w:rPr>
    </w:lvl>
    <w:lvl w:ilvl="5" w:tplc="04260005" w:tentative="1">
      <w:start w:val="1"/>
      <w:numFmt w:val="bullet"/>
      <w:lvlText w:val=""/>
      <w:lvlJc w:val="left"/>
      <w:pPr>
        <w:ind w:left="13742" w:hanging="360"/>
      </w:pPr>
      <w:rPr>
        <w:rFonts w:ascii="Wingdings" w:hAnsi="Wingdings" w:hint="default"/>
      </w:rPr>
    </w:lvl>
    <w:lvl w:ilvl="6" w:tplc="04260001" w:tentative="1">
      <w:start w:val="1"/>
      <w:numFmt w:val="bullet"/>
      <w:lvlText w:val=""/>
      <w:lvlJc w:val="left"/>
      <w:pPr>
        <w:ind w:left="14462" w:hanging="360"/>
      </w:pPr>
      <w:rPr>
        <w:rFonts w:ascii="Symbol" w:hAnsi="Symbol" w:hint="default"/>
      </w:rPr>
    </w:lvl>
    <w:lvl w:ilvl="7" w:tplc="04260003" w:tentative="1">
      <w:start w:val="1"/>
      <w:numFmt w:val="bullet"/>
      <w:lvlText w:val="o"/>
      <w:lvlJc w:val="left"/>
      <w:pPr>
        <w:ind w:left="15182" w:hanging="360"/>
      </w:pPr>
      <w:rPr>
        <w:rFonts w:ascii="Courier New" w:hAnsi="Courier New" w:cs="Courier New" w:hint="default"/>
      </w:rPr>
    </w:lvl>
    <w:lvl w:ilvl="8" w:tplc="04260005" w:tentative="1">
      <w:start w:val="1"/>
      <w:numFmt w:val="bullet"/>
      <w:lvlText w:val=""/>
      <w:lvlJc w:val="left"/>
      <w:pPr>
        <w:ind w:left="15902" w:hanging="360"/>
      </w:pPr>
      <w:rPr>
        <w:rFonts w:ascii="Wingdings" w:hAnsi="Wingdings" w:hint="default"/>
      </w:rPr>
    </w:lvl>
  </w:abstractNum>
  <w:abstractNum w:abstractNumId="19"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20"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36"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2"/>
  </w:num>
  <w:num w:numId="2">
    <w:abstractNumId w:val="23"/>
  </w:num>
  <w:num w:numId="3">
    <w:abstractNumId w:val="31"/>
  </w:num>
  <w:num w:numId="4">
    <w:abstractNumId w:val="30"/>
    <w:lvlOverride w:ilvl="0">
      <w:startOverride w:val="1"/>
    </w:lvlOverride>
  </w:num>
  <w:num w:numId="5">
    <w:abstractNumId w:val="2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1"/>
  </w:num>
  <w:num w:numId="15">
    <w:abstractNumId w:val="34"/>
  </w:num>
  <w:num w:numId="16">
    <w:abstractNumId w:val="16"/>
  </w:num>
  <w:num w:numId="17">
    <w:abstractNumId w:val="24"/>
  </w:num>
  <w:num w:numId="18">
    <w:abstractNumId w:val="10"/>
  </w:num>
  <w:num w:numId="19">
    <w:abstractNumId w:val="25"/>
  </w:num>
  <w:num w:numId="20">
    <w:abstractNumId w:val="28"/>
  </w:num>
  <w:num w:numId="21">
    <w:abstractNumId w:val="29"/>
  </w:num>
  <w:num w:numId="22">
    <w:abstractNumId w:val="15"/>
  </w:num>
  <w:num w:numId="23">
    <w:abstractNumId w:val="27"/>
  </w:num>
  <w:num w:numId="24">
    <w:abstractNumId w:val="37"/>
  </w:num>
  <w:num w:numId="25">
    <w:abstractNumId w:val="39"/>
  </w:num>
  <w:num w:numId="26">
    <w:abstractNumId w:val="38"/>
  </w:num>
  <w:num w:numId="27">
    <w:abstractNumId w:val="32"/>
  </w:num>
  <w:num w:numId="28">
    <w:abstractNumId w:val="36"/>
  </w:num>
  <w:num w:numId="29">
    <w:abstractNumId w:val="20"/>
  </w:num>
  <w:num w:numId="30">
    <w:abstractNumId w:val="13"/>
  </w:num>
  <w:num w:numId="31">
    <w:abstractNumId w:val="18"/>
  </w:num>
  <w:num w:numId="32">
    <w:abstractNumId w:val="17"/>
  </w:num>
  <w:num w:numId="33">
    <w:abstractNumId w:val="21"/>
  </w:num>
  <w:num w:numId="34">
    <w:abstractNumId w:val="26"/>
  </w:num>
  <w:num w:numId="35">
    <w:abstractNumId w:val="9"/>
  </w:num>
  <w:num w:numId="36">
    <w:abstractNumId w:val="19"/>
  </w:num>
  <w:num w:numId="37">
    <w:abstractNumId w:val="14"/>
  </w:num>
  <w:num w:numId="38">
    <w:abstractNumId w:val="35"/>
  </w:num>
  <w:num w:numId="3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FAD"/>
    <w:rsid w:val="0000358D"/>
    <w:rsid w:val="0000500D"/>
    <w:rsid w:val="000052A1"/>
    <w:rsid w:val="000059F8"/>
    <w:rsid w:val="0000608A"/>
    <w:rsid w:val="00006B80"/>
    <w:rsid w:val="000103A6"/>
    <w:rsid w:val="00010AE7"/>
    <w:rsid w:val="00010FF5"/>
    <w:rsid w:val="00013065"/>
    <w:rsid w:val="000131A9"/>
    <w:rsid w:val="00013A0E"/>
    <w:rsid w:val="00013FCC"/>
    <w:rsid w:val="00014C7E"/>
    <w:rsid w:val="00016289"/>
    <w:rsid w:val="00016B29"/>
    <w:rsid w:val="000205F1"/>
    <w:rsid w:val="00020B76"/>
    <w:rsid w:val="00020EBD"/>
    <w:rsid w:val="0002324D"/>
    <w:rsid w:val="000269F4"/>
    <w:rsid w:val="0003345C"/>
    <w:rsid w:val="00033E60"/>
    <w:rsid w:val="00034398"/>
    <w:rsid w:val="00034B9D"/>
    <w:rsid w:val="00034E76"/>
    <w:rsid w:val="0003641F"/>
    <w:rsid w:val="00036846"/>
    <w:rsid w:val="00037E58"/>
    <w:rsid w:val="00040067"/>
    <w:rsid w:val="00040228"/>
    <w:rsid w:val="00040F88"/>
    <w:rsid w:val="0004159B"/>
    <w:rsid w:val="00043F36"/>
    <w:rsid w:val="00047CEF"/>
    <w:rsid w:val="00047F92"/>
    <w:rsid w:val="000509A4"/>
    <w:rsid w:val="00051458"/>
    <w:rsid w:val="0005149E"/>
    <w:rsid w:val="000515EB"/>
    <w:rsid w:val="00051764"/>
    <w:rsid w:val="00051AE3"/>
    <w:rsid w:val="00051F88"/>
    <w:rsid w:val="000530ED"/>
    <w:rsid w:val="000534B5"/>
    <w:rsid w:val="000548C8"/>
    <w:rsid w:val="000551D0"/>
    <w:rsid w:val="000560D4"/>
    <w:rsid w:val="0005733C"/>
    <w:rsid w:val="00057B23"/>
    <w:rsid w:val="00060F4C"/>
    <w:rsid w:val="000616B7"/>
    <w:rsid w:val="000630C2"/>
    <w:rsid w:val="000636A0"/>
    <w:rsid w:val="00063BEE"/>
    <w:rsid w:val="00064BA7"/>
    <w:rsid w:val="0007350E"/>
    <w:rsid w:val="00073C38"/>
    <w:rsid w:val="00074C88"/>
    <w:rsid w:val="0007651D"/>
    <w:rsid w:val="00076F97"/>
    <w:rsid w:val="000770B2"/>
    <w:rsid w:val="000810D0"/>
    <w:rsid w:val="00081258"/>
    <w:rsid w:val="00081931"/>
    <w:rsid w:val="00081E6F"/>
    <w:rsid w:val="0008213C"/>
    <w:rsid w:val="000822FC"/>
    <w:rsid w:val="00082E46"/>
    <w:rsid w:val="00083447"/>
    <w:rsid w:val="0008439D"/>
    <w:rsid w:val="00086798"/>
    <w:rsid w:val="00086ADD"/>
    <w:rsid w:val="00086D3E"/>
    <w:rsid w:val="00087B23"/>
    <w:rsid w:val="0009162B"/>
    <w:rsid w:val="00093036"/>
    <w:rsid w:val="00094CEE"/>
    <w:rsid w:val="000951EE"/>
    <w:rsid w:val="000952D0"/>
    <w:rsid w:val="00095611"/>
    <w:rsid w:val="00096098"/>
    <w:rsid w:val="00096871"/>
    <w:rsid w:val="00097729"/>
    <w:rsid w:val="000A0C26"/>
    <w:rsid w:val="000A1301"/>
    <w:rsid w:val="000A1890"/>
    <w:rsid w:val="000A1C15"/>
    <w:rsid w:val="000A27B4"/>
    <w:rsid w:val="000A412F"/>
    <w:rsid w:val="000A5E61"/>
    <w:rsid w:val="000A758A"/>
    <w:rsid w:val="000B0460"/>
    <w:rsid w:val="000B0EE0"/>
    <w:rsid w:val="000B1CEA"/>
    <w:rsid w:val="000B3D5F"/>
    <w:rsid w:val="000B4DAC"/>
    <w:rsid w:val="000B5555"/>
    <w:rsid w:val="000B5D49"/>
    <w:rsid w:val="000B6364"/>
    <w:rsid w:val="000B7D95"/>
    <w:rsid w:val="000C239D"/>
    <w:rsid w:val="000C33B7"/>
    <w:rsid w:val="000C3769"/>
    <w:rsid w:val="000C4302"/>
    <w:rsid w:val="000C47A6"/>
    <w:rsid w:val="000C4E0D"/>
    <w:rsid w:val="000C606B"/>
    <w:rsid w:val="000C64D7"/>
    <w:rsid w:val="000C7F3C"/>
    <w:rsid w:val="000D0F21"/>
    <w:rsid w:val="000D20C6"/>
    <w:rsid w:val="000D2F73"/>
    <w:rsid w:val="000D5310"/>
    <w:rsid w:val="000D5368"/>
    <w:rsid w:val="000D6613"/>
    <w:rsid w:val="000D7E1B"/>
    <w:rsid w:val="000E08D6"/>
    <w:rsid w:val="000E1829"/>
    <w:rsid w:val="000E4EB3"/>
    <w:rsid w:val="000E532E"/>
    <w:rsid w:val="000E6945"/>
    <w:rsid w:val="000E6B9D"/>
    <w:rsid w:val="000E6EEF"/>
    <w:rsid w:val="000E73E2"/>
    <w:rsid w:val="000E761E"/>
    <w:rsid w:val="000F0361"/>
    <w:rsid w:val="000F1149"/>
    <w:rsid w:val="000F2FBB"/>
    <w:rsid w:val="000F3B7A"/>
    <w:rsid w:val="000F4233"/>
    <w:rsid w:val="000F4590"/>
    <w:rsid w:val="000F7376"/>
    <w:rsid w:val="0010045B"/>
    <w:rsid w:val="00100C52"/>
    <w:rsid w:val="00102C5F"/>
    <w:rsid w:val="00103FA4"/>
    <w:rsid w:val="001067E1"/>
    <w:rsid w:val="001067F7"/>
    <w:rsid w:val="001103AB"/>
    <w:rsid w:val="00111D8A"/>
    <w:rsid w:val="001120CF"/>
    <w:rsid w:val="001121EA"/>
    <w:rsid w:val="00112989"/>
    <w:rsid w:val="001133DD"/>
    <w:rsid w:val="00114080"/>
    <w:rsid w:val="00116160"/>
    <w:rsid w:val="00123124"/>
    <w:rsid w:val="00123814"/>
    <w:rsid w:val="00124B5E"/>
    <w:rsid w:val="0013113C"/>
    <w:rsid w:val="0013206A"/>
    <w:rsid w:val="00132DD2"/>
    <w:rsid w:val="00133608"/>
    <w:rsid w:val="0013471E"/>
    <w:rsid w:val="00134B78"/>
    <w:rsid w:val="00135C01"/>
    <w:rsid w:val="00136149"/>
    <w:rsid w:val="001375D3"/>
    <w:rsid w:val="00140366"/>
    <w:rsid w:val="00144FEB"/>
    <w:rsid w:val="00150085"/>
    <w:rsid w:val="00152262"/>
    <w:rsid w:val="0015240D"/>
    <w:rsid w:val="001538EF"/>
    <w:rsid w:val="001554F1"/>
    <w:rsid w:val="00155D78"/>
    <w:rsid w:val="00157D11"/>
    <w:rsid w:val="001607D3"/>
    <w:rsid w:val="00162536"/>
    <w:rsid w:val="001627AD"/>
    <w:rsid w:val="001708D2"/>
    <w:rsid w:val="00170934"/>
    <w:rsid w:val="00171C37"/>
    <w:rsid w:val="00172B1D"/>
    <w:rsid w:val="00172D8E"/>
    <w:rsid w:val="00173305"/>
    <w:rsid w:val="00174156"/>
    <w:rsid w:val="00174EE8"/>
    <w:rsid w:val="00177B1A"/>
    <w:rsid w:val="00177F02"/>
    <w:rsid w:val="00177FC8"/>
    <w:rsid w:val="001809D6"/>
    <w:rsid w:val="0018141A"/>
    <w:rsid w:val="00182BB8"/>
    <w:rsid w:val="00182C09"/>
    <w:rsid w:val="00186617"/>
    <w:rsid w:val="001866D2"/>
    <w:rsid w:val="00187CE9"/>
    <w:rsid w:val="00191ECC"/>
    <w:rsid w:val="0019425D"/>
    <w:rsid w:val="00194374"/>
    <w:rsid w:val="0019510F"/>
    <w:rsid w:val="00196D71"/>
    <w:rsid w:val="001971B6"/>
    <w:rsid w:val="00197CB8"/>
    <w:rsid w:val="001A175E"/>
    <w:rsid w:val="001A1F66"/>
    <w:rsid w:val="001A22FF"/>
    <w:rsid w:val="001A4B80"/>
    <w:rsid w:val="001A4CE9"/>
    <w:rsid w:val="001A56D9"/>
    <w:rsid w:val="001A5C48"/>
    <w:rsid w:val="001A61F7"/>
    <w:rsid w:val="001A66B2"/>
    <w:rsid w:val="001A78F8"/>
    <w:rsid w:val="001B107D"/>
    <w:rsid w:val="001B1455"/>
    <w:rsid w:val="001B184C"/>
    <w:rsid w:val="001B2A48"/>
    <w:rsid w:val="001B65EF"/>
    <w:rsid w:val="001B6D44"/>
    <w:rsid w:val="001C0D56"/>
    <w:rsid w:val="001C0D9E"/>
    <w:rsid w:val="001C170C"/>
    <w:rsid w:val="001C1FED"/>
    <w:rsid w:val="001C3B04"/>
    <w:rsid w:val="001C3B7A"/>
    <w:rsid w:val="001C5CED"/>
    <w:rsid w:val="001C6D71"/>
    <w:rsid w:val="001C784D"/>
    <w:rsid w:val="001D06D0"/>
    <w:rsid w:val="001D1DD7"/>
    <w:rsid w:val="001D2717"/>
    <w:rsid w:val="001D4853"/>
    <w:rsid w:val="001D676A"/>
    <w:rsid w:val="001D70AC"/>
    <w:rsid w:val="001D72D8"/>
    <w:rsid w:val="001E022A"/>
    <w:rsid w:val="001E2091"/>
    <w:rsid w:val="001E5B11"/>
    <w:rsid w:val="001E6A75"/>
    <w:rsid w:val="001E6FDC"/>
    <w:rsid w:val="001E7B83"/>
    <w:rsid w:val="001F04E6"/>
    <w:rsid w:val="001F3309"/>
    <w:rsid w:val="001F3AF7"/>
    <w:rsid w:val="001F5972"/>
    <w:rsid w:val="001F69C6"/>
    <w:rsid w:val="001F6D3A"/>
    <w:rsid w:val="001F752D"/>
    <w:rsid w:val="001F7BD3"/>
    <w:rsid w:val="0020052F"/>
    <w:rsid w:val="0020297F"/>
    <w:rsid w:val="00202FAB"/>
    <w:rsid w:val="00204349"/>
    <w:rsid w:val="002107A7"/>
    <w:rsid w:val="00210D42"/>
    <w:rsid w:val="00210E7D"/>
    <w:rsid w:val="00211997"/>
    <w:rsid w:val="00211BC0"/>
    <w:rsid w:val="00211D7D"/>
    <w:rsid w:val="0021303E"/>
    <w:rsid w:val="00213C2A"/>
    <w:rsid w:val="00214BDF"/>
    <w:rsid w:val="002153DC"/>
    <w:rsid w:val="00216D87"/>
    <w:rsid w:val="0022201D"/>
    <w:rsid w:val="00222CDF"/>
    <w:rsid w:val="002237CC"/>
    <w:rsid w:val="00224983"/>
    <w:rsid w:val="00225B9C"/>
    <w:rsid w:val="00226064"/>
    <w:rsid w:val="00226114"/>
    <w:rsid w:val="00227E3F"/>
    <w:rsid w:val="00230384"/>
    <w:rsid w:val="00232B2A"/>
    <w:rsid w:val="002346FA"/>
    <w:rsid w:val="00236F0B"/>
    <w:rsid w:val="00236FC2"/>
    <w:rsid w:val="0024127B"/>
    <w:rsid w:val="002426B0"/>
    <w:rsid w:val="00244941"/>
    <w:rsid w:val="00245271"/>
    <w:rsid w:val="00245BF7"/>
    <w:rsid w:val="00245D78"/>
    <w:rsid w:val="0024614A"/>
    <w:rsid w:val="00246D26"/>
    <w:rsid w:val="00247056"/>
    <w:rsid w:val="00250ED8"/>
    <w:rsid w:val="002512A2"/>
    <w:rsid w:val="002528A4"/>
    <w:rsid w:val="00252BA1"/>
    <w:rsid w:val="002537B0"/>
    <w:rsid w:val="00254336"/>
    <w:rsid w:val="002568BD"/>
    <w:rsid w:val="00257531"/>
    <w:rsid w:val="00261C0C"/>
    <w:rsid w:val="00262541"/>
    <w:rsid w:val="0026279A"/>
    <w:rsid w:val="00262F45"/>
    <w:rsid w:val="00263E45"/>
    <w:rsid w:val="00264681"/>
    <w:rsid w:val="002653CF"/>
    <w:rsid w:val="00265846"/>
    <w:rsid w:val="00265E93"/>
    <w:rsid w:val="002674E9"/>
    <w:rsid w:val="002679F8"/>
    <w:rsid w:val="00267AF3"/>
    <w:rsid w:val="00271592"/>
    <w:rsid w:val="0027235F"/>
    <w:rsid w:val="00272380"/>
    <w:rsid w:val="00272776"/>
    <w:rsid w:val="00273827"/>
    <w:rsid w:val="0027421F"/>
    <w:rsid w:val="002808AE"/>
    <w:rsid w:val="00280BFA"/>
    <w:rsid w:val="00282217"/>
    <w:rsid w:val="00282742"/>
    <w:rsid w:val="00282B11"/>
    <w:rsid w:val="00282F51"/>
    <w:rsid w:val="0028308C"/>
    <w:rsid w:val="00284234"/>
    <w:rsid w:val="00285F38"/>
    <w:rsid w:val="00287DC9"/>
    <w:rsid w:val="002903D3"/>
    <w:rsid w:val="00291E54"/>
    <w:rsid w:val="00292953"/>
    <w:rsid w:val="002934DE"/>
    <w:rsid w:val="00293E72"/>
    <w:rsid w:val="00296454"/>
    <w:rsid w:val="002A1DEB"/>
    <w:rsid w:val="002A471F"/>
    <w:rsid w:val="002A4ECE"/>
    <w:rsid w:val="002A616A"/>
    <w:rsid w:val="002A6E36"/>
    <w:rsid w:val="002A7FE1"/>
    <w:rsid w:val="002B0CFC"/>
    <w:rsid w:val="002B0F30"/>
    <w:rsid w:val="002B194C"/>
    <w:rsid w:val="002B3355"/>
    <w:rsid w:val="002B3503"/>
    <w:rsid w:val="002B385C"/>
    <w:rsid w:val="002B4A02"/>
    <w:rsid w:val="002C104F"/>
    <w:rsid w:val="002C1482"/>
    <w:rsid w:val="002C2083"/>
    <w:rsid w:val="002C2BA0"/>
    <w:rsid w:val="002C2D1B"/>
    <w:rsid w:val="002C32EE"/>
    <w:rsid w:val="002C3B88"/>
    <w:rsid w:val="002C4081"/>
    <w:rsid w:val="002C4E16"/>
    <w:rsid w:val="002C74DE"/>
    <w:rsid w:val="002D032C"/>
    <w:rsid w:val="002D0760"/>
    <w:rsid w:val="002D1134"/>
    <w:rsid w:val="002D1D67"/>
    <w:rsid w:val="002D36E2"/>
    <w:rsid w:val="002D456D"/>
    <w:rsid w:val="002D4B2E"/>
    <w:rsid w:val="002D7BE0"/>
    <w:rsid w:val="002D7E13"/>
    <w:rsid w:val="002E05EA"/>
    <w:rsid w:val="002E1ECF"/>
    <w:rsid w:val="002E1FD8"/>
    <w:rsid w:val="002E3586"/>
    <w:rsid w:val="002E374F"/>
    <w:rsid w:val="002E5669"/>
    <w:rsid w:val="002E587B"/>
    <w:rsid w:val="002E5FF0"/>
    <w:rsid w:val="002E71B9"/>
    <w:rsid w:val="002E797E"/>
    <w:rsid w:val="002F06C3"/>
    <w:rsid w:val="002F0904"/>
    <w:rsid w:val="002F1534"/>
    <w:rsid w:val="002F456B"/>
    <w:rsid w:val="002F4629"/>
    <w:rsid w:val="002F46A1"/>
    <w:rsid w:val="002F5249"/>
    <w:rsid w:val="002F7CAB"/>
    <w:rsid w:val="00301524"/>
    <w:rsid w:val="00301763"/>
    <w:rsid w:val="003017A9"/>
    <w:rsid w:val="00302395"/>
    <w:rsid w:val="00302531"/>
    <w:rsid w:val="003026CB"/>
    <w:rsid w:val="003027B7"/>
    <w:rsid w:val="00304C31"/>
    <w:rsid w:val="00304FE6"/>
    <w:rsid w:val="00305271"/>
    <w:rsid w:val="003060F4"/>
    <w:rsid w:val="003073C0"/>
    <w:rsid w:val="00307663"/>
    <w:rsid w:val="00310092"/>
    <w:rsid w:val="00311E8B"/>
    <w:rsid w:val="0031249F"/>
    <w:rsid w:val="0031257D"/>
    <w:rsid w:val="00312CF6"/>
    <w:rsid w:val="00313587"/>
    <w:rsid w:val="0031536D"/>
    <w:rsid w:val="003157C9"/>
    <w:rsid w:val="003158B4"/>
    <w:rsid w:val="00315C60"/>
    <w:rsid w:val="0031663B"/>
    <w:rsid w:val="00316A5C"/>
    <w:rsid w:val="00316C29"/>
    <w:rsid w:val="00316E1A"/>
    <w:rsid w:val="00317304"/>
    <w:rsid w:val="00320DF8"/>
    <w:rsid w:val="003220B1"/>
    <w:rsid w:val="00322A27"/>
    <w:rsid w:val="00322D20"/>
    <w:rsid w:val="0032656B"/>
    <w:rsid w:val="00327094"/>
    <w:rsid w:val="00332966"/>
    <w:rsid w:val="00332D9A"/>
    <w:rsid w:val="003342AE"/>
    <w:rsid w:val="00335305"/>
    <w:rsid w:val="003370DF"/>
    <w:rsid w:val="00340374"/>
    <w:rsid w:val="00340425"/>
    <w:rsid w:val="00340620"/>
    <w:rsid w:val="0034078C"/>
    <w:rsid w:val="00341BC2"/>
    <w:rsid w:val="00343D53"/>
    <w:rsid w:val="00344360"/>
    <w:rsid w:val="0034463E"/>
    <w:rsid w:val="00344B23"/>
    <w:rsid w:val="00344FE4"/>
    <w:rsid w:val="00345454"/>
    <w:rsid w:val="003457E6"/>
    <w:rsid w:val="00345B6A"/>
    <w:rsid w:val="0034624D"/>
    <w:rsid w:val="00347A4D"/>
    <w:rsid w:val="00347FBD"/>
    <w:rsid w:val="00350383"/>
    <w:rsid w:val="00350B94"/>
    <w:rsid w:val="00350FF2"/>
    <w:rsid w:val="0035153A"/>
    <w:rsid w:val="00352288"/>
    <w:rsid w:val="00352916"/>
    <w:rsid w:val="003547E5"/>
    <w:rsid w:val="00355810"/>
    <w:rsid w:val="00356BE7"/>
    <w:rsid w:val="003608C1"/>
    <w:rsid w:val="00360923"/>
    <w:rsid w:val="003609B7"/>
    <w:rsid w:val="003618D3"/>
    <w:rsid w:val="0036199A"/>
    <w:rsid w:val="00364F78"/>
    <w:rsid w:val="00366CBE"/>
    <w:rsid w:val="003721F1"/>
    <w:rsid w:val="0037332F"/>
    <w:rsid w:val="00373B9C"/>
    <w:rsid w:val="00374334"/>
    <w:rsid w:val="003766AA"/>
    <w:rsid w:val="00377767"/>
    <w:rsid w:val="00377BD4"/>
    <w:rsid w:val="003801B9"/>
    <w:rsid w:val="00382211"/>
    <w:rsid w:val="0038265B"/>
    <w:rsid w:val="00385D3D"/>
    <w:rsid w:val="003863DE"/>
    <w:rsid w:val="003866A6"/>
    <w:rsid w:val="00386BCA"/>
    <w:rsid w:val="00387C53"/>
    <w:rsid w:val="003923F4"/>
    <w:rsid w:val="003924EB"/>
    <w:rsid w:val="00393185"/>
    <w:rsid w:val="003934DB"/>
    <w:rsid w:val="00394188"/>
    <w:rsid w:val="003947D1"/>
    <w:rsid w:val="00394893"/>
    <w:rsid w:val="003A10DF"/>
    <w:rsid w:val="003A2473"/>
    <w:rsid w:val="003A2920"/>
    <w:rsid w:val="003A3964"/>
    <w:rsid w:val="003A49A5"/>
    <w:rsid w:val="003A49C1"/>
    <w:rsid w:val="003A65BD"/>
    <w:rsid w:val="003B0D56"/>
    <w:rsid w:val="003B1139"/>
    <w:rsid w:val="003B1565"/>
    <w:rsid w:val="003B42ED"/>
    <w:rsid w:val="003B44AE"/>
    <w:rsid w:val="003B4802"/>
    <w:rsid w:val="003B4B03"/>
    <w:rsid w:val="003B4F6B"/>
    <w:rsid w:val="003B623C"/>
    <w:rsid w:val="003B6343"/>
    <w:rsid w:val="003B68A2"/>
    <w:rsid w:val="003B73D2"/>
    <w:rsid w:val="003B766A"/>
    <w:rsid w:val="003C2A0D"/>
    <w:rsid w:val="003C367C"/>
    <w:rsid w:val="003C37AC"/>
    <w:rsid w:val="003C3904"/>
    <w:rsid w:val="003C39D0"/>
    <w:rsid w:val="003C3AAC"/>
    <w:rsid w:val="003C3E74"/>
    <w:rsid w:val="003C4361"/>
    <w:rsid w:val="003C443D"/>
    <w:rsid w:val="003C59CF"/>
    <w:rsid w:val="003C75E1"/>
    <w:rsid w:val="003D27D8"/>
    <w:rsid w:val="003D2A97"/>
    <w:rsid w:val="003D3165"/>
    <w:rsid w:val="003D346D"/>
    <w:rsid w:val="003D3CF0"/>
    <w:rsid w:val="003D3FF1"/>
    <w:rsid w:val="003D45BD"/>
    <w:rsid w:val="003E026F"/>
    <w:rsid w:val="003E093C"/>
    <w:rsid w:val="003E0DDF"/>
    <w:rsid w:val="003E1535"/>
    <w:rsid w:val="003E1B5C"/>
    <w:rsid w:val="003E1B8C"/>
    <w:rsid w:val="003E5868"/>
    <w:rsid w:val="003E5A03"/>
    <w:rsid w:val="003E60A4"/>
    <w:rsid w:val="003E60E1"/>
    <w:rsid w:val="003F0CF0"/>
    <w:rsid w:val="003F12A3"/>
    <w:rsid w:val="003F16CB"/>
    <w:rsid w:val="003F2231"/>
    <w:rsid w:val="003F5644"/>
    <w:rsid w:val="003F57CF"/>
    <w:rsid w:val="003F6093"/>
    <w:rsid w:val="003F6AC5"/>
    <w:rsid w:val="003F742D"/>
    <w:rsid w:val="00400032"/>
    <w:rsid w:val="00402F6A"/>
    <w:rsid w:val="004031C9"/>
    <w:rsid w:val="004034D9"/>
    <w:rsid w:val="00403C63"/>
    <w:rsid w:val="00404416"/>
    <w:rsid w:val="00404747"/>
    <w:rsid w:val="00405223"/>
    <w:rsid w:val="00405724"/>
    <w:rsid w:val="00406E50"/>
    <w:rsid w:val="004071C9"/>
    <w:rsid w:val="004074D1"/>
    <w:rsid w:val="00410164"/>
    <w:rsid w:val="00410420"/>
    <w:rsid w:val="004105DD"/>
    <w:rsid w:val="0041200B"/>
    <w:rsid w:val="004133DA"/>
    <w:rsid w:val="00414075"/>
    <w:rsid w:val="00414383"/>
    <w:rsid w:val="00414933"/>
    <w:rsid w:val="00415DBE"/>
    <w:rsid w:val="00417C34"/>
    <w:rsid w:val="00420150"/>
    <w:rsid w:val="00421006"/>
    <w:rsid w:val="00421071"/>
    <w:rsid w:val="0042124B"/>
    <w:rsid w:val="00423D1F"/>
    <w:rsid w:val="0042525E"/>
    <w:rsid w:val="004262D4"/>
    <w:rsid w:val="004266BC"/>
    <w:rsid w:val="00427671"/>
    <w:rsid w:val="004276CB"/>
    <w:rsid w:val="00427C11"/>
    <w:rsid w:val="00427C19"/>
    <w:rsid w:val="00427F86"/>
    <w:rsid w:val="00430C8A"/>
    <w:rsid w:val="00430F0C"/>
    <w:rsid w:val="00431641"/>
    <w:rsid w:val="00433DE5"/>
    <w:rsid w:val="004353F7"/>
    <w:rsid w:val="0043639D"/>
    <w:rsid w:val="00436ECB"/>
    <w:rsid w:val="004375A3"/>
    <w:rsid w:val="0043781E"/>
    <w:rsid w:val="00437BAF"/>
    <w:rsid w:val="00440FDC"/>
    <w:rsid w:val="00441366"/>
    <w:rsid w:val="00441C37"/>
    <w:rsid w:val="00443CFE"/>
    <w:rsid w:val="00446D04"/>
    <w:rsid w:val="00447163"/>
    <w:rsid w:val="00447E11"/>
    <w:rsid w:val="004510BB"/>
    <w:rsid w:val="0045121A"/>
    <w:rsid w:val="004522D8"/>
    <w:rsid w:val="0045380E"/>
    <w:rsid w:val="004542E5"/>
    <w:rsid w:val="00454360"/>
    <w:rsid w:val="004546E5"/>
    <w:rsid w:val="00461645"/>
    <w:rsid w:val="00461D6D"/>
    <w:rsid w:val="00464F68"/>
    <w:rsid w:val="004661C1"/>
    <w:rsid w:val="004667D2"/>
    <w:rsid w:val="00466AFA"/>
    <w:rsid w:val="00467615"/>
    <w:rsid w:val="0046765E"/>
    <w:rsid w:val="004700A0"/>
    <w:rsid w:val="00471C70"/>
    <w:rsid w:val="00471EC3"/>
    <w:rsid w:val="00472442"/>
    <w:rsid w:val="00472E0F"/>
    <w:rsid w:val="0047357B"/>
    <w:rsid w:val="00474527"/>
    <w:rsid w:val="0047527E"/>
    <w:rsid w:val="004758A2"/>
    <w:rsid w:val="00480157"/>
    <w:rsid w:val="00483024"/>
    <w:rsid w:val="0048334B"/>
    <w:rsid w:val="00483846"/>
    <w:rsid w:val="00483B55"/>
    <w:rsid w:val="0048462B"/>
    <w:rsid w:val="00485AE1"/>
    <w:rsid w:val="00490903"/>
    <w:rsid w:val="0049258E"/>
    <w:rsid w:val="004951E4"/>
    <w:rsid w:val="00495314"/>
    <w:rsid w:val="00496713"/>
    <w:rsid w:val="004A028F"/>
    <w:rsid w:val="004A0AF4"/>
    <w:rsid w:val="004A23AF"/>
    <w:rsid w:val="004A267B"/>
    <w:rsid w:val="004A2A08"/>
    <w:rsid w:val="004A2ACE"/>
    <w:rsid w:val="004A3E83"/>
    <w:rsid w:val="004A45AD"/>
    <w:rsid w:val="004A5D4F"/>
    <w:rsid w:val="004A65B1"/>
    <w:rsid w:val="004A6C80"/>
    <w:rsid w:val="004A7AD6"/>
    <w:rsid w:val="004B2CD1"/>
    <w:rsid w:val="004B2D74"/>
    <w:rsid w:val="004B41EC"/>
    <w:rsid w:val="004B5270"/>
    <w:rsid w:val="004B544B"/>
    <w:rsid w:val="004B6414"/>
    <w:rsid w:val="004B6EE0"/>
    <w:rsid w:val="004B777D"/>
    <w:rsid w:val="004B77DD"/>
    <w:rsid w:val="004C016E"/>
    <w:rsid w:val="004C17E7"/>
    <w:rsid w:val="004C2080"/>
    <w:rsid w:val="004C32C6"/>
    <w:rsid w:val="004C3C00"/>
    <w:rsid w:val="004C4CEE"/>
    <w:rsid w:val="004C503A"/>
    <w:rsid w:val="004C5468"/>
    <w:rsid w:val="004C7F0A"/>
    <w:rsid w:val="004D098E"/>
    <w:rsid w:val="004D5A2A"/>
    <w:rsid w:val="004D5BF1"/>
    <w:rsid w:val="004E0C8C"/>
    <w:rsid w:val="004E67A1"/>
    <w:rsid w:val="004E7196"/>
    <w:rsid w:val="004F044F"/>
    <w:rsid w:val="004F0C92"/>
    <w:rsid w:val="004F1328"/>
    <w:rsid w:val="004F2355"/>
    <w:rsid w:val="004F26E0"/>
    <w:rsid w:val="004F3CEE"/>
    <w:rsid w:val="004F4F10"/>
    <w:rsid w:val="004F5345"/>
    <w:rsid w:val="004F58A8"/>
    <w:rsid w:val="004F5E1F"/>
    <w:rsid w:val="004F6815"/>
    <w:rsid w:val="004F74A8"/>
    <w:rsid w:val="004F77C9"/>
    <w:rsid w:val="00500D33"/>
    <w:rsid w:val="00500E56"/>
    <w:rsid w:val="0050146D"/>
    <w:rsid w:val="00502FBE"/>
    <w:rsid w:val="00502FBF"/>
    <w:rsid w:val="00503657"/>
    <w:rsid w:val="00504843"/>
    <w:rsid w:val="00504ECD"/>
    <w:rsid w:val="005058A3"/>
    <w:rsid w:val="0050769F"/>
    <w:rsid w:val="00507D2C"/>
    <w:rsid w:val="00511ECF"/>
    <w:rsid w:val="0051291C"/>
    <w:rsid w:val="00513DED"/>
    <w:rsid w:val="00514233"/>
    <w:rsid w:val="005147E9"/>
    <w:rsid w:val="0051561A"/>
    <w:rsid w:val="00520D94"/>
    <w:rsid w:val="00520DC3"/>
    <w:rsid w:val="00521390"/>
    <w:rsid w:val="00522B1B"/>
    <w:rsid w:val="00522CF4"/>
    <w:rsid w:val="00522FBC"/>
    <w:rsid w:val="0052348A"/>
    <w:rsid w:val="00524CBA"/>
    <w:rsid w:val="0052616B"/>
    <w:rsid w:val="005300B1"/>
    <w:rsid w:val="00531964"/>
    <w:rsid w:val="00531E80"/>
    <w:rsid w:val="00532005"/>
    <w:rsid w:val="00532B2E"/>
    <w:rsid w:val="005357B8"/>
    <w:rsid w:val="005362C8"/>
    <w:rsid w:val="005404F2"/>
    <w:rsid w:val="00540D60"/>
    <w:rsid w:val="005438B1"/>
    <w:rsid w:val="005438C5"/>
    <w:rsid w:val="00545848"/>
    <w:rsid w:val="00546406"/>
    <w:rsid w:val="00546907"/>
    <w:rsid w:val="005478D1"/>
    <w:rsid w:val="00550DF1"/>
    <w:rsid w:val="00550EC3"/>
    <w:rsid w:val="00551181"/>
    <w:rsid w:val="00551279"/>
    <w:rsid w:val="005513D8"/>
    <w:rsid w:val="00551543"/>
    <w:rsid w:val="00553076"/>
    <w:rsid w:val="005534DB"/>
    <w:rsid w:val="00553E54"/>
    <w:rsid w:val="00556D06"/>
    <w:rsid w:val="00557E83"/>
    <w:rsid w:val="00560AF4"/>
    <w:rsid w:val="0056435C"/>
    <w:rsid w:val="00565204"/>
    <w:rsid w:val="00566536"/>
    <w:rsid w:val="0056794A"/>
    <w:rsid w:val="0056795F"/>
    <w:rsid w:val="00567CEF"/>
    <w:rsid w:val="00567D75"/>
    <w:rsid w:val="00570CCD"/>
    <w:rsid w:val="00571036"/>
    <w:rsid w:val="0057276C"/>
    <w:rsid w:val="00574CF6"/>
    <w:rsid w:val="005751B6"/>
    <w:rsid w:val="00577496"/>
    <w:rsid w:val="0058055E"/>
    <w:rsid w:val="00580CAB"/>
    <w:rsid w:val="005818CE"/>
    <w:rsid w:val="005821DD"/>
    <w:rsid w:val="005837EB"/>
    <w:rsid w:val="0058397E"/>
    <w:rsid w:val="00584DA1"/>
    <w:rsid w:val="00585B97"/>
    <w:rsid w:val="005862CB"/>
    <w:rsid w:val="005865F3"/>
    <w:rsid w:val="0058660E"/>
    <w:rsid w:val="0058670C"/>
    <w:rsid w:val="0058709F"/>
    <w:rsid w:val="005909D1"/>
    <w:rsid w:val="00591EA3"/>
    <w:rsid w:val="00592AD8"/>
    <w:rsid w:val="005954A1"/>
    <w:rsid w:val="005962AD"/>
    <w:rsid w:val="00597CAF"/>
    <w:rsid w:val="005A011F"/>
    <w:rsid w:val="005A101E"/>
    <w:rsid w:val="005A19FF"/>
    <w:rsid w:val="005A2FED"/>
    <w:rsid w:val="005A3032"/>
    <w:rsid w:val="005A3A59"/>
    <w:rsid w:val="005A462A"/>
    <w:rsid w:val="005B03CE"/>
    <w:rsid w:val="005B1BEB"/>
    <w:rsid w:val="005B2F12"/>
    <w:rsid w:val="005B4577"/>
    <w:rsid w:val="005B4959"/>
    <w:rsid w:val="005B69BA"/>
    <w:rsid w:val="005B6DAE"/>
    <w:rsid w:val="005C0063"/>
    <w:rsid w:val="005C00DB"/>
    <w:rsid w:val="005C08A2"/>
    <w:rsid w:val="005C28A3"/>
    <w:rsid w:val="005C3AAB"/>
    <w:rsid w:val="005C63A4"/>
    <w:rsid w:val="005D2A1C"/>
    <w:rsid w:val="005D334D"/>
    <w:rsid w:val="005D3776"/>
    <w:rsid w:val="005D4597"/>
    <w:rsid w:val="005E0518"/>
    <w:rsid w:val="005E1D21"/>
    <w:rsid w:val="005E280D"/>
    <w:rsid w:val="005E2AA6"/>
    <w:rsid w:val="005E467E"/>
    <w:rsid w:val="005E4D3B"/>
    <w:rsid w:val="005E5892"/>
    <w:rsid w:val="005E5BF2"/>
    <w:rsid w:val="005E604F"/>
    <w:rsid w:val="005E61EF"/>
    <w:rsid w:val="005F031E"/>
    <w:rsid w:val="005F0A8B"/>
    <w:rsid w:val="005F182F"/>
    <w:rsid w:val="005F3C86"/>
    <w:rsid w:val="005F4958"/>
    <w:rsid w:val="005F5565"/>
    <w:rsid w:val="005F6F9A"/>
    <w:rsid w:val="00600172"/>
    <w:rsid w:val="006029F7"/>
    <w:rsid w:val="00603C7C"/>
    <w:rsid w:val="006041A7"/>
    <w:rsid w:val="00606163"/>
    <w:rsid w:val="006061A1"/>
    <w:rsid w:val="006068C2"/>
    <w:rsid w:val="006071D1"/>
    <w:rsid w:val="006108A3"/>
    <w:rsid w:val="00610CC5"/>
    <w:rsid w:val="00612BCA"/>
    <w:rsid w:val="0061394C"/>
    <w:rsid w:val="00613E97"/>
    <w:rsid w:val="00614273"/>
    <w:rsid w:val="00615A1D"/>
    <w:rsid w:val="00616BC2"/>
    <w:rsid w:val="00617E8C"/>
    <w:rsid w:val="00622D1D"/>
    <w:rsid w:val="006242D4"/>
    <w:rsid w:val="00627189"/>
    <w:rsid w:val="006318FE"/>
    <w:rsid w:val="00631F55"/>
    <w:rsid w:val="00633347"/>
    <w:rsid w:val="00635466"/>
    <w:rsid w:val="00635570"/>
    <w:rsid w:val="006356A3"/>
    <w:rsid w:val="00636AD8"/>
    <w:rsid w:val="0064072C"/>
    <w:rsid w:val="00641481"/>
    <w:rsid w:val="00641AF1"/>
    <w:rsid w:val="00641B8B"/>
    <w:rsid w:val="00642E3B"/>
    <w:rsid w:val="00645000"/>
    <w:rsid w:val="00645BB9"/>
    <w:rsid w:val="0064633A"/>
    <w:rsid w:val="0064772F"/>
    <w:rsid w:val="00647A45"/>
    <w:rsid w:val="006504F4"/>
    <w:rsid w:val="006519AB"/>
    <w:rsid w:val="00651A0F"/>
    <w:rsid w:val="00653130"/>
    <w:rsid w:val="0065476B"/>
    <w:rsid w:val="00654B5C"/>
    <w:rsid w:val="00655831"/>
    <w:rsid w:val="00656C46"/>
    <w:rsid w:val="00656D03"/>
    <w:rsid w:val="00660E19"/>
    <w:rsid w:val="006614EE"/>
    <w:rsid w:val="00661766"/>
    <w:rsid w:val="006621C1"/>
    <w:rsid w:val="0066339E"/>
    <w:rsid w:val="00664254"/>
    <w:rsid w:val="00665972"/>
    <w:rsid w:val="006669B8"/>
    <w:rsid w:val="00667943"/>
    <w:rsid w:val="00670BB4"/>
    <w:rsid w:val="006722E1"/>
    <w:rsid w:val="00673D00"/>
    <w:rsid w:val="00674225"/>
    <w:rsid w:val="006744BC"/>
    <w:rsid w:val="00674BD2"/>
    <w:rsid w:val="00676A31"/>
    <w:rsid w:val="00676FBC"/>
    <w:rsid w:val="00680870"/>
    <w:rsid w:val="00681345"/>
    <w:rsid w:val="0068287C"/>
    <w:rsid w:val="00683E1E"/>
    <w:rsid w:val="006842A6"/>
    <w:rsid w:val="00684DB4"/>
    <w:rsid w:val="0068590A"/>
    <w:rsid w:val="00687A7C"/>
    <w:rsid w:val="00690528"/>
    <w:rsid w:val="00690EBD"/>
    <w:rsid w:val="00691025"/>
    <w:rsid w:val="006919FE"/>
    <w:rsid w:val="00691CE2"/>
    <w:rsid w:val="0069254D"/>
    <w:rsid w:val="00692CD5"/>
    <w:rsid w:val="00692EB5"/>
    <w:rsid w:val="00692F2B"/>
    <w:rsid w:val="006944B5"/>
    <w:rsid w:val="0069562B"/>
    <w:rsid w:val="00696D2F"/>
    <w:rsid w:val="00697CFD"/>
    <w:rsid w:val="006A0E0B"/>
    <w:rsid w:val="006A1941"/>
    <w:rsid w:val="006A44A2"/>
    <w:rsid w:val="006A4587"/>
    <w:rsid w:val="006A5CB5"/>
    <w:rsid w:val="006A7DB4"/>
    <w:rsid w:val="006B2B3E"/>
    <w:rsid w:val="006B3201"/>
    <w:rsid w:val="006B35A7"/>
    <w:rsid w:val="006B4C18"/>
    <w:rsid w:val="006B6414"/>
    <w:rsid w:val="006B64C2"/>
    <w:rsid w:val="006B6974"/>
    <w:rsid w:val="006B6AA4"/>
    <w:rsid w:val="006C29F3"/>
    <w:rsid w:val="006C40E3"/>
    <w:rsid w:val="006C4E3C"/>
    <w:rsid w:val="006C6DAC"/>
    <w:rsid w:val="006C7592"/>
    <w:rsid w:val="006D2E60"/>
    <w:rsid w:val="006D4DCD"/>
    <w:rsid w:val="006D606F"/>
    <w:rsid w:val="006D70E5"/>
    <w:rsid w:val="006D75AF"/>
    <w:rsid w:val="006D7E88"/>
    <w:rsid w:val="006E31E8"/>
    <w:rsid w:val="006E3C2F"/>
    <w:rsid w:val="006E3D7B"/>
    <w:rsid w:val="006E4578"/>
    <w:rsid w:val="006E488A"/>
    <w:rsid w:val="006E4B4D"/>
    <w:rsid w:val="006E6EFE"/>
    <w:rsid w:val="006E778D"/>
    <w:rsid w:val="006F0EB5"/>
    <w:rsid w:val="006F3F3B"/>
    <w:rsid w:val="006F4A57"/>
    <w:rsid w:val="006F4A8E"/>
    <w:rsid w:val="006F5576"/>
    <w:rsid w:val="006F5CD7"/>
    <w:rsid w:val="006F639A"/>
    <w:rsid w:val="00702D7C"/>
    <w:rsid w:val="00703C7C"/>
    <w:rsid w:val="007049D1"/>
    <w:rsid w:val="00704DC1"/>
    <w:rsid w:val="007065A3"/>
    <w:rsid w:val="00707359"/>
    <w:rsid w:val="00711242"/>
    <w:rsid w:val="007117E3"/>
    <w:rsid w:val="007135C6"/>
    <w:rsid w:val="007137E7"/>
    <w:rsid w:val="00713862"/>
    <w:rsid w:val="00715341"/>
    <w:rsid w:val="00716083"/>
    <w:rsid w:val="00716F09"/>
    <w:rsid w:val="00716F12"/>
    <w:rsid w:val="00717008"/>
    <w:rsid w:val="007171C2"/>
    <w:rsid w:val="0071764F"/>
    <w:rsid w:val="00717D93"/>
    <w:rsid w:val="007211ED"/>
    <w:rsid w:val="007215E7"/>
    <w:rsid w:val="00722467"/>
    <w:rsid w:val="007230B9"/>
    <w:rsid w:val="007232F4"/>
    <w:rsid w:val="007245B4"/>
    <w:rsid w:val="00724D98"/>
    <w:rsid w:val="00725B16"/>
    <w:rsid w:val="00726BCE"/>
    <w:rsid w:val="00727DF1"/>
    <w:rsid w:val="00727FEF"/>
    <w:rsid w:val="0073053D"/>
    <w:rsid w:val="007307EE"/>
    <w:rsid w:val="00730AB6"/>
    <w:rsid w:val="007315FC"/>
    <w:rsid w:val="00731F6F"/>
    <w:rsid w:val="00734357"/>
    <w:rsid w:val="00736392"/>
    <w:rsid w:val="00740365"/>
    <w:rsid w:val="007408AF"/>
    <w:rsid w:val="00741521"/>
    <w:rsid w:val="007423FF"/>
    <w:rsid w:val="0074439E"/>
    <w:rsid w:val="0074458A"/>
    <w:rsid w:val="00745BE5"/>
    <w:rsid w:val="0074610B"/>
    <w:rsid w:val="0074719D"/>
    <w:rsid w:val="007471D5"/>
    <w:rsid w:val="00747CF1"/>
    <w:rsid w:val="007511D6"/>
    <w:rsid w:val="00755AC9"/>
    <w:rsid w:val="00755D37"/>
    <w:rsid w:val="0075764A"/>
    <w:rsid w:val="007618DC"/>
    <w:rsid w:val="00764F19"/>
    <w:rsid w:val="00767DBF"/>
    <w:rsid w:val="007705B7"/>
    <w:rsid w:val="00770607"/>
    <w:rsid w:val="00770DDC"/>
    <w:rsid w:val="0077435D"/>
    <w:rsid w:val="00774ABD"/>
    <w:rsid w:val="00774B72"/>
    <w:rsid w:val="00774D0B"/>
    <w:rsid w:val="007758E7"/>
    <w:rsid w:val="00775B27"/>
    <w:rsid w:val="00776993"/>
    <w:rsid w:val="00777744"/>
    <w:rsid w:val="00780C38"/>
    <w:rsid w:val="00781028"/>
    <w:rsid w:val="0078146A"/>
    <w:rsid w:val="00781B36"/>
    <w:rsid w:val="00782563"/>
    <w:rsid w:val="00782914"/>
    <w:rsid w:val="007841CE"/>
    <w:rsid w:val="007848E3"/>
    <w:rsid w:val="00785F69"/>
    <w:rsid w:val="007864B3"/>
    <w:rsid w:val="007876DA"/>
    <w:rsid w:val="00790D14"/>
    <w:rsid w:val="00791258"/>
    <w:rsid w:val="007921C1"/>
    <w:rsid w:val="00793100"/>
    <w:rsid w:val="007943AD"/>
    <w:rsid w:val="007A0101"/>
    <w:rsid w:val="007A157B"/>
    <w:rsid w:val="007A1F3D"/>
    <w:rsid w:val="007A2E8C"/>
    <w:rsid w:val="007A3496"/>
    <w:rsid w:val="007A3DEA"/>
    <w:rsid w:val="007A45B7"/>
    <w:rsid w:val="007A56A2"/>
    <w:rsid w:val="007A5FD6"/>
    <w:rsid w:val="007A7061"/>
    <w:rsid w:val="007A7A84"/>
    <w:rsid w:val="007A7E93"/>
    <w:rsid w:val="007B076F"/>
    <w:rsid w:val="007B0823"/>
    <w:rsid w:val="007B2173"/>
    <w:rsid w:val="007B27AE"/>
    <w:rsid w:val="007B4C1E"/>
    <w:rsid w:val="007B586A"/>
    <w:rsid w:val="007B6285"/>
    <w:rsid w:val="007B6803"/>
    <w:rsid w:val="007C03CB"/>
    <w:rsid w:val="007C0B11"/>
    <w:rsid w:val="007C2190"/>
    <w:rsid w:val="007C3606"/>
    <w:rsid w:val="007C4189"/>
    <w:rsid w:val="007C420B"/>
    <w:rsid w:val="007C5359"/>
    <w:rsid w:val="007C6C73"/>
    <w:rsid w:val="007D1421"/>
    <w:rsid w:val="007D37C8"/>
    <w:rsid w:val="007D381C"/>
    <w:rsid w:val="007D6780"/>
    <w:rsid w:val="007D7D9F"/>
    <w:rsid w:val="007E045A"/>
    <w:rsid w:val="007E14CD"/>
    <w:rsid w:val="007E14F2"/>
    <w:rsid w:val="007E1F05"/>
    <w:rsid w:val="007E32DB"/>
    <w:rsid w:val="007E3529"/>
    <w:rsid w:val="007E3CC5"/>
    <w:rsid w:val="007E5285"/>
    <w:rsid w:val="007E64AE"/>
    <w:rsid w:val="007E6DAB"/>
    <w:rsid w:val="007E7E57"/>
    <w:rsid w:val="007F0764"/>
    <w:rsid w:val="007F0CDD"/>
    <w:rsid w:val="007F1038"/>
    <w:rsid w:val="007F16B4"/>
    <w:rsid w:val="007F195B"/>
    <w:rsid w:val="007F22DE"/>
    <w:rsid w:val="007F2617"/>
    <w:rsid w:val="007F26AC"/>
    <w:rsid w:val="007F3806"/>
    <w:rsid w:val="007F5AB4"/>
    <w:rsid w:val="007F5F26"/>
    <w:rsid w:val="00801F1D"/>
    <w:rsid w:val="008020AA"/>
    <w:rsid w:val="00804F73"/>
    <w:rsid w:val="008073FD"/>
    <w:rsid w:val="0081040D"/>
    <w:rsid w:val="00810691"/>
    <w:rsid w:val="00813A09"/>
    <w:rsid w:val="008149A1"/>
    <w:rsid w:val="00815390"/>
    <w:rsid w:val="008165DD"/>
    <w:rsid w:val="00817082"/>
    <w:rsid w:val="008204D0"/>
    <w:rsid w:val="00821594"/>
    <w:rsid w:val="0082414D"/>
    <w:rsid w:val="0082445C"/>
    <w:rsid w:val="00824658"/>
    <w:rsid w:val="00824833"/>
    <w:rsid w:val="0082485C"/>
    <w:rsid w:val="00824E17"/>
    <w:rsid w:val="008253F8"/>
    <w:rsid w:val="00827AE0"/>
    <w:rsid w:val="00827D01"/>
    <w:rsid w:val="00830A52"/>
    <w:rsid w:val="0083174B"/>
    <w:rsid w:val="00831895"/>
    <w:rsid w:val="00831CD4"/>
    <w:rsid w:val="00832755"/>
    <w:rsid w:val="0083536F"/>
    <w:rsid w:val="0083539E"/>
    <w:rsid w:val="00835658"/>
    <w:rsid w:val="0083566F"/>
    <w:rsid w:val="00836001"/>
    <w:rsid w:val="00836016"/>
    <w:rsid w:val="0083788D"/>
    <w:rsid w:val="00840449"/>
    <w:rsid w:val="00840574"/>
    <w:rsid w:val="00843D88"/>
    <w:rsid w:val="00843E0E"/>
    <w:rsid w:val="008441E9"/>
    <w:rsid w:val="008447C6"/>
    <w:rsid w:val="00845B6B"/>
    <w:rsid w:val="00845F37"/>
    <w:rsid w:val="00846FE1"/>
    <w:rsid w:val="0084726E"/>
    <w:rsid w:val="008473FD"/>
    <w:rsid w:val="008478DF"/>
    <w:rsid w:val="00847A22"/>
    <w:rsid w:val="00847C6E"/>
    <w:rsid w:val="008509FB"/>
    <w:rsid w:val="008525C5"/>
    <w:rsid w:val="00852683"/>
    <w:rsid w:val="008528D3"/>
    <w:rsid w:val="0085328C"/>
    <w:rsid w:val="008535AF"/>
    <w:rsid w:val="00853B4A"/>
    <w:rsid w:val="00853CE5"/>
    <w:rsid w:val="00854A17"/>
    <w:rsid w:val="00855AD7"/>
    <w:rsid w:val="00855EC3"/>
    <w:rsid w:val="0085690D"/>
    <w:rsid w:val="00856B57"/>
    <w:rsid w:val="0085745D"/>
    <w:rsid w:val="008604D0"/>
    <w:rsid w:val="008624F2"/>
    <w:rsid w:val="008643D1"/>
    <w:rsid w:val="0086470B"/>
    <w:rsid w:val="00866B32"/>
    <w:rsid w:val="00867785"/>
    <w:rsid w:val="00867844"/>
    <w:rsid w:val="008711A1"/>
    <w:rsid w:val="008736DB"/>
    <w:rsid w:val="00875775"/>
    <w:rsid w:val="00880B2B"/>
    <w:rsid w:val="00881A4B"/>
    <w:rsid w:val="00881C53"/>
    <w:rsid w:val="00881DAD"/>
    <w:rsid w:val="00881FF4"/>
    <w:rsid w:val="00882101"/>
    <w:rsid w:val="008830DB"/>
    <w:rsid w:val="00883138"/>
    <w:rsid w:val="00883B6E"/>
    <w:rsid w:val="008845D1"/>
    <w:rsid w:val="00884A1F"/>
    <w:rsid w:val="008852D2"/>
    <w:rsid w:val="00885488"/>
    <w:rsid w:val="00886B42"/>
    <w:rsid w:val="00886FE5"/>
    <w:rsid w:val="008904B2"/>
    <w:rsid w:val="00892676"/>
    <w:rsid w:val="00892D70"/>
    <w:rsid w:val="008933D0"/>
    <w:rsid w:val="00894025"/>
    <w:rsid w:val="00894555"/>
    <w:rsid w:val="00894A45"/>
    <w:rsid w:val="00897955"/>
    <w:rsid w:val="008A0E62"/>
    <w:rsid w:val="008A161F"/>
    <w:rsid w:val="008A173C"/>
    <w:rsid w:val="008A2D0A"/>
    <w:rsid w:val="008A3155"/>
    <w:rsid w:val="008A3AE5"/>
    <w:rsid w:val="008A4856"/>
    <w:rsid w:val="008A579C"/>
    <w:rsid w:val="008A71CF"/>
    <w:rsid w:val="008A7A00"/>
    <w:rsid w:val="008B01E6"/>
    <w:rsid w:val="008B1493"/>
    <w:rsid w:val="008B1A63"/>
    <w:rsid w:val="008B21FF"/>
    <w:rsid w:val="008B28A0"/>
    <w:rsid w:val="008B3ECB"/>
    <w:rsid w:val="008B447E"/>
    <w:rsid w:val="008B4E77"/>
    <w:rsid w:val="008C07C8"/>
    <w:rsid w:val="008C1DF9"/>
    <w:rsid w:val="008C1F9E"/>
    <w:rsid w:val="008C2197"/>
    <w:rsid w:val="008C2E90"/>
    <w:rsid w:val="008C5107"/>
    <w:rsid w:val="008C59E6"/>
    <w:rsid w:val="008C6A13"/>
    <w:rsid w:val="008D0D9A"/>
    <w:rsid w:val="008D1625"/>
    <w:rsid w:val="008D1FB9"/>
    <w:rsid w:val="008D45FE"/>
    <w:rsid w:val="008D62A4"/>
    <w:rsid w:val="008D6F6C"/>
    <w:rsid w:val="008E020D"/>
    <w:rsid w:val="008E4FE8"/>
    <w:rsid w:val="008E5C24"/>
    <w:rsid w:val="008E7915"/>
    <w:rsid w:val="008E7CBE"/>
    <w:rsid w:val="008F011B"/>
    <w:rsid w:val="008F3343"/>
    <w:rsid w:val="008F462B"/>
    <w:rsid w:val="008F6D1C"/>
    <w:rsid w:val="008F77F0"/>
    <w:rsid w:val="0090015F"/>
    <w:rsid w:val="00900472"/>
    <w:rsid w:val="00900570"/>
    <w:rsid w:val="00900E15"/>
    <w:rsid w:val="00901B3E"/>
    <w:rsid w:val="0090218A"/>
    <w:rsid w:val="009057C5"/>
    <w:rsid w:val="009064FA"/>
    <w:rsid w:val="00907EAC"/>
    <w:rsid w:val="00910CFE"/>
    <w:rsid w:val="009126DB"/>
    <w:rsid w:val="00913B16"/>
    <w:rsid w:val="00914695"/>
    <w:rsid w:val="00914E37"/>
    <w:rsid w:val="00915025"/>
    <w:rsid w:val="009165F0"/>
    <w:rsid w:val="00917EF8"/>
    <w:rsid w:val="00922836"/>
    <w:rsid w:val="00923269"/>
    <w:rsid w:val="009236C9"/>
    <w:rsid w:val="00923881"/>
    <w:rsid w:val="00923C55"/>
    <w:rsid w:val="009267FC"/>
    <w:rsid w:val="00926BBB"/>
    <w:rsid w:val="0093183C"/>
    <w:rsid w:val="0093286A"/>
    <w:rsid w:val="009329BA"/>
    <w:rsid w:val="0093318A"/>
    <w:rsid w:val="009344BC"/>
    <w:rsid w:val="0093460E"/>
    <w:rsid w:val="00934A3A"/>
    <w:rsid w:val="00934C15"/>
    <w:rsid w:val="0093584E"/>
    <w:rsid w:val="00940CE6"/>
    <w:rsid w:val="00941244"/>
    <w:rsid w:val="00941BFD"/>
    <w:rsid w:val="00942FBB"/>
    <w:rsid w:val="009455F5"/>
    <w:rsid w:val="00947B44"/>
    <w:rsid w:val="00950FAE"/>
    <w:rsid w:val="00953748"/>
    <w:rsid w:val="00953824"/>
    <w:rsid w:val="00953C76"/>
    <w:rsid w:val="00953FBD"/>
    <w:rsid w:val="00954971"/>
    <w:rsid w:val="00954F16"/>
    <w:rsid w:val="00955E3E"/>
    <w:rsid w:val="00960575"/>
    <w:rsid w:val="00960659"/>
    <w:rsid w:val="00961145"/>
    <w:rsid w:val="00961CCE"/>
    <w:rsid w:val="00961D86"/>
    <w:rsid w:val="00963379"/>
    <w:rsid w:val="00963A2D"/>
    <w:rsid w:val="00964697"/>
    <w:rsid w:val="0096548B"/>
    <w:rsid w:val="00966263"/>
    <w:rsid w:val="009674A8"/>
    <w:rsid w:val="00971DE1"/>
    <w:rsid w:val="00973CFB"/>
    <w:rsid w:val="00974A6B"/>
    <w:rsid w:val="00974CA8"/>
    <w:rsid w:val="00974E4D"/>
    <w:rsid w:val="00975069"/>
    <w:rsid w:val="00975682"/>
    <w:rsid w:val="009800E2"/>
    <w:rsid w:val="00980EBF"/>
    <w:rsid w:val="00981046"/>
    <w:rsid w:val="00981C39"/>
    <w:rsid w:val="00982034"/>
    <w:rsid w:val="00983AD5"/>
    <w:rsid w:val="009840CF"/>
    <w:rsid w:val="00985533"/>
    <w:rsid w:val="0098710F"/>
    <w:rsid w:val="0099008A"/>
    <w:rsid w:val="00992E6B"/>
    <w:rsid w:val="00992EFD"/>
    <w:rsid w:val="00994261"/>
    <w:rsid w:val="00996001"/>
    <w:rsid w:val="00996B0B"/>
    <w:rsid w:val="00996BAF"/>
    <w:rsid w:val="0099758B"/>
    <w:rsid w:val="00997ADC"/>
    <w:rsid w:val="009A09B1"/>
    <w:rsid w:val="009A32BE"/>
    <w:rsid w:val="009A4590"/>
    <w:rsid w:val="009A4EEA"/>
    <w:rsid w:val="009A5A08"/>
    <w:rsid w:val="009A62D9"/>
    <w:rsid w:val="009A6B0C"/>
    <w:rsid w:val="009B08EE"/>
    <w:rsid w:val="009B2A05"/>
    <w:rsid w:val="009B2CE6"/>
    <w:rsid w:val="009B3136"/>
    <w:rsid w:val="009B337B"/>
    <w:rsid w:val="009B442B"/>
    <w:rsid w:val="009B4F5A"/>
    <w:rsid w:val="009B5541"/>
    <w:rsid w:val="009B568A"/>
    <w:rsid w:val="009B7127"/>
    <w:rsid w:val="009C0229"/>
    <w:rsid w:val="009C07D9"/>
    <w:rsid w:val="009C2B1C"/>
    <w:rsid w:val="009C3F0A"/>
    <w:rsid w:val="009C4C71"/>
    <w:rsid w:val="009C4DFD"/>
    <w:rsid w:val="009C58F1"/>
    <w:rsid w:val="009C62F5"/>
    <w:rsid w:val="009D004C"/>
    <w:rsid w:val="009D01F9"/>
    <w:rsid w:val="009D04EB"/>
    <w:rsid w:val="009D14A5"/>
    <w:rsid w:val="009D2216"/>
    <w:rsid w:val="009D60BA"/>
    <w:rsid w:val="009E0860"/>
    <w:rsid w:val="009E2064"/>
    <w:rsid w:val="009E519F"/>
    <w:rsid w:val="009E597A"/>
    <w:rsid w:val="009E6820"/>
    <w:rsid w:val="009E6CF4"/>
    <w:rsid w:val="009E7A2F"/>
    <w:rsid w:val="009E7F61"/>
    <w:rsid w:val="009F0D0C"/>
    <w:rsid w:val="009F1BAF"/>
    <w:rsid w:val="009F2806"/>
    <w:rsid w:val="009F2908"/>
    <w:rsid w:val="009F303F"/>
    <w:rsid w:val="009F342C"/>
    <w:rsid w:val="009F50E8"/>
    <w:rsid w:val="009F51B0"/>
    <w:rsid w:val="009F62BB"/>
    <w:rsid w:val="009F6F91"/>
    <w:rsid w:val="00A00377"/>
    <w:rsid w:val="00A00C44"/>
    <w:rsid w:val="00A0187B"/>
    <w:rsid w:val="00A01C94"/>
    <w:rsid w:val="00A0327C"/>
    <w:rsid w:val="00A0394A"/>
    <w:rsid w:val="00A03A4A"/>
    <w:rsid w:val="00A0486F"/>
    <w:rsid w:val="00A050A8"/>
    <w:rsid w:val="00A06675"/>
    <w:rsid w:val="00A06880"/>
    <w:rsid w:val="00A0701A"/>
    <w:rsid w:val="00A10232"/>
    <w:rsid w:val="00A10725"/>
    <w:rsid w:val="00A116AD"/>
    <w:rsid w:val="00A132A2"/>
    <w:rsid w:val="00A13E54"/>
    <w:rsid w:val="00A14520"/>
    <w:rsid w:val="00A150FA"/>
    <w:rsid w:val="00A157CC"/>
    <w:rsid w:val="00A158DB"/>
    <w:rsid w:val="00A16B04"/>
    <w:rsid w:val="00A1715A"/>
    <w:rsid w:val="00A2034E"/>
    <w:rsid w:val="00A205FB"/>
    <w:rsid w:val="00A20E42"/>
    <w:rsid w:val="00A225F8"/>
    <w:rsid w:val="00A229DF"/>
    <w:rsid w:val="00A23009"/>
    <w:rsid w:val="00A23B44"/>
    <w:rsid w:val="00A24679"/>
    <w:rsid w:val="00A24AC4"/>
    <w:rsid w:val="00A24B3F"/>
    <w:rsid w:val="00A25262"/>
    <w:rsid w:val="00A253D5"/>
    <w:rsid w:val="00A25B0B"/>
    <w:rsid w:val="00A26F34"/>
    <w:rsid w:val="00A2785D"/>
    <w:rsid w:val="00A305D9"/>
    <w:rsid w:val="00A30D91"/>
    <w:rsid w:val="00A32151"/>
    <w:rsid w:val="00A32BEC"/>
    <w:rsid w:val="00A36862"/>
    <w:rsid w:val="00A36AA6"/>
    <w:rsid w:val="00A36DF8"/>
    <w:rsid w:val="00A37A65"/>
    <w:rsid w:val="00A406AC"/>
    <w:rsid w:val="00A40B7F"/>
    <w:rsid w:val="00A41393"/>
    <w:rsid w:val="00A414D6"/>
    <w:rsid w:val="00A43DCE"/>
    <w:rsid w:val="00A440D8"/>
    <w:rsid w:val="00A44DD2"/>
    <w:rsid w:val="00A44E33"/>
    <w:rsid w:val="00A45399"/>
    <w:rsid w:val="00A453A7"/>
    <w:rsid w:val="00A45B81"/>
    <w:rsid w:val="00A47E4C"/>
    <w:rsid w:val="00A50B59"/>
    <w:rsid w:val="00A533AF"/>
    <w:rsid w:val="00A54755"/>
    <w:rsid w:val="00A54D05"/>
    <w:rsid w:val="00A54FCA"/>
    <w:rsid w:val="00A55AD9"/>
    <w:rsid w:val="00A5647D"/>
    <w:rsid w:val="00A56B62"/>
    <w:rsid w:val="00A576B9"/>
    <w:rsid w:val="00A60039"/>
    <w:rsid w:val="00A615A1"/>
    <w:rsid w:val="00A616ED"/>
    <w:rsid w:val="00A65A75"/>
    <w:rsid w:val="00A65DD3"/>
    <w:rsid w:val="00A66111"/>
    <w:rsid w:val="00A66668"/>
    <w:rsid w:val="00A723CC"/>
    <w:rsid w:val="00A72AF7"/>
    <w:rsid w:val="00A732D0"/>
    <w:rsid w:val="00A737D4"/>
    <w:rsid w:val="00A75F0D"/>
    <w:rsid w:val="00A7671D"/>
    <w:rsid w:val="00A81BBE"/>
    <w:rsid w:val="00A82589"/>
    <w:rsid w:val="00A8635D"/>
    <w:rsid w:val="00A86813"/>
    <w:rsid w:val="00A86E48"/>
    <w:rsid w:val="00A879F3"/>
    <w:rsid w:val="00A901DA"/>
    <w:rsid w:val="00A904A0"/>
    <w:rsid w:val="00A90783"/>
    <w:rsid w:val="00A90E77"/>
    <w:rsid w:val="00A919BF"/>
    <w:rsid w:val="00A92732"/>
    <w:rsid w:val="00A92A97"/>
    <w:rsid w:val="00A92AC0"/>
    <w:rsid w:val="00A930EB"/>
    <w:rsid w:val="00A93AE1"/>
    <w:rsid w:val="00A952F8"/>
    <w:rsid w:val="00A953A8"/>
    <w:rsid w:val="00A957D9"/>
    <w:rsid w:val="00A97D6D"/>
    <w:rsid w:val="00AA0621"/>
    <w:rsid w:val="00AA0AB6"/>
    <w:rsid w:val="00AA4A88"/>
    <w:rsid w:val="00AA66E6"/>
    <w:rsid w:val="00AA74A0"/>
    <w:rsid w:val="00AA7C29"/>
    <w:rsid w:val="00AB0E4D"/>
    <w:rsid w:val="00AB40C7"/>
    <w:rsid w:val="00AB46B8"/>
    <w:rsid w:val="00AB4F24"/>
    <w:rsid w:val="00AB660D"/>
    <w:rsid w:val="00AB7FE8"/>
    <w:rsid w:val="00AC0CF0"/>
    <w:rsid w:val="00AC0F6E"/>
    <w:rsid w:val="00AC1B02"/>
    <w:rsid w:val="00AC279C"/>
    <w:rsid w:val="00AC3050"/>
    <w:rsid w:val="00AC3BC4"/>
    <w:rsid w:val="00AC512F"/>
    <w:rsid w:val="00AC5730"/>
    <w:rsid w:val="00AC5781"/>
    <w:rsid w:val="00AC5B6E"/>
    <w:rsid w:val="00AC696B"/>
    <w:rsid w:val="00AC6A2E"/>
    <w:rsid w:val="00AC6C81"/>
    <w:rsid w:val="00AC7B3E"/>
    <w:rsid w:val="00AC7D90"/>
    <w:rsid w:val="00AD1583"/>
    <w:rsid w:val="00AD1654"/>
    <w:rsid w:val="00AD18C0"/>
    <w:rsid w:val="00AD18E2"/>
    <w:rsid w:val="00AD21D8"/>
    <w:rsid w:val="00AD3A85"/>
    <w:rsid w:val="00AD3B61"/>
    <w:rsid w:val="00AD529B"/>
    <w:rsid w:val="00AD540B"/>
    <w:rsid w:val="00AD5F1F"/>
    <w:rsid w:val="00AD737C"/>
    <w:rsid w:val="00AD73DD"/>
    <w:rsid w:val="00AD7ACF"/>
    <w:rsid w:val="00AE1EA1"/>
    <w:rsid w:val="00AE26AE"/>
    <w:rsid w:val="00AE37F7"/>
    <w:rsid w:val="00AE37F9"/>
    <w:rsid w:val="00AE387D"/>
    <w:rsid w:val="00AE4A6F"/>
    <w:rsid w:val="00AE5DBD"/>
    <w:rsid w:val="00AE6808"/>
    <w:rsid w:val="00AE7032"/>
    <w:rsid w:val="00AE74F5"/>
    <w:rsid w:val="00AF00F8"/>
    <w:rsid w:val="00AF02FD"/>
    <w:rsid w:val="00AF06BC"/>
    <w:rsid w:val="00AF1482"/>
    <w:rsid w:val="00AF174B"/>
    <w:rsid w:val="00AF3139"/>
    <w:rsid w:val="00AF47CF"/>
    <w:rsid w:val="00AF6CE1"/>
    <w:rsid w:val="00AF706F"/>
    <w:rsid w:val="00B00151"/>
    <w:rsid w:val="00B012D7"/>
    <w:rsid w:val="00B0242E"/>
    <w:rsid w:val="00B031F5"/>
    <w:rsid w:val="00B039F8"/>
    <w:rsid w:val="00B03FC9"/>
    <w:rsid w:val="00B06BE2"/>
    <w:rsid w:val="00B06C08"/>
    <w:rsid w:val="00B070E4"/>
    <w:rsid w:val="00B07E7B"/>
    <w:rsid w:val="00B10A3D"/>
    <w:rsid w:val="00B118C9"/>
    <w:rsid w:val="00B130F5"/>
    <w:rsid w:val="00B145A0"/>
    <w:rsid w:val="00B1546B"/>
    <w:rsid w:val="00B15B7B"/>
    <w:rsid w:val="00B15E80"/>
    <w:rsid w:val="00B17331"/>
    <w:rsid w:val="00B2031D"/>
    <w:rsid w:val="00B21DA5"/>
    <w:rsid w:val="00B2224B"/>
    <w:rsid w:val="00B23867"/>
    <w:rsid w:val="00B2399D"/>
    <w:rsid w:val="00B24D0C"/>
    <w:rsid w:val="00B26509"/>
    <w:rsid w:val="00B275AF"/>
    <w:rsid w:val="00B276F2"/>
    <w:rsid w:val="00B309FE"/>
    <w:rsid w:val="00B31825"/>
    <w:rsid w:val="00B31C60"/>
    <w:rsid w:val="00B32EFA"/>
    <w:rsid w:val="00B3383C"/>
    <w:rsid w:val="00B33B15"/>
    <w:rsid w:val="00B3454A"/>
    <w:rsid w:val="00B34F6B"/>
    <w:rsid w:val="00B353C4"/>
    <w:rsid w:val="00B370CA"/>
    <w:rsid w:val="00B3775E"/>
    <w:rsid w:val="00B37F77"/>
    <w:rsid w:val="00B406A6"/>
    <w:rsid w:val="00B40D7E"/>
    <w:rsid w:val="00B412CA"/>
    <w:rsid w:val="00B41C13"/>
    <w:rsid w:val="00B41CF0"/>
    <w:rsid w:val="00B41EAF"/>
    <w:rsid w:val="00B42469"/>
    <w:rsid w:val="00B425EB"/>
    <w:rsid w:val="00B43AB2"/>
    <w:rsid w:val="00B43BB0"/>
    <w:rsid w:val="00B451BC"/>
    <w:rsid w:val="00B4626C"/>
    <w:rsid w:val="00B46514"/>
    <w:rsid w:val="00B46AA0"/>
    <w:rsid w:val="00B46D7A"/>
    <w:rsid w:val="00B47949"/>
    <w:rsid w:val="00B47EC1"/>
    <w:rsid w:val="00B50B81"/>
    <w:rsid w:val="00B52D1F"/>
    <w:rsid w:val="00B544EC"/>
    <w:rsid w:val="00B55129"/>
    <w:rsid w:val="00B55C7F"/>
    <w:rsid w:val="00B56E37"/>
    <w:rsid w:val="00B600D8"/>
    <w:rsid w:val="00B61A18"/>
    <w:rsid w:val="00B61DE8"/>
    <w:rsid w:val="00B625B3"/>
    <w:rsid w:val="00B6281E"/>
    <w:rsid w:val="00B639FC"/>
    <w:rsid w:val="00B645FE"/>
    <w:rsid w:val="00B651E7"/>
    <w:rsid w:val="00B67104"/>
    <w:rsid w:val="00B67D14"/>
    <w:rsid w:val="00B706F6"/>
    <w:rsid w:val="00B70CE6"/>
    <w:rsid w:val="00B712AF"/>
    <w:rsid w:val="00B71A3B"/>
    <w:rsid w:val="00B71BAE"/>
    <w:rsid w:val="00B73206"/>
    <w:rsid w:val="00B73DC0"/>
    <w:rsid w:val="00B75010"/>
    <w:rsid w:val="00B752CF"/>
    <w:rsid w:val="00B768C6"/>
    <w:rsid w:val="00B77DCF"/>
    <w:rsid w:val="00B80136"/>
    <w:rsid w:val="00B825FC"/>
    <w:rsid w:val="00B82B3B"/>
    <w:rsid w:val="00B85592"/>
    <w:rsid w:val="00B86F33"/>
    <w:rsid w:val="00B90109"/>
    <w:rsid w:val="00B91A08"/>
    <w:rsid w:val="00B91F60"/>
    <w:rsid w:val="00B92049"/>
    <w:rsid w:val="00B921CF"/>
    <w:rsid w:val="00B93A05"/>
    <w:rsid w:val="00B95A08"/>
    <w:rsid w:val="00B96182"/>
    <w:rsid w:val="00B969B0"/>
    <w:rsid w:val="00B96F8D"/>
    <w:rsid w:val="00BA14BD"/>
    <w:rsid w:val="00BA327E"/>
    <w:rsid w:val="00BA417B"/>
    <w:rsid w:val="00BA5633"/>
    <w:rsid w:val="00BA5664"/>
    <w:rsid w:val="00BA58C4"/>
    <w:rsid w:val="00BA5A6B"/>
    <w:rsid w:val="00BA6C86"/>
    <w:rsid w:val="00BA7A04"/>
    <w:rsid w:val="00BA7E09"/>
    <w:rsid w:val="00BB00C4"/>
    <w:rsid w:val="00BB488D"/>
    <w:rsid w:val="00BB6DC2"/>
    <w:rsid w:val="00BC04B7"/>
    <w:rsid w:val="00BC114C"/>
    <w:rsid w:val="00BC12B2"/>
    <w:rsid w:val="00BC3301"/>
    <w:rsid w:val="00BC3AF5"/>
    <w:rsid w:val="00BC403E"/>
    <w:rsid w:val="00BC5DCA"/>
    <w:rsid w:val="00BC60D8"/>
    <w:rsid w:val="00BC621A"/>
    <w:rsid w:val="00BC62A5"/>
    <w:rsid w:val="00BC682D"/>
    <w:rsid w:val="00BD09CA"/>
    <w:rsid w:val="00BD19B6"/>
    <w:rsid w:val="00BD2A0C"/>
    <w:rsid w:val="00BD354D"/>
    <w:rsid w:val="00BD3678"/>
    <w:rsid w:val="00BD62D0"/>
    <w:rsid w:val="00BD7336"/>
    <w:rsid w:val="00BE753A"/>
    <w:rsid w:val="00BE7B35"/>
    <w:rsid w:val="00BF0FED"/>
    <w:rsid w:val="00BF4B06"/>
    <w:rsid w:val="00BF6074"/>
    <w:rsid w:val="00BF6F9D"/>
    <w:rsid w:val="00BF705D"/>
    <w:rsid w:val="00C00AD4"/>
    <w:rsid w:val="00C014B4"/>
    <w:rsid w:val="00C01759"/>
    <w:rsid w:val="00C01896"/>
    <w:rsid w:val="00C0217C"/>
    <w:rsid w:val="00C02897"/>
    <w:rsid w:val="00C03637"/>
    <w:rsid w:val="00C05983"/>
    <w:rsid w:val="00C06E9A"/>
    <w:rsid w:val="00C073A4"/>
    <w:rsid w:val="00C1493C"/>
    <w:rsid w:val="00C1530C"/>
    <w:rsid w:val="00C15820"/>
    <w:rsid w:val="00C159ED"/>
    <w:rsid w:val="00C15B01"/>
    <w:rsid w:val="00C162BB"/>
    <w:rsid w:val="00C17887"/>
    <w:rsid w:val="00C17D67"/>
    <w:rsid w:val="00C20CDE"/>
    <w:rsid w:val="00C213B2"/>
    <w:rsid w:val="00C217B8"/>
    <w:rsid w:val="00C22937"/>
    <w:rsid w:val="00C234FD"/>
    <w:rsid w:val="00C24206"/>
    <w:rsid w:val="00C24458"/>
    <w:rsid w:val="00C24D3A"/>
    <w:rsid w:val="00C25F77"/>
    <w:rsid w:val="00C279D8"/>
    <w:rsid w:val="00C30849"/>
    <w:rsid w:val="00C312A6"/>
    <w:rsid w:val="00C31A07"/>
    <w:rsid w:val="00C32E2E"/>
    <w:rsid w:val="00C34722"/>
    <w:rsid w:val="00C37195"/>
    <w:rsid w:val="00C372A5"/>
    <w:rsid w:val="00C42CC3"/>
    <w:rsid w:val="00C46322"/>
    <w:rsid w:val="00C46789"/>
    <w:rsid w:val="00C477CC"/>
    <w:rsid w:val="00C512D5"/>
    <w:rsid w:val="00C51470"/>
    <w:rsid w:val="00C51D9A"/>
    <w:rsid w:val="00C530A3"/>
    <w:rsid w:val="00C5619D"/>
    <w:rsid w:val="00C5680D"/>
    <w:rsid w:val="00C57ACC"/>
    <w:rsid w:val="00C57AD4"/>
    <w:rsid w:val="00C57B9F"/>
    <w:rsid w:val="00C57BF1"/>
    <w:rsid w:val="00C57EFA"/>
    <w:rsid w:val="00C61510"/>
    <w:rsid w:val="00C62060"/>
    <w:rsid w:val="00C6289F"/>
    <w:rsid w:val="00C629B5"/>
    <w:rsid w:val="00C62CB3"/>
    <w:rsid w:val="00C633E5"/>
    <w:rsid w:val="00C639E0"/>
    <w:rsid w:val="00C65E6F"/>
    <w:rsid w:val="00C67A9E"/>
    <w:rsid w:val="00C67F3A"/>
    <w:rsid w:val="00C72C84"/>
    <w:rsid w:val="00C756AE"/>
    <w:rsid w:val="00C75C4F"/>
    <w:rsid w:val="00C8018D"/>
    <w:rsid w:val="00C80E5D"/>
    <w:rsid w:val="00C82A14"/>
    <w:rsid w:val="00C8358D"/>
    <w:rsid w:val="00C83BB8"/>
    <w:rsid w:val="00C8634C"/>
    <w:rsid w:val="00C86455"/>
    <w:rsid w:val="00C865DC"/>
    <w:rsid w:val="00C866E2"/>
    <w:rsid w:val="00C86A41"/>
    <w:rsid w:val="00C8740D"/>
    <w:rsid w:val="00C87566"/>
    <w:rsid w:val="00C87842"/>
    <w:rsid w:val="00C87A5C"/>
    <w:rsid w:val="00C87F46"/>
    <w:rsid w:val="00C9263D"/>
    <w:rsid w:val="00C93767"/>
    <w:rsid w:val="00C94557"/>
    <w:rsid w:val="00C96644"/>
    <w:rsid w:val="00C966FE"/>
    <w:rsid w:val="00C97602"/>
    <w:rsid w:val="00C977AE"/>
    <w:rsid w:val="00C97F66"/>
    <w:rsid w:val="00CA1B17"/>
    <w:rsid w:val="00CA2728"/>
    <w:rsid w:val="00CA28E4"/>
    <w:rsid w:val="00CA35C3"/>
    <w:rsid w:val="00CA61D6"/>
    <w:rsid w:val="00CA6331"/>
    <w:rsid w:val="00CA6B86"/>
    <w:rsid w:val="00CB0884"/>
    <w:rsid w:val="00CB090A"/>
    <w:rsid w:val="00CB0A8B"/>
    <w:rsid w:val="00CB1B9A"/>
    <w:rsid w:val="00CB3D85"/>
    <w:rsid w:val="00CB47B3"/>
    <w:rsid w:val="00CB4A48"/>
    <w:rsid w:val="00CB53D4"/>
    <w:rsid w:val="00CB57C2"/>
    <w:rsid w:val="00CB64F0"/>
    <w:rsid w:val="00CB72D4"/>
    <w:rsid w:val="00CB75FA"/>
    <w:rsid w:val="00CB7D7B"/>
    <w:rsid w:val="00CC0CE1"/>
    <w:rsid w:val="00CC22FE"/>
    <w:rsid w:val="00CC2F7D"/>
    <w:rsid w:val="00CC413B"/>
    <w:rsid w:val="00CC45F6"/>
    <w:rsid w:val="00CC6311"/>
    <w:rsid w:val="00CC7423"/>
    <w:rsid w:val="00CD15F2"/>
    <w:rsid w:val="00CD2A1C"/>
    <w:rsid w:val="00CD4433"/>
    <w:rsid w:val="00CD56E3"/>
    <w:rsid w:val="00CD690A"/>
    <w:rsid w:val="00CD6BE7"/>
    <w:rsid w:val="00CD7A88"/>
    <w:rsid w:val="00CD7C17"/>
    <w:rsid w:val="00CE17FE"/>
    <w:rsid w:val="00CE5801"/>
    <w:rsid w:val="00CE5A39"/>
    <w:rsid w:val="00CE5C55"/>
    <w:rsid w:val="00CE6068"/>
    <w:rsid w:val="00CE71D6"/>
    <w:rsid w:val="00CE7B2D"/>
    <w:rsid w:val="00CF0151"/>
    <w:rsid w:val="00CF0229"/>
    <w:rsid w:val="00CF0E3F"/>
    <w:rsid w:val="00CF3178"/>
    <w:rsid w:val="00CF3EFD"/>
    <w:rsid w:val="00CF44E8"/>
    <w:rsid w:val="00CF60DC"/>
    <w:rsid w:val="00CF6816"/>
    <w:rsid w:val="00D0007F"/>
    <w:rsid w:val="00D00BCB"/>
    <w:rsid w:val="00D010A9"/>
    <w:rsid w:val="00D01548"/>
    <w:rsid w:val="00D04542"/>
    <w:rsid w:val="00D04CD4"/>
    <w:rsid w:val="00D05EB6"/>
    <w:rsid w:val="00D126B6"/>
    <w:rsid w:val="00D129A6"/>
    <w:rsid w:val="00D14D34"/>
    <w:rsid w:val="00D15005"/>
    <w:rsid w:val="00D15A2B"/>
    <w:rsid w:val="00D15E6A"/>
    <w:rsid w:val="00D16E47"/>
    <w:rsid w:val="00D16F2A"/>
    <w:rsid w:val="00D17E65"/>
    <w:rsid w:val="00D20078"/>
    <w:rsid w:val="00D207A1"/>
    <w:rsid w:val="00D20ACC"/>
    <w:rsid w:val="00D220AB"/>
    <w:rsid w:val="00D226AE"/>
    <w:rsid w:val="00D23568"/>
    <w:rsid w:val="00D23586"/>
    <w:rsid w:val="00D25469"/>
    <w:rsid w:val="00D2710D"/>
    <w:rsid w:val="00D27800"/>
    <w:rsid w:val="00D278C8"/>
    <w:rsid w:val="00D27938"/>
    <w:rsid w:val="00D30A02"/>
    <w:rsid w:val="00D31190"/>
    <w:rsid w:val="00D34DCC"/>
    <w:rsid w:val="00D35B27"/>
    <w:rsid w:val="00D35D8B"/>
    <w:rsid w:val="00D3774F"/>
    <w:rsid w:val="00D41421"/>
    <w:rsid w:val="00D42151"/>
    <w:rsid w:val="00D42ABD"/>
    <w:rsid w:val="00D43DAF"/>
    <w:rsid w:val="00D43F2F"/>
    <w:rsid w:val="00D44B77"/>
    <w:rsid w:val="00D44C28"/>
    <w:rsid w:val="00D475FB"/>
    <w:rsid w:val="00D47D88"/>
    <w:rsid w:val="00D502E9"/>
    <w:rsid w:val="00D50AFC"/>
    <w:rsid w:val="00D5208A"/>
    <w:rsid w:val="00D52DCD"/>
    <w:rsid w:val="00D53D0F"/>
    <w:rsid w:val="00D543B1"/>
    <w:rsid w:val="00D55FF9"/>
    <w:rsid w:val="00D57450"/>
    <w:rsid w:val="00D5753F"/>
    <w:rsid w:val="00D57F26"/>
    <w:rsid w:val="00D60BD7"/>
    <w:rsid w:val="00D610BC"/>
    <w:rsid w:val="00D62E16"/>
    <w:rsid w:val="00D63763"/>
    <w:rsid w:val="00D63B3C"/>
    <w:rsid w:val="00D64BFE"/>
    <w:rsid w:val="00D65612"/>
    <w:rsid w:val="00D65C47"/>
    <w:rsid w:val="00D66640"/>
    <w:rsid w:val="00D707B6"/>
    <w:rsid w:val="00D725C6"/>
    <w:rsid w:val="00D73BF7"/>
    <w:rsid w:val="00D74969"/>
    <w:rsid w:val="00D76367"/>
    <w:rsid w:val="00D769A2"/>
    <w:rsid w:val="00D76D7C"/>
    <w:rsid w:val="00D77686"/>
    <w:rsid w:val="00D80654"/>
    <w:rsid w:val="00D810CC"/>
    <w:rsid w:val="00D81654"/>
    <w:rsid w:val="00D82AAB"/>
    <w:rsid w:val="00D82BDE"/>
    <w:rsid w:val="00D8434C"/>
    <w:rsid w:val="00D8492F"/>
    <w:rsid w:val="00D84AB2"/>
    <w:rsid w:val="00D850A5"/>
    <w:rsid w:val="00D90FCE"/>
    <w:rsid w:val="00D924F9"/>
    <w:rsid w:val="00D94652"/>
    <w:rsid w:val="00D94ABF"/>
    <w:rsid w:val="00D95152"/>
    <w:rsid w:val="00D953F9"/>
    <w:rsid w:val="00D955E0"/>
    <w:rsid w:val="00DA022E"/>
    <w:rsid w:val="00DA1318"/>
    <w:rsid w:val="00DA20D5"/>
    <w:rsid w:val="00DA29A7"/>
    <w:rsid w:val="00DA69F9"/>
    <w:rsid w:val="00DA7682"/>
    <w:rsid w:val="00DB091A"/>
    <w:rsid w:val="00DB0B39"/>
    <w:rsid w:val="00DB2600"/>
    <w:rsid w:val="00DB43FC"/>
    <w:rsid w:val="00DB5267"/>
    <w:rsid w:val="00DB571F"/>
    <w:rsid w:val="00DB582C"/>
    <w:rsid w:val="00DB6407"/>
    <w:rsid w:val="00DB69B2"/>
    <w:rsid w:val="00DB7254"/>
    <w:rsid w:val="00DB764E"/>
    <w:rsid w:val="00DC0209"/>
    <w:rsid w:val="00DC0AAF"/>
    <w:rsid w:val="00DC0FFD"/>
    <w:rsid w:val="00DC1402"/>
    <w:rsid w:val="00DC2816"/>
    <w:rsid w:val="00DC37B9"/>
    <w:rsid w:val="00DC3DD7"/>
    <w:rsid w:val="00DC54E5"/>
    <w:rsid w:val="00DC56BE"/>
    <w:rsid w:val="00DC6267"/>
    <w:rsid w:val="00DC73D0"/>
    <w:rsid w:val="00DD201C"/>
    <w:rsid w:val="00DD25CB"/>
    <w:rsid w:val="00DD2D76"/>
    <w:rsid w:val="00DD6131"/>
    <w:rsid w:val="00DE0C29"/>
    <w:rsid w:val="00DE1A0E"/>
    <w:rsid w:val="00DE221C"/>
    <w:rsid w:val="00DE2813"/>
    <w:rsid w:val="00DE3599"/>
    <w:rsid w:val="00DE3D9E"/>
    <w:rsid w:val="00DE40C6"/>
    <w:rsid w:val="00DE41B6"/>
    <w:rsid w:val="00DE65CD"/>
    <w:rsid w:val="00DE6B0F"/>
    <w:rsid w:val="00DE7274"/>
    <w:rsid w:val="00DF0544"/>
    <w:rsid w:val="00DF49C2"/>
    <w:rsid w:val="00DF523D"/>
    <w:rsid w:val="00DF7BD3"/>
    <w:rsid w:val="00E00118"/>
    <w:rsid w:val="00E00276"/>
    <w:rsid w:val="00E014BD"/>
    <w:rsid w:val="00E01B40"/>
    <w:rsid w:val="00E0220A"/>
    <w:rsid w:val="00E02BF0"/>
    <w:rsid w:val="00E037F1"/>
    <w:rsid w:val="00E05E20"/>
    <w:rsid w:val="00E073DC"/>
    <w:rsid w:val="00E07DD8"/>
    <w:rsid w:val="00E101A9"/>
    <w:rsid w:val="00E1075F"/>
    <w:rsid w:val="00E1331F"/>
    <w:rsid w:val="00E13EE3"/>
    <w:rsid w:val="00E16949"/>
    <w:rsid w:val="00E16B27"/>
    <w:rsid w:val="00E1757B"/>
    <w:rsid w:val="00E17D10"/>
    <w:rsid w:val="00E20180"/>
    <w:rsid w:val="00E21223"/>
    <w:rsid w:val="00E21B5B"/>
    <w:rsid w:val="00E235AF"/>
    <w:rsid w:val="00E23C60"/>
    <w:rsid w:val="00E24B39"/>
    <w:rsid w:val="00E2535F"/>
    <w:rsid w:val="00E255D4"/>
    <w:rsid w:val="00E267B5"/>
    <w:rsid w:val="00E269B3"/>
    <w:rsid w:val="00E27A8D"/>
    <w:rsid w:val="00E302E7"/>
    <w:rsid w:val="00E30594"/>
    <w:rsid w:val="00E313D0"/>
    <w:rsid w:val="00E32CF4"/>
    <w:rsid w:val="00E34BBF"/>
    <w:rsid w:val="00E360EB"/>
    <w:rsid w:val="00E36250"/>
    <w:rsid w:val="00E41EC9"/>
    <w:rsid w:val="00E42C7C"/>
    <w:rsid w:val="00E43919"/>
    <w:rsid w:val="00E446CB"/>
    <w:rsid w:val="00E44B65"/>
    <w:rsid w:val="00E45763"/>
    <w:rsid w:val="00E4603E"/>
    <w:rsid w:val="00E46B42"/>
    <w:rsid w:val="00E47ECB"/>
    <w:rsid w:val="00E516CF"/>
    <w:rsid w:val="00E52287"/>
    <w:rsid w:val="00E52BF1"/>
    <w:rsid w:val="00E52F02"/>
    <w:rsid w:val="00E52FBD"/>
    <w:rsid w:val="00E53AB3"/>
    <w:rsid w:val="00E53D98"/>
    <w:rsid w:val="00E550C9"/>
    <w:rsid w:val="00E550E0"/>
    <w:rsid w:val="00E56159"/>
    <w:rsid w:val="00E57412"/>
    <w:rsid w:val="00E602FE"/>
    <w:rsid w:val="00E60385"/>
    <w:rsid w:val="00E60F00"/>
    <w:rsid w:val="00E633E5"/>
    <w:rsid w:val="00E63DC1"/>
    <w:rsid w:val="00E64178"/>
    <w:rsid w:val="00E64D31"/>
    <w:rsid w:val="00E66FAF"/>
    <w:rsid w:val="00E729E9"/>
    <w:rsid w:val="00E7343E"/>
    <w:rsid w:val="00E7590B"/>
    <w:rsid w:val="00E76A96"/>
    <w:rsid w:val="00E76B15"/>
    <w:rsid w:val="00E82963"/>
    <w:rsid w:val="00E8330D"/>
    <w:rsid w:val="00E83412"/>
    <w:rsid w:val="00E84B03"/>
    <w:rsid w:val="00E85C96"/>
    <w:rsid w:val="00E862B5"/>
    <w:rsid w:val="00E86FC9"/>
    <w:rsid w:val="00E87D8A"/>
    <w:rsid w:val="00E90D6D"/>
    <w:rsid w:val="00E91A9C"/>
    <w:rsid w:val="00E92900"/>
    <w:rsid w:val="00E92D83"/>
    <w:rsid w:val="00E92F69"/>
    <w:rsid w:val="00E9404B"/>
    <w:rsid w:val="00E95C53"/>
    <w:rsid w:val="00E9624A"/>
    <w:rsid w:val="00E96453"/>
    <w:rsid w:val="00E96D1F"/>
    <w:rsid w:val="00E97AE5"/>
    <w:rsid w:val="00EA2C57"/>
    <w:rsid w:val="00EA2EE7"/>
    <w:rsid w:val="00EA37B5"/>
    <w:rsid w:val="00EA4F42"/>
    <w:rsid w:val="00EA59BC"/>
    <w:rsid w:val="00EA6015"/>
    <w:rsid w:val="00EA6190"/>
    <w:rsid w:val="00EA63F4"/>
    <w:rsid w:val="00EA6D54"/>
    <w:rsid w:val="00EB027A"/>
    <w:rsid w:val="00EB1193"/>
    <w:rsid w:val="00EB134E"/>
    <w:rsid w:val="00EB137A"/>
    <w:rsid w:val="00EB24D4"/>
    <w:rsid w:val="00EB32F3"/>
    <w:rsid w:val="00EB3D1F"/>
    <w:rsid w:val="00EB4D38"/>
    <w:rsid w:val="00EB5054"/>
    <w:rsid w:val="00EB6095"/>
    <w:rsid w:val="00EB6918"/>
    <w:rsid w:val="00EB6DDC"/>
    <w:rsid w:val="00EB7487"/>
    <w:rsid w:val="00EC2550"/>
    <w:rsid w:val="00EC3F45"/>
    <w:rsid w:val="00EC4A2F"/>
    <w:rsid w:val="00EC5BDB"/>
    <w:rsid w:val="00EC6418"/>
    <w:rsid w:val="00EC68B9"/>
    <w:rsid w:val="00ED10AC"/>
    <w:rsid w:val="00ED279D"/>
    <w:rsid w:val="00ED337D"/>
    <w:rsid w:val="00ED5A90"/>
    <w:rsid w:val="00ED65A7"/>
    <w:rsid w:val="00ED67ED"/>
    <w:rsid w:val="00EE0EF2"/>
    <w:rsid w:val="00EE171A"/>
    <w:rsid w:val="00EE197E"/>
    <w:rsid w:val="00EE1E8A"/>
    <w:rsid w:val="00EE29D3"/>
    <w:rsid w:val="00EE44AF"/>
    <w:rsid w:val="00EE477E"/>
    <w:rsid w:val="00EE478F"/>
    <w:rsid w:val="00EF06B7"/>
    <w:rsid w:val="00EF1998"/>
    <w:rsid w:val="00EF1C66"/>
    <w:rsid w:val="00EF2242"/>
    <w:rsid w:val="00EF239A"/>
    <w:rsid w:val="00EF281C"/>
    <w:rsid w:val="00EF2EAE"/>
    <w:rsid w:val="00EF3055"/>
    <w:rsid w:val="00EF3911"/>
    <w:rsid w:val="00EF44D6"/>
    <w:rsid w:val="00EF5A2B"/>
    <w:rsid w:val="00EF5A90"/>
    <w:rsid w:val="00EF5F8A"/>
    <w:rsid w:val="00EF7053"/>
    <w:rsid w:val="00EF79B1"/>
    <w:rsid w:val="00F0133D"/>
    <w:rsid w:val="00F0188C"/>
    <w:rsid w:val="00F02E71"/>
    <w:rsid w:val="00F045B0"/>
    <w:rsid w:val="00F04BAD"/>
    <w:rsid w:val="00F04DF8"/>
    <w:rsid w:val="00F0603B"/>
    <w:rsid w:val="00F07499"/>
    <w:rsid w:val="00F074FA"/>
    <w:rsid w:val="00F07E64"/>
    <w:rsid w:val="00F107EA"/>
    <w:rsid w:val="00F10AA3"/>
    <w:rsid w:val="00F12104"/>
    <w:rsid w:val="00F12724"/>
    <w:rsid w:val="00F12FBA"/>
    <w:rsid w:val="00F13AD9"/>
    <w:rsid w:val="00F13B10"/>
    <w:rsid w:val="00F1658A"/>
    <w:rsid w:val="00F2125A"/>
    <w:rsid w:val="00F227D1"/>
    <w:rsid w:val="00F22B62"/>
    <w:rsid w:val="00F273BE"/>
    <w:rsid w:val="00F27AF4"/>
    <w:rsid w:val="00F31A37"/>
    <w:rsid w:val="00F325B7"/>
    <w:rsid w:val="00F331AC"/>
    <w:rsid w:val="00F337F3"/>
    <w:rsid w:val="00F33BB9"/>
    <w:rsid w:val="00F34ACE"/>
    <w:rsid w:val="00F35A6B"/>
    <w:rsid w:val="00F36516"/>
    <w:rsid w:val="00F36703"/>
    <w:rsid w:val="00F3680E"/>
    <w:rsid w:val="00F376C6"/>
    <w:rsid w:val="00F37859"/>
    <w:rsid w:val="00F40A68"/>
    <w:rsid w:val="00F410AD"/>
    <w:rsid w:val="00F42C5D"/>
    <w:rsid w:val="00F43811"/>
    <w:rsid w:val="00F44F22"/>
    <w:rsid w:val="00F459EB"/>
    <w:rsid w:val="00F45B74"/>
    <w:rsid w:val="00F45FC0"/>
    <w:rsid w:val="00F464AB"/>
    <w:rsid w:val="00F468D6"/>
    <w:rsid w:val="00F4709A"/>
    <w:rsid w:val="00F4767C"/>
    <w:rsid w:val="00F47FA7"/>
    <w:rsid w:val="00F50002"/>
    <w:rsid w:val="00F536DE"/>
    <w:rsid w:val="00F53D02"/>
    <w:rsid w:val="00F558A1"/>
    <w:rsid w:val="00F56830"/>
    <w:rsid w:val="00F60A5B"/>
    <w:rsid w:val="00F60EEF"/>
    <w:rsid w:val="00F61EA0"/>
    <w:rsid w:val="00F648D8"/>
    <w:rsid w:val="00F64CD5"/>
    <w:rsid w:val="00F64D24"/>
    <w:rsid w:val="00F65EA8"/>
    <w:rsid w:val="00F67227"/>
    <w:rsid w:val="00F67A32"/>
    <w:rsid w:val="00F72325"/>
    <w:rsid w:val="00F729A7"/>
    <w:rsid w:val="00F72F24"/>
    <w:rsid w:val="00F734E0"/>
    <w:rsid w:val="00F73DAE"/>
    <w:rsid w:val="00F74DA4"/>
    <w:rsid w:val="00F75313"/>
    <w:rsid w:val="00F801B7"/>
    <w:rsid w:val="00F81767"/>
    <w:rsid w:val="00F825A6"/>
    <w:rsid w:val="00F83C6D"/>
    <w:rsid w:val="00F83CC7"/>
    <w:rsid w:val="00F84799"/>
    <w:rsid w:val="00F85305"/>
    <w:rsid w:val="00F85E80"/>
    <w:rsid w:val="00F86E72"/>
    <w:rsid w:val="00F94B5B"/>
    <w:rsid w:val="00F9510D"/>
    <w:rsid w:val="00F961B5"/>
    <w:rsid w:val="00F9638E"/>
    <w:rsid w:val="00F970A6"/>
    <w:rsid w:val="00FA0ED6"/>
    <w:rsid w:val="00FA1694"/>
    <w:rsid w:val="00FA19AC"/>
    <w:rsid w:val="00FA1BB0"/>
    <w:rsid w:val="00FA3B90"/>
    <w:rsid w:val="00FA58E0"/>
    <w:rsid w:val="00FA5A89"/>
    <w:rsid w:val="00FA6CE4"/>
    <w:rsid w:val="00FB1230"/>
    <w:rsid w:val="00FB17FB"/>
    <w:rsid w:val="00FB1D5D"/>
    <w:rsid w:val="00FB29FD"/>
    <w:rsid w:val="00FB33D3"/>
    <w:rsid w:val="00FB39B3"/>
    <w:rsid w:val="00FB3E61"/>
    <w:rsid w:val="00FB3F1B"/>
    <w:rsid w:val="00FB473F"/>
    <w:rsid w:val="00FC0468"/>
    <w:rsid w:val="00FC0502"/>
    <w:rsid w:val="00FC28E5"/>
    <w:rsid w:val="00FC5307"/>
    <w:rsid w:val="00FC55E6"/>
    <w:rsid w:val="00FD1F60"/>
    <w:rsid w:val="00FD264C"/>
    <w:rsid w:val="00FD2A5D"/>
    <w:rsid w:val="00FD31FA"/>
    <w:rsid w:val="00FD67CE"/>
    <w:rsid w:val="00FD69C7"/>
    <w:rsid w:val="00FD6C13"/>
    <w:rsid w:val="00FD755A"/>
    <w:rsid w:val="00FE00C6"/>
    <w:rsid w:val="00FE015B"/>
    <w:rsid w:val="00FE01A2"/>
    <w:rsid w:val="00FE0391"/>
    <w:rsid w:val="00FE3124"/>
    <w:rsid w:val="00FE4001"/>
    <w:rsid w:val="00FF1078"/>
    <w:rsid w:val="00FF1F7F"/>
    <w:rsid w:val="00FF2150"/>
    <w:rsid w:val="00FF2376"/>
    <w:rsid w:val="00FF31BB"/>
    <w:rsid w:val="00FF36E3"/>
    <w:rsid w:val="00FF3848"/>
    <w:rsid w:val="00FF3DF9"/>
    <w:rsid w:val="00FF3F3D"/>
    <w:rsid w:val="00FF40D8"/>
    <w:rsid w:val="00FF4BA0"/>
    <w:rsid w:val="00FF610F"/>
    <w:rsid w:val="00FF649C"/>
    <w:rsid w:val="00FF6CE8"/>
    <w:rsid w:val="00FF6F00"/>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CBC4"/>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uiPriority w:val="99"/>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uiPriority w:val="34"/>
    <w:locked/>
    <w:rsid w:val="00553076"/>
    <w:rPr>
      <w:sz w:val="24"/>
      <w:szCs w:val="24"/>
    </w:r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70502419">
      <w:bodyDiv w:val="1"/>
      <w:marLeft w:val="0"/>
      <w:marRight w:val="0"/>
      <w:marTop w:val="0"/>
      <w:marBottom w:val="0"/>
      <w:divBdr>
        <w:top w:val="none" w:sz="0" w:space="0" w:color="auto"/>
        <w:left w:val="none" w:sz="0" w:space="0" w:color="auto"/>
        <w:bottom w:val="none" w:sz="0" w:space="0" w:color="auto"/>
        <w:right w:val="none" w:sz="0" w:space="0" w:color="auto"/>
      </w:divBdr>
    </w:div>
    <w:div w:id="1293365898">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53608741">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49955165">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94460681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370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A11EE-983C-4F8A-BC60-C56218406F89}">
  <ds:schemaRefs>
    <ds:schemaRef ds:uri="062cd631-4563-4c14-91e0-a034c120235d"/>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1ba4b4f-3d81-42da-8655-c0707ae420f6"/>
    <ds:schemaRef ds:uri="http://www.w3.org/XML/1998/namespace"/>
    <ds:schemaRef ds:uri="http://purl.org/dc/dcmitype/"/>
  </ds:schemaRefs>
</ds:datastoreItem>
</file>

<file path=customXml/itemProps2.xml><?xml version="1.0" encoding="utf-8"?>
<ds:datastoreItem xmlns:ds="http://schemas.openxmlformats.org/officeDocument/2006/customXml" ds:itemID="{A87350A1-94A8-449F-8B1E-45AE398FE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0E61D07A-093B-4098-A290-02362F8D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554</Words>
  <Characters>4155</Characters>
  <Application>Microsoft Office Word</Application>
  <DocSecurity>0</DocSecurity>
  <Lines>34</Lines>
  <Paragraphs>9</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4700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Artūrs Joffe</cp:lastModifiedBy>
  <cp:revision>6</cp:revision>
  <cp:lastPrinted>2020-05-22T05:26:00Z</cp:lastPrinted>
  <dcterms:created xsi:type="dcterms:W3CDTF">2020-11-17T07:43:00Z</dcterms:created>
  <dcterms:modified xsi:type="dcterms:W3CDTF">2021-01-13T09:08:00Z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