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709"/>
        <w:gridCol w:w="8645"/>
      </w:tblGrid>
      <w:tr w:rsidR="00325EDA" w:rsidRPr="006E03F9" w14:paraId="682F9FE8" w14:textId="77777777" w:rsidTr="0060201D">
        <w:trPr>
          <w:trHeight w:val="458"/>
        </w:trPr>
        <w:tc>
          <w:tcPr>
            <w:tcW w:w="9354" w:type="dxa"/>
            <w:gridSpan w:val="2"/>
            <w:tcBorders>
              <w:top w:val="nil"/>
              <w:left w:val="nil"/>
              <w:bottom w:val="single" w:sz="4" w:space="0" w:color="auto"/>
              <w:right w:val="nil"/>
            </w:tcBorders>
            <w:hideMark/>
          </w:tcPr>
          <w:p w14:paraId="21A9B6A8" w14:textId="66DC9DCD" w:rsidR="00325EDA" w:rsidRDefault="00EE2514" w:rsidP="00962321">
            <w:pPr>
              <w:spacing w:line="300" w:lineRule="auto"/>
              <w:jc w:val="center"/>
              <w:rPr>
                <w:rFonts w:ascii="Times New Roman" w:hAnsi="Times New Roman" w:cs="Times New Roman"/>
                <w:i/>
                <w:iCs/>
                <w:sz w:val="24"/>
                <w:szCs w:val="24"/>
              </w:rPr>
            </w:pPr>
            <w:r>
              <w:rPr>
                <w:rFonts w:ascii="Times New Roman" w:hAnsi="Times New Roman" w:cs="Times New Roman"/>
                <w:b/>
                <w:bCs/>
                <w:caps/>
                <w:sz w:val="24"/>
                <w:szCs w:val="24"/>
              </w:rPr>
              <w:t>TEHNISKĀ</w:t>
            </w:r>
            <w:r w:rsidR="00A66DE6" w:rsidRPr="006E03F9">
              <w:rPr>
                <w:rFonts w:ascii="Times New Roman" w:hAnsi="Times New Roman" w:cs="Times New Roman"/>
                <w:b/>
                <w:bCs/>
                <w:caps/>
                <w:sz w:val="24"/>
                <w:szCs w:val="24"/>
              </w:rPr>
              <w:t xml:space="preserve"> s</w:t>
            </w:r>
            <w:r w:rsidR="00196B1F" w:rsidRPr="006E03F9">
              <w:rPr>
                <w:rFonts w:ascii="Times New Roman" w:hAnsi="Times New Roman" w:cs="Times New Roman"/>
                <w:b/>
                <w:bCs/>
                <w:caps/>
                <w:sz w:val="24"/>
                <w:szCs w:val="24"/>
              </w:rPr>
              <w:t>pecifikācija</w:t>
            </w:r>
            <w:r w:rsidR="00563C93" w:rsidRPr="006E03F9">
              <w:rPr>
                <w:rFonts w:ascii="Times New Roman" w:hAnsi="Times New Roman" w:cs="Times New Roman"/>
                <w:b/>
                <w:bCs/>
                <w:sz w:val="24"/>
                <w:szCs w:val="24"/>
              </w:rPr>
              <w:br/>
            </w:r>
            <w:r w:rsidR="0020562F">
              <w:rPr>
                <w:rFonts w:ascii="Times New Roman" w:hAnsi="Times New Roman" w:cs="Times New Roman"/>
                <w:i/>
                <w:iCs/>
                <w:sz w:val="24"/>
                <w:szCs w:val="24"/>
              </w:rPr>
              <w:t>a</w:t>
            </w:r>
            <w:r w:rsidR="0020562F" w:rsidRPr="0020562F">
              <w:rPr>
                <w:rFonts w:ascii="Times New Roman" w:hAnsi="Times New Roman" w:cs="Times New Roman"/>
                <w:i/>
                <w:iCs/>
                <w:sz w:val="24"/>
                <w:szCs w:val="24"/>
              </w:rPr>
              <w:t>ppūtes iekārtu, kaloriferu un gaisa aizkaru apkope, remonts un pārbaude</w:t>
            </w:r>
          </w:p>
          <w:p w14:paraId="6DC7BC4B" w14:textId="228F77C4" w:rsidR="00EE2514" w:rsidRDefault="00EE2514" w:rsidP="00962321">
            <w:pPr>
              <w:spacing w:line="300" w:lineRule="auto"/>
              <w:jc w:val="center"/>
              <w:rPr>
                <w:rFonts w:ascii="Times New Roman" w:hAnsi="Times New Roman" w:cs="Times New Roman"/>
                <w:i/>
                <w:iCs/>
                <w:sz w:val="24"/>
                <w:szCs w:val="24"/>
              </w:rPr>
            </w:pPr>
          </w:p>
          <w:p w14:paraId="792B45BF" w14:textId="312E3C9C" w:rsidR="00FB740D" w:rsidRDefault="00FB740D" w:rsidP="00FB740D">
            <w:pPr>
              <w:spacing w:line="300" w:lineRule="auto"/>
              <w:ind w:firstLine="720"/>
              <w:jc w:val="both"/>
              <w:rPr>
                <w:rFonts w:ascii="Times New Roman" w:hAnsi="Times New Roman" w:cs="Times New Roman"/>
                <w:sz w:val="24"/>
                <w:szCs w:val="24"/>
              </w:rPr>
            </w:pPr>
            <w:r w:rsidRPr="00960F3C">
              <w:rPr>
                <w:rFonts w:ascii="Times New Roman" w:hAnsi="Times New Roman" w:cs="Times New Roman"/>
                <w:b/>
                <w:bCs/>
                <w:sz w:val="24"/>
                <w:szCs w:val="24"/>
              </w:rPr>
              <w:t>Pasūtītājs:</w:t>
            </w:r>
            <w:r w:rsidRPr="00243BE7">
              <w:rPr>
                <w:rFonts w:ascii="Times New Roman" w:hAnsi="Times New Roman" w:cs="Times New Roman"/>
                <w:sz w:val="24"/>
                <w:szCs w:val="24"/>
              </w:rPr>
              <w:t xml:space="preserve"> </w:t>
            </w:r>
            <w:r w:rsidRPr="004A5C22">
              <w:rPr>
                <w:rFonts w:ascii="Times New Roman" w:hAnsi="Times New Roman" w:cs="Times New Roman"/>
                <w:sz w:val="24"/>
                <w:szCs w:val="24"/>
              </w:rPr>
              <w:t xml:space="preserve">Rīgas pašvaldības sabiedrība ar ierobežotu atbildību </w:t>
            </w:r>
            <w:r w:rsidRPr="00243BE7">
              <w:rPr>
                <w:rFonts w:ascii="Times New Roman" w:hAnsi="Times New Roman" w:cs="Times New Roman"/>
                <w:sz w:val="24"/>
                <w:szCs w:val="24"/>
              </w:rPr>
              <w:t>„Rīgas satiksme”</w:t>
            </w:r>
            <w:r>
              <w:rPr>
                <w:rFonts w:ascii="Times New Roman" w:hAnsi="Times New Roman" w:cs="Times New Roman"/>
                <w:sz w:val="24"/>
                <w:szCs w:val="24"/>
              </w:rPr>
              <w:t>, reģistrācijas Nr. </w:t>
            </w:r>
            <w:r w:rsidRPr="00BE5EDB">
              <w:rPr>
                <w:rFonts w:ascii="Times New Roman" w:hAnsi="Times New Roman" w:cs="Times New Roman"/>
                <w:sz w:val="24"/>
                <w:szCs w:val="24"/>
              </w:rPr>
              <w:t>40003619950</w:t>
            </w:r>
            <w:r>
              <w:rPr>
                <w:rFonts w:ascii="Times New Roman" w:hAnsi="Times New Roman" w:cs="Times New Roman"/>
                <w:sz w:val="24"/>
                <w:szCs w:val="24"/>
              </w:rPr>
              <w:t xml:space="preserve"> (turpmāk tekstā – Pasūtītājs).</w:t>
            </w:r>
          </w:p>
          <w:p w14:paraId="40B377E1" w14:textId="47C1D43B" w:rsidR="00CE4AB0" w:rsidRDefault="00FB740D" w:rsidP="00CE4AB0">
            <w:pPr>
              <w:spacing w:line="300" w:lineRule="auto"/>
              <w:ind w:firstLine="720"/>
              <w:jc w:val="both"/>
              <w:rPr>
                <w:rFonts w:ascii="Times New Roman" w:hAnsi="Times New Roman" w:cs="Times New Roman"/>
                <w:sz w:val="24"/>
                <w:szCs w:val="24"/>
              </w:rPr>
            </w:pPr>
            <w:r w:rsidRPr="00BE5EDB">
              <w:rPr>
                <w:rFonts w:ascii="Times New Roman" w:hAnsi="Times New Roman" w:cs="Times New Roman"/>
                <w:b/>
                <w:bCs/>
                <w:sz w:val="24"/>
                <w:szCs w:val="24"/>
              </w:rPr>
              <w:t>Vispārējais iepirkuma priekšmet</w:t>
            </w:r>
            <w:r>
              <w:rPr>
                <w:rFonts w:ascii="Times New Roman" w:hAnsi="Times New Roman" w:cs="Times New Roman"/>
                <w:b/>
                <w:bCs/>
                <w:sz w:val="24"/>
                <w:szCs w:val="24"/>
              </w:rPr>
              <w:t>a apraksts</w:t>
            </w:r>
            <w:r w:rsidRPr="00BE5EDB">
              <w:rPr>
                <w:rFonts w:ascii="Times New Roman" w:hAnsi="Times New Roman" w:cs="Times New Roman"/>
                <w:b/>
                <w:bCs/>
                <w:sz w:val="24"/>
                <w:szCs w:val="24"/>
              </w:rPr>
              <w:t>:</w:t>
            </w:r>
            <w:r>
              <w:rPr>
                <w:rFonts w:ascii="Times New Roman" w:hAnsi="Times New Roman" w:cs="Times New Roman"/>
                <w:sz w:val="24"/>
                <w:szCs w:val="24"/>
              </w:rPr>
              <w:t xml:space="preserve"> </w:t>
            </w:r>
            <w:r w:rsidRPr="00FB740D">
              <w:rPr>
                <w:rFonts w:ascii="Times New Roman" w:hAnsi="Times New Roman" w:cs="Times New Roman"/>
                <w:sz w:val="24"/>
                <w:szCs w:val="24"/>
              </w:rPr>
              <w:t>Pasūtītāja infrastruktūras objektos uzstādīto appūtes iekārtu, kaloriferu</w:t>
            </w:r>
            <w:r w:rsidR="0020562F">
              <w:rPr>
                <w:rFonts w:ascii="Times New Roman" w:hAnsi="Times New Roman" w:cs="Times New Roman"/>
                <w:sz w:val="24"/>
                <w:szCs w:val="24"/>
              </w:rPr>
              <w:t xml:space="preserve"> un gaisa</w:t>
            </w:r>
            <w:r w:rsidRPr="00FB740D">
              <w:rPr>
                <w:rFonts w:ascii="Times New Roman" w:hAnsi="Times New Roman" w:cs="Times New Roman"/>
                <w:sz w:val="24"/>
                <w:szCs w:val="24"/>
              </w:rPr>
              <w:t xml:space="preserve"> aizkaru</w:t>
            </w:r>
            <w:r>
              <w:rPr>
                <w:rFonts w:ascii="Times New Roman" w:hAnsi="Times New Roman" w:cs="Times New Roman"/>
                <w:sz w:val="24"/>
                <w:szCs w:val="24"/>
              </w:rPr>
              <w:t xml:space="preserve"> </w:t>
            </w:r>
            <w:r w:rsidRPr="00FB740D">
              <w:rPr>
                <w:rFonts w:ascii="Times New Roman" w:hAnsi="Times New Roman" w:cs="Times New Roman"/>
                <w:sz w:val="24"/>
                <w:szCs w:val="24"/>
              </w:rPr>
              <w:t>(turpmāk</w:t>
            </w:r>
            <w:r>
              <w:rPr>
                <w:rFonts w:ascii="Times New Roman" w:hAnsi="Times New Roman" w:cs="Times New Roman"/>
                <w:sz w:val="24"/>
                <w:szCs w:val="24"/>
              </w:rPr>
              <w:t xml:space="preserve"> tekstā</w:t>
            </w:r>
            <w:r w:rsidRPr="00FB740D">
              <w:rPr>
                <w:rFonts w:ascii="Times New Roman" w:hAnsi="Times New Roman" w:cs="Times New Roman"/>
                <w:sz w:val="24"/>
                <w:szCs w:val="24"/>
              </w:rPr>
              <w:t xml:space="preserve"> – iekārtas) apkope</w:t>
            </w:r>
            <w:r w:rsidR="00EC460D">
              <w:rPr>
                <w:rFonts w:ascii="Times New Roman" w:hAnsi="Times New Roman" w:cs="Times New Roman"/>
                <w:sz w:val="24"/>
                <w:szCs w:val="24"/>
              </w:rPr>
              <w:t>, pārbaude</w:t>
            </w:r>
            <w:r w:rsidRPr="00FB740D">
              <w:rPr>
                <w:rFonts w:ascii="Times New Roman" w:hAnsi="Times New Roman" w:cs="Times New Roman"/>
                <w:sz w:val="24"/>
                <w:szCs w:val="24"/>
              </w:rPr>
              <w:t xml:space="preserve"> un remonts atbilstoši iekārtu izvietojumam objektos vienam gadam.</w:t>
            </w:r>
          </w:p>
          <w:p w14:paraId="38123D09" w14:textId="29C88FE3" w:rsidR="00EE2514" w:rsidRDefault="00CE4AB0" w:rsidP="00766055">
            <w:pPr>
              <w:spacing w:line="300" w:lineRule="auto"/>
              <w:ind w:firstLine="720"/>
              <w:jc w:val="both"/>
              <w:rPr>
                <w:rFonts w:ascii="Times New Roman" w:hAnsi="Times New Roman" w:cs="Times New Roman"/>
                <w:sz w:val="24"/>
                <w:szCs w:val="24"/>
              </w:rPr>
            </w:pPr>
            <w:r w:rsidRPr="00CE4AB0">
              <w:rPr>
                <w:rFonts w:ascii="Times New Roman" w:hAnsi="Times New Roman" w:cs="Times New Roman"/>
                <w:b/>
                <w:bCs/>
                <w:sz w:val="24"/>
                <w:szCs w:val="24"/>
              </w:rPr>
              <w:t>Pakalpojum</w:t>
            </w:r>
            <w:r w:rsidR="00A552A1">
              <w:rPr>
                <w:rFonts w:ascii="Times New Roman" w:hAnsi="Times New Roman" w:cs="Times New Roman"/>
                <w:b/>
                <w:bCs/>
                <w:sz w:val="24"/>
                <w:szCs w:val="24"/>
              </w:rPr>
              <w:t>a</w:t>
            </w:r>
            <w:r w:rsidRPr="00CE4AB0">
              <w:rPr>
                <w:rFonts w:ascii="Times New Roman" w:hAnsi="Times New Roman" w:cs="Times New Roman"/>
                <w:b/>
                <w:bCs/>
                <w:sz w:val="24"/>
                <w:szCs w:val="24"/>
              </w:rPr>
              <w:t xml:space="preserve"> vieta:</w:t>
            </w:r>
            <w:r>
              <w:rPr>
                <w:rFonts w:ascii="Times New Roman" w:hAnsi="Times New Roman" w:cs="Times New Roman"/>
                <w:sz w:val="24"/>
                <w:szCs w:val="24"/>
              </w:rPr>
              <w:t xml:space="preserve"> sk. </w:t>
            </w:r>
            <w:r w:rsidRPr="00FB740D">
              <w:rPr>
                <w:rFonts w:ascii="Times New Roman" w:hAnsi="Times New Roman" w:cs="Times New Roman"/>
                <w:sz w:val="24"/>
                <w:szCs w:val="24"/>
              </w:rPr>
              <w:t>pielikum</w:t>
            </w:r>
            <w:r>
              <w:rPr>
                <w:rFonts w:ascii="Times New Roman" w:hAnsi="Times New Roman" w:cs="Times New Roman"/>
                <w:sz w:val="24"/>
                <w:szCs w:val="24"/>
              </w:rPr>
              <w:t>u</w:t>
            </w:r>
            <w:r w:rsidRPr="00FB740D">
              <w:rPr>
                <w:rFonts w:ascii="Times New Roman" w:hAnsi="Times New Roman" w:cs="Times New Roman"/>
                <w:sz w:val="24"/>
                <w:szCs w:val="24"/>
              </w:rPr>
              <w:t xml:space="preserve"> Nr.</w:t>
            </w:r>
            <w:r w:rsidR="009F1EF2">
              <w:rPr>
                <w:rFonts w:ascii="Times New Roman" w:hAnsi="Times New Roman" w:cs="Times New Roman"/>
                <w:sz w:val="24"/>
                <w:szCs w:val="24"/>
              </w:rPr>
              <w:t xml:space="preserve"> 1. un 5.</w:t>
            </w:r>
          </w:p>
          <w:p w14:paraId="19890B2D" w14:textId="77777777" w:rsidR="00841A7E" w:rsidRDefault="00766055" w:rsidP="002C0317">
            <w:pPr>
              <w:spacing w:line="300" w:lineRule="auto"/>
              <w:ind w:firstLine="720"/>
              <w:jc w:val="both"/>
              <w:rPr>
                <w:rFonts w:ascii="Times New Roman" w:hAnsi="Times New Roman" w:cs="Times New Roman"/>
                <w:sz w:val="24"/>
                <w:szCs w:val="24"/>
              </w:rPr>
            </w:pPr>
            <w:r w:rsidRPr="00766055">
              <w:rPr>
                <w:rFonts w:ascii="Times New Roman" w:hAnsi="Times New Roman" w:cs="Times New Roman"/>
                <w:b/>
                <w:bCs/>
                <w:sz w:val="24"/>
                <w:szCs w:val="24"/>
              </w:rPr>
              <w:t xml:space="preserve">Līguma termiņš: </w:t>
            </w:r>
            <w:r>
              <w:rPr>
                <w:rFonts w:ascii="Times New Roman" w:hAnsi="Times New Roman" w:cs="Times New Roman"/>
                <w:sz w:val="24"/>
                <w:szCs w:val="24"/>
              </w:rPr>
              <w:t>viens (1) gads.</w:t>
            </w:r>
          </w:p>
          <w:p w14:paraId="55B6FDB3" w14:textId="33C14BE3" w:rsidR="007546E6" w:rsidRPr="002C0317" w:rsidRDefault="007546E6" w:rsidP="002C0317">
            <w:pPr>
              <w:spacing w:line="300" w:lineRule="auto"/>
              <w:ind w:firstLine="720"/>
              <w:jc w:val="both"/>
              <w:rPr>
                <w:rFonts w:ascii="Times New Roman" w:hAnsi="Times New Roman" w:cs="Times New Roman"/>
                <w:sz w:val="24"/>
                <w:szCs w:val="24"/>
              </w:rPr>
            </w:pPr>
          </w:p>
        </w:tc>
      </w:tr>
      <w:tr w:rsidR="001C477B" w:rsidRPr="006E03F9" w14:paraId="719D5DF2" w14:textId="77777777" w:rsidTr="00281580">
        <w:trPr>
          <w:trHeight w:val="56"/>
        </w:trPr>
        <w:tc>
          <w:tcPr>
            <w:tcW w:w="9354" w:type="dxa"/>
            <w:gridSpan w:val="2"/>
            <w:tcBorders>
              <w:top w:val="single" w:sz="4" w:space="0" w:color="auto"/>
            </w:tcBorders>
            <w:shd w:val="clear" w:color="auto" w:fill="DEEAF6" w:themeFill="accent5" w:themeFillTint="33"/>
            <w:hideMark/>
          </w:tcPr>
          <w:p w14:paraId="76B750A2" w14:textId="1A40882F" w:rsidR="001C477B" w:rsidRPr="005A41E2" w:rsidRDefault="002C0317" w:rsidP="00962321">
            <w:pPr>
              <w:spacing w:line="300" w:lineRule="auto"/>
              <w:rPr>
                <w:rFonts w:ascii="Times New Roman" w:eastAsia="Times New Roman" w:hAnsi="Times New Roman" w:cs="Times New Roman"/>
                <w:b/>
                <w:caps/>
                <w:color w:val="000000"/>
                <w:sz w:val="24"/>
                <w:szCs w:val="24"/>
              </w:rPr>
            </w:pPr>
            <w:r w:rsidRPr="005A41E2">
              <w:rPr>
                <w:rFonts w:ascii="Times New Roman" w:eastAsia="Times New Roman" w:hAnsi="Times New Roman" w:cs="Times New Roman"/>
                <w:b/>
                <w:caps/>
                <w:color w:val="000000"/>
                <w:sz w:val="24"/>
                <w:szCs w:val="24"/>
              </w:rPr>
              <w:t>PRASĪBAS</w:t>
            </w:r>
          </w:p>
        </w:tc>
      </w:tr>
      <w:tr w:rsidR="001C477B" w:rsidRPr="006E03F9" w14:paraId="3D8A97C1" w14:textId="77777777" w:rsidTr="008230F9">
        <w:trPr>
          <w:trHeight w:val="472"/>
        </w:trPr>
        <w:tc>
          <w:tcPr>
            <w:tcW w:w="709" w:type="dxa"/>
            <w:vAlign w:val="center"/>
            <w:hideMark/>
          </w:tcPr>
          <w:p w14:paraId="3BEF232B" w14:textId="17A1CCFF"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645" w:type="dxa"/>
            <w:vAlign w:val="center"/>
            <w:hideMark/>
          </w:tcPr>
          <w:p w14:paraId="07AE1C91" w14:textId="294760FE" w:rsidR="001C477B"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D</w:t>
            </w:r>
            <w:r w:rsidR="008C49A3" w:rsidRPr="006E03F9">
              <w:rPr>
                <w:rFonts w:ascii="Times New Roman" w:hAnsi="Times New Roman" w:cs="Times New Roman"/>
                <w:sz w:val="24"/>
                <w:szCs w:val="24"/>
              </w:rPr>
              <w:t>ivas</w:t>
            </w:r>
            <w:r w:rsidR="0038053C" w:rsidRPr="006E03F9">
              <w:rPr>
                <w:rFonts w:ascii="Times New Roman" w:hAnsi="Times New Roman" w:cs="Times New Roman"/>
                <w:sz w:val="24"/>
                <w:szCs w:val="24"/>
              </w:rPr>
              <w:t xml:space="preserve"> reizes gadā</w:t>
            </w:r>
            <w:r w:rsidR="00CD0528" w:rsidRPr="006E03F9">
              <w:rPr>
                <w:rFonts w:ascii="Times New Roman" w:hAnsi="Times New Roman" w:cs="Times New Roman"/>
                <w:sz w:val="24"/>
                <w:szCs w:val="24"/>
              </w:rPr>
              <w:t xml:space="preserve"> (aprīlī</w:t>
            </w:r>
            <w:r w:rsidRPr="006E03F9">
              <w:rPr>
                <w:rFonts w:ascii="Times New Roman" w:hAnsi="Times New Roman" w:cs="Times New Roman"/>
                <w:sz w:val="24"/>
                <w:szCs w:val="24"/>
              </w:rPr>
              <w:t xml:space="preserve"> </w:t>
            </w:r>
            <w:r w:rsidR="00CD0528" w:rsidRPr="006E03F9">
              <w:rPr>
                <w:rFonts w:ascii="Times New Roman" w:hAnsi="Times New Roman" w:cs="Times New Roman"/>
                <w:sz w:val="24"/>
                <w:szCs w:val="24"/>
              </w:rPr>
              <w:t xml:space="preserve">un </w:t>
            </w:r>
            <w:r w:rsidR="00151BAC">
              <w:rPr>
                <w:rFonts w:ascii="Times New Roman" w:hAnsi="Times New Roman" w:cs="Times New Roman"/>
                <w:sz w:val="24"/>
                <w:szCs w:val="24"/>
              </w:rPr>
              <w:t>oktobrī</w:t>
            </w:r>
            <w:r w:rsidR="00CD0528" w:rsidRPr="006E03F9">
              <w:rPr>
                <w:rFonts w:ascii="Times New Roman" w:hAnsi="Times New Roman" w:cs="Times New Roman"/>
                <w:sz w:val="24"/>
                <w:szCs w:val="24"/>
              </w:rPr>
              <w:t>)</w:t>
            </w:r>
            <w:r w:rsidR="0038053C" w:rsidRPr="006E03F9">
              <w:rPr>
                <w:rFonts w:ascii="Times New Roman" w:hAnsi="Times New Roman" w:cs="Times New Roman"/>
                <w:sz w:val="24"/>
                <w:szCs w:val="24"/>
              </w:rPr>
              <w:t xml:space="preserve"> v</w:t>
            </w:r>
            <w:r w:rsidR="00704038" w:rsidRPr="006E03F9">
              <w:rPr>
                <w:rFonts w:ascii="Times New Roman" w:hAnsi="Times New Roman" w:cs="Times New Roman"/>
                <w:sz w:val="24"/>
                <w:szCs w:val="24"/>
              </w:rPr>
              <w:t xml:space="preserve">eikt iekārtu </w:t>
            </w:r>
            <w:r w:rsidRPr="006E03F9">
              <w:rPr>
                <w:rFonts w:ascii="Times New Roman" w:hAnsi="Times New Roman" w:cs="Times New Roman"/>
                <w:sz w:val="24"/>
                <w:szCs w:val="24"/>
              </w:rPr>
              <w:t xml:space="preserve">pilnu </w:t>
            </w:r>
            <w:r w:rsidR="00704038" w:rsidRPr="006E03F9">
              <w:rPr>
                <w:rFonts w:ascii="Times New Roman" w:hAnsi="Times New Roman" w:cs="Times New Roman"/>
                <w:sz w:val="24"/>
                <w:szCs w:val="24"/>
              </w:rPr>
              <w:t>apkopi</w:t>
            </w:r>
            <w:r w:rsidR="00786523" w:rsidRPr="006E03F9">
              <w:rPr>
                <w:rFonts w:ascii="Times New Roman" w:hAnsi="Times New Roman" w:cs="Times New Roman"/>
                <w:sz w:val="24"/>
                <w:szCs w:val="24"/>
              </w:rPr>
              <w:t>, sastādot</w:t>
            </w:r>
            <w:r w:rsidR="00704038" w:rsidRPr="006E03F9">
              <w:rPr>
                <w:rFonts w:ascii="Times New Roman" w:hAnsi="Times New Roman" w:cs="Times New Roman"/>
                <w:sz w:val="24"/>
                <w:szCs w:val="24"/>
              </w:rPr>
              <w:t xml:space="preserve"> </w:t>
            </w:r>
            <w:r w:rsidR="00594020">
              <w:rPr>
                <w:rFonts w:ascii="Times New Roman" w:hAnsi="Times New Roman" w:cs="Times New Roman"/>
                <w:sz w:val="24"/>
                <w:szCs w:val="24"/>
              </w:rPr>
              <w:t xml:space="preserve">tehniskās apkopes </w:t>
            </w:r>
            <w:r w:rsidR="00704038" w:rsidRPr="006E03F9">
              <w:rPr>
                <w:rFonts w:ascii="Times New Roman" w:hAnsi="Times New Roman" w:cs="Times New Roman"/>
                <w:sz w:val="24"/>
                <w:szCs w:val="24"/>
              </w:rPr>
              <w:t>protokolu</w:t>
            </w:r>
            <w:r w:rsidR="00CD0528" w:rsidRPr="006E03F9">
              <w:rPr>
                <w:rFonts w:ascii="Times New Roman" w:hAnsi="Times New Roman" w:cs="Times New Roman"/>
                <w:sz w:val="24"/>
                <w:szCs w:val="24"/>
              </w:rPr>
              <w:t xml:space="preserve"> (pielikum</w:t>
            </w:r>
            <w:r w:rsidR="00227CCA">
              <w:rPr>
                <w:rFonts w:ascii="Times New Roman" w:hAnsi="Times New Roman" w:cs="Times New Roman"/>
                <w:sz w:val="24"/>
                <w:szCs w:val="24"/>
              </w:rPr>
              <w:t>s</w:t>
            </w:r>
            <w:r w:rsidR="00CD0528" w:rsidRPr="006E03F9">
              <w:rPr>
                <w:rFonts w:ascii="Times New Roman" w:hAnsi="Times New Roman" w:cs="Times New Roman"/>
                <w:sz w:val="24"/>
                <w:szCs w:val="24"/>
              </w:rPr>
              <w:t xml:space="preserve"> Nr. </w:t>
            </w:r>
            <w:r w:rsidR="00227CCA">
              <w:rPr>
                <w:rFonts w:ascii="Times New Roman" w:hAnsi="Times New Roman" w:cs="Times New Roman"/>
                <w:sz w:val="24"/>
                <w:szCs w:val="24"/>
              </w:rPr>
              <w:t>6. un 7.</w:t>
            </w:r>
            <w:r w:rsidR="00CD0528" w:rsidRPr="006E03F9">
              <w:rPr>
                <w:rFonts w:ascii="Times New Roman" w:hAnsi="Times New Roman" w:cs="Times New Roman"/>
                <w:sz w:val="24"/>
                <w:szCs w:val="24"/>
              </w:rPr>
              <w:t>)</w:t>
            </w:r>
            <w:r w:rsidR="00C466B4" w:rsidRPr="006E03F9">
              <w:rPr>
                <w:rFonts w:ascii="Times New Roman" w:hAnsi="Times New Roman" w:cs="Times New Roman"/>
                <w:sz w:val="24"/>
                <w:szCs w:val="24"/>
              </w:rPr>
              <w:t>.</w:t>
            </w:r>
          </w:p>
        </w:tc>
      </w:tr>
      <w:tr w:rsidR="00706CF1" w:rsidRPr="006E03F9" w14:paraId="29D39C30" w14:textId="77777777" w:rsidTr="008230F9">
        <w:trPr>
          <w:trHeight w:val="472"/>
        </w:trPr>
        <w:tc>
          <w:tcPr>
            <w:tcW w:w="709" w:type="dxa"/>
            <w:vAlign w:val="center"/>
          </w:tcPr>
          <w:p w14:paraId="1B047466" w14:textId="43EDF5CE" w:rsidR="00706CF1"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645" w:type="dxa"/>
            <w:vAlign w:val="center"/>
          </w:tcPr>
          <w:p w14:paraId="14F22DCC" w14:textId="59F8211F" w:rsidR="00706CF1"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Vienu reizi gadā (augustā) veikt iekārtu pilnu pārbaudi, sastādot</w:t>
            </w:r>
            <w:r w:rsidR="008B40FD">
              <w:rPr>
                <w:rFonts w:ascii="Times New Roman" w:hAnsi="Times New Roman" w:cs="Times New Roman"/>
                <w:sz w:val="24"/>
                <w:szCs w:val="24"/>
              </w:rPr>
              <w:t xml:space="preserve"> </w:t>
            </w:r>
            <w:r w:rsidRPr="006E03F9">
              <w:rPr>
                <w:rFonts w:ascii="Times New Roman" w:hAnsi="Times New Roman" w:cs="Times New Roman"/>
                <w:sz w:val="24"/>
                <w:szCs w:val="24"/>
              </w:rPr>
              <w:t xml:space="preserve"> pārbaudes aktu (pielikums Nr. </w:t>
            </w:r>
            <w:r w:rsidR="00F42087">
              <w:rPr>
                <w:rFonts w:ascii="Times New Roman" w:hAnsi="Times New Roman" w:cs="Times New Roman"/>
                <w:sz w:val="24"/>
                <w:szCs w:val="24"/>
              </w:rPr>
              <w:t>3</w:t>
            </w:r>
            <w:r w:rsidRPr="006E03F9">
              <w:rPr>
                <w:rFonts w:ascii="Times New Roman" w:hAnsi="Times New Roman" w:cs="Times New Roman"/>
                <w:sz w:val="24"/>
                <w:szCs w:val="24"/>
              </w:rPr>
              <w:t>)</w:t>
            </w:r>
          </w:p>
        </w:tc>
      </w:tr>
      <w:tr w:rsidR="001C477B" w:rsidRPr="006E03F9" w14:paraId="4EC6EDBB" w14:textId="77777777" w:rsidTr="008230F9">
        <w:trPr>
          <w:trHeight w:val="472"/>
        </w:trPr>
        <w:tc>
          <w:tcPr>
            <w:tcW w:w="709" w:type="dxa"/>
            <w:vAlign w:val="center"/>
            <w:hideMark/>
          </w:tcPr>
          <w:p w14:paraId="08EC9FFB" w14:textId="4870581A"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645" w:type="dxa"/>
            <w:vAlign w:val="center"/>
            <w:hideMark/>
          </w:tcPr>
          <w:p w14:paraId="4AEBAFDF" w14:textId="0DFAD606" w:rsidR="001C477B"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Iekārtu </w:t>
            </w:r>
            <w:r w:rsidR="00F76B77" w:rsidRPr="006E03F9">
              <w:rPr>
                <w:rFonts w:ascii="Times New Roman" w:hAnsi="Times New Roman" w:cs="Times New Roman"/>
                <w:sz w:val="24"/>
                <w:szCs w:val="24"/>
              </w:rPr>
              <w:t xml:space="preserve">apkopes laikā </w:t>
            </w:r>
            <w:r w:rsidRPr="006E03F9">
              <w:rPr>
                <w:rFonts w:ascii="Times New Roman" w:hAnsi="Times New Roman" w:cs="Times New Roman"/>
                <w:sz w:val="24"/>
                <w:szCs w:val="24"/>
              </w:rPr>
              <w:t xml:space="preserve">veikt </w:t>
            </w:r>
            <w:r w:rsidR="00F76B77" w:rsidRPr="006E03F9">
              <w:rPr>
                <w:rFonts w:ascii="Times New Roman" w:hAnsi="Times New Roman" w:cs="Times New Roman"/>
                <w:sz w:val="24"/>
                <w:szCs w:val="24"/>
              </w:rPr>
              <w:t>konstatēto bojājumu fiksāciju un apkopojumu sagatavošanu</w:t>
            </w:r>
            <w:r w:rsidR="00CA6924" w:rsidRPr="006E03F9">
              <w:rPr>
                <w:rFonts w:ascii="Times New Roman" w:hAnsi="Times New Roman" w:cs="Times New Roman"/>
                <w:sz w:val="24"/>
                <w:szCs w:val="24"/>
              </w:rPr>
              <w:t>, iesniedzot tos</w:t>
            </w:r>
            <w:r w:rsidR="00F76B77" w:rsidRPr="006E03F9">
              <w:rPr>
                <w:rFonts w:ascii="Times New Roman" w:hAnsi="Times New Roman" w:cs="Times New Roman"/>
                <w:sz w:val="24"/>
                <w:szCs w:val="24"/>
              </w:rPr>
              <w:t xml:space="preserve"> </w:t>
            </w:r>
            <w:r w:rsidR="00CA6924" w:rsidRPr="006E03F9">
              <w:rPr>
                <w:rFonts w:ascii="Times New Roman" w:hAnsi="Times New Roman" w:cs="Times New Roman"/>
                <w:sz w:val="24"/>
                <w:szCs w:val="24"/>
              </w:rPr>
              <w:t>p</w:t>
            </w:r>
            <w:r w:rsidR="00F76B77" w:rsidRPr="006E03F9">
              <w:rPr>
                <w:rFonts w:ascii="Times New Roman" w:hAnsi="Times New Roman" w:cs="Times New Roman"/>
                <w:sz w:val="24"/>
                <w:szCs w:val="24"/>
              </w:rPr>
              <w:t>asūtītāja</w:t>
            </w:r>
            <w:r w:rsidR="00CA6924" w:rsidRPr="006E03F9">
              <w:rPr>
                <w:rFonts w:ascii="Times New Roman" w:hAnsi="Times New Roman" w:cs="Times New Roman"/>
                <w:sz w:val="24"/>
                <w:szCs w:val="24"/>
              </w:rPr>
              <w:t>i</w:t>
            </w:r>
            <w:r w:rsidR="00F76B77" w:rsidRPr="006E03F9">
              <w:rPr>
                <w:rFonts w:ascii="Times New Roman" w:hAnsi="Times New Roman" w:cs="Times New Roman"/>
                <w:sz w:val="24"/>
                <w:szCs w:val="24"/>
              </w:rPr>
              <w:t>.</w:t>
            </w:r>
          </w:p>
        </w:tc>
      </w:tr>
      <w:tr w:rsidR="001C477B" w:rsidRPr="006E03F9" w14:paraId="5938E56B" w14:textId="77777777" w:rsidTr="008230F9">
        <w:trPr>
          <w:trHeight w:val="472"/>
        </w:trPr>
        <w:tc>
          <w:tcPr>
            <w:tcW w:w="709" w:type="dxa"/>
            <w:vAlign w:val="center"/>
            <w:hideMark/>
          </w:tcPr>
          <w:p w14:paraId="409AF21B" w14:textId="66F06EF7"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645" w:type="dxa"/>
            <w:vAlign w:val="center"/>
            <w:hideMark/>
          </w:tcPr>
          <w:p w14:paraId="1C6B3E11" w14:textId="7437F92E" w:rsidR="001C477B" w:rsidRPr="006E03F9" w:rsidRDefault="00CA6924"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Veikt konstatēto bojājumu / iekārtu darbības traucējumu novēršanu vai </w:t>
            </w:r>
            <w:r w:rsidR="001E3CBA" w:rsidRPr="006E03F9">
              <w:rPr>
                <w:rFonts w:ascii="Times New Roman" w:hAnsi="Times New Roman" w:cs="Times New Roman"/>
                <w:sz w:val="24"/>
                <w:szCs w:val="24"/>
              </w:rPr>
              <w:t xml:space="preserve">nepieciešamības gadījumā </w:t>
            </w:r>
            <w:r w:rsidRPr="006E03F9">
              <w:rPr>
                <w:rFonts w:ascii="Times New Roman" w:hAnsi="Times New Roman" w:cs="Times New Roman"/>
                <w:sz w:val="24"/>
                <w:szCs w:val="24"/>
              </w:rPr>
              <w:t xml:space="preserve">nefunkcionējošo </w:t>
            </w:r>
            <w:r w:rsidR="001E3CBA" w:rsidRPr="006E03F9">
              <w:rPr>
                <w:rFonts w:ascii="Times New Roman" w:hAnsi="Times New Roman" w:cs="Times New Roman"/>
                <w:sz w:val="24"/>
                <w:szCs w:val="24"/>
              </w:rPr>
              <w:t>i</w:t>
            </w:r>
            <w:r w:rsidRPr="006E03F9">
              <w:rPr>
                <w:rFonts w:ascii="Times New Roman" w:hAnsi="Times New Roman" w:cs="Times New Roman"/>
                <w:sz w:val="24"/>
                <w:szCs w:val="24"/>
              </w:rPr>
              <w:t>ekārtu elementu nomaiņ</w:t>
            </w:r>
            <w:r w:rsidR="00706CF1" w:rsidRPr="006E03F9">
              <w:rPr>
                <w:rFonts w:ascii="Times New Roman" w:hAnsi="Times New Roman" w:cs="Times New Roman"/>
                <w:sz w:val="24"/>
                <w:szCs w:val="24"/>
              </w:rPr>
              <w:t>u</w:t>
            </w:r>
            <w:r w:rsidR="00CB3F92" w:rsidRPr="006E03F9">
              <w:rPr>
                <w:rFonts w:ascii="Times New Roman" w:hAnsi="Times New Roman" w:cs="Times New Roman"/>
                <w:sz w:val="24"/>
                <w:szCs w:val="24"/>
              </w:rPr>
              <w:t>, iepriekš saskaņojot veicamo darbību</w:t>
            </w:r>
            <w:r w:rsidR="00706CF1" w:rsidRPr="006E03F9">
              <w:rPr>
                <w:rFonts w:ascii="Times New Roman" w:hAnsi="Times New Roman" w:cs="Times New Roman"/>
                <w:sz w:val="24"/>
                <w:szCs w:val="24"/>
              </w:rPr>
              <w:t xml:space="preserve"> un materiālus</w:t>
            </w:r>
            <w:r w:rsidR="00CB3F92" w:rsidRPr="006E03F9">
              <w:rPr>
                <w:rFonts w:ascii="Times New Roman" w:hAnsi="Times New Roman" w:cs="Times New Roman"/>
                <w:sz w:val="24"/>
                <w:szCs w:val="24"/>
              </w:rPr>
              <w:t xml:space="preserve"> ar pasūtītāju (pielikums Nr.</w:t>
            </w:r>
            <w:r w:rsidR="00706CF1" w:rsidRPr="006E03F9">
              <w:rPr>
                <w:rFonts w:ascii="Times New Roman" w:hAnsi="Times New Roman" w:cs="Times New Roman"/>
                <w:sz w:val="24"/>
                <w:szCs w:val="24"/>
              </w:rPr>
              <w:t> </w:t>
            </w:r>
            <w:r w:rsidR="00F42087">
              <w:rPr>
                <w:rFonts w:ascii="Times New Roman" w:hAnsi="Times New Roman" w:cs="Times New Roman"/>
                <w:sz w:val="24"/>
                <w:szCs w:val="24"/>
              </w:rPr>
              <w:t>4</w:t>
            </w:r>
            <w:r w:rsidR="00CB3F92" w:rsidRPr="006E03F9">
              <w:rPr>
                <w:rFonts w:ascii="Times New Roman" w:hAnsi="Times New Roman" w:cs="Times New Roman"/>
                <w:sz w:val="24"/>
                <w:szCs w:val="24"/>
              </w:rPr>
              <w:t>)</w:t>
            </w:r>
            <w:r w:rsidR="00AF5325" w:rsidRPr="006E03F9">
              <w:rPr>
                <w:rFonts w:ascii="Times New Roman" w:hAnsi="Times New Roman" w:cs="Times New Roman"/>
                <w:sz w:val="24"/>
                <w:szCs w:val="24"/>
              </w:rPr>
              <w:t>.</w:t>
            </w:r>
          </w:p>
        </w:tc>
      </w:tr>
      <w:tr w:rsidR="001C477B" w:rsidRPr="006E03F9" w14:paraId="79FB715C" w14:textId="77777777" w:rsidTr="008230F9">
        <w:trPr>
          <w:trHeight w:val="171"/>
        </w:trPr>
        <w:tc>
          <w:tcPr>
            <w:tcW w:w="709" w:type="dxa"/>
            <w:vAlign w:val="center"/>
            <w:hideMark/>
          </w:tcPr>
          <w:p w14:paraId="76C63281" w14:textId="4A074E54"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45" w:type="dxa"/>
            <w:vAlign w:val="center"/>
            <w:hideMark/>
          </w:tcPr>
          <w:p w14:paraId="21BD65E9" w14:textId="3F87B211" w:rsidR="001C477B" w:rsidRPr="006E03F9" w:rsidRDefault="00AF5325"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Veikt iekārtu remontu atbilstoši pasūtītāja iesniegtiem pieteikumiem</w:t>
            </w:r>
            <w:r w:rsidR="0080086E" w:rsidRPr="006E03F9">
              <w:rPr>
                <w:rFonts w:ascii="Times New Roman" w:hAnsi="Times New Roman" w:cs="Times New Roman"/>
                <w:sz w:val="24"/>
                <w:szCs w:val="24"/>
              </w:rPr>
              <w:t xml:space="preserve"> (pielikums Nr.</w:t>
            </w:r>
            <w:r w:rsidR="00706CF1" w:rsidRPr="006E03F9">
              <w:rPr>
                <w:rFonts w:ascii="Times New Roman" w:hAnsi="Times New Roman" w:cs="Times New Roman"/>
                <w:sz w:val="24"/>
                <w:szCs w:val="24"/>
              </w:rPr>
              <w:t> </w:t>
            </w:r>
            <w:r w:rsidR="00F42087">
              <w:rPr>
                <w:rFonts w:ascii="Times New Roman" w:hAnsi="Times New Roman" w:cs="Times New Roman"/>
                <w:sz w:val="24"/>
                <w:szCs w:val="24"/>
              </w:rPr>
              <w:t>4</w:t>
            </w:r>
            <w:r w:rsidR="0080086E" w:rsidRPr="006E03F9">
              <w:rPr>
                <w:rFonts w:ascii="Times New Roman" w:hAnsi="Times New Roman" w:cs="Times New Roman"/>
                <w:sz w:val="24"/>
                <w:szCs w:val="24"/>
              </w:rPr>
              <w:t>)</w:t>
            </w:r>
            <w:r w:rsidRPr="006E03F9">
              <w:rPr>
                <w:rFonts w:ascii="Times New Roman" w:hAnsi="Times New Roman" w:cs="Times New Roman"/>
                <w:sz w:val="24"/>
                <w:szCs w:val="24"/>
              </w:rPr>
              <w:t>.</w:t>
            </w:r>
          </w:p>
        </w:tc>
      </w:tr>
      <w:tr w:rsidR="001C477B" w:rsidRPr="006E03F9" w14:paraId="721C4186" w14:textId="77777777" w:rsidTr="008230F9">
        <w:trPr>
          <w:trHeight w:val="472"/>
        </w:trPr>
        <w:tc>
          <w:tcPr>
            <w:tcW w:w="709" w:type="dxa"/>
            <w:vAlign w:val="center"/>
            <w:hideMark/>
          </w:tcPr>
          <w:p w14:paraId="3E38CED5" w14:textId="735DFF4B"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45" w:type="dxa"/>
            <w:vAlign w:val="center"/>
            <w:hideMark/>
          </w:tcPr>
          <w:p w14:paraId="1BB10BBE" w14:textId="685BB98B" w:rsidR="001C477B" w:rsidRPr="006E03F9" w:rsidRDefault="00AF5325"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Nepieciešamības gadījumā veikt iekārtu ieregulēšanu un darba režīmu ieprogrammēšanu atbilstoši pasūtītājas norādījumiem.</w:t>
            </w:r>
          </w:p>
        </w:tc>
      </w:tr>
      <w:tr w:rsidR="001C477B" w:rsidRPr="006E03F9" w14:paraId="6B8BA8AE" w14:textId="77777777" w:rsidTr="008230F9">
        <w:trPr>
          <w:trHeight w:val="56"/>
        </w:trPr>
        <w:tc>
          <w:tcPr>
            <w:tcW w:w="709" w:type="dxa"/>
            <w:vAlign w:val="center"/>
            <w:hideMark/>
          </w:tcPr>
          <w:p w14:paraId="410AB926" w14:textId="447B0B03"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45" w:type="dxa"/>
            <w:vAlign w:val="center"/>
            <w:hideMark/>
          </w:tcPr>
          <w:p w14:paraId="36DA30B7" w14:textId="48943001"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Vienas darba diena</w:t>
            </w:r>
            <w:r w:rsidR="00706CF1" w:rsidRPr="006E03F9">
              <w:rPr>
                <w:rFonts w:ascii="Times New Roman" w:hAnsi="Times New Roman" w:cs="Times New Roman"/>
                <w:sz w:val="24"/>
                <w:szCs w:val="24"/>
              </w:rPr>
              <w:t>s</w:t>
            </w:r>
            <w:r w:rsidRPr="006E03F9">
              <w:rPr>
                <w:rFonts w:ascii="Times New Roman" w:hAnsi="Times New Roman" w:cs="Times New Roman"/>
                <w:sz w:val="24"/>
                <w:szCs w:val="24"/>
              </w:rPr>
              <w:t xml:space="preserve"> laikā r</w:t>
            </w:r>
            <w:r w:rsidR="002C0706" w:rsidRPr="006E03F9">
              <w:rPr>
                <w:rFonts w:ascii="Times New Roman" w:hAnsi="Times New Roman" w:cs="Times New Roman"/>
                <w:sz w:val="24"/>
                <w:szCs w:val="24"/>
              </w:rPr>
              <w:t>eaģē</w:t>
            </w:r>
            <w:r w:rsidRPr="006E03F9">
              <w:rPr>
                <w:rFonts w:ascii="Times New Roman" w:hAnsi="Times New Roman" w:cs="Times New Roman"/>
                <w:sz w:val="24"/>
                <w:szCs w:val="24"/>
              </w:rPr>
              <w:t>t</w:t>
            </w:r>
            <w:r w:rsidR="002C0706" w:rsidRPr="006E03F9">
              <w:rPr>
                <w:rFonts w:ascii="Times New Roman" w:hAnsi="Times New Roman" w:cs="Times New Roman"/>
                <w:sz w:val="24"/>
                <w:szCs w:val="24"/>
              </w:rPr>
              <w:t xml:space="preserve"> uz </w:t>
            </w:r>
            <w:r w:rsidRPr="006E03F9">
              <w:rPr>
                <w:rFonts w:ascii="Times New Roman" w:hAnsi="Times New Roman" w:cs="Times New Roman"/>
                <w:sz w:val="24"/>
                <w:szCs w:val="24"/>
              </w:rPr>
              <w:t>p</w:t>
            </w:r>
            <w:r w:rsidR="002C0706" w:rsidRPr="006E03F9">
              <w:rPr>
                <w:rFonts w:ascii="Times New Roman" w:hAnsi="Times New Roman" w:cs="Times New Roman"/>
                <w:sz w:val="24"/>
                <w:szCs w:val="24"/>
              </w:rPr>
              <w:t>asūtītāja</w:t>
            </w:r>
            <w:r w:rsidRPr="006E03F9">
              <w:rPr>
                <w:rFonts w:ascii="Times New Roman" w:hAnsi="Times New Roman" w:cs="Times New Roman"/>
                <w:sz w:val="24"/>
                <w:szCs w:val="24"/>
              </w:rPr>
              <w:t>s</w:t>
            </w:r>
            <w:r w:rsidR="002C0706" w:rsidRPr="006E03F9">
              <w:rPr>
                <w:rFonts w:ascii="Times New Roman" w:hAnsi="Times New Roman" w:cs="Times New Roman"/>
                <w:sz w:val="24"/>
                <w:szCs w:val="24"/>
              </w:rPr>
              <w:t xml:space="preserve"> iesniegtiem pieteikumiem</w:t>
            </w:r>
            <w:r w:rsidR="00CB3F92" w:rsidRPr="006E03F9">
              <w:rPr>
                <w:rFonts w:ascii="Times New Roman" w:hAnsi="Times New Roman" w:cs="Times New Roman"/>
                <w:sz w:val="24"/>
                <w:szCs w:val="24"/>
              </w:rPr>
              <w:t>, ievērojot pasūtītājas darba laiku</w:t>
            </w:r>
            <w:r w:rsidR="00706CF1" w:rsidRPr="006E03F9">
              <w:rPr>
                <w:rFonts w:ascii="Times New Roman" w:hAnsi="Times New Roman" w:cs="Times New Roman"/>
                <w:sz w:val="24"/>
                <w:szCs w:val="24"/>
              </w:rPr>
              <w:t xml:space="preserve"> (</w:t>
            </w:r>
            <w:r w:rsidR="00706CF1" w:rsidRPr="006E03F9">
              <w:rPr>
                <w:rFonts w:ascii="Times New Roman" w:hAnsi="Times New Roman" w:cs="Times New Roman"/>
                <w:i/>
                <w:iCs/>
                <w:sz w:val="24"/>
                <w:szCs w:val="24"/>
              </w:rPr>
              <w:t xml:space="preserve">administratīvajās ēkās </w:t>
            </w:r>
            <w:r w:rsidR="00281580" w:rsidRPr="006E03F9">
              <w:rPr>
                <w:rFonts w:ascii="Times New Roman" w:hAnsi="Times New Roman" w:cs="Times New Roman"/>
                <w:i/>
                <w:iCs/>
                <w:sz w:val="24"/>
                <w:szCs w:val="24"/>
              </w:rPr>
              <w:t xml:space="preserve">(pirmdiena – ceturtdiena) </w:t>
            </w:r>
            <w:r w:rsidR="00706CF1" w:rsidRPr="006E03F9">
              <w:rPr>
                <w:rFonts w:ascii="Times New Roman" w:hAnsi="Times New Roman" w:cs="Times New Roman"/>
                <w:i/>
                <w:iCs/>
                <w:sz w:val="24"/>
                <w:szCs w:val="24"/>
              </w:rPr>
              <w:t>no</w:t>
            </w:r>
            <w:r w:rsidR="00281580" w:rsidRPr="006E03F9">
              <w:rPr>
                <w:rFonts w:ascii="Times New Roman" w:hAnsi="Times New Roman" w:cs="Times New Roman"/>
                <w:i/>
                <w:iCs/>
                <w:sz w:val="24"/>
                <w:szCs w:val="24"/>
              </w:rPr>
              <w:br/>
            </w:r>
            <w:r w:rsidR="00706CF1" w:rsidRPr="006E03F9">
              <w:rPr>
                <w:rFonts w:ascii="Times New Roman" w:hAnsi="Times New Roman" w:cs="Times New Roman"/>
                <w:i/>
                <w:iCs/>
                <w:sz w:val="24"/>
                <w:szCs w:val="24"/>
              </w:rPr>
              <w:t>plkst.</w:t>
            </w:r>
            <w:r w:rsidR="00281580" w:rsidRPr="006E03F9">
              <w:rPr>
                <w:rFonts w:ascii="Times New Roman" w:hAnsi="Times New Roman" w:cs="Times New Roman"/>
                <w:i/>
                <w:iCs/>
                <w:sz w:val="24"/>
                <w:szCs w:val="24"/>
              </w:rPr>
              <w:t> </w:t>
            </w:r>
            <w:r w:rsidR="00706CF1" w:rsidRPr="006E03F9">
              <w:rPr>
                <w:rFonts w:ascii="Times New Roman" w:hAnsi="Times New Roman" w:cs="Times New Roman"/>
                <w:i/>
                <w:iCs/>
                <w:sz w:val="24"/>
                <w:szCs w:val="24"/>
              </w:rPr>
              <w:t>7.30</w:t>
            </w:r>
            <w:r w:rsidR="00281580" w:rsidRPr="006E03F9">
              <w:rPr>
                <w:rFonts w:ascii="Times New Roman" w:hAnsi="Times New Roman" w:cs="Times New Roman"/>
                <w:i/>
                <w:iCs/>
                <w:sz w:val="24"/>
                <w:szCs w:val="24"/>
              </w:rPr>
              <w:t xml:space="preserve"> līdz </w:t>
            </w:r>
            <w:r w:rsidR="00706CF1" w:rsidRPr="006E03F9">
              <w:rPr>
                <w:rFonts w:ascii="Times New Roman" w:hAnsi="Times New Roman" w:cs="Times New Roman"/>
                <w:i/>
                <w:iCs/>
                <w:sz w:val="24"/>
                <w:szCs w:val="24"/>
              </w:rPr>
              <w:t>16.30</w:t>
            </w:r>
            <w:r w:rsidR="00281580" w:rsidRPr="006E03F9">
              <w:rPr>
                <w:rFonts w:ascii="Times New Roman" w:hAnsi="Times New Roman" w:cs="Times New Roman"/>
                <w:i/>
                <w:iCs/>
                <w:sz w:val="24"/>
                <w:szCs w:val="24"/>
              </w:rPr>
              <w:t xml:space="preserve"> un (piektdiena) no plkst. 7.30 līdz 14.00</w:t>
            </w:r>
            <w:r w:rsidR="00706CF1" w:rsidRPr="006E03F9">
              <w:rPr>
                <w:rFonts w:ascii="Times New Roman" w:hAnsi="Times New Roman" w:cs="Times New Roman"/>
                <w:i/>
                <w:iCs/>
                <w:sz w:val="24"/>
                <w:szCs w:val="24"/>
              </w:rPr>
              <w:t>; depo ēkās no plkst. 00.00</w:t>
            </w:r>
            <w:r w:rsidR="00281580" w:rsidRPr="006E03F9">
              <w:rPr>
                <w:rFonts w:ascii="Times New Roman" w:hAnsi="Times New Roman" w:cs="Times New Roman"/>
                <w:i/>
                <w:iCs/>
                <w:sz w:val="24"/>
                <w:szCs w:val="24"/>
              </w:rPr>
              <w:t xml:space="preserve"> līdz </w:t>
            </w:r>
            <w:r w:rsidR="00706CF1" w:rsidRPr="006E03F9">
              <w:rPr>
                <w:rFonts w:ascii="Times New Roman" w:hAnsi="Times New Roman" w:cs="Times New Roman"/>
                <w:i/>
                <w:iCs/>
                <w:sz w:val="24"/>
                <w:szCs w:val="24"/>
              </w:rPr>
              <w:t>23.59; remonta cehos, saskaņojot ar pasūtītāju</w:t>
            </w:r>
            <w:r w:rsidR="00706CF1" w:rsidRPr="006E03F9">
              <w:rPr>
                <w:rFonts w:ascii="Times New Roman" w:hAnsi="Times New Roman" w:cs="Times New Roman"/>
                <w:sz w:val="24"/>
                <w:szCs w:val="24"/>
              </w:rPr>
              <w:t>)</w:t>
            </w:r>
            <w:r w:rsidRPr="006E03F9">
              <w:rPr>
                <w:rFonts w:ascii="Times New Roman" w:hAnsi="Times New Roman" w:cs="Times New Roman"/>
                <w:sz w:val="24"/>
                <w:szCs w:val="24"/>
              </w:rPr>
              <w:t>.</w:t>
            </w:r>
          </w:p>
        </w:tc>
      </w:tr>
      <w:tr w:rsidR="001C477B" w:rsidRPr="006E03F9" w14:paraId="10A6087D" w14:textId="77777777" w:rsidTr="008230F9">
        <w:trPr>
          <w:trHeight w:val="56"/>
        </w:trPr>
        <w:tc>
          <w:tcPr>
            <w:tcW w:w="709" w:type="dxa"/>
            <w:vAlign w:val="center"/>
            <w:hideMark/>
          </w:tcPr>
          <w:p w14:paraId="67D310FF" w14:textId="37195161"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45" w:type="dxa"/>
            <w:vAlign w:val="center"/>
            <w:hideMark/>
          </w:tcPr>
          <w:p w14:paraId="5BACD64C" w14:textId="0015DB5E"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Trīs stundu laikā no izsaukuma brīža reaģēt uz avārijas situācijas gadījumu</w:t>
            </w:r>
            <w:r w:rsidR="00CB3F92" w:rsidRPr="006E03F9">
              <w:rPr>
                <w:rFonts w:ascii="Times New Roman" w:hAnsi="Times New Roman" w:cs="Times New Roman"/>
                <w:sz w:val="24"/>
                <w:szCs w:val="24"/>
              </w:rPr>
              <w:t>, ievērojot pasūtītājas darba laiku</w:t>
            </w:r>
            <w:r w:rsidR="00706CF1" w:rsidRPr="006E03F9">
              <w:rPr>
                <w:rFonts w:ascii="Times New Roman" w:hAnsi="Times New Roman" w:cs="Times New Roman"/>
                <w:sz w:val="24"/>
                <w:szCs w:val="24"/>
              </w:rPr>
              <w:t xml:space="preserve"> (</w:t>
            </w:r>
            <w:r w:rsidR="00281580" w:rsidRPr="006E03F9">
              <w:rPr>
                <w:rFonts w:ascii="Times New Roman" w:hAnsi="Times New Roman" w:cs="Times New Roman"/>
                <w:i/>
                <w:iCs/>
                <w:sz w:val="24"/>
                <w:szCs w:val="24"/>
              </w:rPr>
              <w:t>administratīvajās ēkās (pirmdiena – ceturtdiena) no</w:t>
            </w:r>
            <w:r w:rsidR="00281580" w:rsidRPr="006E03F9">
              <w:rPr>
                <w:rFonts w:ascii="Times New Roman" w:hAnsi="Times New Roman" w:cs="Times New Roman"/>
                <w:i/>
                <w:iCs/>
                <w:sz w:val="24"/>
                <w:szCs w:val="24"/>
              </w:rPr>
              <w:br/>
              <w:t>plkst. 7.30 līdz 16.30 un (piektdiena) no plkst. 7.30 līdz 14.00; depo ēkās no plkst. 00.00 līdz 23.59; remonta cehos, saskaņojot ar pasūtītāju</w:t>
            </w:r>
            <w:r w:rsidR="00706CF1" w:rsidRPr="006E03F9">
              <w:rPr>
                <w:rFonts w:ascii="Times New Roman" w:hAnsi="Times New Roman" w:cs="Times New Roman"/>
                <w:sz w:val="24"/>
                <w:szCs w:val="24"/>
              </w:rPr>
              <w:t>)</w:t>
            </w:r>
            <w:r w:rsidR="00CB3F92" w:rsidRPr="006E03F9">
              <w:rPr>
                <w:rFonts w:ascii="Times New Roman" w:hAnsi="Times New Roman" w:cs="Times New Roman"/>
                <w:sz w:val="24"/>
                <w:szCs w:val="24"/>
              </w:rPr>
              <w:t>.</w:t>
            </w:r>
          </w:p>
        </w:tc>
      </w:tr>
      <w:tr w:rsidR="001C477B" w:rsidRPr="006E03F9" w14:paraId="71343EC9" w14:textId="77777777" w:rsidTr="008230F9">
        <w:trPr>
          <w:trHeight w:val="472"/>
        </w:trPr>
        <w:tc>
          <w:tcPr>
            <w:tcW w:w="709" w:type="dxa"/>
            <w:vAlign w:val="center"/>
            <w:hideMark/>
          </w:tcPr>
          <w:p w14:paraId="4CA065F2" w14:textId="644EC45F" w:rsidR="001C477B"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645" w:type="dxa"/>
            <w:vAlign w:val="center"/>
            <w:hideMark/>
          </w:tcPr>
          <w:p w14:paraId="37848021" w14:textId="78026DA7"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Nodrošināt pakalpojumu izpildei nepieciešamo rezerves daļu un materiālu pasūtīšanu un </w:t>
            </w:r>
            <w:r w:rsidR="00CB3F92" w:rsidRPr="006E03F9">
              <w:rPr>
                <w:rFonts w:ascii="Times New Roman" w:hAnsi="Times New Roman" w:cs="Times New Roman"/>
                <w:sz w:val="24"/>
                <w:szCs w:val="24"/>
              </w:rPr>
              <w:t>p</w:t>
            </w:r>
            <w:r w:rsidRPr="006E03F9">
              <w:rPr>
                <w:rFonts w:ascii="Times New Roman" w:hAnsi="Times New Roman" w:cs="Times New Roman"/>
                <w:sz w:val="24"/>
                <w:szCs w:val="24"/>
              </w:rPr>
              <w:t>akalpojuma izpildes pieteikumu pieņemšanu bez priekšapmaksas.</w:t>
            </w:r>
          </w:p>
        </w:tc>
      </w:tr>
      <w:tr w:rsidR="00281580" w:rsidRPr="006E03F9" w14:paraId="0F67F978" w14:textId="77777777" w:rsidTr="008230F9">
        <w:trPr>
          <w:trHeight w:val="472"/>
        </w:trPr>
        <w:tc>
          <w:tcPr>
            <w:tcW w:w="709" w:type="dxa"/>
            <w:vAlign w:val="center"/>
          </w:tcPr>
          <w:p w14:paraId="77CB97D0" w14:textId="23FB3CE4" w:rsidR="005A41E2" w:rsidRPr="006E03F9" w:rsidRDefault="005A41E2" w:rsidP="005A41E2">
            <w:pPr>
              <w:spacing w:line="30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45" w:type="dxa"/>
            <w:vAlign w:val="center"/>
          </w:tcPr>
          <w:p w14:paraId="588C09FC" w14:textId="14E52954" w:rsidR="00281580" w:rsidRPr="006E03F9" w:rsidRDefault="002815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Utilizēt iekārtu remonta laikā radušos nolietotos rezerves daļas un materiālas bez papildu maksas.</w:t>
            </w:r>
          </w:p>
        </w:tc>
      </w:tr>
      <w:tr w:rsidR="00CB3F92" w:rsidRPr="006E03F9" w14:paraId="07F324DD" w14:textId="77777777" w:rsidTr="005A41E2">
        <w:trPr>
          <w:trHeight w:val="472"/>
        </w:trPr>
        <w:tc>
          <w:tcPr>
            <w:tcW w:w="709" w:type="dxa"/>
            <w:vAlign w:val="center"/>
          </w:tcPr>
          <w:p w14:paraId="0EF0B82C" w14:textId="4F712956" w:rsidR="00CB3F92" w:rsidRPr="006E03F9" w:rsidRDefault="005A41E2"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645" w:type="dxa"/>
            <w:vAlign w:val="center"/>
          </w:tcPr>
          <w:p w14:paraId="43D61BBE" w14:textId="33F70A0F" w:rsidR="00CB3F92" w:rsidRPr="006E03F9" w:rsidRDefault="00CB3F92"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Saskaņot ar pasūtītāju pakalpojuma izpildes procesā darbu uzsākšanas laikus.</w:t>
            </w:r>
          </w:p>
        </w:tc>
      </w:tr>
      <w:tr w:rsidR="005A41E2" w:rsidRPr="006E03F9" w14:paraId="302D27BC" w14:textId="77777777" w:rsidTr="005A41E2">
        <w:trPr>
          <w:trHeight w:val="472"/>
        </w:trPr>
        <w:tc>
          <w:tcPr>
            <w:tcW w:w="709" w:type="dxa"/>
            <w:vAlign w:val="center"/>
          </w:tcPr>
          <w:p w14:paraId="69270A2C" w14:textId="7D844089" w:rsidR="005A41E2" w:rsidRDefault="00C914F5"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645" w:type="dxa"/>
            <w:vAlign w:val="center"/>
          </w:tcPr>
          <w:p w14:paraId="19BE2F66" w14:textId="2DC25FA7" w:rsidR="005A41E2" w:rsidRPr="006E03F9" w:rsidRDefault="00C914F5" w:rsidP="008230F9">
            <w:pPr>
              <w:spacing w:line="300" w:lineRule="auto"/>
              <w:jc w:val="both"/>
              <w:rPr>
                <w:rFonts w:ascii="Times New Roman" w:hAnsi="Times New Roman" w:cs="Times New Roman"/>
                <w:sz w:val="24"/>
                <w:szCs w:val="24"/>
              </w:rPr>
            </w:pPr>
            <w:r>
              <w:rPr>
                <w:rFonts w:ascii="Times New Roman" w:hAnsi="Times New Roman" w:cs="Times New Roman"/>
                <w:sz w:val="24"/>
                <w:szCs w:val="24"/>
              </w:rPr>
              <w:t xml:space="preserve">Ievērot </w:t>
            </w:r>
            <w:r w:rsidRPr="00C914F5">
              <w:rPr>
                <w:rFonts w:ascii="Times New Roman" w:hAnsi="Times New Roman" w:cs="Times New Roman"/>
                <w:sz w:val="24"/>
                <w:szCs w:val="24"/>
              </w:rPr>
              <w:t>Ministru kabineta</w:t>
            </w:r>
            <w:r w:rsidR="006B3E5F">
              <w:t xml:space="preserve"> </w:t>
            </w:r>
            <w:r w:rsidR="006B3E5F" w:rsidRPr="006B3E5F">
              <w:rPr>
                <w:rFonts w:ascii="Times New Roman" w:hAnsi="Times New Roman" w:cs="Times New Roman"/>
                <w:sz w:val="24"/>
                <w:szCs w:val="24"/>
              </w:rPr>
              <w:t>2010.</w:t>
            </w:r>
            <w:r w:rsidR="006B3E5F">
              <w:rPr>
                <w:rFonts w:ascii="Times New Roman" w:hAnsi="Times New Roman" w:cs="Times New Roman"/>
                <w:sz w:val="24"/>
                <w:szCs w:val="24"/>
              </w:rPr>
              <w:t> </w:t>
            </w:r>
            <w:r w:rsidR="006B3E5F" w:rsidRPr="006B3E5F">
              <w:rPr>
                <w:rFonts w:ascii="Times New Roman" w:hAnsi="Times New Roman" w:cs="Times New Roman"/>
                <w:sz w:val="24"/>
                <w:szCs w:val="24"/>
              </w:rPr>
              <w:t>gada 16.</w:t>
            </w:r>
            <w:r w:rsidR="006B3E5F">
              <w:rPr>
                <w:rFonts w:ascii="Times New Roman" w:hAnsi="Times New Roman" w:cs="Times New Roman"/>
                <w:sz w:val="24"/>
                <w:szCs w:val="24"/>
              </w:rPr>
              <w:t> </w:t>
            </w:r>
            <w:r w:rsidR="006B3E5F" w:rsidRPr="006B3E5F">
              <w:rPr>
                <w:rFonts w:ascii="Times New Roman" w:hAnsi="Times New Roman" w:cs="Times New Roman"/>
                <w:sz w:val="24"/>
                <w:szCs w:val="24"/>
              </w:rPr>
              <w:t>februār</w:t>
            </w:r>
            <w:r w:rsidR="006B3E5F">
              <w:rPr>
                <w:rFonts w:ascii="Times New Roman" w:hAnsi="Times New Roman" w:cs="Times New Roman"/>
                <w:sz w:val="24"/>
                <w:szCs w:val="24"/>
              </w:rPr>
              <w:t>a noteikumus Nr. 137 „</w:t>
            </w:r>
            <w:r w:rsidR="006B3E5F" w:rsidRPr="006B3E5F">
              <w:rPr>
                <w:rFonts w:ascii="Times New Roman" w:hAnsi="Times New Roman" w:cs="Times New Roman"/>
                <w:sz w:val="24"/>
                <w:szCs w:val="24"/>
              </w:rPr>
              <w:t>Cilvēku celšanai paredzēto pacēlāju tehniskās uzraudzības kārtība</w:t>
            </w:r>
            <w:r w:rsidR="006B3E5F">
              <w:rPr>
                <w:rFonts w:ascii="Times New Roman" w:hAnsi="Times New Roman" w:cs="Times New Roman"/>
                <w:sz w:val="24"/>
                <w:szCs w:val="24"/>
              </w:rPr>
              <w:t>”.</w:t>
            </w:r>
          </w:p>
        </w:tc>
      </w:tr>
      <w:tr w:rsidR="005A41E2" w:rsidRPr="006E03F9" w14:paraId="7DF1A0B0" w14:textId="77777777" w:rsidTr="005A41E2">
        <w:trPr>
          <w:trHeight w:val="472"/>
        </w:trPr>
        <w:tc>
          <w:tcPr>
            <w:tcW w:w="709" w:type="dxa"/>
            <w:vAlign w:val="center"/>
          </w:tcPr>
          <w:p w14:paraId="5191FAC0" w14:textId="0FD49E2A" w:rsidR="005A41E2" w:rsidRDefault="007B3A6B"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8645" w:type="dxa"/>
            <w:vAlign w:val="center"/>
          </w:tcPr>
          <w:p w14:paraId="684D70EA" w14:textId="0C8C2D94" w:rsidR="005A41E2" w:rsidRPr="006E03F9" w:rsidRDefault="006B3E5F" w:rsidP="008230F9">
            <w:pPr>
              <w:spacing w:line="300" w:lineRule="auto"/>
              <w:jc w:val="both"/>
              <w:rPr>
                <w:rFonts w:ascii="Times New Roman" w:hAnsi="Times New Roman" w:cs="Times New Roman"/>
                <w:sz w:val="24"/>
                <w:szCs w:val="24"/>
              </w:rPr>
            </w:pPr>
            <w:r>
              <w:rPr>
                <w:rFonts w:ascii="Times New Roman" w:hAnsi="Times New Roman" w:cs="Times New Roman"/>
                <w:sz w:val="24"/>
                <w:szCs w:val="24"/>
              </w:rPr>
              <w:t>Ievērot</w:t>
            </w:r>
            <w:r w:rsidR="0046132D" w:rsidRPr="00C914F5">
              <w:rPr>
                <w:rFonts w:ascii="Times New Roman" w:hAnsi="Times New Roman" w:cs="Times New Roman"/>
                <w:sz w:val="24"/>
                <w:szCs w:val="24"/>
              </w:rPr>
              <w:t xml:space="preserve"> Ministru kabineta</w:t>
            </w:r>
            <w:r w:rsidR="0046132D">
              <w:t xml:space="preserve"> </w:t>
            </w:r>
            <w:r w:rsidR="0046132D" w:rsidRPr="006B3E5F">
              <w:rPr>
                <w:rFonts w:ascii="Times New Roman" w:hAnsi="Times New Roman" w:cs="Times New Roman"/>
                <w:sz w:val="24"/>
                <w:szCs w:val="24"/>
              </w:rPr>
              <w:t>201</w:t>
            </w:r>
            <w:r w:rsidR="0046132D">
              <w:rPr>
                <w:rFonts w:ascii="Times New Roman" w:hAnsi="Times New Roman" w:cs="Times New Roman"/>
                <w:sz w:val="24"/>
                <w:szCs w:val="24"/>
              </w:rPr>
              <w:t>4</w:t>
            </w:r>
            <w:r w:rsidR="0046132D" w:rsidRPr="006B3E5F">
              <w:rPr>
                <w:rFonts w:ascii="Times New Roman" w:hAnsi="Times New Roman" w:cs="Times New Roman"/>
                <w:sz w:val="24"/>
                <w:szCs w:val="24"/>
              </w:rPr>
              <w:t>.</w:t>
            </w:r>
            <w:r w:rsidR="0046132D">
              <w:rPr>
                <w:rFonts w:ascii="Times New Roman" w:hAnsi="Times New Roman" w:cs="Times New Roman"/>
                <w:sz w:val="24"/>
                <w:szCs w:val="24"/>
              </w:rPr>
              <w:t> </w:t>
            </w:r>
            <w:r w:rsidR="0046132D" w:rsidRPr="006B3E5F">
              <w:rPr>
                <w:rFonts w:ascii="Times New Roman" w:hAnsi="Times New Roman" w:cs="Times New Roman"/>
                <w:sz w:val="24"/>
                <w:szCs w:val="24"/>
              </w:rPr>
              <w:t xml:space="preserve">gada </w:t>
            </w:r>
            <w:r w:rsidR="0046132D">
              <w:rPr>
                <w:rFonts w:ascii="Times New Roman" w:hAnsi="Times New Roman" w:cs="Times New Roman"/>
                <w:sz w:val="24"/>
                <w:szCs w:val="24"/>
              </w:rPr>
              <w:t>18</w:t>
            </w:r>
            <w:r w:rsidR="0046132D" w:rsidRPr="006B3E5F">
              <w:rPr>
                <w:rFonts w:ascii="Times New Roman" w:hAnsi="Times New Roman" w:cs="Times New Roman"/>
                <w:sz w:val="24"/>
                <w:szCs w:val="24"/>
              </w:rPr>
              <w:t>.</w:t>
            </w:r>
            <w:r w:rsidR="0046132D">
              <w:rPr>
                <w:rFonts w:ascii="Times New Roman" w:hAnsi="Times New Roman" w:cs="Times New Roman"/>
                <w:sz w:val="24"/>
                <w:szCs w:val="24"/>
              </w:rPr>
              <w:t> marta noteikumus Nr. 143 „</w:t>
            </w:r>
            <w:r w:rsidR="007B3A6B" w:rsidRPr="007B3A6B">
              <w:rPr>
                <w:rFonts w:ascii="Times New Roman" w:hAnsi="Times New Roman" w:cs="Times New Roman"/>
                <w:sz w:val="24"/>
                <w:szCs w:val="24"/>
              </w:rPr>
              <w:t>Darba aizsardzības prasības, strādājot augstumā</w:t>
            </w:r>
            <w:r w:rsidR="0046132D">
              <w:rPr>
                <w:rFonts w:ascii="Times New Roman" w:hAnsi="Times New Roman" w:cs="Times New Roman"/>
                <w:sz w:val="24"/>
                <w:szCs w:val="24"/>
              </w:rPr>
              <w:t>”.</w:t>
            </w:r>
          </w:p>
        </w:tc>
      </w:tr>
      <w:tr w:rsidR="005A41E2" w:rsidRPr="006E03F9" w14:paraId="4B6BCE58" w14:textId="77777777" w:rsidTr="00D42E27">
        <w:trPr>
          <w:trHeight w:val="472"/>
        </w:trPr>
        <w:tc>
          <w:tcPr>
            <w:tcW w:w="709" w:type="dxa"/>
            <w:vAlign w:val="center"/>
          </w:tcPr>
          <w:p w14:paraId="5AFA39A7" w14:textId="6A08ED6D" w:rsidR="005A41E2" w:rsidRDefault="001D7021"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8645" w:type="dxa"/>
            <w:vAlign w:val="center"/>
          </w:tcPr>
          <w:p w14:paraId="4C82A7CA" w14:textId="5D6A781D" w:rsidR="005A41E2" w:rsidRPr="006E03F9" w:rsidRDefault="001D7021" w:rsidP="008230F9">
            <w:pPr>
              <w:spacing w:line="300" w:lineRule="auto"/>
              <w:jc w:val="both"/>
              <w:rPr>
                <w:rFonts w:ascii="Times New Roman" w:hAnsi="Times New Roman" w:cs="Times New Roman"/>
                <w:sz w:val="24"/>
                <w:szCs w:val="24"/>
              </w:rPr>
            </w:pPr>
            <w:r>
              <w:rPr>
                <w:rFonts w:ascii="Times New Roman" w:hAnsi="Times New Roman" w:cs="Times New Roman"/>
                <w:sz w:val="24"/>
                <w:szCs w:val="24"/>
              </w:rPr>
              <w:t xml:space="preserve">Izpildītāja </w:t>
            </w:r>
            <w:r w:rsidR="00D61794">
              <w:rPr>
                <w:rFonts w:ascii="Times New Roman" w:hAnsi="Times New Roman" w:cs="Times New Roman"/>
                <w:sz w:val="24"/>
                <w:szCs w:val="24"/>
              </w:rPr>
              <w:t xml:space="preserve">ir jānodrošina, ka tām ir vismaz 2 šādi darbinieki: </w:t>
            </w:r>
            <w:r w:rsidR="00D61794" w:rsidRPr="00D61794">
              <w:rPr>
                <w:rFonts w:ascii="Times New Roman" w:hAnsi="Times New Roman" w:cs="Times New Roman"/>
                <w:sz w:val="24"/>
                <w:szCs w:val="24"/>
              </w:rPr>
              <w:t xml:space="preserve">speciālisti ar </w:t>
            </w:r>
            <w:r w:rsidR="00D61794">
              <w:rPr>
                <w:rFonts w:ascii="Times New Roman" w:hAnsi="Times New Roman" w:cs="Times New Roman"/>
                <w:sz w:val="24"/>
                <w:szCs w:val="24"/>
              </w:rPr>
              <w:t>„</w:t>
            </w:r>
            <w:r w:rsidR="00D61794" w:rsidRPr="00D61794">
              <w:rPr>
                <w:rFonts w:ascii="Times New Roman" w:hAnsi="Times New Roman" w:cs="Times New Roman"/>
                <w:sz w:val="24"/>
                <w:szCs w:val="24"/>
              </w:rPr>
              <w:t>darbs augstumā</w:t>
            </w:r>
            <w:r w:rsidR="00D61794">
              <w:rPr>
                <w:rFonts w:ascii="Times New Roman" w:hAnsi="Times New Roman" w:cs="Times New Roman"/>
                <w:sz w:val="24"/>
                <w:szCs w:val="24"/>
              </w:rPr>
              <w:t xml:space="preserve"> 1.5m-5m</w:t>
            </w:r>
            <w:r w:rsidR="00D61794" w:rsidRPr="00D61794">
              <w:rPr>
                <w:rFonts w:ascii="Times New Roman" w:hAnsi="Times New Roman" w:cs="Times New Roman"/>
                <w:sz w:val="24"/>
                <w:szCs w:val="24"/>
              </w:rPr>
              <w:t>” apliecībām</w:t>
            </w:r>
            <w:r w:rsidR="00D61794">
              <w:rPr>
                <w:rFonts w:ascii="Times New Roman" w:hAnsi="Times New Roman" w:cs="Times New Roman"/>
                <w:sz w:val="24"/>
                <w:szCs w:val="24"/>
              </w:rPr>
              <w:t xml:space="preserve">, </w:t>
            </w:r>
            <w:r w:rsidR="00D61794" w:rsidRPr="00D61794">
              <w:rPr>
                <w:rFonts w:ascii="Times New Roman" w:hAnsi="Times New Roman" w:cs="Times New Roman"/>
                <w:sz w:val="24"/>
                <w:szCs w:val="24"/>
              </w:rPr>
              <w:t xml:space="preserve">speciālisti ar </w:t>
            </w:r>
            <w:r w:rsidR="00D61794">
              <w:rPr>
                <w:rFonts w:ascii="Times New Roman" w:hAnsi="Times New Roman" w:cs="Times New Roman"/>
                <w:sz w:val="24"/>
                <w:szCs w:val="24"/>
              </w:rPr>
              <w:t>„</w:t>
            </w:r>
            <w:r w:rsidR="00D61794" w:rsidRPr="00D61794">
              <w:rPr>
                <w:rFonts w:ascii="Times New Roman" w:hAnsi="Times New Roman" w:cs="Times New Roman"/>
                <w:sz w:val="24"/>
                <w:szCs w:val="24"/>
              </w:rPr>
              <w:t xml:space="preserve">pacēlāju operators” apliecībām un speciālisti ar elektrodrošības apliecībām ne zemākam par </w:t>
            </w:r>
            <w:proofErr w:type="spellStart"/>
            <w:r w:rsidR="00D61794" w:rsidRPr="00D61794">
              <w:rPr>
                <w:rFonts w:ascii="Times New Roman" w:hAnsi="Times New Roman" w:cs="Times New Roman"/>
                <w:sz w:val="24"/>
                <w:szCs w:val="24"/>
              </w:rPr>
              <w:t>Bz</w:t>
            </w:r>
            <w:proofErr w:type="spellEnd"/>
            <w:r w:rsidR="00D61794" w:rsidRPr="00D61794">
              <w:rPr>
                <w:rFonts w:ascii="Times New Roman" w:hAnsi="Times New Roman" w:cs="Times New Roman"/>
                <w:sz w:val="24"/>
                <w:szCs w:val="24"/>
              </w:rPr>
              <w:t xml:space="preserve"> (zemspriegums līdz 1000V) grupu</w:t>
            </w:r>
            <w:r w:rsidR="00A101EF">
              <w:rPr>
                <w:rFonts w:ascii="Times New Roman" w:hAnsi="Times New Roman" w:cs="Times New Roman"/>
                <w:sz w:val="24"/>
                <w:szCs w:val="24"/>
              </w:rPr>
              <w:t>.</w:t>
            </w:r>
          </w:p>
        </w:tc>
      </w:tr>
      <w:tr w:rsidR="00D42E27" w:rsidRPr="006E03F9" w14:paraId="5BA4DC3F" w14:textId="77777777" w:rsidTr="008230F9">
        <w:trPr>
          <w:trHeight w:val="472"/>
        </w:trPr>
        <w:tc>
          <w:tcPr>
            <w:tcW w:w="709" w:type="dxa"/>
            <w:tcBorders>
              <w:bottom w:val="single" w:sz="4" w:space="0" w:color="auto"/>
            </w:tcBorders>
            <w:vAlign w:val="center"/>
          </w:tcPr>
          <w:p w14:paraId="1FF16754" w14:textId="0FB5B3C6" w:rsidR="00D42E27" w:rsidRDefault="00D42E27" w:rsidP="008230F9">
            <w:pPr>
              <w:spacing w:line="30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5" w:type="dxa"/>
            <w:tcBorders>
              <w:bottom w:val="single" w:sz="4" w:space="0" w:color="auto"/>
            </w:tcBorders>
            <w:vAlign w:val="center"/>
          </w:tcPr>
          <w:p w14:paraId="0B15BA9D" w14:textId="109F69F7" w:rsidR="00246FB7" w:rsidRDefault="00D42E27" w:rsidP="008230F9">
            <w:pPr>
              <w:spacing w:line="300" w:lineRule="auto"/>
              <w:jc w:val="both"/>
              <w:rPr>
                <w:rFonts w:ascii="Times New Roman" w:hAnsi="Times New Roman" w:cs="Times New Roman"/>
                <w:sz w:val="24"/>
                <w:szCs w:val="24"/>
              </w:rPr>
            </w:pPr>
            <w:r>
              <w:rPr>
                <w:rFonts w:ascii="Times New Roman" w:hAnsi="Times New Roman" w:cs="Times New Roman"/>
                <w:sz w:val="24"/>
                <w:szCs w:val="24"/>
              </w:rPr>
              <w:t xml:space="preserve">Izpildītājam ir pienākums </w:t>
            </w:r>
            <w:r w:rsidRPr="00D42E27">
              <w:rPr>
                <w:rFonts w:ascii="Times New Roman" w:hAnsi="Times New Roman" w:cs="Times New Roman"/>
                <w:sz w:val="24"/>
                <w:szCs w:val="24"/>
              </w:rPr>
              <w:t xml:space="preserve">uzturēt </w:t>
            </w:r>
            <w:r>
              <w:rPr>
                <w:rFonts w:ascii="Times New Roman" w:hAnsi="Times New Roman" w:cs="Times New Roman"/>
                <w:sz w:val="24"/>
                <w:szCs w:val="24"/>
              </w:rPr>
              <w:t xml:space="preserve">darba vietas </w:t>
            </w:r>
            <w:r w:rsidRPr="00D42E27">
              <w:rPr>
                <w:rFonts w:ascii="Times New Roman" w:hAnsi="Times New Roman" w:cs="Times New Roman"/>
                <w:sz w:val="24"/>
                <w:szCs w:val="24"/>
              </w:rPr>
              <w:t>tīrību, utilizēt iekārtu apkopes un remonta laikā radušos nolietot</w:t>
            </w:r>
            <w:r w:rsidR="00246FB7">
              <w:rPr>
                <w:rFonts w:ascii="Times New Roman" w:hAnsi="Times New Roman" w:cs="Times New Roman"/>
                <w:sz w:val="24"/>
                <w:szCs w:val="24"/>
              </w:rPr>
              <w:t xml:space="preserve">ās </w:t>
            </w:r>
            <w:r w:rsidRPr="00D42E27">
              <w:rPr>
                <w:rFonts w:ascii="Times New Roman" w:hAnsi="Times New Roman" w:cs="Times New Roman"/>
                <w:sz w:val="24"/>
                <w:szCs w:val="24"/>
              </w:rPr>
              <w:t>rezerves daļas un materiālus par saviem līdzekļiem</w:t>
            </w:r>
            <w:r w:rsidR="00246FB7">
              <w:rPr>
                <w:rFonts w:ascii="Times New Roman" w:hAnsi="Times New Roman" w:cs="Times New Roman"/>
                <w:sz w:val="24"/>
                <w:szCs w:val="24"/>
              </w:rPr>
              <w:t>.</w:t>
            </w:r>
          </w:p>
        </w:tc>
      </w:tr>
    </w:tbl>
    <w:p w14:paraId="52EC690F" w14:textId="19669775" w:rsidR="00CD0528" w:rsidRDefault="00CD0528" w:rsidP="00962321">
      <w:pPr>
        <w:spacing w:after="0" w:line="300" w:lineRule="auto"/>
        <w:rPr>
          <w:rFonts w:ascii="Times New Roman" w:eastAsia="Times New Roman" w:hAnsi="Times New Roman" w:cs="Times New Roman"/>
          <w:bCs/>
          <w:color w:val="000000"/>
          <w:sz w:val="24"/>
          <w:szCs w:val="24"/>
        </w:rPr>
      </w:pPr>
    </w:p>
    <w:tbl>
      <w:tblPr>
        <w:tblStyle w:val="TableGrid"/>
        <w:tblW w:w="0" w:type="auto"/>
        <w:tblLook w:val="04A0" w:firstRow="1" w:lastRow="0" w:firstColumn="1" w:lastColumn="0" w:noHBand="0" w:noVBand="1"/>
      </w:tblPr>
      <w:tblGrid>
        <w:gridCol w:w="7225"/>
        <w:gridCol w:w="2119"/>
      </w:tblGrid>
      <w:tr w:rsidR="008230F9" w:rsidRPr="006E03F9" w14:paraId="665C76CA" w14:textId="77777777" w:rsidTr="008230F9">
        <w:tc>
          <w:tcPr>
            <w:tcW w:w="9344" w:type="dxa"/>
            <w:gridSpan w:val="2"/>
            <w:shd w:val="clear" w:color="auto" w:fill="DEEAF6" w:themeFill="accent5" w:themeFillTint="33"/>
          </w:tcPr>
          <w:p w14:paraId="162D63DB" w14:textId="38B52C05" w:rsidR="008230F9" w:rsidRPr="006E03F9" w:rsidRDefault="008230F9" w:rsidP="00962321">
            <w:pPr>
              <w:spacing w:line="300" w:lineRule="auto"/>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IEKĀRTU PĀRBAUDES DARBI.</w:t>
            </w:r>
          </w:p>
        </w:tc>
      </w:tr>
      <w:tr w:rsidR="008230F9" w:rsidRPr="006E03F9" w14:paraId="0C7AA099" w14:textId="77777777" w:rsidTr="006E03F9">
        <w:tc>
          <w:tcPr>
            <w:tcW w:w="7225" w:type="dxa"/>
          </w:tcPr>
          <w:p w14:paraId="1845AA0C" w14:textId="30AD3436" w:rsidR="008230F9" w:rsidRPr="006E03F9" w:rsidRDefault="008230F9" w:rsidP="006E03F9">
            <w:pPr>
              <w:spacing w:line="300" w:lineRule="auto"/>
              <w:jc w:val="center"/>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DARBA NOSAUKUMS</w:t>
            </w:r>
          </w:p>
        </w:tc>
        <w:tc>
          <w:tcPr>
            <w:tcW w:w="2119" w:type="dxa"/>
          </w:tcPr>
          <w:p w14:paraId="04460000" w14:textId="7FB8C558" w:rsidR="008230F9" w:rsidRPr="006E03F9" w:rsidRDefault="008230F9" w:rsidP="006E03F9">
            <w:pPr>
              <w:spacing w:line="300" w:lineRule="auto"/>
              <w:jc w:val="center"/>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BIEŽUMS GADĀ</w:t>
            </w:r>
          </w:p>
        </w:tc>
      </w:tr>
      <w:tr w:rsidR="008230F9" w:rsidRPr="006E03F9" w14:paraId="73FA507D" w14:textId="08D6396B" w:rsidTr="006E03F9">
        <w:tc>
          <w:tcPr>
            <w:tcW w:w="7225" w:type="dxa"/>
          </w:tcPr>
          <w:p w14:paraId="5F845D40" w14:textId="138AFFFC" w:rsidR="008230F9" w:rsidRPr="006E03F9" w:rsidRDefault="008230F9" w:rsidP="008230F9">
            <w:pPr>
              <w:spacing w:line="300" w:lineRule="auto"/>
              <w:jc w:val="both"/>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Iekārtu darbības specializēta pārbaude atbilstoši Ministru kabineta 2016. gada 19. aprīļa noteikumiem „Ugunsdrošības noteikumi”, sastādot minēto noteikumu 8. pielikuma apkures ierīces, iekārtas, dūmvadu un dabiskās ventilācijas kanālu tehniskā stāvokļa pārbaudes aktu (pielikums Nr. </w:t>
            </w:r>
            <w:r w:rsidR="00F42087">
              <w:rPr>
                <w:rFonts w:ascii="Times New Roman" w:eastAsia="Times New Roman" w:hAnsi="Times New Roman" w:cs="Times New Roman"/>
                <w:bCs/>
                <w:color w:val="000000"/>
                <w:sz w:val="24"/>
                <w:szCs w:val="24"/>
              </w:rPr>
              <w:t>3</w:t>
            </w:r>
            <w:r w:rsidRPr="006E03F9">
              <w:rPr>
                <w:rFonts w:ascii="Times New Roman" w:eastAsia="Times New Roman" w:hAnsi="Times New Roman" w:cs="Times New Roman"/>
                <w:bCs/>
                <w:color w:val="000000"/>
                <w:sz w:val="24"/>
                <w:szCs w:val="24"/>
              </w:rPr>
              <w:t>).</w:t>
            </w:r>
          </w:p>
        </w:tc>
        <w:tc>
          <w:tcPr>
            <w:tcW w:w="2119" w:type="dxa"/>
            <w:vAlign w:val="center"/>
          </w:tcPr>
          <w:p w14:paraId="1D656B5B" w14:textId="56D43F59" w:rsidR="008230F9" w:rsidRPr="006E03F9" w:rsidRDefault="008230F9" w:rsidP="008230F9">
            <w:pPr>
              <w:spacing w:line="300" w:lineRule="auto"/>
              <w:jc w:val="center"/>
              <w:rPr>
                <w:rFonts w:ascii="Times New Roman" w:eastAsia="Times New Roman" w:hAnsi="Times New Roman" w:cs="Times New Roman"/>
                <w:b/>
                <w:color w:val="000000"/>
                <w:sz w:val="24"/>
                <w:szCs w:val="24"/>
              </w:rPr>
            </w:pPr>
            <w:r w:rsidRPr="006E03F9">
              <w:rPr>
                <w:rFonts w:ascii="Times New Roman" w:eastAsia="Times New Roman" w:hAnsi="Times New Roman" w:cs="Times New Roman"/>
                <w:b/>
                <w:color w:val="000000"/>
                <w:sz w:val="24"/>
                <w:szCs w:val="24"/>
              </w:rPr>
              <w:t>1</w:t>
            </w:r>
          </w:p>
        </w:tc>
      </w:tr>
    </w:tbl>
    <w:p w14:paraId="611EA221" w14:textId="6F3EA839" w:rsidR="00841A7E" w:rsidRPr="006E03F9" w:rsidRDefault="00841A7E" w:rsidP="00962321">
      <w:pPr>
        <w:spacing w:after="0" w:line="300" w:lineRule="auto"/>
        <w:rPr>
          <w:rFonts w:ascii="Times New Roman" w:eastAsia="Times New Roman" w:hAnsi="Times New Roman" w:cs="Times New Roman"/>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535"/>
        <w:gridCol w:w="6690"/>
        <w:gridCol w:w="2119"/>
      </w:tblGrid>
      <w:tr w:rsidR="00CD0528" w:rsidRPr="006E03F9" w14:paraId="499AA3F0" w14:textId="77777777" w:rsidTr="00281580">
        <w:trPr>
          <w:trHeight w:val="56"/>
          <w:tblHeader/>
        </w:trPr>
        <w:tc>
          <w:tcPr>
            <w:tcW w:w="5000" w:type="pct"/>
            <w:gridSpan w:val="3"/>
            <w:shd w:val="clear" w:color="auto" w:fill="DEEAF6" w:themeFill="accent5" w:themeFillTint="33"/>
            <w:vAlign w:val="center"/>
          </w:tcPr>
          <w:p w14:paraId="600C0EA4" w14:textId="6B1FEA28" w:rsidR="00CD0528" w:rsidRPr="006E03F9" w:rsidRDefault="008230F9" w:rsidP="00962321">
            <w:pPr>
              <w:spacing w:after="0" w:line="300" w:lineRule="auto"/>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
                <w:caps/>
                <w:color w:val="000000"/>
                <w:sz w:val="24"/>
                <w:szCs w:val="24"/>
              </w:rPr>
              <w:t>3</w:t>
            </w:r>
            <w:r w:rsidR="00CD0528" w:rsidRPr="006E03F9">
              <w:rPr>
                <w:rFonts w:ascii="Times New Roman" w:eastAsia="Times New Roman" w:hAnsi="Times New Roman" w:cs="Times New Roman"/>
                <w:b/>
                <w:caps/>
                <w:color w:val="000000"/>
                <w:sz w:val="24"/>
                <w:szCs w:val="24"/>
              </w:rPr>
              <w:t>.</w:t>
            </w:r>
            <w:r w:rsidR="00CD0528" w:rsidRPr="006E03F9">
              <w:rPr>
                <w:rFonts w:ascii="Times New Roman" w:eastAsia="Times New Roman" w:hAnsi="Times New Roman" w:cs="Times New Roman"/>
                <w:bCs/>
                <w:caps/>
                <w:color w:val="000000"/>
                <w:sz w:val="24"/>
                <w:szCs w:val="24"/>
              </w:rPr>
              <w:t> iekārtu apkop</w:t>
            </w:r>
            <w:r w:rsidR="00841A7E" w:rsidRPr="006E03F9">
              <w:rPr>
                <w:rFonts w:ascii="Times New Roman" w:eastAsia="Times New Roman" w:hAnsi="Times New Roman" w:cs="Times New Roman"/>
                <w:bCs/>
                <w:caps/>
                <w:color w:val="000000"/>
                <w:sz w:val="24"/>
                <w:szCs w:val="24"/>
              </w:rPr>
              <w:t>es</w:t>
            </w:r>
            <w:r w:rsidR="00CD0528" w:rsidRPr="006E03F9">
              <w:rPr>
                <w:rFonts w:ascii="Times New Roman" w:eastAsia="Times New Roman" w:hAnsi="Times New Roman" w:cs="Times New Roman"/>
                <w:bCs/>
                <w:caps/>
                <w:color w:val="000000"/>
                <w:sz w:val="24"/>
                <w:szCs w:val="24"/>
              </w:rPr>
              <w:t xml:space="preserve"> darbi</w:t>
            </w:r>
            <w:r w:rsidRPr="006E03F9">
              <w:rPr>
                <w:rFonts w:ascii="Times New Roman" w:eastAsia="Times New Roman" w:hAnsi="Times New Roman" w:cs="Times New Roman"/>
                <w:bCs/>
                <w:caps/>
                <w:color w:val="000000"/>
                <w:sz w:val="24"/>
                <w:szCs w:val="24"/>
              </w:rPr>
              <w:t>.</w:t>
            </w:r>
          </w:p>
        </w:tc>
      </w:tr>
      <w:tr w:rsidR="00CD0528" w:rsidRPr="006E03F9" w14:paraId="5DE83A24" w14:textId="77777777" w:rsidTr="008230F9">
        <w:trPr>
          <w:trHeight w:val="56"/>
          <w:tblHeader/>
        </w:trPr>
        <w:tc>
          <w:tcPr>
            <w:tcW w:w="3866" w:type="pct"/>
            <w:gridSpan w:val="2"/>
            <w:shd w:val="clear" w:color="auto" w:fill="auto"/>
            <w:vAlign w:val="center"/>
            <w:hideMark/>
          </w:tcPr>
          <w:p w14:paraId="29D20A08" w14:textId="77777777" w:rsidR="00CD0528" w:rsidRPr="006E03F9" w:rsidRDefault="00CD0528" w:rsidP="008230F9">
            <w:pPr>
              <w:spacing w:after="0" w:line="300" w:lineRule="auto"/>
              <w:jc w:val="center"/>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Cs/>
                <w:caps/>
                <w:color w:val="000000"/>
                <w:sz w:val="24"/>
                <w:szCs w:val="24"/>
              </w:rPr>
              <w:t>Darba nosaukums</w:t>
            </w:r>
          </w:p>
        </w:tc>
        <w:tc>
          <w:tcPr>
            <w:tcW w:w="1134" w:type="pct"/>
            <w:shd w:val="clear" w:color="auto" w:fill="auto"/>
            <w:vAlign w:val="center"/>
            <w:hideMark/>
          </w:tcPr>
          <w:p w14:paraId="79D79125" w14:textId="44489415" w:rsidR="00CD0528" w:rsidRPr="006E03F9" w:rsidRDefault="00CD0528" w:rsidP="008230F9">
            <w:pPr>
              <w:spacing w:after="0" w:line="300" w:lineRule="auto"/>
              <w:jc w:val="center"/>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Cs/>
                <w:caps/>
                <w:color w:val="000000"/>
                <w:sz w:val="24"/>
                <w:szCs w:val="24"/>
              </w:rPr>
              <w:t>Biežums gadā</w:t>
            </w:r>
          </w:p>
        </w:tc>
      </w:tr>
      <w:tr w:rsidR="00CD0528" w:rsidRPr="006E03F9" w14:paraId="1C98FD1C" w14:textId="77777777" w:rsidTr="006E03F9">
        <w:trPr>
          <w:trHeight w:val="373"/>
        </w:trPr>
        <w:tc>
          <w:tcPr>
            <w:tcW w:w="5000" w:type="pct"/>
            <w:gridSpan w:val="3"/>
            <w:shd w:val="clear" w:color="auto" w:fill="FFFFFF" w:themeFill="background1"/>
            <w:vAlign w:val="center"/>
          </w:tcPr>
          <w:p w14:paraId="310B611A" w14:textId="64518557" w:rsidR="00CD0528" w:rsidRPr="006E03F9" w:rsidRDefault="006E03F9" w:rsidP="006E03F9">
            <w:pPr>
              <w:spacing w:after="0" w:line="300" w:lineRule="auto"/>
              <w:rPr>
                <w:rFonts w:ascii="Times New Roman" w:eastAsia="Times New Roman" w:hAnsi="Times New Roman" w:cs="Times New Roman"/>
                <w:bCs/>
                <w:caps/>
                <w:color w:val="000000"/>
                <w:sz w:val="20"/>
                <w:szCs w:val="20"/>
              </w:rPr>
            </w:pPr>
            <w:r w:rsidRPr="006E03F9">
              <w:rPr>
                <w:rFonts w:ascii="Times New Roman" w:eastAsia="Times New Roman" w:hAnsi="Times New Roman" w:cs="Times New Roman"/>
                <w:b/>
                <w:caps/>
                <w:color w:val="000000"/>
                <w:sz w:val="20"/>
                <w:szCs w:val="20"/>
              </w:rPr>
              <w:t>3.1.</w:t>
            </w:r>
            <w:r w:rsidRPr="006E03F9">
              <w:rPr>
                <w:rFonts w:ascii="Times New Roman" w:eastAsia="Times New Roman" w:hAnsi="Times New Roman" w:cs="Times New Roman"/>
                <w:bCs/>
                <w:caps/>
                <w:color w:val="000000"/>
                <w:sz w:val="20"/>
                <w:szCs w:val="20"/>
              </w:rPr>
              <w:t> </w:t>
            </w:r>
            <w:r w:rsidR="00CD0528" w:rsidRPr="006E03F9">
              <w:rPr>
                <w:rFonts w:ascii="Times New Roman" w:eastAsia="Times New Roman" w:hAnsi="Times New Roman" w:cs="Times New Roman"/>
                <w:bCs/>
                <w:caps/>
                <w:color w:val="000000"/>
                <w:sz w:val="20"/>
                <w:szCs w:val="20"/>
              </w:rPr>
              <w:t>Gaisa aizkaru apkope (87</w:t>
            </w:r>
            <w:r w:rsidR="0060201D" w:rsidRPr="006E03F9">
              <w:rPr>
                <w:rFonts w:ascii="Times New Roman" w:eastAsia="Times New Roman" w:hAnsi="Times New Roman" w:cs="Times New Roman"/>
                <w:bCs/>
                <w:caps/>
                <w:color w:val="000000"/>
                <w:sz w:val="20"/>
                <w:szCs w:val="20"/>
              </w:rPr>
              <w:t xml:space="preserve"> </w:t>
            </w:r>
            <w:r w:rsidRPr="006E03F9">
              <w:rPr>
                <w:rFonts w:ascii="Times New Roman" w:eastAsia="Times New Roman" w:hAnsi="Times New Roman" w:cs="Times New Roman"/>
                <w:bCs/>
                <w:caps/>
                <w:color w:val="000000"/>
                <w:sz w:val="20"/>
                <w:szCs w:val="20"/>
              </w:rPr>
              <w:t>gb</w:t>
            </w:r>
            <w:r w:rsidR="00CD0528" w:rsidRPr="006E03F9">
              <w:rPr>
                <w:rFonts w:ascii="Times New Roman" w:eastAsia="Times New Roman" w:hAnsi="Times New Roman" w:cs="Times New Roman"/>
                <w:bCs/>
                <w:caps/>
                <w:color w:val="000000"/>
                <w:sz w:val="20"/>
                <w:szCs w:val="20"/>
              </w:rPr>
              <w:t>.)</w:t>
            </w:r>
          </w:p>
        </w:tc>
      </w:tr>
      <w:tr w:rsidR="00DB3A20" w:rsidRPr="006E03F9" w14:paraId="5544E65A" w14:textId="77777777" w:rsidTr="00D609ED">
        <w:trPr>
          <w:trHeight w:val="300"/>
        </w:trPr>
        <w:tc>
          <w:tcPr>
            <w:tcW w:w="286" w:type="pct"/>
            <w:shd w:val="clear" w:color="auto" w:fill="auto"/>
            <w:vAlign w:val="center"/>
          </w:tcPr>
          <w:p w14:paraId="3432ECC5" w14:textId="164C651B"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w:t>
            </w:r>
          </w:p>
        </w:tc>
        <w:tc>
          <w:tcPr>
            <w:tcW w:w="3580" w:type="pct"/>
            <w:shd w:val="clear" w:color="auto" w:fill="auto"/>
            <w:vAlign w:val="center"/>
            <w:hideMark/>
          </w:tcPr>
          <w:p w14:paraId="20B213FD" w14:textId="343B0258"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Vizuālā vispārējā stāvokļa novērtēšana, tajā skaitā, cauruļvadu izolāciju, savienojumu, metāla konstrukcijas.</w:t>
            </w:r>
          </w:p>
        </w:tc>
        <w:tc>
          <w:tcPr>
            <w:tcW w:w="1134" w:type="pct"/>
            <w:shd w:val="clear" w:color="000000" w:fill="FFFFFF"/>
            <w:vAlign w:val="center"/>
            <w:hideMark/>
          </w:tcPr>
          <w:p w14:paraId="6AB5A341" w14:textId="5D6A600C"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177DE61D" w14:textId="77777777" w:rsidTr="00D609ED">
        <w:trPr>
          <w:trHeight w:val="213"/>
        </w:trPr>
        <w:tc>
          <w:tcPr>
            <w:tcW w:w="286" w:type="pct"/>
            <w:shd w:val="clear" w:color="auto" w:fill="auto"/>
            <w:vAlign w:val="center"/>
          </w:tcPr>
          <w:p w14:paraId="4F46008F" w14:textId="214737F9"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2</w:t>
            </w:r>
          </w:p>
        </w:tc>
        <w:tc>
          <w:tcPr>
            <w:tcW w:w="3580" w:type="pct"/>
            <w:shd w:val="clear" w:color="auto" w:fill="auto"/>
            <w:vAlign w:val="center"/>
            <w:hideMark/>
          </w:tcPr>
          <w:p w14:paraId="4B903D13" w14:textId="27C2D7F2"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Gaisa filtru piesārņojuma pārbaude, stacionāra filtra tīrīšana/maināma filtra nomaiņa (ja ir aprīkots).</w:t>
            </w:r>
          </w:p>
        </w:tc>
        <w:tc>
          <w:tcPr>
            <w:tcW w:w="1134" w:type="pct"/>
            <w:shd w:val="clear" w:color="auto" w:fill="auto"/>
            <w:vAlign w:val="center"/>
            <w:hideMark/>
          </w:tcPr>
          <w:p w14:paraId="7783D48C" w14:textId="3BA40839"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5131755D" w14:textId="77777777" w:rsidTr="00D609ED">
        <w:trPr>
          <w:trHeight w:val="275"/>
        </w:trPr>
        <w:tc>
          <w:tcPr>
            <w:tcW w:w="286" w:type="pct"/>
            <w:shd w:val="clear" w:color="auto" w:fill="auto"/>
            <w:vAlign w:val="center"/>
          </w:tcPr>
          <w:p w14:paraId="53F1A5B3" w14:textId="03C4F04B"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3</w:t>
            </w:r>
          </w:p>
        </w:tc>
        <w:tc>
          <w:tcPr>
            <w:tcW w:w="3580" w:type="pct"/>
            <w:shd w:val="clear" w:color="auto" w:fill="auto"/>
            <w:vAlign w:val="center"/>
            <w:hideMark/>
          </w:tcPr>
          <w:p w14:paraId="786EA295" w14:textId="6DC94E2B"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proofErr w:type="spellStart"/>
            <w:r w:rsidRPr="00D609ED">
              <w:rPr>
                <w:rFonts w:ascii="Times New Roman" w:hAnsi="Times New Roman" w:cs="Times New Roman"/>
                <w:sz w:val="24"/>
                <w:szCs w:val="24"/>
              </w:rPr>
              <w:t>Termogalvas</w:t>
            </w:r>
            <w:proofErr w:type="spellEnd"/>
            <w:r w:rsidRPr="00D609ED">
              <w:rPr>
                <w:rFonts w:ascii="Times New Roman" w:hAnsi="Times New Roman" w:cs="Times New Roman"/>
                <w:sz w:val="24"/>
                <w:szCs w:val="24"/>
              </w:rPr>
              <w:t xml:space="preserve"> stiprinājumu un darba režīmu pārbaude, defektu novēršana (ja ir aprīkots).</w:t>
            </w:r>
          </w:p>
        </w:tc>
        <w:tc>
          <w:tcPr>
            <w:tcW w:w="1134" w:type="pct"/>
            <w:shd w:val="clear" w:color="auto" w:fill="auto"/>
            <w:vAlign w:val="center"/>
            <w:hideMark/>
          </w:tcPr>
          <w:p w14:paraId="4760372C" w14:textId="52B5F44D"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0BF9D3F9" w14:textId="77777777" w:rsidTr="00D609ED">
        <w:trPr>
          <w:trHeight w:val="251"/>
        </w:trPr>
        <w:tc>
          <w:tcPr>
            <w:tcW w:w="286" w:type="pct"/>
            <w:shd w:val="clear" w:color="auto" w:fill="auto"/>
            <w:vAlign w:val="center"/>
          </w:tcPr>
          <w:p w14:paraId="71705D94" w14:textId="663B8B65"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4</w:t>
            </w:r>
          </w:p>
        </w:tc>
        <w:tc>
          <w:tcPr>
            <w:tcW w:w="3580" w:type="pct"/>
            <w:shd w:val="clear" w:color="auto" w:fill="auto"/>
            <w:vAlign w:val="center"/>
            <w:hideMark/>
          </w:tcPr>
          <w:p w14:paraId="7EC2ED13" w14:textId="0B43BFE2"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 xml:space="preserve">Iekārtu, aprīkojuma un </w:t>
            </w:r>
            <w:proofErr w:type="spellStart"/>
            <w:r w:rsidRPr="00D609ED">
              <w:rPr>
                <w:rFonts w:ascii="Times New Roman" w:hAnsi="Times New Roman" w:cs="Times New Roman"/>
                <w:sz w:val="24"/>
                <w:szCs w:val="24"/>
              </w:rPr>
              <w:t>sildelementa</w:t>
            </w:r>
            <w:proofErr w:type="spellEnd"/>
            <w:r w:rsidRPr="00D609ED">
              <w:rPr>
                <w:rFonts w:ascii="Times New Roman" w:hAnsi="Times New Roman" w:cs="Times New Roman"/>
                <w:sz w:val="24"/>
                <w:szCs w:val="24"/>
              </w:rPr>
              <w:t xml:space="preserve"> tīrīšana.</w:t>
            </w:r>
          </w:p>
        </w:tc>
        <w:tc>
          <w:tcPr>
            <w:tcW w:w="1134" w:type="pct"/>
            <w:shd w:val="clear" w:color="auto" w:fill="auto"/>
            <w:vAlign w:val="center"/>
            <w:hideMark/>
          </w:tcPr>
          <w:p w14:paraId="170DEAEA" w14:textId="42B638B4"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3CB2AC5A" w14:textId="77777777" w:rsidTr="00D609ED">
        <w:trPr>
          <w:trHeight w:val="300"/>
        </w:trPr>
        <w:tc>
          <w:tcPr>
            <w:tcW w:w="286" w:type="pct"/>
            <w:shd w:val="clear" w:color="auto" w:fill="auto"/>
            <w:vAlign w:val="center"/>
          </w:tcPr>
          <w:p w14:paraId="0A45BD72" w14:textId="12B3A353"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5</w:t>
            </w:r>
          </w:p>
        </w:tc>
        <w:tc>
          <w:tcPr>
            <w:tcW w:w="3580" w:type="pct"/>
            <w:shd w:val="clear" w:color="auto" w:fill="auto"/>
            <w:vAlign w:val="center"/>
            <w:hideMark/>
          </w:tcPr>
          <w:p w14:paraId="3081648E" w14:textId="19EEC342"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Elektrokabeļu un elektrisko savienojumu drošības pārbaude, tajā skaitā, elektriskajā daļā pie dzinējiem, sildītājiem u.c., skrūvju savienojumu pievilkšana, ja nepieciešams. Defektu novēršana.</w:t>
            </w:r>
          </w:p>
        </w:tc>
        <w:tc>
          <w:tcPr>
            <w:tcW w:w="1134" w:type="pct"/>
            <w:shd w:val="clear" w:color="auto" w:fill="auto"/>
            <w:vAlign w:val="center"/>
            <w:hideMark/>
          </w:tcPr>
          <w:p w14:paraId="6EFB6084" w14:textId="6D86FA29"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5F531C38" w14:textId="77777777" w:rsidTr="00D609ED">
        <w:trPr>
          <w:trHeight w:val="273"/>
        </w:trPr>
        <w:tc>
          <w:tcPr>
            <w:tcW w:w="286" w:type="pct"/>
            <w:shd w:val="clear" w:color="auto" w:fill="auto"/>
            <w:vAlign w:val="center"/>
          </w:tcPr>
          <w:p w14:paraId="2D8AD10A" w14:textId="7403CC58"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6</w:t>
            </w:r>
          </w:p>
        </w:tc>
        <w:tc>
          <w:tcPr>
            <w:tcW w:w="3580" w:type="pct"/>
            <w:shd w:val="clear" w:color="auto" w:fill="auto"/>
            <w:vAlign w:val="center"/>
            <w:hideMark/>
          </w:tcPr>
          <w:p w14:paraId="41822607" w14:textId="6D03A01C"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 xml:space="preserve">Ūdensvadu, </w:t>
            </w:r>
            <w:proofErr w:type="spellStart"/>
            <w:r w:rsidRPr="00D609ED">
              <w:rPr>
                <w:rFonts w:ascii="Times New Roman" w:hAnsi="Times New Roman" w:cs="Times New Roman"/>
                <w:sz w:val="24"/>
                <w:szCs w:val="24"/>
              </w:rPr>
              <w:t>sildelementa</w:t>
            </w:r>
            <w:proofErr w:type="spellEnd"/>
            <w:r w:rsidRPr="00D609ED">
              <w:rPr>
                <w:rFonts w:ascii="Times New Roman" w:hAnsi="Times New Roman" w:cs="Times New Roman"/>
                <w:sz w:val="24"/>
                <w:szCs w:val="24"/>
              </w:rPr>
              <w:t xml:space="preserve"> un </w:t>
            </w:r>
            <w:proofErr w:type="spellStart"/>
            <w:r w:rsidRPr="00D609ED">
              <w:rPr>
                <w:rFonts w:ascii="Times New Roman" w:hAnsi="Times New Roman" w:cs="Times New Roman"/>
                <w:sz w:val="24"/>
                <w:szCs w:val="24"/>
              </w:rPr>
              <w:t>apsaistes</w:t>
            </w:r>
            <w:proofErr w:type="spellEnd"/>
            <w:r w:rsidRPr="00D609ED">
              <w:rPr>
                <w:rFonts w:ascii="Times New Roman" w:hAnsi="Times New Roman" w:cs="Times New Roman"/>
                <w:sz w:val="24"/>
                <w:szCs w:val="24"/>
              </w:rPr>
              <w:t xml:space="preserve"> mezgla vizuāla apskate, cauruļu, savienojumu un izolācijas tehniskā stāvokļa novērtējums, </w:t>
            </w:r>
            <w:proofErr w:type="spellStart"/>
            <w:r w:rsidRPr="00D609ED">
              <w:rPr>
                <w:rFonts w:ascii="Times New Roman" w:hAnsi="Times New Roman" w:cs="Times New Roman"/>
                <w:sz w:val="24"/>
                <w:szCs w:val="24"/>
              </w:rPr>
              <w:t>noslēgarmatūru</w:t>
            </w:r>
            <w:proofErr w:type="spellEnd"/>
            <w:r w:rsidRPr="00D609ED">
              <w:rPr>
                <w:rFonts w:ascii="Times New Roman" w:hAnsi="Times New Roman" w:cs="Times New Roman"/>
                <w:sz w:val="24"/>
                <w:szCs w:val="24"/>
              </w:rPr>
              <w:t xml:space="preserve"> pārbaude, defektu novēršana (ja ir aprīkots).</w:t>
            </w:r>
          </w:p>
        </w:tc>
        <w:tc>
          <w:tcPr>
            <w:tcW w:w="1134" w:type="pct"/>
            <w:shd w:val="clear" w:color="auto" w:fill="auto"/>
            <w:vAlign w:val="center"/>
            <w:hideMark/>
          </w:tcPr>
          <w:p w14:paraId="38F9B9A1" w14:textId="233A9923"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4592372F" w14:textId="77777777" w:rsidTr="00D609ED">
        <w:trPr>
          <w:trHeight w:val="249"/>
        </w:trPr>
        <w:tc>
          <w:tcPr>
            <w:tcW w:w="286" w:type="pct"/>
            <w:shd w:val="clear" w:color="auto" w:fill="auto"/>
            <w:vAlign w:val="center"/>
          </w:tcPr>
          <w:p w14:paraId="126E7C2B" w14:textId="31B223FA"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7</w:t>
            </w:r>
          </w:p>
        </w:tc>
        <w:tc>
          <w:tcPr>
            <w:tcW w:w="3580" w:type="pct"/>
            <w:shd w:val="clear" w:color="auto" w:fill="auto"/>
            <w:vAlign w:val="center"/>
            <w:hideMark/>
          </w:tcPr>
          <w:p w14:paraId="339E3FB5" w14:textId="184FA399"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proofErr w:type="spellStart"/>
            <w:r w:rsidRPr="00D609ED">
              <w:rPr>
                <w:rFonts w:ascii="Times New Roman" w:hAnsi="Times New Roman" w:cs="Times New Roman"/>
                <w:sz w:val="24"/>
                <w:szCs w:val="24"/>
              </w:rPr>
              <w:t>Pretvibrācijas</w:t>
            </w:r>
            <w:proofErr w:type="spellEnd"/>
            <w:r w:rsidRPr="00D609ED">
              <w:rPr>
                <w:rFonts w:ascii="Times New Roman" w:hAnsi="Times New Roman" w:cs="Times New Roman"/>
                <w:sz w:val="24"/>
                <w:szCs w:val="24"/>
              </w:rPr>
              <w:t xml:space="preserve"> stiprinājumu drošības pārbaude, defektu novēršana (ja ir aprīkots).</w:t>
            </w:r>
          </w:p>
        </w:tc>
        <w:tc>
          <w:tcPr>
            <w:tcW w:w="1134" w:type="pct"/>
            <w:shd w:val="clear" w:color="auto" w:fill="auto"/>
            <w:vAlign w:val="center"/>
            <w:hideMark/>
          </w:tcPr>
          <w:p w14:paraId="58FEE489" w14:textId="40F81B49"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6CF581E1" w14:textId="77777777" w:rsidTr="00D609ED">
        <w:trPr>
          <w:trHeight w:val="279"/>
        </w:trPr>
        <w:tc>
          <w:tcPr>
            <w:tcW w:w="286" w:type="pct"/>
            <w:shd w:val="clear" w:color="auto" w:fill="auto"/>
            <w:vAlign w:val="center"/>
          </w:tcPr>
          <w:p w14:paraId="155BD0A1" w14:textId="4B8EB197"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8</w:t>
            </w:r>
          </w:p>
        </w:tc>
        <w:tc>
          <w:tcPr>
            <w:tcW w:w="3580" w:type="pct"/>
            <w:shd w:val="clear" w:color="auto" w:fill="auto"/>
            <w:vAlign w:val="center"/>
            <w:hideMark/>
          </w:tcPr>
          <w:p w14:paraId="7E5F800F" w14:textId="74C5F5E1"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Kondensāta  novadīšanas  cauruļvadu pārbaude, defektu novēršana (ja ir aprīkots).</w:t>
            </w:r>
          </w:p>
        </w:tc>
        <w:tc>
          <w:tcPr>
            <w:tcW w:w="1134" w:type="pct"/>
            <w:shd w:val="clear" w:color="auto" w:fill="auto"/>
            <w:vAlign w:val="center"/>
            <w:hideMark/>
          </w:tcPr>
          <w:p w14:paraId="30C0BBE8" w14:textId="073ACE6A"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19B5CCCF" w14:textId="77777777" w:rsidTr="00D609ED">
        <w:trPr>
          <w:trHeight w:val="300"/>
        </w:trPr>
        <w:tc>
          <w:tcPr>
            <w:tcW w:w="286" w:type="pct"/>
            <w:shd w:val="clear" w:color="auto" w:fill="auto"/>
            <w:vAlign w:val="center"/>
          </w:tcPr>
          <w:p w14:paraId="21848356" w14:textId="794B32DE"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9</w:t>
            </w:r>
          </w:p>
        </w:tc>
        <w:tc>
          <w:tcPr>
            <w:tcW w:w="3580" w:type="pct"/>
            <w:shd w:val="clear" w:color="auto" w:fill="auto"/>
            <w:vAlign w:val="center"/>
            <w:hideMark/>
          </w:tcPr>
          <w:p w14:paraId="73AF319D" w14:textId="63DDD769"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Ventilatoru vispārēja pārbaude, vibrāciju pārbaude. Defektu novēršana.</w:t>
            </w:r>
          </w:p>
        </w:tc>
        <w:tc>
          <w:tcPr>
            <w:tcW w:w="1134" w:type="pct"/>
            <w:shd w:val="clear" w:color="auto" w:fill="auto"/>
            <w:vAlign w:val="center"/>
            <w:hideMark/>
          </w:tcPr>
          <w:p w14:paraId="230F36CB" w14:textId="509DC2BE"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p>
        </w:tc>
      </w:tr>
      <w:tr w:rsidR="00DB3A20" w:rsidRPr="006E03F9" w14:paraId="3B2795DB" w14:textId="77777777" w:rsidTr="00D609ED">
        <w:trPr>
          <w:trHeight w:val="300"/>
        </w:trPr>
        <w:tc>
          <w:tcPr>
            <w:tcW w:w="286" w:type="pct"/>
            <w:shd w:val="clear" w:color="auto" w:fill="auto"/>
            <w:vAlign w:val="center"/>
          </w:tcPr>
          <w:p w14:paraId="6E7EEA7A" w14:textId="1C8296D3"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10</w:t>
            </w:r>
          </w:p>
        </w:tc>
        <w:tc>
          <w:tcPr>
            <w:tcW w:w="3580" w:type="pct"/>
            <w:shd w:val="clear" w:color="auto" w:fill="auto"/>
            <w:vAlign w:val="center"/>
            <w:hideMark/>
          </w:tcPr>
          <w:p w14:paraId="15F63CE3" w14:textId="43AE92E2"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Gaisa ieņemšanas/izplūdes restes pārbaude, defektu novēršana (ja ir aprīkots).</w:t>
            </w:r>
          </w:p>
        </w:tc>
        <w:tc>
          <w:tcPr>
            <w:tcW w:w="1134" w:type="pct"/>
            <w:shd w:val="clear" w:color="auto" w:fill="auto"/>
            <w:vAlign w:val="center"/>
            <w:hideMark/>
          </w:tcPr>
          <w:p w14:paraId="228A9FF7" w14:textId="6027F576"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34B695DE" w14:textId="77777777" w:rsidTr="00D609ED">
        <w:trPr>
          <w:trHeight w:val="187"/>
        </w:trPr>
        <w:tc>
          <w:tcPr>
            <w:tcW w:w="286" w:type="pct"/>
            <w:shd w:val="clear" w:color="auto" w:fill="auto"/>
            <w:vAlign w:val="center"/>
          </w:tcPr>
          <w:p w14:paraId="78ACC534" w14:textId="482870FE"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11</w:t>
            </w:r>
          </w:p>
        </w:tc>
        <w:tc>
          <w:tcPr>
            <w:tcW w:w="3580" w:type="pct"/>
            <w:shd w:val="clear" w:color="auto" w:fill="auto"/>
            <w:vAlign w:val="center"/>
            <w:hideMark/>
          </w:tcPr>
          <w:p w14:paraId="17164325" w14:textId="6BEFD27D"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Piedziņas funkcionalitātes pārbaude, defektu novēršana.</w:t>
            </w:r>
          </w:p>
        </w:tc>
        <w:tc>
          <w:tcPr>
            <w:tcW w:w="1134" w:type="pct"/>
            <w:shd w:val="clear" w:color="auto" w:fill="auto"/>
            <w:vAlign w:val="center"/>
            <w:hideMark/>
          </w:tcPr>
          <w:p w14:paraId="4C1AA19B" w14:textId="49C957A4"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071C18F9" w14:textId="77777777" w:rsidTr="00D609ED">
        <w:trPr>
          <w:trHeight w:val="300"/>
        </w:trPr>
        <w:tc>
          <w:tcPr>
            <w:tcW w:w="286" w:type="pct"/>
            <w:shd w:val="clear" w:color="auto" w:fill="auto"/>
            <w:vAlign w:val="center"/>
          </w:tcPr>
          <w:p w14:paraId="5BA04854" w14:textId="048CB307"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lastRenderedPageBreak/>
              <w:t>12</w:t>
            </w:r>
          </w:p>
        </w:tc>
        <w:tc>
          <w:tcPr>
            <w:tcW w:w="3580" w:type="pct"/>
            <w:shd w:val="clear" w:color="auto" w:fill="auto"/>
            <w:vAlign w:val="center"/>
            <w:hideMark/>
          </w:tcPr>
          <w:p w14:paraId="2F03A0D3" w14:textId="79BB9605"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Dzinēju un gultņu tehniska stāvokļa pārbaude, eļļošana, ja nepieciešams. Defektu novēršana.</w:t>
            </w:r>
          </w:p>
        </w:tc>
        <w:tc>
          <w:tcPr>
            <w:tcW w:w="1134" w:type="pct"/>
            <w:shd w:val="clear" w:color="auto" w:fill="auto"/>
            <w:vAlign w:val="center"/>
            <w:hideMark/>
          </w:tcPr>
          <w:p w14:paraId="393D7E1E" w14:textId="735FB0E9"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2E66AA96" w14:textId="77777777" w:rsidTr="00D609ED">
        <w:trPr>
          <w:trHeight w:val="300"/>
        </w:trPr>
        <w:tc>
          <w:tcPr>
            <w:tcW w:w="286" w:type="pct"/>
            <w:shd w:val="clear" w:color="auto" w:fill="auto"/>
            <w:vAlign w:val="center"/>
          </w:tcPr>
          <w:p w14:paraId="5BF6B44A" w14:textId="1EED5C00"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13</w:t>
            </w:r>
          </w:p>
        </w:tc>
        <w:tc>
          <w:tcPr>
            <w:tcW w:w="3580" w:type="pct"/>
            <w:shd w:val="clear" w:color="auto" w:fill="auto"/>
            <w:vAlign w:val="center"/>
          </w:tcPr>
          <w:p w14:paraId="226F5EB0" w14:textId="7A947D1E"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Vadības paneļa darbības pārbaudē, defektu novēršana un tīrīšana.</w:t>
            </w:r>
          </w:p>
        </w:tc>
        <w:tc>
          <w:tcPr>
            <w:tcW w:w="1134" w:type="pct"/>
            <w:shd w:val="clear" w:color="auto" w:fill="auto"/>
            <w:vAlign w:val="center"/>
          </w:tcPr>
          <w:p w14:paraId="25905DAE" w14:textId="2BB1D8C8"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5F6D72DA" w14:textId="77777777" w:rsidTr="00D609ED">
        <w:trPr>
          <w:trHeight w:val="300"/>
        </w:trPr>
        <w:tc>
          <w:tcPr>
            <w:tcW w:w="286" w:type="pct"/>
            <w:shd w:val="clear" w:color="auto" w:fill="auto"/>
            <w:vAlign w:val="center"/>
          </w:tcPr>
          <w:p w14:paraId="33AB162F" w14:textId="165F6E0C"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14</w:t>
            </w:r>
          </w:p>
        </w:tc>
        <w:tc>
          <w:tcPr>
            <w:tcW w:w="3580" w:type="pct"/>
            <w:shd w:val="clear" w:color="auto" w:fill="auto"/>
            <w:vAlign w:val="center"/>
          </w:tcPr>
          <w:p w14:paraId="457ECCCF" w14:textId="2E34BB7E"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Mīksto gaisvadu savienojumu pārbaudē, defektu novēršana (ja ir aprīkots).</w:t>
            </w:r>
          </w:p>
        </w:tc>
        <w:tc>
          <w:tcPr>
            <w:tcW w:w="1134" w:type="pct"/>
            <w:shd w:val="clear" w:color="auto" w:fill="auto"/>
            <w:vAlign w:val="center"/>
          </w:tcPr>
          <w:p w14:paraId="2C8402D5" w14:textId="637356C5"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143DE389" w14:textId="77777777" w:rsidTr="00D609ED">
        <w:trPr>
          <w:trHeight w:val="300"/>
        </w:trPr>
        <w:tc>
          <w:tcPr>
            <w:tcW w:w="286" w:type="pct"/>
            <w:shd w:val="clear" w:color="auto" w:fill="auto"/>
            <w:vAlign w:val="center"/>
          </w:tcPr>
          <w:p w14:paraId="04DC0E5C" w14:textId="2B5F3CAB"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15</w:t>
            </w:r>
          </w:p>
        </w:tc>
        <w:tc>
          <w:tcPr>
            <w:tcW w:w="3580" w:type="pct"/>
            <w:shd w:val="clear" w:color="auto" w:fill="auto"/>
            <w:vAlign w:val="center"/>
          </w:tcPr>
          <w:p w14:paraId="091F87E3" w14:textId="4CA17DA7"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Iekārtas darbības pārbaude visos darba režīmos, defektu novēršana.</w:t>
            </w:r>
          </w:p>
        </w:tc>
        <w:tc>
          <w:tcPr>
            <w:tcW w:w="1134" w:type="pct"/>
            <w:shd w:val="clear" w:color="auto" w:fill="auto"/>
            <w:vAlign w:val="center"/>
          </w:tcPr>
          <w:p w14:paraId="19ACC63D" w14:textId="419AEAD8"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7E651021" w14:textId="77777777" w:rsidTr="00D609ED">
        <w:trPr>
          <w:trHeight w:val="300"/>
        </w:trPr>
        <w:tc>
          <w:tcPr>
            <w:tcW w:w="286" w:type="pct"/>
            <w:shd w:val="clear" w:color="auto" w:fill="auto"/>
            <w:vAlign w:val="center"/>
          </w:tcPr>
          <w:p w14:paraId="6647722F" w14:textId="259ED860"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16</w:t>
            </w:r>
          </w:p>
        </w:tc>
        <w:tc>
          <w:tcPr>
            <w:tcW w:w="3580" w:type="pct"/>
            <w:shd w:val="clear" w:color="auto" w:fill="auto"/>
            <w:vAlign w:val="center"/>
          </w:tcPr>
          <w:p w14:paraId="5DF46EC2" w14:textId="75A627D7"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Trauksmes signālu darbības pārbaude, defektu novēršana (ja ir aprīkots).</w:t>
            </w:r>
          </w:p>
        </w:tc>
        <w:tc>
          <w:tcPr>
            <w:tcW w:w="1134" w:type="pct"/>
            <w:shd w:val="clear" w:color="auto" w:fill="auto"/>
            <w:vAlign w:val="center"/>
          </w:tcPr>
          <w:p w14:paraId="0549E1B8" w14:textId="5271F254"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25CAD6D5" w14:textId="77777777" w:rsidTr="00D609ED">
        <w:trPr>
          <w:trHeight w:val="300"/>
        </w:trPr>
        <w:tc>
          <w:tcPr>
            <w:tcW w:w="286" w:type="pct"/>
            <w:shd w:val="clear" w:color="auto" w:fill="auto"/>
            <w:vAlign w:val="center"/>
          </w:tcPr>
          <w:p w14:paraId="5F8E4852" w14:textId="786A54BC"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17</w:t>
            </w:r>
          </w:p>
        </w:tc>
        <w:tc>
          <w:tcPr>
            <w:tcW w:w="3580" w:type="pct"/>
            <w:shd w:val="clear" w:color="auto" w:fill="auto"/>
            <w:vAlign w:val="center"/>
          </w:tcPr>
          <w:p w14:paraId="70796759" w14:textId="2241A76F"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Gaisa plūsmas regulēšana.</w:t>
            </w:r>
          </w:p>
        </w:tc>
        <w:tc>
          <w:tcPr>
            <w:tcW w:w="1134" w:type="pct"/>
            <w:shd w:val="clear" w:color="auto" w:fill="auto"/>
            <w:vAlign w:val="center"/>
          </w:tcPr>
          <w:p w14:paraId="7C7EC14E" w14:textId="4BC11FF8"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DB3A20" w:rsidRPr="006E03F9" w14:paraId="287BA504" w14:textId="77777777" w:rsidTr="00D609ED">
        <w:trPr>
          <w:trHeight w:val="300"/>
        </w:trPr>
        <w:tc>
          <w:tcPr>
            <w:tcW w:w="286" w:type="pct"/>
            <w:shd w:val="clear" w:color="auto" w:fill="auto"/>
            <w:vAlign w:val="center"/>
          </w:tcPr>
          <w:p w14:paraId="33130410" w14:textId="4AF45458" w:rsidR="00DB3A20" w:rsidRPr="00D609ED" w:rsidRDefault="00DB3A20" w:rsidP="00D609ED">
            <w:pPr>
              <w:spacing w:after="0" w:line="300" w:lineRule="auto"/>
              <w:jc w:val="center"/>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18</w:t>
            </w:r>
          </w:p>
        </w:tc>
        <w:tc>
          <w:tcPr>
            <w:tcW w:w="3580" w:type="pct"/>
            <w:shd w:val="clear" w:color="auto" w:fill="auto"/>
            <w:vAlign w:val="center"/>
          </w:tcPr>
          <w:p w14:paraId="7B8FA975" w14:textId="1A549959" w:rsidR="00DB3A20" w:rsidRPr="00D609ED" w:rsidRDefault="00DB3A20" w:rsidP="00D609ED">
            <w:pPr>
              <w:spacing w:after="0" w:line="300" w:lineRule="auto"/>
              <w:jc w:val="both"/>
              <w:rPr>
                <w:rFonts w:ascii="Times New Roman" w:eastAsia="Times New Roman" w:hAnsi="Times New Roman" w:cs="Times New Roman"/>
                <w:color w:val="000000"/>
                <w:sz w:val="24"/>
                <w:szCs w:val="24"/>
              </w:rPr>
            </w:pPr>
            <w:r w:rsidRPr="00D609ED">
              <w:rPr>
                <w:rFonts w:ascii="Times New Roman" w:hAnsi="Times New Roman" w:cs="Times New Roman"/>
                <w:sz w:val="24"/>
                <w:szCs w:val="24"/>
              </w:rPr>
              <w:t>Izplūdes gaisa temperatūras mērīšana, vai atbilst prasītajai. Defekta novēršana.</w:t>
            </w:r>
          </w:p>
        </w:tc>
        <w:tc>
          <w:tcPr>
            <w:tcW w:w="1134" w:type="pct"/>
            <w:shd w:val="clear" w:color="auto" w:fill="auto"/>
            <w:vAlign w:val="center"/>
          </w:tcPr>
          <w:p w14:paraId="5164F0ED" w14:textId="3A8BBBF5" w:rsidR="00DB3A20" w:rsidRPr="00292D9C" w:rsidRDefault="00DB3A20" w:rsidP="00D609ED">
            <w:pPr>
              <w:spacing w:after="0" w:line="300" w:lineRule="auto"/>
              <w:jc w:val="center"/>
              <w:rPr>
                <w:rFonts w:ascii="Times New Roman" w:eastAsia="Times New Roman" w:hAnsi="Times New Roman" w:cs="Times New Roman"/>
                <w:b/>
                <w:bCs/>
                <w:color w:val="000000"/>
                <w:sz w:val="24"/>
                <w:szCs w:val="24"/>
              </w:rPr>
            </w:pPr>
            <w:r w:rsidRPr="00292D9C">
              <w:rPr>
                <w:rFonts w:ascii="Times New Roman" w:hAnsi="Times New Roman" w:cs="Times New Roman"/>
                <w:b/>
                <w:bCs/>
                <w:sz w:val="24"/>
                <w:szCs w:val="24"/>
              </w:rPr>
              <w:t>2</w:t>
            </w:r>
          </w:p>
        </w:tc>
      </w:tr>
      <w:tr w:rsidR="00CD0528" w:rsidRPr="006E03F9" w14:paraId="589A1B3A" w14:textId="77777777" w:rsidTr="006E03F9">
        <w:trPr>
          <w:trHeight w:val="275"/>
        </w:trPr>
        <w:tc>
          <w:tcPr>
            <w:tcW w:w="5000" w:type="pct"/>
            <w:gridSpan w:val="3"/>
            <w:shd w:val="clear" w:color="auto" w:fill="FFFFFF" w:themeFill="background1"/>
            <w:vAlign w:val="center"/>
            <w:hideMark/>
          </w:tcPr>
          <w:p w14:paraId="254EBC4A" w14:textId="4C09AD49" w:rsidR="00CD0528" w:rsidRPr="006E03F9" w:rsidRDefault="006E03F9" w:rsidP="006E03F9">
            <w:pPr>
              <w:spacing w:after="0" w:line="300" w:lineRule="auto"/>
              <w:rPr>
                <w:rFonts w:ascii="Times New Roman" w:eastAsia="Times New Roman" w:hAnsi="Times New Roman" w:cs="Times New Roman"/>
                <w:bCs/>
                <w:caps/>
                <w:color w:val="000000"/>
                <w:sz w:val="20"/>
                <w:szCs w:val="20"/>
              </w:rPr>
            </w:pPr>
            <w:r w:rsidRPr="006E03F9">
              <w:rPr>
                <w:rFonts w:ascii="Times New Roman" w:eastAsia="Times New Roman" w:hAnsi="Times New Roman" w:cs="Times New Roman"/>
                <w:b/>
                <w:caps/>
                <w:color w:val="000000"/>
                <w:sz w:val="20"/>
                <w:szCs w:val="20"/>
              </w:rPr>
              <w:t>3.2.</w:t>
            </w:r>
            <w:r w:rsidRPr="006E03F9">
              <w:rPr>
                <w:rFonts w:ascii="Times New Roman" w:eastAsia="Times New Roman" w:hAnsi="Times New Roman" w:cs="Times New Roman"/>
                <w:bCs/>
                <w:caps/>
                <w:color w:val="000000"/>
                <w:sz w:val="20"/>
                <w:szCs w:val="20"/>
              </w:rPr>
              <w:t> </w:t>
            </w:r>
            <w:r w:rsidR="00CD0528" w:rsidRPr="006E03F9">
              <w:rPr>
                <w:rFonts w:ascii="Times New Roman" w:eastAsia="Times New Roman" w:hAnsi="Times New Roman" w:cs="Times New Roman"/>
                <w:bCs/>
                <w:caps/>
                <w:color w:val="000000"/>
                <w:sz w:val="20"/>
                <w:szCs w:val="20"/>
              </w:rPr>
              <w:t>Gaisa app</w:t>
            </w:r>
            <w:r w:rsidR="00A666B4">
              <w:rPr>
                <w:rFonts w:ascii="Times New Roman" w:eastAsia="Times New Roman" w:hAnsi="Times New Roman" w:cs="Times New Roman"/>
                <w:bCs/>
                <w:caps/>
                <w:color w:val="000000"/>
                <w:sz w:val="20"/>
                <w:szCs w:val="20"/>
              </w:rPr>
              <w:t>Ū</w:t>
            </w:r>
            <w:r w:rsidR="00CD0528" w:rsidRPr="006E03F9">
              <w:rPr>
                <w:rFonts w:ascii="Times New Roman" w:eastAsia="Times New Roman" w:hAnsi="Times New Roman" w:cs="Times New Roman"/>
                <w:bCs/>
                <w:caps/>
                <w:color w:val="000000"/>
                <w:sz w:val="20"/>
                <w:szCs w:val="20"/>
              </w:rPr>
              <w:t>t</w:t>
            </w:r>
            <w:r w:rsidR="00A666B4">
              <w:rPr>
                <w:rFonts w:ascii="Times New Roman" w:eastAsia="Times New Roman" w:hAnsi="Times New Roman" w:cs="Times New Roman"/>
                <w:bCs/>
                <w:caps/>
                <w:color w:val="000000"/>
                <w:sz w:val="20"/>
                <w:szCs w:val="20"/>
              </w:rPr>
              <w:t>E</w:t>
            </w:r>
            <w:r w:rsidR="00CD0528" w:rsidRPr="006E03F9">
              <w:rPr>
                <w:rFonts w:ascii="Times New Roman" w:eastAsia="Times New Roman" w:hAnsi="Times New Roman" w:cs="Times New Roman"/>
                <w:bCs/>
                <w:caps/>
                <w:color w:val="000000"/>
                <w:sz w:val="20"/>
                <w:szCs w:val="20"/>
              </w:rPr>
              <w:t>s/kaloriferu iekārtu un griestu ventilatoru apkope (</w:t>
            </w:r>
            <w:r w:rsidR="00A267A3">
              <w:rPr>
                <w:rFonts w:ascii="Times New Roman" w:eastAsia="Times New Roman" w:hAnsi="Times New Roman" w:cs="Times New Roman"/>
                <w:bCs/>
                <w:caps/>
                <w:color w:val="000000"/>
                <w:sz w:val="20"/>
                <w:szCs w:val="20"/>
              </w:rPr>
              <w:t>160</w:t>
            </w:r>
            <w:r w:rsidR="0060201D" w:rsidRPr="006E03F9">
              <w:rPr>
                <w:rFonts w:ascii="Times New Roman" w:eastAsia="Times New Roman" w:hAnsi="Times New Roman" w:cs="Times New Roman"/>
                <w:bCs/>
                <w:caps/>
                <w:color w:val="000000"/>
                <w:sz w:val="20"/>
                <w:szCs w:val="20"/>
              </w:rPr>
              <w:t xml:space="preserve"> </w:t>
            </w:r>
            <w:r w:rsidR="00CD0528" w:rsidRPr="006E03F9">
              <w:rPr>
                <w:rFonts w:ascii="Times New Roman" w:eastAsia="Times New Roman" w:hAnsi="Times New Roman" w:cs="Times New Roman"/>
                <w:bCs/>
                <w:caps/>
                <w:color w:val="000000"/>
                <w:sz w:val="20"/>
                <w:szCs w:val="20"/>
              </w:rPr>
              <w:t>gb.)</w:t>
            </w:r>
          </w:p>
        </w:tc>
      </w:tr>
      <w:tr w:rsidR="00CD0528" w:rsidRPr="006E03F9" w14:paraId="3D7642CB" w14:textId="77777777" w:rsidTr="006E03F9">
        <w:trPr>
          <w:trHeight w:val="510"/>
        </w:trPr>
        <w:tc>
          <w:tcPr>
            <w:tcW w:w="286" w:type="pct"/>
            <w:shd w:val="clear" w:color="auto" w:fill="auto"/>
            <w:vAlign w:val="center"/>
            <w:hideMark/>
          </w:tcPr>
          <w:p w14:paraId="2B1370B0"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w:t>
            </w:r>
          </w:p>
        </w:tc>
        <w:tc>
          <w:tcPr>
            <w:tcW w:w="3580" w:type="pct"/>
            <w:shd w:val="clear" w:color="auto" w:fill="auto"/>
            <w:vAlign w:val="center"/>
            <w:hideMark/>
          </w:tcPr>
          <w:p w14:paraId="23D6EA01" w14:textId="40CDE6BE" w:rsidR="00CD0528" w:rsidRPr="006E03F9" w:rsidRDefault="00841A7E"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V</w:t>
            </w:r>
            <w:r w:rsidR="00CD0528" w:rsidRPr="006E03F9">
              <w:rPr>
                <w:rFonts w:ascii="Times New Roman" w:eastAsia="Times New Roman" w:hAnsi="Times New Roman" w:cs="Times New Roman"/>
                <w:sz w:val="24"/>
                <w:szCs w:val="24"/>
              </w:rPr>
              <w:t>ispārējā stāvokļa novērtēšana</w:t>
            </w:r>
            <w:r w:rsidRPr="006E03F9">
              <w:rPr>
                <w:rFonts w:ascii="Times New Roman" w:eastAsia="Times New Roman" w:hAnsi="Times New Roman" w:cs="Times New Roman"/>
                <w:sz w:val="24"/>
                <w:szCs w:val="24"/>
              </w:rPr>
              <w:t xml:space="preserve"> (pārmēram, </w:t>
            </w:r>
            <w:r w:rsidR="00CD0528" w:rsidRPr="006E03F9">
              <w:rPr>
                <w:rFonts w:ascii="Times New Roman" w:eastAsia="Times New Roman" w:hAnsi="Times New Roman" w:cs="Times New Roman"/>
                <w:sz w:val="24"/>
                <w:szCs w:val="24"/>
              </w:rPr>
              <w:t>cauruļvadu izolācij</w:t>
            </w:r>
            <w:r w:rsidRPr="006E03F9">
              <w:rPr>
                <w:rFonts w:ascii="Times New Roman" w:eastAsia="Times New Roman" w:hAnsi="Times New Roman" w:cs="Times New Roman"/>
                <w:sz w:val="24"/>
                <w:szCs w:val="24"/>
              </w:rPr>
              <w:t>as</w:t>
            </w:r>
            <w:r w:rsidR="00CD0528" w:rsidRPr="006E03F9">
              <w:rPr>
                <w:rFonts w:ascii="Times New Roman" w:eastAsia="Times New Roman" w:hAnsi="Times New Roman" w:cs="Times New Roman"/>
                <w:sz w:val="24"/>
                <w:szCs w:val="24"/>
              </w:rPr>
              <w:t>, metāla konstrukcij</w:t>
            </w:r>
            <w:r w:rsidRPr="006E03F9">
              <w:rPr>
                <w:rFonts w:ascii="Times New Roman" w:eastAsia="Times New Roman" w:hAnsi="Times New Roman" w:cs="Times New Roman"/>
                <w:sz w:val="24"/>
                <w:szCs w:val="24"/>
              </w:rPr>
              <w:t>u</w:t>
            </w:r>
            <w:r w:rsidR="00CD0528" w:rsidRPr="006E03F9">
              <w:rPr>
                <w:rFonts w:ascii="Times New Roman" w:eastAsia="Times New Roman" w:hAnsi="Times New Roman" w:cs="Times New Roman"/>
                <w:sz w:val="24"/>
                <w:szCs w:val="24"/>
              </w:rPr>
              <w:t xml:space="preserve"> un vadības paneļ</w:t>
            </w:r>
            <w:r w:rsidRPr="006E03F9">
              <w:rPr>
                <w:rFonts w:ascii="Times New Roman" w:eastAsia="Times New Roman" w:hAnsi="Times New Roman" w:cs="Times New Roman"/>
                <w:sz w:val="24"/>
                <w:szCs w:val="24"/>
              </w:rPr>
              <w:t>u</w:t>
            </w:r>
            <w:r w:rsidR="00CD0528" w:rsidRPr="006E03F9">
              <w:rPr>
                <w:rFonts w:ascii="Times New Roman" w:eastAsia="Times New Roman" w:hAnsi="Times New Roman" w:cs="Times New Roman"/>
                <w:sz w:val="24"/>
                <w:szCs w:val="24"/>
              </w:rPr>
              <w:t xml:space="preserve"> </w:t>
            </w:r>
            <w:r w:rsidRPr="006E03F9">
              <w:rPr>
                <w:rFonts w:ascii="Times New Roman" w:eastAsia="Times New Roman" w:hAnsi="Times New Roman" w:cs="Times New Roman"/>
                <w:sz w:val="24"/>
                <w:szCs w:val="24"/>
              </w:rPr>
              <w:t>novērtēšana)</w:t>
            </w:r>
            <w:r w:rsidR="00CD0528" w:rsidRPr="006E03F9">
              <w:rPr>
                <w:rFonts w:ascii="Times New Roman" w:eastAsia="Times New Roman" w:hAnsi="Times New Roman" w:cs="Times New Roman"/>
                <w:sz w:val="24"/>
                <w:szCs w:val="24"/>
              </w:rPr>
              <w:t>.</w:t>
            </w:r>
          </w:p>
        </w:tc>
        <w:tc>
          <w:tcPr>
            <w:tcW w:w="1134" w:type="pct"/>
            <w:shd w:val="clear" w:color="auto" w:fill="auto"/>
            <w:vAlign w:val="center"/>
            <w:hideMark/>
          </w:tcPr>
          <w:p w14:paraId="06DBE895" w14:textId="43427161"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43688CE2" w14:textId="77777777" w:rsidTr="006E03F9">
        <w:trPr>
          <w:trHeight w:val="273"/>
        </w:trPr>
        <w:tc>
          <w:tcPr>
            <w:tcW w:w="286" w:type="pct"/>
            <w:shd w:val="clear" w:color="auto" w:fill="auto"/>
            <w:vAlign w:val="center"/>
            <w:hideMark/>
          </w:tcPr>
          <w:p w14:paraId="7CED3517"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2</w:t>
            </w:r>
          </w:p>
        </w:tc>
        <w:tc>
          <w:tcPr>
            <w:tcW w:w="3580" w:type="pct"/>
            <w:shd w:val="clear" w:color="auto" w:fill="auto"/>
            <w:vAlign w:val="center"/>
            <w:hideMark/>
          </w:tcPr>
          <w:p w14:paraId="331AC145" w14:textId="18A0BDCC" w:rsidR="00CD0528" w:rsidRPr="006E03F9" w:rsidRDefault="00CD0528" w:rsidP="006E03F9">
            <w:pPr>
              <w:spacing w:after="0" w:line="300" w:lineRule="auto"/>
              <w:jc w:val="both"/>
              <w:rPr>
                <w:rFonts w:ascii="Times New Roman" w:eastAsia="Times New Roman" w:hAnsi="Times New Roman" w:cs="Times New Roman"/>
                <w:sz w:val="24"/>
                <w:szCs w:val="24"/>
              </w:rPr>
            </w:pPr>
            <w:proofErr w:type="spellStart"/>
            <w:r w:rsidRPr="006E03F9">
              <w:rPr>
                <w:rFonts w:ascii="Times New Roman" w:eastAsia="Times New Roman" w:hAnsi="Times New Roman" w:cs="Times New Roman"/>
                <w:sz w:val="24"/>
                <w:szCs w:val="24"/>
              </w:rPr>
              <w:t>Pretvibrācijas</w:t>
            </w:r>
            <w:proofErr w:type="spellEnd"/>
            <w:r w:rsidRPr="006E03F9">
              <w:rPr>
                <w:rFonts w:ascii="Times New Roman" w:eastAsia="Times New Roman" w:hAnsi="Times New Roman" w:cs="Times New Roman"/>
                <w:sz w:val="24"/>
                <w:szCs w:val="24"/>
              </w:rPr>
              <w:t xml:space="preserve"> stiprinājumu drošības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sz w:val="24"/>
                <w:szCs w:val="24"/>
              </w:rPr>
              <w:t>.</w:t>
            </w:r>
          </w:p>
        </w:tc>
        <w:tc>
          <w:tcPr>
            <w:tcW w:w="1134" w:type="pct"/>
            <w:shd w:val="clear" w:color="auto" w:fill="auto"/>
            <w:vAlign w:val="center"/>
            <w:hideMark/>
          </w:tcPr>
          <w:p w14:paraId="24754F1B" w14:textId="2E751626"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253FA35E" w14:textId="77777777" w:rsidTr="006E03F9">
        <w:trPr>
          <w:trHeight w:val="309"/>
        </w:trPr>
        <w:tc>
          <w:tcPr>
            <w:tcW w:w="286" w:type="pct"/>
            <w:shd w:val="clear" w:color="auto" w:fill="auto"/>
            <w:vAlign w:val="center"/>
            <w:hideMark/>
          </w:tcPr>
          <w:p w14:paraId="1CF19E48"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3</w:t>
            </w:r>
          </w:p>
        </w:tc>
        <w:tc>
          <w:tcPr>
            <w:tcW w:w="3580" w:type="pct"/>
            <w:shd w:val="clear" w:color="auto" w:fill="auto"/>
            <w:vAlign w:val="center"/>
            <w:hideMark/>
          </w:tcPr>
          <w:p w14:paraId="7C52045F" w14:textId="3A668BC3"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Ūdensvadu vizuāla apskate, </w:t>
            </w:r>
            <w:proofErr w:type="spellStart"/>
            <w:r w:rsidRPr="006E03F9">
              <w:rPr>
                <w:rFonts w:ascii="Times New Roman" w:eastAsia="Times New Roman" w:hAnsi="Times New Roman" w:cs="Times New Roman"/>
                <w:sz w:val="24"/>
                <w:szCs w:val="24"/>
              </w:rPr>
              <w:t>nosl</w:t>
            </w:r>
            <w:r w:rsidR="00841A7E" w:rsidRPr="006E03F9">
              <w:rPr>
                <w:rFonts w:ascii="Times New Roman" w:eastAsia="Times New Roman" w:hAnsi="Times New Roman" w:cs="Times New Roman"/>
                <w:sz w:val="24"/>
                <w:szCs w:val="24"/>
              </w:rPr>
              <w:t>o</w:t>
            </w:r>
            <w:r w:rsidRPr="006E03F9">
              <w:rPr>
                <w:rFonts w:ascii="Times New Roman" w:eastAsia="Times New Roman" w:hAnsi="Times New Roman" w:cs="Times New Roman"/>
                <w:sz w:val="24"/>
                <w:szCs w:val="24"/>
              </w:rPr>
              <w:t>garmatūru</w:t>
            </w:r>
            <w:proofErr w:type="spellEnd"/>
            <w:r w:rsidRPr="006E03F9">
              <w:rPr>
                <w:rFonts w:ascii="Times New Roman" w:eastAsia="Times New Roman" w:hAnsi="Times New Roman" w:cs="Times New Roman"/>
                <w:sz w:val="24"/>
                <w:szCs w:val="24"/>
              </w:rPr>
              <w:t xml:space="preserve"> pārbaude.</w:t>
            </w:r>
          </w:p>
        </w:tc>
        <w:tc>
          <w:tcPr>
            <w:tcW w:w="1134" w:type="pct"/>
            <w:shd w:val="clear" w:color="auto" w:fill="auto"/>
            <w:vAlign w:val="center"/>
            <w:hideMark/>
          </w:tcPr>
          <w:p w14:paraId="717EB701" w14:textId="046BAABE"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F430CC" w:rsidRPr="006E03F9" w14:paraId="58490E22" w14:textId="77777777" w:rsidTr="006E03F9">
        <w:trPr>
          <w:trHeight w:val="265"/>
        </w:trPr>
        <w:tc>
          <w:tcPr>
            <w:tcW w:w="286" w:type="pct"/>
            <w:shd w:val="clear" w:color="auto" w:fill="auto"/>
            <w:vAlign w:val="center"/>
            <w:hideMark/>
          </w:tcPr>
          <w:p w14:paraId="156B0652" w14:textId="3DBA4F72"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1</w:t>
            </w:r>
          </w:p>
        </w:tc>
        <w:tc>
          <w:tcPr>
            <w:tcW w:w="3580" w:type="pct"/>
            <w:shd w:val="clear" w:color="auto" w:fill="auto"/>
            <w:vAlign w:val="center"/>
            <w:hideMark/>
          </w:tcPr>
          <w:p w14:paraId="45DE41F8" w14:textId="579EB0BA"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sz w:val="24"/>
                <w:szCs w:val="24"/>
              </w:rPr>
              <w:t>Vizuālā vispārējā stāvokļa novērtēšana, tajā skaitā, cauruļvadu izolāciju, savienojumu, metāla konstrukcijas.</w:t>
            </w:r>
          </w:p>
        </w:tc>
        <w:tc>
          <w:tcPr>
            <w:tcW w:w="1134" w:type="pct"/>
            <w:shd w:val="clear" w:color="auto" w:fill="auto"/>
            <w:vAlign w:val="center"/>
            <w:hideMark/>
          </w:tcPr>
          <w:p w14:paraId="7A959A30" w14:textId="4C38A107"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598FF0AF" w14:textId="77777777" w:rsidTr="006E03F9">
        <w:trPr>
          <w:trHeight w:val="412"/>
        </w:trPr>
        <w:tc>
          <w:tcPr>
            <w:tcW w:w="286" w:type="pct"/>
            <w:shd w:val="clear" w:color="auto" w:fill="auto"/>
            <w:vAlign w:val="center"/>
            <w:hideMark/>
          </w:tcPr>
          <w:p w14:paraId="05B0215F" w14:textId="43831096"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2</w:t>
            </w:r>
          </w:p>
        </w:tc>
        <w:tc>
          <w:tcPr>
            <w:tcW w:w="3580" w:type="pct"/>
            <w:shd w:val="clear" w:color="auto" w:fill="auto"/>
            <w:vAlign w:val="center"/>
            <w:hideMark/>
          </w:tcPr>
          <w:p w14:paraId="50FCE605" w14:textId="6B2CD664"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color w:val="000000"/>
                <w:sz w:val="24"/>
                <w:szCs w:val="24"/>
              </w:rPr>
              <w:t xml:space="preserve">Iekārtu, aprīkojuma un </w:t>
            </w:r>
            <w:proofErr w:type="spellStart"/>
            <w:r w:rsidRPr="00F430CC">
              <w:rPr>
                <w:rFonts w:ascii="Times New Roman" w:eastAsia="Times New Roman" w:hAnsi="Times New Roman" w:cs="Times New Roman"/>
                <w:color w:val="000000"/>
                <w:sz w:val="24"/>
                <w:szCs w:val="24"/>
              </w:rPr>
              <w:t>sildelementa</w:t>
            </w:r>
            <w:proofErr w:type="spellEnd"/>
            <w:r w:rsidRPr="00F430CC">
              <w:rPr>
                <w:rFonts w:ascii="Times New Roman" w:eastAsia="Times New Roman" w:hAnsi="Times New Roman" w:cs="Times New Roman"/>
                <w:color w:val="000000"/>
                <w:sz w:val="24"/>
                <w:szCs w:val="24"/>
              </w:rPr>
              <w:t xml:space="preserve"> tīrīšana.</w:t>
            </w:r>
          </w:p>
        </w:tc>
        <w:tc>
          <w:tcPr>
            <w:tcW w:w="1134" w:type="pct"/>
            <w:shd w:val="clear" w:color="auto" w:fill="auto"/>
            <w:vAlign w:val="center"/>
            <w:hideMark/>
          </w:tcPr>
          <w:p w14:paraId="1111239D" w14:textId="0544CC66"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19FB0598" w14:textId="77777777" w:rsidTr="006E03F9">
        <w:trPr>
          <w:trHeight w:val="510"/>
        </w:trPr>
        <w:tc>
          <w:tcPr>
            <w:tcW w:w="286" w:type="pct"/>
            <w:shd w:val="clear" w:color="auto" w:fill="auto"/>
            <w:vAlign w:val="center"/>
            <w:hideMark/>
          </w:tcPr>
          <w:p w14:paraId="021161B0" w14:textId="3E64FECB"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3</w:t>
            </w:r>
          </w:p>
        </w:tc>
        <w:tc>
          <w:tcPr>
            <w:tcW w:w="3580" w:type="pct"/>
            <w:shd w:val="clear" w:color="auto" w:fill="auto"/>
            <w:vAlign w:val="center"/>
            <w:hideMark/>
          </w:tcPr>
          <w:p w14:paraId="6FDD56EE" w14:textId="73ABB984" w:rsidR="00F430CC" w:rsidRPr="00F430CC" w:rsidRDefault="00F430CC" w:rsidP="00F430CC">
            <w:pPr>
              <w:spacing w:after="0" w:line="300" w:lineRule="auto"/>
              <w:jc w:val="both"/>
              <w:rPr>
                <w:rFonts w:ascii="Times New Roman" w:eastAsia="Times New Roman" w:hAnsi="Times New Roman" w:cs="Times New Roman"/>
                <w:sz w:val="24"/>
                <w:szCs w:val="24"/>
              </w:rPr>
            </w:pPr>
            <w:proofErr w:type="spellStart"/>
            <w:r w:rsidRPr="00F430CC">
              <w:rPr>
                <w:rFonts w:ascii="Times New Roman" w:eastAsia="Times New Roman" w:hAnsi="Times New Roman" w:cs="Times New Roman"/>
                <w:color w:val="000000"/>
                <w:sz w:val="24"/>
                <w:szCs w:val="24"/>
              </w:rPr>
              <w:t>Termogalvas</w:t>
            </w:r>
            <w:proofErr w:type="spellEnd"/>
            <w:r w:rsidRPr="00F430CC">
              <w:rPr>
                <w:rFonts w:ascii="Times New Roman" w:eastAsia="Times New Roman" w:hAnsi="Times New Roman" w:cs="Times New Roman"/>
                <w:color w:val="000000"/>
                <w:sz w:val="24"/>
                <w:szCs w:val="24"/>
              </w:rPr>
              <w:t xml:space="preserve"> stiprinājumu un darba režīmu pārbaude, defektu novēršana</w:t>
            </w:r>
            <w:r w:rsidRPr="00F430CC">
              <w:rPr>
                <w:rFonts w:ascii="Times New Roman" w:eastAsia="Times New Roman" w:hAnsi="Times New Roman" w:cs="Times New Roman"/>
                <w:sz w:val="24"/>
                <w:szCs w:val="24"/>
              </w:rPr>
              <w:t xml:space="preserve"> </w:t>
            </w:r>
            <w:r w:rsidRPr="00F430CC">
              <w:rPr>
                <w:rFonts w:ascii="Times New Roman" w:eastAsia="Times New Roman" w:hAnsi="Times New Roman" w:cs="Times New Roman"/>
                <w:color w:val="000000"/>
                <w:sz w:val="24"/>
                <w:szCs w:val="24"/>
              </w:rPr>
              <w:t>(ja ir aprīkots).</w:t>
            </w:r>
          </w:p>
        </w:tc>
        <w:tc>
          <w:tcPr>
            <w:tcW w:w="1134" w:type="pct"/>
            <w:shd w:val="clear" w:color="auto" w:fill="auto"/>
            <w:vAlign w:val="center"/>
            <w:hideMark/>
          </w:tcPr>
          <w:p w14:paraId="195CD8EF" w14:textId="73935F2B"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6FC79650" w14:textId="77777777" w:rsidTr="006E03F9">
        <w:trPr>
          <w:trHeight w:val="277"/>
        </w:trPr>
        <w:tc>
          <w:tcPr>
            <w:tcW w:w="286" w:type="pct"/>
            <w:shd w:val="clear" w:color="auto" w:fill="auto"/>
            <w:vAlign w:val="center"/>
            <w:hideMark/>
          </w:tcPr>
          <w:p w14:paraId="4E12579C" w14:textId="41EC2830"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4</w:t>
            </w:r>
          </w:p>
        </w:tc>
        <w:tc>
          <w:tcPr>
            <w:tcW w:w="3580" w:type="pct"/>
            <w:shd w:val="clear" w:color="auto" w:fill="auto"/>
            <w:vAlign w:val="center"/>
            <w:hideMark/>
          </w:tcPr>
          <w:p w14:paraId="30B7C8C6" w14:textId="5FCF52A2"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sz w:val="24"/>
                <w:szCs w:val="24"/>
              </w:rPr>
              <w:t>Elektrokabeļu un elektrisko savienojumu drošības pārbaude, tajā skaitā, elektriskajā daļā pie dzinējiem, sildītājiem u.c., skrūvju savienojumu pievilkšana, ja nepieciešams.</w:t>
            </w:r>
            <w:r w:rsidRPr="00F430CC">
              <w:rPr>
                <w:rFonts w:ascii="Times New Roman" w:eastAsia="Times New Roman" w:hAnsi="Times New Roman" w:cs="Times New Roman"/>
                <w:color w:val="000000"/>
                <w:sz w:val="24"/>
                <w:szCs w:val="24"/>
              </w:rPr>
              <w:t xml:space="preserve"> Defektu novēršana.</w:t>
            </w:r>
          </w:p>
        </w:tc>
        <w:tc>
          <w:tcPr>
            <w:tcW w:w="1134" w:type="pct"/>
            <w:shd w:val="clear" w:color="auto" w:fill="auto"/>
            <w:vAlign w:val="center"/>
            <w:hideMark/>
          </w:tcPr>
          <w:p w14:paraId="159E2A40" w14:textId="76726365"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3D158B90" w14:textId="77777777" w:rsidTr="006E03F9">
        <w:trPr>
          <w:trHeight w:val="345"/>
        </w:trPr>
        <w:tc>
          <w:tcPr>
            <w:tcW w:w="286" w:type="pct"/>
            <w:shd w:val="clear" w:color="auto" w:fill="auto"/>
            <w:vAlign w:val="center"/>
            <w:hideMark/>
          </w:tcPr>
          <w:p w14:paraId="56DE7CB0" w14:textId="6F604EB2"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5</w:t>
            </w:r>
          </w:p>
        </w:tc>
        <w:tc>
          <w:tcPr>
            <w:tcW w:w="3580" w:type="pct"/>
            <w:shd w:val="clear" w:color="auto" w:fill="auto"/>
            <w:vAlign w:val="center"/>
            <w:hideMark/>
          </w:tcPr>
          <w:p w14:paraId="30624F12" w14:textId="1AC2EB6E"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sz w:val="24"/>
                <w:szCs w:val="24"/>
              </w:rPr>
              <w:t xml:space="preserve">Ūdensvadu, </w:t>
            </w:r>
            <w:proofErr w:type="spellStart"/>
            <w:r w:rsidRPr="00F430CC">
              <w:rPr>
                <w:rFonts w:ascii="Times New Roman" w:eastAsia="Times New Roman" w:hAnsi="Times New Roman" w:cs="Times New Roman"/>
                <w:sz w:val="24"/>
                <w:szCs w:val="24"/>
              </w:rPr>
              <w:t>sildelementa</w:t>
            </w:r>
            <w:proofErr w:type="spellEnd"/>
            <w:r w:rsidRPr="00F430CC">
              <w:rPr>
                <w:rFonts w:ascii="Times New Roman" w:eastAsia="Times New Roman" w:hAnsi="Times New Roman" w:cs="Times New Roman"/>
                <w:sz w:val="24"/>
                <w:szCs w:val="24"/>
              </w:rPr>
              <w:t xml:space="preserve"> un </w:t>
            </w:r>
            <w:proofErr w:type="spellStart"/>
            <w:r w:rsidRPr="00F430CC">
              <w:rPr>
                <w:rFonts w:ascii="Times New Roman" w:eastAsia="Times New Roman" w:hAnsi="Times New Roman" w:cs="Times New Roman"/>
                <w:sz w:val="24"/>
                <w:szCs w:val="24"/>
              </w:rPr>
              <w:t>apsaistes</w:t>
            </w:r>
            <w:proofErr w:type="spellEnd"/>
            <w:r w:rsidRPr="00F430CC">
              <w:rPr>
                <w:rFonts w:ascii="Times New Roman" w:eastAsia="Times New Roman" w:hAnsi="Times New Roman" w:cs="Times New Roman"/>
                <w:sz w:val="24"/>
                <w:szCs w:val="24"/>
              </w:rPr>
              <w:t xml:space="preserve"> mezgla vizuāla apskate, cauruļu, savienojumu un izolācijas tehniskā stāvokļa novērtējums, </w:t>
            </w:r>
            <w:proofErr w:type="spellStart"/>
            <w:r w:rsidRPr="00F430CC">
              <w:rPr>
                <w:rFonts w:ascii="Times New Roman" w:eastAsia="Times New Roman" w:hAnsi="Times New Roman" w:cs="Times New Roman"/>
                <w:sz w:val="24"/>
                <w:szCs w:val="24"/>
              </w:rPr>
              <w:t>noslēgarmatūru</w:t>
            </w:r>
            <w:proofErr w:type="spellEnd"/>
            <w:r w:rsidRPr="00F430CC">
              <w:rPr>
                <w:rFonts w:ascii="Times New Roman" w:eastAsia="Times New Roman" w:hAnsi="Times New Roman" w:cs="Times New Roman"/>
                <w:sz w:val="24"/>
                <w:szCs w:val="24"/>
              </w:rPr>
              <w:t xml:space="preserve"> pārbaude,</w:t>
            </w:r>
            <w:r w:rsidRPr="00F430CC">
              <w:rPr>
                <w:rFonts w:ascii="Times New Roman" w:eastAsia="Times New Roman" w:hAnsi="Times New Roman" w:cs="Times New Roman"/>
                <w:color w:val="000000"/>
                <w:sz w:val="24"/>
                <w:szCs w:val="24"/>
              </w:rPr>
              <w:t xml:space="preserve"> defektu novēršana</w:t>
            </w:r>
            <w:r w:rsidRPr="00F430CC">
              <w:rPr>
                <w:rFonts w:ascii="Times New Roman" w:eastAsia="Times New Roman" w:hAnsi="Times New Roman" w:cs="Times New Roman"/>
                <w:sz w:val="24"/>
                <w:szCs w:val="24"/>
              </w:rPr>
              <w:t xml:space="preserve"> (ja ir </w:t>
            </w:r>
            <w:proofErr w:type="spellStart"/>
            <w:r w:rsidRPr="00F430CC">
              <w:rPr>
                <w:rFonts w:ascii="Times New Roman" w:eastAsia="Times New Roman" w:hAnsi="Times New Roman" w:cs="Times New Roman"/>
                <w:sz w:val="24"/>
                <w:szCs w:val="24"/>
              </w:rPr>
              <w:t>aprikots</w:t>
            </w:r>
            <w:proofErr w:type="spellEnd"/>
            <w:r w:rsidRPr="00F430CC">
              <w:rPr>
                <w:rFonts w:ascii="Times New Roman" w:eastAsia="Times New Roman" w:hAnsi="Times New Roman" w:cs="Times New Roman"/>
                <w:sz w:val="24"/>
                <w:szCs w:val="24"/>
              </w:rPr>
              <w:t>).</w:t>
            </w:r>
          </w:p>
        </w:tc>
        <w:tc>
          <w:tcPr>
            <w:tcW w:w="1134" w:type="pct"/>
            <w:shd w:val="clear" w:color="auto" w:fill="auto"/>
            <w:vAlign w:val="center"/>
            <w:hideMark/>
          </w:tcPr>
          <w:p w14:paraId="468024EE" w14:textId="0A29C5A1"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30907BB4" w14:textId="77777777" w:rsidTr="006E03F9">
        <w:trPr>
          <w:trHeight w:val="510"/>
        </w:trPr>
        <w:tc>
          <w:tcPr>
            <w:tcW w:w="286" w:type="pct"/>
            <w:shd w:val="clear" w:color="auto" w:fill="auto"/>
            <w:vAlign w:val="center"/>
            <w:hideMark/>
          </w:tcPr>
          <w:p w14:paraId="7E97E9A0" w14:textId="3B8B849E"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6</w:t>
            </w:r>
          </w:p>
        </w:tc>
        <w:tc>
          <w:tcPr>
            <w:tcW w:w="3580" w:type="pct"/>
            <w:shd w:val="clear" w:color="auto" w:fill="auto"/>
            <w:vAlign w:val="center"/>
            <w:hideMark/>
          </w:tcPr>
          <w:p w14:paraId="24EAA8EC" w14:textId="207AA3CD"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color w:val="000000"/>
                <w:sz w:val="24"/>
                <w:szCs w:val="24"/>
              </w:rPr>
              <w:t>Ventilatoru vispārēja pārbaude, vibrāciju pārbaude. Defektu novēršana.</w:t>
            </w:r>
          </w:p>
        </w:tc>
        <w:tc>
          <w:tcPr>
            <w:tcW w:w="1134" w:type="pct"/>
            <w:shd w:val="clear" w:color="auto" w:fill="auto"/>
            <w:vAlign w:val="center"/>
            <w:hideMark/>
          </w:tcPr>
          <w:p w14:paraId="595F1AB5" w14:textId="143D8D28"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719B2E33" w14:textId="77777777" w:rsidTr="006E03F9">
        <w:trPr>
          <w:trHeight w:val="259"/>
        </w:trPr>
        <w:tc>
          <w:tcPr>
            <w:tcW w:w="286" w:type="pct"/>
            <w:shd w:val="clear" w:color="auto" w:fill="auto"/>
            <w:vAlign w:val="center"/>
            <w:hideMark/>
          </w:tcPr>
          <w:p w14:paraId="31E67C16" w14:textId="439E9022"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7</w:t>
            </w:r>
          </w:p>
        </w:tc>
        <w:tc>
          <w:tcPr>
            <w:tcW w:w="3580" w:type="pct"/>
            <w:shd w:val="clear" w:color="auto" w:fill="auto"/>
            <w:vAlign w:val="center"/>
            <w:hideMark/>
          </w:tcPr>
          <w:p w14:paraId="72332DB5" w14:textId="3493099C" w:rsidR="00F430CC" w:rsidRPr="00F430CC" w:rsidRDefault="00F430CC" w:rsidP="00F430CC">
            <w:pPr>
              <w:spacing w:after="0" w:line="300" w:lineRule="auto"/>
              <w:jc w:val="both"/>
              <w:rPr>
                <w:rFonts w:ascii="Times New Roman" w:eastAsia="Times New Roman" w:hAnsi="Times New Roman" w:cs="Times New Roman"/>
                <w:sz w:val="24"/>
                <w:szCs w:val="24"/>
              </w:rPr>
            </w:pPr>
            <w:r w:rsidRPr="00F430CC">
              <w:rPr>
                <w:rFonts w:ascii="Times New Roman" w:eastAsia="Times New Roman" w:hAnsi="Times New Roman" w:cs="Times New Roman"/>
                <w:color w:val="000000"/>
                <w:sz w:val="24"/>
                <w:szCs w:val="24"/>
              </w:rPr>
              <w:t>Gaisa ieņemšanas/izplūdes restes pārbaude, defektu novēršana (ja ir aprīkots).</w:t>
            </w:r>
          </w:p>
        </w:tc>
        <w:tc>
          <w:tcPr>
            <w:tcW w:w="1134" w:type="pct"/>
            <w:shd w:val="clear" w:color="auto" w:fill="auto"/>
            <w:vAlign w:val="center"/>
            <w:hideMark/>
          </w:tcPr>
          <w:p w14:paraId="306D712A" w14:textId="6122771C"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7CB158B3" w14:textId="77777777" w:rsidTr="006E03F9">
        <w:trPr>
          <w:trHeight w:val="195"/>
        </w:trPr>
        <w:tc>
          <w:tcPr>
            <w:tcW w:w="286" w:type="pct"/>
            <w:shd w:val="clear" w:color="auto" w:fill="auto"/>
            <w:vAlign w:val="center"/>
            <w:hideMark/>
          </w:tcPr>
          <w:p w14:paraId="6948417A" w14:textId="78837DA7"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8</w:t>
            </w:r>
          </w:p>
        </w:tc>
        <w:tc>
          <w:tcPr>
            <w:tcW w:w="3580" w:type="pct"/>
            <w:shd w:val="clear" w:color="auto" w:fill="auto"/>
            <w:vAlign w:val="center"/>
            <w:hideMark/>
          </w:tcPr>
          <w:p w14:paraId="1404D557" w14:textId="121DEA0D" w:rsidR="00F430CC" w:rsidRPr="00F430CC" w:rsidRDefault="00F430CC" w:rsidP="00F430CC">
            <w:pPr>
              <w:spacing w:after="0" w:line="300" w:lineRule="auto"/>
              <w:jc w:val="both"/>
              <w:rPr>
                <w:rFonts w:ascii="Times New Roman" w:eastAsia="Times New Roman" w:hAnsi="Times New Roman" w:cs="Times New Roman"/>
                <w:color w:val="000000"/>
                <w:sz w:val="24"/>
                <w:szCs w:val="24"/>
              </w:rPr>
            </w:pPr>
            <w:proofErr w:type="spellStart"/>
            <w:r w:rsidRPr="00F430CC">
              <w:rPr>
                <w:rFonts w:ascii="Times New Roman" w:eastAsia="Times New Roman" w:hAnsi="Times New Roman" w:cs="Times New Roman"/>
                <w:sz w:val="24"/>
                <w:szCs w:val="24"/>
              </w:rPr>
              <w:t>Pretvibrācijas</w:t>
            </w:r>
            <w:proofErr w:type="spellEnd"/>
            <w:r w:rsidRPr="00F430CC">
              <w:rPr>
                <w:rFonts w:ascii="Times New Roman" w:eastAsia="Times New Roman" w:hAnsi="Times New Roman" w:cs="Times New Roman"/>
                <w:sz w:val="24"/>
                <w:szCs w:val="24"/>
              </w:rPr>
              <w:t xml:space="preserve"> stiprinājumu drošības pārbaude, </w:t>
            </w:r>
            <w:r w:rsidRPr="00F430CC">
              <w:rPr>
                <w:rFonts w:ascii="Times New Roman" w:eastAsia="Times New Roman" w:hAnsi="Times New Roman" w:cs="Times New Roman"/>
                <w:color w:val="000000"/>
                <w:sz w:val="24"/>
                <w:szCs w:val="24"/>
              </w:rPr>
              <w:t>defektu novēršana</w:t>
            </w:r>
            <w:r w:rsidRPr="00F430CC">
              <w:rPr>
                <w:rFonts w:ascii="Times New Roman" w:eastAsia="Times New Roman" w:hAnsi="Times New Roman" w:cs="Times New Roman"/>
                <w:sz w:val="24"/>
                <w:szCs w:val="24"/>
              </w:rPr>
              <w:t xml:space="preserve"> </w:t>
            </w:r>
            <w:r w:rsidRPr="00F430CC">
              <w:rPr>
                <w:rFonts w:ascii="Times New Roman" w:eastAsia="Times New Roman" w:hAnsi="Times New Roman" w:cs="Times New Roman"/>
                <w:color w:val="000000"/>
                <w:sz w:val="24"/>
                <w:szCs w:val="24"/>
              </w:rPr>
              <w:t>(ja ir aprīkots)</w:t>
            </w:r>
            <w:r w:rsidRPr="00F430CC">
              <w:rPr>
                <w:rFonts w:ascii="Times New Roman" w:eastAsia="Times New Roman" w:hAnsi="Times New Roman" w:cs="Times New Roman"/>
                <w:sz w:val="24"/>
                <w:szCs w:val="24"/>
              </w:rPr>
              <w:t>.</w:t>
            </w:r>
          </w:p>
        </w:tc>
        <w:tc>
          <w:tcPr>
            <w:tcW w:w="1134" w:type="pct"/>
            <w:shd w:val="clear" w:color="auto" w:fill="auto"/>
            <w:vAlign w:val="center"/>
            <w:hideMark/>
          </w:tcPr>
          <w:p w14:paraId="1879334A" w14:textId="046B7A1F"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47E630F8"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A4BB6C" w14:textId="5B14C52B"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9</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6E364" w14:textId="22220B1E" w:rsidR="00F430CC" w:rsidRPr="00F430CC" w:rsidRDefault="00F430CC" w:rsidP="00F430CC">
            <w:pPr>
              <w:spacing w:after="0" w:line="300" w:lineRule="auto"/>
              <w:jc w:val="both"/>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sz w:val="24"/>
                <w:szCs w:val="24"/>
              </w:rPr>
              <w:t xml:space="preserve">Piedziņas funkcionalitātes pārbaude, </w:t>
            </w:r>
            <w:r w:rsidRPr="00F430CC">
              <w:rPr>
                <w:rFonts w:ascii="Times New Roman" w:eastAsia="Times New Roman" w:hAnsi="Times New Roman" w:cs="Times New Roman"/>
                <w:color w:val="000000"/>
                <w:sz w:val="24"/>
                <w:szCs w:val="24"/>
              </w:rPr>
              <w:t>defektu novēršana.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E6644" w14:textId="26432C23"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3A0CD7AD"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64F17415" w14:textId="14539638"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10</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1DFF293D" w14:textId="2CC5FB1D" w:rsidR="00F430CC" w:rsidRPr="00F430CC" w:rsidRDefault="00F430CC" w:rsidP="00F430CC">
            <w:pPr>
              <w:spacing w:after="0" w:line="300" w:lineRule="auto"/>
              <w:jc w:val="both"/>
              <w:rPr>
                <w:rFonts w:ascii="Times New Roman" w:eastAsia="Times New Roman" w:hAnsi="Times New Roman" w:cs="Times New Roman"/>
                <w:color w:val="000000"/>
                <w:sz w:val="24"/>
                <w:szCs w:val="24"/>
              </w:rPr>
            </w:pPr>
            <w:r w:rsidRPr="00F430CC">
              <w:rPr>
                <w:rFonts w:ascii="Times New Roman" w:eastAsia="Times New Roman" w:hAnsi="Times New Roman" w:cs="Times New Roman"/>
                <w:sz w:val="24"/>
                <w:szCs w:val="24"/>
              </w:rPr>
              <w:t>Dzinēju un gultņu tehniska stāvokļa pārbaude, eļļošana, ja nepieciešams.</w:t>
            </w:r>
            <w:r w:rsidRPr="00F430CC">
              <w:rPr>
                <w:rFonts w:ascii="Times New Roman" w:eastAsia="Times New Roman" w:hAnsi="Times New Roman" w:cs="Times New Roman"/>
                <w:color w:val="000000"/>
                <w:sz w:val="24"/>
                <w:szCs w:val="24"/>
              </w:rPr>
              <w:t xml:space="preserve"> Defektu novēršana.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60DDDA4E" w14:textId="102C23BB"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61A8F667"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41F653F1" w14:textId="086363AD"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11</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21FF1F11" w14:textId="67F393CD" w:rsidR="00F430CC" w:rsidRPr="00F430CC" w:rsidRDefault="00F430CC" w:rsidP="00F430CC">
            <w:pPr>
              <w:spacing w:after="0" w:line="300" w:lineRule="auto"/>
              <w:jc w:val="both"/>
              <w:rPr>
                <w:rFonts w:ascii="Times New Roman" w:eastAsia="Times New Roman" w:hAnsi="Times New Roman" w:cs="Times New Roman"/>
                <w:color w:val="000000"/>
                <w:sz w:val="24"/>
                <w:szCs w:val="24"/>
              </w:rPr>
            </w:pPr>
            <w:r w:rsidRPr="00F430CC">
              <w:rPr>
                <w:rFonts w:ascii="Times New Roman" w:eastAsia="Times New Roman" w:hAnsi="Times New Roman" w:cs="Times New Roman"/>
                <w:sz w:val="24"/>
                <w:szCs w:val="24"/>
              </w:rPr>
              <w:t xml:space="preserve">Vadības paneļa darbības pārbaudē, </w:t>
            </w:r>
            <w:r w:rsidRPr="00F430CC">
              <w:rPr>
                <w:rFonts w:ascii="Times New Roman" w:eastAsia="Times New Roman" w:hAnsi="Times New Roman" w:cs="Times New Roman"/>
                <w:color w:val="000000"/>
                <w:sz w:val="24"/>
                <w:szCs w:val="24"/>
              </w:rPr>
              <w:t>defektu novēršana</w:t>
            </w:r>
            <w:r w:rsidRPr="00F430CC">
              <w:rPr>
                <w:rFonts w:ascii="Times New Roman" w:eastAsia="Times New Roman" w:hAnsi="Times New Roman" w:cs="Times New Roman"/>
                <w:sz w:val="24"/>
                <w:szCs w:val="24"/>
              </w:rPr>
              <w:t xml:space="preserve"> un tīrīšana.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535792D6" w14:textId="067A02E8"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61C1BBC8"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141D0168" w14:textId="11CE332F"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12</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37CB9BEB" w14:textId="2E8E4EB1" w:rsidR="00F430CC" w:rsidRPr="00F430CC" w:rsidRDefault="00F430CC" w:rsidP="00F430CC">
            <w:pPr>
              <w:spacing w:after="0" w:line="300" w:lineRule="auto"/>
              <w:jc w:val="both"/>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Mīksto gaisvadu savienojumu pārbaudē, defektu novēršana (ja ir aprīkots).</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19295580" w14:textId="246DB41E"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F430CC" w:rsidRPr="006E03F9" w14:paraId="0B1F794D"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34E64F60" w14:textId="1FA3B83E" w:rsidR="00F430CC" w:rsidRPr="00F430CC" w:rsidRDefault="00F430CC" w:rsidP="00F430CC">
            <w:pPr>
              <w:spacing w:after="0" w:line="300" w:lineRule="auto"/>
              <w:jc w:val="center"/>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lastRenderedPageBreak/>
              <w:t>13</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027FF770" w14:textId="66DFF817" w:rsidR="00F430CC" w:rsidRPr="00F430CC" w:rsidRDefault="00F430CC" w:rsidP="00F430CC">
            <w:pPr>
              <w:spacing w:after="0" w:line="300" w:lineRule="auto"/>
              <w:jc w:val="both"/>
              <w:rPr>
                <w:rFonts w:ascii="Times New Roman" w:eastAsia="Times New Roman" w:hAnsi="Times New Roman" w:cs="Times New Roman"/>
                <w:color w:val="000000"/>
                <w:sz w:val="24"/>
                <w:szCs w:val="24"/>
              </w:rPr>
            </w:pPr>
            <w:r w:rsidRPr="00F430CC">
              <w:rPr>
                <w:rFonts w:ascii="Times New Roman" w:eastAsia="Times New Roman" w:hAnsi="Times New Roman" w:cs="Times New Roman"/>
                <w:color w:val="000000"/>
                <w:sz w:val="24"/>
                <w:szCs w:val="24"/>
              </w:rPr>
              <w:t>Iekārtas darbības pārbaude visos darba režīmos, defektu novēršana.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024423D6" w14:textId="393D74D4" w:rsidR="00F430CC" w:rsidRPr="00F430CC" w:rsidRDefault="00F430CC" w:rsidP="00F430CC">
            <w:pPr>
              <w:spacing w:after="0" w:line="300" w:lineRule="auto"/>
              <w:jc w:val="center"/>
              <w:rPr>
                <w:rFonts w:ascii="Times New Roman" w:eastAsia="Times New Roman" w:hAnsi="Times New Roman" w:cs="Times New Roman"/>
                <w:b/>
                <w:bCs/>
                <w:color w:val="000000"/>
                <w:sz w:val="24"/>
                <w:szCs w:val="24"/>
              </w:rPr>
            </w:pPr>
            <w:r w:rsidRPr="00F430CC">
              <w:rPr>
                <w:rFonts w:ascii="Times New Roman" w:eastAsia="Times New Roman" w:hAnsi="Times New Roman" w:cs="Times New Roman"/>
                <w:b/>
                <w:bCs/>
                <w:color w:val="000000"/>
                <w:sz w:val="24"/>
                <w:szCs w:val="24"/>
              </w:rPr>
              <w:t>2</w:t>
            </w:r>
          </w:p>
        </w:tc>
      </w:tr>
      <w:tr w:rsidR="00AA4E27" w:rsidRPr="006E03F9" w14:paraId="64BFC54B"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15CDF4DF" w14:textId="1BAB42F0" w:rsidR="00AA4E27" w:rsidRPr="00AA4E27" w:rsidRDefault="00AA4E27" w:rsidP="00AA4E27">
            <w:pPr>
              <w:spacing w:after="0" w:line="300" w:lineRule="auto"/>
              <w:jc w:val="center"/>
              <w:rPr>
                <w:rFonts w:ascii="Times New Roman" w:eastAsia="Times New Roman" w:hAnsi="Times New Roman" w:cs="Times New Roman"/>
                <w:color w:val="000000"/>
                <w:sz w:val="24"/>
                <w:szCs w:val="24"/>
              </w:rPr>
            </w:pPr>
            <w:r w:rsidRPr="00AA4E27">
              <w:rPr>
                <w:rFonts w:ascii="Times New Roman" w:eastAsia="Times New Roman" w:hAnsi="Times New Roman" w:cs="Times New Roman"/>
                <w:color w:val="000000"/>
                <w:sz w:val="24"/>
                <w:szCs w:val="24"/>
              </w:rPr>
              <w:t>14</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1937D78C" w14:textId="1C6EDD5D" w:rsidR="00AA4E27" w:rsidRPr="00AA4E27" w:rsidRDefault="00AA4E27" w:rsidP="00AA4E27">
            <w:pPr>
              <w:spacing w:after="0" w:line="300" w:lineRule="auto"/>
              <w:jc w:val="both"/>
              <w:rPr>
                <w:rFonts w:ascii="Times New Roman" w:eastAsia="Times New Roman" w:hAnsi="Times New Roman" w:cs="Times New Roman"/>
                <w:color w:val="000000"/>
                <w:sz w:val="24"/>
                <w:szCs w:val="24"/>
              </w:rPr>
            </w:pPr>
            <w:r w:rsidRPr="00AA4E27">
              <w:rPr>
                <w:rFonts w:ascii="Times New Roman" w:eastAsia="Times New Roman" w:hAnsi="Times New Roman" w:cs="Times New Roman"/>
                <w:sz w:val="24"/>
                <w:szCs w:val="24"/>
              </w:rPr>
              <w:t>Trauksmes signālu darbības pārbaude,</w:t>
            </w:r>
            <w:r w:rsidRPr="00AA4E27">
              <w:rPr>
                <w:rFonts w:ascii="Times New Roman" w:eastAsia="Times New Roman" w:hAnsi="Times New Roman" w:cs="Times New Roman"/>
                <w:color w:val="000000"/>
                <w:sz w:val="24"/>
                <w:szCs w:val="24"/>
              </w:rPr>
              <w:t xml:space="preserve"> defektu novēršana</w:t>
            </w:r>
            <w:r w:rsidRPr="00AA4E27">
              <w:rPr>
                <w:rFonts w:ascii="Times New Roman" w:eastAsia="Times New Roman" w:hAnsi="Times New Roman" w:cs="Times New Roman"/>
                <w:sz w:val="24"/>
                <w:szCs w:val="24"/>
              </w:rPr>
              <w:t xml:space="preserve"> (ja ir aprīkots).</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0E54C2BF" w14:textId="78B74629" w:rsidR="00AA4E27" w:rsidRPr="00AA4E27" w:rsidRDefault="00AA4E27" w:rsidP="00AA4E27">
            <w:pPr>
              <w:spacing w:after="0" w:line="300" w:lineRule="auto"/>
              <w:jc w:val="center"/>
              <w:rPr>
                <w:rFonts w:ascii="Times New Roman" w:eastAsia="Times New Roman" w:hAnsi="Times New Roman" w:cs="Times New Roman"/>
                <w:b/>
                <w:bCs/>
                <w:color w:val="000000"/>
                <w:sz w:val="24"/>
                <w:szCs w:val="24"/>
              </w:rPr>
            </w:pPr>
            <w:r w:rsidRPr="00AA4E27">
              <w:rPr>
                <w:rFonts w:ascii="Times New Roman" w:eastAsia="Times New Roman" w:hAnsi="Times New Roman" w:cs="Times New Roman"/>
                <w:b/>
                <w:bCs/>
                <w:color w:val="000000"/>
                <w:sz w:val="24"/>
                <w:szCs w:val="24"/>
              </w:rPr>
              <w:t>2</w:t>
            </w:r>
          </w:p>
        </w:tc>
      </w:tr>
      <w:tr w:rsidR="00AA4E27" w:rsidRPr="006E03F9" w14:paraId="0434F54E"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310281DB" w14:textId="1A086CF8" w:rsidR="00AA4E27" w:rsidRPr="00AA4E27" w:rsidRDefault="00AA4E27" w:rsidP="00AA4E27">
            <w:pPr>
              <w:spacing w:after="0" w:line="300" w:lineRule="auto"/>
              <w:jc w:val="center"/>
              <w:rPr>
                <w:rFonts w:ascii="Times New Roman" w:eastAsia="Times New Roman" w:hAnsi="Times New Roman" w:cs="Times New Roman"/>
                <w:color w:val="000000"/>
                <w:sz w:val="24"/>
                <w:szCs w:val="24"/>
              </w:rPr>
            </w:pPr>
            <w:r w:rsidRPr="00AA4E27">
              <w:rPr>
                <w:rFonts w:ascii="Times New Roman" w:eastAsia="Times New Roman" w:hAnsi="Times New Roman" w:cs="Times New Roman"/>
                <w:color w:val="000000"/>
                <w:sz w:val="24"/>
                <w:szCs w:val="24"/>
              </w:rPr>
              <w:t>15</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483C840D" w14:textId="203E5E04" w:rsidR="00AA4E27" w:rsidRPr="00AA4E27" w:rsidRDefault="00AA4E27" w:rsidP="00AA4E27">
            <w:pPr>
              <w:spacing w:after="0" w:line="300" w:lineRule="auto"/>
              <w:jc w:val="both"/>
              <w:rPr>
                <w:rFonts w:ascii="Times New Roman" w:eastAsia="Times New Roman" w:hAnsi="Times New Roman" w:cs="Times New Roman"/>
                <w:color w:val="000000"/>
                <w:sz w:val="24"/>
                <w:szCs w:val="24"/>
              </w:rPr>
            </w:pPr>
            <w:r w:rsidRPr="00AA4E27">
              <w:rPr>
                <w:rFonts w:ascii="Times New Roman" w:eastAsia="Times New Roman" w:hAnsi="Times New Roman" w:cs="Times New Roman"/>
                <w:color w:val="000000"/>
                <w:sz w:val="24"/>
                <w:szCs w:val="24"/>
              </w:rPr>
              <w:t>Gaisa plūsmas regulēšana.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54A2CA3A" w14:textId="66464AA8" w:rsidR="00AA4E27" w:rsidRPr="00AA4E27" w:rsidRDefault="00AA4E27" w:rsidP="00AA4E27">
            <w:pPr>
              <w:spacing w:after="0" w:line="300" w:lineRule="auto"/>
              <w:jc w:val="center"/>
              <w:rPr>
                <w:rFonts w:ascii="Times New Roman" w:eastAsia="Times New Roman" w:hAnsi="Times New Roman" w:cs="Times New Roman"/>
                <w:b/>
                <w:bCs/>
                <w:color w:val="000000"/>
                <w:sz w:val="24"/>
                <w:szCs w:val="24"/>
              </w:rPr>
            </w:pPr>
            <w:r w:rsidRPr="00AA4E27">
              <w:rPr>
                <w:rFonts w:ascii="Times New Roman" w:eastAsia="Times New Roman" w:hAnsi="Times New Roman" w:cs="Times New Roman"/>
                <w:b/>
                <w:bCs/>
                <w:color w:val="000000"/>
                <w:sz w:val="24"/>
                <w:szCs w:val="24"/>
              </w:rPr>
              <w:t>2</w:t>
            </w:r>
          </w:p>
        </w:tc>
      </w:tr>
      <w:tr w:rsidR="00AA4E27" w:rsidRPr="006E03F9" w14:paraId="2A600247"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2ADC911F" w14:textId="09017328" w:rsidR="00AA4E27" w:rsidRPr="00AA4E27" w:rsidRDefault="00AA4E27" w:rsidP="00AA4E27">
            <w:pPr>
              <w:spacing w:after="0" w:line="300" w:lineRule="auto"/>
              <w:jc w:val="center"/>
              <w:rPr>
                <w:rFonts w:ascii="Times New Roman" w:eastAsia="Times New Roman" w:hAnsi="Times New Roman" w:cs="Times New Roman"/>
                <w:color w:val="000000"/>
                <w:sz w:val="24"/>
                <w:szCs w:val="24"/>
              </w:rPr>
            </w:pPr>
            <w:r w:rsidRPr="00AA4E27">
              <w:rPr>
                <w:rFonts w:ascii="Times New Roman" w:eastAsia="Times New Roman" w:hAnsi="Times New Roman" w:cs="Times New Roman"/>
                <w:color w:val="000000"/>
                <w:sz w:val="24"/>
                <w:szCs w:val="24"/>
              </w:rPr>
              <w:t>16</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6AB8141F" w14:textId="276AFD9E" w:rsidR="00AA4E27" w:rsidRPr="00AA4E27" w:rsidRDefault="00AA4E27" w:rsidP="00AA4E27">
            <w:pPr>
              <w:spacing w:after="0" w:line="300" w:lineRule="auto"/>
              <w:jc w:val="both"/>
              <w:rPr>
                <w:rFonts w:ascii="Times New Roman" w:eastAsia="Times New Roman" w:hAnsi="Times New Roman" w:cs="Times New Roman"/>
                <w:color w:val="000000"/>
                <w:sz w:val="24"/>
                <w:szCs w:val="24"/>
              </w:rPr>
            </w:pPr>
            <w:r w:rsidRPr="00AA4E27">
              <w:rPr>
                <w:rFonts w:ascii="Times New Roman" w:eastAsia="Times New Roman" w:hAnsi="Times New Roman" w:cs="Times New Roman"/>
                <w:color w:val="000000"/>
                <w:sz w:val="24"/>
                <w:szCs w:val="24"/>
              </w:rPr>
              <w:t>Izplūdes gaisa temperatūras mērīšana, vai atbilst prasītajai. Defekta novēršana.</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32E8DC81" w14:textId="132968A0" w:rsidR="00AA4E27" w:rsidRPr="00AA4E27" w:rsidRDefault="00AA4E27" w:rsidP="00AA4E27">
            <w:pPr>
              <w:spacing w:after="0" w:line="300" w:lineRule="auto"/>
              <w:jc w:val="center"/>
              <w:rPr>
                <w:rFonts w:ascii="Times New Roman" w:eastAsia="Times New Roman" w:hAnsi="Times New Roman" w:cs="Times New Roman"/>
                <w:b/>
                <w:bCs/>
                <w:color w:val="000000"/>
                <w:sz w:val="24"/>
                <w:szCs w:val="24"/>
              </w:rPr>
            </w:pPr>
            <w:r w:rsidRPr="00AA4E27">
              <w:rPr>
                <w:rFonts w:ascii="Times New Roman" w:eastAsia="Times New Roman" w:hAnsi="Times New Roman" w:cs="Times New Roman"/>
                <w:b/>
                <w:bCs/>
                <w:color w:val="000000"/>
                <w:sz w:val="24"/>
                <w:szCs w:val="24"/>
              </w:rPr>
              <w:t>2</w:t>
            </w:r>
          </w:p>
        </w:tc>
      </w:tr>
    </w:tbl>
    <w:p w14:paraId="0A20718B" w14:textId="79921076" w:rsidR="00962321" w:rsidRPr="006E03F9" w:rsidRDefault="00962321" w:rsidP="00962321">
      <w:pPr>
        <w:spacing w:after="0" w:line="300" w:lineRule="auto"/>
        <w:rPr>
          <w:rFonts w:ascii="Times New Roman" w:hAnsi="Times New Roman" w:cs="Times New Roman"/>
          <w:sz w:val="24"/>
          <w:szCs w:val="24"/>
        </w:rPr>
      </w:pPr>
    </w:p>
    <w:p w14:paraId="73056A07" w14:textId="2D49FB75" w:rsidR="0080086E" w:rsidRDefault="007B3983" w:rsidP="00962321">
      <w:pPr>
        <w:spacing w:after="0" w:line="300" w:lineRule="auto"/>
        <w:rPr>
          <w:rFonts w:ascii="Times New Roman" w:hAnsi="Times New Roman" w:cs="Times New Roman"/>
          <w:sz w:val="24"/>
          <w:szCs w:val="24"/>
        </w:rPr>
      </w:pPr>
      <w:r w:rsidRPr="007B3983">
        <w:rPr>
          <w:rFonts w:ascii="Times New Roman" w:hAnsi="Times New Roman" w:cs="Times New Roman"/>
          <w:sz w:val="24"/>
          <w:szCs w:val="24"/>
        </w:rPr>
        <w:t>Pielikumā:</w:t>
      </w:r>
    </w:p>
    <w:p w14:paraId="0A40958B" w14:textId="4997C9B8" w:rsidR="007B3983" w:rsidRDefault="00C61F7D"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Iekārtu izvietojums objektos;</w:t>
      </w:r>
    </w:p>
    <w:p w14:paraId="5F22864A" w14:textId="45BCA41F" w:rsidR="00C61F7D" w:rsidRDefault="00C61F7D"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 xml:space="preserve">Regulāro darbu </w:t>
      </w:r>
      <w:r w:rsidR="00ED3E2A">
        <w:rPr>
          <w:rFonts w:ascii="Times New Roman" w:hAnsi="Times New Roman" w:cs="Times New Roman"/>
          <w:sz w:val="24"/>
          <w:szCs w:val="24"/>
        </w:rPr>
        <w:t>grafiks;</w:t>
      </w:r>
    </w:p>
    <w:p w14:paraId="70F10A1B" w14:textId="1F9780EA" w:rsidR="00ED3E2A" w:rsidRDefault="00E958B9"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Tehniskā</w:t>
      </w:r>
      <w:r w:rsidR="00ED3E2A">
        <w:rPr>
          <w:rFonts w:ascii="Times New Roman" w:hAnsi="Times New Roman" w:cs="Times New Roman"/>
          <w:sz w:val="24"/>
          <w:szCs w:val="24"/>
        </w:rPr>
        <w:t xml:space="preserve"> stāvokļa pārbaudes akts;</w:t>
      </w:r>
    </w:p>
    <w:p w14:paraId="50433555" w14:textId="2B399CD3" w:rsidR="00ED3E2A" w:rsidRDefault="00ED3E2A"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Darba akts;</w:t>
      </w:r>
    </w:p>
    <w:p w14:paraId="5C421D72" w14:textId="7AE5498B" w:rsidR="00ED3E2A" w:rsidRDefault="00ED3E2A"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Iekārtu saraksts un atrašanas vietas;</w:t>
      </w:r>
    </w:p>
    <w:p w14:paraId="494347A4" w14:textId="67538E92" w:rsidR="00ED3E2A" w:rsidRDefault="008179B0"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Gaisa aiz</w:t>
      </w:r>
      <w:bookmarkStart w:id="0" w:name="_GoBack"/>
      <w:bookmarkEnd w:id="0"/>
      <w:r>
        <w:rPr>
          <w:rFonts w:ascii="Times New Roman" w:hAnsi="Times New Roman" w:cs="Times New Roman"/>
          <w:sz w:val="24"/>
          <w:szCs w:val="24"/>
        </w:rPr>
        <w:t xml:space="preserve">kartu tehniskās </w:t>
      </w:r>
      <w:r w:rsidR="00E958B9">
        <w:rPr>
          <w:rFonts w:ascii="Times New Roman" w:hAnsi="Times New Roman" w:cs="Times New Roman"/>
          <w:sz w:val="24"/>
          <w:szCs w:val="24"/>
        </w:rPr>
        <w:t>pārbaudes</w:t>
      </w:r>
      <w:r>
        <w:rPr>
          <w:rFonts w:ascii="Times New Roman" w:hAnsi="Times New Roman" w:cs="Times New Roman"/>
          <w:sz w:val="24"/>
          <w:szCs w:val="24"/>
        </w:rPr>
        <w:t xml:space="preserve"> akts;</w:t>
      </w:r>
    </w:p>
    <w:p w14:paraId="0CC729BF" w14:textId="1706D6F5" w:rsidR="008179B0" w:rsidRPr="007B3983" w:rsidRDefault="008179B0" w:rsidP="007B3983">
      <w:pPr>
        <w:pStyle w:val="ListParagraph"/>
        <w:numPr>
          <w:ilvl w:val="0"/>
          <w:numId w:val="3"/>
        </w:numPr>
        <w:spacing w:after="0" w:line="300" w:lineRule="auto"/>
        <w:rPr>
          <w:rFonts w:ascii="Times New Roman" w:hAnsi="Times New Roman" w:cs="Times New Roman"/>
          <w:sz w:val="24"/>
          <w:szCs w:val="24"/>
        </w:rPr>
      </w:pPr>
      <w:r>
        <w:rPr>
          <w:rFonts w:ascii="Times New Roman" w:hAnsi="Times New Roman" w:cs="Times New Roman"/>
          <w:sz w:val="24"/>
          <w:szCs w:val="24"/>
        </w:rPr>
        <w:t>Visu citu iekārtu tehni</w:t>
      </w:r>
      <w:r w:rsidR="00E958B9">
        <w:rPr>
          <w:rFonts w:ascii="Times New Roman" w:hAnsi="Times New Roman" w:cs="Times New Roman"/>
          <w:sz w:val="24"/>
          <w:szCs w:val="24"/>
        </w:rPr>
        <w:t>skās pārbaudes protokols.</w:t>
      </w:r>
    </w:p>
    <w:sectPr w:rsidR="008179B0" w:rsidRPr="007B3983" w:rsidSect="00841A7E">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2B556" w14:textId="77777777" w:rsidR="009949C1" w:rsidRDefault="009949C1" w:rsidP="00325EDA">
      <w:pPr>
        <w:spacing w:after="0" w:line="240" w:lineRule="auto"/>
      </w:pPr>
      <w:r>
        <w:separator/>
      </w:r>
    </w:p>
  </w:endnote>
  <w:endnote w:type="continuationSeparator" w:id="0">
    <w:p w14:paraId="30BF39E3" w14:textId="77777777" w:rsidR="009949C1" w:rsidRDefault="009949C1" w:rsidP="0032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006404699"/>
      <w:docPartObj>
        <w:docPartGallery w:val="Page Numbers (Bottom of Page)"/>
        <w:docPartUnique/>
      </w:docPartObj>
    </w:sdtPr>
    <w:sdtEndPr/>
    <w:sdtContent>
      <w:sdt>
        <w:sdtPr>
          <w:rPr>
            <w:rFonts w:ascii="Times New Roman" w:hAnsi="Times New Roman" w:cs="Times New Roman"/>
            <w:sz w:val="24"/>
            <w:szCs w:val="24"/>
          </w:rPr>
          <w:id w:val="1728636285"/>
          <w:docPartObj>
            <w:docPartGallery w:val="Page Numbers (Top of Page)"/>
            <w:docPartUnique/>
          </w:docPartObj>
        </w:sdtPr>
        <w:sdtEndPr/>
        <w:sdtContent>
          <w:p w14:paraId="1D1B28ED" w14:textId="22AE99C2" w:rsidR="00325EDA" w:rsidRPr="00325EDA" w:rsidRDefault="00325EDA">
            <w:pPr>
              <w:pStyle w:val="Footer"/>
              <w:jc w:val="center"/>
              <w:rPr>
                <w:rFonts w:ascii="Times New Roman" w:hAnsi="Times New Roman" w:cs="Times New Roman"/>
                <w:sz w:val="24"/>
                <w:szCs w:val="24"/>
              </w:rPr>
            </w:pPr>
            <w:r w:rsidRPr="00325EDA">
              <w:rPr>
                <w:rFonts w:ascii="Times New Roman" w:hAnsi="Times New Roman" w:cs="Times New Roman"/>
                <w:sz w:val="24"/>
                <w:szCs w:val="24"/>
              </w:rPr>
              <w:fldChar w:fldCharType="begin"/>
            </w:r>
            <w:r w:rsidRPr="00325EDA">
              <w:rPr>
                <w:rFonts w:ascii="Times New Roman" w:hAnsi="Times New Roman" w:cs="Times New Roman"/>
                <w:sz w:val="24"/>
                <w:szCs w:val="24"/>
              </w:rPr>
              <w:instrText xml:space="preserve"> PAGE </w:instrText>
            </w:r>
            <w:r w:rsidRPr="00325EDA">
              <w:rPr>
                <w:rFonts w:ascii="Times New Roman" w:hAnsi="Times New Roman" w:cs="Times New Roman"/>
                <w:sz w:val="24"/>
                <w:szCs w:val="24"/>
              </w:rPr>
              <w:fldChar w:fldCharType="separate"/>
            </w:r>
            <w:r w:rsidRPr="00325EDA">
              <w:rPr>
                <w:rFonts w:ascii="Times New Roman" w:hAnsi="Times New Roman" w:cs="Times New Roman"/>
                <w:noProof/>
                <w:sz w:val="24"/>
                <w:szCs w:val="24"/>
              </w:rPr>
              <w:t>2</w:t>
            </w:r>
            <w:r w:rsidRPr="00325EDA">
              <w:rPr>
                <w:rFonts w:ascii="Times New Roman" w:hAnsi="Times New Roman" w:cs="Times New Roman"/>
                <w:sz w:val="24"/>
                <w:szCs w:val="24"/>
              </w:rPr>
              <w:fldChar w:fldCharType="end"/>
            </w:r>
            <w:r w:rsidRPr="00325EDA">
              <w:rPr>
                <w:rFonts w:ascii="Times New Roman" w:hAnsi="Times New Roman" w:cs="Times New Roman"/>
                <w:sz w:val="24"/>
                <w:szCs w:val="24"/>
              </w:rPr>
              <w:t xml:space="preserve"> no </w:t>
            </w:r>
            <w:r w:rsidRPr="00325EDA">
              <w:rPr>
                <w:rFonts w:ascii="Times New Roman" w:hAnsi="Times New Roman" w:cs="Times New Roman"/>
                <w:sz w:val="24"/>
                <w:szCs w:val="24"/>
              </w:rPr>
              <w:fldChar w:fldCharType="begin"/>
            </w:r>
            <w:r w:rsidRPr="00325EDA">
              <w:rPr>
                <w:rFonts w:ascii="Times New Roman" w:hAnsi="Times New Roman" w:cs="Times New Roman"/>
                <w:sz w:val="24"/>
                <w:szCs w:val="24"/>
              </w:rPr>
              <w:instrText xml:space="preserve"> NUMPAGES  </w:instrText>
            </w:r>
            <w:r w:rsidRPr="00325EDA">
              <w:rPr>
                <w:rFonts w:ascii="Times New Roman" w:hAnsi="Times New Roman" w:cs="Times New Roman"/>
                <w:sz w:val="24"/>
                <w:szCs w:val="24"/>
              </w:rPr>
              <w:fldChar w:fldCharType="separate"/>
            </w:r>
            <w:r w:rsidRPr="00325EDA">
              <w:rPr>
                <w:rFonts w:ascii="Times New Roman" w:hAnsi="Times New Roman" w:cs="Times New Roman"/>
                <w:noProof/>
                <w:sz w:val="24"/>
                <w:szCs w:val="24"/>
              </w:rPr>
              <w:t>2</w:t>
            </w:r>
            <w:r w:rsidRPr="00325EDA">
              <w:rPr>
                <w:rFonts w:ascii="Times New Roman" w:hAnsi="Times New Roman" w:cs="Times New Roman"/>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0F160" w14:textId="77777777" w:rsidR="009949C1" w:rsidRDefault="009949C1" w:rsidP="00325EDA">
      <w:pPr>
        <w:spacing w:after="0" w:line="240" w:lineRule="auto"/>
      </w:pPr>
      <w:r>
        <w:separator/>
      </w:r>
    </w:p>
  </w:footnote>
  <w:footnote w:type="continuationSeparator" w:id="0">
    <w:p w14:paraId="746DA281" w14:textId="77777777" w:rsidR="009949C1" w:rsidRDefault="009949C1" w:rsidP="00325E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E6B12"/>
    <w:multiLevelType w:val="hybridMultilevel"/>
    <w:tmpl w:val="0AB8905A"/>
    <w:lvl w:ilvl="0" w:tplc="EAC4FD24">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36CD2290"/>
    <w:multiLevelType w:val="hybridMultilevel"/>
    <w:tmpl w:val="CFD82C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65299C"/>
    <w:multiLevelType w:val="hybridMultilevel"/>
    <w:tmpl w:val="E6166F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99A"/>
    <w:rsid w:val="00113A76"/>
    <w:rsid w:val="00150701"/>
    <w:rsid w:val="00151BAC"/>
    <w:rsid w:val="00196B1F"/>
    <w:rsid w:val="001C477B"/>
    <w:rsid w:val="001D7021"/>
    <w:rsid w:val="001E3CBA"/>
    <w:rsid w:val="0020562F"/>
    <w:rsid w:val="00227CCA"/>
    <w:rsid w:val="002412FD"/>
    <w:rsid w:val="00246FB7"/>
    <w:rsid w:val="00281580"/>
    <w:rsid w:val="00292D9C"/>
    <w:rsid w:val="002C0317"/>
    <w:rsid w:val="002C0706"/>
    <w:rsid w:val="002F4B8B"/>
    <w:rsid w:val="00325EDA"/>
    <w:rsid w:val="0038053C"/>
    <w:rsid w:val="0041407F"/>
    <w:rsid w:val="0046132D"/>
    <w:rsid w:val="00471949"/>
    <w:rsid w:val="00475CFC"/>
    <w:rsid w:val="004C3A80"/>
    <w:rsid w:val="00563C93"/>
    <w:rsid w:val="00594020"/>
    <w:rsid w:val="005A41E2"/>
    <w:rsid w:val="0060201D"/>
    <w:rsid w:val="00682C7A"/>
    <w:rsid w:val="006A2E84"/>
    <w:rsid w:val="006B3E5F"/>
    <w:rsid w:val="006E03F9"/>
    <w:rsid w:val="006E2C8C"/>
    <w:rsid w:val="00704038"/>
    <w:rsid w:val="00704EE5"/>
    <w:rsid w:val="00706CF1"/>
    <w:rsid w:val="007546E6"/>
    <w:rsid w:val="00766055"/>
    <w:rsid w:val="00786523"/>
    <w:rsid w:val="007B3983"/>
    <w:rsid w:val="007B3A6B"/>
    <w:rsid w:val="0080086E"/>
    <w:rsid w:val="008179B0"/>
    <w:rsid w:val="008230F9"/>
    <w:rsid w:val="00841A7E"/>
    <w:rsid w:val="008B40FD"/>
    <w:rsid w:val="008B7600"/>
    <w:rsid w:val="008C49A3"/>
    <w:rsid w:val="008D4D04"/>
    <w:rsid w:val="00944392"/>
    <w:rsid w:val="00962321"/>
    <w:rsid w:val="009949C1"/>
    <w:rsid w:val="009F1EF2"/>
    <w:rsid w:val="009F3E0D"/>
    <w:rsid w:val="00A101EF"/>
    <w:rsid w:val="00A267A3"/>
    <w:rsid w:val="00A454A5"/>
    <w:rsid w:val="00A552A1"/>
    <w:rsid w:val="00A666B4"/>
    <w:rsid w:val="00A66DE6"/>
    <w:rsid w:val="00AA4E27"/>
    <w:rsid w:val="00AA73E7"/>
    <w:rsid w:val="00AF5325"/>
    <w:rsid w:val="00C466B4"/>
    <w:rsid w:val="00C61F7D"/>
    <w:rsid w:val="00C914F5"/>
    <w:rsid w:val="00CA6924"/>
    <w:rsid w:val="00CB3F92"/>
    <w:rsid w:val="00CD0528"/>
    <w:rsid w:val="00CE4AB0"/>
    <w:rsid w:val="00D42E27"/>
    <w:rsid w:val="00D609ED"/>
    <w:rsid w:val="00D61794"/>
    <w:rsid w:val="00DA4E81"/>
    <w:rsid w:val="00DB3A20"/>
    <w:rsid w:val="00DB599A"/>
    <w:rsid w:val="00E409BE"/>
    <w:rsid w:val="00E63AC7"/>
    <w:rsid w:val="00E958B9"/>
    <w:rsid w:val="00EC460D"/>
    <w:rsid w:val="00ED3E2A"/>
    <w:rsid w:val="00EE2514"/>
    <w:rsid w:val="00F42087"/>
    <w:rsid w:val="00F430CC"/>
    <w:rsid w:val="00F76B77"/>
    <w:rsid w:val="00FA1E5C"/>
    <w:rsid w:val="00FB74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016C"/>
  <w15:chartTrackingRefBased/>
  <w15:docId w15:val="{ADD21429-4750-41BE-98F6-11E216C2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5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5EDA"/>
    <w:pPr>
      <w:tabs>
        <w:tab w:val="center" w:pos="4153"/>
        <w:tab w:val="right" w:pos="8306"/>
      </w:tabs>
      <w:spacing w:after="0" w:line="240" w:lineRule="auto"/>
    </w:pPr>
  </w:style>
  <w:style w:type="character" w:customStyle="1" w:styleId="HeaderChar">
    <w:name w:val="Header Char"/>
    <w:basedOn w:val="DefaultParagraphFont"/>
    <w:link w:val="Header"/>
    <w:uiPriority w:val="99"/>
    <w:rsid w:val="00325EDA"/>
  </w:style>
  <w:style w:type="paragraph" w:styleId="Footer">
    <w:name w:val="footer"/>
    <w:basedOn w:val="Normal"/>
    <w:link w:val="FooterChar"/>
    <w:uiPriority w:val="99"/>
    <w:unhideWhenUsed/>
    <w:rsid w:val="00325EDA"/>
    <w:pPr>
      <w:tabs>
        <w:tab w:val="center" w:pos="4153"/>
        <w:tab w:val="right" w:pos="8306"/>
      </w:tabs>
      <w:spacing w:after="0" w:line="240" w:lineRule="auto"/>
    </w:pPr>
  </w:style>
  <w:style w:type="character" w:customStyle="1" w:styleId="FooterChar">
    <w:name w:val="Footer Char"/>
    <w:basedOn w:val="DefaultParagraphFont"/>
    <w:link w:val="Footer"/>
    <w:uiPriority w:val="99"/>
    <w:rsid w:val="00325EDA"/>
  </w:style>
  <w:style w:type="paragraph" w:styleId="ListParagraph">
    <w:name w:val="List Paragraph"/>
    <w:basedOn w:val="Normal"/>
    <w:uiPriority w:val="34"/>
    <w:qFormat/>
    <w:rsid w:val="001C4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70799">
      <w:bodyDiv w:val="1"/>
      <w:marLeft w:val="0"/>
      <w:marRight w:val="0"/>
      <w:marTop w:val="0"/>
      <w:marBottom w:val="0"/>
      <w:divBdr>
        <w:top w:val="none" w:sz="0" w:space="0" w:color="auto"/>
        <w:left w:val="none" w:sz="0" w:space="0" w:color="auto"/>
        <w:bottom w:val="none" w:sz="0" w:space="0" w:color="auto"/>
        <w:right w:val="none" w:sz="0" w:space="0" w:color="auto"/>
      </w:divBdr>
    </w:div>
    <w:div w:id="1149326598">
      <w:bodyDiv w:val="1"/>
      <w:marLeft w:val="0"/>
      <w:marRight w:val="0"/>
      <w:marTop w:val="0"/>
      <w:marBottom w:val="0"/>
      <w:divBdr>
        <w:top w:val="none" w:sz="0" w:space="0" w:color="auto"/>
        <w:left w:val="none" w:sz="0" w:space="0" w:color="auto"/>
        <w:bottom w:val="none" w:sz="0" w:space="0" w:color="auto"/>
        <w:right w:val="none" w:sz="0" w:space="0" w:color="auto"/>
      </w:divBdr>
      <w:divsChild>
        <w:div w:id="2116168505">
          <w:marLeft w:val="0"/>
          <w:marRight w:val="0"/>
          <w:marTop w:val="0"/>
          <w:marBottom w:val="567"/>
          <w:divBdr>
            <w:top w:val="none" w:sz="0" w:space="0" w:color="auto"/>
            <w:left w:val="none" w:sz="0" w:space="0" w:color="auto"/>
            <w:bottom w:val="none" w:sz="0" w:space="0" w:color="auto"/>
            <w:right w:val="none" w:sz="0" w:space="0" w:color="auto"/>
          </w:divBdr>
        </w:div>
      </w:divsChild>
    </w:div>
    <w:div w:id="1303846255">
      <w:bodyDiv w:val="1"/>
      <w:marLeft w:val="0"/>
      <w:marRight w:val="0"/>
      <w:marTop w:val="0"/>
      <w:marBottom w:val="0"/>
      <w:divBdr>
        <w:top w:val="none" w:sz="0" w:space="0" w:color="auto"/>
        <w:left w:val="none" w:sz="0" w:space="0" w:color="auto"/>
        <w:bottom w:val="none" w:sz="0" w:space="0" w:color="auto"/>
        <w:right w:val="none" w:sz="0" w:space="0" w:color="auto"/>
      </w:divBdr>
      <w:divsChild>
        <w:div w:id="1257711314">
          <w:marLeft w:val="0"/>
          <w:marRight w:val="0"/>
          <w:marTop w:val="0"/>
          <w:marBottom w:val="567"/>
          <w:divBdr>
            <w:top w:val="none" w:sz="0" w:space="0" w:color="auto"/>
            <w:left w:val="none" w:sz="0" w:space="0" w:color="auto"/>
            <w:bottom w:val="none" w:sz="0" w:space="0" w:color="auto"/>
            <w:right w:val="none" w:sz="0" w:space="0" w:color="auto"/>
          </w:divBdr>
        </w:div>
      </w:divsChild>
    </w:div>
    <w:div w:id="1896356669">
      <w:bodyDiv w:val="1"/>
      <w:marLeft w:val="0"/>
      <w:marRight w:val="0"/>
      <w:marTop w:val="0"/>
      <w:marBottom w:val="0"/>
      <w:divBdr>
        <w:top w:val="none" w:sz="0" w:space="0" w:color="auto"/>
        <w:left w:val="none" w:sz="0" w:space="0" w:color="auto"/>
        <w:bottom w:val="none" w:sz="0" w:space="0" w:color="auto"/>
        <w:right w:val="none" w:sz="0" w:space="0" w:color="auto"/>
      </w:divBdr>
    </w:div>
    <w:div w:id="1925916605">
      <w:bodyDiv w:val="1"/>
      <w:marLeft w:val="0"/>
      <w:marRight w:val="0"/>
      <w:marTop w:val="0"/>
      <w:marBottom w:val="0"/>
      <w:divBdr>
        <w:top w:val="none" w:sz="0" w:space="0" w:color="auto"/>
        <w:left w:val="none" w:sz="0" w:space="0" w:color="auto"/>
        <w:bottom w:val="none" w:sz="0" w:space="0" w:color="auto"/>
        <w:right w:val="none" w:sz="0" w:space="0" w:color="auto"/>
      </w:divBdr>
      <w:divsChild>
        <w:div w:id="1487435991">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4</Pages>
  <Words>4562</Words>
  <Characters>2601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Kurbatovs</dc:creator>
  <cp:keywords/>
  <dc:description/>
  <cp:lastModifiedBy>Artūrs Kurbatovs</cp:lastModifiedBy>
  <cp:revision>72</cp:revision>
  <dcterms:created xsi:type="dcterms:W3CDTF">2020-11-04T07:41:00Z</dcterms:created>
  <dcterms:modified xsi:type="dcterms:W3CDTF">2022-02-09T13:56:00Z</dcterms:modified>
</cp:coreProperties>
</file>