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4D0719" w:rsidRDefault="00601A33" w:rsidP="00F84E18">
      <w:pPr>
        <w:tabs>
          <w:tab w:val="left" w:pos="340"/>
          <w:tab w:val="right" w:pos="9355"/>
        </w:tabs>
        <w:ind w:right="-45"/>
        <w:jc w:val="right"/>
        <w:rPr>
          <w:i/>
          <w:iCs/>
          <w:lang w:val="lv-LV" w:eastAsia="lv-LV"/>
        </w:rPr>
      </w:pPr>
    </w:p>
    <w:p w14:paraId="05447E2E" w14:textId="40F301F4" w:rsidR="00F84E18" w:rsidRPr="004D0719" w:rsidRDefault="00F84E18" w:rsidP="001A536B">
      <w:pPr>
        <w:ind w:right="4103"/>
        <w:jc w:val="both"/>
        <w:rPr>
          <w:i/>
          <w:lang w:val="lv-LV"/>
        </w:rPr>
      </w:pPr>
      <w:r w:rsidRPr="004D0719">
        <w:rPr>
          <w:i/>
          <w:lang w:val="lv-LV"/>
        </w:rPr>
        <w:t xml:space="preserve">Par iepirkumu procedūras </w:t>
      </w:r>
      <w:r w:rsidR="001A536B" w:rsidRPr="004D0719">
        <w:rPr>
          <w:i/>
          <w:lang w:val="lv-LV"/>
        </w:rPr>
        <w:t>“</w:t>
      </w:r>
      <w:r w:rsidR="00BE2AEE" w:rsidRPr="00BE2AEE">
        <w:rPr>
          <w:i/>
          <w:lang w:val="lv-LV"/>
        </w:rPr>
        <w:t>M1, N1 kategorijas transportlīdzekļu un specializēto N1 kategorijas transportlīdzekļu piegāde un tehniskā apkope</w:t>
      </w:r>
      <w:r w:rsidR="001A536B" w:rsidRPr="004D0719">
        <w:rPr>
          <w:i/>
          <w:lang w:val="lv-LV"/>
        </w:rPr>
        <w:t>” (ID Nr. RS 2024/</w:t>
      </w:r>
      <w:r w:rsidR="00DA1E9E">
        <w:rPr>
          <w:i/>
          <w:lang w:val="lv-LV"/>
        </w:rPr>
        <w:t>70</w:t>
      </w:r>
      <w:r w:rsidR="001A536B" w:rsidRPr="004D0719">
        <w:rPr>
          <w:i/>
          <w:lang w:val="lv-LV"/>
        </w:rPr>
        <w:t xml:space="preserve">) </w:t>
      </w:r>
      <w:r w:rsidRPr="004D0719">
        <w:rPr>
          <w:i/>
          <w:lang w:val="lv-LV"/>
        </w:rPr>
        <w:t>nolikuma prasībām</w:t>
      </w:r>
    </w:p>
    <w:p w14:paraId="2FA968AE" w14:textId="77777777" w:rsidR="00F84E18" w:rsidRPr="004D0719" w:rsidRDefault="00F84E18" w:rsidP="00F84E18">
      <w:pPr>
        <w:tabs>
          <w:tab w:val="right" w:pos="9355"/>
        </w:tabs>
        <w:ind w:right="-45"/>
        <w:jc w:val="both"/>
        <w:rPr>
          <w:lang w:val="lv-LV"/>
        </w:rPr>
      </w:pPr>
    </w:p>
    <w:p w14:paraId="11219702" w14:textId="029559D1" w:rsidR="00F84E18" w:rsidRPr="004D0719" w:rsidRDefault="00F84E18" w:rsidP="002F55B0">
      <w:pPr>
        <w:tabs>
          <w:tab w:val="right" w:pos="9355"/>
        </w:tabs>
        <w:ind w:right="-45" w:firstLine="426"/>
        <w:jc w:val="both"/>
        <w:rPr>
          <w:lang w:val="lv-LV"/>
        </w:rPr>
      </w:pPr>
      <w:r w:rsidRPr="004D0719">
        <w:rPr>
          <w:lang w:val="lv-LV"/>
        </w:rPr>
        <w:t xml:space="preserve">Rīgas pašvaldības sabiedrības ar ierobežotu atbildību „Rīgas satiksme” (turpmāk – Pasūtītājs) Iepirkuma komisija no iespējamā pretendenta ir saņēmusi </w:t>
      </w:r>
      <w:r w:rsidR="00C568F5" w:rsidRPr="004D0719">
        <w:rPr>
          <w:lang w:val="lv-LV"/>
        </w:rPr>
        <w:t>vēstuli</w:t>
      </w:r>
      <w:r w:rsidRPr="004D0719">
        <w:rPr>
          <w:lang w:val="lv-LV"/>
        </w:rPr>
        <w:t xml:space="preserve"> ar lūgumu sniegt atbildes uz jautājumu par </w:t>
      </w:r>
      <w:r w:rsidR="00D31D14" w:rsidRPr="004D0719">
        <w:rPr>
          <w:lang w:val="lv-LV"/>
        </w:rPr>
        <w:t>atklāta konkursa</w:t>
      </w:r>
      <w:r w:rsidRPr="004D0719">
        <w:rPr>
          <w:lang w:val="lv-LV"/>
        </w:rPr>
        <w:t xml:space="preserve"> “</w:t>
      </w:r>
      <w:r w:rsidR="00BE2AEE" w:rsidRPr="00BE2AEE">
        <w:rPr>
          <w:lang w:val="lv-LV"/>
        </w:rPr>
        <w:t>M1, N1 kategorijas transportlīdzekļu un specializēto N1 kategorijas transportlīdzekļu piegāde un tehniskā apkope</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BE2AEE">
        <w:rPr>
          <w:lang w:val="lv-LV"/>
        </w:rPr>
        <w:t>70</w:t>
      </w:r>
      <w:r w:rsidRPr="004D0719">
        <w:rPr>
          <w:lang w:val="lv-LV"/>
        </w:rPr>
        <w:t xml:space="preserve">) (turpmāk </w:t>
      </w:r>
      <w:r w:rsidR="00D31D14" w:rsidRPr="004D0719">
        <w:rPr>
          <w:lang w:val="lv-LV"/>
        </w:rPr>
        <w:t xml:space="preserve"> Atklāts konkurss</w:t>
      </w:r>
      <w:r w:rsidRPr="004D0719">
        <w:rPr>
          <w:lang w:val="lv-LV"/>
        </w:rPr>
        <w:t xml:space="preserve">) nolikuma prasībām. </w:t>
      </w:r>
    </w:p>
    <w:p w14:paraId="1B3E17AE" w14:textId="77777777" w:rsidR="002916E0" w:rsidRPr="004D0719" w:rsidRDefault="002916E0" w:rsidP="002F55B0">
      <w:pPr>
        <w:ind w:right="-45"/>
        <w:jc w:val="both"/>
        <w:rPr>
          <w:lang w:val="lv-LV"/>
        </w:rPr>
      </w:pPr>
    </w:p>
    <w:p w14:paraId="548BFFD1" w14:textId="10E56029" w:rsidR="00570002" w:rsidRPr="004D0719" w:rsidRDefault="003310C5" w:rsidP="002F55B0">
      <w:pPr>
        <w:tabs>
          <w:tab w:val="right" w:pos="9355"/>
        </w:tabs>
        <w:ind w:right="-45"/>
        <w:jc w:val="both"/>
        <w:rPr>
          <w:b/>
          <w:bCs/>
          <w:lang w:val="lv-LV"/>
        </w:rPr>
      </w:pPr>
      <w:r>
        <w:rPr>
          <w:b/>
          <w:bCs/>
          <w:lang w:val="lv-LV"/>
        </w:rPr>
        <w:t>J</w:t>
      </w:r>
      <w:r w:rsidR="00570002" w:rsidRPr="004D0719">
        <w:rPr>
          <w:b/>
          <w:bCs/>
          <w:lang w:val="lv-LV"/>
        </w:rPr>
        <w:t>autājums:</w:t>
      </w:r>
    </w:p>
    <w:p w14:paraId="1806865E" w14:textId="77777777" w:rsidR="007F7137" w:rsidRPr="007F7137" w:rsidRDefault="007F7137" w:rsidP="002F55B0">
      <w:pPr>
        <w:ind w:right="-45" w:firstLine="567"/>
        <w:jc w:val="both"/>
        <w:rPr>
          <w:bCs/>
          <w:lang w:val="lv-LV" w:eastAsia="ar-SA"/>
        </w:rPr>
      </w:pPr>
      <w:r w:rsidRPr="007F7137">
        <w:rPr>
          <w:bCs/>
          <w:lang w:val="lv-LV" w:eastAsia="ar-SA"/>
        </w:rPr>
        <w:t xml:space="preserve">Par 3.1.pielikumu “Tehniskā specifikācija un Tehniskais piedāvājums”, Vieglais daudzfunkciju (M1, N1) Iepirkuma 7.daļa: </w:t>
      </w:r>
    </w:p>
    <w:p w14:paraId="4D5D8902" w14:textId="77777777" w:rsidR="007F7137" w:rsidRPr="007F7137" w:rsidRDefault="007F7137" w:rsidP="002F55B0">
      <w:pPr>
        <w:ind w:right="-45" w:firstLine="720"/>
        <w:jc w:val="both"/>
        <w:rPr>
          <w:bCs/>
          <w:lang w:val="lv-LV" w:eastAsia="ar-SA"/>
        </w:rPr>
      </w:pPr>
    </w:p>
    <w:p w14:paraId="185DE8CC" w14:textId="77777777" w:rsidR="007F7137" w:rsidRPr="007F7137" w:rsidRDefault="007F7137" w:rsidP="002F55B0">
      <w:pPr>
        <w:ind w:right="-45" w:firstLine="720"/>
        <w:jc w:val="both"/>
        <w:rPr>
          <w:bCs/>
          <w:lang w:val="lv-LV" w:eastAsia="ar-SA"/>
        </w:rPr>
      </w:pPr>
      <w:r w:rsidRPr="007F7137">
        <w:rPr>
          <w:bCs/>
          <w:lang w:val="lv-LV" w:eastAsia="ar-SA"/>
        </w:rPr>
        <w:t>“</w:t>
      </w:r>
      <w:r w:rsidRPr="007F7137">
        <w:rPr>
          <w:bCs/>
          <w:i/>
          <w:iCs/>
          <w:lang w:val="lv-LV" w:eastAsia="ar-SA"/>
        </w:rPr>
        <w:t>Virsbūves tips” ir noteikta prasība: “kravas-pasažieru ar stiklotu pasažieru salonu un nestiklotu bagāžas nodalījumu</w:t>
      </w:r>
      <w:r w:rsidRPr="007F7137">
        <w:rPr>
          <w:bCs/>
          <w:lang w:val="lv-LV" w:eastAsia="ar-SA"/>
        </w:rPr>
        <w:t>”.</w:t>
      </w:r>
    </w:p>
    <w:p w14:paraId="65B89021" w14:textId="77777777" w:rsidR="007F7137" w:rsidRPr="007F7137" w:rsidRDefault="007F7137" w:rsidP="002F55B0">
      <w:pPr>
        <w:ind w:right="-45" w:firstLine="720"/>
        <w:jc w:val="both"/>
        <w:rPr>
          <w:bCs/>
          <w:lang w:val="lv-LV" w:eastAsia="ar-SA"/>
        </w:rPr>
      </w:pPr>
    </w:p>
    <w:p w14:paraId="3E115DC9" w14:textId="33C71466" w:rsidR="007F7137" w:rsidRPr="004D0719" w:rsidRDefault="007F7137" w:rsidP="002F55B0">
      <w:pPr>
        <w:ind w:right="-45" w:firstLine="567"/>
        <w:jc w:val="both"/>
        <w:rPr>
          <w:bCs/>
          <w:lang w:val="lv-LV" w:eastAsia="ar-SA"/>
        </w:rPr>
      </w:pPr>
      <w:r w:rsidRPr="007F7137">
        <w:rPr>
          <w:bCs/>
          <w:lang w:val="lv-LV" w:eastAsia="ar-SA"/>
        </w:rPr>
        <w:t>Jautājums: Vai tiks akceptēs transportlīdzeklis, kuram būs kravas-pasažieru stiklots salons, bet bagāžas nodalījuma stiklojums tiks aizklāts ar finierējumu no iekšpuses un stiklojums būs aplīmēts ar tumšu tonējuma plēvi?</w:t>
      </w:r>
    </w:p>
    <w:p w14:paraId="39F65C4F" w14:textId="77777777" w:rsidR="003B15D3" w:rsidRPr="004D0719" w:rsidRDefault="003B15D3" w:rsidP="002F55B0">
      <w:pPr>
        <w:ind w:right="-45" w:firstLine="720"/>
        <w:jc w:val="both"/>
        <w:rPr>
          <w:bCs/>
          <w:lang w:val="lv-LV" w:eastAsia="ar-SA"/>
        </w:rPr>
      </w:pPr>
    </w:p>
    <w:p w14:paraId="0E42583D" w14:textId="12D4A773" w:rsidR="00E9117F" w:rsidRPr="004D0719" w:rsidRDefault="003310C5" w:rsidP="002F55B0">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08323E76" w14:textId="77CA76AB" w:rsidR="00B321F4" w:rsidRPr="004D0719" w:rsidRDefault="00CC0E08" w:rsidP="002F55B0">
      <w:pPr>
        <w:ind w:right="-45" w:firstLine="567"/>
        <w:jc w:val="both"/>
        <w:rPr>
          <w:lang w:val="lv-LV"/>
        </w:rPr>
      </w:pPr>
      <w:r w:rsidRPr="00CC0E08">
        <w:rPr>
          <w:lang w:val="lv-LV"/>
        </w:rPr>
        <w:t>Nē, Pretendentam saskaņā ar</w:t>
      </w:r>
      <w:r w:rsidR="00833205">
        <w:rPr>
          <w:lang w:val="lv-LV"/>
        </w:rPr>
        <w:t xml:space="preserve"> Atklāta konkursa </w:t>
      </w:r>
      <w:r w:rsidRPr="00CC0E08">
        <w:rPr>
          <w:lang w:val="lv-LV"/>
        </w:rPr>
        <w:t xml:space="preserve">3.1.pielikuma “Tehniskā specifikācija un Tehniskais piedāvājums”, Vieglais daudzfunkciju (M1, N1) Iepirkuma 7.daļā noteikto jānodrošina “Virsbūves tips” - “kravas-pasažieru ar stiklotu pasažieru salonu un </w:t>
      </w:r>
      <w:r w:rsidRPr="00CC0E08">
        <w:rPr>
          <w:u w:val="single"/>
          <w:lang w:val="lv-LV"/>
        </w:rPr>
        <w:t>nestiklotu bagāžas nodalījumu</w:t>
      </w:r>
      <w:r w:rsidRPr="00CC0E08">
        <w:rPr>
          <w:lang w:val="lv-LV"/>
        </w:rPr>
        <w:t>”.</w:t>
      </w:r>
    </w:p>
    <w:p w14:paraId="134F3238" w14:textId="77777777" w:rsidR="00C54764" w:rsidRDefault="00C54764" w:rsidP="002916E0">
      <w:pPr>
        <w:ind w:right="372"/>
        <w:jc w:val="both"/>
        <w:rPr>
          <w:lang w:val="lv-LV"/>
        </w:rPr>
      </w:pPr>
    </w:p>
    <w:p w14:paraId="2B8C5CB9" w14:textId="77777777" w:rsidR="002F55B0" w:rsidRPr="004D0719" w:rsidRDefault="002F55B0" w:rsidP="002916E0">
      <w:pPr>
        <w:ind w:right="372"/>
        <w:jc w:val="both"/>
        <w:rPr>
          <w:lang w:val="lv-LV"/>
        </w:rPr>
      </w:pPr>
    </w:p>
    <w:p w14:paraId="0DE93389" w14:textId="42CDFBC0"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p w14:paraId="32FEDE7B" w14:textId="77777777" w:rsidR="002916E0" w:rsidRPr="004D0719" w:rsidRDefault="002916E0" w:rsidP="002916E0">
      <w:pPr>
        <w:jc w:val="both"/>
        <w:outlineLvl w:val="0"/>
        <w:rPr>
          <w:i/>
          <w:sz w:val="20"/>
          <w:szCs w:val="20"/>
          <w:lang w:val="lv-LV"/>
        </w:rPr>
      </w:pPr>
    </w:p>
    <w:bookmarkEnd w:id="2"/>
    <w:p w14:paraId="1D15D7D8" w14:textId="77777777" w:rsidR="00E070A8" w:rsidRPr="004D0719" w:rsidRDefault="00E070A8" w:rsidP="002916E0">
      <w:pPr>
        <w:pStyle w:val="Footer"/>
        <w:jc w:val="center"/>
        <w:rPr>
          <w:szCs w:val="22"/>
          <w:lang w:val="lv-LV"/>
        </w:rPr>
      </w:pPr>
    </w:p>
    <w:p w14:paraId="5EE10340" w14:textId="77777777" w:rsidR="002916E0" w:rsidRPr="004D0719" w:rsidRDefault="002916E0" w:rsidP="002916E0">
      <w:pPr>
        <w:pStyle w:val="Footer"/>
        <w:jc w:val="center"/>
        <w:rPr>
          <w:szCs w:val="22"/>
          <w:lang w:val="lv-LV"/>
        </w:rPr>
      </w:pPr>
    </w:p>
    <w:p w14:paraId="2EE61468" w14:textId="493ACDFD" w:rsidR="00AD6E80" w:rsidRPr="004D0719" w:rsidRDefault="00AD6E80" w:rsidP="007B0327">
      <w:pPr>
        <w:pStyle w:val="Footer"/>
        <w:jc w:val="center"/>
        <w:rPr>
          <w:sz w:val="16"/>
          <w:szCs w:val="16"/>
          <w:lang w:val="lv-LV"/>
        </w:rPr>
      </w:pPr>
    </w:p>
    <w:sectPr w:rsidR="00AD6E80" w:rsidRPr="004D0719"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56FE" w14:textId="77777777" w:rsidR="00CF3B8D" w:rsidRDefault="00CF3B8D">
      <w:r>
        <w:separator/>
      </w:r>
    </w:p>
  </w:endnote>
  <w:endnote w:type="continuationSeparator" w:id="0">
    <w:p w14:paraId="734BA1A7" w14:textId="77777777" w:rsidR="00CF3B8D" w:rsidRDefault="00CF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74B07" w14:textId="77777777" w:rsidR="00CF3B8D" w:rsidRDefault="00CF3B8D">
      <w:r>
        <w:separator/>
      </w:r>
    </w:p>
  </w:footnote>
  <w:footnote w:type="continuationSeparator" w:id="0">
    <w:p w14:paraId="2D8D91E3" w14:textId="77777777" w:rsidR="00CF3B8D" w:rsidRDefault="00CF3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584E21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4DD00697" w:rsidR="00BA1D4B" w:rsidRDefault="00BA1D4B" w:rsidP="00BA1D4B">
    <w:pPr>
      <w:pStyle w:val="Header"/>
      <w:tabs>
        <w:tab w:val="left" w:pos="426"/>
        <w:tab w:val="left" w:pos="1418"/>
      </w:tabs>
      <w:jc w:val="both"/>
    </w:pPr>
    <w:r>
      <w:t>27.11.2024</w:t>
    </w:r>
    <w:r w:rsidR="009853E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11"/>
  </w:num>
  <w:num w:numId="5" w16cid:durableId="507645777">
    <w:abstractNumId w:val="6"/>
  </w:num>
  <w:num w:numId="6" w16cid:durableId="1786344621">
    <w:abstractNumId w:val="3"/>
  </w:num>
  <w:num w:numId="7" w16cid:durableId="380137759">
    <w:abstractNumId w:val="9"/>
  </w:num>
  <w:num w:numId="8" w16cid:durableId="1227959140">
    <w:abstractNumId w:val="4"/>
  </w:num>
  <w:num w:numId="9" w16cid:durableId="251092543">
    <w:abstractNumId w:val="1"/>
  </w:num>
  <w:num w:numId="10" w16cid:durableId="1436247068">
    <w:abstractNumId w:val="10"/>
  </w:num>
  <w:num w:numId="11" w16cid:durableId="82725786">
    <w:abstractNumId w:val="7"/>
  </w:num>
  <w:num w:numId="12" w16cid:durableId="81063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86D"/>
    <w:rsid w:val="000525F0"/>
    <w:rsid w:val="000577A0"/>
    <w:rsid w:val="000602E5"/>
    <w:rsid w:val="0006415F"/>
    <w:rsid w:val="00067893"/>
    <w:rsid w:val="00070F05"/>
    <w:rsid w:val="0007156E"/>
    <w:rsid w:val="00072904"/>
    <w:rsid w:val="0007310F"/>
    <w:rsid w:val="00083E27"/>
    <w:rsid w:val="000878EE"/>
    <w:rsid w:val="0009674E"/>
    <w:rsid w:val="000A4611"/>
    <w:rsid w:val="000A5177"/>
    <w:rsid w:val="000B75CA"/>
    <w:rsid w:val="000C3C08"/>
    <w:rsid w:val="000C3C5D"/>
    <w:rsid w:val="000C4B9C"/>
    <w:rsid w:val="000C5CAC"/>
    <w:rsid w:val="000C7BA7"/>
    <w:rsid w:val="000D003C"/>
    <w:rsid w:val="000D55D7"/>
    <w:rsid w:val="000E098F"/>
    <w:rsid w:val="000E1E7A"/>
    <w:rsid w:val="000E362C"/>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85D30"/>
    <w:rsid w:val="002916E0"/>
    <w:rsid w:val="00296EEA"/>
    <w:rsid w:val="002B5B4D"/>
    <w:rsid w:val="002B61D0"/>
    <w:rsid w:val="002C183E"/>
    <w:rsid w:val="002C5EDE"/>
    <w:rsid w:val="002C73AB"/>
    <w:rsid w:val="002D48D5"/>
    <w:rsid w:val="002E0214"/>
    <w:rsid w:val="002E509E"/>
    <w:rsid w:val="002E6358"/>
    <w:rsid w:val="002E786C"/>
    <w:rsid w:val="002F4BC4"/>
    <w:rsid w:val="002F55B0"/>
    <w:rsid w:val="00300BDE"/>
    <w:rsid w:val="00317140"/>
    <w:rsid w:val="00317892"/>
    <w:rsid w:val="00325855"/>
    <w:rsid w:val="00325A6F"/>
    <w:rsid w:val="0032765C"/>
    <w:rsid w:val="003310C5"/>
    <w:rsid w:val="0033786B"/>
    <w:rsid w:val="00344F2B"/>
    <w:rsid w:val="0034688D"/>
    <w:rsid w:val="00351576"/>
    <w:rsid w:val="0035785B"/>
    <w:rsid w:val="003609A8"/>
    <w:rsid w:val="00370A1E"/>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D1A40"/>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334"/>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4340"/>
    <w:rsid w:val="004F46E0"/>
    <w:rsid w:val="004F581B"/>
    <w:rsid w:val="004F58C0"/>
    <w:rsid w:val="00505854"/>
    <w:rsid w:val="005065AA"/>
    <w:rsid w:val="00507665"/>
    <w:rsid w:val="00515201"/>
    <w:rsid w:val="00516AA2"/>
    <w:rsid w:val="00522465"/>
    <w:rsid w:val="0053039A"/>
    <w:rsid w:val="005314A2"/>
    <w:rsid w:val="00534A17"/>
    <w:rsid w:val="00536A35"/>
    <w:rsid w:val="00536DF6"/>
    <w:rsid w:val="005404CF"/>
    <w:rsid w:val="005408FF"/>
    <w:rsid w:val="0054525F"/>
    <w:rsid w:val="005461CE"/>
    <w:rsid w:val="00570002"/>
    <w:rsid w:val="005721A6"/>
    <w:rsid w:val="00574A97"/>
    <w:rsid w:val="0058458B"/>
    <w:rsid w:val="0058548A"/>
    <w:rsid w:val="0058717E"/>
    <w:rsid w:val="005A1A53"/>
    <w:rsid w:val="005A3A19"/>
    <w:rsid w:val="005A4026"/>
    <w:rsid w:val="005A7731"/>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5EDE"/>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0639B"/>
    <w:rsid w:val="00712459"/>
    <w:rsid w:val="0072149F"/>
    <w:rsid w:val="00733544"/>
    <w:rsid w:val="00740E4F"/>
    <w:rsid w:val="00742A99"/>
    <w:rsid w:val="00756A0F"/>
    <w:rsid w:val="00756CAE"/>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33205"/>
    <w:rsid w:val="008415AF"/>
    <w:rsid w:val="00847A4A"/>
    <w:rsid w:val="008533C8"/>
    <w:rsid w:val="00862FFE"/>
    <w:rsid w:val="008632F0"/>
    <w:rsid w:val="00865460"/>
    <w:rsid w:val="00866B27"/>
    <w:rsid w:val="0087213F"/>
    <w:rsid w:val="008731BB"/>
    <w:rsid w:val="0087386D"/>
    <w:rsid w:val="0087612C"/>
    <w:rsid w:val="00885AD9"/>
    <w:rsid w:val="00886CDE"/>
    <w:rsid w:val="00886F38"/>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6E0B"/>
    <w:rsid w:val="00927EDB"/>
    <w:rsid w:val="0093109F"/>
    <w:rsid w:val="00931737"/>
    <w:rsid w:val="00932DF3"/>
    <w:rsid w:val="00943032"/>
    <w:rsid w:val="00944AC2"/>
    <w:rsid w:val="0095071F"/>
    <w:rsid w:val="009525FC"/>
    <w:rsid w:val="0095711C"/>
    <w:rsid w:val="0096309E"/>
    <w:rsid w:val="00977F51"/>
    <w:rsid w:val="009853EC"/>
    <w:rsid w:val="00991040"/>
    <w:rsid w:val="009A3FEC"/>
    <w:rsid w:val="009A42BA"/>
    <w:rsid w:val="009B22D1"/>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5E33"/>
    <w:rsid w:val="00AA0E4F"/>
    <w:rsid w:val="00AA3FA4"/>
    <w:rsid w:val="00AA5F83"/>
    <w:rsid w:val="00AB152E"/>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6004D"/>
    <w:rsid w:val="00B63DD5"/>
    <w:rsid w:val="00B65583"/>
    <w:rsid w:val="00B6612D"/>
    <w:rsid w:val="00B67B48"/>
    <w:rsid w:val="00B9098E"/>
    <w:rsid w:val="00B9382A"/>
    <w:rsid w:val="00B96019"/>
    <w:rsid w:val="00BA0601"/>
    <w:rsid w:val="00BA1D4B"/>
    <w:rsid w:val="00BA375B"/>
    <w:rsid w:val="00BA5CFA"/>
    <w:rsid w:val="00BC059D"/>
    <w:rsid w:val="00BD52CF"/>
    <w:rsid w:val="00BE0693"/>
    <w:rsid w:val="00BE0DAF"/>
    <w:rsid w:val="00BE2AEE"/>
    <w:rsid w:val="00BE5AD3"/>
    <w:rsid w:val="00BF0CFE"/>
    <w:rsid w:val="00C05525"/>
    <w:rsid w:val="00C162D5"/>
    <w:rsid w:val="00C21022"/>
    <w:rsid w:val="00C2117D"/>
    <w:rsid w:val="00C2173E"/>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FE1"/>
    <w:rsid w:val="00C877BB"/>
    <w:rsid w:val="00C92AE3"/>
    <w:rsid w:val="00C950CD"/>
    <w:rsid w:val="00C96B4F"/>
    <w:rsid w:val="00CA537C"/>
    <w:rsid w:val="00CA73ED"/>
    <w:rsid w:val="00CB2C12"/>
    <w:rsid w:val="00CB6249"/>
    <w:rsid w:val="00CB6DB1"/>
    <w:rsid w:val="00CC0E08"/>
    <w:rsid w:val="00CC20A3"/>
    <w:rsid w:val="00CD344E"/>
    <w:rsid w:val="00CD682F"/>
    <w:rsid w:val="00CE2A46"/>
    <w:rsid w:val="00CE5415"/>
    <w:rsid w:val="00CF18FA"/>
    <w:rsid w:val="00CF2BED"/>
    <w:rsid w:val="00CF3B8D"/>
    <w:rsid w:val="00CF4CBE"/>
    <w:rsid w:val="00CF6AF0"/>
    <w:rsid w:val="00CF6C7E"/>
    <w:rsid w:val="00D02E79"/>
    <w:rsid w:val="00D07788"/>
    <w:rsid w:val="00D16CB6"/>
    <w:rsid w:val="00D17AAC"/>
    <w:rsid w:val="00D31D14"/>
    <w:rsid w:val="00D33090"/>
    <w:rsid w:val="00D3664D"/>
    <w:rsid w:val="00D36BE0"/>
    <w:rsid w:val="00D4056B"/>
    <w:rsid w:val="00D43D83"/>
    <w:rsid w:val="00D504A7"/>
    <w:rsid w:val="00D54B55"/>
    <w:rsid w:val="00D62421"/>
    <w:rsid w:val="00D65827"/>
    <w:rsid w:val="00D81F1C"/>
    <w:rsid w:val="00D853DC"/>
    <w:rsid w:val="00D86507"/>
    <w:rsid w:val="00D87AB7"/>
    <w:rsid w:val="00D93802"/>
    <w:rsid w:val="00D93CDC"/>
    <w:rsid w:val="00D962D6"/>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6177"/>
    <w:rsid w:val="00E520EE"/>
    <w:rsid w:val="00E531DF"/>
    <w:rsid w:val="00E56A01"/>
    <w:rsid w:val="00E60BF3"/>
    <w:rsid w:val="00E62699"/>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7F48-A605-48E0-A38A-B5280ADA0E10}">
  <ds:schemaRefs>
    <ds:schemaRef ds:uri="http://purl.org/dc/elements/1.1/"/>
    <ds:schemaRef ds:uri="http://schemas.openxmlformats.org/package/2006/metadata/core-properties"/>
    <ds:schemaRef ds:uri="39e29a67-14a6-4bd2-bf5c-c8d713f8fb27"/>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9bd55470-554b-43a4-a725-b11197aacd35"/>
    <ds:schemaRef ds:uri="http://schemas.microsoft.com/office/infopath/2007/PartnerControls"/>
    <ds:schemaRef ds:uri="978be6e4-f890-4aa0-9195-00aa98d15dd1"/>
    <ds:schemaRef ds:uri="8230fadb-9988-4f00-b353-34532af48b00"/>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3018DA8E-6125-4E31-8632-0A7F578CF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895</Words>
  <Characters>511</Characters>
  <Application>Microsoft Office Word</Application>
  <DocSecurity>0</DocSecurity>
  <Lines>4</Lines>
  <Paragraphs>2</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5</cp:revision>
  <cp:lastPrinted>2021-09-09T02:05:00Z</cp:lastPrinted>
  <dcterms:created xsi:type="dcterms:W3CDTF">2024-11-27T08:59:00Z</dcterms:created>
  <dcterms:modified xsi:type="dcterms:W3CDTF">2024-11-27T09:01:00Z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