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637"/>
        <w:gridCol w:w="4672"/>
      </w:tblGrid>
      <w:tr w:rsidR="00344F74" w:rsidRPr="00081CC7" w14:paraId="1425187E" w14:textId="77777777" w:rsidTr="003E5EDF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3637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4672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4F8F3536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15232F">
              <w:t>1</w:t>
            </w:r>
            <w:r w:rsidR="002E6416">
              <w:t>7</w:t>
            </w:r>
            <w:r>
              <w:t xml:space="preserve">. </w:t>
            </w:r>
            <w:r w:rsidR="00806267">
              <w:t>JŪ</w:t>
            </w:r>
            <w:r w:rsidR="00D54CB9">
              <w:t>L</w:t>
            </w:r>
            <w:r w:rsidR="00806267">
              <w:t>IJĀ</w:t>
            </w:r>
          </w:p>
        </w:tc>
      </w:tr>
      <w:tr w:rsidR="00344F74" w:rsidRPr="00081CC7" w14:paraId="6EF69CA6" w14:textId="77777777" w:rsidTr="00F44C11">
        <w:trPr>
          <w:trHeight w:val="3170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3637" w:type="dxa"/>
          </w:tcPr>
          <w:p w14:paraId="19ACCCA3" w14:textId="0F8DFC0A" w:rsidR="00E93674" w:rsidRDefault="00E93674" w:rsidP="00E936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Vēršam Jūsu uzmanību uz to, ka uz Metu konkursa teritoriju attiecināms Piejūras zemienes </w:t>
            </w:r>
            <w:proofErr w:type="spellStart"/>
            <w:r>
              <w:rPr>
                <w:sz w:val="22"/>
                <w:szCs w:val="22"/>
              </w:rPr>
              <w:t>Rīgavas</w:t>
            </w:r>
            <w:proofErr w:type="spellEnd"/>
            <w:r>
              <w:rPr>
                <w:sz w:val="22"/>
                <w:szCs w:val="22"/>
              </w:rPr>
              <w:t xml:space="preserve"> līdzenuma </w:t>
            </w:r>
            <w:proofErr w:type="spellStart"/>
            <w:r>
              <w:rPr>
                <w:sz w:val="22"/>
                <w:szCs w:val="22"/>
              </w:rPr>
              <w:t>ģeomorfoloģiskais</w:t>
            </w:r>
            <w:proofErr w:type="spellEnd"/>
            <w:r>
              <w:rPr>
                <w:sz w:val="22"/>
                <w:szCs w:val="22"/>
              </w:rPr>
              <w:t xml:space="preserve"> raksturojums, kas nosaka, ka teritoriju raksturo vājas nestspējas grunts - dūņas un sadūņotas smiltis gandrīz 15 metru biezumā. </w:t>
            </w:r>
          </w:p>
          <w:p w14:paraId="15333E31" w14:textId="77777777" w:rsidR="00E93674" w:rsidRDefault="00E93674" w:rsidP="00E936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Tradicionālās (klasiskās) būvniecības metodes </w:t>
            </w:r>
            <w:proofErr w:type="spellStart"/>
            <w:r>
              <w:rPr>
                <w:sz w:val="22"/>
                <w:szCs w:val="22"/>
              </w:rPr>
              <w:t>šādo</w:t>
            </w:r>
            <w:proofErr w:type="spellEnd"/>
            <w:r>
              <w:rPr>
                <w:sz w:val="22"/>
                <w:szCs w:val="22"/>
              </w:rPr>
              <w:t xml:space="preserve"> gadījumos paredz grunts apmaiņu – nederīgās grunts norakšanu un aizvietošanu ar derīgu grunti, lai nodrošinātu deformācijas moduli vismaz 45 </w:t>
            </w:r>
            <w:proofErr w:type="spellStart"/>
            <w:r>
              <w:rPr>
                <w:sz w:val="22"/>
                <w:szCs w:val="22"/>
              </w:rPr>
              <w:t>Mpa</w:t>
            </w:r>
            <w:proofErr w:type="spellEnd"/>
            <w:r>
              <w:rPr>
                <w:sz w:val="22"/>
                <w:szCs w:val="22"/>
              </w:rPr>
              <w:t xml:space="preserve">. Izmantojot šādu metodi, būvniecības process būs ļoti, ļoti dārgs. </w:t>
            </w:r>
          </w:p>
          <w:p w14:paraId="7C5CE51E" w14:textId="69E5A162" w:rsidR="009248CD" w:rsidRPr="007A0E08" w:rsidRDefault="00E93674" w:rsidP="00E93674">
            <w:pPr>
              <w:jc w:val="both"/>
              <w:rPr>
                <w:rFonts w:cstheme="minorHAnsi"/>
              </w:rPr>
            </w:pPr>
            <w:r>
              <w:t xml:space="preserve">Risinājumu varētu meklēt inovatīvo tehnoloģiju izmantošanā, tāpēc aicinām vērtēt ne tikai vizuālo risinājumu, bet iekļaut grunts pastiprināšanas efektivitātes vērtējumu, dodot priekšrocību inovatīvam, maksimāli efektīvam risinājumam, ar labiem ilgtspējas rādītājiem. </w:t>
            </w:r>
          </w:p>
          <w:p w14:paraId="7BF94C85" w14:textId="7FCFB61B" w:rsidR="009248CD" w:rsidRPr="007A0E08" w:rsidRDefault="009248CD" w:rsidP="003C5A1D">
            <w:pPr>
              <w:rPr>
                <w:rFonts w:cstheme="minorHAnsi"/>
              </w:rPr>
            </w:pPr>
          </w:p>
        </w:tc>
        <w:tc>
          <w:tcPr>
            <w:tcW w:w="4672" w:type="dxa"/>
          </w:tcPr>
          <w:p w14:paraId="7C2B6558" w14:textId="77777777" w:rsidR="00A04860" w:rsidRDefault="00A04860" w:rsidP="00A0486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Informējam, ka Pasūtītājs neplāno grozīt konkursa nolikumā paredzētos metu vērtēšanas kritērijus.</w:t>
            </w:r>
          </w:p>
          <w:p w14:paraId="27DBE4FF" w14:textId="77777777" w:rsidR="00A04860" w:rsidRDefault="00A04860" w:rsidP="00A048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Papildus norādām, ka objekta tehniskie risinājumi tiks izvērtēti projektēšanas gaitā. </w:t>
            </w:r>
          </w:p>
          <w:p w14:paraId="25F97B29" w14:textId="0E2352C7" w:rsidR="00B1156D" w:rsidRPr="007A0E08" w:rsidRDefault="00B1156D" w:rsidP="00F44C11">
            <w:pPr>
              <w:jc w:val="both"/>
              <w:rPr>
                <w:rFonts w:cstheme="minorHAnsi"/>
              </w:rPr>
            </w:pPr>
          </w:p>
        </w:tc>
      </w:tr>
    </w:tbl>
    <w:p w14:paraId="4E9581ED" w14:textId="77777777" w:rsidR="0009358F" w:rsidRDefault="0009358F"/>
    <w:sectPr w:rsidR="000935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273F" w14:textId="77777777" w:rsidR="00DF1DA5" w:rsidRDefault="00DF1DA5" w:rsidP="001471CC">
      <w:pPr>
        <w:spacing w:after="0" w:line="240" w:lineRule="auto"/>
      </w:pPr>
      <w:r>
        <w:separator/>
      </w:r>
    </w:p>
  </w:endnote>
  <w:endnote w:type="continuationSeparator" w:id="0">
    <w:p w14:paraId="0CB0505D" w14:textId="77777777" w:rsidR="00DF1DA5" w:rsidRDefault="00DF1DA5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B4D9" w14:textId="77777777" w:rsidR="00DF1DA5" w:rsidRDefault="00DF1DA5" w:rsidP="001471CC">
      <w:pPr>
        <w:spacing w:after="0" w:line="240" w:lineRule="auto"/>
      </w:pPr>
      <w:r>
        <w:separator/>
      </w:r>
    </w:p>
  </w:footnote>
  <w:footnote w:type="continuationSeparator" w:id="0">
    <w:p w14:paraId="08D2F880" w14:textId="77777777" w:rsidR="00DF1DA5" w:rsidRDefault="00DF1DA5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64734"/>
    <w:rsid w:val="0006685E"/>
    <w:rsid w:val="00077A2E"/>
    <w:rsid w:val="00082CC6"/>
    <w:rsid w:val="00093045"/>
    <w:rsid w:val="0009358F"/>
    <w:rsid w:val="000A175A"/>
    <w:rsid w:val="000A6CFC"/>
    <w:rsid w:val="00106CDC"/>
    <w:rsid w:val="00111678"/>
    <w:rsid w:val="0012653E"/>
    <w:rsid w:val="00126678"/>
    <w:rsid w:val="001471CC"/>
    <w:rsid w:val="0015232F"/>
    <w:rsid w:val="00154940"/>
    <w:rsid w:val="00174FF3"/>
    <w:rsid w:val="00181D5E"/>
    <w:rsid w:val="00190CF6"/>
    <w:rsid w:val="001F79A0"/>
    <w:rsid w:val="0020074A"/>
    <w:rsid w:val="002250EF"/>
    <w:rsid w:val="002674EC"/>
    <w:rsid w:val="00293D27"/>
    <w:rsid w:val="002C627D"/>
    <w:rsid w:val="002D505B"/>
    <w:rsid w:val="002E6416"/>
    <w:rsid w:val="0031674A"/>
    <w:rsid w:val="00344F74"/>
    <w:rsid w:val="0035230D"/>
    <w:rsid w:val="00381C60"/>
    <w:rsid w:val="003A6DAD"/>
    <w:rsid w:val="003B0FF4"/>
    <w:rsid w:val="003C5A1D"/>
    <w:rsid w:val="003D0407"/>
    <w:rsid w:val="003E5EDF"/>
    <w:rsid w:val="004019E8"/>
    <w:rsid w:val="004101AE"/>
    <w:rsid w:val="0046324F"/>
    <w:rsid w:val="00484543"/>
    <w:rsid w:val="00494896"/>
    <w:rsid w:val="00495B27"/>
    <w:rsid w:val="004A61A8"/>
    <w:rsid w:val="00503306"/>
    <w:rsid w:val="00507CC2"/>
    <w:rsid w:val="00525EBF"/>
    <w:rsid w:val="0055091A"/>
    <w:rsid w:val="0056057E"/>
    <w:rsid w:val="005762AE"/>
    <w:rsid w:val="00577E1E"/>
    <w:rsid w:val="00584D2E"/>
    <w:rsid w:val="005E23A9"/>
    <w:rsid w:val="00616DD1"/>
    <w:rsid w:val="006731E3"/>
    <w:rsid w:val="006B4A55"/>
    <w:rsid w:val="006C18E7"/>
    <w:rsid w:val="00724AA5"/>
    <w:rsid w:val="00740939"/>
    <w:rsid w:val="00747B57"/>
    <w:rsid w:val="0075669A"/>
    <w:rsid w:val="007832AD"/>
    <w:rsid w:val="00793210"/>
    <w:rsid w:val="007A0E08"/>
    <w:rsid w:val="007D1AEC"/>
    <w:rsid w:val="007E1482"/>
    <w:rsid w:val="00806267"/>
    <w:rsid w:val="008256F1"/>
    <w:rsid w:val="0084368D"/>
    <w:rsid w:val="008667FC"/>
    <w:rsid w:val="008B6E9D"/>
    <w:rsid w:val="008C54BF"/>
    <w:rsid w:val="00921DFA"/>
    <w:rsid w:val="009248CD"/>
    <w:rsid w:val="00933E48"/>
    <w:rsid w:val="0094141B"/>
    <w:rsid w:val="00973D18"/>
    <w:rsid w:val="009A213F"/>
    <w:rsid w:val="009A5A44"/>
    <w:rsid w:val="009E4760"/>
    <w:rsid w:val="00A04860"/>
    <w:rsid w:val="00A11B74"/>
    <w:rsid w:val="00A3770C"/>
    <w:rsid w:val="00A45AF6"/>
    <w:rsid w:val="00A56EEA"/>
    <w:rsid w:val="00A737DA"/>
    <w:rsid w:val="00A8531C"/>
    <w:rsid w:val="00AD2D1C"/>
    <w:rsid w:val="00AD6F0F"/>
    <w:rsid w:val="00AE3450"/>
    <w:rsid w:val="00AE4D73"/>
    <w:rsid w:val="00B1156D"/>
    <w:rsid w:val="00B164E5"/>
    <w:rsid w:val="00B75D5D"/>
    <w:rsid w:val="00BE0AB2"/>
    <w:rsid w:val="00C64467"/>
    <w:rsid w:val="00CA524A"/>
    <w:rsid w:val="00CC6722"/>
    <w:rsid w:val="00CF7242"/>
    <w:rsid w:val="00D11506"/>
    <w:rsid w:val="00D262EF"/>
    <w:rsid w:val="00D30410"/>
    <w:rsid w:val="00D44788"/>
    <w:rsid w:val="00D5155B"/>
    <w:rsid w:val="00D54CB9"/>
    <w:rsid w:val="00D95FAD"/>
    <w:rsid w:val="00DF1DA5"/>
    <w:rsid w:val="00E17915"/>
    <w:rsid w:val="00E34CB4"/>
    <w:rsid w:val="00E43BC0"/>
    <w:rsid w:val="00E55844"/>
    <w:rsid w:val="00E73E2F"/>
    <w:rsid w:val="00E93674"/>
    <w:rsid w:val="00EA4E8D"/>
    <w:rsid w:val="00ED4153"/>
    <w:rsid w:val="00F12F7A"/>
    <w:rsid w:val="00F13940"/>
    <w:rsid w:val="00F259AD"/>
    <w:rsid w:val="00F37F06"/>
    <w:rsid w:val="00F44C11"/>
    <w:rsid w:val="00F61723"/>
    <w:rsid w:val="00FE6A5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  <w:style w:type="paragraph" w:styleId="CommentText">
    <w:name w:val="annotation text"/>
    <w:basedOn w:val="Normal"/>
    <w:link w:val="CommentTextChar"/>
    <w:uiPriority w:val="99"/>
    <w:semiHidden/>
    <w:unhideWhenUsed/>
    <w:rsid w:val="00A85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31C"/>
    <w:rPr>
      <w:sz w:val="20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8531C"/>
    <w:rPr>
      <w:sz w:val="16"/>
      <w:szCs w:val="16"/>
    </w:rPr>
  </w:style>
  <w:style w:type="paragraph" w:customStyle="1" w:styleId="Default">
    <w:name w:val="Default"/>
    <w:rsid w:val="00E936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Inta Novika</cp:lastModifiedBy>
  <cp:revision>20</cp:revision>
  <dcterms:created xsi:type="dcterms:W3CDTF">2025-07-15T08:16:00Z</dcterms:created>
  <dcterms:modified xsi:type="dcterms:W3CDTF">2025-07-18T06:36:00Z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</Properties>
</file>