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36A02C56"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5F753A">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C84251">
        <w:rPr>
          <w:rFonts w:ascii="Times New Roman" w:hAnsi="Times New Roman" w:cs="Times New Roman"/>
          <w:sz w:val="24"/>
          <w:szCs w:val="24"/>
        </w:rPr>
        <w:t>21</w:t>
      </w:r>
      <w:r w:rsidR="005F753A">
        <w:rPr>
          <w:rFonts w:ascii="Times New Roman" w:hAnsi="Times New Roman" w:cs="Times New Roman"/>
          <w:sz w:val="24"/>
          <w:szCs w:val="24"/>
        </w:rPr>
        <w:t>.</w:t>
      </w:r>
      <w:r w:rsidR="009A37AC">
        <w:rPr>
          <w:rFonts w:ascii="Times New Roman" w:hAnsi="Times New Roman" w:cs="Times New Roman"/>
          <w:sz w:val="24"/>
          <w:szCs w:val="24"/>
        </w:rPr>
        <w:t xml:space="preserve"> </w:t>
      </w:r>
      <w:r w:rsidR="001B1ECC">
        <w:rPr>
          <w:rFonts w:ascii="Times New Roman" w:hAnsi="Times New Roman" w:cs="Times New Roman"/>
          <w:sz w:val="24"/>
          <w:szCs w:val="24"/>
        </w:rPr>
        <w:t>jūlija</w:t>
      </w:r>
      <w:r w:rsidR="005F753A">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26FD3523" w:rsidR="00AE61DB" w:rsidRDefault="00AE61DB" w:rsidP="00AE61DB">
      <w:pPr>
        <w:jc w:val="right"/>
        <w:rPr>
          <w:rFonts w:ascii="Times New Roman" w:hAnsi="Times New Roman" w:cs="Times New Roman"/>
          <w:sz w:val="24"/>
          <w:szCs w:val="24"/>
        </w:rPr>
      </w:pPr>
    </w:p>
    <w:p w14:paraId="5AEC3FFC" w14:textId="11E8EC4F" w:rsidR="006F5706" w:rsidRPr="006F5706" w:rsidRDefault="006F5706" w:rsidP="00AE61DB">
      <w:pPr>
        <w:jc w:val="right"/>
        <w:rPr>
          <w:rFonts w:ascii="Times New Roman" w:hAnsi="Times New Roman" w:cs="Times New Roman"/>
          <w:i/>
          <w:iCs/>
          <w:sz w:val="24"/>
          <w:szCs w:val="24"/>
        </w:rPr>
      </w:pPr>
      <w:r w:rsidRPr="006F5706">
        <w:rPr>
          <w:rFonts w:ascii="Times New Roman" w:hAnsi="Times New Roman" w:cs="Times New Roman"/>
          <w:i/>
          <w:iCs/>
          <w:sz w:val="24"/>
          <w:szCs w:val="24"/>
        </w:rPr>
        <w:t>Grozījumi: 2022. gada 18. augustā</w:t>
      </w:r>
    </w:p>
    <w:p w14:paraId="41E72A87" w14:textId="405DD3DB"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19F805F8" w:rsidR="00106906" w:rsidRPr="00106906" w:rsidRDefault="003F65F3" w:rsidP="00106906">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“Telpu un teritoriju uzkopšanas pakalpojumi</w:t>
      </w:r>
      <w:r w:rsidR="00106906">
        <w:rPr>
          <w:rFonts w:ascii="Times New Roman" w:eastAsia="Times New Roman" w:hAnsi="Times New Roman" w:cs="Times New Roman"/>
          <w:b/>
          <w:bCs/>
          <w:color w:val="000000"/>
          <w:sz w:val="24"/>
          <w:szCs w:val="24"/>
        </w:rPr>
        <w:t>”</w:t>
      </w:r>
    </w:p>
    <w:p w14:paraId="3E1D2014" w14:textId="2FD7482E"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3F65F3">
        <w:rPr>
          <w:rFonts w:ascii="Times New Roman" w:hAnsi="Times New Roman" w:cs="Times New Roman"/>
          <w:sz w:val="24"/>
          <w:szCs w:val="24"/>
        </w:rPr>
        <w:t>2</w:t>
      </w:r>
      <w:r w:rsidR="0039244A">
        <w:rPr>
          <w:rFonts w:ascii="Times New Roman" w:hAnsi="Times New Roman" w:cs="Times New Roman"/>
          <w:sz w:val="24"/>
          <w:szCs w:val="24"/>
        </w:rPr>
        <w:t>/</w:t>
      </w:r>
      <w:r w:rsidR="00C84251">
        <w:rPr>
          <w:rFonts w:ascii="Times New Roman" w:hAnsi="Times New Roman" w:cs="Times New Roman"/>
          <w:sz w:val="24"/>
          <w:szCs w:val="24"/>
        </w:rPr>
        <w:t>44</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106BEB8B"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F65F3">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2F5048C5" w:rsidR="00EE6474" w:rsidRPr="00D8150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0" w:name="_Hlk3457458"/>
      <w:r w:rsidRPr="005D2B43">
        <w:rPr>
          <w:rFonts w:ascii="Times New Roman" w:hAnsi="Times New Roman" w:cs="Times New Roman"/>
          <w:sz w:val="24"/>
          <w:szCs w:val="24"/>
        </w:rPr>
        <w:t xml:space="preserve"> </w:t>
      </w:r>
      <w:r w:rsidR="007700CA">
        <w:rPr>
          <w:rFonts w:ascii="Times New Roman" w:hAnsi="Times New Roman" w:cs="Times New Roman"/>
          <w:sz w:val="24"/>
          <w:szCs w:val="24"/>
        </w:rPr>
        <w:t>RP SIA “Rīgas satiksme</w:t>
      </w:r>
      <w:r w:rsidR="007700CA" w:rsidRPr="008A6999">
        <w:rPr>
          <w:rFonts w:ascii="Times New Roman" w:hAnsi="Times New Roman" w:cs="Times New Roman"/>
          <w:sz w:val="24"/>
          <w:szCs w:val="24"/>
        </w:rPr>
        <w:t xml:space="preserve">” </w:t>
      </w:r>
      <w:r w:rsidR="00F3704F" w:rsidRPr="008A6999">
        <w:rPr>
          <w:rFonts w:ascii="Times New Roman" w:hAnsi="Times New Roman" w:cs="Times New Roman"/>
          <w:sz w:val="24"/>
          <w:szCs w:val="24"/>
        </w:rPr>
        <w:t>valdījumā esošo</w:t>
      </w:r>
      <w:r w:rsidR="00F3704F">
        <w:rPr>
          <w:rFonts w:ascii="Times New Roman" w:hAnsi="Times New Roman" w:cs="Times New Roman"/>
          <w:sz w:val="24"/>
          <w:szCs w:val="24"/>
        </w:rPr>
        <w:t xml:space="preserve"> </w:t>
      </w:r>
      <w:r w:rsidR="00E03E98">
        <w:rPr>
          <w:rFonts w:ascii="Times New Roman" w:hAnsi="Times New Roman" w:cs="Times New Roman"/>
          <w:sz w:val="24"/>
          <w:szCs w:val="24"/>
        </w:rPr>
        <w:t xml:space="preserve">telpu un teritoriju </w:t>
      </w:r>
      <w:r w:rsidR="00760524">
        <w:rPr>
          <w:rFonts w:ascii="Times New Roman" w:hAnsi="Times New Roman" w:cs="Times New Roman"/>
          <w:sz w:val="24"/>
          <w:szCs w:val="24"/>
        </w:rPr>
        <w:t xml:space="preserve">Rīgā </w:t>
      </w:r>
      <w:r w:rsidR="00E03E98">
        <w:rPr>
          <w:rFonts w:ascii="Times New Roman" w:hAnsi="Times New Roman" w:cs="Times New Roman"/>
          <w:sz w:val="24"/>
          <w:szCs w:val="24"/>
        </w:rPr>
        <w:t xml:space="preserve">uzkopšana. </w:t>
      </w:r>
      <w:bookmarkEnd w:id="0"/>
    </w:p>
    <w:p w14:paraId="758D4671" w14:textId="73143296" w:rsidR="00D8150F" w:rsidRPr="00D8150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D8150F">
        <w:rPr>
          <w:rFonts w:ascii="Times New Roman" w:hAnsi="Times New Roman" w:cs="Times New Roman"/>
          <w:sz w:val="24"/>
          <w:szCs w:val="24"/>
        </w:rPr>
        <w:t xml:space="preserve">Iepirkuma nomenklatūras </w:t>
      </w:r>
      <w:r w:rsidRPr="00B57572">
        <w:rPr>
          <w:rFonts w:ascii="Times New Roman" w:hAnsi="Times New Roman" w:cs="Times New Roman"/>
          <w:sz w:val="24"/>
          <w:szCs w:val="24"/>
        </w:rPr>
        <w:t xml:space="preserve">CPV kods – </w:t>
      </w:r>
      <w:r w:rsidR="00B57572" w:rsidRPr="00B57572">
        <w:rPr>
          <w:rFonts w:ascii="Times New Roman" w:hAnsi="Times New Roman" w:cs="Times New Roman"/>
          <w:sz w:val="24"/>
          <w:szCs w:val="24"/>
        </w:rPr>
        <w:t>90910000-9</w:t>
      </w:r>
      <w:r w:rsidR="00B57572">
        <w:rPr>
          <w:rFonts w:ascii="Times New Roman" w:eastAsia="Times New Roman" w:hAnsi="Times New Roman" w:cs="Times New Roman"/>
          <w:sz w:val="24"/>
          <w:szCs w:val="24"/>
        </w:rPr>
        <w:t xml:space="preserve"> (uzkopšanas pakalpojumi).</w:t>
      </w:r>
    </w:p>
    <w:p w14:paraId="35BC490E" w14:textId="077034CF" w:rsidR="00EE6474" w:rsidRPr="00971453"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971453">
        <w:rPr>
          <w:rFonts w:ascii="Times New Roman" w:hAnsi="Times New Roman" w:cs="Times New Roman"/>
          <w:sz w:val="24"/>
          <w:szCs w:val="24"/>
        </w:rPr>
        <w:t>procedūras veids</w:t>
      </w:r>
      <w:r w:rsidRPr="00971453">
        <w:rPr>
          <w:rFonts w:ascii="Times New Roman" w:hAnsi="Times New Roman" w:cs="Times New Roman"/>
          <w:sz w:val="24"/>
          <w:szCs w:val="24"/>
        </w:rPr>
        <w:t xml:space="preserve"> – atklāts konkurss saskaņā ar Sabiedrisko pakalpojumu sniedzēju iepirkumu likumu.</w:t>
      </w:r>
      <w:r w:rsidR="00E66143" w:rsidRPr="00971453">
        <w:rPr>
          <w:rFonts w:ascii="Times New Roman" w:hAnsi="Times New Roman" w:cs="Times New Roman"/>
          <w:sz w:val="24"/>
          <w:szCs w:val="24"/>
        </w:rPr>
        <w:t xml:space="preserve"> </w:t>
      </w:r>
    </w:p>
    <w:p w14:paraId="1ACE99AB" w14:textId="0297562B" w:rsidR="007962CF" w:rsidRPr="00971453"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971453">
        <w:rPr>
          <w:rFonts w:ascii="Times New Roman" w:hAnsi="Times New Roman" w:cs="Times New Roman"/>
          <w:sz w:val="24"/>
          <w:szCs w:val="24"/>
        </w:rPr>
        <w:t xml:space="preserve">Iepirkuma paredzamā </w:t>
      </w:r>
      <w:r w:rsidR="004A0810" w:rsidRPr="00971453">
        <w:rPr>
          <w:rFonts w:ascii="Times New Roman" w:hAnsi="Times New Roman" w:cs="Times New Roman"/>
          <w:sz w:val="24"/>
          <w:szCs w:val="24"/>
        </w:rPr>
        <w:t xml:space="preserve">kopējā </w:t>
      </w:r>
      <w:r w:rsidRPr="00971453">
        <w:rPr>
          <w:rFonts w:ascii="Times New Roman" w:hAnsi="Times New Roman" w:cs="Times New Roman"/>
          <w:sz w:val="24"/>
          <w:szCs w:val="24"/>
        </w:rPr>
        <w:t>līguma cena</w:t>
      </w:r>
      <w:r w:rsidR="004438DC" w:rsidRPr="00971453">
        <w:rPr>
          <w:rFonts w:ascii="Times New Roman" w:hAnsi="Times New Roman" w:cs="Times New Roman"/>
          <w:sz w:val="24"/>
          <w:szCs w:val="24"/>
        </w:rPr>
        <w:t xml:space="preserve"> 3 gadu periodam</w:t>
      </w:r>
      <w:r w:rsidRPr="00971453">
        <w:rPr>
          <w:rFonts w:ascii="Times New Roman" w:hAnsi="Times New Roman" w:cs="Times New Roman"/>
          <w:sz w:val="24"/>
          <w:szCs w:val="24"/>
        </w:rPr>
        <w:t xml:space="preserve">: </w:t>
      </w:r>
      <w:r w:rsidR="00737AC9" w:rsidRPr="00971453">
        <w:rPr>
          <w:rFonts w:ascii="Times New Roman" w:hAnsi="Times New Roman" w:cs="Times New Roman"/>
          <w:sz w:val="24"/>
          <w:szCs w:val="24"/>
        </w:rPr>
        <w:t>2</w:t>
      </w:r>
      <w:r w:rsidR="008A6999">
        <w:rPr>
          <w:rFonts w:ascii="Times New Roman" w:hAnsi="Times New Roman" w:cs="Times New Roman"/>
          <w:sz w:val="24"/>
          <w:szCs w:val="24"/>
        </w:rPr>
        <w:t xml:space="preserve"> 887 500, </w:t>
      </w:r>
      <w:r w:rsidR="00564C2E" w:rsidRPr="00971453">
        <w:rPr>
          <w:rFonts w:ascii="Times New Roman" w:hAnsi="Times New Roman" w:cs="Times New Roman"/>
          <w:sz w:val="24"/>
          <w:szCs w:val="24"/>
        </w:rPr>
        <w:t>00</w:t>
      </w:r>
      <w:r w:rsidR="00866BBE" w:rsidRPr="00971453">
        <w:rPr>
          <w:rFonts w:ascii="Times New Roman" w:hAnsi="Times New Roman" w:cs="Times New Roman"/>
          <w:sz w:val="24"/>
          <w:szCs w:val="24"/>
        </w:rPr>
        <w:t xml:space="preserve"> </w:t>
      </w:r>
      <w:r w:rsidR="00636541" w:rsidRPr="00971453">
        <w:rPr>
          <w:rFonts w:ascii="Times New Roman" w:hAnsi="Times New Roman" w:cs="Times New Roman"/>
          <w:sz w:val="24"/>
          <w:szCs w:val="24"/>
        </w:rPr>
        <w:t xml:space="preserve"> </w:t>
      </w:r>
      <w:r w:rsidRPr="00971453">
        <w:rPr>
          <w:rFonts w:ascii="Times New Roman" w:hAnsi="Times New Roman" w:cs="Times New Roman"/>
          <w:sz w:val="24"/>
          <w:szCs w:val="24"/>
        </w:rPr>
        <w:t>EUR</w:t>
      </w:r>
      <w:r w:rsidR="00A950CD" w:rsidRPr="00971453">
        <w:rPr>
          <w:rFonts w:ascii="Times New Roman" w:hAnsi="Times New Roman" w:cs="Times New Roman"/>
          <w:sz w:val="24"/>
          <w:szCs w:val="24"/>
        </w:rPr>
        <w:t xml:space="preserve"> (</w:t>
      </w:r>
      <w:r w:rsidR="00866BBE" w:rsidRPr="00971453">
        <w:rPr>
          <w:rFonts w:ascii="Times New Roman" w:hAnsi="Times New Roman" w:cs="Times New Roman"/>
          <w:sz w:val="24"/>
          <w:szCs w:val="24"/>
        </w:rPr>
        <w:t xml:space="preserve">divi miljoni </w:t>
      </w:r>
      <w:r w:rsidR="008A6999">
        <w:rPr>
          <w:rFonts w:ascii="Times New Roman" w:hAnsi="Times New Roman" w:cs="Times New Roman"/>
          <w:sz w:val="24"/>
          <w:szCs w:val="24"/>
        </w:rPr>
        <w:t>astoņi</w:t>
      </w:r>
      <w:r w:rsidR="00866BBE" w:rsidRPr="00971453">
        <w:rPr>
          <w:rFonts w:ascii="Times New Roman" w:hAnsi="Times New Roman" w:cs="Times New Roman"/>
          <w:sz w:val="24"/>
          <w:szCs w:val="24"/>
        </w:rPr>
        <w:t xml:space="preserve"> simti </w:t>
      </w:r>
      <w:r w:rsidR="008A6999">
        <w:rPr>
          <w:rFonts w:ascii="Times New Roman" w:hAnsi="Times New Roman" w:cs="Times New Roman"/>
          <w:sz w:val="24"/>
          <w:szCs w:val="24"/>
        </w:rPr>
        <w:t>astoņdesmit septiņi</w:t>
      </w:r>
      <w:r w:rsidR="00866BBE" w:rsidRPr="00971453">
        <w:rPr>
          <w:rFonts w:ascii="Times New Roman" w:hAnsi="Times New Roman" w:cs="Times New Roman"/>
          <w:sz w:val="24"/>
          <w:szCs w:val="24"/>
        </w:rPr>
        <w:t xml:space="preserve"> </w:t>
      </w:r>
      <w:r w:rsidR="005E2E40" w:rsidRPr="00971453">
        <w:rPr>
          <w:rFonts w:ascii="Times New Roman" w:hAnsi="Times New Roman" w:cs="Times New Roman"/>
          <w:sz w:val="24"/>
          <w:szCs w:val="24"/>
        </w:rPr>
        <w:t>tūkstoši</w:t>
      </w:r>
      <w:r w:rsidR="008A6999">
        <w:rPr>
          <w:rFonts w:ascii="Times New Roman" w:hAnsi="Times New Roman" w:cs="Times New Roman"/>
          <w:sz w:val="24"/>
          <w:szCs w:val="24"/>
        </w:rPr>
        <w:t xml:space="preserve"> pieci simti</w:t>
      </w:r>
      <w:r w:rsidR="005E2E40" w:rsidRPr="00971453">
        <w:rPr>
          <w:rFonts w:ascii="Times New Roman" w:hAnsi="Times New Roman" w:cs="Times New Roman"/>
          <w:sz w:val="24"/>
          <w:szCs w:val="24"/>
        </w:rPr>
        <w:t xml:space="preserve"> </w:t>
      </w:r>
      <w:proofErr w:type="spellStart"/>
      <w:r w:rsidR="00A950CD" w:rsidRPr="00971453">
        <w:rPr>
          <w:rFonts w:ascii="Times New Roman" w:hAnsi="Times New Roman" w:cs="Times New Roman"/>
          <w:i/>
          <w:iCs/>
          <w:sz w:val="24"/>
          <w:szCs w:val="24"/>
        </w:rPr>
        <w:t>euro</w:t>
      </w:r>
      <w:proofErr w:type="spellEnd"/>
      <w:r w:rsidR="00A950CD" w:rsidRPr="00971453">
        <w:rPr>
          <w:rFonts w:ascii="Times New Roman" w:hAnsi="Times New Roman" w:cs="Times New Roman"/>
          <w:sz w:val="24"/>
          <w:szCs w:val="24"/>
        </w:rPr>
        <w:t xml:space="preserve"> un </w:t>
      </w:r>
      <w:r w:rsidR="005E2E40" w:rsidRPr="00971453">
        <w:rPr>
          <w:rFonts w:ascii="Times New Roman" w:hAnsi="Times New Roman" w:cs="Times New Roman"/>
          <w:sz w:val="24"/>
          <w:szCs w:val="24"/>
        </w:rPr>
        <w:t>00</w:t>
      </w:r>
      <w:r w:rsidR="00A950CD" w:rsidRPr="00971453">
        <w:rPr>
          <w:rFonts w:ascii="Times New Roman" w:hAnsi="Times New Roman" w:cs="Times New Roman"/>
          <w:sz w:val="24"/>
          <w:szCs w:val="24"/>
        </w:rPr>
        <w:t xml:space="preserve"> centi) </w:t>
      </w:r>
      <w:r w:rsidRPr="00971453">
        <w:rPr>
          <w:rFonts w:ascii="Times New Roman" w:hAnsi="Times New Roman" w:cs="Times New Roman"/>
          <w:sz w:val="24"/>
          <w:szCs w:val="24"/>
        </w:rPr>
        <w:t>bez PVN</w:t>
      </w:r>
      <w:r w:rsidR="004A0810" w:rsidRPr="00971453">
        <w:rPr>
          <w:rFonts w:ascii="Times New Roman" w:hAnsi="Times New Roman" w:cs="Times New Roman"/>
          <w:sz w:val="24"/>
          <w:szCs w:val="24"/>
        </w:rPr>
        <w:t>.</w:t>
      </w:r>
    </w:p>
    <w:p w14:paraId="7A6D1920" w14:textId="057C1D4E" w:rsidR="005E2E40" w:rsidRPr="0047255D" w:rsidRDefault="00E97A95" w:rsidP="00961212">
      <w:pPr>
        <w:pStyle w:val="ListParagraph"/>
        <w:numPr>
          <w:ilvl w:val="1"/>
          <w:numId w:val="4"/>
        </w:numPr>
        <w:spacing w:after="0" w:line="240" w:lineRule="auto"/>
        <w:jc w:val="both"/>
        <w:rPr>
          <w:rFonts w:ascii="Times New Roman" w:hAnsi="Times New Roman" w:cs="Times New Roman"/>
          <w:sz w:val="24"/>
          <w:szCs w:val="24"/>
        </w:rPr>
      </w:pPr>
      <w:r w:rsidRPr="00971453">
        <w:rPr>
          <w:rFonts w:ascii="Times New Roman" w:hAnsi="Times New Roman" w:cs="Times New Roman"/>
          <w:sz w:val="24"/>
          <w:szCs w:val="24"/>
        </w:rPr>
        <w:t xml:space="preserve">Iepirkuma </w:t>
      </w:r>
      <w:r w:rsidRPr="0047255D">
        <w:rPr>
          <w:rFonts w:ascii="Times New Roman" w:hAnsi="Times New Roman" w:cs="Times New Roman"/>
          <w:sz w:val="24"/>
          <w:szCs w:val="24"/>
        </w:rPr>
        <w:t>priekšmets sadalīts 4 daļās:</w:t>
      </w:r>
    </w:p>
    <w:p w14:paraId="75470671" w14:textId="78497B90" w:rsidR="00E1410F" w:rsidRPr="0047255D" w:rsidRDefault="00280AA2"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47255D">
        <w:rPr>
          <w:rFonts w:ascii="Times New Roman" w:hAnsi="Times New Roman" w:cs="Times New Roman"/>
          <w:sz w:val="24"/>
          <w:szCs w:val="24"/>
        </w:rPr>
        <w:t xml:space="preserve">1.daļa </w:t>
      </w:r>
      <w:r w:rsidR="001A02B4">
        <w:rPr>
          <w:rFonts w:ascii="Times New Roman" w:hAnsi="Times New Roman" w:cs="Times New Roman"/>
          <w:sz w:val="24"/>
          <w:szCs w:val="24"/>
        </w:rPr>
        <w:t>–</w:t>
      </w:r>
      <w:r w:rsidR="00E97A95" w:rsidRPr="0047255D">
        <w:rPr>
          <w:rFonts w:ascii="Times New Roman" w:hAnsi="Times New Roman" w:cs="Times New Roman"/>
          <w:sz w:val="24"/>
          <w:szCs w:val="24"/>
        </w:rPr>
        <w:t xml:space="preserve"> </w:t>
      </w:r>
      <w:r w:rsidRPr="0047255D">
        <w:rPr>
          <w:rFonts w:ascii="Times New Roman" w:eastAsia="Times New Roman" w:hAnsi="Times New Roman" w:cs="Times New Roman"/>
          <w:color w:val="000000"/>
          <w:sz w:val="24"/>
          <w:szCs w:val="24"/>
          <w:lang w:eastAsia="lv-LV"/>
        </w:rPr>
        <w:t>Telpu</w:t>
      </w:r>
      <w:r w:rsidR="001A02B4">
        <w:rPr>
          <w:rFonts w:ascii="Times New Roman" w:eastAsia="Times New Roman" w:hAnsi="Times New Roman" w:cs="Times New Roman"/>
          <w:color w:val="000000"/>
          <w:sz w:val="24"/>
          <w:szCs w:val="24"/>
          <w:lang w:eastAsia="lv-LV"/>
        </w:rPr>
        <w:t xml:space="preserve"> </w:t>
      </w:r>
      <w:r w:rsidRPr="0047255D">
        <w:rPr>
          <w:rFonts w:ascii="Times New Roman" w:eastAsia="Times New Roman" w:hAnsi="Times New Roman" w:cs="Times New Roman"/>
          <w:color w:val="000000"/>
          <w:sz w:val="24"/>
          <w:szCs w:val="24"/>
          <w:lang w:eastAsia="lv-LV"/>
        </w:rPr>
        <w:t>uzkopšana Daugavas labajā pusē</w:t>
      </w:r>
      <w:r w:rsidR="007F5866" w:rsidRPr="0047255D">
        <w:rPr>
          <w:rFonts w:ascii="Times New Roman" w:eastAsia="Times New Roman" w:hAnsi="Times New Roman" w:cs="Times New Roman"/>
          <w:color w:val="000000"/>
          <w:sz w:val="24"/>
          <w:szCs w:val="24"/>
          <w:lang w:eastAsia="lv-LV"/>
        </w:rPr>
        <w:t xml:space="preserve"> </w:t>
      </w:r>
      <w:r w:rsidR="0047255D" w:rsidRPr="0047255D">
        <w:rPr>
          <w:rFonts w:ascii="Times New Roman" w:eastAsia="Times New Roman" w:hAnsi="Times New Roman" w:cs="Times New Roman"/>
          <w:color w:val="000000"/>
          <w:sz w:val="24"/>
          <w:szCs w:val="24"/>
          <w:lang w:eastAsia="lv-LV"/>
        </w:rPr>
        <w:t>un</w:t>
      </w:r>
      <w:r w:rsidR="0047255D" w:rsidRPr="0047255D">
        <w:rPr>
          <w:rFonts w:ascii="Times New Roman" w:hAnsi="Times New Roman" w:cs="Times New Roman"/>
          <w:sz w:val="24"/>
          <w:szCs w:val="24"/>
        </w:rPr>
        <w:t xml:space="preserve"> </w:t>
      </w:r>
      <w:r w:rsidR="000E6E64">
        <w:rPr>
          <w:rFonts w:ascii="Times New Roman" w:hAnsi="Times New Roman" w:cs="Times New Roman"/>
          <w:sz w:val="24"/>
          <w:szCs w:val="24"/>
        </w:rPr>
        <w:t>t</w:t>
      </w:r>
      <w:r w:rsidR="0047255D" w:rsidRPr="0047255D">
        <w:rPr>
          <w:rFonts w:ascii="Times New Roman" w:hAnsi="Times New Roman" w:cs="Times New Roman"/>
          <w:sz w:val="24"/>
          <w:szCs w:val="24"/>
        </w:rPr>
        <w:t xml:space="preserve">elpu un teritoriju uzkopšana pazemes autostāvvietā </w:t>
      </w:r>
      <w:proofErr w:type="spellStart"/>
      <w:r w:rsidR="0047255D" w:rsidRPr="0047255D">
        <w:rPr>
          <w:rFonts w:ascii="Times New Roman" w:hAnsi="Times New Roman" w:cs="Times New Roman"/>
          <w:sz w:val="24"/>
          <w:szCs w:val="24"/>
        </w:rPr>
        <w:t>Kr.Valdemāra</w:t>
      </w:r>
      <w:proofErr w:type="spellEnd"/>
      <w:r w:rsidR="0047255D" w:rsidRPr="0047255D">
        <w:rPr>
          <w:rFonts w:ascii="Times New Roman" w:hAnsi="Times New Roman" w:cs="Times New Roman"/>
          <w:sz w:val="24"/>
          <w:szCs w:val="24"/>
        </w:rPr>
        <w:t xml:space="preserve"> ielā 5A</w:t>
      </w:r>
      <w:r w:rsidR="000E6E64">
        <w:rPr>
          <w:rFonts w:ascii="Times New Roman" w:eastAsia="Times New Roman" w:hAnsi="Times New Roman" w:cs="Times New Roman"/>
          <w:color w:val="000000"/>
          <w:sz w:val="24"/>
          <w:szCs w:val="24"/>
          <w:lang w:eastAsia="lv-LV"/>
        </w:rPr>
        <w:t>, Rīgā</w:t>
      </w:r>
      <w:r w:rsidR="004A43E9" w:rsidRPr="0047255D">
        <w:rPr>
          <w:rFonts w:ascii="Times New Roman" w:eastAsia="Times New Roman" w:hAnsi="Times New Roman" w:cs="Times New Roman"/>
          <w:color w:val="000000"/>
          <w:sz w:val="24"/>
          <w:szCs w:val="24"/>
          <w:lang w:eastAsia="lv-LV"/>
        </w:rPr>
        <w:t xml:space="preserve">. Paredzamā līguma cena </w:t>
      </w:r>
      <w:r w:rsidR="006455EC" w:rsidRPr="0047255D">
        <w:rPr>
          <w:rFonts w:ascii="Times New Roman" w:eastAsia="Times New Roman" w:hAnsi="Times New Roman" w:cs="Times New Roman"/>
          <w:color w:val="000000"/>
          <w:sz w:val="24"/>
          <w:szCs w:val="24"/>
          <w:lang w:eastAsia="lv-LV"/>
        </w:rPr>
        <w:t xml:space="preserve">3 gadu periodam ir </w:t>
      </w:r>
      <w:r w:rsidR="00E1410F" w:rsidRPr="0047255D">
        <w:rPr>
          <w:rFonts w:ascii="Times New Roman" w:eastAsia="Times New Roman" w:hAnsi="Times New Roman" w:cs="Times New Roman"/>
          <w:color w:val="000000"/>
          <w:sz w:val="24"/>
          <w:szCs w:val="24"/>
          <w:lang w:eastAsia="lv-LV"/>
        </w:rPr>
        <w:t>EU</w:t>
      </w:r>
      <w:r w:rsidR="008A6999">
        <w:rPr>
          <w:rFonts w:ascii="Times New Roman" w:eastAsia="Times New Roman" w:hAnsi="Times New Roman" w:cs="Times New Roman"/>
          <w:color w:val="000000"/>
          <w:sz w:val="24"/>
          <w:szCs w:val="24"/>
          <w:lang w:eastAsia="lv-LV"/>
        </w:rPr>
        <w:t>R</w:t>
      </w:r>
      <w:r w:rsidR="00E1410F" w:rsidRPr="0047255D">
        <w:rPr>
          <w:rFonts w:ascii="Times New Roman" w:eastAsia="Times New Roman" w:hAnsi="Times New Roman" w:cs="Times New Roman"/>
          <w:color w:val="000000"/>
          <w:sz w:val="24"/>
          <w:szCs w:val="24"/>
          <w:lang w:eastAsia="lv-LV"/>
        </w:rPr>
        <w:t xml:space="preserve"> </w:t>
      </w:r>
      <w:r w:rsidR="008A6999">
        <w:rPr>
          <w:rFonts w:ascii="Times New Roman" w:eastAsia="Times New Roman" w:hAnsi="Times New Roman" w:cs="Times New Roman"/>
          <w:color w:val="000000"/>
          <w:sz w:val="24"/>
          <w:szCs w:val="24"/>
          <w:lang w:eastAsia="lv-LV"/>
        </w:rPr>
        <w:t>1 353 000,00</w:t>
      </w:r>
      <w:r w:rsidR="008A6999" w:rsidRPr="008A6999">
        <w:rPr>
          <w:rFonts w:ascii="Times New Roman" w:eastAsia="Times New Roman" w:hAnsi="Times New Roman" w:cs="Times New Roman"/>
          <w:color w:val="000000"/>
          <w:sz w:val="24"/>
          <w:szCs w:val="24"/>
          <w:lang w:eastAsia="lv-LV"/>
        </w:rPr>
        <w:t xml:space="preserve"> </w:t>
      </w:r>
      <w:r w:rsidR="008A6999" w:rsidRPr="0047255D">
        <w:rPr>
          <w:rFonts w:ascii="Times New Roman" w:eastAsia="Times New Roman" w:hAnsi="Times New Roman" w:cs="Times New Roman"/>
          <w:color w:val="000000"/>
          <w:sz w:val="24"/>
          <w:szCs w:val="24"/>
          <w:lang w:eastAsia="lv-LV"/>
        </w:rPr>
        <w:t>bez PVN;</w:t>
      </w:r>
      <w:r w:rsidR="008A6999">
        <w:rPr>
          <w:rFonts w:ascii="Times New Roman" w:eastAsia="Times New Roman" w:hAnsi="Times New Roman" w:cs="Times New Roman"/>
          <w:color w:val="000000"/>
          <w:sz w:val="24"/>
          <w:szCs w:val="24"/>
          <w:lang w:eastAsia="lv-LV"/>
        </w:rPr>
        <w:t xml:space="preserve">  </w:t>
      </w:r>
    </w:p>
    <w:p w14:paraId="02A35D5D" w14:textId="6BC96BFD" w:rsidR="00E1410F" w:rsidRPr="00971453" w:rsidRDefault="00E1410F"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47255D">
        <w:rPr>
          <w:rFonts w:ascii="Times New Roman" w:eastAsia="Times New Roman" w:hAnsi="Times New Roman" w:cs="Times New Roman"/>
          <w:color w:val="000000"/>
          <w:sz w:val="24"/>
          <w:szCs w:val="24"/>
          <w:lang w:eastAsia="lv-LV"/>
        </w:rPr>
        <w:t xml:space="preserve">2.daļa - </w:t>
      </w:r>
      <w:r w:rsidR="00227F03" w:rsidRPr="0047255D">
        <w:rPr>
          <w:rFonts w:ascii="Times New Roman" w:eastAsia="Times New Roman" w:hAnsi="Times New Roman" w:cs="Times New Roman"/>
          <w:color w:val="000000"/>
          <w:sz w:val="24"/>
          <w:szCs w:val="24"/>
          <w:lang w:eastAsia="lv-LV"/>
        </w:rPr>
        <w:t>Telpu uzkopšana Daugavas</w:t>
      </w:r>
      <w:r w:rsidR="00227F03" w:rsidRPr="00971453">
        <w:rPr>
          <w:rFonts w:ascii="Times New Roman" w:eastAsia="Times New Roman" w:hAnsi="Times New Roman" w:cs="Times New Roman"/>
          <w:color w:val="000000"/>
          <w:sz w:val="24"/>
          <w:szCs w:val="24"/>
          <w:lang w:eastAsia="lv-LV"/>
        </w:rPr>
        <w:t xml:space="preserve"> kreisajā pusē</w:t>
      </w:r>
      <w:r w:rsidR="004D79F1">
        <w:rPr>
          <w:rFonts w:ascii="Times New Roman" w:eastAsia="Times New Roman" w:hAnsi="Times New Roman" w:cs="Times New Roman"/>
          <w:color w:val="000000"/>
          <w:sz w:val="24"/>
          <w:szCs w:val="24"/>
          <w:lang w:eastAsia="lv-LV"/>
        </w:rPr>
        <w:t>.</w:t>
      </w:r>
      <w:r w:rsidR="00AE4C79">
        <w:rPr>
          <w:rFonts w:ascii="Times New Roman" w:eastAsia="Times New Roman" w:hAnsi="Times New Roman" w:cs="Times New Roman"/>
          <w:color w:val="000000"/>
          <w:sz w:val="24"/>
          <w:szCs w:val="24"/>
          <w:lang w:eastAsia="lv-LV"/>
        </w:rPr>
        <w:t xml:space="preserve"> </w:t>
      </w:r>
      <w:r w:rsidR="00227F03" w:rsidRPr="00971453">
        <w:rPr>
          <w:rFonts w:ascii="Times New Roman" w:eastAsia="Times New Roman" w:hAnsi="Times New Roman" w:cs="Times New Roman"/>
          <w:color w:val="000000"/>
          <w:sz w:val="24"/>
          <w:szCs w:val="24"/>
          <w:lang w:eastAsia="lv-LV"/>
        </w:rPr>
        <w:t xml:space="preserve">Paredzamā līguma cena 3 gadu periodam ir </w:t>
      </w:r>
      <w:r w:rsidR="00531F4A" w:rsidRPr="00971453">
        <w:rPr>
          <w:rFonts w:ascii="Times New Roman" w:eastAsia="Times New Roman" w:hAnsi="Times New Roman" w:cs="Times New Roman"/>
          <w:color w:val="000000"/>
          <w:sz w:val="24"/>
          <w:szCs w:val="24"/>
          <w:lang w:eastAsia="lv-LV"/>
        </w:rPr>
        <w:t>EUR</w:t>
      </w:r>
      <w:r w:rsidR="008A6999">
        <w:rPr>
          <w:rFonts w:ascii="Times New Roman" w:eastAsia="Times New Roman" w:hAnsi="Times New Roman" w:cs="Times New Roman"/>
          <w:color w:val="000000"/>
          <w:sz w:val="24"/>
          <w:szCs w:val="24"/>
          <w:lang w:eastAsia="lv-LV"/>
        </w:rPr>
        <w:t xml:space="preserve"> 132 000,00</w:t>
      </w:r>
      <w:r w:rsidR="008A6999" w:rsidRPr="008A6999">
        <w:rPr>
          <w:rFonts w:ascii="Times New Roman" w:eastAsia="Times New Roman" w:hAnsi="Times New Roman" w:cs="Times New Roman"/>
          <w:color w:val="000000"/>
          <w:sz w:val="24"/>
          <w:szCs w:val="24"/>
          <w:lang w:eastAsia="lv-LV"/>
        </w:rPr>
        <w:t xml:space="preserve"> </w:t>
      </w:r>
      <w:r w:rsidR="008A6999" w:rsidRPr="00971453">
        <w:rPr>
          <w:rFonts w:ascii="Times New Roman" w:eastAsia="Times New Roman" w:hAnsi="Times New Roman" w:cs="Times New Roman"/>
          <w:color w:val="000000"/>
          <w:sz w:val="24"/>
          <w:szCs w:val="24"/>
          <w:lang w:eastAsia="lv-LV"/>
        </w:rPr>
        <w:t>bez PVN;</w:t>
      </w:r>
    </w:p>
    <w:p w14:paraId="73E2B629" w14:textId="447B39D1" w:rsidR="00531F4A" w:rsidRPr="00971453" w:rsidRDefault="00531F4A"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971453">
        <w:rPr>
          <w:rFonts w:ascii="Times New Roman" w:eastAsia="Times New Roman" w:hAnsi="Times New Roman" w:cs="Times New Roman"/>
          <w:color w:val="000000"/>
          <w:sz w:val="24"/>
          <w:szCs w:val="24"/>
          <w:lang w:eastAsia="lv-LV"/>
        </w:rPr>
        <w:t xml:space="preserve">3.daļa - </w:t>
      </w:r>
      <w:r w:rsidR="00C87C73" w:rsidRPr="00971453">
        <w:rPr>
          <w:rFonts w:ascii="Times New Roman" w:eastAsia="Times New Roman" w:hAnsi="Times New Roman" w:cs="Times New Roman"/>
          <w:color w:val="000000"/>
          <w:sz w:val="24"/>
          <w:szCs w:val="24"/>
          <w:lang w:eastAsia="lv-LV"/>
        </w:rPr>
        <w:t>Teritorijas uzkopšana Daugavas labajā pusē</w:t>
      </w:r>
      <w:r w:rsidR="00AE4C79">
        <w:rPr>
          <w:rFonts w:ascii="Times New Roman" w:eastAsia="Times New Roman" w:hAnsi="Times New Roman" w:cs="Times New Roman"/>
          <w:color w:val="000000"/>
          <w:sz w:val="24"/>
          <w:szCs w:val="24"/>
          <w:lang w:eastAsia="lv-LV"/>
        </w:rPr>
        <w:t xml:space="preserve">. </w:t>
      </w:r>
      <w:r w:rsidR="00C87C73" w:rsidRPr="00971453">
        <w:rPr>
          <w:rFonts w:ascii="Times New Roman" w:eastAsia="Times New Roman" w:hAnsi="Times New Roman" w:cs="Times New Roman"/>
          <w:color w:val="000000"/>
          <w:sz w:val="24"/>
          <w:szCs w:val="24"/>
          <w:lang w:eastAsia="lv-LV"/>
        </w:rPr>
        <w:t xml:space="preserve">Paredzamā līguma cena 3 gadu periodam ir </w:t>
      </w:r>
      <w:r w:rsidR="00BD425D" w:rsidRPr="00971453">
        <w:rPr>
          <w:rFonts w:ascii="Times New Roman" w:eastAsia="Times New Roman" w:hAnsi="Times New Roman" w:cs="Times New Roman"/>
          <w:color w:val="000000"/>
          <w:sz w:val="24"/>
          <w:szCs w:val="24"/>
          <w:lang w:eastAsia="lv-LV"/>
        </w:rPr>
        <w:t>EUR</w:t>
      </w:r>
      <w:r w:rsidR="008A6999">
        <w:rPr>
          <w:rFonts w:ascii="Times New Roman" w:eastAsia="Times New Roman" w:hAnsi="Times New Roman" w:cs="Times New Roman"/>
          <w:color w:val="000000"/>
          <w:sz w:val="24"/>
          <w:szCs w:val="24"/>
          <w:lang w:eastAsia="lv-LV"/>
        </w:rPr>
        <w:t xml:space="preserve"> 742 500,00</w:t>
      </w:r>
      <w:r w:rsidR="008A6999" w:rsidRPr="008A6999">
        <w:rPr>
          <w:rFonts w:ascii="Times New Roman" w:eastAsia="Times New Roman" w:hAnsi="Times New Roman" w:cs="Times New Roman"/>
          <w:color w:val="000000"/>
          <w:sz w:val="24"/>
          <w:szCs w:val="24"/>
          <w:lang w:eastAsia="lv-LV"/>
        </w:rPr>
        <w:t xml:space="preserve"> </w:t>
      </w:r>
      <w:r w:rsidR="008A6999" w:rsidRPr="00971453">
        <w:rPr>
          <w:rFonts w:ascii="Times New Roman" w:eastAsia="Times New Roman" w:hAnsi="Times New Roman" w:cs="Times New Roman"/>
          <w:color w:val="000000"/>
          <w:sz w:val="24"/>
          <w:szCs w:val="24"/>
          <w:lang w:eastAsia="lv-LV"/>
        </w:rPr>
        <w:t>bez PVN</w:t>
      </w:r>
    </w:p>
    <w:p w14:paraId="1FE3451F" w14:textId="60021867" w:rsidR="00BD425D" w:rsidRPr="00971453" w:rsidRDefault="00BD425D" w:rsidP="00E1410F">
      <w:pPr>
        <w:pStyle w:val="ListParagraph"/>
        <w:spacing w:after="0" w:line="240" w:lineRule="auto"/>
        <w:ind w:left="1068"/>
        <w:jc w:val="both"/>
        <w:rPr>
          <w:rFonts w:ascii="Times New Roman" w:eastAsia="Times New Roman" w:hAnsi="Times New Roman" w:cs="Times New Roman"/>
          <w:color w:val="000000"/>
          <w:sz w:val="24"/>
          <w:szCs w:val="24"/>
          <w:lang w:eastAsia="lv-LV"/>
        </w:rPr>
      </w:pPr>
      <w:r w:rsidRPr="00971453">
        <w:rPr>
          <w:rFonts w:ascii="Times New Roman" w:eastAsia="Times New Roman" w:hAnsi="Times New Roman" w:cs="Times New Roman"/>
          <w:color w:val="000000"/>
          <w:sz w:val="24"/>
          <w:szCs w:val="24"/>
          <w:lang w:eastAsia="lv-LV"/>
        </w:rPr>
        <w:t xml:space="preserve">4.daļa - </w:t>
      </w:r>
      <w:r w:rsidR="00AC1593" w:rsidRPr="00971453">
        <w:rPr>
          <w:rFonts w:ascii="Times New Roman" w:eastAsia="Times New Roman" w:hAnsi="Times New Roman" w:cs="Times New Roman"/>
          <w:color w:val="000000"/>
          <w:sz w:val="24"/>
          <w:szCs w:val="24"/>
          <w:lang w:eastAsia="lv-LV"/>
        </w:rPr>
        <w:t>Teritorijas uzkopšana Daugavas kreisajā pusē</w:t>
      </w:r>
      <w:r w:rsidR="00AE4C79">
        <w:rPr>
          <w:rFonts w:ascii="Times New Roman" w:eastAsia="Times New Roman" w:hAnsi="Times New Roman" w:cs="Times New Roman"/>
          <w:color w:val="000000"/>
          <w:sz w:val="24"/>
          <w:szCs w:val="24"/>
          <w:lang w:eastAsia="lv-LV"/>
        </w:rPr>
        <w:t xml:space="preserve">. </w:t>
      </w:r>
      <w:r w:rsidR="00AC1593" w:rsidRPr="00971453">
        <w:rPr>
          <w:rFonts w:ascii="Times New Roman" w:eastAsia="Times New Roman" w:hAnsi="Times New Roman" w:cs="Times New Roman"/>
          <w:color w:val="000000"/>
          <w:sz w:val="24"/>
          <w:szCs w:val="24"/>
          <w:lang w:eastAsia="lv-LV"/>
        </w:rPr>
        <w:t xml:space="preserve">Paredzamā līguma cena 3 gadu periodam ir EUR </w:t>
      </w:r>
      <w:r w:rsidR="008A6999">
        <w:rPr>
          <w:rFonts w:ascii="Times New Roman" w:eastAsia="Times New Roman" w:hAnsi="Times New Roman" w:cs="Times New Roman"/>
          <w:color w:val="000000"/>
          <w:sz w:val="24"/>
          <w:szCs w:val="24"/>
          <w:lang w:eastAsia="lv-LV"/>
        </w:rPr>
        <w:t>660 000,00</w:t>
      </w:r>
      <w:r w:rsidR="008A6999" w:rsidRPr="008A6999">
        <w:rPr>
          <w:rFonts w:ascii="Times New Roman" w:eastAsia="Times New Roman" w:hAnsi="Times New Roman" w:cs="Times New Roman"/>
          <w:color w:val="000000"/>
          <w:sz w:val="24"/>
          <w:szCs w:val="24"/>
          <w:lang w:eastAsia="lv-LV"/>
        </w:rPr>
        <w:t xml:space="preserve"> </w:t>
      </w:r>
      <w:r w:rsidR="008A6999" w:rsidRPr="00971453">
        <w:rPr>
          <w:rFonts w:ascii="Times New Roman" w:eastAsia="Times New Roman" w:hAnsi="Times New Roman" w:cs="Times New Roman"/>
          <w:color w:val="000000"/>
          <w:sz w:val="24"/>
          <w:szCs w:val="24"/>
          <w:lang w:eastAsia="lv-LV"/>
        </w:rPr>
        <w:t>bez PVN</w:t>
      </w:r>
      <w:r w:rsidR="008A6999">
        <w:rPr>
          <w:rFonts w:ascii="Times New Roman" w:eastAsia="Times New Roman" w:hAnsi="Times New Roman" w:cs="Times New Roman"/>
          <w:color w:val="000000"/>
          <w:sz w:val="24"/>
          <w:szCs w:val="24"/>
          <w:lang w:eastAsia="lv-LV"/>
        </w:rPr>
        <w:t>.</w:t>
      </w:r>
    </w:p>
    <w:p w14:paraId="58D6FE40" w14:textId="6CF0D8A8" w:rsidR="00E97A95" w:rsidRPr="00866BBE" w:rsidRDefault="00E97A95" w:rsidP="00E97A95">
      <w:pPr>
        <w:pStyle w:val="ListParagraph"/>
        <w:spacing w:after="0" w:line="240" w:lineRule="auto"/>
        <w:ind w:left="1068"/>
        <w:jc w:val="both"/>
        <w:rPr>
          <w:rFonts w:ascii="Times New Roman" w:hAnsi="Times New Roman" w:cs="Times New Roman"/>
          <w:sz w:val="24"/>
          <w:szCs w:val="24"/>
        </w:rPr>
      </w:pPr>
    </w:p>
    <w:p w14:paraId="2979AE85" w14:textId="77777777" w:rsidR="006549C1"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0E6F58C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5E2E40">
        <w:rPr>
          <w:rFonts w:ascii="Times New Roman" w:hAnsi="Times New Roman" w:cs="Times New Roman"/>
          <w:sz w:val="24"/>
          <w:szCs w:val="24"/>
        </w:rPr>
        <w:t>2</w:t>
      </w:r>
      <w:r w:rsidRPr="00EE6474">
        <w:rPr>
          <w:rFonts w:ascii="Times New Roman" w:hAnsi="Times New Roman" w:cs="Times New Roman"/>
          <w:sz w:val="24"/>
          <w:szCs w:val="24"/>
        </w:rPr>
        <w:t>/</w:t>
      </w:r>
      <w:r w:rsidR="00C84251">
        <w:rPr>
          <w:rFonts w:ascii="Times New Roman" w:hAnsi="Times New Roman" w:cs="Times New Roman"/>
          <w:sz w:val="24"/>
          <w:szCs w:val="24"/>
        </w:rPr>
        <w:t>44</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 fakss 67104802.</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2F0AFB5B" w14:textId="71CC127C" w:rsidR="006F5706" w:rsidRPr="006F5706" w:rsidRDefault="008E095F" w:rsidP="006F570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Piedāvājumu iesniegšanas termiņš ir līdz 20</w:t>
      </w:r>
      <w:r w:rsidR="00E62158" w:rsidRPr="00E62158">
        <w:rPr>
          <w:rFonts w:ascii="Times New Roman" w:hAnsi="Times New Roman" w:cs="Times New Roman"/>
          <w:sz w:val="24"/>
          <w:szCs w:val="24"/>
        </w:rPr>
        <w:t>2</w:t>
      </w:r>
      <w:r w:rsidR="005E2E40">
        <w:rPr>
          <w:rFonts w:ascii="Times New Roman" w:hAnsi="Times New Roman" w:cs="Times New Roman"/>
          <w:sz w:val="24"/>
          <w:szCs w:val="24"/>
        </w:rPr>
        <w:t>2</w:t>
      </w:r>
      <w:r w:rsidRPr="00E62158">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6F5706">
        <w:rPr>
          <w:rFonts w:ascii="Times New Roman" w:hAnsi="Times New Roman" w:cs="Times New Roman"/>
          <w:sz w:val="24"/>
          <w:szCs w:val="24"/>
        </w:rPr>
        <w:t>7. septembra</w:t>
      </w:r>
      <w:r w:rsidR="00DC143B" w:rsidRPr="009D2E56">
        <w:rPr>
          <w:rFonts w:ascii="Times New Roman" w:hAnsi="Times New Roman" w:cs="Times New Roman"/>
          <w:sz w:val="24"/>
          <w:szCs w:val="24"/>
        </w:rPr>
        <w:t>,</w:t>
      </w:r>
      <w:r w:rsidRPr="00E62158">
        <w:rPr>
          <w:rFonts w:ascii="Times New Roman" w:hAnsi="Times New Roman" w:cs="Times New Roman"/>
          <w:sz w:val="24"/>
          <w:szCs w:val="24"/>
        </w:rPr>
        <w:t xml:space="preserve"> plkst. </w:t>
      </w:r>
      <w:r w:rsidR="00C84251">
        <w:rPr>
          <w:rFonts w:ascii="Times New Roman" w:hAnsi="Times New Roman" w:cs="Times New Roman"/>
          <w:sz w:val="24"/>
          <w:szCs w:val="24"/>
        </w:rPr>
        <w:t>15</w:t>
      </w:r>
      <w:r w:rsidR="00594919">
        <w:rPr>
          <w:rFonts w:ascii="Times New Roman" w:hAnsi="Times New Roman" w:cs="Times New Roman"/>
          <w:sz w:val="24"/>
          <w:szCs w:val="24"/>
        </w:rPr>
        <w:t>.00</w:t>
      </w:r>
      <w:r w:rsidR="00E62158">
        <w:rPr>
          <w:rFonts w:ascii="Times New Roman" w:hAnsi="Times New Roman" w:cs="Times New Roman"/>
          <w:sz w:val="24"/>
          <w:szCs w:val="24"/>
        </w:rPr>
        <w:t>.</w:t>
      </w:r>
    </w:p>
    <w:p w14:paraId="40EBFA90" w14:textId="60355F2D" w:rsidR="006F5706" w:rsidRPr="006F5706" w:rsidRDefault="006F5706" w:rsidP="006F5706">
      <w:pPr>
        <w:pStyle w:val="ListParagraph"/>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586BCDB1" w:rsidR="009D2E56" w:rsidRPr="009D2E56"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Iepirkuma komisija atver iesniegtos piedāvājumus tūlīt pēc piedāvājumu iesniegšanas termiņa beigām – 202</w:t>
      </w:r>
      <w:r w:rsidR="005E2E40">
        <w:rPr>
          <w:rFonts w:ascii="Times New Roman" w:hAnsi="Times New Roman" w:cs="Times New Roman"/>
          <w:sz w:val="24"/>
          <w:szCs w:val="24"/>
        </w:rPr>
        <w:t>2</w:t>
      </w:r>
      <w:r w:rsidRPr="00E62158">
        <w:rPr>
          <w:rFonts w:ascii="Times New Roman" w:hAnsi="Times New Roman" w:cs="Times New Roman"/>
          <w:sz w:val="24"/>
          <w:szCs w:val="24"/>
        </w:rPr>
        <w:t>.</w:t>
      </w:r>
      <w:r w:rsidR="00334A26">
        <w:rPr>
          <w:rFonts w:ascii="Times New Roman" w:hAnsi="Times New Roman" w:cs="Times New Roman"/>
          <w:sz w:val="24"/>
          <w:szCs w:val="24"/>
        </w:rPr>
        <w:t xml:space="preserve"> </w:t>
      </w:r>
      <w:r w:rsidRPr="00E62158">
        <w:rPr>
          <w:rFonts w:ascii="Times New Roman" w:hAnsi="Times New Roman" w:cs="Times New Roman"/>
          <w:sz w:val="24"/>
          <w:szCs w:val="24"/>
        </w:rPr>
        <w:t xml:space="preserve">gada </w:t>
      </w:r>
      <w:r w:rsidR="00C84251">
        <w:rPr>
          <w:rFonts w:ascii="Times New Roman" w:hAnsi="Times New Roman" w:cs="Times New Roman"/>
          <w:sz w:val="24"/>
          <w:szCs w:val="24"/>
        </w:rPr>
        <w:t>30. augusta</w:t>
      </w:r>
      <w:r w:rsidR="00DC143B">
        <w:rPr>
          <w:rFonts w:ascii="Times New Roman" w:hAnsi="Times New Roman" w:cs="Times New Roman"/>
          <w:sz w:val="24"/>
          <w:szCs w:val="24"/>
        </w:rPr>
        <w:t>,</w:t>
      </w:r>
      <w:r w:rsidR="00594919">
        <w:rPr>
          <w:rFonts w:ascii="Times New Roman" w:hAnsi="Times New Roman" w:cs="Times New Roman"/>
          <w:sz w:val="24"/>
          <w:szCs w:val="24"/>
        </w:rPr>
        <w:t xml:space="preserve"> </w:t>
      </w:r>
      <w:r w:rsidRPr="00E62158">
        <w:rPr>
          <w:rFonts w:ascii="Times New Roman" w:hAnsi="Times New Roman" w:cs="Times New Roman"/>
          <w:sz w:val="24"/>
          <w:szCs w:val="24"/>
        </w:rPr>
        <w:t>plkst.</w:t>
      </w:r>
      <w:r w:rsidR="00334A26">
        <w:rPr>
          <w:rFonts w:ascii="Times New Roman" w:hAnsi="Times New Roman" w:cs="Times New Roman"/>
          <w:sz w:val="24"/>
          <w:szCs w:val="24"/>
        </w:rPr>
        <w:t xml:space="preserve"> </w:t>
      </w:r>
      <w:r w:rsidR="00C84251">
        <w:rPr>
          <w:rFonts w:ascii="Times New Roman" w:hAnsi="Times New Roman" w:cs="Times New Roman"/>
          <w:sz w:val="24"/>
          <w:szCs w:val="24"/>
        </w:rPr>
        <w:t>15</w:t>
      </w:r>
      <w:r w:rsidR="00594919">
        <w:rPr>
          <w:rFonts w:ascii="Times New Roman" w:hAnsi="Times New Roman" w:cs="Times New Roman"/>
          <w:sz w:val="24"/>
          <w:szCs w:val="24"/>
        </w:rPr>
        <w:t>.00.</w:t>
      </w:r>
    </w:p>
    <w:p w14:paraId="589A8980" w14:textId="77777777"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lastRenderedPageBreak/>
        <w:t xml:space="preserve">Piedāvājumu atvēršana notiek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t>Piedāvājuma nodrošinājums</w:t>
      </w:r>
    </w:p>
    <w:p w14:paraId="6BFF6EDF" w14:textId="067736F4" w:rsidR="002A7BB3" w:rsidRPr="00BE575E" w:rsidRDefault="002A7BB3" w:rsidP="00961212">
      <w:pPr>
        <w:pStyle w:val="ListParagraph"/>
        <w:numPr>
          <w:ilvl w:val="1"/>
          <w:numId w:val="1"/>
        </w:numPr>
        <w:spacing w:after="0"/>
        <w:jc w:val="both"/>
        <w:rPr>
          <w:rFonts w:ascii="Times New Roman" w:eastAsia="Calibri" w:hAnsi="Times New Roman" w:cs="Times New Roman"/>
          <w:sz w:val="24"/>
          <w:szCs w:val="24"/>
        </w:rPr>
      </w:pPr>
      <w:r w:rsidRPr="00BE575E">
        <w:rPr>
          <w:rFonts w:ascii="Times New Roman" w:eastAsia="Calibri" w:hAnsi="Times New Roman" w:cs="Times New Roman"/>
          <w:sz w:val="24"/>
          <w:szCs w:val="24"/>
        </w:rPr>
        <w:t xml:space="preserve">Piedāvājuma nodrošinājums tiek noteikts </w:t>
      </w:r>
      <w:r w:rsidR="002E3DBD">
        <w:rPr>
          <w:rFonts w:ascii="Times New Roman" w:eastAsia="Times New Roman" w:hAnsi="Times New Roman" w:cs="Times New Roman"/>
          <w:b/>
          <w:sz w:val="24"/>
          <w:szCs w:val="24"/>
        </w:rPr>
        <w:t> </w:t>
      </w:r>
      <w:r w:rsidR="00887FEF">
        <w:rPr>
          <w:rFonts w:ascii="Times New Roman" w:eastAsia="Times New Roman" w:hAnsi="Times New Roman" w:cs="Times New Roman"/>
          <w:b/>
          <w:sz w:val="24"/>
          <w:szCs w:val="24"/>
        </w:rPr>
        <w:t>10</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Pr="00BE575E">
        <w:rPr>
          <w:rFonts w:ascii="Times New Roman" w:eastAsia="Times New Roman" w:hAnsi="Times New Roman" w:cs="Times New Roman"/>
          <w:b/>
          <w:sz w:val="24"/>
          <w:szCs w:val="24"/>
        </w:rPr>
        <w:t xml:space="preserve"> EUR</w:t>
      </w:r>
      <w:r w:rsidRPr="00BE575E">
        <w:rPr>
          <w:rFonts w:ascii="Times New Roman" w:eastAsia="Times New Roman" w:hAnsi="Times New Roman" w:cs="Times New Roman"/>
          <w:i/>
          <w:sz w:val="24"/>
          <w:szCs w:val="24"/>
        </w:rPr>
        <w:t xml:space="preserve"> </w:t>
      </w:r>
      <w:r w:rsidRPr="00BE575E">
        <w:rPr>
          <w:rFonts w:ascii="Times New Roman" w:eastAsia="Times New Roman" w:hAnsi="Times New Roman" w:cs="Times New Roman"/>
          <w:sz w:val="24"/>
          <w:szCs w:val="24"/>
        </w:rPr>
        <w:t>(</w:t>
      </w:r>
      <w:r w:rsidR="00887FEF">
        <w:rPr>
          <w:rFonts w:ascii="Times New Roman" w:eastAsia="Times New Roman" w:hAnsi="Times New Roman" w:cs="Times New Roman"/>
          <w:sz w:val="24"/>
          <w:szCs w:val="24"/>
        </w:rPr>
        <w:t>desmit t</w:t>
      </w:r>
      <w:r w:rsidR="002E3DBD">
        <w:rPr>
          <w:rFonts w:ascii="Times New Roman" w:eastAsia="Times New Roman" w:hAnsi="Times New Roman" w:cs="Times New Roman"/>
          <w:sz w:val="24"/>
          <w:szCs w:val="24"/>
        </w:rPr>
        <w: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proofErr w:type="spellStart"/>
      <w:r w:rsidRPr="00BE575E">
        <w:rPr>
          <w:rFonts w:ascii="Times New Roman" w:eastAsia="Times New Roman" w:hAnsi="Times New Roman" w:cs="Times New Roman"/>
          <w:i/>
          <w:sz w:val="24"/>
          <w:szCs w:val="24"/>
        </w:rPr>
        <w:t>euro</w:t>
      </w:r>
      <w:proofErr w:type="spellEnd"/>
      <w:r w:rsidRPr="00BE575E">
        <w:rPr>
          <w:rFonts w:ascii="Times New Roman" w:eastAsia="Times New Roman" w:hAnsi="Times New Roman" w:cs="Times New Roman"/>
          <w:sz w:val="24"/>
          <w:szCs w:val="24"/>
        </w:rPr>
        <w:t xml:space="preserve"> un 00 centi)</w:t>
      </w:r>
      <w:r w:rsidR="00887FEF">
        <w:rPr>
          <w:rFonts w:ascii="Times New Roman" w:eastAsia="Times New Roman" w:hAnsi="Times New Roman" w:cs="Times New Roman"/>
          <w:sz w:val="24"/>
          <w:szCs w:val="24"/>
        </w:rPr>
        <w:t>, ja piedāvājumu iesniedz iepirkuma 1.daļā</w:t>
      </w:r>
      <w:r w:rsidRPr="00BE575E">
        <w:rPr>
          <w:rFonts w:ascii="Times New Roman" w:eastAsia="Calibri" w:hAnsi="Times New Roman" w:cs="Times New Roman"/>
          <w:sz w:val="24"/>
          <w:szCs w:val="24"/>
        </w:rPr>
        <w:t>.</w:t>
      </w:r>
      <w:r w:rsidR="008A6999" w:rsidRPr="008A6999">
        <w:rPr>
          <w:rFonts w:ascii="Times New Roman" w:eastAsia="Calibri" w:hAnsi="Times New Roman" w:cs="Times New Roman"/>
          <w:sz w:val="24"/>
          <w:szCs w:val="24"/>
        </w:rPr>
        <w:t xml:space="preserve"> </w:t>
      </w:r>
      <w:r w:rsidR="008A6999" w:rsidRPr="00BE575E">
        <w:rPr>
          <w:rFonts w:ascii="Times New Roman" w:eastAsia="Calibri" w:hAnsi="Times New Roman" w:cs="Times New Roman"/>
          <w:sz w:val="24"/>
          <w:szCs w:val="24"/>
        </w:rPr>
        <w:t xml:space="preserve">Piedāvājuma nodrošinājums tiek noteikts </w:t>
      </w:r>
      <w:r w:rsidR="008A6999">
        <w:rPr>
          <w:rFonts w:ascii="Times New Roman" w:eastAsia="Times New Roman" w:hAnsi="Times New Roman" w:cs="Times New Roman"/>
          <w:b/>
          <w:sz w:val="24"/>
          <w:szCs w:val="24"/>
        </w:rPr>
        <w:t> 2 000,00</w:t>
      </w:r>
      <w:r w:rsidR="008A6999" w:rsidRPr="00BE575E">
        <w:rPr>
          <w:rFonts w:ascii="Times New Roman" w:eastAsia="Times New Roman" w:hAnsi="Times New Roman" w:cs="Times New Roman"/>
          <w:b/>
          <w:sz w:val="24"/>
          <w:szCs w:val="24"/>
        </w:rPr>
        <w:t xml:space="preserve"> EUR</w:t>
      </w:r>
      <w:r w:rsidR="008A6999" w:rsidRPr="00BE575E">
        <w:rPr>
          <w:rFonts w:ascii="Times New Roman" w:eastAsia="Times New Roman" w:hAnsi="Times New Roman" w:cs="Times New Roman"/>
          <w:i/>
          <w:sz w:val="24"/>
          <w:szCs w:val="24"/>
        </w:rPr>
        <w:t xml:space="preserve"> </w:t>
      </w:r>
      <w:r w:rsidR="008A6999" w:rsidRPr="00BE575E">
        <w:rPr>
          <w:rFonts w:ascii="Times New Roman" w:eastAsia="Times New Roman" w:hAnsi="Times New Roman" w:cs="Times New Roman"/>
          <w:sz w:val="24"/>
          <w:szCs w:val="24"/>
        </w:rPr>
        <w:t>(</w:t>
      </w:r>
      <w:r w:rsidR="008A6999">
        <w:rPr>
          <w:rFonts w:ascii="Times New Roman" w:eastAsia="Times New Roman" w:hAnsi="Times New Roman" w:cs="Times New Roman"/>
          <w:sz w:val="24"/>
          <w:szCs w:val="24"/>
        </w:rPr>
        <w:t xml:space="preserve">divi tūkstoši </w:t>
      </w:r>
      <w:proofErr w:type="spellStart"/>
      <w:r w:rsidR="008A6999" w:rsidRPr="00BE575E">
        <w:rPr>
          <w:rFonts w:ascii="Times New Roman" w:eastAsia="Times New Roman" w:hAnsi="Times New Roman" w:cs="Times New Roman"/>
          <w:i/>
          <w:sz w:val="24"/>
          <w:szCs w:val="24"/>
        </w:rPr>
        <w:t>euro</w:t>
      </w:r>
      <w:proofErr w:type="spellEnd"/>
      <w:r w:rsidR="008A6999" w:rsidRPr="00BE575E">
        <w:rPr>
          <w:rFonts w:ascii="Times New Roman" w:eastAsia="Times New Roman" w:hAnsi="Times New Roman" w:cs="Times New Roman"/>
          <w:sz w:val="24"/>
          <w:szCs w:val="24"/>
        </w:rPr>
        <w:t xml:space="preserve"> un 00 centi)</w:t>
      </w:r>
      <w:r w:rsidR="008A6999">
        <w:rPr>
          <w:rFonts w:ascii="Times New Roman" w:eastAsia="Times New Roman" w:hAnsi="Times New Roman" w:cs="Times New Roman"/>
          <w:sz w:val="24"/>
          <w:szCs w:val="24"/>
        </w:rPr>
        <w:t>, ja piedāvājumu iesniedz iepirkuma 2.daļā.</w:t>
      </w:r>
      <w:r w:rsidR="008A6999" w:rsidRPr="00AF36D9">
        <w:rPr>
          <w:rFonts w:ascii="Times New Roman" w:eastAsia="Calibri" w:hAnsi="Times New Roman" w:cs="Times New Roman"/>
          <w:sz w:val="24"/>
          <w:szCs w:val="24"/>
        </w:rPr>
        <w:t xml:space="preserve"> </w:t>
      </w:r>
      <w:r w:rsidRPr="00BE575E">
        <w:rPr>
          <w:rFonts w:ascii="Times New Roman" w:eastAsia="Calibri" w:hAnsi="Times New Roman" w:cs="Times New Roman"/>
          <w:sz w:val="24"/>
          <w:szCs w:val="24"/>
        </w:rPr>
        <w:t xml:space="preserve"> </w:t>
      </w:r>
      <w:r w:rsidR="00887FEF" w:rsidRPr="00BE575E">
        <w:rPr>
          <w:rFonts w:ascii="Times New Roman" w:eastAsia="Calibri" w:hAnsi="Times New Roman" w:cs="Times New Roman"/>
          <w:sz w:val="24"/>
          <w:szCs w:val="24"/>
        </w:rPr>
        <w:t xml:space="preserve">Piedāvājuma nodrošinājums tiek noteikts </w:t>
      </w:r>
      <w:r w:rsidR="00887FEF">
        <w:rPr>
          <w:rFonts w:ascii="Times New Roman" w:eastAsia="Times New Roman" w:hAnsi="Times New Roman" w:cs="Times New Roman"/>
          <w:b/>
          <w:sz w:val="24"/>
          <w:szCs w:val="24"/>
        </w:rPr>
        <w:t> 5 000,00</w:t>
      </w:r>
      <w:r w:rsidR="00887FEF" w:rsidRPr="00BE575E">
        <w:rPr>
          <w:rFonts w:ascii="Times New Roman" w:eastAsia="Times New Roman" w:hAnsi="Times New Roman" w:cs="Times New Roman"/>
          <w:b/>
          <w:sz w:val="24"/>
          <w:szCs w:val="24"/>
        </w:rPr>
        <w:t xml:space="preserve"> EUR</w:t>
      </w:r>
      <w:r w:rsidR="00887FEF" w:rsidRPr="00BE575E">
        <w:rPr>
          <w:rFonts w:ascii="Times New Roman" w:eastAsia="Times New Roman" w:hAnsi="Times New Roman" w:cs="Times New Roman"/>
          <w:i/>
          <w:sz w:val="24"/>
          <w:szCs w:val="24"/>
        </w:rPr>
        <w:t xml:space="preserve"> </w:t>
      </w:r>
      <w:r w:rsidR="00887FEF" w:rsidRPr="00BE575E">
        <w:rPr>
          <w:rFonts w:ascii="Times New Roman" w:eastAsia="Times New Roman" w:hAnsi="Times New Roman" w:cs="Times New Roman"/>
          <w:sz w:val="24"/>
          <w:szCs w:val="24"/>
        </w:rPr>
        <w:t>(</w:t>
      </w:r>
      <w:r w:rsidR="00887FEF">
        <w:rPr>
          <w:rFonts w:ascii="Times New Roman" w:eastAsia="Times New Roman" w:hAnsi="Times New Roman" w:cs="Times New Roman"/>
          <w:sz w:val="24"/>
          <w:szCs w:val="24"/>
        </w:rPr>
        <w:t xml:space="preserve">pieci tūkstoši </w:t>
      </w:r>
      <w:proofErr w:type="spellStart"/>
      <w:r w:rsidR="00887FEF" w:rsidRPr="00BE575E">
        <w:rPr>
          <w:rFonts w:ascii="Times New Roman" w:eastAsia="Times New Roman" w:hAnsi="Times New Roman" w:cs="Times New Roman"/>
          <w:i/>
          <w:sz w:val="24"/>
          <w:szCs w:val="24"/>
        </w:rPr>
        <w:t>euro</w:t>
      </w:r>
      <w:proofErr w:type="spellEnd"/>
      <w:r w:rsidR="00887FEF" w:rsidRPr="00BE575E">
        <w:rPr>
          <w:rFonts w:ascii="Times New Roman" w:eastAsia="Times New Roman" w:hAnsi="Times New Roman" w:cs="Times New Roman"/>
          <w:sz w:val="24"/>
          <w:szCs w:val="24"/>
        </w:rPr>
        <w:t xml:space="preserve"> un 00 centi)</w:t>
      </w:r>
      <w:r w:rsidR="00887FEF">
        <w:rPr>
          <w:rFonts w:ascii="Times New Roman" w:eastAsia="Times New Roman" w:hAnsi="Times New Roman" w:cs="Times New Roman"/>
          <w:sz w:val="24"/>
          <w:szCs w:val="24"/>
        </w:rPr>
        <w:t>, ja piedāvājumu iesniedz iepirkuma 3.daļā</w:t>
      </w:r>
      <w:r w:rsidR="00AF36D9">
        <w:rPr>
          <w:rFonts w:ascii="Times New Roman" w:eastAsia="Times New Roman" w:hAnsi="Times New Roman" w:cs="Times New Roman"/>
          <w:sz w:val="24"/>
          <w:szCs w:val="24"/>
        </w:rPr>
        <w:t>.</w:t>
      </w:r>
      <w:r w:rsidR="00AF36D9" w:rsidRPr="00AF36D9">
        <w:rPr>
          <w:rFonts w:ascii="Times New Roman" w:eastAsia="Calibri" w:hAnsi="Times New Roman" w:cs="Times New Roman"/>
          <w:sz w:val="24"/>
          <w:szCs w:val="24"/>
        </w:rPr>
        <w:t xml:space="preserve"> </w:t>
      </w:r>
      <w:r w:rsidR="00AF36D9" w:rsidRPr="00BE575E">
        <w:rPr>
          <w:rFonts w:ascii="Times New Roman" w:eastAsia="Calibri" w:hAnsi="Times New Roman" w:cs="Times New Roman"/>
          <w:sz w:val="24"/>
          <w:szCs w:val="24"/>
        </w:rPr>
        <w:t xml:space="preserve">Piedāvājuma nodrošinājums tiek noteikts </w:t>
      </w:r>
      <w:r w:rsidR="00AF36D9">
        <w:rPr>
          <w:rFonts w:ascii="Times New Roman" w:eastAsia="Times New Roman" w:hAnsi="Times New Roman" w:cs="Times New Roman"/>
          <w:b/>
          <w:sz w:val="24"/>
          <w:szCs w:val="24"/>
        </w:rPr>
        <w:t> 5 000,00</w:t>
      </w:r>
      <w:r w:rsidR="00AF36D9" w:rsidRPr="00BE575E">
        <w:rPr>
          <w:rFonts w:ascii="Times New Roman" w:eastAsia="Times New Roman" w:hAnsi="Times New Roman" w:cs="Times New Roman"/>
          <w:b/>
          <w:sz w:val="24"/>
          <w:szCs w:val="24"/>
        </w:rPr>
        <w:t xml:space="preserve"> EUR</w:t>
      </w:r>
      <w:r w:rsidR="00AF36D9" w:rsidRPr="00BE575E">
        <w:rPr>
          <w:rFonts w:ascii="Times New Roman" w:eastAsia="Times New Roman" w:hAnsi="Times New Roman" w:cs="Times New Roman"/>
          <w:i/>
          <w:sz w:val="24"/>
          <w:szCs w:val="24"/>
        </w:rPr>
        <w:t xml:space="preserve"> </w:t>
      </w:r>
      <w:r w:rsidR="00AF36D9" w:rsidRPr="00BE575E">
        <w:rPr>
          <w:rFonts w:ascii="Times New Roman" w:eastAsia="Times New Roman" w:hAnsi="Times New Roman" w:cs="Times New Roman"/>
          <w:sz w:val="24"/>
          <w:szCs w:val="24"/>
        </w:rPr>
        <w:t>(</w:t>
      </w:r>
      <w:r w:rsidR="00AF36D9">
        <w:rPr>
          <w:rFonts w:ascii="Times New Roman" w:eastAsia="Times New Roman" w:hAnsi="Times New Roman" w:cs="Times New Roman"/>
          <w:sz w:val="24"/>
          <w:szCs w:val="24"/>
        </w:rPr>
        <w:t xml:space="preserve">pieci tūkstoši </w:t>
      </w:r>
      <w:proofErr w:type="spellStart"/>
      <w:r w:rsidR="00AF36D9" w:rsidRPr="00BE575E">
        <w:rPr>
          <w:rFonts w:ascii="Times New Roman" w:eastAsia="Times New Roman" w:hAnsi="Times New Roman" w:cs="Times New Roman"/>
          <w:i/>
          <w:sz w:val="24"/>
          <w:szCs w:val="24"/>
        </w:rPr>
        <w:t>euro</w:t>
      </w:r>
      <w:proofErr w:type="spellEnd"/>
      <w:r w:rsidR="00AF36D9" w:rsidRPr="00BE575E">
        <w:rPr>
          <w:rFonts w:ascii="Times New Roman" w:eastAsia="Times New Roman" w:hAnsi="Times New Roman" w:cs="Times New Roman"/>
          <w:sz w:val="24"/>
          <w:szCs w:val="24"/>
        </w:rPr>
        <w:t xml:space="preserve"> un 00 centi)</w:t>
      </w:r>
      <w:r w:rsidR="00AF36D9">
        <w:rPr>
          <w:rFonts w:ascii="Times New Roman" w:eastAsia="Times New Roman" w:hAnsi="Times New Roman" w:cs="Times New Roman"/>
          <w:sz w:val="24"/>
          <w:szCs w:val="24"/>
        </w:rPr>
        <w:t xml:space="preserve">, ja piedāvājumu iesniedz iepirkuma 4.daļā </w:t>
      </w:r>
      <w:r w:rsidR="00887FEF" w:rsidRPr="00BE575E">
        <w:rPr>
          <w:rFonts w:ascii="Times New Roman" w:eastAsia="Calibri" w:hAnsi="Times New Roman" w:cs="Times New Roman"/>
          <w:sz w:val="24"/>
          <w:szCs w:val="24"/>
        </w:rPr>
        <w:t xml:space="preserve"> </w:t>
      </w:r>
      <w:r w:rsidRPr="00BE575E">
        <w:rPr>
          <w:rFonts w:ascii="Times New Roman" w:eastAsia="Calibri" w:hAnsi="Times New Roman" w:cs="Times New Roman"/>
          <w:sz w:val="24"/>
          <w:szCs w:val="24"/>
        </w:rPr>
        <w:t>Piedāvājuma nodrošinājums 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E227805"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FC26C3">
        <w:rPr>
          <w:rFonts w:ascii="Times New Roman" w:eastAsia="Times New Roman" w:hAnsi="Times New Roman" w:cs="Times New Roman"/>
          <w:color w:val="000000"/>
          <w:sz w:val="24"/>
          <w:szCs w:val="24"/>
        </w:rPr>
        <w:t>Telpu un teritoriju uzkopšanas pakalpojumi</w:t>
      </w:r>
      <w:r w:rsidR="00D13D46" w:rsidRPr="00784BF9">
        <w:rPr>
          <w:rFonts w:ascii="Times New Roman" w:eastAsia="Times New Roman" w:hAnsi="Times New Roman" w:cs="Times New Roman"/>
          <w:color w:val="000000"/>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FC26C3">
        <w:rPr>
          <w:rFonts w:ascii="Times New Roman" w:hAnsi="Times New Roman" w:cs="Times New Roman"/>
          <w:sz w:val="24"/>
          <w:szCs w:val="24"/>
        </w:rPr>
        <w:t>2</w:t>
      </w:r>
      <w:r w:rsidR="00D13D46" w:rsidRPr="00784BF9">
        <w:rPr>
          <w:rFonts w:ascii="Times New Roman" w:hAnsi="Times New Roman" w:cs="Times New Roman"/>
          <w:sz w:val="24"/>
          <w:szCs w:val="24"/>
        </w:rPr>
        <w:t>/</w:t>
      </w:r>
      <w:r w:rsidR="00C84251">
        <w:rPr>
          <w:rFonts w:ascii="Times New Roman" w:hAnsi="Times New Roman" w:cs="Times New Roman"/>
          <w:sz w:val="24"/>
          <w:szCs w:val="24"/>
        </w:rPr>
        <w:t>44</w:t>
      </w:r>
      <w:r w:rsidR="00FC26C3">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0A6755C4"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lastRenderedPageBreak/>
        <w:t xml:space="preserve">piedāvājumu izvēles kritēriju izraudzītais pretendents nenoslēdz līgumu nolikuma </w:t>
      </w:r>
      <w:r w:rsidR="005B2F32" w:rsidRPr="005B2F32">
        <w:rPr>
          <w:rFonts w:ascii="Times New Roman" w:eastAsia="Times New Roman" w:hAnsi="Times New Roman" w:cs="Times New Roman"/>
          <w:sz w:val="24"/>
          <w:szCs w:val="24"/>
        </w:rPr>
        <w:t>39</w:t>
      </w:r>
      <w:r w:rsidR="002A7BB3" w:rsidRPr="005B2F32">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27890C3E" w14:textId="2A02E8C6"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4CA8C2AE" w14:textId="77777777" w:rsidR="006F5706" w:rsidRDefault="006F5706"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Pr="00CD721E"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CD721E"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CD721E">
        <w:rPr>
          <w:rStyle w:val="CharStyle7"/>
          <w:rFonts w:eastAsiaTheme="minorHAnsi"/>
          <w:bCs w:val="0"/>
          <w:color w:val="auto"/>
          <w:sz w:val="24"/>
          <w:szCs w:val="24"/>
        </w:rPr>
        <w:t>Prasības attiecībā uz piedāvājuma noformējumu un iesniegšanu</w:t>
      </w:r>
      <w:bookmarkEnd w:id="2"/>
      <w:r w:rsidRPr="00CD721E">
        <w:rPr>
          <w:rStyle w:val="CharStyle7"/>
          <w:rFonts w:eastAsiaTheme="minorHAnsi"/>
          <w:b w:val="0"/>
          <w:color w:val="auto"/>
          <w:sz w:val="24"/>
          <w:szCs w:val="24"/>
        </w:rPr>
        <w:t>:</w:t>
      </w:r>
    </w:p>
    <w:p w14:paraId="4B2421F7" w14:textId="775D7BB0" w:rsidR="00576B24" w:rsidRPr="00CD721E" w:rsidRDefault="005D1CCB"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Atklāta konkursa piedāvājums jāiesniedz </w:t>
      </w:r>
      <w:r w:rsidR="00576B24" w:rsidRPr="00CD721E">
        <w:rPr>
          <w:rStyle w:val="CharStyle4"/>
          <w:rFonts w:eastAsiaTheme="minorHAnsi"/>
          <w:color w:val="auto"/>
          <w:sz w:val="24"/>
          <w:szCs w:val="24"/>
        </w:rPr>
        <w:t>elektroniski Elektronisko iepirkumu sistēmas e-konkursu apakšsistēmā (turpmāk - Apakšsistēma), ievērojot šādas pretendenta izvēles iespējas:</w:t>
      </w:r>
    </w:p>
    <w:p w14:paraId="4437E463" w14:textId="3E5D2FCE" w:rsidR="00576B24" w:rsidRPr="00CD721E" w:rsidRDefault="00576B24" w:rsidP="00961212">
      <w:pPr>
        <w:pStyle w:val="ListParagraph"/>
        <w:numPr>
          <w:ilvl w:val="2"/>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Apakšsistēmas piedāvātos rīkus, aizpildot minētās sistēmas Apakšsistēmā konkursa sadaļā ievietotās formas;</w:t>
      </w:r>
    </w:p>
    <w:p w14:paraId="2F4173C5" w14:textId="347AC4DC" w:rsidR="00576B24" w:rsidRPr="00CD721E" w:rsidRDefault="00576B24" w:rsidP="00961212">
      <w:pPr>
        <w:pStyle w:val="ListParagraph"/>
        <w:numPr>
          <w:ilvl w:val="2"/>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CD721E" w:rsidRDefault="00576B24" w:rsidP="00961212">
      <w:pPr>
        <w:pStyle w:val="ListParagraph"/>
        <w:numPr>
          <w:ilvl w:val="2"/>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Sagatavojot piedāvājumu, pretendents ievēro, ka:</w:t>
      </w:r>
    </w:p>
    <w:p w14:paraId="7A6CB34E" w14:textId="474395CA" w:rsidR="00576B24" w:rsidRPr="00CD721E" w:rsidRDefault="00576B24" w:rsidP="00961212">
      <w:pPr>
        <w:pStyle w:val="ListParagraph"/>
        <w:numPr>
          <w:ilvl w:val="2"/>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Piedāvājuma dokumenti jāpievieno tam paredzētajā konkursa profila sadaļā;</w:t>
      </w:r>
    </w:p>
    <w:p w14:paraId="3727A2DC" w14:textId="2D45A20B" w:rsidR="00576B24" w:rsidRPr="00CD721E" w:rsidRDefault="00576B24" w:rsidP="00961212">
      <w:pPr>
        <w:pStyle w:val="ListParagraph"/>
        <w:numPr>
          <w:ilvl w:val="2"/>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iesniedzot piedāvājumu, pretendents to paraksta ar drošu elektronisko parakstu un laika zīmogu vai ar Elektroniskās iepirkumu sistēmas piedāvāto elektronisko parakstu.</w:t>
      </w:r>
    </w:p>
    <w:p w14:paraId="069F9E94" w14:textId="57CB1A77"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Piedāvājuma dokumenti jāparaksta pretendenta pārstāvim (-</w:t>
      </w:r>
      <w:proofErr w:type="spellStart"/>
      <w:r w:rsidRPr="00CD721E">
        <w:rPr>
          <w:rStyle w:val="CharStyle4"/>
          <w:rFonts w:eastAsiaTheme="minorHAnsi"/>
          <w:color w:val="auto"/>
          <w:sz w:val="24"/>
          <w:szCs w:val="24"/>
        </w:rPr>
        <w:t>jiem</w:t>
      </w:r>
      <w:proofErr w:type="spellEnd"/>
      <w:r w:rsidRPr="00CD721E">
        <w:rPr>
          <w:rStyle w:val="CharStyle4"/>
          <w:rFonts w:eastAsiaTheme="minorHAnsi"/>
          <w:color w:val="auto"/>
          <w:sz w:val="24"/>
          <w:szCs w:val="24"/>
        </w:rPr>
        <w:t>) ar pārstāvības tiesībām vai tā pilnvarotai (-</w:t>
      </w:r>
      <w:proofErr w:type="spellStart"/>
      <w:r w:rsidRPr="00CD721E">
        <w:rPr>
          <w:rStyle w:val="CharStyle4"/>
          <w:rFonts w:eastAsiaTheme="minorHAnsi"/>
          <w:color w:val="auto"/>
          <w:sz w:val="24"/>
          <w:szCs w:val="24"/>
        </w:rPr>
        <w:t>ām</w:t>
      </w:r>
      <w:proofErr w:type="spellEnd"/>
      <w:r w:rsidRPr="00CD721E">
        <w:rPr>
          <w:rStyle w:val="CharStyle4"/>
          <w:rFonts w:eastAsiaTheme="minorHAnsi"/>
          <w:color w:val="auto"/>
          <w:sz w:val="24"/>
          <w:szCs w:val="24"/>
        </w:rPr>
        <w:t>) personai (-</w:t>
      </w:r>
      <w:proofErr w:type="spellStart"/>
      <w:r w:rsidRPr="00CD721E">
        <w:rPr>
          <w:rStyle w:val="CharStyle4"/>
          <w:rFonts w:eastAsiaTheme="minorHAnsi"/>
          <w:color w:val="auto"/>
          <w:sz w:val="24"/>
          <w:szCs w:val="24"/>
        </w:rPr>
        <w:t>ām</w:t>
      </w:r>
      <w:proofErr w:type="spellEnd"/>
      <w:r w:rsidRPr="00CD721E">
        <w:rPr>
          <w:rStyle w:val="CharStyle4"/>
          <w:rFonts w:eastAsiaTheme="minorHAnsi"/>
          <w:color w:val="auto"/>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Piedāvājuma dokumenti sastāv no </w:t>
      </w:r>
      <w:r w:rsidR="00B472F0" w:rsidRPr="00CD721E">
        <w:rPr>
          <w:rStyle w:val="CharStyle4"/>
          <w:rFonts w:eastAsiaTheme="minorHAnsi"/>
          <w:color w:val="auto"/>
          <w:sz w:val="24"/>
          <w:szCs w:val="24"/>
        </w:rPr>
        <w:t>pieteikuma (</w:t>
      </w:r>
      <w:r w:rsidR="00681F2E" w:rsidRPr="00CD721E">
        <w:rPr>
          <w:rStyle w:val="CharStyle4"/>
          <w:rFonts w:eastAsiaTheme="minorHAnsi"/>
          <w:color w:val="auto"/>
          <w:sz w:val="24"/>
          <w:szCs w:val="24"/>
        </w:rPr>
        <w:t xml:space="preserve">paraugs nolikuma 2.pielikumā) </w:t>
      </w:r>
      <w:r w:rsidRPr="00CD721E">
        <w:rPr>
          <w:rStyle w:val="CharStyle4"/>
          <w:rFonts w:eastAsiaTheme="minorHAnsi"/>
          <w:color w:val="auto"/>
          <w:sz w:val="24"/>
          <w:szCs w:val="24"/>
        </w:rPr>
        <w:t>pretendenta atlases dokumentiem un pretendenta piedāvājuma (tehniskais un finanšu piedāvājums).</w:t>
      </w:r>
    </w:p>
    <w:p w14:paraId="26BDCAB9" w14:textId="5A700F86"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 xml:space="preserve">Pretendenti piedāvājuma dokumentus sagatavo atbilstoši </w:t>
      </w:r>
      <w:r w:rsidR="00E35DA8" w:rsidRPr="00CD721E">
        <w:rPr>
          <w:rStyle w:val="CharStyle4"/>
          <w:rFonts w:eastAsiaTheme="minorHAnsi"/>
          <w:color w:val="auto"/>
          <w:sz w:val="24"/>
          <w:szCs w:val="24"/>
        </w:rPr>
        <w:t xml:space="preserve">atklāta </w:t>
      </w:r>
      <w:r w:rsidRPr="00CD721E">
        <w:rPr>
          <w:rStyle w:val="CharStyle4"/>
          <w:rFonts w:eastAsiaTheme="minorHAnsi"/>
          <w:color w:val="auto"/>
          <w:sz w:val="24"/>
          <w:szCs w:val="24"/>
        </w:rPr>
        <w:t>konkursa nolikumā izvirzītajām prasībām.</w:t>
      </w:r>
    </w:p>
    <w:p w14:paraId="5A16ECF4" w14:textId="41192CB8"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CD721E" w:rsidRDefault="00576B24" w:rsidP="00961212">
      <w:pPr>
        <w:pStyle w:val="ListParagraph"/>
        <w:numPr>
          <w:ilvl w:val="1"/>
          <w:numId w:val="1"/>
        </w:numPr>
        <w:spacing w:after="0"/>
        <w:jc w:val="both"/>
        <w:rPr>
          <w:rStyle w:val="CharStyle4"/>
          <w:rFonts w:asciiTheme="minorHAnsi" w:eastAsiaTheme="minorHAnsi" w:hAnsiTheme="minorHAnsi" w:cstheme="minorBidi"/>
          <w:b/>
          <w:color w:val="auto"/>
          <w:sz w:val="24"/>
          <w:szCs w:val="24"/>
          <w:lang w:eastAsia="en-US" w:bidi="ar-SA"/>
        </w:rPr>
      </w:pPr>
      <w:r w:rsidRPr="00CD721E">
        <w:rPr>
          <w:rStyle w:val="CharStyle4"/>
          <w:rFonts w:eastAsiaTheme="minorHAnsi"/>
          <w:color w:val="auto"/>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CD721E" w:rsidRDefault="00EE17D5" w:rsidP="00961212">
      <w:pPr>
        <w:pStyle w:val="ListParagraph"/>
        <w:numPr>
          <w:ilvl w:val="1"/>
          <w:numId w:val="1"/>
        </w:numPr>
        <w:spacing w:after="0"/>
        <w:jc w:val="both"/>
        <w:rPr>
          <w:b/>
          <w:sz w:val="24"/>
          <w:szCs w:val="24"/>
        </w:rPr>
      </w:pPr>
      <w:r w:rsidRPr="00CD721E">
        <w:rPr>
          <w:rFonts w:ascii="Times New Roman" w:hAnsi="Times New Roman" w:cs="Times New Roman"/>
          <w:sz w:val="24"/>
          <w:szCs w:val="24"/>
        </w:rPr>
        <w:t>Pretendents sedz visas izmaksas, kas saistītas ar piedāvājuma sagatavošanu un iesniegšanu Pasūtītājam.</w:t>
      </w:r>
    </w:p>
    <w:p w14:paraId="5B32C6D0" w14:textId="6B635325" w:rsidR="00BB3297"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5C79B1E5" w14:textId="43AA76FB" w:rsidR="00C84251" w:rsidRDefault="00C84251"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DA35E63" w14:textId="77777777" w:rsidR="00C84251" w:rsidRPr="00EE17D5" w:rsidRDefault="00C84251"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8732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w:t>
      </w:r>
      <w:r w:rsidRPr="00B8732C">
        <w:rPr>
          <w:rFonts w:ascii="Times New Roman" w:hAnsi="Times New Roman" w:cs="Times New Roman"/>
          <w:sz w:val="24"/>
          <w:szCs w:val="24"/>
        </w:rPr>
        <w:t xml:space="preserve">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8732C">
          <w:rPr>
            <w:rStyle w:val="Hyperlink"/>
            <w:rFonts w:ascii="Times New Roman" w:hAnsi="Times New Roman" w:cs="Times New Roman"/>
            <w:sz w:val="24"/>
            <w:szCs w:val="24"/>
          </w:rPr>
          <w:t>www.eis.gov.lv</w:t>
        </w:r>
      </w:hyperlink>
      <w:r w:rsidRPr="00B8732C">
        <w:rPr>
          <w:rFonts w:ascii="Times New Roman" w:hAnsi="Times New Roman" w:cs="Times New Roman"/>
          <w:sz w:val="24"/>
          <w:szCs w:val="24"/>
        </w:rPr>
        <w:t xml:space="preserve"> un </w:t>
      </w:r>
      <w:r w:rsidR="00E43EAB" w:rsidRPr="00B8732C">
        <w:rPr>
          <w:rFonts w:ascii="Times New Roman" w:hAnsi="Times New Roman" w:cs="Times New Roman"/>
          <w:sz w:val="24"/>
          <w:szCs w:val="24"/>
        </w:rPr>
        <w:t xml:space="preserve">Pasūtītāja interneta vietnē </w:t>
      </w:r>
      <w:hyperlink r:id="rId19" w:history="1">
        <w:r w:rsidR="00E43EAB" w:rsidRPr="00B8732C">
          <w:rPr>
            <w:rStyle w:val="Hyperlink"/>
            <w:rFonts w:ascii="Times New Roman" w:hAnsi="Times New Roman" w:cs="Times New Roman"/>
            <w:sz w:val="24"/>
            <w:szCs w:val="24"/>
          </w:rPr>
          <w:t>www.rigassatiksme.lv</w:t>
        </w:r>
      </w:hyperlink>
      <w:r w:rsidRPr="00B8732C">
        <w:rPr>
          <w:rFonts w:ascii="Times New Roman" w:hAnsi="Times New Roman" w:cs="Times New Roman"/>
          <w:sz w:val="24"/>
          <w:szCs w:val="24"/>
        </w:rPr>
        <w:t xml:space="preserve">.  </w:t>
      </w:r>
    </w:p>
    <w:bookmarkEnd w:id="1"/>
    <w:p w14:paraId="27067FBB" w14:textId="77777777" w:rsidR="006E657E" w:rsidRPr="00B8732C" w:rsidRDefault="006E657E" w:rsidP="006E657E">
      <w:pPr>
        <w:pStyle w:val="ListParagraph"/>
        <w:spacing w:before="120" w:after="0" w:line="240" w:lineRule="auto"/>
        <w:ind w:left="1430"/>
        <w:jc w:val="both"/>
        <w:rPr>
          <w:rFonts w:ascii="Times New Roman" w:hAnsi="Times New Roman" w:cs="Times New Roman"/>
          <w:sz w:val="24"/>
          <w:szCs w:val="24"/>
        </w:rPr>
      </w:pPr>
    </w:p>
    <w:p w14:paraId="37AFF263" w14:textId="77777777" w:rsidR="00B8732C" w:rsidRPr="00B8732C" w:rsidRDefault="00B8732C" w:rsidP="00B8732C">
      <w:pPr>
        <w:numPr>
          <w:ilvl w:val="0"/>
          <w:numId w:val="1"/>
        </w:numPr>
        <w:spacing w:after="0" w:line="240" w:lineRule="auto"/>
        <w:rPr>
          <w:rFonts w:ascii="Times New Roman" w:hAnsi="Times New Roman" w:cs="Times New Roman"/>
          <w:sz w:val="24"/>
          <w:szCs w:val="24"/>
        </w:rPr>
      </w:pPr>
      <w:r w:rsidRPr="00B8732C">
        <w:rPr>
          <w:rFonts w:ascii="Times New Roman" w:hAnsi="Times New Roman" w:cs="Times New Roman"/>
          <w:b/>
          <w:sz w:val="24"/>
          <w:szCs w:val="24"/>
        </w:rPr>
        <w:t>Piedāvājuma apjoms</w:t>
      </w:r>
      <w:r w:rsidRPr="00B8732C">
        <w:rPr>
          <w:rFonts w:ascii="Times New Roman" w:hAnsi="Times New Roman" w:cs="Times New Roman"/>
          <w:sz w:val="24"/>
          <w:szCs w:val="24"/>
        </w:rPr>
        <w:t xml:space="preserve"> </w:t>
      </w:r>
    </w:p>
    <w:p w14:paraId="73F283B2" w14:textId="77777777" w:rsidR="00B8732C" w:rsidRPr="00B8732C" w:rsidRDefault="00B8732C" w:rsidP="00B8732C">
      <w:pPr>
        <w:pStyle w:val="ListParagraph"/>
        <w:numPr>
          <w:ilvl w:val="1"/>
          <w:numId w:val="1"/>
        </w:numPr>
        <w:spacing w:after="0" w:line="240" w:lineRule="auto"/>
        <w:jc w:val="both"/>
        <w:rPr>
          <w:rFonts w:ascii="Times New Roman" w:hAnsi="Times New Roman" w:cs="Times New Roman"/>
          <w:sz w:val="24"/>
          <w:szCs w:val="24"/>
        </w:rPr>
      </w:pPr>
      <w:r w:rsidRPr="00B8732C">
        <w:rPr>
          <w:rFonts w:ascii="Times New Roman" w:hAnsi="Times New Roman" w:cs="Times New Roman"/>
          <w:sz w:val="24"/>
          <w:szCs w:val="24"/>
        </w:rPr>
        <w:t>Piedāvājumu pretendents ir tiesīgs iesniegt par vienu, vairākām vai visām iepirkuma daļām (līgumiem).</w:t>
      </w:r>
    </w:p>
    <w:p w14:paraId="3010B241" w14:textId="01416362" w:rsidR="00D92A62" w:rsidRDefault="00D92A62" w:rsidP="00B8732C">
      <w:pPr>
        <w:pStyle w:val="ListParagraph"/>
        <w:spacing w:before="120" w:after="0" w:line="240" w:lineRule="auto"/>
        <w:ind w:left="360"/>
        <w:rPr>
          <w:rFonts w:ascii="Times New Roman" w:hAnsi="Times New Roman" w:cs="Times New Roman"/>
          <w:b/>
          <w:sz w:val="24"/>
          <w:szCs w:val="24"/>
        </w:rPr>
      </w:pPr>
    </w:p>
    <w:p w14:paraId="448E55BB" w14:textId="77777777" w:rsidR="006F5706" w:rsidRPr="006C70B5" w:rsidRDefault="006F5706" w:rsidP="00B8732C">
      <w:pPr>
        <w:pStyle w:val="ListParagraph"/>
        <w:spacing w:before="120" w:after="0" w:line="240" w:lineRule="auto"/>
        <w:ind w:left="360"/>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15172074" w:rsidR="00EE6474" w:rsidRPr="00B33B95" w:rsidRDefault="0037762B"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2CD994F8" w14:textId="03FE7AD9" w:rsidR="0037762B" w:rsidRPr="00C07869" w:rsidRDefault="004C4261" w:rsidP="00961212">
      <w:pPr>
        <w:pStyle w:val="ListParagraph"/>
        <w:numPr>
          <w:ilvl w:val="1"/>
          <w:numId w:val="1"/>
        </w:numPr>
        <w:spacing w:after="0" w:line="240" w:lineRule="auto"/>
        <w:jc w:val="both"/>
        <w:rPr>
          <w:rFonts w:ascii="Times New Roman" w:hAnsi="Times New Roman" w:cs="Times New Roman"/>
          <w:sz w:val="24"/>
          <w:szCs w:val="24"/>
        </w:rPr>
      </w:pPr>
      <w:r w:rsidRPr="00F97347">
        <w:rPr>
          <w:rFonts w:ascii="Times New Roman" w:hAnsi="Times New Roman" w:cs="Times New Roman"/>
          <w:sz w:val="24"/>
          <w:szCs w:val="24"/>
        </w:rPr>
        <w:t>Iepirkuma priekšmets</w:t>
      </w:r>
      <w:r w:rsidRPr="00B33B95">
        <w:rPr>
          <w:rFonts w:ascii="Times New Roman" w:hAnsi="Times New Roman" w:cs="Times New Roman"/>
          <w:sz w:val="24"/>
          <w:szCs w:val="24"/>
        </w:rPr>
        <w:t xml:space="preserve"> </w:t>
      </w:r>
      <w:r w:rsidR="0037762B">
        <w:rPr>
          <w:rFonts w:ascii="Times New Roman" w:hAnsi="Times New Roman" w:cs="Times New Roman"/>
          <w:sz w:val="24"/>
          <w:szCs w:val="24"/>
        </w:rPr>
        <w:t>ir</w:t>
      </w:r>
      <w:r w:rsidR="00760524" w:rsidRPr="00760524">
        <w:t xml:space="preserve"> </w:t>
      </w:r>
      <w:r w:rsidR="00760524" w:rsidRPr="00760524">
        <w:rPr>
          <w:rFonts w:ascii="Times New Roman" w:hAnsi="Times New Roman" w:cs="Times New Roman"/>
          <w:sz w:val="24"/>
          <w:szCs w:val="24"/>
        </w:rPr>
        <w:t>RP SIA “Rīgas satiksme” valdījumā esošo</w:t>
      </w:r>
      <w:r w:rsidR="0037762B">
        <w:rPr>
          <w:rFonts w:ascii="Times New Roman" w:hAnsi="Times New Roman" w:cs="Times New Roman"/>
          <w:sz w:val="24"/>
          <w:szCs w:val="24"/>
        </w:rPr>
        <w:t xml:space="preserve"> </w:t>
      </w:r>
      <w:r w:rsidR="0012487C">
        <w:rPr>
          <w:rFonts w:ascii="Times New Roman" w:hAnsi="Times New Roman" w:cs="Times New Roman"/>
          <w:sz w:val="24"/>
          <w:szCs w:val="24"/>
        </w:rPr>
        <w:t>telpu un teritoriju</w:t>
      </w:r>
      <w:r w:rsidR="00760524">
        <w:rPr>
          <w:rFonts w:ascii="Times New Roman" w:hAnsi="Times New Roman" w:cs="Times New Roman"/>
          <w:sz w:val="24"/>
          <w:szCs w:val="24"/>
        </w:rPr>
        <w:t xml:space="preserve"> Rīgā</w:t>
      </w:r>
      <w:r w:rsidR="0012487C">
        <w:rPr>
          <w:rFonts w:ascii="Times New Roman" w:hAnsi="Times New Roman" w:cs="Times New Roman"/>
          <w:sz w:val="24"/>
          <w:szCs w:val="24"/>
        </w:rPr>
        <w:t xml:space="preserve"> uzkopšana</w:t>
      </w:r>
      <w:r w:rsidR="00DE0A38">
        <w:rPr>
          <w:rFonts w:ascii="Times New Roman" w:hAnsi="Times New Roman" w:cs="Times New Roman"/>
          <w:sz w:val="24"/>
          <w:szCs w:val="24"/>
        </w:rPr>
        <w:t xml:space="preserve"> (turpmāk arī Pakalpojums)</w:t>
      </w:r>
      <w:r w:rsidR="007F5866">
        <w:rPr>
          <w:rFonts w:ascii="Times New Roman" w:hAnsi="Times New Roman" w:cs="Times New Roman"/>
          <w:sz w:val="24"/>
          <w:szCs w:val="24"/>
        </w:rPr>
        <w:t>, kas sadalīts šādās daļās</w:t>
      </w:r>
      <w:r w:rsidR="007F5866">
        <w:rPr>
          <w:rFonts w:ascii="Times New Roman" w:hAnsi="Times New Roman"/>
          <w:color w:val="000000"/>
          <w:sz w:val="24"/>
          <w:szCs w:val="24"/>
        </w:rPr>
        <w:t>:</w:t>
      </w:r>
    </w:p>
    <w:p w14:paraId="5F78B966" w14:textId="77777777" w:rsidR="00C07869" w:rsidRPr="007F5866" w:rsidRDefault="00C07869" w:rsidP="008A6999">
      <w:pPr>
        <w:pStyle w:val="ListParagraph"/>
        <w:spacing w:after="0" w:line="240" w:lineRule="auto"/>
        <w:jc w:val="both"/>
        <w:rPr>
          <w:rFonts w:ascii="Times New Roman" w:hAnsi="Times New Roman" w:cs="Times New Roman"/>
          <w:sz w:val="24"/>
          <w:szCs w:val="24"/>
        </w:rPr>
      </w:pPr>
    </w:p>
    <w:tbl>
      <w:tblPr>
        <w:tblStyle w:val="TableGrid7"/>
        <w:tblW w:w="9493" w:type="dxa"/>
        <w:tblLook w:val="04A0" w:firstRow="1" w:lastRow="0" w:firstColumn="1" w:lastColumn="0" w:noHBand="0" w:noVBand="1"/>
      </w:tblPr>
      <w:tblGrid>
        <w:gridCol w:w="923"/>
        <w:gridCol w:w="3561"/>
        <w:gridCol w:w="2741"/>
        <w:gridCol w:w="2268"/>
      </w:tblGrid>
      <w:tr w:rsidR="007F5866" w:rsidRPr="007F5866" w14:paraId="715DF987" w14:textId="77777777" w:rsidTr="0012154F">
        <w:tc>
          <w:tcPr>
            <w:tcW w:w="923" w:type="dxa"/>
            <w:shd w:val="clear" w:color="auto" w:fill="BFBFBF" w:themeFill="background1" w:themeFillShade="BF"/>
          </w:tcPr>
          <w:p w14:paraId="5271D393" w14:textId="77777777" w:rsidR="007F5866" w:rsidRPr="007F5866" w:rsidRDefault="007F5866" w:rsidP="007F5866">
            <w:pPr>
              <w:jc w:val="center"/>
              <w:rPr>
                <w:b/>
                <w:bCs/>
                <w:sz w:val="24"/>
                <w:szCs w:val="24"/>
              </w:rPr>
            </w:pPr>
            <w:r w:rsidRPr="007F5866">
              <w:rPr>
                <w:b/>
                <w:bCs/>
                <w:sz w:val="24"/>
                <w:szCs w:val="24"/>
              </w:rPr>
              <w:t>Daļas nr.</w:t>
            </w:r>
          </w:p>
        </w:tc>
        <w:tc>
          <w:tcPr>
            <w:tcW w:w="3561" w:type="dxa"/>
            <w:shd w:val="clear" w:color="auto" w:fill="BFBFBF" w:themeFill="background1" w:themeFillShade="BF"/>
          </w:tcPr>
          <w:p w14:paraId="73CE841E" w14:textId="77777777" w:rsidR="007F5866" w:rsidRPr="007F5866" w:rsidRDefault="007F5866" w:rsidP="007F5866">
            <w:pPr>
              <w:jc w:val="center"/>
              <w:rPr>
                <w:b/>
                <w:bCs/>
                <w:sz w:val="24"/>
                <w:szCs w:val="24"/>
              </w:rPr>
            </w:pPr>
            <w:r w:rsidRPr="007F5866">
              <w:rPr>
                <w:b/>
                <w:bCs/>
                <w:sz w:val="24"/>
                <w:szCs w:val="24"/>
              </w:rPr>
              <w:t>Daļas nosaukums</w:t>
            </w:r>
          </w:p>
        </w:tc>
        <w:tc>
          <w:tcPr>
            <w:tcW w:w="2741" w:type="dxa"/>
            <w:shd w:val="clear" w:color="auto" w:fill="BFBFBF" w:themeFill="background1" w:themeFillShade="BF"/>
          </w:tcPr>
          <w:p w14:paraId="54AF6B4F" w14:textId="77777777" w:rsidR="007F5866" w:rsidRPr="007F5866" w:rsidRDefault="007F5866" w:rsidP="007F5866">
            <w:pPr>
              <w:jc w:val="center"/>
              <w:rPr>
                <w:b/>
                <w:bCs/>
                <w:sz w:val="24"/>
                <w:szCs w:val="24"/>
              </w:rPr>
            </w:pPr>
            <w:r w:rsidRPr="007F5866">
              <w:rPr>
                <w:b/>
                <w:bCs/>
                <w:sz w:val="24"/>
                <w:szCs w:val="24"/>
              </w:rPr>
              <w:t>Daļā ietilpstoši objektu kopumi</w:t>
            </w:r>
          </w:p>
        </w:tc>
        <w:tc>
          <w:tcPr>
            <w:tcW w:w="2268" w:type="dxa"/>
            <w:shd w:val="clear" w:color="auto" w:fill="BFBFBF" w:themeFill="background1" w:themeFillShade="BF"/>
          </w:tcPr>
          <w:p w14:paraId="68B48BA4" w14:textId="77777777" w:rsidR="007F5866" w:rsidRPr="007F5866" w:rsidRDefault="007F5866" w:rsidP="007F5866">
            <w:pPr>
              <w:jc w:val="center"/>
              <w:rPr>
                <w:b/>
                <w:bCs/>
                <w:sz w:val="24"/>
                <w:szCs w:val="24"/>
              </w:rPr>
            </w:pPr>
            <w:r w:rsidRPr="007F5866">
              <w:rPr>
                <w:b/>
                <w:bCs/>
                <w:sz w:val="24"/>
                <w:szCs w:val="24"/>
              </w:rPr>
              <w:t>Platības, m</w:t>
            </w:r>
            <w:r w:rsidRPr="007F5866">
              <w:rPr>
                <w:b/>
                <w:bCs/>
                <w:sz w:val="24"/>
                <w:szCs w:val="24"/>
                <w:vertAlign w:val="superscript"/>
              </w:rPr>
              <w:t>2</w:t>
            </w:r>
          </w:p>
        </w:tc>
      </w:tr>
      <w:tr w:rsidR="007F5866" w:rsidRPr="007F5866" w14:paraId="425F927E" w14:textId="77777777" w:rsidTr="0012154F">
        <w:trPr>
          <w:trHeight w:val="760"/>
        </w:trPr>
        <w:tc>
          <w:tcPr>
            <w:tcW w:w="923" w:type="dxa"/>
            <w:vMerge w:val="restart"/>
          </w:tcPr>
          <w:p w14:paraId="3D3A9FE9" w14:textId="77777777" w:rsidR="007F5866" w:rsidRPr="007F5866" w:rsidRDefault="007F5866" w:rsidP="007F5866">
            <w:pPr>
              <w:rPr>
                <w:sz w:val="24"/>
                <w:szCs w:val="24"/>
              </w:rPr>
            </w:pPr>
            <w:r w:rsidRPr="007F5866">
              <w:rPr>
                <w:sz w:val="24"/>
                <w:szCs w:val="24"/>
              </w:rPr>
              <w:t xml:space="preserve">1.daļa </w:t>
            </w:r>
          </w:p>
          <w:p w14:paraId="0D158ED4" w14:textId="77777777" w:rsidR="007F5866" w:rsidRPr="007F5866" w:rsidRDefault="007F5866" w:rsidP="007F5866">
            <w:pPr>
              <w:rPr>
                <w:sz w:val="24"/>
                <w:szCs w:val="24"/>
              </w:rPr>
            </w:pPr>
          </w:p>
        </w:tc>
        <w:tc>
          <w:tcPr>
            <w:tcW w:w="3561" w:type="dxa"/>
          </w:tcPr>
          <w:p w14:paraId="0F15250C" w14:textId="69FC8DC6" w:rsidR="007F5866" w:rsidRPr="007F5866" w:rsidRDefault="007F5866" w:rsidP="00790573">
            <w:pPr>
              <w:numPr>
                <w:ilvl w:val="1"/>
                <w:numId w:val="12"/>
              </w:numPr>
              <w:ind w:left="462" w:hanging="426"/>
              <w:rPr>
                <w:sz w:val="24"/>
                <w:szCs w:val="24"/>
              </w:rPr>
            </w:pPr>
            <w:r w:rsidRPr="007F5866">
              <w:rPr>
                <w:sz w:val="24"/>
                <w:szCs w:val="24"/>
              </w:rPr>
              <w:t>Telpu uzkopšana Daugavas labajā pusē esošajos objektos</w:t>
            </w:r>
          </w:p>
        </w:tc>
        <w:tc>
          <w:tcPr>
            <w:tcW w:w="2741" w:type="dxa"/>
          </w:tcPr>
          <w:p w14:paraId="393B0285" w14:textId="1BBC0935" w:rsidR="007F5866" w:rsidRPr="007F5866" w:rsidRDefault="007F5866" w:rsidP="007F5866">
            <w:pPr>
              <w:rPr>
                <w:sz w:val="24"/>
                <w:szCs w:val="24"/>
              </w:rPr>
            </w:pPr>
            <w:r w:rsidRPr="007F5866">
              <w:rPr>
                <w:sz w:val="24"/>
                <w:szCs w:val="24"/>
              </w:rPr>
              <w:t xml:space="preserve">20 objekti (adreses, </w:t>
            </w:r>
            <w:r w:rsidR="008A6999">
              <w:rPr>
                <w:sz w:val="24"/>
                <w:szCs w:val="24"/>
              </w:rPr>
              <w:t>saskaņā ar</w:t>
            </w:r>
            <w:r w:rsidR="001C5AB3">
              <w:rPr>
                <w:sz w:val="24"/>
                <w:szCs w:val="24"/>
              </w:rPr>
              <w:t xml:space="preserve"> nolikuma</w:t>
            </w:r>
            <w:r w:rsidR="008A6999">
              <w:rPr>
                <w:sz w:val="24"/>
                <w:szCs w:val="24"/>
              </w:rPr>
              <w:t xml:space="preserve"> </w:t>
            </w:r>
            <w:r w:rsidR="001C5AB3">
              <w:rPr>
                <w:sz w:val="24"/>
                <w:szCs w:val="24"/>
              </w:rPr>
              <w:t xml:space="preserve">3. </w:t>
            </w:r>
            <w:r w:rsidR="008A6999">
              <w:rPr>
                <w:sz w:val="24"/>
                <w:szCs w:val="24"/>
              </w:rPr>
              <w:t xml:space="preserve">Pielikumu </w:t>
            </w:r>
            <w:r w:rsidRPr="007F5866">
              <w:rPr>
                <w:sz w:val="24"/>
                <w:szCs w:val="24"/>
              </w:rPr>
              <w:t>t.sk. 2 objekti Abrenes ielā)</w:t>
            </w:r>
          </w:p>
        </w:tc>
        <w:tc>
          <w:tcPr>
            <w:tcW w:w="2268" w:type="dxa"/>
            <w:vMerge w:val="restart"/>
          </w:tcPr>
          <w:p w14:paraId="27DC74E5" w14:textId="5D1BF8D3" w:rsidR="007F5866" w:rsidRPr="007F5866" w:rsidRDefault="007F5866" w:rsidP="007F5866">
            <w:pPr>
              <w:rPr>
                <w:sz w:val="24"/>
                <w:szCs w:val="24"/>
                <w:lang w:val="en-US"/>
              </w:rPr>
            </w:pPr>
            <w:r w:rsidRPr="007F5866">
              <w:rPr>
                <w:sz w:val="24"/>
                <w:szCs w:val="24"/>
              </w:rPr>
              <w:t>Telpas 9592,34</w:t>
            </w:r>
            <w:r>
              <w:rPr>
                <w:sz w:val="24"/>
                <w:szCs w:val="24"/>
              </w:rPr>
              <w:t xml:space="preserve"> </w:t>
            </w:r>
          </w:p>
          <w:p w14:paraId="4F7D4118" w14:textId="77777777" w:rsidR="007F5866" w:rsidRPr="007F5866" w:rsidRDefault="007F5866" w:rsidP="007F5866">
            <w:pPr>
              <w:rPr>
                <w:sz w:val="24"/>
                <w:szCs w:val="24"/>
              </w:rPr>
            </w:pPr>
            <w:r w:rsidRPr="007F5866">
              <w:rPr>
                <w:sz w:val="24"/>
                <w:szCs w:val="24"/>
              </w:rPr>
              <w:t xml:space="preserve">un </w:t>
            </w:r>
          </w:p>
          <w:p w14:paraId="13370FA3" w14:textId="77777777" w:rsidR="007F5866" w:rsidRPr="007F5866" w:rsidRDefault="007F5866" w:rsidP="007F5866">
            <w:pPr>
              <w:rPr>
                <w:sz w:val="24"/>
                <w:szCs w:val="24"/>
              </w:rPr>
            </w:pPr>
            <w:r w:rsidRPr="007F5866">
              <w:rPr>
                <w:sz w:val="24"/>
                <w:szCs w:val="24"/>
              </w:rPr>
              <w:t>Teritorijas 1739,90</w:t>
            </w:r>
          </w:p>
        </w:tc>
      </w:tr>
      <w:tr w:rsidR="007F5866" w:rsidRPr="007F5866" w14:paraId="4D377D5D" w14:textId="77777777" w:rsidTr="0012154F">
        <w:trPr>
          <w:trHeight w:val="1168"/>
        </w:trPr>
        <w:tc>
          <w:tcPr>
            <w:tcW w:w="923" w:type="dxa"/>
            <w:vMerge/>
          </w:tcPr>
          <w:p w14:paraId="6783C10A" w14:textId="77777777" w:rsidR="007F5866" w:rsidRPr="007F5866" w:rsidRDefault="007F5866" w:rsidP="007F5866">
            <w:pPr>
              <w:rPr>
                <w:sz w:val="24"/>
                <w:szCs w:val="24"/>
              </w:rPr>
            </w:pPr>
          </w:p>
        </w:tc>
        <w:tc>
          <w:tcPr>
            <w:tcW w:w="3561" w:type="dxa"/>
          </w:tcPr>
          <w:p w14:paraId="44919199" w14:textId="77777777" w:rsidR="007F5866" w:rsidRPr="007F5866" w:rsidRDefault="007F5866" w:rsidP="00790573">
            <w:pPr>
              <w:numPr>
                <w:ilvl w:val="1"/>
                <w:numId w:val="12"/>
              </w:numPr>
              <w:ind w:left="462" w:hanging="426"/>
              <w:rPr>
                <w:sz w:val="24"/>
                <w:szCs w:val="24"/>
              </w:rPr>
            </w:pPr>
            <w:r w:rsidRPr="007F5866">
              <w:rPr>
                <w:sz w:val="24"/>
                <w:szCs w:val="24"/>
              </w:rPr>
              <w:t xml:space="preserve">Telpu un teritoriju uzkopšanas pakalpojumi pazemes autostāvvietā </w:t>
            </w:r>
            <w:proofErr w:type="spellStart"/>
            <w:r w:rsidRPr="007F5866">
              <w:rPr>
                <w:sz w:val="24"/>
                <w:szCs w:val="24"/>
              </w:rPr>
              <w:t>Kr.Valdemāra</w:t>
            </w:r>
            <w:proofErr w:type="spellEnd"/>
            <w:r w:rsidRPr="007F5866">
              <w:rPr>
                <w:sz w:val="24"/>
                <w:szCs w:val="24"/>
              </w:rPr>
              <w:t xml:space="preserve"> ielā 5A.</w:t>
            </w:r>
          </w:p>
        </w:tc>
        <w:tc>
          <w:tcPr>
            <w:tcW w:w="2741" w:type="dxa"/>
          </w:tcPr>
          <w:p w14:paraId="1F8B62D1" w14:textId="77777777" w:rsidR="007F5866" w:rsidRPr="007F5866" w:rsidRDefault="007F5866" w:rsidP="007F5866">
            <w:pPr>
              <w:rPr>
                <w:sz w:val="24"/>
                <w:szCs w:val="24"/>
              </w:rPr>
            </w:pPr>
            <w:r w:rsidRPr="007F5866">
              <w:rPr>
                <w:sz w:val="24"/>
                <w:szCs w:val="24"/>
              </w:rPr>
              <w:t xml:space="preserve">Pazemes autostāvvieta, stāvvietas virszemes teritorija, t.sk. stikla piramīda, ieejas/izejas durvis un kāpnes, </w:t>
            </w:r>
            <w:proofErr w:type="spellStart"/>
            <w:r w:rsidRPr="007F5866">
              <w:rPr>
                <w:sz w:val="24"/>
                <w:szCs w:val="24"/>
              </w:rPr>
              <w:t>izbrauktuves</w:t>
            </w:r>
            <w:proofErr w:type="spellEnd"/>
            <w:r w:rsidRPr="007F5866">
              <w:rPr>
                <w:sz w:val="24"/>
                <w:szCs w:val="24"/>
              </w:rPr>
              <w:t>/</w:t>
            </w:r>
            <w:proofErr w:type="spellStart"/>
            <w:r w:rsidRPr="007F5866">
              <w:rPr>
                <w:sz w:val="24"/>
                <w:szCs w:val="24"/>
              </w:rPr>
              <w:t>izbrauktuves</w:t>
            </w:r>
            <w:proofErr w:type="spellEnd"/>
            <w:r w:rsidRPr="007F5866">
              <w:rPr>
                <w:sz w:val="24"/>
                <w:szCs w:val="24"/>
              </w:rPr>
              <w:t xml:space="preserve"> daļa</w:t>
            </w:r>
          </w:p>
        </w:tc>
        <w:tc>
          <w:tcPr>
            <w:tcW w:w="2268" w:type="dxa"/>
            <w:vMerge/>
          </w:tcPr>
          <w:p w14:paraId="415AA34C" w14:textId="77777777" w:rsidR="007F5866" w:rsidRPr="007F5866" w:rsidRDefault="007F5866" w:rsidP="007F5866">
            <w:pPr>
              <w:rPr>
                <w:sz w:val="24"/>
                <w:szCs w:val="24"/>
              </w:rPr>
            </w:pPr>
          </w:p>
        </w:tc>
      </w:tr>
      <w:tr w:rsidR="007F5866" w:rsidRPr="007F5866" w14:paraId="553599B0" w14:textId="77777777" w:rsidTr="0012154F">
        <w:tc>
          <w:tcPr>
            <w:tcW w:w="923" w:type="dxa"/>
          </w:tcPr>
          <w:p w14:paraId="64D1420F" w14:textId="77777777" w:rsidR="007F5866" w:rsidRPr="007F5866" w:rsidRDefault="007F5866" w:rsidP="007F5866">
            <w:pPr>
              <w:rPr>
                <w:sz w:val="24"/>
                <w:szCs w:val="24"/>
              </w:rPr>
            </w:pPr>
            <w:r w:rsidRPr="007F5866">
              <w:rPr>
                <w:sz w:val="24"/>
                <w:szCs w:val="24"/>
              </w:rPr>
              <w:t xml:space="preserve">2.daļa </w:t>
            </w:r>
          </w:p>
          <w:p w14:paraId="4AE01B28" w14:textId="77777777" w:rsidR="007F5866" w:rsidRPr="007F5866" w:rsidRDefault="007F5866" w:rsidP="007F5866">
            <w:pPr>
              <w:rPr>
                <w:sz w:val="24"/>
                <w:szCs w:val="24"/>
              </w:rPr>
            </w:pPr>
          </w:p>
        </w:tc>
        <w:tc>
          <w:tcPr>
            <w:tcW w:w="3561" w:type="dxa"/>
          </w:tcPr>
          <w:p w14:paraId="127EA1FB" w14:textId="197BEA63" w:rsidR="007F5866" w:rsidRPr="007F5866" w:rsidRDefault="007F5866" w:rsidP="007F5866">
            <w:pPr>
              <w:rPr>
                <w:sz w:val="24"/>
                <w:szCs w:val="24"/>
              </w:rPr>
            </w:pPr>
            <w:r w:rsidRPr="007F5866">
              <w:rPr>
                <w:sz w:val="24"/>
                <w:szCs w:val="24"/>
              </w:rPr>
              <w:t>Telpu uzkopšana Daugavas kreisajā pusē</w:t>
            </w:r>
            <w:r w:rsidR="006037AA">
              <w:rPr>
                <w:sz w:val="24"/>
                <w:szCs w:val="24"/>
              </w:rPr>
              <w:t xml:space="preserve"> </w:t>
            </w:r>
            <w:r w:rsidRPr="007F5866">
              <w:rPr>
                <w:sz w:val="24"/>
                <w:szCs w:val="24"/>
              </w:rPr>
              <w:t>esošajos objektos</w:t>
            </w:r>
          </w:p>
        </w:tc>
        <w:tc>
          <w:tcPr>
            <w:tcW w:w="2741" w:type="dxa"/>
          </w:tcPr>
          <w:p w14:paraId="1F18C27F" w14:textId="240FB5DD" w:rsidR="007F5866" w:rsidRPr="007F5866" w:rsidRDefault="007F5866" w:rsidP="007F5866">
            <w:pPr>
              <w:rPr>
                <w:sz w:val="24"/>
                <w:szCs w:val="24"/>
              </w:rPr>
            </w:pPr>
            <w:r w:rsidRPr="007F5866">
              <w:rPr>
                <w:sz w:val="24"/>
                <w:szCs w:val="24"/>
              </w:rPr>
              <w:t>11 objekti (adreses</w:t>
            </w:r>
            <w:r w:rsidR="00022A37">
              <w:rPr>
                <w:sz w:val="24"/>
                <w:szCs w:val="24"/>
              </w:rPr>
              <w:t>, saskaņā ar</w:t>
            </w:r>
            <w:r w:rsidR="001C5AB3">
              <w:rPr>
                <w:sz w:val="24"/>
                <w:szCs w:val="24"/>
              </w:rPr>
              <w:t xml:space="preserve"> nolikuma 4.</w:t>
            </w:r>
            <w:r w:rsidR="00022A37">
              <w:rPr>
                <w:sz w:val="24"/>
                <w:szCs w:val="24"/>
              </w:rPr>
              <w:t>Pielikumu</w:t>
            </w:r>
            <w:r w:rsidRPr="007F5866">
              <w:rPr>
                <w:sz w:val="24"/>
                <w:szCs w:val="24"/>
              </w:rPr>
              <w:t>)</w:t>
            </w:r>
          </w:p>
        </w:tc>
        <w:tc>
          <w:tcPr>
            <w:tcW w:w="2268" w:type="dxa"/>
          </w:tcPr>
          <w:p w14:paraId="13EA5157" w14:textId="77777777" w:rsidR="007F5866" w:rsidRPr="007F5866" w:rsidRDefault="007F5866" w:rsidP="007F5866">
            <w:pPr>
              <w:rPr>
                <w:sz w:val="24"/>
                <w:szCs w:val="24"/>
              </w:rPr>
            </w:pPr>
            <w:r w:rsidRPr="007F5866">
              <w:rPr>
                <w:sz w:val="24"/>
                <w:szCs w:val="24"/>
              </w:rPr>
              <w:t xml:space="preserve">Telpas </w:t>
            </w:r>
          </w:p>
          <w:p w14:paraId="1F3F29DC" w14:textId="77777777" w:rsidR="007F5866" w:rsidRPr="007F5866" w:rsidRDefault="007F5866" w:rsidP="007F5866">
            <w:pPr>
              <w:rPr>
                <w:sz w:val="24"/>
                <w:szCs w:val="24"/>
              </w:rPr>
            </w:pPr>
            <w:r w:rsidRPr="007F5866">
              <w:rPr>
                <w:sz w:val="24"/>
                <w:szCs w:val="24"/>
              </w:rPr>
              <w:t>912,10</w:t>
            </w:r>
          </w:p>
        </w:tc>
      </w:tr>
      <w:tr w:rsidR="007F5866" w:rsidRPr="007F5866" w14:paraId="1105F382" w14:textId="77777777" w:rsidTr="0012154F">
        <w:tc>
          <w:tcPr>
            <w:tcW w:w="923" w:type="dxa"/>
          </w:tcPr>
          <w:p w14:paraId="0455DAB2" w14:textId="77777777" w:rsidR="007F5866" w:rsidRPr="007F5866" w:rsidRDefault="007F5866" w:rsidP="007F5866">
            <w:pPr>
              <w:rPr>
                <w:sz w:val="24"/>
                <w:szCs w:val="24"/>
              </w:rPr>
            </w:pPr>
            <w:r w:rsidRPr="007F5866">
              <w:rPr>
                <w:sz w:val="24"/>
                <w:szCs w:val="24"/>
              </w:rPr>
              <w:lastRenderedPageBreak/>
              <w:t xml:space="preserve">3.daļa </w:t>
            </w:r>
          </w:p>
          <w:p w14:paraId="6CB38566" w14:textId="77777777" w:rsidR="007F5866" w:rsidRPr="007F5866" w:rsidRDefault="007F5866" w:rsidP="007F5866">
            <w:pPr>
              <w:rPr>
                <w:sz w:val="24"/>
                <w:szCs w:val="24"/>
              </w:rPr>
            </w:pPr>
          </w:p>
        </w:tc>
        <w:tc>
          <w:tcPr>
            <w:tcW w:w="3561" w:type="dxa"/>
          </w:tcPr>
          <w:p w14:paraId="3E1196BC" w14:textId="5BE99B9C" w:rsidR="007F5866" w:rsidRPr="007F5866" w:rsidRDefault="007F5866" w:rsidP="007F5866">
            <w:pPr>
              <w:rPr>
                <w:sz w:val="24"/>
                <w:szCs w:val="24"/>
              </w:rPr>
            </w:pPr>
            <w:r w:rsidRPr="007F5866">
              <w:rPr>
                <w:sz w:val="24"/>
                <w:szCs w:val="24"/>
              </w:rPr>
              <w:t>Teritorijas uzkopšana Daugavas labajā pusē esošajos objektos</w:t>
            </w:r>
          </w:p>
        </w:tc>
        <w:tc>
          <w:tcPr>
            <w:tcW w:w="2741" w:type="dxa"/>
          </w:tcPr>
          <w:p w14:paraId="43D08DBA" w14:textId="77777777" w:rsidR="007F5866" w:rsidRPr="007F5866" w:rsidRDefault="007F5866" w:rsidP="007F5866">
            <w:pPr>
              <w:rPr>
                <w:sz w:val="24"/>
                <w:szCs w:val="24"/>
              </w:rPr>
            </w:pPr>
            <w:r w:rsidRPr="007F5866">
              <w:rPr>
                <w:sz w:val="24"/>
                <w:szCs w:val="24"/>
              </w:rPr>
              <w:t>21 objekti Apakšstacijās;</w:t>
            </w:r>
          </w:p>
          <w:p w14:paraId="32D9F3D6" w14:textId="4035E4AB" w:rsidR="007F5866" w:rsidRPr="007F5866" w:rsidRDefault="007F5866" w:rsidP="007F5866">
            <w:pPr>
              <w:rPr>
                <w:sz w:val="24"/>
                <w:szCs w:val="24"/>
              </w:rPr>
            </w:pPr>
            <w:r w:rsidRPr="007F5866">
              <w:rPr>
                <w:sz w:val="24"/>
                <w:szCs w:val="24"/>
              </w:rPr>
              <w:t xml:space="preserve">7 </w:t>
            </w:r>
            <w:r w:rsidR="00BF754A">
              <w:rPr>
                <w:sz w:val="24"/>
                <w:szCs w:val="24"/>
              </w:rPr>
              <w:t>z</w:t>
            </w:r>
            <w:r w:rsidR="004D79F1">
              <w:rPr>
                <w:sz w:val="24"/>
                <w:szCs w:val="24"/>
              </w:rPr>
              <w:t>emes vienības bez apbūves</w:t>
            </w:r>
          </w:p>
          <w:p w14:paraId="4335AB4C" w14:textId="69B32C17" w:rsidR="007F5866" w:rsidRDefault="007F5866" w:rsidP="007F5866">
            <w:pPr>
              <w:rPr>
                <w:sz w:val="24"/>
                <w:szCs w:val="24"/>
              </w:rPr>
            </w:pPr>
            <w:r w:rsidRPr="007F5866">
              <w:rPr>
                <w:sz w:val="24"/>
                <w:szCs w:val="24"/>
              </w:rPr>
              <w:t>18 objekti Gala staciju un kontrolpunktu teritorijās</w:t>
            </w:r>
            <w:r w:rsidR="001C5AB3">
              <w:rPr>
                <w:sz w:val="24"/>
                <w:szCs w:val="24"/>
              </w:rPr>
              <w:t xml:space="preserve"> </w:t>
            </w:r>
            <w:r w:rsidR="001C5AB3" w:rsidRPr="007F5866">
              <w:rPr>
                <w:sz w:val="24"/>
                <w:szCs w:val="24"/>
              </w:rPr>
              <w:t>(adreses</w:t>
            </w:r>
            <w:r w:rsidR="001C5AB3">
              <w:rPr>
                <w:sz w:val="24"/>
                <w:szCs w:val="24"/>
              </w:rPr>
              <w:t>, saskaņā ar nolikuma 5.Pielikumu</w:t>
            </w:r>
            <w:r w:rsidR="001C5AB3" w:rsidRPr="007F5866">
              <w:rPr>
                <w:sz w:val="24"/>
                <w:szCs w:val="24"/>
              </w:rPr>
              <w:t>)</w:t>
            </w:r>
          </w:p>
          <w:p w14:paraId="6E6C155B" w14:textId="356D7531" w:rsidR="00C07869" w:rsidRPr="007F5866" w:rsidRDefault="00C07869" w:rsidP="007F5866">
            <w:pPr>
              <w:rPr>
                <w:sz w:val="24"/>
                <w:szCs w:val="24"/>
              </w:rPr>
            </w:pPr>
          </w:p>
        </w:tc>
        <w:tc>
          <w:tcPr>
            <w:tcW w:w="2268" w:type="dxa"/>
          </w:tcPr>
          <w:p w14:paraId="437C423D" w14:textId="77777777" w:rsidR="007F5866" w:rsidRPr="007F5866" w:rsidRDefault="007F5866" w:rsidP="007F5866">
            <w:pPr>
              <w:rPr>
                <w:sz w:val="24"/>
                <w:szCs w:val="24"/>
              </w:rPr>
            </w:pPr>
            <w:r w:rsidRPr="007F5866">
              <w:rPr>
                <w:sz w:val="24"/>
                <w:szCs w:val="24"/>
              </w:rPr>
              <w:t>Teritorijas 133 499,50</w:t>
            </w:r>
          </w:p>
        </w:tc>
      </w:tr>
      <w:tr w:rsidR="007F5866" w:rsidRPr="007F5866" w14:paraId="50655785" w14:textId="77777777" w:rsidTr="0012154F">
        <w:tc>
          <w:tcPr>
            <w:tcW w:w="923" w:type="dxa"/>
          </w:tcPr>
          <w:p w14:paraId="2C5B716F" w14:textId="77777777" w:rsidR="007F5866" w:rsidRPr="007F5866" w:rsidRDefault="007F5866" w:rsidP="007F5866">
            <w:pPr>
              <w:rPr>
                <w:sz w:val="24"/>
                <w:szCs w:val="24"/>
              </w:rPr>
            </w:pPr>
            <w:r w:rsidRPr="007F5866">
              <w:rPr>
                <w:sz w:val="24"/>
                <w:szCs w:val="24"/>
              </w:rPr>
              <w:t xml:space="preserve">4.daļa </w:t>
            </w:r>
          </w:p>
          <w:p w14:paraId="4B1B736F" w14:textId="77777777" w:rsidR="007F5866" w:rsidRPr="007F5866" w:rsidRDefault="007F5866" w:rsidP="007F5866">
            <w:pPr>
              <w:rPr>
                <w:sz w:val="24"/>
                <w:szCs w:val="24"/>
              </w:rPr>
            </w:pPr>
          </w:p>
        </w:tc>
        <w:tc>
          <w:tcPr>
            <w:tcW w:w="3561" w:type="dxa"/>
          </w:tcPr>
          <w:p w14:paraId="7728476E" w14:textId="12128E0D" w:rsidR="007F5866" w:rsidRPr="007F5866" w:rsidRDefault="007F5866" w:rsidP="007F5866">
            <w:pPr>
              <w:rPr>
                <w:sz w:val="24"/>
                <w:szCs w:val="24"/>
              </w:rPr>
            </w:pPr>
            <w:r w:rsidRPr="007F5866">
              <w:rPr>
                <w:sz w:val="24"/>
                <w:szCs w:val="24"/>
              </w:rPr>
              <w:t>Teritorijas uzkopšana Daugavas kreisajā pusē</w:t>
            </w:r>
            <w:r w:rsidR="006037AA">
              <w:rPr>
                <w:sz w:val="24"/>
                <w:szCs w:val="24"/>
              </w:rPr>
              <w:t xml:space="preserve"> </w:t>
            </w:r>
            <w:r w:rsidRPr="007F5866">
              <w:rPr>
                <w:sz w:val="24"/>
                <w:szCs w:val="24"/>
              </w:rPr>
              <w:t>esošajos objektos</w:t>
            </w:r>
          </w:p>
        </w:tc>
        <w:tc>
          <w:tcPr>
            <w:tcW w:w="2741" w:type="dxa"/>
          </w:tcPr>
          <w:p w14:paraId="5F494C8E" w14:textId="77777777" w:rsidR="007F5866" w:rsidRPr="007F5866" w:rsidRDefault="007F5866" w:rsidP="007F5866">
            <w:pPr>
              <w:rPr>
                <w:sz w:val="24"/>
                <w:szCs w:val="24"/>
              </w:rPr>
            </w:pPr>
            <w:r w:rsidRPr="007F5866">
              <w:rPr>
                <w:sz w:val="24"/>
                <w:szCs w:val="24"/>
              </w:rPr>
              <w:t>9 objekti Apakšstacijās;</w:t>
            </w:r>
          </w:p>
          <w:p w14:paraId="1A0ADEB2" w14:textId="46B5532F" w:rsidR="007F5866" w:rsidRPr="007F5866" w:rsidRDefault="007F5866" w:rsidP="007F5866">
            <w:pPr>
              <w:rPr>
                <w:sz w:val="24"/>
                <w:szCs w:val="24"/>
              </w:rPr>
            </w:pPr>
            <w:r w:rsidRPr="007F5866">
              <w:rPr>
                <w:sz w:val="24"/>
                <w:szCs w:val="24"/>
              </w:rPr>
              <w:t xml:space="preserve">6 </w:t>
            </w:r>
            <w:r w:rsidR="00BF754A">
              <w:rPr>
                <w:sz w:val="24"/>
                <w:szCs w:val="24"/>
              </w:rPr>
              <w:t xml:space="preserve"> z</w:t>
            </w:r>
            <w:r w:rsidR="004D79F1">
              <w:rPr>
                <w:sz w:val="24"/>
                <w:szCs w:val="24"/>
              </w:rPr>
              <w:t>emes vienības bez apbūves</w:t>
            </w:r>
          </w:p>
          <w:p w14:paraId="769C3EDF" w14:textId="77777777" w:rsidR="007F5866" w:rsidRDefault="007F5866" w:rsidP="007F5866">
            <w:pPr>
              <w:rPr>
                <w:sz w:val="24"/>
                <w:szCs w:val="24"/>
              </w:rPr>
            </w:pPr>
            <w:r w:rsidRPr="007F5866">
              <w:rPr>
                <w:sz w:val="24"/>
                <w:szCs w:val="24"/>
              </w:rPr>
              <w:t>10 objekti Gala staciju un kontrolpunktu teritorijās</w:t>
            </w:r>
          </w:p>
          <w:p w14:paraId="2E0E16DA" w14:textId="6D027B79" w:rsidR="001C5AB3" w:rsidRPr="007F5866" w:rsidRDefault="001C5AB3" w:rsidP="007F5866">
            <w:pPr>
              <w:rPr>
                <w:sz w:val="24"/>
                <w:szCs w:val="24"/>
              </w:rPr>
            </w:pPr>
            <w:r w:rsidRPr="007F5866">
              <w:rPr>
                <w:sz w:val="24"/>
                <w:szCs w:val="24"/>
              </w:rPr>
              <w:t>(adreses</w:t>
            </w:r>
            <w:r>
              <w:rPr>
                <w:sz w:val="24"/>
                <w:szCs w:val="24"/>
              </w:rPr>
              <w:t>, saskaņā ar nolikuma 6.Pielikumu</w:t>
            </w:r>
            <w:r w:rsidRPr="007F5866">
              <w:rPr>
                <w:sz w:val="24"/>
                <w:szCs w:val="24"/>
              </w:rPr>
              <w:t>)</w:t>
            </w:r>
          </w:p>
        </w:tc>
        <w:tc>
          <w:tcPr>
            <w:tcW w:w="2268" w:type="dxa"/>
          </w:tcPr>
          <w:p w14:paraId="6D8F67E8" w14:textId="77777777" w:rsidR="007F5866" w:rsidRPr="007F5866" w:rsidRDefault="007F5866" w:rsidP="007F5866">
            <w:pPr>
              <w:rPr>
                <w:sz w:val="24"/>
                <w:szCs w:val="24"/>
              </w:rPr>
            </w:pPr>
            <w:r w:rsidRPr="007F5866">
              <w:rPr>
                <w:sz w:val="24"/>
                <w:szCs w:val="24"/>
              </w:rPr>
              <w:t xml:space="preserve">Teritorijas </w:t>
            </w:r>
          </w:p>
          <w:p w14:paraId="319230C2" w14:textId="77777777" w:rsidR="007F5866" w:rsidRPr="007F5866" w:rsidRDefault="007F5866" w:rsidP="007F5866">
            <w:pPr>
              <w:rPr>
                <w:sz w:val="24"/>
                <w:szCs w:val="24"/>
              </w:rPr>
            </w:pPr>
            <w:r w:rsidRPr="007F5866">
              <w:rPr>
                <w:sz w:val="24"/>
                <w:szCs w:val="24"/>
              </w:rPr>
              <w:t>118 164,30</w:t>
            </w:r>
          </w:p>
        </w:tc>
      </w:tr>
    </w:tbl>
    <w:p w14:paraId="02DABDED" w14:textId="033CB70E" w:rsidR="007F5866" w:rsidRDefault="007F5866" w:rsidP="007F5866">
      <w:pPr>
        <w:spacing w:after="0" w:line="240" w:lineRule="auto"/>
        <w:jc w:val="both"/>
        <w:rPr>
          <w:rFonts w:ascii="Times New Roman" w:hAnsi="Times New Roman" w:cs="Times New Roman"/>
          <w:sz w:val="24"/>
          <w:szCs w:val="24"/>
        </w:rPr>
      </w:pPr>
    </w:p>
    <w:p w14:paraId="200686BC" w14:textId="2A9EE381" w:rsidR="004C4261" w:rsidRPr="00F97347" w:rsidRDefault="00DC1699" w:rsidP="0096121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olor w:val="000000"/>
          <w:sz w:val="24"/>
          <w:szCs w:val="24"/>
        </w:rPr>
        <w:t>Pakalpojuma apraksts, ta</w:t>
      </w:r>
      <w:r w:rsidR="008053B6">
        <w:rPr>
          <w:rFonts w:ascii="Times New Roman" w:hAnsi="Times New Roman"/>
          <w:color w:val="000000"/>
          <w:sz w:val="24"/>
          <w:szCs w:val="24"/>
        </w:rPr>
        <w:t>j</w:t>
      </w:r>
      <w:r>
        <w:rPr>
          <w:rFonts w:ascii="Times New Roman" w:hAnsi="Times New Roman"/>
          <w:color w:val="000000"/>
          <w:sz w:val="24"/>
          <w:szCs w:val="24"/>
        </w:rPr>
        <w:t>ā skaitā</w:t>
      </w:r>
      <w:r w:rsidR="00FB0E26">
        <w:rPr>
          <w:rFonts w:ascii="Times New Roman" w:hAnsi="Times New Roman"/>
          <w:color w:val="000000"/>
          <w:sz w:val="24"/>
          <w:szCs w:val="24"/>
        </w:rPr>
        <w:t>,</w:t>
      </w:r>
      <w:r>
        <w:rPr>
          <w:rFonts w:ascii="Times New Roman" w:hAnsi="Times New Roman"/>
          <w:color w:val="000000"/>
          <w:sz w:val="24"/>
          <w:szCs w:val="24"/>
        </w:rPr>
        <w:t xml:space="preserve"> </w:t>
      </w:r>
      <w:r w:rsidR="00F97347">
        <w:rPr>
          <w:rFonts w:ascii="Times New Roman" w:hAnsi="Times New Roman"/>
          <w:color w:val="000000"/>
          <w:sz w:val="24"/>
          <w:szCs w:val="24"/>
        </w:rPr>
        <w:t>uzkopšanas vietas un uzkopšanas regularitāte</w:t>
      </w:r>
      <w:r w:rsidR="00CF38F6">
        <w:rPr>
          <w:rFonts w:ascii="Times New Roman" w:hAnsi="Times New Roman"/>
          <w:color w:val="000000"/>
          <w:sz w:val="24"/>
          <w:szCs w:val="24"/>
        </w:rPr>
        <w:t xml:space="preserve"> telpās</w:t>
      </w:r>
      <w:r w:rsidR="00F97347">
        <w:rPr>
          <w:rFonts w:ascii="Times New Roman" w:hAnsi="Times New Roman"/>
          <w:color w:val="000000"/>
          <w:sz w:val="24"/>
          <w:szCs w:val="24"/>
        </w:rPr>
        <w:t xml:space="preserve"> ir noteiktas </w:t>
      </w:r>
      <w:r w:rsidR="005A3C7F">
        <w:rPr>
          <w:rFonts w:ascii="Times New Roman" w:hAnsi="Times New Roman"/>
          <w:color w:val="000000"/>
          <w:sz w:val="24"/>
          <w:szCs w:val="24"/>
        </w:rPr>
        <w:t>Tehnisk</w:t>
      </w:r>
      <w:r w:rsidR="00F97347">
        <w:rPr>
          <w:rFonts w:ascii="Times New Roman" w:hAnsi="Times New Roman"/>
          <w:color w:val="000000"/>
          <w:sz w:val="24"/>
          <w:szCs w:val="24"/>
        </w:rPr>
        <w:t>ajā</w:t>
      </w:r>
      <w:r w:rsidR="005A3C7F">
        <w:rPr>
          <w:rFonts w:ascii="Times New Roman" w:hAnsi="Times New Roman"/>
          <w:color w:val="000000"/>
          <w:sz w:val="24"/>
          <w:szCs w:val="24"/>
        </w:rPr>
        <w:t xml:space="preserve"> specifikācij</w:t>
      </w:r>
      <w:r w:rsidR="00F97347">
        <w:rPr>
          <w:rFonts w:ascii="Times New Roman" w:hAnsi="Times New Roman"/>
          <w:color w:val="000000"/>
          <w:sz w:val="24"/>
          <w:szCs w:val="24"/>
        </w:rPr>
        <w:t xml:space="preserve">ā un tās pielikumos </w:t>
      </w:r>
      <w:r w:rsidR="005A3C7F">
        <w:rPr>
          <w:rFonts w:ascii="Times New Roman" w:hAnsi="Times New Roman"/>
          <w:color w:val="000000"/>
          <w:sz w:val="24"/>
          <w:szCs w:val="24"/>
        </w:rPr>
        <w:t>(</w:t>
      </w:r>
      <w:r w:rsidR="00A93EF0">
        <w:rPr>
          <w:rFonts w:ascii="Times New Roman" w:hAnsi="Times New Roman"/>
          <w:color w:val="000000"/>
          <w:sz w:val="24"/>
          <w:szCs w:val="24"/>
        </w:rPr>
        <w:t xml:space="preserve">1.daļai - </w:t>
      </w:r>
      <w:r w:rsidR="005A3C7F">
        <w:rPr>
          <w:rFonts w:ascii="Times New Roman" w:hAnsi="Times New Roman"/>
          <w:color w:val="000000"/>
          <w:sz w:val="24"/>
          <w:szCs w:val="24"/>
        </w:rPr>
        <w:t xml:space="preserve">nolikuma </w:t>
      </w:r>
      <w:r w:rsidR="00FF1210">
        <w:rPr>
          <w:rFonts w:ascii="Times New Roman" w:hAnsi="Times New Roman"/>
          <w:color w:val="000000"/>
          <w:sz w:val="24"/>
          <w:szCs w:val="24"/>
        </w:rPr>
        <w:t>3.p</w:t>
      </w:r>
      <w:r w:rsidR="005A3C7F">
        <w:rPr>
          <w:rFonts w:ascii="Times New Roman" w:hAnsi="Times New Roman"/>
          <w:color w:val="000000"/>
          <w:sz w:val="24"/>
          <w:szCs w:val="24"/>
        </w:rPr>
        <w:t>ielikum</w:t>
      </w:r>
      <w:r w:rsidR="00F97347">
        <w:rPr>
          <w:rFonts w:ascii="Times New Roman" w:hAnsi="Times New Roman"/>
          <w:color w:val="000000"/>
          <w:sz w:val="24"/>
          <w:szCs w:val="24"/>
        </w:rPr>
        <w:t>s</w:t>
      </w:r>
      <w:r w:rsidR="00FF1210">
        <w:rPr>
          <w:rFonts w:ascii="Times New Roman" w:hAnsi="Times New Roman"/>
          <w:color w:val="000000"/>
          <w:sz w:val="24"/>
          <w:szCs w:val="24"/>
        </w:rPr>
        <w:t>;</w:t>
      </w:r>
      <w:r w:rsidR="005A3C7F">
        <w:rPr>
          <w:rFonts w:ascii="Times New Roman" w:hAnsi="Times New Roman"/>
          <w:color w:val="000000"/>
          <w:sz w:val="24"/>
          <w:szCs w:val="24"/>
        </w:rPr>
        <w:t xml:space="preserve"> </w:t>
      </w:r>
      <w:r w:rsidR="00A93EF0">
        <w:rPr>
          <w:rFonts w:ascii="Times New Roman" w:hAnsi="Times New Roman"/>
          <w:color w:val="000000"/>
          <w:sz w:val="24"/>
          <w:szCs w:val="24"/>
        </w:rPr>
        <w:t xml:space="preserve">2.daļai – nolikuma </w:t>
      </w:r>
      <w:r w:rsidR="00FF1210">
        <w:rPr>
          <w:rFonts w:ascii="Times New Roman" w:hAnsi="Times New Roman"/>
          <w:color w:val="000000"/>
          <w:sz w:val="24"/>
          <w:szCs w:val="24"/>
        </w:rPr>
        <w:t>4.</w:t>
      </w:r>
      <w:r w:rsidR="00A93EF0">
        <w:rPr>
          <w:rFonts w:ascii="Times New Roman" w:hAnsi="Times New Roman"/>
          <w:color w:val="000000"/>
          <w:sz w:val="24"/>
          <w:szCs w:val="24"/>
        </w:rPr>
        <w:t>pielikums</w:t>
      </w:r>
      <w:r w:rsidR="00FF1210">
        <w:rPr>
          <w:rFonts w:ascii="Times New Roman" w:hAnsi="Times New Roman"/>
          <w:color w:val="000000"/>
          <w:sz w:val="24"/>
          <w:szCs w:val="24"/>
        </w:rPr>
        <w:t>;</w:t>
      </w:r>
      <w:r w:rsidR="00A93EF0">
        <w:rPr>
          <w:rFonts w:ascii="Times New Roman" w:hAnsi="Times New Roman"/>
          <w:color w:val="000000"/>
          <w:sz w:val="24"/>
          <w:szCs w:val="24"/>
        </w:rPr>
        <w:t xml:space="preserve"> 3.daļai – nolikuma </w:t>
      </w:r>
      <w:r w:rsidR="00FF1210">
        <w:rPr>
          <w:rFonts w:ascii="Times New Roman" w:hAnsi="Times New Roman"/>
          <w:color w:val="000000"/>
          <w:sz w:val="24"/>
          <w:szCs w:val="24"/>
        </w:rPr>
        <w:t>5.</w:t>
      </w:r>
      <w:r w:rsidR="00A93EF0">
        <w:rPr>
          <w:rFonts w:ascii="Times New Roman" w:hAnsi="Times New Roman"/>
          <w:color w:val="000000"/>
          <w:sz w:val="24"/>
          <w:szCs w:val="24"/>
        </w:rPr>
        <w:t xml:space="preserve">pielikums, 4.daļai – nolikuma </w:t>
      </w:r>
      <w:r w:rsidR="00FF1210">
        <w:rPr>
          <w:rFonts w:ascii="Times New Roman" w:hAnsi="Times New Roman"/>
          <w:color w:val="000000"/>
          <w:sz w:val="24"/>
          <w:szCs w:val="24"/>
        </w:rPr>
        <w:t>6.</w:t>
      </w:r>
      <w:r w:rsidR="00A93EF0">
        <w:rPr>
          <w:rFonts w:ascii="Times New Roman" w:hAnsi="Times New Roman"/>
          <w:color w:val="000000"/>
          <w:sz w:val="24"/>
          <w:szCs w:val="24"/>
        </w:rPr>
        <w:t>pielikums</w:t>
      </w:r>
      <w:r w:rsidR="00F97347">
        <w:rPr>
          <w:rFonts w:ascii="Times New Roman" w:hAnsi="Times New Roman"/>
          <w:color w:val="000000"/>
          <w:sz w:val="24"/>
          <w:szCs w:val="24"/>
        </w:rPr>
        <w:t>).</w:t>
      </w:r>
    </w:p>
    <w:p w14:paraId="741D9038" w14:textId="52F5D2DF" w:rsidR="00F97347" w:rsidRDefault="00FB0E26" w:rsidP="00961212">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līgum</w:t>
      </w:r>
      <w:r w:rsidR="00891BD7">
        <w:rPr>
          <w:rFonts w:ascii="Times New Roman" w:hAnsi="Times New Roman" w:cs="Times New Roman"/>
          <w:sz w:val="24"/>
          <w:szCs w:val="24"/>
        </w:rPr>
        <w:t>s tiks slēgts uz 36 mēnešiem.</w:t>
      </w:r>
    </w:p>
    <w:p w14:paraId="497223A4" w14:textId="7AA3BEE5" w:rsidR="008476B4" w:rsidRDefault="00135B87" w:rsidP="00891BD7">
      <w:pPr>
        <w:pStyle w:val="ListParagraph"/>
        <w:numPr>
          <w:ilvl w:val="1"/>
          <w:numId w:val="1"/>
        </w:numPr>
        <w:spacing w:after="0" w:line="240" w:lineRule="auto"/>
        <w:jc w:val="both"/>
        <w:rPr>
          <w:rFonts w:ascii="Times New Roman" w:hAnsi="Times New Roman" w:cs="Times New Roman"/>
          <w:sz w:val="24"/>
          <w:szCs w:val="24"/>
        </w:rPr>
      </w:pPr>
      <w:r w:rsidRPr="00891BD7">
        <w:rPr>
          <w:rFonts w:ascii="Times New Roman" w:hAnsi="Times New Roman" w:cs="Times New Roman"/>
          <w:b/>
          <w:bCs/>
          <w:sz w:val="24"/>
          <w:szCs w:val="24"/>
        </w:rPr>
        <w:t xml:space="preserve"> </w:t>
      </w:r>
      <w:r w:rsidR="008476B4" w:rsidRPr="00891BD7">
        <w:rPr>
          <w:rFonts w:ascii="Times New Roman" w:hAnsi="Times New Roman" w:cs="Times New Roman"/>
          <w:sz w:val="24"/>
          <w:szCs w:val="24"/>
        </w:rPr>
        <w:t>Līguma izpildes vieta – Rīga.</w:t>
      </w:r>
    </w:p>
    <w:p w14:paraId="049CB11D" w14:textId="675A05EC" w:rsidR="007B2636" w:rsidRPr="00927EF2" w:rsidRDefault="007B2636" w:rsidP="00891BD7">
      <w:pPr>
        <w:pStyle w:val="ListParagraph"/>
        <w:numPr>
          <w:ilvl w:val="1"/>
          <w:numId w:val="1"/>
        </w:numPr>
        <w:spacing w:after="0" w:line="240" w:lineRule="auto"/>
        <w:jc w:val="both"/>
        <w:rPr>
          <w:rFonts w:ascii="Times New Roman" w:hAnsi="Times New Roman" w:cs="Times New Roman"/>
          <w:sz w:val="24"/>
          <w:szCs w:val="24"/>
        </w:rPr>
      </w:pPr>
      <w:r w:rsidRPr="00927EF2">
        <w:rPr>
          <w:rFonts w:ascii="Times New Roman" w:eastAsia="Calibri" w:hAnsi="Times New Roman" w:cs="Times New Roman"/>
          <w:sz w:val="24"/>
          <w:szCs w:val="24"/>
        </w:rPr>
        <w:t>Piedāvājuma variantu iesniegšanu Pasūtītājs nepieļauj.</w:t>
      </w:r>
    </w:p>
    <w:p w14:paraId="6949623B" w14:textId="298563D0" w:rsidR="0037259F" w:rsidRPr="0037259F" w:rsidRDefault="00C07869" w:rsidP="00C07869">
      <w:pPr>
        <w:pStyle w:val="ListParagraph"/>
        <w:keepNext/>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Pasūtītājs </w:t>
      </w:r>
      <w:r w:rsidRPr="00592200">
        <w:rPr>
          <w:rFonts w:ascii="Times New Roman" w:hAnsi="Times New Roman" w:cs="Times New Roman"/>
          <w:sz w:val="24"/>
          <w:szCs w:val="24"/>
        </w:rPr>
        <w:t>organizē</w:t>
      </w:r>
      <w:r w:rsidR="00927EF2" w:rsidRPr="00592200">
        <w:rPr>
          <w:rFonts w:ascii="Times New Roman" w:hAnsi="Times New Roman" w:cs="Times New Roman"/>
          <w:sz w:val="24"/>
          <w:szCs w:val="24"/>
        </w:rPr>
        <w:t xml:space="preserve"> </w:t>
      </w:r>
      <w:r w:rsidR="000D1FE3" w:rsidRPr="00592200">
        <w:rPr>
          <w:rFonts w:ascii="Times New Roman" w:hAnsi="Times New Roman" w:cs="Times New Roman"/>
          <w:sz w:val="24"/>
          <w:szCs w:val="24"/>
        </w:rPr>
        <w:t xml:space="preserve">atsevišķu </w:t>
      </w:r>
      <w:r w:rsidR="00B5342F" w:rsidRPr="00592200">
        <w:rPr>
          <w:rFonts w:ascii="Times New Roman" w:hAnsi="Times New Roman" w:cs="Times New Roman"/>
          <w:sz w:val="24"/>
          <w:szCs w:val="24"/>
        </w:rPr>
        <w:t>o</w:t>
      </w:r>
      <w:r w:rsidR="00927EF2" w:rsidRPr="00592200">
        <w:rPr>
          <w:rFonts w:ascii="Times New Roman" w:hAnsi="Times New Roman" w:cs="Times New Roman"/>
          <w:sz w:val="24"/>
          <w:szCs w:val="24"/>
        </w:rPr>
        <w:t>bjektu apskat</w:t>
      </w:r>
      <w:r w:rsidRPr="00592200">
        <w:rPr>
          <w:rFonts w:ascii="Times New Roman" w:hAnsi="Times New Roman" w:cs="Times New Roman"/>
          <w:sz w:val="24"/>
          <w:szCs w:val="24"/>
        </w:rPr>
        <w:t>i</w:t>
      </w:r>
      <w:r w:rsidR="000D1FE3" w:rsidRPr="00592200">
        <w:rPr>
          <w:rFonts w:ascii="Times New Roman" w:hAnsi="Times New Roman" w:cs="Times New Roman"/>
          <w:sz w:val="24"/>
          <w:szCs w:val="24"/>
        </w:rPr>
        <w:t>, lai iespējamajiem pretendentiem būtu iespējams gūt priekšstatu par objektu raksturu</w:t>
      </w:r>
      <w:r w:rsidR="00927EF2" w:rsidRPr="00592200">
        <w:rPr>
          <w:rFonts w:ascii="Times New Roman" w:hAnsi="Times New Roman" w:cs="Times New Roman"/>
          <w:sz w:val="24"/>
          <w:szCs w:val="24"/>
        </w:rPr>
        <w:t>:</w:t>
      </w:r>
      <w:r w:rsidR="00927EF2" w:rsidRPr="00927EF2">
        <w:rPr>
          <w:rFonts w:ascii="Times New Roman" w:hAnsi="Times New Roman" w:cs="Times New Roman"/>
          <w:sz w:val="24"/>
          <w:szCs w:val="24"/>
        </w:rPr>
        <w:t xml:space="preserve"> </w:t>
      </w:r>
      <w:bookmarkStart w:id="3" w:name="_Hlk2263309"/>
    </w:p>
    <w:p w14:paraId="615AEBCA" w14:textId="77777777" w:rsidR="00592200" w:rsidRPr="0084014A" w:rsidRDefault="00927EF2" w:rsidP="0037259F">
      <w:pPr>
        <w:pStyle w:val="ListParagraph"/>
        <w:keepNext/>
        <w:numPr>
          <w:ilvl w:val="2"/>
          <w:numId w:val="1"/>
        </w:numPr>
        <w:spacing w:after="0" w:line="240" w:lineRule="auto"/>
        <w:jc w:val="both"/>
        <w:rPr>
          <w:rFonts w:ascii="Times New Roman" w:hAnsi="Times New Roman" w:cs="Times New Roman"/>
          <w:bCs/>
          <w:sz w:val="24"/>
          <w:szCs w:val="24"/>
        </w:rPr>
      </w:pPr>
      <w:r w:rsidRPr="0084014A">
        <w:rPr>
          <w:rFonts w:ascii="Times New Roman" w:hAnsi="Times New Roman" w:cs="Times New Roman"/>
          <w:sz w:val="24"/>
          <w:szCs w:val="24"/>
        </w:rPr>
        <w:t xml:space="preserve">Objektu </w:t>
      </w:r>
      <w:bookmarkEnd w:id="3"/>
      <w:r w:rsidR="004D79F1" w:rsidRPr="0084014A">
        <w:rPr>
          <w:rFonts w:ascii="Times New Roman" w:hAnsi="Times New Roman" w:cs="Times New Roman"/>
          <w:sz w:val="24"/>
          <w:szCs w:val="24"/>
        </w:rPr>
        <w:t>Rūsiņa iela 3</w:t>
      </w:r>
      <w:r w:rsidR="00A05115" w:rsidRPr="0084014A">
        <w:rPr>
          <w:rFonts w:ascii="Times New Roman" w:hAnsi="Times New Roman" w:cs="Times New Roman"/>
          <w:sz w:val="24"/>
          <w:szCs w:val="24"/>
        </w:rPr>
        <w:t>, Rīgā</w:t>
      </w:r>
      <w:r w:rsidR="00570319" w:rsidRPr="0084014A">
        <w:rPr>
          <w:rFonts w:ascii="Times New Roman" w:hAnsi="Times New Roman" w:cs="Times New Roman"/>
          <w:sz w:val="24"/>
          <w:szCs w:val="24"/>
        </w:rPr>
        <w:t xml:space="preserve"> (gan ter</w:t>
      </w:r>
      <w:r w:rsidR="005A5896" w:rsidRPr="0084014A">
        <w:rPr>
          <w:rFonts w:ascii="Times New Roman" w:hAnsi="Times New Roman" w:cs="Times New Roman"/>
          <w:sz w:val="24"/>
          <w:szCs w:val="24"/>
        </w:rPr>
        <w:t xml:space="preserve">itorijas, </w:t>
      </w:r>
      <w:r w:rsidR="00570319" w:rsidRPr="0084014A">
        <w:rPr>
          <w:rFonts w:ascii="Times New Roman" w:hAnsi="Times New Roman" w:cs="Times New Roman"/>
          <w:sz w:val="24"/>
          <w:szCs w:val="24"/>
        </w:rPr>
        <w:t xml:space="preserve">gan </w:t>
      </w:r>
      <w:r w:rsidR="005A5896" w:rsidRPr="0084014A">
        <w:rPr>
          <w:rFonts w:ascii="Times New Roman" w:hAnsi="Times New Roman" w:cs="Times New Roman"/>
          <w:sz w:val="24"/>
          <w:szCs w:val="24"/>
        </w:rPr>
        <w:t>telpu aps</w:t>
      </w:r>
      <w:r w:rsidR="00A767C0" w:rsidRPr="0084014A">
        <w:rPr>
          <w:rFonts w:ascii="Times New Roman" w:hAnsi="Times New Roman" w:cs="Times New Roman"/>
          <w:sz w:val="24"/>
          <w:szCs w:val="24"/>
        </w:rPr>
        <w:t>kate</w:t>
      </w:r>
      <w:r w:rsidR="00570319" w:rsidRPr="0084014A">
        <w:rPr>
          <w:rFonts w:ascii="Times New Roman" w:hAnsi="Times New Roman" w:cs="Times New Roman"/>
          <w:sz w:val="24"/>
          <w:szCs w:val="24"/>
        </w:rPr>
        <w:t>)</w:t>
      </w:r>
      <w:r w:rsidR="00E264DD" w:rsidRPr="0084014A">
        <w:rPr>
          <w:rFonts w:ascii="Times New Roman" w:hAnsi="Times New Roman" w:cs="Times New Roman"/>
          <w:sz w:val="24"/>
          <w:szCs w:val="24"/>
        </w:rPr>
        <w:t xml:space="preserve"> </w:t>
      </w:r>
      <w:r w:rsidR="004D79F1" w:rsidRPr="0084014A">
        <w:rPr>
          <w:rFonts w:ascii="Times New Roman" w:hAnsi="Times New Roman" w:cs="Times New Roman"/>
          <w:sz w:val="24"/>
          <w:szCs w:val="24"/>
        </w:rPr>
        <w:t xml:space="preserve">, </w:t>
      </w:r>
      <w:r w:rsidR="001536DE" w:rsidRPr="0084014A">
        <w:rPr>
          <w:rFonts w:ascii="Times New Roman" w:hAnsi="Times New Roman" w:cs="Times New Roman"/>
          <w:sz w:val="24"/>
          <w:szCs w:val="24"/>
        </w:rPr>
        <w:t>Murjāņu iela 58</w:t>
      </w:r>
      <w:r w:rsidR="00233EFD" w:rsidRPr="0084014A">
        <w:rPr>
          <w:rFonts w:ascii="Times New Roman" w:hAnsi="Times New Roman" w:cs="Times New Roman"/>
          <w:sz w:val="24"/>
          <w:szCs w:val="24"/>
        </w:rPr>
        <w:t>, Rīgā</w:t>
      </w:r>
      <w:r w:rsidR="00570319" w:rsidRPr="0084014A">
        <w:rPr>
          <w:rFonts w:ascii="Times New Roman" w:hAnsi="Times New Roman" w:cs="Times New Roman"/>
          <w:sz w:val="24"/>
          <w:szCs w:val="24"/>
        </w:rPr>
        <w:t xml:space="preserve"> (</w:t>
      </w:r>
      <w:r w:rsidR="00233EFD" w:rsidRPr="0084014A">
        <w:rPr>
          <w:rFonts w:ascii="Times New Roman" w:hAnsi="Times New Roman" w:cs="Times New Roman"/>
          <w:sz w:val="24"/>
          <w:szCs w:val="24"/>
        </w:rPr>
        <w:t>gan teritorijas, gan telpu apskate</w:t>
      </w:r>
      <w:r w:rsidR="00570319" w:rsidRPr="0084014A">
        <w:rPr>
          <w:rFonts w:ascii="Times New Roman" w:hAnsi="Times New Roman" w:cs="Times New Roman"/>
          <w:sz w:val="24"/>
          <w:szCs w:val="24"/>
        </w:rPr>
        <w:t>)</w:t>
      </w:r>
      <w:r w:rsidR="001536DE" w:rsidRPr="0084014A">
        <w:rPr>
          <w:rFonts w:ascii="Times New Roman" w:hAnsi="Times New Roman" w:cs="Times New Roman"/>
          <w:sz w:val="24"/>
          <w:szCs w:val="24"/>
        </w:rPr>
        <w:t>, Pērnavas iela 55A</w:t>
      </w:r>
      <w:r w:rsidR="00233EFD" w:rsidRPr="0084014A">
        <w:rPr>
          <w:rFonts w:ascii="Times New Roman" w:hAnsi="Times New Roman" w:cs="Times New Roman"/>
          <w:sz w:val="24"/>
          <w:szCs w:val="24"/>
        </w:rPr>
        <w:t>, Rīgā</w:t>
      </w:r>
      <w:r w:rsidR="00570319" w:rsidRPr="0084014A">
        <w:rPr>
          <w:rFonts w:ascii="Times New Roman" w:hAnsi="Times New Roman" w:cs="Times New Roman"/>
          <w:sz w:val="24"/>
          <w:szCs w:val="24"/>
        </w:rPr>
        <w:t xml:space="preserve"> (</w:t>
      </w:r>
      <w:r w:rsidR="00233EFD" w:rsidRPr="0084014A">
        <w:rPr>
          <w:rFonts w:ascii="Times New Roman" w:hAnsi="Times New Roman" w:cs="Times New Roman"/>
          <w:sz w:val="24"/>
          <w:szCs w:val="24"/>
        </w:rPr>
        <w:t>gan teritorijas, gan telpu apskate</w:t>
      </w:r>
      <w:r w:rsidR="00570319" w:rsidRPr="0084014A">
        <w:rPr>
          <w:rFonts w:ascii="Times New Roman" w:hAnsi="Times New Roman" w:cs="Times New Roman"/>
          <w:sz w:val="24"/>
          <w:szCs w:val="24"/>
        </w:rPr>
        <w:t>)</w:t>
      </w:r>
      <w:r w:rsidR="001536DE" w:rsidRPr="0084014A">
        <w:rPr>
          <w:rFonts w:ascii="Times New Roman" w:hAnsi="Times New Roman" w:cs="Times New Roman"/>
          <w:sz w:val="24"/>
          <w:szCs w:val="24"/>
        </w:rPr>
        <w:t>, Prāgas iela</w:t>
      </w:r>
      <w:r w:rsidR="00233EFD" w:rsidRPr="0084014A">
        <w:rPr>
          <w:rFonts w:ascii="Times New Roman" w:hAnsi="Times New Roman" w:cs="Times New Roman"/>
          <w:sz w:val="24"/>
          <w:szCs w:val="24"/>
        </w:rPr>
        <w:t xml:space="preserve"> </w:t>
      </w:r>
      <w:r w:rsidR="001536DE" w:rsidRPr="0084014A">
        <w:rPr>
          <w:rFonts w:ascii="Times New Roman" w:hAnsi="Times New Roman" w:cs="Times New Roman"/>
          <w:sz w:val="24"/>
          <w:szCs w:val="24"/>
        </w:rPr>
        <w:t>1</w:t>
      </w:r>
      <w:r w:rsidR="00233EFD" w:rsidRPr="0084014A">
        <w:rPr>
          <w:rFonts w:ascii="Times New Roman" w:hAnsi="Times New Roman" w:cs="Times New Roman"/>
          <w:sz w:val="24"/>
          <w:szCs w:val="24"/>
        </w:rPr>
        <w:t xml:space="preserve">, Rīgā </w:t>
      </w:r>
      <w:r w:rsidR="0035121B" w:rsidRPr="0084014A">
        <w:rPr>
          <w:rFonts w:ascii="Times New Roman" w:hAnsi="Times New Roman" w:cs="Times New Roman"/>
          <w:sz w:val="24"/>
          <w:szCs w:val="24"/>
        </w:rPr>
        <w:t>(</w:t>
      </w:r>
      <w:r w:rsidR="00233EFD" w:rsidRPr="0084014A">
        <w:rPr>
          <w:rFonts w:ascii="Times New Roman" w:hAnsi="Times New Roman" w:cs="Times New Roman"/>
          <w:sz w:val="24"/>
          <w:szCs w:val="24"/>
        </w:rPr>
        <w:t>telpu apskate</w:t>
      </w:r>
      <w:r w:rsidR="007F08D2" w:rsidRPr="0084014A">
        <w:rPr>
          <w:rFonts w:ascii="Times New Roman" w:hAnsi="Times New Roman" w:cs="Times New Roman"/>
          <w:sz w:val="24"/>
          <w:szCs w:val="24"/>
        </w:rPr>
        <w:t>)</w:t>
      </w:r>
      <w:r w:rsidR="004D79F1" w:rsidRPr="0084014A">
        <w:rPr>
          <w:rFonts w:ascii="Times New Roman" w:hAnsi="Times New Roman" w:cs="Times New Roman"/>
          <w:sz w:val="24"/>
          <w:szCs w:val="24"/>
        </w:rPr>
        <w:t xml:space="preserve"> </w:t>
      </w:r>
      <w:r w:rsidRPr="0084014A">
        <w:rPr>
          <w:rFonts w:ascii="Times New Roman" w:hAnsi="Times New Roman" w:cs="Times New Roman"/>
          <w:sz w:val="24"/>
          <w:szCs w:val="24"/>
        </w:rPr>
        <w:t xml:space="preserve">apskate tiks organizēta </w:t>
      </w:r>
      <w:r w:rsidRPr="0084014A">
        <w:rPr>
          <w:rFonts w:ascii="Times New Roman" w:hAnsi="Times New Roman" w:cs="Times New Roman"/>
          <w:sz w:val="24"/>
          <w:szCs w:val="24"/>
          <w:u w:val="single"/>
        </w:rPr>
        <w:t xml:space="preserve">2022.gada </w:t>
      </w:r>
      <w:r w:rsidR="003E2C26" w:rsidRPr="0084014A">
        <w:rPr>
          <w:rFonts w:ascii="Times New Roman" w:hAnsi="Times New Roman" w:cs="Times New Roman"/>
          <w:sz w:val="24"/>
          <w:szCs w:val="24"/>
          <w:u w:val="single"/>
        </w:rPr>
        <w:t>3.augustā</w:t>
      </w:r>
      <w:r w:rsidRPr="0084014A">
        <w:rPr>
          <w:rFonts w:ascii="Times New Roman" w:hAnsi="Times New Roman" w:cs="Times New Roman"/>
          <w:sz w:val="24"/>
          <w:szCs w:val="24"/>
        </w:rPr>
        <w:t>. Apskates sākums un pulcēšanās</w:t>
      </w:r>
      <w:r w:rsidR="00592200" w:rsidRPr="0084014A">
        <w:rPr>
          <w:rFonts w:ascii="Times New Roman" w:hAnsi="Times New Roman" w:cs="Times New Roman"/>
          <w:sz w:val="24"/>
          <w:szCs w:val="24"/>
        </w:rPr>
        <w:t>:</w:t>
      </w:r>
    </w:p>
    <w:p w14:paraId="0355C568" w14:textId="65151D5E" w:rsidR="00927EF2" w:rsidRDefault="00927EF2" w:rsidP="00592200">
      <w:pPr>
        <w:pStyle w:val="ListParagraph"/>
        <w:keepNext/>
        <w:spacing w:after="0" w:line="240" w:lineRule="auto"/>
        <w:ind w:left="1430"/>
        <w:jc w:val="both"/>
        <w:rPr>
          <w:rFonts w:ascii="Times New Roman" w:hAnsi="Times New Roman" w:cs="Times New Roman"/>
          <w:sz w:val="24"/>
          <w:szCs w:val="24"/>
        </w:rPr>
      </w:pPr>
      <w:r w:rsidRPr="00C07869">
        <w:rPr>
          <w:rFonts w:ascii="Times New Roman" w:hAnsi="Times New Roman" w:cs="Times New Roman"/>
          <w:sz w:val="24"/>
          <w:szCs w:val="24"/>
        </w:rPr>
        <w:t>plkst.</w:t>
      </w:r>
      <w:r w:rsidR="00106BCC">
        <w:rPr>
          <w:rFonts w:ascii="Times New Roman" w:hAnsi="Times New Roman" w:cs="Times New Roman"/>
          <w:sz w:val="24"/>
          <w:szCs w:val="24"/>
        </w:rPr>
        <w:t>8</w:t>
      </w:r>
      <w:r w:rsidRPr="00C07869">
        <w:rPr>
          <w:rFonts w:ascii="Times New Roman" w:hAnsi="Times New Roman" w:cs="Times New Roman"/>
          <w:sz w:val="24"/>
          <w:szCs w:val="24"/>
        </w:rPr>
        <w:t>.00</w:t>
      </w:r>
      <w:r w:rsidR="00DC7168">
        <w:rPr>
          <w:rFonts w:ascii="Times New Roman" w:hAnsi="Times New Roman" w:cs="Times New Roman"/>
          <w:sz w:val="24"/>
          <w:szCs w:val="24"/>
        </w:rPr>
        <w:t xml:space="preserve"> -</w:t>
      </w:r>
      <w:r w:rsidRPr="00C07869">
        <w:rPr>
          <w:rFonts w:ascii="Times New Roman" w:hAnsi="Times New Roman" w:cs="Times New Roman"/>
          <w:sz w:val="24"/>
          <w:szCs w:val="24"/>
        </w:rPr>
        <w:t xml:space="preserve"> Rīgā, </w:t>
      </w:r>
      <w:r w:rsidR="00106BCC">
        <w:rPr>
          <w:rFonts w:ascii="Times New Roman" w:hAnsi="Times New Roman" w:cs="Times New Roman"/>
          <w:sz w:val="24"/>
          <w:szCs w:val="24"/>
        </w:rPr>
        <w:t>Rūsiņa iela 3</w:t>
      </w:r>
      <w:r w:rsidR="00DC7168">
        <w:rPr>
          <w:rFonts w:ascii="Times New Roman" w:hAnsi="Times New Roman" w:cs="Times New Roman"/>
          <w:sz w:val="24"/>
          <w:szCs w:val="24"/>
        </w:rPr>
        <w:t>;</w:t>
      </w:r>
    </w:p>
    <w:p w14:paraId="046D8FFF" w14:textId="40EA6EBB" w:rsidR="00DC7168" w:rsidRDefault="00DC7168" w:rsidP="00592200">
      <w:pPr>
        <w:pStyle w:val="ListParagraph"/>
        <w:keepNext/>
        <w:spacing w:after="0" w:line="240" w:lineRule="auto"/>
        <w:ind w:left="1430"/>
        <w:jc w:val="both"/>
        <w:rPr>
          <w:rFonts w:ascii="Times New Roman" w:hAnsi="Times New Roman" w:cs="Times New Roman"/>
          <w:sz w:val="24"/>
          <w:szCs w:val="24"/>
        </w:rPr>
      </w:pPr>
      <w:r>
        <w:rPr>
          <w:rFonts w:ascii="Times New Roman" w:hAnsi="Times New Roman" w:cs="Times New Roman"/>
          <w:sz w:val="24"/>
          <w:szCs w:val="24"/>
        </w:rPr>
        <w:t>plkst.8.40 – Rīgā, Prāgas iela 1;</w:t>
      </w:r>
    </w:p>
    <w:p w14:paraId="7CA6C775" w14:textId="6B452EE0" w:rsidR="00DC7168" w:rsidRDefault="00DC7168" w:rsidP="00592200">
      <w:pPr>
        <w:pStyle w:val="ListParagraph"/>
        <w:keepNext/>
        <w:spacing w:after="0" w:line="240" w:lineRule="auto"/>
        <w:ind w:left="1430"/>
        <w:jc w:val="both"/>
        <w:rPr>
          <w:rFonts w:ascii="Times New Roman" w:hAnsi="Times New Roman" w:cs="Times New Roman"/>
          <w:sz w:val="24"/>
          <w:szCs w:val="24"/>
        </w:rPr>
      </w:pPr>
      <w:r>
        <w:rPr>
          <w:rFonts w:ascii="Times New Roman" w:hAnsi="Times New Roman" w:cs="Times New Roman"/>
          <w:sz w:val="24"/>
          <w:szCs w:val="24"/>
        </w:rPr>
        <w:t>plkst.9.30 – Rīgā, Pērnavas ielā 55A;</w:t>
      </w:r>
    </w:p>
    <w:p w14:paraId="70E2C947" w14:textId="6400B98B" w:rsidR="0084014A" w:rsidRPr="0084014A" w:rsidRDefault="00DC7168" w:rsidP="0084014A">
      <w:pPr>
        <w:pStyle w:val="ListParagraph"/>
        <w:keepNext/>
        <w:spacing w:after="0" w:line="240" w:lineRule="auto"/>
        <w:ind w:left="1430"/>
        <w:jc w:val="both"/>
        <w:rPr>
          <w:rFonts w:ascii="Times New Roman" w:hAnsi="Times New Roman" w:cs="Times New Roman"/>
          <w:sz w:val="24"/>
          <w:szCs w:val="24"/>
        </w:rPr>
      </w:pPr>
      <w:r>
        <w:rPr>
          <w:rFonts w:ascii="Times New Roman" w:hAnsi="Times New Roman" w:cs="Times New Roman"/>
          <w:sz w:val="24"/>
          <w:szCs w:val="24"/>
        </w:rPr>
        <w:t>plkst.10</w:t>
      </w:r>
      <w:r w:rsidR="0084014A">
        <w:rPr>
          <w:rFonts w:ascii="Times New Roman" w:hAnsi="Times New Roman" w:cs="Times New Roman"/>
          <w:sz w:val="24"/>
          <w:szCs w:val="24"/>
        </w:rPr>
        <w:t xml:space="preserve">.30 – Rīgā, Murjāņu ielā 58. </w:t>
      </w:r>
    </w:p>
    <w:p w14:paraId="13B3DF60" w14:textId="4960A8D4" w:rsidR="00927EF2" w:rsidRPr="0037259F" w:rsidRDefault="00BB4218" w:rsidP="0037259F">
      <w:pPr>
        <w:pStyle w:val="ListParagraph"/>
        <w:keepNext/>
        <w:numPr>
          <w:ilvl w:val="2"/>
          <w:numId w:val="1"/>
        </w:numPr>
        <w:spacing w:after="0" w:line="240" w:lineRule="auto"/>
        <w:jc w:val="both"/>
        <w:rPr>
          <w:rFonts w:ascii="Times New Roman" w:hAnsi="Times New Roman" w:cs="Times New Roman"/>
          <w:b/>
          <w:sz w:val="24"/>
          <w:szCs w:val="24"/>
        </w:rPr>
      </w:pPr>
      <w:r w:rsidRPr="0037259F">
        <w:rPr>
          <w:rFonts w:ascii="Times New Roman" w:hAnsi="Times New Roman" w:cs="Times New Roman"/>
          <w:sz w:val="24"/>
          <w:szCs w:val="24"/>
        </w:rPr>
        <w:t xml:space="preserve">Pretendentiem, kuri </w:t>
      </w:r>
      <w:r w:rsidR="00571169" w:rsidRPr="0037259F">
        <w:rPr>
          <w:rFonts w:ascii="Times New Roman" w:hAnsi="Times New Roman" w:cs="Times New Roman"/>
          <w:sz w:val="24"/>
          <w:szCs w:val="24"/>
        </w:rPr>
        <w:t xml:space="preserve">vēlas piedalīties objektu apskatē, vienu darba dienu pirms </w:t>
      </w:r>
      <w:r w:rsidR="006B0019" w:rsidRPr="0037259F">
        <w:rPr>
          <w:rFonts w:ascii="Times New Roman" w:hAnsi="Times New Roman" w:cs="Times New Roman"/>
          <w:sz w:val="24"/>
          <w:szCs w:val="24"/>
        </w:rPr>
        <w:t>nolikuma 11.</w:t>
      </w:r>
      <w:r w:rsidR="00DF13A6">
        <w:rPr>
          <w:rFonts w:ascii="Times New Roman" w:hAnsi="Times New Roman" w:cs="Times New Roman"/>
          <w:sz w:val="24"/>
          <w:szCs w:val="24"/>
        </w:rPr>
        <w:t>6</w:t>
      </w:r>
      <w:r w:rsidR="00233EFD">
        <w:rPr>
          <w:rFonts w:ascii="Times New Roman" w:hAnsi="Times New Roman" w:cs="Times New Roman"/>
          <w:sz w:val="24"/>
          <w:szCs w:val="24"/>
        </w:rPr>
        <w:t>.1</w:t>
      </w:r>
      <w:r w:rsidR="006B0019" w:rsidRPr="0037259F">
        <w:rPr>
          <w:rFonts w:ascii="Times New Roman" w:hAnsi="Times New Roman" w:cs="Times New Roman"/>
          <w:sz w:val="24"/>
          <w:szCs w:val="24"/>
        </w:rPr>
        <w:t xml:space="preserve">.punktā punktā norādītās apskates dienas </w:t>
      </w:r>
      <w:proofErr w:type="spellStart"/>
      <w:r w:rsidR="006B0019" w:rsidRPr="0037259F">
        <w:rPr>
          <w:rFonts w:ascii="Times New Roman" w:hAnsi="Times New Roman" w:cs="Times New Roman"/>
          <w:sz w:val="24"/>
          <w:szCs w:val="24"/>
        </w:rPr>
        <w:t>jānosūta</w:t>
      </w:r>
      <w:proofErr w:type="spellEnd"/>
      <w:r w:rsidR="006B0019" w:rsidRPr="0037259F">
        <w:rPr>
          <w:rFonts w:ascii="Times New Roman" w:hAnsi="Times New Roman" w:cs="Times New Roman"/>
          <w:sz w:val="24"/>
          <w:szCs w:val="24"/>
        </w:rPr>
        <w:t xml:space="preserve"> </w:t>
      </w:r>
      <w:r w:rsidR="007917B0" w:rsidRPr="0037259F">
        <w:rPr>
          <w:rFonts w:ascii="Times New Roman" w:hAnsi="Times New Roman" w:cs="Times New Roman"/>
          <w:sz w:val="24"/>
          <w:szCs w:val="24"/>
        </w:rPr>
        <w:t>Pasūtītājam pieteikums uz e-pasta adresi</w:t>
      </w:r>
      <w:r w:rsidR="005A5896">
        <w:rPr>
          <w:rFonts w:ascii="Times New Roman" w:hAnsi="Times New Roman" w:cs="Times New Roman"/>
          <w:sz w:val="24"/>
          <w:szCs w:val="24"/>
        </w:rPr>
        <w:t xml:space="preserve">:  </w:t>
      </w:r>
      <w:hyperlink r:id="rId20" w:history="1">
        <w:r w:rsidR="0084014A" w:rsidRPr="00352662">
          <w:rPr>
            <w:rStyle w:val="Hyperlink"/>
            <w:rFonts w:ascii="Times New Roman" w:hAnsi="Times New Roman" w:cs="Times New Roman"/>
            <w:sz w:val="24"/>
            <w:szCs w:val="24"/>
          </w:rPr>
          <w:t>Dzintars.Boldans@rigassatiksme.lv</w:t>
        </w:r>
      </w:hyperlink>
      <w:r w:rsidR="0084014A">
        <w:rPr>
          <w:rFonts w:ascii="Times New Roman" w:hAnsi="Times New Roman" w:cs="Times New Roman"/>
          <w:sz w:val="24"/>
          <w:szCs w:val="24"/>
        </w:rPr>
        <w:t xml:space="preserve">. </w:t>
      </w:r>
    </w:p>
    <w:p w14:paraId="768D1DB2" w14:textId="65393893" w:rsidR="00927EF2" w:rsidRPr="00D56460" w:rsidRDefault="00927EF2" w:rsidP="0037259F">
      <w:pPr>
        <w:pStyle w:val="ListParagraph"/>
        <w:keepNext/>
        <w:numPr>
          <w:ilvl w:val="2"/>
          <w:numId w:val="1"/>
        </w:numPr>
        <w:spacing w:after="0" w:line="240" w:lineRule="auto"/>
        <w:jc w:val="both"/>
        <w:rPr>
          <w:rFonts w:ascii="Times New Roman" w:hAnsi="Times New Roman" w:cs="Times New Roman"/>
          <w:b/>
          <w:sz w:val="24"/>
          <w:szCs w:val="24"/>
        </w:rPr>
      </w:pPr>
      <w:r w:rsidRPr="0037259F">
        <w:rPr>
          <w:rFonts w:ascii="Times New Roman" w:hAnsi="Times New Roman" w:cs="Times New Roman"/>
          <w:sz w:val="24"/>
          <w:szCs w:val="24"/>
        </w:rPr>
        <w:t xml:space="preserve">Piegādātāja pārstāvji, kuri būs veikuši Objektu apskati, veiks ierakstu Pasūtītāja atbildīgā darbinieka izsniegtajā reģistrācijas lapā, norādot piegādātāja nosaukumu, reģistrācijas numuru, apskati veikušās personas vārdu, uzvārdu, amatu, apskates </w:t>
      </w:r>
      <w:r w:rsidRPr="00D56460">
        <w:rPr>
          <w:rFonts w:ascii="Times New Roman" w:hAnsi="Times New Roman" w:cs="Times New Roman"/>
          <w:sz w:val="24"/>
          <w:szCs w:val="24"/>
        </w:rPr>
        <w:t>datumu un parakstoties par piedalīšanos apskatē.</w:t>
      </w:r>
    </w:p>
    <w:p w14:paraId="1EB91BDE" w14:textId="3D75C5A0" w:rsidR="00927EF2" w:rsidRPr="00D56460" w:rsidRDefault="00927EF2" w:rsidP="00927EF2">
      <w:pPr>
        <w:keepNext/>
        <w:numPr>
          <w:ilvl w:val="2"/>
          <w:numId w:val="1"/>
        </w:numPr>
        <w:spacing w:after="0" w:line="240" w:lineRule="auto"/>
        <w:jc w:val="both"/>
        <w:rPr>
          <w:rFonts w:ascii="Times New Roman" w:hAnsi="Times New Roman" w:cs="Times New Roman"/>
          <w:b/>
          <w:sz w:val="24"/>
          <w:szCs w:val="24"/>
        </w:rPr>
      </w:pPr>
      <w:r w:rsidRPr="00D56460">
        <w:rPr>
          <w:rFonts w:ascii="Times New Roman" w:hAnsi="Times New Roman" w:cs="Times New Roman"/>
          <w:sz w:val="24"/>
          <w:szCs w:val="24"/>
        </w:rPr>
        <w:t>Pasūtītāja kontaktpersona par Objektu apskates jautājumiem ir</w:t>
      </w:r>
      <w:r w:rsidR="0084014A" w:rsidRPr="00D56460">
        <w:rPr>
          <w:rFonts w:ascii="Times New Roman" w:hAnsi="Times New Roman" w:cs="Times New Roman"/>
          <w:sz w:val="24"/>
          <w:szCs w:val="24"/>
        </w:rPr>
        <w:t xml:space="preserve"> Dzintars </w:t>
      </w:r>
      <w:proofErr w:type="spellStart"/>
      <w:r w:rsidR="0084014A" w:rsidRPr="00D56460">
        <w:rPr>
          <w:rFonts w:ascii="Times New Roman" w:hAnsi="Times New Roman" w:cs="Times New Roman"/>
          <w:sz w:val="24"/>
          <w:szCs w:val="24"/>
        </w:rPr>
        <w:t>Boldāns</w:t>
      </w:r>
      <w:proofErr w:type="spellEnd"/>
      <w:r w:rsidR="0084014A" w:rsidRPr="00D56460">
        <w:rPr>
          <w:rFonts w:ascii="Times New Roman" w:hAnsi="Times New Roman" w:cs="Times New Roman"/>
          <w:sz w:val="24"/>
          <w:szCs w:val="24"/>
        </w:rPr>
        <w:t xml:space="preserve">, tālr. </w:t>
      </w:r>
      <w:r w:rsidR="00D56460" w:rsidRPr="00D56460">
        <w:rPr>
          <w:rFonts w:ascii="Times New Roman" w:hAnsi="Times New Roman" w:cs="Times New Roman"/>
          <w:color w:val="000000"/>
          <w:sz w:val="24"/>
          <w:szCs w:val="24"/>
        </w:rPr>
        <w:t>20297553</w:t>
      </w:r>
      <w:r w:rsidR="00B74380">
        <w:rPr>
          <w:rFonts w:ascii="Times New Roman" w:hAnsi="Times New Roman" w:cs="Times New Roman"/>
          <w:color w:val="000000"/>
          <w:sz w:val="24"/>
          <w:szCs w:val="24"/>
        </w:rPr>
        <w:t xml:space="preserve">, e-pasts: </w:t>
      </w:r>
      <w:hyperlink r:id="rId21" w:history="1">
        <w:r w:rsidR="00B74380" w:rsidRPr="00352662">
          <w:rPr>
            <w:rStyle w:val="Hyperlink"/>
            <w:rFonts w:ascii="Times New Roman" w:hAnsi="Times New Roman" w:cs="Times New Roman"/>
            <w:sz w:val="24"/>
            <w:szCs w:val="24"/>
          </w:rPr>
          <w:t>Dzintars.Boldans@rigassatiksme.lv</w:t>
        </w:r>
      </w:hyperlink>
      <w:r w:rsidR="00B74380">
        <w:rPr>
          <w:rFonts w:ascii="Times New Roman" w:hAnsi="Times New Roman" w:cs="Times New Roman"/>
          <w:color w:val="000000"/>
          <w:sz w:val="24"/>
          <w:szCs w:val="24"/>
        </w:rPr>
        <w:t xml:space="preserve">. </w:t>
      </w:r>
    </w:p>
    <w:p w14:paraId="0A436740" w14:textId="284BF42D" w:rsidR="007B2636" w:rsidRPr="00891BD7" w:rsidRDefault="007B2636" w:rsidP="00891BD7">
      <w:pPr>
        <w:pStyle w:val="ListParagraph"/>
        <w:numPr>
          <w:ilvl w:val="1"/>
          <w:numId w:val="1"/>
        </w:numPr>
        <w:spacing w:after="0" w:line="240" w:lineRule="auto"/>
        <w:jc w:val="both"/>
        <w:rPr>
          <w:rFonts w:ascii="Times New Roman" w:hAnsi="Times New Roman" w:cs="Times New Roman"/>
          <w:sz w:val="24"/>
          <w:szCs w:val="24"/>
        </w:rPr>
      </w:pPr>
      <w:r w:rsidRPr="00891BD7">
        <w:rPr>
          <w:rFonts w:ascii="Times New Roman" w:eastAsia="Calibri" w:hAnsi="Times New Roman" w:cs="Times New Roman"/>
          <w:color w:val="000000"/>
          <w:sz w:val="24"/>
          <w:szCs w:val="24"/>
        </w:rPr>
        <w:t xml:space="preserve">Pasūtītājs, atbilstoši </w:t>
      </w:r>
      <w:r w:rsidR="00C366DD" w:rsidRPr="00891BD7">
        <w:rPr>
          <w:rFonts w:ascii="Times New Roman" w:eastAsia="Calibri" w:hAnsi="Times New Roman" w:cs="Times New Roman"/>
          <w:color w:val="000000"/>
          <w:sz w:val="24"/>
          <w:szCs w:val="24"/>
        </w:rPr>
        <w:t>Sabiedrisko pakalpojumu sniedzēju</w:t>
      </w:r>
      <w:r w:rsidRPr="00891BD7">
        <w:rPr>
          <w:rFonts w:ascii="Times New Roman" w:eastAsia="Calibri" w:hAnsi="Times New Roman" w:cs="Times New Roman"/>
          <w:color w:val="000000"/>
          <w:sz w:val="24"/>
          <w:szCs w:val="24"/>
        </w:rPr>
        <w:t xml:space="preserve"> iepirkumu likuma </w:t>
      </w:r>
      <w:bookmarkStart w:id="4" w:name="_Hlk65567142"/>
      <w:r w:rsidRPr="00891BD7">
        <w:rPr>
          <w:rFonts w:ascii="Times New Roman" w:eastAsia="Calibri" w:hAnsi="Times New Roman" w:cs="Times New Roman"/>
          <w:color w:val="000000"/>
          <w:sz w:val="24"/>
          <w:szCs w:val="24"/>
        </w:rPr>
        <w:t>6</w:t>
      </w:r>
      <w:r w:rsidR="00B270AE" w:rsidRPr="00891BD7">
        <w:rPr>
          <w:rFonts w:ascii="Times New Roman" w:eastAsia="Calibri" w:hAnsi="Times New Roman" w:cs="Times New Roman"/>
          <w:color w:val="000000"/>
          <w:sz w:val="24"/>
          <w:szCs w:val="24"/>
        </w:rPr>
        <w:t>6</w:t>
      </w:r>
      <w:r w:rsidRPr="00891BD7">
        <w:rPr>
          <w:rFonts w:ascii="Times New Roman" w:eastAsia="Calibri" w:hAnsi="Times New Roman" w:cs="Times New Roman"/>
          <w:color w:val="000000"/>
          <w:sz w:val="24"/>
          <w:szCs w:val="24"/>
        </w:rPr>
        <w:t>.panta piektajai daļai,</w:t>
      </w:r>
      <w:bookmarkEnd w:id="4"/>
      <w:r w:rsidRPr="00891BD7">
        <w:rPr>
          <w:rFonts w:ascii="Times New Roman" w:eastAsia="Calibri" w:hAnsi="Times New Roman" w:cs="Times New Roman"/>
          <w:color w:val="000000"/>
          <w:sz w:val="24"/>
          <w:szCs w:val="24"/>
        </w:rPr>
        <w:t xml:space="preserve"> atkarībā no līgum</w:t>
      </w:r>
      <w:r w:rsidR="00B270AE" w:rsidRPr="00891BD7">
        <w:rPr>
          <w:rFonts w:ascii="Times New Roman" w:eastAsia="Calibri" w:hAnsi="Times New Roman" w:cs="Times New Roman"/>
          <w:color w:val="000000"/>
          <w:sz w:val="24"/>
          <w:szCs w:val="24"/>
        </w:rPr>
        <w:t>a i</w:t>
      </w:r>
      <w:r w:rsidRPr="00891BD7">
        <w:rPr>
          <w:rFonts w:ascii="Times New Roman" w:eastAsia="Calibri" w:hAnsi="Times New Roman" w:cs="Times New Roman"/>
          <w:color w:val="000000"/>
          <w:sz w:val="24"/>
          <w:szCs w:val="24"/>
        </w:rPr>
        <w:t>zpildei piešķirtā finansējuma apjoma, darbu nepieciešamības vai citiem objektīviem apstākļiem</w:t>
      </w:r>
      <w:r w:rsidRPr="00891BD7">
        <w:rPr>
          <w:rFonts w:ascii="Calibri" w:eastAsia="Calibri" w:hAnsi="Calibri" w:cs="Times New Roman"/>
          <w:color w:val="000000"/>
          <w:sz w:val="24"/>
          <w:szCs w:val="24"/>
        </w:rPr>
        <w:t xml:space="preserve"> </w:t>
      </w:r>
      <w:r w:rsidRPr="00891BD7">
        <w:rPr>
          <w:rFonts w:ascii="Times New Roman" w:eastAsia="Calibri" w:hAnsi="Times New Roman" w:cs="Times New Roman"/>
          <w:color w:val="000000"/>
          <w:sz w:val="24"/>
          <w:szCs w:val="24"/>
        </w:rPr>
        <w:t xml:space="preserve">var izmainīt plānoto darbu apjomu, </w:t>
      </w:r>
      <w:r w:rsidRPr="00891BD7">
        <w:rPr>
          <w:rFonts w:ascii="Times New Roman" w:eastAsia="Calibri" w:hAnsi="Times New Roman" w:cs="Times New Roman"/>
          <w:sz w:val="24"/>
          <w:szCs w:val="24"/>
        </w:rPr>
        <w:t>ar nosacījumu, ka minēto izmaiņu apjoms nesasniedz 10% (desmit procentus) no iepirkuma līguma summas</w:t>
      </w:r>
      <w:r w:rsidRPr="00891BD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237BCA71" w:rsidR="00B654E7" w:rsidRDefault="00B654E7" w:rsidP="00B654E7">
      <w:pPr>
        <w:spacing w:after="0" w:line="240" w:lineRule="auto"/>
        <w:jc w:val="both"/>
        <w:rPr>
          <w:rFonts w:ascii="Times New Roman" w:hAnsi="Times New Roman" w:cs="Times New Roman"/>
          <w:sz w:val="24"/>
          <w:szCs w:val="24"/>
        </w:rPr>
      </w:pPr>
    </w:p>
    <w:p w14:paraId="5F121862" w14:textId="543E3E71" w:rsidR="006F5706" w:rsidRDefault="006F5706" w:rsidP="00B654E7">
      <w:pPr>
        <w:spacing w:after="0" w:line="240" w:lineRule="auto"/>
        <w:jc w:val="both"/>
        <w:rPr>
          <w:rFonts w:ascii="Times New Roman" w:hAnsi="Times New Roman" w:cs="Times New Roman"/>
          <w:sz w:val="24"/>
          <w:szCs w:val="24"/>
        </w:rPr>
      </w:pPr>
    </w:p>
    <w:p w14:paraId="72EE62E5" w14:textId="3E54CFF8" w:rsidR="006F5706" w:rsidRDefault="006F5706" w:rsidP="00B654E7">
      <w:pPr>
        <w:spacing w:after="0" w:line="240" w:lineRule="auto"/>
        <w:jc w:val="both"/>
        <w:rPr>
          <w:rFonts w:ascii="Times New Roman" w:hAnsi="Times New Roman" w:cs="Times New Roman"/>
          <w:sz w:val="24"/>
          <w:szCs w:val="24"/>
        </w:rPr>
      </w:pPr>
    </w:p>
    <w:p w14:paraId="56BB42C5" w14:textId="68FD6C0F" w:rsidR="006F5706" w:rsidRDefault="006F5706" w:rsidP="00B654E7">
      <w:pPr>
        <w:spacing w:after="0" w:line="240" w:lineRule="auto"/>
        <w:jc w:val="both"/>
        <w:rPr>
          <w:rFonts w:ascii="Times New Roman" w:hAnsi="Times New Roman" w:cs="Times New Roman"/>
          <w:sz w:val="24"/>
          <w:szCs w:val="24"/>
        </w:rPr>
      </w:pPr>
    </w:p>
    <w:p w14:paraId="5D277C40" w14:textId="77777777" w:rsidR="006F5706" w:rsidRPr="009A523D" w:rsidRDefault="006F5706"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61F36522"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B8732C">
        <w:rPr>
          <w:rFonts w:ascii="Times New Roman" w:hAnsi="Times New Roman"/>
          <w:szCs w:val="24"/>
        </w:rPr>
        <w:t>2</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7F68E8AF" w:rsidR="000C6815" w:rsidRDefault="000C6815" w:rsidP="00961212">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FF35E4">
        <w:rPr>
          <w:rFonts w:ascii="Times New Roman" w:hAnsi="Times New Roman"/>
          <w:szCs w:val="24"/>
        </w:rPr>
        <w:t>2</w:t>
      </w:r>
      <w:r w:rsidRPr="006A20EA">
        <w:rPr>
          <w:rFonts w:ascii="Times New Roman" w:hAnsi="Times New Roman"/>
          <w:szCs w:val="24"/>
        </w:rPr>
        <w:t xml:space="preserve">.1. un </w:t>
      </w:r>
      <w:r w:rsidR="006A20EA">
        <w:rPr>
          <w:rFonts w:ascii="Times New Roman" w:hAnsi="Times New Roman"/>
          <w:szCs w:val="24"/>
        </w:rPr>
        <w:t>1</w:t>
      </w:r>
      <w:r w:rsidR="00FF35E4">
        <w:rPr>
          <w:rFonts w:ascii="Times New Roman" w:hAnsi="Times New Roman"/>
          <w:szCs w:val="24"/>
        </w:rPr>
        <w:t>2</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FF35E4">
        <w:rPr>
          <w:rFonts w:ascii="Times New Roman" w:hAnsi="Times New Roman"/>
          <w:szCs w:val="24"/>
        </w:rPr>
        <w:t>2</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FF35E4">
        <w:rPr>
          <w:rFonts w:ascii="Times New Roman" w:hAnsi="Times New Roman"/>
          <w:szCs w:val="24"/>
        </w:rPr>
        <w:t>2</w:t>
      </w:r>
      <w:r w:rsidR="006A20EA" w:rsidRPr="006A20EA">
        <w:rPr>
          <w:rFonts w:ascii="Times New Roman" w:hAnsi="Times New Roman"/>
          <w:szCs w:val="24"/>
        </w:rPr>
        <w:t>.2</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p w14:paraId="76B370FD" w14:textId="77777777" w:rsidR="00C84251" w:rsidRDefault="00C84251" w:rsidP="00C84251">
      <w:pPr>
        <w:pStyle w:val="BodyText2"/>
        <w:tabs>
          <w:tab w:val="clear" w:pos="0"/>
        </w:tabs>
        <w:ind w:left="720"/>
        <w:rPr>
          <w:rFonts w:ascii="Times New Roman" w:hAnsi="Times New Roman"/>
          <w:szCs w:val="24"/>
        </w:rPr>
      </w:pPr>
    </w:p>
    <w:bookmarkEnd w:id="5"/>
    <w:p w14:paraId="3BA12A61" w14:textId="3737716D" w:rsidR="00FB2F90" w:rsidRPr="009D1E22" w:rsidRDefault="00FB2F90" w:rsidP="00961212">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7A418EE2" w:rsidR="003265DE"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apvienības dalībniekiem ir jābūt reģistrētiem </w:t>
      </w:r>
      <w:r w:rsidRPr="004361C5">
        <w:rPr>
          <w:rFonts w:ascii="Times New Roman" w:hAnsi="Times New Roman"/>
          <w:szCs w:val="24"/>
        </w:rPr>
        <w:t>Komercreģistrā</w:t>
      </w:r>
      <w:r w:rsidR="0000126B">
        <w:rPr>
          <w:rFonts w:ascii="Times New Roman" w:hAnsi="Times New Roman"/>
          <w:szCs w:val="24"/>
        </w:rPr>
        <w:t xml:space="preserve"> </w:t>
      </w:r>
      <w:r w:rsidRPr="0000126B">
        <w:rPr>
          <w:rFonts w:ascii="Times New Roman" w:hAnsi="Times New Roman"/>
          <w:szCs w:val="24"/>
        </w:rPr>
        <w:t xml:space="preserve">vai, </w:t>
      </w:r>
      <w:r w:rsidR="004361C5" w:rsidRPr="0000126B">
        <w:rPr>
          <w:rFonts w:ascii="Times New Roman" w:hAnsi="Times New Roman"/>
        </w:rPr>
        <w:t>ja pretendents ir fiziskā persona, tad jābūt reģistrētam kā saimnieciskās darbības veicējam, vai, ja</w:t>
      </w:r>
      <w:r w:rsidR="004361C5" w:rsidRPr="004361C5">
        <w:rPr>
          <w:rFonts w:ascii="Times New Roman" w:hAnsi="Times New Roman"/>
          <w:szCs w:val="24"/>
        </w:rPr>
        <w:t xml:space="preserve"> </w:t>
      </w:r>
      <w:r w:rsidRPr="004361C5">
        <w:rPr>
          <w:rFonts w:ascii="Times New Roman" w:hAnsi="Times New Roman"/>
          <w:szCs w:val="24"/>
        </w:rPr>
        <w:t>pretendents ir ārvalstu persona – reģistrētam atbilstoši attiecīgās valsts normatīvo aktu</w:t>
      </w:r>
      <w:r w:rsidRPr="003265DE">
        <w:rPr>
          <w:rFonts w:ascii="Times New Roman" w:hAnsi="Times New Roman"/>
          <w:szCs w:val="24"/>
        </w:rPr>
        <w:t xml:space="preserve"> prasībām.</w:t>
      </w:r>
    </w:p>
    <w:p w14:paraId="0A2F5ACE" w14:textId="1F1BC576" w:rsidR="003265DE"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 xml:space="preserve">Ja pretendents ir apvienība, tad </w:t>
      </w:r>
      <w:r w:rsidRPr="003265DE">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4CB920D1" w14:textId="77777777" w:rsidR="003E479D" w:rsidRPr="00E4412A" w:rsidRDefault="003E479D" w:rsidP="003E479D">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Ja pretendents (arī apvienība) plāno piesaistīt konkursa priekšmetā ietilpstošo pakalpojumu izpildei apakšuzņēmēju, kura sniedzamo pakalpojumu vērtība ir vismaz 10% no kopējās iepirkuma līguma vērtības, jābūt savstarpēji noslēgtai vienošan</w:t>
      </w:r>
      <w:r>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01A6835D" w14:textId="77777777" w:rsidR="00FF35E4" w:rsidRPr="00B06132" w:rsidRDefault="00FF35E4" w:rsidP="00FF35E4">
      <w:pPr>
        <w:pStyle w:val="BodyText2"/>
        <w:tabs>
          <w:tab w:val="clear" w:pos="0"/>
        </w:tabs>
        <w:ind w:left="360"/>
        <w:rPr>
          <w:rFonts w:ascii="Times New Roman" w:hAnsi="Times New Roman"/>
          <w:szCs w:val="24"/>
        </w:rPr>
      </w:pPr>
    </w:p>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7203C85C" w:rsidR="007A0DE8" w:rsidRPr="002D15EE"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D349E2">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 vai 20</w:t>
      </w:r>
      <w:r w:rsidR="0036743C">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.gada, ja uz piedāvājuma iesniegšanas brīdi saskaņā ar normatīvajiem aktiem vēl nav apstiprināts 20</w:t>
      </w:r>
      <w:r w:rsidR="00C40E41">
        <w:rPr>
          <w:rFonts w:ascii="Times New Roman" w:eastAsia="Times New Roman" w:hAnsi="Times New Roman"/>
          <w:spacing w:val="-3"/>
          <w:sz w:val="24"/>
          <w:szCs w:val="24"/>
        </w:rPr>
        <w:t>2</w:t>
      </w:r>
      <w:r w:rsidR="00D349E2">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 pārskats) pārskata rezultātiem, raksturo:</w:t>
      </w:r>
    </w:p>
    <w:p w14:paraId="5E171D17" w14:textId="1611D636"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5612A4CD" w14:textId="205F27DA" w:rsidR="004361C5" w:rsidRPr="004361C5" w:rsidRDefault="004D3B87" w:rsidP="004361C5">
      <w:pPr>
        <w:pStyle w:val="ListParagraph"/>
        <w:spacing w:after="0" w:line="240" w:lineRule="auto"/>
        <w:ind w:left="709"/>
        <w:jc w:val="both"/>
        <w:rPr>
          <w:rFonts w:ascii="Times New Roman" w:hAnsi="Times New Roman"/>
          <w:sz w:val="24"/>
          <w:szCs w:val="24"/>
        </w:rPr>
      </w:pPr>
      <w:r w:rsidRPr="009D2E56">
        <w:rPr>
          <w:rFonts w:ascii="Times New Roman" w:hAnsi="Times New Roman"/>
          <w:sz w:val="24"/>
          <w:szCs w:val="24"/>
        </w:rPr>
        <w:t xml:space="preserve">Pretendentiem, kuri dibināti vēlāk un kuriem neviens gada pārskats nav apstiprināts, finanšu un saimnieciskās darbības rādītāju atbilstību nolikuma </w:t>
      </w:r>
      <w:r w:rsidR="00CB2B9A">
        <w:rPr>
          <w:rFonts w:ascii="Times New Roman" w:hAnsi="Times New Roman"/>
          <w:sz w:val="24"/>
          <w:szCs w:val="24"/>
        </w:rPr>
        <w:t>14</w:t>
      </w:r>
      <w:r w:rsidRPr="009D2E56">
        <w:rPr>
          <w:rFonts w:ascii="Times New Roman" w:hAnsi="Times New Roman"/>
          <w:sz w:val="24"/>
          <w:szCs w:val="24"/>
        </w:rPr>
        <w:t>.1.1.punktam un 1</w:t>
      </w:r>
      <w:r w:rsidR="00CB2B9A">
        <w:rPr>
          <w:rFonts w:ascii="Times New Roman" w:hAnsi="Times New Roman"/>
          <w:sz w:val="24"/>
          <w:szCs w:val="24"/>
        </w:rPr>
        <w:t>4.1</w:t>
      </w:r>
      <w:r w:rsidRPr="009D2E56">
        <w:rPr>
          <w:rFonts w:ascii="Times New Roman" w:hAnsi="Times New Roman"/>
          <w:sz w:val="24"/>
          <w:szCs w:val="24"/>
        </w:rPr>
        <w:t>.2.punktam norādītajam nosak</w:t>
      </w:r>
      <w:r w:rsidRPr="0000126B">
        <w:rPr>
          <w:rFonts w:ascii="Times New Roman" w:hAnsi="Times New Roman"/>
          <w:sz w:val="24"/>
          <w:szCs w:val="24"/>
        </w:rPr>
        <w:t xml:space="preserve">a, </w:t>
      </w:r>
      <w:r w:rsidR="004361C5" w:rsidRPr="0000126B">
        <w:rPr>
          <w:rFonts w:ascii="Times New Roman" w:hAnsi="Times New Roman" w:cs="Times New Roman"/>
          <w:sz w:val="24"/>
          <w:szCs w:val="24"/>
        </w:rPr>
        <w:t>pamatojoties uz pretendenta finanšu un saimnieciskās darbības pārskatu.</w:t>
      </w:r>
      <w:r w:rsidR="004361C5" w:rsidRPr="004361C5">
        <w:rPr>
          <w:rFonts w:ascii="Times New Roman" w:hAnsi="Times New Roman" w:cs="Times New Roman"/>
          <w:sz w:val="24"/>
          <w:szCs w:val="24"/>
        </w:rPr>
        <w:t xml:space="preserve">  </w:t>
      </w:r>
    </w:p>
    <w:p w14:paraId="70DC198E" w14:textId="00498C57" w:rsidR="007A0DE8" w:rsidRDefault="007A0DE8" w:rsidP="007F3EA4">
      <w:pPr>
        <w:spacing w:after="0" w:line="240" w:lineRule="auto"/>
        <w:ind w:left="709"/>
        <w:jc w:val="both"/>
        <w:rPr>
          <w:rFonts w:ascii="Times New Roman" w:eastAsia="Times New Roman" w:hAnsi="Times New Roman"/>
          <w:spacing w:val="-3"/>
          <w:sz w:val="24"/>
          <w:szCs w:val="24"/>
        </w:rPr>
      </w:pPr>
      <w:r w:rsidRPr="002D15EE">
        <w:rPr>
          <w:rFonts w:ascii="Times New Roman" w:eastAsia="Times New Roman" w:hAnsi="Times New Roman"/>
          <w:spacing w:val="-3"/>
          <w:sz w:val="24"/>
          <w:szCs w:val="24"/>
        </w:rPr>
        <w:lastRenderedPageBreak/>
        <w:t xml:space="preserve">Ja pretendents ir apvienība, tad katram no apvienības dalībniekiem, uz kura (-u) finansiālajām </w:t>
      </w:r>
      <w:r w:rsidRPr="008E48A9">
        <w:rPr>
          <w:rFonts w:ascii="Times New Roman" w:eastAsia="Times New Roman" w:hAnsi="Times New Roman"/>
          <w:spacing w:val="-3"/>
          <w:sz w:val="24"/>
          <w:szCs w:val="24"/>
        </w:rPr>
        <w:t xml:space="preserve">spējām pretendents balstās un kurš (-i) būs finansiāli atbildīgs (-i) par iepirkuma līguma izpildi, ir jāatbilst nolikuma </w:t>
      </w:r>
      <w:r w:rsidR="005930FE" w:rsidRPr="008E48A9">
        <w:rPr>
          <w:rFonts w:ascii="Times New Roman" w:eastAsia="Times New Roman" w:hAnsi="Times New Roman"/>
          <w:spacing w:val="-3"/>
          <w:sz w:val="24"/>
          <w:szCs w:val="24"/>
        </w:rPr>
        <w:t>1</w:t>
      </w:r>
      <w:r w:rsidR="005930FE">
        <w:rPr>
          <w:rFonts w:ascii="Times New Roman" w:eastAsia="Times New Roman" w:hAnsi="Times New Roman"/>
          <w:spacing w:val="-3"/>
          <w:sz w:val="24"/>
          <w:szCs w:val="24"/>
        </w:rPr>
        <w:t>4</w:t>
      </w:r>
      <w:r w:rsidR="005E1315" w:rsidRPr="008E48A9">
        <w:rPr>
          <w:rFonts w:ascii="Times New Roman" w:eastAsia="Times New Roman" w:hAnsi="Times New Roman"/>
          <w:spacing w:val="-3"/>
          <w:sz w:val="24"/>
          <w:szCs w:val="24"/>
        </w:rPr>
        <w:t>.1</w:t>
      </w:r>
      <w:r w:rsidRPr="008E48A9">
        <w:rPr>
          <w:rFonts w:ascii="Times New Roman" w:eastAsia="Times New Roman" w:hAnsi="Times New Roman"/>
          <w:spacing w:val="-3"/>
          <w:sz w:val="24"/>
          <w:szCs w:val="24"/>
        </w:rPr>
        <w:t>.punkta prasībām.</w:t>
      </w:r>
    </w:p>
    <w:p w14:paraId="34CF1D42" w14:textId="77777777" w:rsidR="00BE009A" w:rsidRDefault="00CB2B9A" w:rsidP="00CB2B9A">
      <w:pPr>
        <w:pStyle w:val="ListParagraph"/>
        <w:numPr>
          <w:ilvl w:val="1"/>
          <w:numId w:val="1"/>
        </w:numPr>
        <w:spacing w:after="0" w:line="240" w:lineRule="auto"/>
        <w:jc w:val="both"/>
        <w:rPr>
          <w:rFonts w:ascii="Times New Roman" w:eastAsia="Times New Roman" w:hAnsi="Times New Roman"/>
          <w:spacing w:val="-3"/>
          <w:sz w:val="24"/>
          <w:szCs w:val="24"/>
        </w:rPr>
      </w:pPr>
      <w:r>
        <w:rPr>
          <w:rFonts w:ascii="Times New Roman" w:eastAsia="Times New Roman" w:hAnsi="Times New Roman"/>
          <w:spacing w:val="-3"/>
          <w:sz w:val="24"/>
          <w:szCs w:val="24"/>
        </w:rPr>
        <w:t>Pretendenta</w:t>
      </w:r>
      <w:r w:rsidRPr="003335B5">
        <w:rPr>
          <w:rFonts w:ascii="Times New Roman" w:eastAsia="Times New Roman" w:hAnsi="Times New Roman"/>
          <w:spacing w:val="-3"/>
          <w:sz w:val="24"/>
          <w:szCs w:val="24"/>
        </w:rPr>
        <w:t xml:space="preserve"> minimālais gada finanšu (neto) apgrozījums pēdējo trīs noslēgto finanšu gadu laikā (par noslēgto finanšu gadu uzskata gadu, par kuru ir sastādīts un normatīvajos aktos noteiktajā kārtībā apstiprināts gada pārskats)</w:t>
      </w:r>
      <w:r w:rsidR="00BE009A">
        <w:rPr>
          <w:rFonts w:ascii="Times New Roman" w:eastAsia="Times New Roman" w:hAnsi="Times New Roman"/>
          <w:spacing w:val="-3"/>
          <w:sz w:val="24"/>
          <w:szCs w:val="24"/>
        </w:rPr>
        <w:t>:</w:t>
      </w:r>
    </w:p>
    <w:p w14:paraId="6707ACF4" w14:textId="2C82F52B" w:rsidR="00BE009A" w:rsidRPr="00EB7103" w:rsidRDefault="00CB2B9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EB7103">
        <w:rPr>
          <w:rFonts w:ascii="Times New Roman" w:eastAsia="Times New Roman" w:hAnsi="Times New Roman"/>
          <w:spacing w:val="-3"/>
          <w:sz w:val="24"/>
          <w:szCs w:val="24"/>
        </w:rPr>
        <w:t xml:space="preserve">nav bijis mazāks par </w:t>
      </w:r>
      <w:r w:rsidR="00DA2ABC" w:rsidRPr="00EB7103">
        <w:rPr>
          <w:rFonts w:ascii="Times New Roman" w:eastAsia="Times New Roman" w:hAnsi="Times New Roman"/>
          <w:spacing w:val="-3"/>
          <w:sz w:val="24"/>
          <w:szCs w:val="24"/>
        </w:rPr>
        <w:t>410</w:t>
      </w:r>
      <w:r w:rsidRPr="00EB7103">
        <w:rPr>
          <w:rFonts w:ascii="Times New Roman" w:eastAsia="Times New Roman" w:hAnsi="Times New Roman"/>
          <w:spacing w:val="-3"/>
          <w:sz w:val="24"/>
          <w:szCs w:val="24"/>
        </w:rPr>
        <w:t> 000,00 EUR</w:t>
      </w:r>
      <w:r w:rsidR="00D674D6" w:rsidRPr="00EB7103">
        <w:rPr>
          <w:rFonts w:ascii="Times New Roman" w:eastAsia="Times New Roman" w:hAnsi="Times New Roman"/>
          <w:spacing w:val="-3"/>
          <w:sz w:val="24"/>
          <w:szCs w:val="24"/>
        </w:rPr>
        <w:t xml:space="preserve">, ja Pretendents iesniedz </w:t>
      </w:r>
      <w:r w:rsidR="00A17BCA" w:rsidRPr="00EB7103">
        <w:rPr>
          <w:rFonts w:ascii="Times New Roman" w:eastAsia="Times New Roman" w:hAnsi="Times New Roman"/>
          <w:spacing w:val="-3"/>
          <w:sz w:val="24"/>
          <w:szCs w:val="24"/>
        </w:rPr>
        <w:t xml:space="preserve">pieteikumu uz līguma 1.daļu, </w:t>
      </w:r>
    </w:p>
    <w:p w14:paraId="37726505" w14:textId="77777777" w:rsidR="00BE009A" w:rsidRPr="00EB7103" w:rsidRDefault="00A17BC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EB7103">
        <w:rPr>
          <w:rFonts w:ascii="Times New Roman" w:eastAsia="Times New Roman" w:hAnsi="Times New Roman"/>
          <w:spacing w:val="-3"/>
          <w:sz w:val="24"/>
          <w:szCs w:val="24"/>
        </w:rPr>
        <w:t xml:space="preserve">nav bijis mazāks par 40 000,00 EUR, ja Pretendents iesniedz pieteikumu uz līguma 2.daļu, </w:t>
      </w:r>
    </w:p>
    <w:p w14:paraId="04B2E28B" w14:textId="77777777" w:rsidR="00BE009A" w:rsidRPr="00EB7103" w:rsidRDefault="00A17BC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EB7103">
        <w:rPr>
          <w:rFonts w:ascii="Times New Roman" w:eastAsia="Times New Roman" w:hAnsi="Times New Roman"/>
          <w:spacing w:val="-3"/>
          <w:sz w:val="24"/>
          <w:szCs w:val="24"/>
        </w:rPr>
        <w:t xml:space="preserve">nav bijis mazāks par </w:t>
      </w:r>
      <w:r w:rsidR="00C13435" w:rsidRPr="00EB7103">
        <w:rPr>
          <w:rFonts w:ascii="Times New Roman" w:eastAsia="Times New Roman" w:hAnsi="Times New Roman"/>
          <w:spacing w:val="-3"/>
          <w:sz w:val="24"/>
          <w:szCs w:val="24"/>
        </w:rPr>
        <w:t xml:space="preserve">225 000,00 EUR, ja Pretendents iesniedz pieteikumu uz līguma 3.daļu, </w:t>
      </w:r>
    </w:p>
    <w:p w14:paraId="6FC34C8A" w14:textId="209991E4" w:rsidR="00BE009A" w:rsidRDefault="00BE009A" w:rsidP="00BE009A">
      <w:pPr>
        <w:pStyle w:val="ListParagraph"/>
        <w:numPr>
          <w:ilvl w:val="2"/>
          <w:numId w:val="1"/>
        </w:numPr>
        <w:spacing w:after="0" w:line="240" w:lineRule="auto"/>
        <w:jc w:val="both"/>
        <w:rPr>
          <w:rFonts w:ascii="Times New Roman" w:eastAsia="Times New Roman" w:hAnsi="Times New Roman"/>
          <w:spacing w:val="-3"/>
          <w:sz w:val="24"/>
          <w:szCs w:val="24"/>
        </w:rPr>
      </w:pPr>
      <w:r w:rsidRPr="00EB7103">
        <w:rPr>
          <w:rFonts w:ascii="Times New Roman" w:eastAsia="Times New Roman" w:hAnsi="Times New Roman"/>
          <w:spacing w:val="-3"/>
          <w:sz w:val="24"/>
          <w:szCs w:val="24"/>
        </w:rPr>
        <w:t>nav bijis mazāks</w:t>
      </w:r>
      <w:r>
        <w:rPr>
          <w:rFonts w:ascii="Times New Roman" w:eastAsia="Times New Roman" w:hAnsi="Times New Roman"/>
          <w:spacing w:val="-3"/>
          <w:sz w:val="24"/>
          <w:szCs w:val="24"/>
        </w:rPr>
        <w:t xml:space="preserve"> par </w:t>
      </w:r>
      <w:r w:rsidR="00CB2B9A" w:rsidRPr="003335B5">
        <w:rPr>
          <w:rFonts w:ascii="Times New Roman" w:eastAsia="Times New Roman" w:hAnsi="Times New Roman"/>
          <w:spacing w:val="-3"/>
          <w:sz w:val="24"/>
          <w:szCs w:val="24"/>
        </w:rPr>
        <w:t xml:space="preserve"> </w:t>
      </w:r>
      <w:r>
        <w:rPr>
          <w:rFonts w:ascii="Times New Roman" w:eastAsia="Times New Roman" w:hAnsi="Times New Roman"/>
          <w:spacing w:val="-3"/>
          <w:sz w:val="24"/>
          <w:szCs w:val="24"/>
        </w:rPr>
        <w:t>200 000,00 EUR, ja Pretendents iesniedz pieteikumu uz l</w:t>
      </w:r>
      <w:r w:rsidR="00D8242E">
        <w:rPr>
          <w:rFonts w:ascii="Times New Roman" w:eastAsia="Times New Roman" w:hAnsi="Times New Roman"/>
          <w:spacing w:val="-3"/>
          <w:sz w:val="24"/>
          <w:szCs w:val="24"/>
        </w:rPr>
        <w:t>ī</w:t>
      </w:r>
      <w:r>
        <w:rPr>
          <w:rFonts w:ascii="Times New Roman" w:eastAsia="Times New Roman" w:hAnsi="Times New Roman"/>
          <w:spacing w:val="-3"/>
          <w:sz w:val="24"/>
          <w:szCs w:val="24"/>
        </w:rPr>
        <w:t>guma 4.daļu.</w:t>
      </w:r>
    </w:p>
    <w:p w14:paraId="5F3CB0DD" w14:textId="03AC8F90" w:rsidR="00FD4623" w:rsidRDefault="00B4231F" w:rsidP="00F360BD">
      <w:pPr>
        <w:spacing w:after="0" w:line="240" w:lineRule="auto"/>
        <w:ind w:left="709"/>
        <w:jc w:val="both"/>
      </w:pPr>
      <w:r w:rsidRPr="00986568">
        <w:rPr>
          <w:rFonts w:ascii="Times New Roman" w:eastAsia="Times New Roman" w:hAnsi="Times New Roman"/>
          <w:spacing w:val="-3"/>
          <w:sz w:val="24"/>
          <w:szCs w:val="24"/>
        </w:rPr>
        <w:t xml:space="preserve">Ja pretendents iesniedz </w:t>
      </w:r>
      <w:r w:rsidR="00924FBA" w:rsidRPr="00986568">
        <w:rPr>
          <w:rFonts w:ascii="Times New Roman" w:eastAsia="Times New Roman" w:hAnsi="Times New Roman"/>
          <w:spacing w:val="-3"/>
          <w:sz w:val="24"/>
          <w:szCs w:val="24"/>
        </w:rPr>
        <w:t xml:space="preserve">piedāvājumu uz vairākām iepirkuma daļām, tad </w:t>
      </w:r>
      <w:r w:rsidR="00FD4623">
        <w:rPr>
          <w:rFonts w:ascii="Times New Roman" w:hAnsi="Times New Roman" w:cs="Times New Roman"/>
          <w:spacing w:val="-3"/>
          <w:sz w:val="24"/>
          <w:szCs w:val="24"/>
        </w:rPr>
        <w:t xml:space="preserve">pretendenta gada finanšu apgrozījumam jāatbilst šajā punktā noteiktajam finanšu (neto) apgrozījuma attiecīgajās daļās kopā.  </w:t>
      </w:r>
    </w:p>
    <w:p w14:paraId="7D888C71" w14:textId="72743933" w:rsidR="00CB2B9A" w:rsidRPr="00BE009A" w:rsidRDefault="00CB2B9A" w:rsidP="00F360BD">
      <w:pPr>
        <w:spacing w:after="0" w:line="240" w:lineRule="auto"/>
        <w:ind w:left="709"/>
        <w:jc w:val="both"/>
        <w:rPr>
          <w:rFonts w:ascii="Times New Roman" w:eastAsia="Times New Roman" w:hAnsi="Times New Roman"/>
          <w:spacing w:val="-3"/>
          <w:sz w:val="24"/>
          <w:szCs w:val="24"/>
        </w:rPr>
      </w:pPr>
      <w:r w:rsidRPr="00BE009A">
        <w:rPr>
          <w:rFonts w:ascii="Times New Roman" w:eastAsia="Times New Roman" w:hAnsi="Times New Roman"/>
          <w:spacing w:val="-3"/>
          <w:sz w:val="24"/>
          <w:szCs w:val="24"/>
        </w:rPr>
        <w:t>Ja pretendents  ir dibināts vēlāk,  tad  gada finanšu apgrozījumam jāatbilst augstāk minētajai prasībai attiecīgi īsākā laikā (ja pretendents darbojas mazāk kā gadu, finanšu apgrozījumam šajā periodā jābūt ne mazāk kā pretendenta piedāvātā līguma cena). Ja pretendents ir piegādātāju apvienība, tad visiem apvienības dalībniekiem kopā jāatbilst šajā punktā noteiktajai prasībai (dalībnieku finanšu apgrozījuma rādītājiem summāri jāatbilst šajā punktā noteiktajai prasībai).</w:t>
      </w:r>
    </w:p>
    <w:p w14:paraId="343FB7A9" w14:textId="30C68A31" w:rsidR="005159CA" w:rsidRPr="00FE5FBF" w:rsidRDefault="005159CA" w:rsidP="005159CA">
      <w:pPr>
        <w:pStyle w:val="ListParagraph"/>
        <w:numPr>
          <w:ilvl w:val="1"/>
          <w:numId w:val="1"/>
        </w:numPr>
        <w:spacing w:after="0" w:line="240" w:lineRule="auto"/>
        <w:jc w:val="both"/>
        <w:rPr>
          <w:rFonts w:ascii="Times New Roman" w:eastAsia="Times New Roman" w:hAnsi="Times New Roman"/>
          <w:spacing w:val="-3"/>
          <w:sz w:val="24"/>
          <w:szCs w:val="24"/>
        </w:rPr>
      </w:pPr>
      <w:r w:rsidRPr="00FE5FBF">
        <w:rPr>
          <w:rFonts w:ascii="Times New Roman" w:eastAsia="Times New Roman" w:hAnsi="Times New Roman"/>
          <w:spacing w:val="-3"/>
          <w:sz w:val="24"/>
          <w:szCs w:val="24"/>
        </w:rPr>
        <w:t>Apliecinot atbilstību 1</w:t>
      </w:r>
      <w:r>
        <w:rPr>
          <w:rFonts w:ascii="Times New Roman" w:eastAsia="Times New Roman" w:hAnsi="Times New Roman"/>
          <w:spacing w:val="-3"/>
          <w:sz w:val="24"/>
          <w:szCs w:val="24"/>
        </w:rPr>
        <w:t>4</w:t>
      </w:r>
      <w:r w:rsidRPr="00FE5FBF">
        <w:rPr>
          <w:rFonts w:ascii="Times New Roman" w:eastAsia="Times New Roman" w:hAnsi="Times New Roman"/>
          <w:spacing w:val="-3"/>
          <w:sz w:val="24"/>
          <w:szCs w:val="24"/>
        </w:rPr>
        <w:t xml:space="preserve">.1. </w:t>
      </w:r>
      <w:r>
        <w:rPr>
          <w:rFonts w:ascii="Times New Roman" w:eastAsia="Times New Roman" w:hAnsi="Times New Roman"/>
          <w:spacing w:val="-3"/>
          <w:sz w:val="24"/>
          <w:szCs w:val="24"/>
        </w:rPr>
        <w:t xml:space="preserve">un 14.2. </w:t>
      </w:r>
      <w:r w:rsidRPr="00FE5FBF">
        <w:rPr>
          <w:rFonts w:ascii="Times New Roman" w:eastAsia="Times New Roman" w:hAnsi="Times New Roman"/>
          <w:spacing w:val="-3"/>
          <w:sz w:val="24"/>
          <w:szCs w:val="24"/>
        </w:rPr>
        <w:t xml:space="preserve">punkta prasībām, </w:t>
      </w:r>
      <w:r>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var balstīties uz citu personu saimnieciskajām un finansiālajām iespējām. Šādā gadījumā </w:t>
      </w:r>
      <w:r>
        <w:rPr>
          <w:rFonts w:ascii="Times New Roman" w:eastAsia="Times New Roman" w:hAnsi="Times New Roman"/>
          <w:spacing w:val="-3"/>
          <w:sz w:val="24"/>
          <w:szCs w:val="24"/>
        </w:rPr>
        <w:t>pretendents</w:t>
      </w:r>
      <w:r w:rsidRPr="00FE5FBF">
        <w:rPr>
          <w:rFonts w:ascii="Times New Roman" w:eastAsia="Times New Roman" w:hAnsi="Times New Roman"/>
          <w:spacing w:val="-3"/>
          <w:sz w:val="24"/>
          <w:szCs w:val="24"/>
        </w:rPr>
        <w:t xml:space="preserve"> pierāda Pasūtītājam, ka viņa rīcībā būs nepieciešamie resursi, iesniedzot šo personu apliecinājumu vai vienošanos par sadarbību iepirkuma līguma izpildē.  </w:t>
      </w:r>
      <w:r>
        <w:rPr>
          <w:rFonts w:ascii="Times New Roman" w:eastAsia="Times New Roman" w:hAnsi="Times New Roman"/>
          <w:spacing w:val="-3"/>
          <w:sz w:val="24"/>
          <w:szCs w:val="24"/>
        </w:rPr>
        <w:t xml:space="preserve">Pretendentam </w:t>
      </w:r>
      <w:r w:rsidRPr="00FE5FBF">
        <w:rPr>
          <w:rFonts w:ascii="Times New Roman" w:eastAsia="Times New Roman" w:hAnsi="Times New Roman"/>
          <w:spacing w:val="-3"/>
          <w:sz w:val="24"/>
          <w:szCs w:val="24"/>
        </w:rPr>
        <w:t>un personai, uz kuras saimnieciskajām un finansiālajām spējām kandidāts balstās, jābūt solidāri atbildīgiem par iepirkuma līguma izpildi.</w:t>
      </w:r>
    </w:p>
    <w:p w14:paraId="3C57BA4D" w14:textId="6182F119" w:rsidR="00CB2B9A" w:rsidRPr="005159CA" w:rsidRDefault="00CB2B9A" w:rsidP="005159CA">
      <w:pPr>
        <w:pStyle w:val="ListParagraph"/>
        <w:spacing w:after="0" w:line="240" w:lineRule="auto"/>
        <w:jc w:val="both"/>
        <w:rPr>
          <w:rFonts w:ascii="Times New Roman" w:eastAsia="Times New Roman" w:hAnsi="Times New Roman"/>
          <w:spacing w:val="-3"/>
          <w:sz w:val="24"/>
          <w:szCs w:val="24"/>
        </w:rPr>
      </w:pPr>
    </w:p>
    <w:p w14:paraId="197011B8" w14:textId="5F6F0900" w:rsidR="0073431E" w:rsidRPr="008E48A9"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r w:rsidRPr="008E48A9">
        <w:rPr>
          <w:rFonts w:ascii="Times New Roman" w:eastAsia="Times New Roman" w:hAnsi="Times New Roman" w:cs="Times New Roman"/>
          <w:b/>
          <w:spacing w:val="-3"/>
          <w:sz w:val="24"/>
          <w:szCs w:val="24"/>
        </w:rPr>
        <w:t>Prasības tehniskajām un profesionālajām spējām</w:t>
      </w:r>
    </w:p>
    <w:p w14:paraId="73541CA2" w14:textId="71E41883" w:rsidR="002A4ABA" w:rsidRPr="002E64EB" w:rsidRDefault="00010F61" w:rsidP="002A4ABA">
      <w:pPr>
        <w:pStyle w:val="ListParagraph"/>
        <w:numPr>
          <w:ilvl w:val="1"/>
          <w:numId w:val="1"/>
        </w:numPr>
        <w:spacing w:after="0" w:line="240" w:lineRule="auto"/>
        <w:jc w:val="both"/>
        <w:rPr>
          <w:rFonts w:ascii="Times New Roman" w:hAnsi="Times New Roman" w:cs="Times New Roman"/>
          <w:bCs/>
          <w:sz w:val="24"/>
          <w:szCs w:val="24"/>
        </w:rPr>
      </w:pPr>
      <w:bookmarkStart w:id="7" w:name="_Hlk30407190"/>
      <w:bookmarkStart w:id="8" w:name="_Hlk30582111"/>
      <w:r>
        <w:rPr>
          <w:rFonts w:ascii="Times New Roman" w:hAnsi="Times New Roman" w:cs="Times New Roman"/>
          <w:sz w:val="24"/>
          <w:szCs w:val="24"/>
        </w:rPr>
        <w:t>J</w:t>
      </w:r>
      <w:r w:rsidR="002A70CF" w:rsidRPr="00010F61">
        <w:rPr>
          <w:rFonts w:ascii="Times New Roman" w:hAnsi="Times New Roman" w:cs="Times New Roman"/>
          <w:sz w:val="24"/>
          <w:szCs w:val="24"/>
        </w:rPr>
        <w:t xml:space="preserve">a </w:t>
      </w:r>
      <w:r w:rsidR="002E64EB">
        <w:rPr>
          <w:rFonts w:ascii="Times New Roman" w:hAnsi="Times New Roman" w:cs="Times New Roman"/>
          <w:sz w:val="24"/>
          <w:szCs w:val="24"/>
        </w:rPr>
        <w:t xml:space="preserve">Pretendents </w:t>
      </w:r>
      <w:r w:rsidR="002A70CF" w:rsidRPr="00010F61">
        <w:rPr>
          <w:rFonts w:ascii="Times New Roman" w:hAnsi="Times New Roman" w:cs="Times New Roman"/>
          <w:sz w:val="24"/>
          <w:szCs w:val="24"/>
        </w:rPr>
        <w:t xml:space="preserve">iesniedz piedāvājumu </w:t>
      </w:r>
      <w:r w:rsidR="002A70CF" w:rsidRPr="002E64EB">
        <w:rPr>
          <w:rFonts w:ascii="Times New Roman" w:hAnsi="Times New Roman" w:cs="Times New Roman"/>
          <w:sz w:val="24"/>
          <w:szCs w:val="24"/>
        </w:rPr>
        <w:t>iepirkuma 1.daļā un/vai 2.daļā</w:t>
      </w:r>
      <w:r w:rsidRPr="002E64EB">
        <w:rPr>
          <w:rFonts w:ascii="Times New Roman" w:hAnsi="Times New Roman" w:cs="Times New Roman"/>
          <w:sz w:val="24"/>
          <w:szCs w:val="24"/>
        </w:rPr>
        <w:t xml:space="preserve">, </w:t>
      </w:r>
      <w:bookmarkStart w:id="9" w:name="_Hlk104126735"/>
      <w:r w:rsidRPr="002E64EB">
        <w:rPr>
          <w:rFonts w:ascii="Times New Roman" w:hAnsi="Times New Roman" w:cs="Times New Roman"/>
          <w:sz w:val="24"/>
          <w:szCs w:val="24"/>
        </w:rPr>
        <w:t>Pretendents</w:t>
      </w:r>
      <w:r w:rsidR="004B04C2" w:rsidRPr="002E64EB">
        <w:rPr>
          <w:rFonts w:ascii="Times New Roman" w:hAnsi="Times New Roman" w:cs="Times New Roman"/>
          <w:sz w:val="24"/>
          <w:szCs w:val="24"/>
        </w:rPr>
        <w:t xml:space="preserve"> ne vairāk kā </w:t>
      </w:r>
      <w:r w:rsidR="001512D5" w:rsidRPr="002E64EB">
        <w:rPr>
          <w:rFonts w:ascii="Times New Roman" w:hAnsi="Times New Roman" w:cs="Times New Roman"/>
          <w:sz w:val="24"/>
          <w:szCs w:val="24"/>
        </w:rPr>
        <w:t xml:space="preserve">3 </w:t>
      </w:r>
      <w:r w:rsidR="004B04C2" w:rsidRPr="002E64EB">
        <w:rPr>
          <w:rFonts w:ascii="Times New Roman" w:hAnsi="Times New Roman" w:cs="Times New Roman"/>
          <w:sz w:val="24"/>
          <w:szCs w:val="24"/>
        </w:rPr>
        <w:t>(</w:t>
      </w:r>
      <w:r w:rsidR="001512D5" w:rsidRPr="002E64EB">
        <w:rPr>
          <w:rFonts w:ascii="Times New Roman" w:hAnsi="Times New Roman" w:cs="Times New Roman"/>
          <w:sz w:val="24"/>
          <w:szCs w:val="24"/>
        </w:rPr>
        <w:t>trīs</w:t>
      </w:r>
      <w:r w:rsidR="004B04C2" w:rsidRPr="002E64EB">
        <w:rPr>
          <w:rFonts w:ascii="Times New Roman" w:hAnsi="Times New Roman" w:cs="Times New Roman"/>
          <w:sz w:val="24"/>
          <w:szCs w:val="24"/>
        </w:rPr>
        <w:t>) iepriekšējos gados</w:t>
      </w:r>
      <w:r w:rsidR="00456765" w:rsidRPr="002E64EB">
        <w:rPr>
          <w:rFonts w:ascii="Times New Roman" w:hAnsi="Times New Roman" w:cs="Times New Roman"/>
          <w:sz w:val="24"/>
          <w:szCs w:val="24"/>
        </w:rPr>
        <w:t xml:space="preserve"> </w:t>
      </w:r>
      <w:r w:rsidR="00456765" w:rsidRPr="002E64EB">
        <w:rPr>
          <w:rFonts w:ascii="Times New Roman" w:eastAsia="Calibri" w:hAnsi="Times New Roman" w:cs="Times New Roman"/>
          <w:sz w:val="24"/>
          <w:szCs w:val="24"/>
        </w:rPr>
        <w:t>(kā arī periodā līdz piedāvājumu iesniegšanas brīdim)</w:t>
      </w:r>
      <w:r w:rsidR="008F3DE0" w:rsidRPr="002E64EB">
        <w:rPr>
          <w:rFonts w:ascii="Times New Roman" w:hAnsi="Times New Roman" w:cs="Times New Roman"/>
          <w:sz w:val="24"/>
          <w:szCs w:val="24"/>
        </w:rPr>
        <w:t xml:space="preserve"> ir </w:t>
      </w:r>
      <w:r w:rsidR="007B3E79" w:rsidRPr="002E64EB">
        <w:rPr>
          <w:rFonts w:ascii="Times New Roman" w:hAnsi="Times New Roman" w:cs="Times New Roman"/>
          <w:sz w:val="24"/>
          <w:szCs w:val="24"/>
        </w:rPr>
        <w:t xml:space="preserve">izpildījis </w:t>
      </w:r>
      <w:r w:rsidR="00C2306B" w:rsidRPr="002E64EB">
        <w:rPr>
          <w:rFonts w:ascii="Times New Roman" w:hAnsi="Times New Roman"/>
          <w:bCs/>
          <w:sz w:val="24"/>
          <w:szCs w:val="24"/>
        </w:rPr>
        <w:t>vismaz 2</w:t>
      </w:r>
      <w:r w:rsidR="005930FE">
        <w:rPr>
          <w:rFonts w:ascii="Times New Roman" w:hAnsi="Times New Roman"/>
          <w:bCs/>
          <w:sz w:val="24"/>
          <w:szCs w:val="24"/>
        </w:rPr>
        <w:t xml:space="preserve"> (divus)</w:t>
      </w:r>
      <w:r w:rsidR="00C2306B" w:rsidRPr="002E64EB">
        <w:rPr>
          <w:rFonts w:ascii="Times New Roman" w:hAnsi="Times New Roman"/>
          <w:bCs/>
          <w:sz w:val="24"/>
          <w:szCs w:val="24"/>
        </w:rPr>
        <w:t xml:space="preserve"> telpu uzkopšanas pakalpojumu līgumus, </w:t>
      </w:r>
      <w:r w:rsidR="002A4ABA" w:rsidRPr="002E64EB">
        <w:rPr>
          <w:rFonts w:ascii="Times New Roman" w:hAnsi="Times New Roman"/>
          <w:bCs/>
          <w:sz w:val="24"/>
          <w:szCs w:val="24"/>
        </w:rPr>
        <w:t>ar nosacījumu</w:t>
      </w:r>
      <w:r w:rsidR="004A16F1" w:rsidRPr="002E64EB">
        <w:rPr>
          <w:rFonts w:ascii="Times New Roman" w:hAnsi="Times New Roman"/>
          <w:bCs/>
          <w:sz w:val="24"/>
          <w:szCs w:val="24"/>
        </w:rPr>
        <w:t xml:space="preserve">, ka </w:t>
      </w:r>
      <w:r w:rsidR="005930FE" w:rsidRPr="002E64EB">
        <w:rPr>
          <w:rFonts w:ascii="Times New Roman" w:hAnsi="Times New Roman"/>
          <w:bCs/>
          <w:sz w:val="24"/>
          <w:szCs w:val="24"/>
        </w:rPr>
        <w:t>katr</w:t>
      </w:r>
      <w:r w:rsidR="005930FE">
        <w:rPr>
          <w:rFonts w:ascii="Times New Roman" w:hAnsi="Times New Roman"/>
          <w:bCs/>
          <w:sz w:val="24"/>
          <w:szCs w:val="24"/>
        </w:rPr>
        <w:t>ā</w:t>
      </w:r>
      <w:r w:rsidR="005930FE" w:rsidRPr="002E64EB">
        <w:rPr>
          <w:rFonts w:ascii="Times New Roman" w:hAnsi="Times New Roman"/>
          <w:bCs/>
          <w:sz w:val="24"/>
          <w:szCs w:val="24"/>
        </w:rPr>
        <w:t xml:space="preserve"> </w:t>
      </w:r>
      <w:r w:rsidR="004A16F1" w:rsidRPr="002E64EB">
        <w:rPr>
          <w:rFonts w:ascii="Times New Roman" w:hAnsi="Times New Roman"/>
          <w:bCs/>
          <w:sz w:val="24"/>
          <w:szCs w:val="24"/>
        </w:rPr>
        <w:t>no šiem līgumiem</w:t>
      </w:r>
      <w:r w:rsidR="00B31384" w:rsidRPr="002E64EB">
        <w:rPr>
          <w:rFonts w:ascii="Times New Roman" w:hAnsi="Times New Roman"/>
          <w:bCs/>
          <w:sz w:val="24"/>
          <w:szCs w:val="24"/>
        </w:rPr>
        <w:t>:</w:t>
      </w:r>
    </w:p>
    <w:p w14:paraId="0FCB5A5F" w14:textId="412B8662" w:rsidR="008452EA" w:rsidRPr="002E64EB" w:rsidRDefault="00BF7C38" w:rsidP="008A6999">
      <w:pPr>
        <w:pStyle w:val="ListParagraph"/>
        <w:numPr>
          <w:ilvl w:val="2"/>
          <w:numId w:val="1"/>
        </w:numPr>
        <w:spacing w:before="120" w:after="120" w:line="240" w:lineRule="auto"/>
        <w:jc w:val="both"/>
        <w:rPr>
          <w:rFonts w:ascii="Times New Roman" w:hAnsi="Times New Roman"/>
          <w:sz w:val="24"/>
          <w:szCs w:val="24"/>
        </w:rPr>
      </w:pPr>
      <w:r>
        <w:rPr>
          <w:rFonts w:ascii="Times New Roman" w:hAnsi="Times New Roman"/>
          <w:sz w:val="24"/>
          <w:szCs w:val="24"/>
        </w:rPr>
        <w:t>i</w:t>
      </w:r>
      <w:r w:rsidR="00717303" w:rsidRPr="002E64EB">
        <w:rPr>
          <w:rFonts w:ascii="Times New Roman" w:hAnsi="Times New Roman"/>
          <w:sz w:val="24"/>
          <w:szCs w:val="24"/>
        </w:rPr>
        <w:t>ekļauti</w:t>
      </w:r>
      <w:r w:rsidR="005930FE">
        <w:rPr>
          <w:rFonts w:ascii="Times New Roman" w:hAnsi="Times New Roman"/>
          <w:sz w:val="24"/>
          <w:szCs w:val="24"/>
        </w:rPr>
        <w:t xml:space="preserve"> vismaz</w:t>
      </w:r>
      <w:r w:rsidR="00717303" w:rsidRPr="002E64EB">
        <w:rPr>
          <w:rFonts w:ascii="Times New Roman" w:hAnsi="Times New Roman"/>
          <w:sz w:val="24"/>
          <w:szCs w:val="24"/>
        </w:rPr>
        <w:t xml:space="preserve"> 5 objekti (veikta telpu uzkopšana 5 dažād</w:t>
      </w:r>
      <w:r w:rsidR="00200977" w:rsidRPr="002E64EB">
        <w:rPr>
          <w:rFonts w:ascii="Times New Roman" w:hAnsi="Times New Roman"/>
          <w:sz w:val="24"/>
          <w:szCs w:val="24"/>
        </w:rPr>
        <w:t>o</w:t>
      </w:r>
      <w:r w:rsidR="00717303" w:rsidRPr="002E64EB">
        <w:rPr>
          <w:rFonts w:ascii="Times New Roman" w:hAnsi="Times New Roman"/>
          <w:sz w:val="24"/>
          <w:szCs w:val="24"/>
        </w:rPr>
        <w:t>s</w:t>
      </w:r>
      <w:r w:rsidR="00200977" w:rsidRPr="002E64EB">
        <w:rPr>
          <w:rFonts w:ascii="Times New Roman" w:hAnsi="Times New Roman"/>
          <w:sz w:val="24"/>
          <w:szCs w:val="24"/>
        </w:rPr>
        <w:t xml:space="preserve"> objektos (dažādās </w:t>
      </w:r>
      <w:r w:rsidR="00717303" w:rsidRPr="002E64EB">
        <w:rPr>
          <w:rFonts w:ascii="Times New Roman" w:hAnsi="Times New Roman"/>
          <w:sz w:val="24"/>
          <w:szCs w:val="24"/>
        </w:rPr>
        <w:t>adresēs)</w:t>
      </w:r>
      <w:r w:rsidR="00200977" w:rsidRPr="002E64EB">
        <w:rPr>
          <w:rFonts w:ascii="Times New Roman" w:hAnsi="Times New Roman"/>
          <w:sz w:val="24"/>
          <w:szCs w:val="24"/>
        </w:rPr>
        <w:t>)</w:t>
      </w:r>
      <w:r w:rsidR="00C74A18" w:rsidRPr="002E64EB">
        <w:rPr>
          <w:rFonts w:ascii="Times New Roman" w:hAnsi="Times New Roman"/>
          <w:sz w:val="24"/>
          <w:szCs w:val="24"/>
        </w:rPr>
        <w:t xml:space="preserve"> ar kopējo</w:t>
      </w:r>
      <w:r w:rsidR="005930FE">
        <w:rPr>
          <w:rFonts w:ascii="Times New Roman" w:hAnsi="Times New Roman"/>
          <w:sz w:val="24"/>
          <w:szCs w:val="24"/>
        </w:rPr>
        <w:t xml:space="preserve"> telpu uzkopšanas</w:t>
      </w:r>
      <w:r w:rsidR="00C74A18" w:rsidRPr="002E64EB">
        <w:rPr>
          <w:rFonts w:ascii="Times New Roman" w:hAnsi="Times New Roman"/>
          <w:sz w:val="24"/>
          <w:szCs w:val="24"/>
        </w:rPr>
        <w:t xml:space="preserve"> platību ne </w:t>
      </w:r>
      <w:r w:rsidR="005930FE" w:rsidRPr="002E64EB">
        <w:rPr>
          <w:rFonts w:ascii="Times New Roman" w:hAnsi="Times New Roman"/>
          <w:sz w:val="24"/>
          <w:szCs w:val="24"/>
        </w:rPr>
        <w:t>mazāk</w:t>
      </w:r>
      <w:r w:rsidR="005930FE">
        <w:rPr>
          <w:rFonts w:ascii="Times New Roman" w:hAnsi="Times New Roman"/>
          <w:sz w:val="24"/>
          <w:szCs w:val="24"/>
        </w:rPr>
        <w:t>u</w:t>
      </w:r>
      <w:r w:rsidR="005930FE" w:rsidRPr="002E64EB">
        <w:rPr>
          <w:rFonts w:ascii="Times New Roman" w:hAnsi="Times New Roman"/>
          <w:sz w:val="24"/>
          <w:szCs w:val="24"/>
        </w:rPr>
        <w:t xml:space="preserve"> </w:t>
      </w:r>
      <w:r w:rsidR="00C74A18" w:rsidRPr="002E64EB">
        <w:rPr>
          <w:rFonts w:ascii="Times New Roman" w:hAnsi="Times New Roman"/>
          <w:sz w:val="24"/>
          <w:szCs w:val="24"/>
        </w:rPr>
        <w:t xml:space="preserve">kā </w:t>
      </w:r>
      <w:r w:rsidR="00C74A18" w:rsidRPr="002E64EB">
        <w:rPr>
          <w:rFonts w:ascii="Times New Roman" w:hAnsi="Times New Roman"/>
          <w:bCs/>
          <w:sz w:val="24"/>
          <w:szCs w:val="24"/>
        </w:rPr>
        <w:t xml:space="preserve">1000 </w:t>
      </w:r>
      <w:r w:rsidR="00C74A18" w:rsidRPr="002E64EB">
        <w:rPr>
          <w:rFonts w:ascii="Times New Roman" w:hAnsi="Times New Roman"/>
          <w:sz w:val="24"/>
          <w:szCs w:val="24"/>
        </w:rPr>
        <w:t>m²</w:t>
      </w:r>
      <w:r w:rsidR="00200977" w:rsidRPr="002E64EB">
        <w:rPr>
          <w:rFonts w:ascii="Times New Roman" w:hAnsi="Times New Roman"/>
          <w:sz w:val="24"/>
          <w:szCs w:val="24"/>
        </w:rPr>
        <w:t xml:space="preserve">, no kuriem  </w:t>
      </w:r>
      <w:r w:rsidR="00C2306B" w:rsidRPr="002E64EB">
        <w:rPr>
          <w:rFonts w:ascii="Times New Roman" w:hAnsi="Times New Roman"/>
          <w:sz w:val="24"/>
          <w:szCs w:val="24"/>
        </w:rPr>
        <w:t>2</w:t>
      </w:r>
      <w:r w:rsidR="005930FE">
        <w:rPr>
          <w:rFonts w:ascii="Times New Roman" w:hAnsi="Times New Roman"/>
          <w:sz w:val="24"/>
          <w:szCs w:val="24"/>
        </w:rPr>
        <w:t xml:space="preserve"> (divos)</w:t>
      </w:r>
      <w:r w:rsidR="00C2306B" w:rsidRPr="002E64EB">
        <w:rPr>
          <w:rFonts w:ascii="Times New Roman" w:hAnsi="Times New Roman"/>
          <w:sz w:val="24"/>
          <w:szCs w:val="24"/>
        </w:rPr>
        <w:t xml:space="preserve"> objekt</w:t>
      </w:r>
      <w:r w:rsidR="00B31384" w:rsidRPr="002E64EB">
        <w:rPr>
          <w:rFonts w:ascii="Times New Roman" w:hAnsi="Times New Roman"/>
          <w:sz w:val="24"/>
          <w:szCs w:val="24"/>
        </w:rPr>
        <w:t>os</w:t>
      </w:r>
      <w:r w:rsidR="008452EA" w:rsidRPr="002E64EB">
        <w:rPr>
          <w:rFonts w:ascii="Times New Roman" w:hAnsi="Times New Roman"/>
          <w:sz w:val="24"/>
          <w:szCs w:val="24"/>
        </w:rPr>
        <w:t xml:space="preserve"> </w:t>
      </w:r>
      <w:r w:rsidR="00BF1F48" w:rsidRPr="002E64EB">
        <w:rPr>
          <w:rFonts w:ascii="Times New Roman" w:hAnsi="Times New Roman"/>
          <w:sz w:val="24"/>
          <w:szCs w:val="24"/>
        </w:rPr>
        <w:t xml:space="preserve">katrā </w:t>
      </w:r>
      <w:r w:rsidR="00C83559" w:rsidRPr="002E64EB">
        <w:rPr>
          <w:rFonts w:ascii="Times New Roman" w:hAnsi="Times New Roman"/>
          <w:sz w:val="24"/>
          <w:szCs w:val="24"/>
        </w:rPr>
        <w:t xml:space="preserve">veikta telpu uzkopšana </w:t>
      </w:r>
      <w:r w:rsidR="00C2306B" w:rsidRPr="002E64EB">
        <w:rPr>
          <w:rFonts w:ascii="Times New Roman" w:hAnsi="Times New Roman"/>
          <w:sz w:val="24"/>
          <w:szCs w:val="24"/>
        </w:rPr>
        <w:t>vismaz 200 m</w:t>
      </w:r>
      <w:r w:rsidR="00C2306B" w:rsidRPr="002E64EB">
        <w:rPr>
          <w:rFonts w:ascii="Times New Roman" w:hAnsi="Times New Roman"/>
          <w:sz w:val="24"/>
          <w:szCs w:val="24"/>
          <w:vertAlign w:val="superscript"/>
        </w:rPr>
        <w:t>2</w:t>
      </w:r>
      <w:r w:rsidR="00C83559" w:rsidRPr="002E64EB">
        <w:rPr>
          <w:rFonts w:ascii="Times New Roman" w:hAnsi="Times New Roman"/>
          <w:sz w:val="24"/>
          <w:szCs w:val="24"/>
          <w:vertAlign w:val="superscript"/>
        </w:rPr>
        <w:t xml:space="preserve"> </w:t>
      </w:r>
      <w:r w:rsidR="00C83559" w:rsidRPr="002E64EB">
        <w:rPr>
          <w:rFonts w:ascii="Times New Roman" w:hAnsi="Times New Roman"/>
          <w:sz w:val="24"/>
          <w:szCs w:val="24"/>
        </w:rPr>
        <w:t>apjomā</w:t>
      </w:r>
      <w:r w:rsidR="00B31384" w:rsidRPr="002E64EB">
        <w:rPr>
          <w:rFonts w:ascii="Times New Roman" w:hAnsi="Times New Roman"/>
          <w:sz w:val="24"/>
          <w:szCs w:val="24"/>
        </w:rPr>
        <w:t>.</w:t>
      </w:r>
    </w:p>
    <w:p w14:paraId="7174DBE4" w14:textId="4C001168" w:rsidR="00C2306B" w:rsidRPr="00CE156F" w:rsidRDefault="0016592A" w:rsidP="008A6999">
      <w:pPr>
        <w:pStyle w:val="ListParagraph"/>
        <w:numPr>
          <w:ilvl w:val="2"/>
          <w:numId w:val="1"/>
        </w:numPr>
        <w:spacing w:before="120" w:after="120" w:line="240" w:lineRule="auto"/>
        <w:jc w:val="both"/>
        <w:rPr>
          <w:rFonts w:ascii="Times New Roman" w:hAnsi="Times New Roman"/>
          <w:sz w:val="24"/>
          <w:szCs w:val="24"/>
        </w:rPr>
      </w:pPr>
      <w:r>
        <w:rPr>
          <w:rFonts w:ascii="Times New Roman" w:hAnsi="Times New Roman"/>
          <w:sz w:val="24"/>
          <w:szCs w:val="24"/>
        </w:rPr>
        <w:t>telpu uzkopšanas</w:t>
      </w:r>
      <w:r w:rsidR="00C2306B" w:rsidRPr="002E64EB">
        <w:rPr>
          <w:rFonts w:ascii="Times New Roman" w:hAnsi="Times New Roman"/>
          <w:sz w:val="24"/>
          <w:szCs w:val="24"/>
        </w:rPr>
        <w:t xml:space="preserve"> laiks: vismaz 5</w:t>
      </w:r>
      <w:r w:rsidR="005930FE">
        <w:rPr>
          <w:rFonts w:ascii="Times New Roman" w:hAnsi="Times New Roman"/>
          <w:sz w:val="24"/>
          <w:szCs w:val="24"/>
        </w:rPr>
        <w:t xml:space="preserve"> (piecas)</w:t>
      </w:r>
      <w:r w:rsidR="00C2306B" w:rsidRPr="002E64EB">
        <w:rPr>
          <w:rFonts w:ascii="Times New Roman" w:hAnsi="Times New Roman"/>
          <w:sz w:val="24"/>
          <w:szCs w:val="24"/>
        </w:rPr>
        <w:t xml:space="preserve"> dienas nedēļā un </w:t>
      </w:r>
      <w:r w:rsidR="005930FE">
        <w:rPr>
          <w:rFonts w:ascii="Times New Roman" w:hAnsi="Times New Roman"/>
          <w:sz w:val="24"/>
          <w:szCs w:val="24"/>
        </w:rPr>
        <w:t xml:space="preserve">uzkopšanas pakalpojums </w:t>
      </w:r>
      <w:r w:rsidR="005930FE" w:rsidRPr="00CE156F">
        <w:rPr>
          <w:rFonts w:ascii="Times New Roman" w:hAnsi="Times New Roman"/>
          <w:sz w:val="24"/>
          <w:szCs w:val="24"/>
        </w:rPr>
        <w:t>sniegts</w:t>
      </w:r>
      <w:r w:rsidR="00924FBA" w:rsidRPr="00CE156F">
        <w:rPr>
          <w:rFonts w:ascii="Times New Roman" w:hAnsi="Times New Roman"/>
          <w:sz w:val="24"/>
          <w:szCs w:val="24"/>
        </w:rPr>
        <w:t xml:space="preserve"> </w:t>
      </w:r>
      <w:r w:rsidR="00BF7C38" w:rsidRPr="00CE156F">
        <w:rPr>
          <w:rFonts w:ascii="Times New Roman" w:hAnsi="Times New Roman"/>
          <w:sz w:val="24"/>
          <w:szCs w:val="24"/>
        </w:rPr>
        <w:t xml:space="preserve">summāri ne mazāk kā </w:t>
      </w:r>
      <w:r w:rsidR="00C2306B" w:rsidRPr="00CE156F">
        <w:rPr>
          <w:rFonts w:ascii="Times New Roman" w:hAnsi="Times New Roman"/>
          <w:sz w:val="24"/>
          <w:szCs w:val="24"/>
        </w:rPr>
        <w:t xml:space="preserve">12 (divpadsmit) </w:t>
      </w:r>
      <w:r w:rsidR="00C83559" w:rsidRPr="00CE156F">
        <w:rPr>
          <w:rFonts w:ascii="Times New Roman" w:hAnsi="Times New Roman"/>
          <w:sz w:val="24"/>
          <w:szCs w:val="24"/>
        </w:rPr>
        <w:t>m</w:t>
      </w:r>
      <w:r w:rsidR="00C2306B" w:rsidRPr="00CE156F">
        <w:rPr>
          <w:rFonts w:ascii="Times New Roman" w:hAnsi="Times New Roman"/>
          <w:sz w:val="24"/>
          <w:szCs w:val="24"/>
        </w:rPr>
        <w:t>ēnešu garumā</w:t>
      </w:r>
      <w:r w:rsidR="00BF1F48" w:rsidRPr="00CE156F">
        <w:rPr>
          <w:rFonts w:ascii="Times New Roman" w:hAnsi="Times New Roman"/>
          <w:sz w:val="24"/>
          <w:szCs w:val="24"/>
        </w:rPr>
        <w:t>.</w:t>
      </w:r>
    </w:p>
    <w:bookmarkEnd w:id="9"/>
    <w:p w14:paraId="75921AA2" w14:textId="234A400B" w:rsidR="00070F0B" w:rsidRPr="00CE156F" w:rsidRDefault="002E64EB" w:rsidP="00070F0B">
      <w:pPr>
        <w:pStyle w:val="ListParagraph"/>
        <w:numPr>
          <w:ilvl w:val="1"/>
          <w:numId w:val="1"/>
        </w:numPr>
        <w:spacing w:after="0" w:line="240" w:lineRule="auto"/>
        <w:jc w:val="both"/>
        <w:rPr>
          <w:rFonts w:ascii="Times New Roman" w:hAnsi="Times New Roman" w:cs="Times New Roman"/>
          <w:bCs/>
          <w:sz w:val="24"/>
          <w:szCs w:val="24"/>
        </w:rPr>
      </w:pPr>
      <w:r w:rsidRPr="00CE156F">
        <w:rPr>
          <w:rFonts w:ascii="Times New Roman" w:hAnsi="Times New Roman"/>
          <w:sz w:val="24"/>
          <w:szCs w:val="24"/>
        </w:rPr>
        <w:t xml:space="preserve">Ja Pretendents iesniedz piedāvājumu </w:t>
      </w:r>
      <w:r w:rsidR="00070F0B" w:rsidRPr="00CE156F">
        <w:rPr>
          <w:rFonts w:ascii="Times New Roman" w:hAnsi="Times New Roman"/>
          <w:sz w:val="24"/>
          <w:szCs w:val="24"/>
        </w:rPr>
        <w:t xml:space="preserve">3.daļā un/vai 4.daļā, Pretendents </w:t>
      </w:r>
      <w:r w:rsidR="00070F0B" w:rsidRPr="00CE156F">
        <w:rPr>
          <w:rFonts w:ascii="Times New Roman" w:hAnsi="Times New Roman" w:cs="Times New Roman"/>
          <w:sz w:val="24"/>
          <w:szCs w:val="24"/>
        </w:rPr>
        <w:t xml:space="preserve">ne vairāk kā 3 (trīs) iepriekšējos gados </w:t>
      </w:r>
      <w:r w:rsidR="00070F0B" w:rsidRPr="00CE156F">
        <w:rPr>
          <w:rFonts w:ascii="Times New Roman" w:eastAsia="Calibri" w:hAnsi="Times New Roman" w:cs="Times New Roman"/>
          <w:sz w:val="24"/>
          <w:szCs w:val="24"/>
        </w:rPr>
        <w:t>(kā arī periodā līdz piedāvājumu iesniegšanas brīdim)</w:t>
      </w:r>
      <w:r w:rsidR="00070F0B" w:rsidRPr="00CE156F">
        <w:rPr>
          <w:rFonts w:ascii="Times New Roman" w:hAnsi="Times New Roman" w:cs="Times New Roman"/>
          <w:sz w:val="24"/>
          <w:szCs w:val="24"/>
        </w:rPr>
        <w:t xml:space="preserve"> ir izpildījis </w:t>
      </w:r>
      <w:r w:rsidR="00070F0B" w:rsidRPr="00CE156F">
        <w:rPr>
          <w:rFonts w:ascii="Times New Roman" w:hAnsi="Times New Roman"/>
          <w:bCs/>
          <w:sz w:val="24"/>
          <w:szCs w:val="24"/>
        </w:rPr>
        <w:t>vismaz 2 teritori</w:t>
      </w:r>
      <w:r w:rsidR="00F7163F" w:rsidRPr="00CE156F">
        <w:rPr>
          <w:rFonts w:ascii="Times New Roman" w:hAnsi="Times New Roman"/>
          <w:bCs/>
          <w:sz w:val="24"/>
          <w:szCs w:val="24"/>
        </w:rPr>
        <w:t>ju</w:t>
      </w:r>
      <w:r w:rsidR="00070F0B" w:rsidRPr="00CE156F">
        <w:rPr>
          <w:rFonts w:ascii="Times New Roman" w:hAnsi="Times New Roman"/>
          <w:bCs/>
          <w:sz w:val="24"/>
          <w:szCs w:val="24"/>
        </w:rPr>
        <w:t xml:space="preserve"> uzkopšanas pakalpojumu līgumus, ar nosacījumu, ka katra no šiem līgumiem:</w:t>
      </w:r>
    </w:p>
    <w:p w14:paraId="0114A37B" w14:textId="2EFE3EBD" w:rsidR="00070F0B" w:rsidRPr="00CE156F" w:rsidRDefault="00D8676E" w:rsidP="00070F0B">
      <w:pPr>
        <w:pStyle w:val="ListParagraph"/>
        <w:numPr>
          <w:ilvl w:val="2"/>
          <w:numId w:val="1"/>
        </w:numPr>
        <w:spacing w:before="120" w:after="120" w:line="240" w:lineRule="auto"/>
        <w:jc w:val="both"/>
        <w:rPr>
          <w:rFonts w:ascii="Times New Roman" w:hAnsi="Times New Roman"/>
          <w:sz w:val="24"/>
          <w:szCs w:val="24"/>
        </w:rPr>
      </w:pPr>
      <w:r w:rsidRPr="00CE156F">
        <w:rPr>
          <w:rFonts w:ascii="Times New Roman" w:hAnsi="Times New Roman"/>
          <w:sz w:val="24"/>
          <w:szCs w:val="24"/>
        </w:rPr>
        <w:t>I</w:t>
      </w:r>
      <w:r w:rsidR="00070F0B" w:rsidRPr="00CE156F">
        <w:rPr>
          <w:rFonts w:ascii="Times New Roman" w:hAnsi="Times New Roman"/>
          <w:sz w:val="24"/>
          <w:szCs w:val="24"/>
        </w:rPr>
        <w:t>ekļauti</w:t>
      </w:r>
      <w:r w:rsidRPr="00CE156F">
        <w:rPr>
          <w:rFonts w:ascii="Times New Roman" w:hAnsi="Times New Roman"/>
          <w:sz w:val="24"/>
          <w:szCs w:val="24"/>
        </w:rPr>
        <w:t xml:space="preserve"> vismaz</w:t>
      </w:r>
      <w:r w:rsidR="00070F0B" w:rsidRPr="00CE156F">
        <w:rPr>
          <w:rFonts w:ascii="Times New Roman" w:hAnsi="Times New Roman"/>
          <w:sz w:val="24"/>
          <w:szCs w:val="24"/>
        </w:rPr>
        <w:t xml:space="preserve"> 5 objekti (veikta </w:t>
      </w:r>
      <w:r w:rsidR="00F7163F" w:rsidRPr="00CE156F">
        <w:rPr>
          <w:rFonts w:ascii="Times New Roman" w:hAnsi="Times New Roman"/>
          <w:sz w:val="24"/>
          <w:szCs w:val="24"/>
        </w:rPr>
        <w:t xml:space="preserve">teritoriju </w:t>
      </w:r>
      <w:r w:rsidR="00070F0B" w:rsidRPr="00CE156F">
        <w:rPr>
          <w:rFonts w:ascii="Times New Roman" w:hAnsi="Times New Roman"/>
          <w:sz w:val="24"/>
          <w:szCs w:val="24"/>
        </w:rPr>
        <w:t xml:space="preserve">uzkopšana </w:t>
      </w:r>
      <w:r w:rsidRPr="00CE156F">
        <w:rPr>
          <w:rFonts w:ascii="Times New Roman" w:hAnsi="Times New Roman"/>
          <w:sz w:val="24"/>
          <w:szCs w:val="24"/>
        </w:rPr>
        <w:t xml:space="preserve">vismaz </w:t>
      </w:r>
      <w:r w:rsidR="00070F0B" w:rsidRPr="00CE156F">
        <w:rPr>
          <w:rFonts w:ascii="Times New Roman" w:hAnsi="Times New Roman"/>
          <w:sz w:val="24"/>
          <w:szCs w:val="24"/>
        </w:rPr>
        <w:t xml:space="preserve">5 dažādos objektos (dažādās adresēs)) ar kopējo platību ne </w:t>
      </w:r>
      <w:r w:rsidRPr="00CE156F">
        <w:rPr>
          <w:rFonts w:ascii="Times New Roman" w:hAnsi="Times New Roman"/>
          <w:sz w:val="24"/>
          <w:szCs w:val="24"/>
        </w:rPr>
        <w:t xml:space="preserve">mazāku </w:t>
      </w:r>
      <w:r w:rsidR="00070F0B" w:rsidRPr="00CE156F">
        <w:rPr>
          <w:rFonts w:ascii="Times New Roman" w:hAnsi="Times New Roman"/>
          <w:sz w:val="24"/>
          <w:szCs w:val="24"/>
        </w:rPr>
        <w:t xml:space="preserve">kā </w:t>
      </w:r>
      <w:r w:rsidR="00404CCE" w:rsidRPr="00CE156F">
        <w:rPr>
          <w:rFonts w:ascii="Times New Roman" w:hAnsi="Times New Roman"/>
          <w:bCs/>
          <w:sz w:val="24"/>
          <w:szCs w:val="24"/>
        </w:rPr>
        <w:t xml:space="preserve">50 </w:t>
      </w:r>
      <w:r w:rsidR="00070F0B" w:rsidRPr="00CE156F">
        <w:rPr>
          <w:rFonts w:ascii="Times New Roman" w:hAnsi="Times New Roman"/>
          <w:bCs/>
          <w:sz w:val="24"/>
          <w:szCs w:val="24"/>
        </w:rPr>
        <w:t xml:space="preserve">000 </w:t>
      </w:r>
      <w:r w:rsidR="00070F0B" w:rsidRPr="00CE156F">
        <w:rPr>
          <w:rFonts w:ascii="Times New Roman" w:hAnsi="Times New Roman"/>
          <w:sz w:val="24"/>
          <w:szCs w:val="24"/>
        </w:rPr>
        <w:t xml:space="preserve">m², no kuriem </w:t>
      </w:r>
      <w:r w:rsidRPr="00CE156F">
        <w:rPr>
          <w:rFonts w:ascii="Times New Roman" w:hAnsi="Times New Roman"/>
          <w:sz w:val="24"/>
          <w:szCs w:val="24"/>
        </w:rPr>
        <w:t xml:space="preserve">vismaz </w:t>
      </w:r>
      <w:r w:rsidR="00070F0B" w:rsidRPr="00CE156F">
        <w:rPr>
          <w:rFonts w:ascii="Times New Roman" w:hAnsi="Times New Roman"/>
          <w:sz w:val="24"/>
          <w:szCs w:val="24"/>
        </w:rPr>
        <w:t xml:space="preserve">2 objektos katrā veikta </w:t>
      </w:r>
      <w:r w:rsidR="00404CCE" w:rsidRPr="00CE156F">
        <w:rPr>
          <w:rFonts w:ascii="Times New Roman" w:hAnsi="Times New Roman"/>
          <w:sz w:val="24"/>
          <w:szCs w:val="24"/>
        </w:rPr>
        <w:t xml:space="preserve">teritorijas </w:t>
      </w:r>
      <w:r w:rsidR="00070F0B" w:rsidRPr="00CE156F">
        <w:rPr>
          <w:rFonts w:ascii="Times New Roman" w:hAnsi="Times New Roman"/>
          <w:sz w:val="24"/>
          <w:szCs w:val="24"/>
        </w:rPr>
        <w:t xml:space="preserve">uzkopšana vismaz </w:t>
      </w:r>
      <w:r w:rsidR="002E415B" w:rsidRPr="00CE156F">
        <w:rPr>
          <w:rFonts w:ascii="Times New Roman" w:hAnsi="Times New Roman"/>
          <w:sz w:val="24"/>
          <w:szCs w:val="24"/>
        </w:rPr>
        <w:t>50</w:t>
      </w:r>
      <w:r w:rsidR="00070F0B" w:rsidRPr="00CE156F">
        <w:rPr>
          <w:rFonts w:ascii="Times New Roman" w:hAnsi="Times New Roman"/>
          <w:sz w:val="24"/>
          <w:szCs w:val="24"/>
        </w:rPr>
        <w:t>00 m</w:t>
      </w:r>
      <w:r w:rsidR="00070F0B" w:rsidRPr="00CE156F">
        <w:rPr>
          <w:rFonts w:ascii="Times New Roman" w:hAnsi="Times New Roman"/>
          <w:sz w:val="24"/>
          <w:szCs w:val="24"/>
          <w:vertAlign w:val="superscript"/>
        </w:rPr>
        <w:t xml:space="preserve">2 </w:t>
      </w:r>
      <w:r w:rsidR="00070F0B" w:rsidRPr="00CE156F">
        <w:rPr>
          <w:rFonts w:ascii="Times New Roman" w:hAnsi="Times New Roman"/>
          <w:sz w:val="24"/>
          <w:szCs w:val="24"/>
        </w:rPr>
        <w:t>apjomā.</w:t>
      </w:r>
    </w:p>
    <w:p w14:paraId="37C97D19" w14:textId="31A0C253" w:rsidR="00BF7C38" w:rsidRPr="00CE156F" w:rsidRDefault="00887606" w:rsidP="00BF7C38">
      <w:pPr>
        <w:pStyle w:val="ListParagraph"/>
        <w:numPr>
          <w:ilvl w:val="2"/>
          <w:numId w:val="1"/>
        </w:numPr>
        <w:spacing w:before="120" w:after="120" w:line="240" w:lineRule="auto"/>
        <w:jc w:val="both"/>
        <w:rPr>
          <w:rFonts w:ascii="Times New Roman" w:hAnsi="Times New Roman"/>
          <w:sz w:val="24"/>
          <w:szCs w:val="24"/>
        </w:rPr>
      </w:pPr>
      <w:r w:rsidRPr="00CE156F">
        <w:rPr>
          <w:rFonts w:ascii="Times New Roman" w:hAnsi="Times New Roman"/>
          <w:sz w:val="24"/>
          <w:szCs w:val="24"/>
        </w:rPr>
        <w:t>t</w:t>
      </w:r>
      <w:r w:rsidR="0016592A" w:rsidRPr="00CE156F">
        <w:rPr>
          <w:rFonts w:ascii="Times New Roman" w:hAnsi="Times New Roman"/>
          <w:sz w:val="24"/>
          <w:szCs w:val="24"/>
        </w:rPr>
        <w:t>eritorijas uz</w:t>
      </w:r>
      <w:r w:rsidRPr="00CE156F">
        <w:rPr>
          <w:rFonts w:ascii="Times New Roman" w:hAnsi="Times New Roman"/>
          <w:sz w:val="24"/>
          <w:szCs w:val="24"/>
        </w:rPr>
        <w:t>kopšanas</w:t>
      </w:r>
      <w:r w:rsidR="00070F0B" w:rsidRPr="00CE156F">
        <w:rPr>
          <w:rFonts w:ascii="Times New Roman" w:hAnsi="Times New Roman"/>
          <w:sz w:val="24"/>
          <w:szCs w:val="24"/>
        </w:rPr>
        <w:t xml:space="preserve"> laiks: vismaz </w:t>
      </w:r>
      <w:r w:rsidR="001E7C1B" w:rsidRPr="00CE156F">
        <w:rPr>
          <w:rFonts w:ascii="Times New Roman" w:hAnsi="Times New Roman"/>
          <w:sz w:val="24"/>
          <w:szCs w:val="24"/>
        </w:rPr>
        <w:t>5</w:t>
      </w:r>
      <w:r w:rsidR="00070F0B" w:rsidRPr="00CE156F">
        <w:rPr>
          <w:rFonts w:ascii="Times New Roman" w:hAnsi="Times New Roman"/>
          <w:sz w:val="24"/>
          <w:szCs w:val="24"/>
        </w:rPr>
        <w:t xml:space="preserve"> </w:t>
      </w:r>
      <w:r w:rsidR="00C0455A" w:rsidRPr="00CE156F">
        <w:rPr>
          <w:rFonts w:ascii="Times New Roman" w:hAnsi="Times New Roman"/>
          <w:sz w:val="24"/>
          <w:szCs w:val="24"/>
        </w:rPr>
        <w:t xml:space="preserve">(piecas) </w:t>
      </w:r>
      <w:r w:rsidR="00070F0B" w:rsidRPr="00CE156F">
        <w:rPr>
          <w:rFonts w:ascii="Times New Roman" w:hAnsi="Times New Roman"/>
          <w:sz w:val="24"/>
          <w:szCs w:val="24"/>
        </w:rPr>
        <w:t xml:space="preserve">dienas nedēļā un </w:t>
      </w:r>
      <w:bookmarkEnd w:id="6"/>
      <w:bookmarkEnd w:id="7"/>
      <w:bookmarkEnd w:id="8"/>
      <w:r w:rsidR="00BF7C38" w:rsidRPr="00CE156F">
        <w:rPr>
          <w:rFonts w:ascii="Times New Roman" w:hAnsi="Times New Roman"/>
          <w:sz w:val="24"/>
          <w:szCs w:val="24"/>
        </w:rPr>
        <w:t>uzkopšanas pakalpojums sniegts summāri ne mazāk kā 12 (divpadsmit) mēnešu garumā.</w:t>
      </w:r>
    </w:p>
    <w:p w14:paraId="0DF131C4" w14:textId="4A65A075" w:rsidR="0073431E" w:rsidRPr="003671F5" w:rsidRDefault="0073431E" w:rsidP="004D79F1">
      <w:pPr>
        <w:pStyle w:val="ListParagraph"/>
        <w:numPr>
          <w:ilvl w:val="1"/>
          <w:numId w:val="1"/>
        </w:numPr>
        <w:spacing w:before="120" w:after="0" w:line="240" w:lineRule="auto"/>
        <w:jc w:val="both"/>
        <w:rPr>
          <w:rFonts w:ascii="Times New Roman" w:eastAsia="Times New Roman" w:hAnsi="Times New Roman" w:cs="Times New Roman"/>
          <w:sz w:val="24"/>
          <w:szCs w:val="24"/>
        </w:rPr>
      </w:pPr>
      <w:bookmarkStart w:id="10" w:name="_Hlk105363104"/>
      <w:r w:rsidRPr="00CE156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CE156F">
        <w:rPr>
          <w:rFonts w:ascii="Times New Roman" w:eastAsia="Times New Roman" w:hAnsi="Times New Roman" w:cs="Times New Roman"/>
          <w:sz w:val="24"/>
          <w:szCs w:val="24"/>
        </w:rPr>
        <w:t>c</w:t>
      </w:r>
      <w:r w:rsidRPr="00CE156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w:t>
      </w:r>
      <w:r w:rsidRPr="00CE156F">
        <w:rPr>
          <w:rFonts w:ascii="Times New Roman" w:eastAsia="Times New Roman" w:hAnsi="Times New Roman" w:cs="Times New Roman"/>
          <w:sz w:val="24"/>
          <w:szCs w:val="24"/>
        </w:rPr>
        <w:lastRenderedPageBreak/>
        <w:t>nepieciešamo resursu nodošanu pretendenta rīcībā. Ja šajā punktā</w:t>
      </w:r>
      <w:r w:rsidRPr="005A0789">
        <w:rPr>
          <w:rFonts w:ascii="Times New Roman" w:eastAsia="Times New Roman" w:hAnsi="Times New Roman" w:cs="Times New Roman"/>
          <w:sz w:val="24"/>
          <w:szCs w:val="24"/>
        </w:rPr>
        <w:t xml:space="preserve"> minētā persona ir </w:t>
      </w:r>
      <w:r w:rsidRPr="003671F5">
        <w:rPr>
          <w:rFonts w:ascii="Times New Roman" w:eastAsia="Times New Roman" w:hAnsi="Times New Roman" w:cs="Times New Roman"/>
          <w:sz w:val="24"/>
          <w:szCs w:val="24"/>
        </w:rPr>
        <w:t>ārvalstu persona, tai ir jābūt reģistrētai atbilstoši attiecīgās valsts normatīvo aktu prasībām.</w:t>
      </w:r>
    </w:p>
    <w:bookmarkEnd w:id="10"/>
    <w:p w14:paraId="4DBE6451" w14:textId="5DCEE8C8" w:rsidR="0073431E" w:rsidRPr="003671F5" w:rsidRDefault="0073431E" w:rsidP="002E415B">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3671F5">
        <w:rPr>
          <w:rFonts w:ascii="Times New Roman" w:eastAsia="Times New Roman" w:hAnsi="Times New Roman" w:cs="Times New Roman"/>
          <w:sz w:val="24"/>
          <w:szCs w:val="24"/>
        </w:rPr>
        <w:t>Jābūt apdrošinātai pretendenta vai, ja pretendents ir apvienība, tad visu apvienības dalībnieku,</w:t>
      </w:r>
      <w:r w:rsidR="003671F5"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 xml:space="preserve">civiltiesiskajai atbildībai </w:t>
      </w:r>
      <w:r w:rsidR="002507C3" w:rsidRPr="003671F5">
        <w:rPr>
          <w:rFonts w:ascii="Times New Roman" w:hAnsi="Times New Roman" w:cs="Times New Roman"/>
          <w:sz w:val="24"/>
          <w:szCs w:val="24"/>
          <w:lang w:eastAsia="zh-CN"/>
        </w:rPr>
        <w:t>Latvijas Republikā  vai ārvalstīs reģistrēt</w:t>
      </w:r>
      <w:r w:rsidR="003671F5" w:rsidRPr="003671F5">
        <w:rPr>
          <w:rFonts w:ascii="Times New Roman" w:hAnsi="Times New Roman" w:cs="Times New Roman"/>
          <w:sz w:val="24"/>
          <w:szCs w:val="24"/>
          <w:lang w:eastAsia="zh-CN"/>
        </w:rPr>
        <w:t>ā</w:t>
      </w:r>
      <w:r w:rsidR="002507C3" w:rsidRPr="003671F5">
        <w:rPr>
          <w:rFonts w:ascii="Times New Roman" w:eastAsia="Times New Roman" w:hAnsi="Times New Roman" w:cs="Times New Roman"/>
          <w:sz w:val="24"/>
          <w:szCs w:val="24"/>
        </w:rPr>
        <w:t xml:space="preserve"> </w:t>
      </w:r>
      <w:r w:rsidR="00B83780" w:rsidRPr="003671F5">
        <w:rPr>
          <w:rFonts w:ascii="Times New Roman" w:eastAsia="Times New Roman" w:hAnsi="Times New Roman" w:cs="Times New Roman"/>
          <w:sz w:val="24"/>
          <w:szCs w:val="24"/>
        </w:rPr>
        <w:t xml:space="preserve">apdrošināšanas sabiedrībā, kas </w:t>
      </w:r>
      <w:r w:rsidR="00B83780" w:rsidRPr="003671F5">
        <w:rPr>
          <w:rFonts w:ascii="Times New Roman" w:hAnsi="Times New Roman" w:cs="Times New Roman"/>
          <w:sz w:val="24"/>
          <w:szCs w:val="24"/>
          <w:lang w:eastAsia="zh-CN"/>
        </w:rPr>
        <w:t>Latvijas Republikas normatīvajos aktos noteiktajā kārtībā ir uzsākusi pakalpojumu sniegšanu Latvijas Republikas teritorijā</w:t>
      </w:r>
      <w:r w:rsidR="003671F5" w:rsidRPr="003671F5">
        <w:rPr>
          <w:rFonts w:ascii="Times New Roman" w:hAnsi="Times New Roman" w:cs="Times New Roman"/>
          <w:sz w:val="24"/>
          <w:szCs w:val="24"/>
          <w:lang w:eastAsia="zh-CN"/>
        </w:rPr>
        <w:t>,</w:t>
      </w:r>
      <w:r w:rsidR="00B83780" w:rsidRPr="003671F5">
        <w:rPr>
          <w:rFonts w:ascii="Times New Roman" w:eastAsia="Times New Roman" w:hAnsi="Times New Roman" w:cs="Times New Roman"/>
          <w:sz w:val="24"/>
          <w:szCs w:val="24"/>
        </w:rPr>
        <w:t xml:space="preserve"> </w:t>
      </w:r>
      <w:r w:rsidR="003C5EE2" w:rsidRPr="003671F5">
        <w:rPr>
          <w:rFonts w:ascii="Times New Roman" w:eastAsia="Times New Roman" w:hAnsi="Times New Roman" w:cs="Times New Roman"/>
          <w:sz w:val="24"/>
          <w:szCs w:val="24"/>
        </w:rPr>
        <w:t>ar</w:t>
      </w:r>
      <w:r w:rsidR="003B5891" w:rsidRPr="003671F5">
        <w:rPr>
          <w:rFonts w:ascii="Times New Roman" w:hAnsi="Times New Roman" w:cs="Times New Roman"/>
          <w:sz w:val="24"/>
          <w:szCs w:val="24"/>
        </w:rPr>
        <w:t xml:space="preserve"> kopējo atbildības limitu ne mazāku kā EUR 50 000,00</w:t>
      </w:r>
      <w:r w:rsidR="003C5EE2"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vai iepriekš minēto personu rīcībā jābūt</w:t>
      </w:r>
      <w:r w:rsidR="005A0789" w:rsidRPr="003671F5">
        <w:rPr>
          <w:rFonts w:ascii="Times New Roman" w:eastAsia="Times New Roman" w:hAnsi="Times New Roman" w:cs="Times New Roman"/>
          <w:sz w:val="24"/>
          <w:szCs w:val="24"/>
        </w:rPr>
        <w:t xml:space="preserve"> </w:t>
      </w:r>
      <w:r w:rsidR="00A652A2" w:rsidRPr="003671F5">
        <w:rPr>
          <w:rFonts w:ascii="Times New Roman" w:hAnsi="Times New Roman" w:cs="Times New Roman"/>
          <w:sz w:val="24"/>
          <w:szCs w:val="24"/>
          <w:lang w:eastAsia="zh-CN"/>
        </w:rPr>
        <w:t>Latvijas Republikā  vai ārvalstīs reģistrēt</w:t>
      </w:r>
      <w:r w:rsidR="00A652A2">
        <w:rPr>
          <w:rFonts w:ascii="Times New Roman" w:hAnsi="Times New Roman" w:cs="Times New Roman"/>
          <w:sz w:val="24"/>
          <w:szCs w:val="24"/>
          <w:lang w:eastAsia="zh-CN"/>
        </w:rPr>
        <w:t>as</w:t>
      </w:r>
      <w:r w:rsidR="00A652A2" w:rsidRPr="003671F5">
        <w:rPr>
          <w:rFonts w:ascii="Times New Roman" w:eastAsia="Times New Roman" w:hAnsi="Times New Roman" w:cs="Times New Roman"/>
          <w:sz w:val="24"/>
          <w:szCs w:val="24"/>
        </w:rPr>
        <w:t xml:space="preserve"> apdrošināšanas sabiedrīb</w:t>
      </w:r>
      <w:r w:rsidR="00A652A2">
        <w:rPr>
          <w:rFonts w:ascii="Times New Roman" w:eastAsia="Times New Roman" w:hAnsi="Times New Roman" w:cs="Times New Roman"/>
          <w:sz w:val="24"/>
          <w:szCs w:val="24"/>
        </w:rPr>
        <w:t>as</w:t>
      </w:r>
      <w:r w:rsidR="00A652A2" w:rsidRPr="003671F5">
        <w:rPr>
          <w:rFonts w:ascii="Times New Roman" w:eastAsia="Times New Roman" w:hAnsi="Times New Roman" w:cs="Times New Roman"/>
          <w:sz w:val="24"/>
          <w:szCs w:val="24"/>
        </w:rPr>
        <w:t xml:space="preserve">, kas </w:t>
      </w:r>
      <w:r w:rsidR="00A652A2" w:rsidRPr="003671F5">
        <w:rPr>
          <w:rFonts w:ascii="Times New Roman" w:hAnsi="Times New Roman" w:cs="Times New Roman"/>
          <w:sz w:val="24"/>
          <w:szCs w:val="24"/>
          <w:lang w:eastAsia="zh-CN"/>
        </w:rPr>
        <w:t>Latvijas Republikas normatīvajos aktos noteiktajā kārtībā ir uzsākusi pakalpojumu sniegšanu Latvijas Republikas teritorijā</w:t>
      </w:r>
      <w:r w:rsidR="00A652A2" w:rsidRPr="003671F5">
        <w:rPr>
          <w:rFonts w:ascii="Times New Roman" w:eastAsia="Times New Roman" w:hAnsi="Times New Roman" w:cs="Times New Roman"/>
          <w:sz w:val="24"/>
          <w:szCs w:val="24"/>
        </w:rPr>
        <w:t xml:space="preserve"> </w:t>
      </w:r>
      <w:r w:rsidRPr="003671F5">
        <w:rPr>
          <w:rFonts w:ascii="Times New Roman" w:eastAsia="Times New Roman" w:hAnsi="Times New Roman" w:cs="Times New Roman"/>
          <w:sz w:val="24"/>
          <w:szCs w:val="24"/>
        </w:rPr>
        <w:t>apliecinājumam par iespēju apdrošināt pretendenta civiltiesisko atbildību gadījumā, ja pretendents tiks atzīts par konkursa uzvarētāju</w:t>
      </w:r>
      <w:r w:rsidR="00A652A2">
        <w:rPr>
          <w:rFonts w:ascii="Times New Roman" w:eastAsia="Times New Roman" w:hAnsi="Times New Roman" w:cs="Times New Roman"/>
          <w:sz w:val="24"/>
          <w:szCs w:val="24"/>
        </w:rPr>
        <w:t>.</w:t>
      </w:r>
    </w:p>
    <w:p w14:paraId="35BABB70" w14:textId="4ED6864E" w:rsidR="002C1DDB" w:rsidRDefault="002C1DDB" w:rsidP="002C1DDB">
      <w:pPr>
        <w:spacing w:after="0" w:line="240" w:lineRule="auto"/>
        <w:jc w:val="both"/>
        <w:rPr>
          <w:rFonts w:ascii="Times New Roman" w:eastAsia="Times New Roman" w:hAnsi="Times New Roman"/>
          <w:sz w:val="24"/>
          <w:szCs w:val="24"/>
        </w:rPr>
      </w:pPr>
    </w:p>
    <w:p w14:paraId="16EB3D20" w14:textId="77777777" w:rsidR="006F5706" w:rsidRDefault="006F5706"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2E415B">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4218B7" w14:textId="77777777" w:rsidR="002873C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Pr>
          <w:rFonts w:ascii="Times New Roman" w:hAnsi="Times New Roman" w:cs="Times New Roman"/>
          <w:sz w:val="24"/>
          <w:szCs w:val="24"/>
        </w:rPr>
        <w:t>13</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Pr>
          <w:rFonts w:ascii="Times New Roman" w:hAnsi="Times New Roman" w:cs="Times New Roman"/>
          <w:sz w:val="24"/>
          <w:szCs w:val="24"/>
        </w:rPr>
        <w:t>13</w:t>
      </w:r>
      <w:r w:rsidRPr="00B2089B">
        <w:rPr>
          <w:rFonts w:ascii="Times New Roman" w:hAnsi="Times New Roman" w:cs="Times New Roman"/>
          <w:sz w:val="24"/>
          <w:szCs w:val="24"/>
        </w:rPr>
        <w:t>.1.punktam pārliecinās attiecīgo informāciju iegūstot publiskajā datubāzē;</w:t>
      </w:r>
    </w:p>
    <w:p w14:paraId="29BB0FEE" w14:textId="27DBF360" w:rsidR="002873C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ja pretendents ir apvienība – apvienības dalībnieku noslēgtās vienošanās kopija, kurā ir norādīts katram apvienības dalībniekam nododamo izpildāmo darbu</w:t>
      </w:r>
      <w:r>
        <w:rPr>
          <w:rFonts w:ascii="Times New Roman" w:hAnsi="Times New Roman" w:cs="Times New Roman"/>
          <w:sz w:val="24"/>
          <w:szCs w:val="24"/>
        </w:rPr>
        <w:t xml:space="preserve"> (piegāžu)</w:t>
      </w:r>
      <w:r w:rsidRPr="00B2089B">
        <w:rPr>
          <w:rFonts w:ascii="Times New Roman" w:hAnsi="Times New Roman" w:cs="Times New Roman"/>
          <w:sz w:val="24"/>
          <w:szCs w:val="24"/>
        </w:rPr>
        <w:t xml:space="preserve"> daļa procentos no piedāvātās kopējās līguma cenas un šo darbu raksturojums. Gadījumā, ja vismaz viena apvienības dalībnieka finanšu rādītāji neatbilst nolikuma </w:t>
      </w:r>
      <w:r w:rsidR="00A94136">
        <w:rPr>
          <w:rFonts w:ascii="Times New Roman" w:hAnsi="Times New Roman" w:cs="Times New Roman"/>
          <w:sz w:val="24"/>
          <w:szCs w:val="24"/>
        </w:rPr>
        <w:t>14</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085EE313" w14:textId="4CF643C5" w:rsidR="002873CB" w:rsidRPr="0000126B"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pretendenta</w:t>
      </w:r>
      <w:r w:rsidRPr="008036E8">
        <w:rPr>
          <w:rFonts w:ascii="Times New Roman" w:hAnsi="Times New Roman" w:cs="Times New Roman"/>
          <w:sz w:val="24"/>
          <w:szCs w:val="24"/>
        </w:rPr>
        <w:t xml:space="preserve"> apliecinājums par atbilstību nolikuma 1</w:t>
      </w:r>
      <w:r w:rsidR="00A94136">
        <w:rPr>
          <w:rFonts w:ascii="Times New Roman" w:hAnsi="Times New Roman" w:cs="Times New Roman"/>
          <w:sz w:val="24"/>
          <w:szCs w:val="24"/>
        </w:rPr>
        <w:t>4</w:t>
      </w:r>
      <w:r w:rsidRPr="008036E8">
        <w:rPr>
          <w:rFonts w:ascii="Times New Roman" w:hAnsi="Times New Roman" w:cs="Times New Roman"/>
          <w:sz w:val="24"/>
          <w:szCs w:val="24"/>
        </w:rPr>
        <w:t>.1. un 1</w:t>
      </w:r>
      <w:r w:rsidR="00A94136">
        <w:rPr>
          <w:rFonts w:ascii="Times New Roman" w:hAnsi="Times New Roman" w:cs="Times New Roman"/>
          <w:sz w:val="24"/>
          <w:szCs w:val="24"/>
        </w:rPr>
        <w:t>4</w:t>
      </w:r>
      <w:r w:rsidRPr="008036E8">
        <w:rPr>
          <w:rFonts w:ascii="Times New Roman" w:hAnsi="Times New Roman" w:cs="Times New Roman"/>
          <w:sz w:val="24"/>
          <w:szCs w:val="24"/>
        </w:rPr>
        <w:t xml:space="preserve">.2.punkta prasībām un kandidāta apstiprinātā gada pārskata par pēdējiem diviem noslēgtajiem finanšu gadiem sastāvdaļas – bilanču, peļņas/zaudējumu aprēķinu un zvērināta revidenta ziņojuma, ja uz kandidātu attiecas pienākums iesniegt gada pārskatu zvērinātam revidentam pārbaudei saskaņā ar Gada pārskatu likumu vai Gada pārskatu un konsolidēto gada pārskatu likumu (ārvalstniekam – saskaņā ar attiecīgās valsts normatīvo aktu par gada finanšu pārskatu sagatavošanas kārtību), kopijas. Gadījuma, ja </w:t>
      </w:r>
      <w:r w:rsidRPr="00B71018">
        <w:rPr>
          <w:rFonts w:ascii="Times New Roman" w:hAnsi="Times New Roman" w:cs="Times New Roman"/>
          <w:sz w:val="24"/>
          <w:szCs w:val="24"/>
        </w:rPr>
        <w:t>pretendents</w:t>
      </w:r>
      <w:r w:rsidRPr="008036E8">
        <w:rPr>
          <w:rFonts w:ascii="Times New Roman" w:hAnsi="Times New Roman" w:cs="Times New Roman"/>
          <w:sz w:val="24"/>
          <w:szCs w:val="24"/>
        </w:rPr>
        <w:t xml:space="preserve"> dibināts vēlāk – pēdējā apstiprināta gada pārskata sastāvdaļu – bilanču, peļņas/zaudējumu aprēķinu un zvērināta revidenta ziņojuma, ja uz </w:t>
      </w:r>
      <w:r w:rsidRPr="00B71018">
        <w:rPr>
          <w:rFonts w:ascii="Times New Roman" w:hAnsi="Times New Roman" w:cs="Times New Roman"/>
          <w:sz w:val="24"/>
          <w:szCs w:val="24"/>
        </w:rPr>
        <w:t>pretendent</w:t>
      </w:r>
      <w:r>
        <w:rPr>
          <w:rFonts w:ascii="Times New Roman" w:hAnsi="Times New Roman" w:cs="Times New Roman"/>
          <w:sz w:val="24"/>
          <w:szCs w:val="24"/>
        </w:rPr>
        <w:t>u</w:t>
      </w:r>
      <w:r w:rsidRPr="008036E8">
        <w:rPr>
          <w:rFonts w:ascii="Times New Roman" w:hAnsi="Times New Roman" w:cs="Times New Roman"/>
          <w:sz w:val="24"/>
          <w:szCs w:val="24"/>
        </w:rPr>
        <w:t xml:space="preserve"> attiecas pienākums iesniegt gada pārskatu zvērinātam revidentam pārbaudei saskaņā ar Gada pārskatu likumu vai Gada pārskatu un konsolidēto gada pārskatu likumu, kopijas vai, ja uz pieteikuma iesniegšanas brīdi neviens gada pārskats nav apstiprināts, tad ir jāiesniedz aktuālais finanšu un saimnieciskās darbības pārskats, kuru pārbaudījis zvērināts revidents</w:t>
      </w:r>
      <w:r>
        <w:rPr>
          <w:rFonts w:ascii="Times New Roman" w:hAnsi="Times New Roman" w:cs="Times New Roman"/>
          <w:sz w:val="24"/>
          <w:szCs w:val="24"/>
        </w:rPr>
        <w:t>,</w:t>
      </w:r>
      <w:r w:rsidRPr="004E2940">
        <w:rPr>
          <w:rFonts w:ascii="Times New Roman" w:hAnsi="Times New Roman" w:cs="Times New Roman"/>
          <w:sz w:val="24"/>
          <w:szCs w:val="24"/>
        </w:rPr>
        <w:t xml:space="preserve"> </w:t>
      </w:r>
      <w:r w:rsidRPr="008036E8">
        <w:rPr>
          <w:rFonts w:ascii="Times New Roman" w:hAnsi="Times New Roman" w:cs="Times New Roman"/>
          <w:sz w:val="24"/>
          <w:szCs w:val="24"/>
        </w:rPr>
        <w:t xml:space="preserve">ja uz </w:t>
      </w:r>
      <w:r w:rsidRPr="00B71018">
        <w:rPr>
          <w:rFonts w:ascii="Times New Roman" w:hAnsi="Times New Roman" w:cs="Times New Roman"/>
          <w:sz w:val="24"/>
          <w:szCs w:val="24"/>
        </w:rPr>
        <w:t>pretendent</w:t>
      </w:r>
      <w:r>
        <w:rPr>
          <w:rFonts w:ascii="Times New Roman" w:hAnsi="Times New Roman" w:cs="Times New Roman"/>
          <w:sz w:val="24"/>
          <w:szCs w:val="24"/>
        </w:rPr>
        <w:t>u</w:t>
      </w:r>
      <w:r w:rsidRPr="008036E8">
        <w:rPr>
          <w:rFonts w:ascii="Times New Roman" w:hAnsi="Times New Roman" w:cs="Times New Roman"/>
          <w:sz w:val="24"/>
          <w:szCs w:val="24"/>
        </w:rPr>
        <w:t xml:space="preserve"> attiecas pienākums iesniegt gada pārskatu zvērinātam revidentam un no kura pasūtītājam ir iespējams pārliecināties par pretendenta atbilstību nolikuma 1</w:t>
      </w:r>
      <w:r w:rsidR="00A94136">
        <w:rPr>
          <w:rFonts w:ascii="Times New Roman" w:hAnsi="Times New Roman" w:cs="Times New Roman"/>
          <w:sz w:val="24"/>
          <w:szCs w:val="24"/>
        </w:rPr>
        <w:t>4</w:t>
      </w:r>
      <w:r w:rsidRPr="008036E8">
        <w:rPr>
          <w:rFonts w:ascii="Times New Roman" w:hAnsi="Times New Roman" w:cs="Times New Roman"/>
          <w:sz w:val="24"/>
          <w:szCs w:val="24"/>
        </w:rPr>
        <w:t>.1. un 1</w:t>
      </w:r>
      <w:r w:rsidR="00A94136">
        <w:rPr>
          <w:rFonts w:ascii="Times New Roman" w:hAnsi="Times New Roman" w:cs="Times New Roman"/>
          <w:sz w:val="24"/>
          <w:szCs w:val="24"/>
        </w:rPr>
        <w:t>4</w:t>
      </w:r>
      <w:r w:rsidRPr="008036E8">
        <w:rPr>
          <w:rFonts w:ascii="Times New Roman" w:hAnsi="Times New Roman" w:cs="Times New Roman"/>
          <w:sz w:val="24"/>
          <w:szCs w:val="24"/>
        </w:rPr>
        <w:t>. 2. punkta prasībām.</w:t>
      </w:r>
    </w:p>
    <w:p w14:paraId="3B39F990" w14:textId="5BDA2AA7" w:rsidR="002873CB" w:rsidRPr="00D866A9" w:rsidRDefault="002873CB" w:rsidP="002873CB">
      <w:pPr>
        <w:pStyle w:val="ListParagraph"/>
        <w:widowControl w:val="0"/>
        <w:numPr>
          <w:ilvl w:val="1"/>
          <w:numId w:val="1"/>
        </w:numPr>
        <w:spacing w:after="0" w:line="240" w:lineRule="auto"/>
        <w:jc w:val="both"/>
        <w:rPr>
          <w:rFonts w:ascii="Times New Roman" w:hAnsi="Times New Roman" w:cs="Times New Roman"/>
          <w:sz w:val="24"/>
          <w:szCs w:val="24"/>
        </w:rPr>
      </w:pPr>
      <w:r w:rsidRPr="00D866A9">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1</w:t>
      </w:r>
      <w:r w:rsidR="002221B3">
        <w:rPr>
          <w:rFonts w:ascii="Times New Roman" w:hAnsi="Times New Roman" w:cs="Times New Roman"/>
          <w:sz w:val="24"/>
          <w:szCs w:val="24"/>
        </w:rPr>
        <w:t>6</w:t>
      </w:r>
      <w:r w:rsidRPr="00D866A9">
        <w:rPr>
          <w:rFonts w:ascii="Times New Roman" w:hAnsi="Times New Roman" w:cs="Times New Roman"/>
          <w:sz w:val="24"/>
          <w:szCs w:val="24"/>
        </w:rPr>
        <w:t>.3.punktā norādītā informācija.</w:t>
      </w:r>
    </w:p>
    <w:p w14:paraId="3C8468D6" w14:textId="5FB87D2E" w:rsidR="000B1F9E" w:rsidRPr="00650827" w:rsidRDefault="00CF3030" w:rsidP="00650827">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eastAsia="Times New Roman" w:hAnsi="Times New Roman"/>
          <w:sz w:val="24"/>
          <w:szCs w:val="24"/>
        </w:rPr>
        <w:t xml:space="preserve">informācija par pretendenta veiktajiem darbiem, saskaņā ar nolikuma </w:t>
      </w:r>
      <w:r w:rsidR="00BA5CF1">
        <w:rPr>
          <w:rFonts w:ascii="Times New Roman" w:eastAsia="Times New Roman" w:hAnsi="Times New Roman"/>
          <w:sz w:val="24"/>
          <w:szCs w:val="24"/>
        </w:rPr>
        <w:t>1</w:t>
      </w:r>
      <w:r w:rsidR="000B1F9E">
        <w:rPr>
          <w:rFonts w:ascii="Times New Roman" w:eastAsia="Times New Roman" w:hAnsi="Times New Roman"/>
          <w:sz w:val="24"/>
          <w:szCs w:val="24"/>
        </w:rPr>
        <w:t>5</w:t>
      </w:r>
      <w:r w:rsidR="00BA5CF1">
        <w:rPr>
          <w:rFonts w:ascii="Times New Roman" w:eastAsia="Times New Roman" w:hAnsi="Times New Roman"/>
          <w:sz w:val="24"/>
          <w:szCs w:val="24"/>
        </w:rPr>
        <w:t>.1</w:t>
      </w:r>
      <w:r w:rsidRPr="00BA5CF1">
        <w:rPr>
          <w:rFonts w:ascii="Times New Roman" w:eastAsia="Times New Roman" w:hAnsi="Times New Roman"/>
          <w:sz w:val="24"/>
          <w:szCs w:val="24"/>
        </w:rPr>
        <w:t>.punktā noteiktajām prasībām</w:t>
      </w:r>
      <w:r w:rsidR="000B1F9E">
        <w:rPr>
          <w:rFonts w:ascii="Times New Roman" w:eastAsia="Times New Roman" w:hAnsi="Times New Roman"/>
          <w:sz w:val="24"/>
          <w:szCs w:val="24"/>
        </w:rPr>
        <w:t>:</w:t>
      </w:r>
    </w:p>
    <w:tbl>
      <w:tblPr>
        <w:tblpPr w:leftFromText="180" w:rightFromText="180" w:vertAnchor="text" w:horzAnchor="margin" w:tblpX="-20"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835"/>
        <w:gridCol w:w="2977"/>
      </w:tblGrid>
      <w:tr w:rsidR="0097104B" w:rsidRPr="00B737EA" w14:paraId="5093BD99" w14:textId="77777777" w:rsidTr="0097104B">
        <w:tc>
          <w:tcPr>
            <w:tcW w:w="1129" w:type="dxa"/>
            <w:shd w:val="clear" w:color="auto" w:fill="DEEAF6" w:themeFill="accent5" w:themeFillTint="33"/>
          </w:tcPr>
          <w:p w14:paraId="3EB6C112" w14:textId="77777777" w:rsidR="0097104B" w:rsidRPr="000B1F9E" w:rsidRDefault="0097104B" w:rsidP="006248A1">
            <w:pPr>
              <w:tabs>
                <w:tab w:val="left" w:pos="1560"/>
              </w:tabs>
              <w:spacing w:before="100" w:beforeAutospacing="1" w:after="100" w:afterAutospacing="1"/>
              <w:jc w:val="center"/>
              <w:rPr>
                <w:rFonts w:ascii="Times New Roman" w:hAnsi="Times New Roman" w:cs="Times New Roman"/>
                <w:bCs/>
                <w:sz w:val="24"/>
                <w:szCs w:val="24"/>
              </w:rPr>
            </w:pPr>
            <w:proofErr w:type="spellStart"/>
            <w:r w:rsidRPr="000B1F9E">
              <w:rPr>
                <w:rFonts w:ascii="Times New Roman" w:hAnsi="Times New Roman" w:cs="Times New Roman"/>
                <w:bCs/>
                <w:sz w:val="24"/>
                <w:szCs w:val="24"/>
              </w:rPr>
              <w:t>Nr.p.k</w:t>
            </w:r>
            <w:proofErr w:type="spellEnd"/>
            <w:r w:rsidRPr="000B1F9E">
              <w:rPr>
                <w:rFonts w:ascii="Times New Roman" w:hAnsi="Times New Roman" w:cs="Times New Roman"/>
                <w:bCs/>
                <w:sz w:val="24"/>
                <w:szCs w:val="24"/>
              </w:rPr>
              <w:t>.</w:t>
            </w:r>
          </w:p>
        </w:tc>
        <w:tc>
          <w:tcPr>
            <w:tcW w:w="2410" w:type="dxa"/>
            <w:shd w:val="clear" w:color="auto" w:fill="DEEAF6" w:themeFill="accent5" w:themeFillTint="33"/>
          </w:tcPr>
          <w:p w14:paraId="04199587" w14:textId="3E82C7A2" w:rsidR="0097104B" w:rsidRPr="000B1F9E" w:rsidRDefault="0097104B" w:rsidP="006248A1">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 xml:space="preserve">Pakalpojumu sniegšanas periods </w:t>
            </w:r>
            <w:r w:rsidRPr="00B737EA">
              <w:rPr>
                <w:rFonts w:ascii="Times New Roman" w:hAnsi="Times New Roman" w:cs="Times New Roman"/>
                <w:bCs/>
                <w:sz w:val="24"/>
                <w:szCs w:val="24"/>
              </w:rPr>
              <w:t>(noslēgtā līguma periods)</w:t>
            </w:r>
          </w:p>
        </w:tc>
        <w:tc>
          <w:tcPr>
            <w:tcW w:w="2835" w:type="dxa"/>
            <w:shd w:val="clear" w:color="auto" w:fill="DEEAF6" w:themeFill="accent5" w:themeFillTint="33"/>
          </w:tcPr>
          <w:p w14:paraId="648A022E" w14:textId="5B609EF7" w:rsidR="0097104B" w:rsidRPr="000B1F9E" w:rsidRDefault="0097104B" w:rsidP="006248A1">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Sniegto pakalpojumu apraksts</w:t>
            </w:r>
            <w:r w:rsidRPr="00B737EA">
              <w:rPr>
                <w:rFonts w:ascii="Times New Roman" w:hAnsi="Times New Roman" w:cs="Times New Roman"/>
                <w:bCs/>
                <w:sz w:val="24"/>
                <w:szCs w:val="24"/>
              </w:rPr>
              <w:t xml:space="preserve"> (tajā skaitā, norādot objektus un to </w:t>
            </w:r>
            <w:r w:rsidRPr="00B737EA">
              <w:rPr>
                <w:rFonts w:ascii="Times New Roman" w:hAnsi="Times New Roman" w:cs="Times New Roman"/>
                <w:bCs/>
                <w:sz w:val="24"/>
                <w:szCs w:val="24"/>
              </w:rPr>
              <w:lastRenderedPageBreak/>
              <w:t>adreses, uzkopjamo telpu platības)</w:t>
            </w:r>
          </w:p>
        </w:tc>
        <w:tc>
          <w:tcPr>
            <w:tcW w:w="2977" w:type="dxa"/>
            <w:shd w:val="clear" w:color="auto" w:fill="DEEAF6" w:themeFill="accent5" w:themeFillTint="33"/>
          </w:tcPr>
          <w:p w14:paraId="1D828A03" w14:textId="3426FB21" w:rsidR="0097104B" w:rsidRPr="000B1F9E" w:rsidRDefault="0097104B" w:rsidP="006248A1">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lastRenderedPageBreak/>
              <w:t>Telpu uzkopšanas pakalpojumu saņēmēja nosaukums</w:t>
            </w:r>
            <w:r w:rsidRPr="00B737EA">
              <w:rPr>
                <w:rFonts w:ascii="Times New Roman" w:hAnsi="Times New Roman" w:cs="Times New Roman"/>
                <w:bCs/>
                <w:sz w:val="24"/>
                <w:szCs w:val="24"/>
              </w:rPr>
              <w:t xml:space="preserve">,  </w:t>
            </w:r>
            <w:r w:rsidRPr="000B1F9E">
              <w:rPr>
                <w:rFonts w:ascii="Times New Roman" w:hAnsi="Times New Roman" w:cs="Times New Roman"/>
                <w:bCs/>
                <w:sz w:val="24"/>
                <w:szCs w:val="24"/>
              </w:rPr>
              <w:lastRenderedPageBreak/>
              <w:t>kontaktpersonas telefona numurs</w:t>
            </w:r>
          </w:p>
        </w:tc>
      </w:tr>
      <w:tr w:rsidR="0097104B" w:rsidRPr="00B737EA" w14:paraId="5C089619" w14:textId="77777777" w:rsidTr="0097104B">
        <w:trPr>
          <w:trHeight w:val="302"/>
        </w:trPr>
        <w:tc>
          <w:tcPr>
            <w:tcW w:w="1129" w:type="dxa"/>
          </w:tcPr>
          <w:p w14:paraId="4EDD79C9" w14:textId="77777777" w:rsidR="0097104B" w:rsidRPr="000B1F9E" w:rsidRDefault="0097104B" w:rsidP="006248A1">
            <w:pPr>
              <w:tabs>
                <w:tab w:val="left" w:pos="1560"/>
              </w:tabs>
              <w:spacing w:before="120"/>
              <w:jc w:val="both"/>
              <w:rPr>
                <w:rFonts w:ascii="Times New Roman" w:hAnsi="Times New Roman" w:cs="Times New Roman"/>
                <w:bCs/>
                <w:sz w:val="24"/>
                <w:szCs w:val="24"/>
              </w:rPr>
            </w:pPr>
            <w:r w:rsidRPr="000B1F9E">
              <w:rPr>
                <w:rFonts w:ascii="Times New Roman" w:hAnsi="Times New Roman" w:cs="Times New Roman"/>
                <w:bCs/>
                <w:sz w:val="24"/>
                <w:szCs w:val="24"/>
              </w:rPr>
              <w:lastRenderedPageBreak/>
              <w:t>1.</w:t>
            </w:r>
          </w:p>
        </w:tc>
        <w:tc>
          <w:tcPr>
            <w:tcW w:w="2410" w:type="dxa"/>
          </w:tcPr>
          <w:p w14:paraId="219600BE" w14:textId="5EF31CE6" w:rsidR="0097104B" w:rsidRPr="000B1F9E" w:rsidRDefault="0097104B" w:rsidP="006248A1">
            <w:pPr>
              <w:tabs>
                <w:tab w:val="left" w:pos="1560"/>
              </w:tabs>
              <w:spacing w:before="120"/>
              <w:jc w:val="both"/>
              <w:rPr>
                <w:rFonts w:ascii="Times New Roman" w:hAnsi="Times New Roman" w:cs="Times New Roman"/>
                <w:bCs/>
                <w:sz w:val="24"/>
                <w:szCs w:val="24"/>
              </w:rPr>
            </w:pPr>
          </w:p>
        </w:tc>
        <w:tc>
          <w:tcPr>
            <w:tcW w:w="2835" w:type="dxa"/>
          </w:tcPr>
          <w:p w14:paraId="12A74202" w14:textId="567CF655" w:rsidR="0097104B" w:rsidRPr="000B1F9E" w:rsidRDefault="0097104B" w:rsidP="006248A1">
            <w:pPr>
              <w:tabs>
                <w:tab w:val="left" w:pos="1560"/>
              </w:tabs>
              <w:spacing w:before="120"/>
              <w:jc w:val="both"/>
              <w:rPr>
                <w:rFonts w:ascii="Times New Roman" w:hAnsi="Times New Roman" w:cs="Times New Roman"/>
                <w:bCs/>
                <w:sz w:val="24"/>
                <w:szCs w:val="24"/>
              </w:rPr>
            </w:pPr>
          </w:p>
        </w:tc>
        <w:tc>
          <w:tcPr>
            <w:tcW w:w="2977" w:type="dxa"/>
          </w:tcPr>
          <w:p w14:paraId="359BF70E" w14:textId="36C99320" w:rsidR="0097104B" w:rsidRPr="000B1F9E" w:rsidRDefault="0097104B" w:rsidP="006248A1">
            <w:pPr>
              <w:tabs>
                <w:tab w:val="left" w:pos="1560"/>
              </w:tabs>
              <w:spacing w:before="120"/>
              <w:jc w:val="both"/>
              <w:rPr>
                <w:rFonts w:ascii="Times New Roman" w:hAnsi="Times New Roman" w:cs="Times New Roman"/>
                <w:bCs/>
                <w:sz w:val="24"/>
                <w:szCs w:val="24"/>
              </w:rPr>
            </w:pPr>
          </w:p>
        </w:tc>
      </w:tr>
      <w:tr w:rsidR="00650827" w:rsidRPr="00B737EA" w14:paraId="51E4F10F" w14:textId="77777777" w:rsidTr="0097104B">
        <w:trPr>
          <w:trHeight w:val="302"/>
        </w:trPr>
        <w:tc>
          <w:tcPr>
            <w:tcW w:w="1129" w:type="dxa"/>
          </w:tcPr>
          <w:p w14:paraId="5D26841E" w14:textId="52A9EC01" w:rsidR="00650827" w:rsidRPr="00B737EA" w:rsidRDefault="00650827" w:rsidP="006248A1">
            <w:pPr>
              <w:tabs>
                <w:tab w:val="left" w:pos="1560"/>
              </w:tabs>
              <w:spacing w:before="120"/>
              <w:jc w:val="both"/>
              <w:rPr>
                <w:rFonts w:ascii="Times New Roman" w:hAnsi="Times New Roman" w:cs="Times New Roman"/>
                <w:bCs/>
                <w:sz w:val="24"/>
                <w:szCs w:val="24"/>
              </w:rPr>
            </w:pPr>
            <w:r w:rsidRPr="00B737EA">
              <w:rPr>
                <w:rFonts w:ascii="Times New Roman" w:hAnsi="Times New Roman" w:cs="Times New Roman"/>
                <w:bCs/>
                <w:sz w:val="24"/>
                <w:szCs w:val="24"/>
              </w:rPr>
              <w:t>2.</w:t>
            </w:r>
          </w:p>
        </w:tc>
        <w:tc>
          <w:tcPr>
            <w:tcW w:w="2410" w:type="dxa"/>
          </w:tcPr>
          <w:p w14:paraId="29A74BEA" w14:textId="77777777" w:rsidR="00650827" w:rsidRPr="00B737EA" w:rsidRDefault="00650827" w:rsidP="006248A1">
            <w:pPr>
              <w:tabs>
                <w:tab w:val="left" w:pos="1560"/>
              </w:tabs>
              <w:spacing w:before="120"/>
              <w:jc w:val="both"/>
              <w:rPr>
                <w:rFonts w:ascii="Times New Roman" w:hAnsi="Times New Roman" w:cs="Times New Roman"/>
                <w:bCs/>
                <w:sz w:val="24"/>
                <w:szCs w:val="24"/>
              </w:rPr>
            </w:pPr>
          </w:p>
        </w:tc>
        <w:tc>
          <w:tcPr>
            <w:tcW w:w="2835" w:type="dxa"/>
          </w:tcPr>
          <w:p w14:paraId="121821C2" w14:textId="77777777" w:rsidR="00650827" w:rsidRPr="00B737EA" w:rsidRDefault="00650827" w:rsidP="006248A1">
            <w:pPr>
              <w:tabs>
                <w:tab w:val="left" w:pos="1560"/>
              </w:tabs>
              <w:spacing w:before="120"/>
              <w:jc w:val="both"/>
              <w:rPr>
                <w:rFonts w:ascii="Times New Roman" w:hAnsi="Times New Roman" w:cs="Times New Roman"/>
                <w:bCs/>
                <w:sz w:val="24"/>
                <w:szCs w:val="24"/>
              </w:rPr>
            </w:pPr>
          </w:p>
        </w:tc>
        <w:tc>
          <w:tcPr>
            <w:tcW w:w="2977" w:type="dxa"/>
          </w:tcPr>
          <w:p w14:paraId="42D3C979" w14:textId="77777777" w:rsidR="00650827" w:rsidRPr="00B737EA" w:rsidRDefault="00650827" w:rsidP="006248A1">
            <w:pPr>
              <w:tabs>
                <w:tab w:val="left" w:pos="1560"/>
              </w:tabs>
              <w:spacing w:before="120"/>
              <w:jc w:val="both"/>
              <w:rPr>
                <w:rFonts w:ascii="Times New Roman" w:hAnsi="Times New Roman" w:cs="Times New Roman"/>
                <w:bCs/>
                <w:sz w:val="24"/>
                <w:szCs w:val="24"/>
              </w:rPr>
            </w:pPr>
          </w:p>
        </w:tc>
      </w:tr>
    </w:tbl>
    <w:p w14:paraId="0E17A088" w14:textId="77777777" w:rsidR="000B1F9E" w:rsidRPr="000B1F9E" w:rsidRDefault="000B1F9E" w:rsidP="000B1F9E">
      <w:pPr>
        <w:spacing w:before="120" w:after="0" w:line="240" w:lineRule="auto"/>
        <w:contextualSpacing/>
        <w:jc w:val="both"/>
        <w:rPr>
          <w:rFonts w:ascii="Times New Roman" w:eastAsia="Times New Roman" w:hAnsi="Times New Roman" w:cs="Times New Roman"/>
          <w:bCs/>
        </w:rPr>
      </w:pPr>
    </w:p>
    <w:p w14:paraId="16595A5E" w14:textId="3DF63DA6" w:rsidR="00D20BE2" w:rsidRPr="00650827" w:rsidRDefault="00D20BE2" w:rsidP="00D20BE2">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eastAsia="Times New Roman" w:hAnsi="Times New Roman"/>
          <w:sz w:val="24"/>
          <w:szCs w:val="24"/>
        </w:rPr>
        <w:t xml:space="preserve">informācija par pretendenta veiktajiem darbiem, saskaņā ar nolikuma </w:t>
      </w:r>
      <w:r>
        <w:rPr>
          <w:rFonts w:ascii="Times New Roman" w:eastAsia="Times New Roman" w:hAnsi="Times New Roman"/>
          <w:sz w:val="24"/>
          <w:szCs w:val="24"/>
        </w:rPr>
        <w:t>15.2</w:t>
      </w:r>
      <w:r w:rsidRPr="00BA5CF1">
        <w:rPr>
          <w:rFonts w:ascii="Times New Roman" w:eastAsia="Times New Roman" w:hAnsi="Times New Roman"/>
          <w:sz w:val="24"/>
          <w:szCs w:val="24"/>
        </w:rPr>
        <w:t>.punktā noteiktajām prasībām</w:t>
      </w:r>
      <w:r>
        <w:rPr>
          <w:rFonts w:ascii="Times New Roman" w:eastAsia="Times New Roman" w:hAnsi="Times New Roman"/>
          <w:sz w:val="24"/>
          <w:szCs w:val="24"/>
        </w:rPr>
        <w:t>:</w:t>
      </w:r>
    </w:p>
    <w:tbl>
      <w:tblPr>
        <w:tblpPr w:leftFromText="180" w:rightFromText="180" w:vertAnchor="text" w:horzAnchor="margin" w:tblpX="-20"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835"/>
        <w:gridCol w:w="2977"/>
      </w:tblGrid>
      <w:tr w:rsidR="00D20BE2" w:rsidRPr="00B737EA" w14:paraId="5F5D901B" w14:textId="77777777" w:rsidTr="008A6999">
        <w:tc>
          <w:tcPr>
            <w:tcW w:w="1129" w:type="dxa"/>
            <w:shd w:val="clear" w:color="auto" w:fill="DEEAF6" w:themeFill="accent5" w:themeFillTint="33"/>
          </w:tcPr>
          <w:p w14:paraId="7CEC7B2C"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proofErr w:type="spellStart"/>
            <w:r w:rsidRPr="000B1F9E">
              <w:rPr>
                <w:rFonts w:ascii="Times New Roman" w:hAnsi="Times New Roman" w:cs="Times New Roman"/>
                <w:bCs/>
                <w:sz w:val="24"/>
                <w:szCs w:val="24"/>
              </w:rPr>
              <w:t>Nr.p.k</w:t>
            </w:r>
            <w:proofErr w:type="spellEnd"/>
            <w:r w:rsidRPr="000B1F9E">
              <w:rPr>
                <w:rFonts w:ascii="Times New Roman" w:hAnsi="Times New Roman" w:cs="Times New Roman"/>
                <w:bCs/>
                <w:sz w:val="24"/>
                <w:szCs w:val="24"/>
              </w:rPr>
              <w:t>.</w:t>
            </w:r>
          </w:p>
        </w:tc>
        <w:tc>
          <w:tcPr>
            <w:tcW w:w="2410" w:type="dxa"/>
            <w:shd w:val="clear" w:color="auto" w:fill="DEEAF6" w:themeFill="accent5" w:themeFillTint="33"/>
          </w:tcPr>
          <w:p w14:paraId="173E3B93"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 xml:space="preserve">Pakalpojumu sniegšanas periods </w:t>
            </w:r>
            <w:r w:rsidRPr="00B737EA">
              <w:rPr>
                <w:rFonts w:ascii="Times New Roman" w:hAnsi="Times New Roman" w:cs="Times New Roman"/>
                <w:bCs/>
                <w:sz w:val="24"/>
                <w:szCs w:val="24"/>
              </w:rPr>
              <w:t>(noslēgtā līguma periods)</w:t>
            </w:r>
          </w:p>
        </w:tc>
        <w:tc>
          <w:tcPr>
            <w:tcW w:w="2835" w:type="dxa"/>
            <w:shd w:val="clear" w:color="auto" w:fill="DEEAF6" w:themeFill="accent5" w:themeFillTint="33"/>
          </w:tcPr>
          <w:p w14:paraId="49804228" w14:textId="745B760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Sniegto pakalpojumu apraksts</w:t>
            </w:r>
            <w:r w:rsidRPr="00B737EA">
              <w:rPr>
                <w:rFonts w:ascii="Times New Roman" w:hAnsi="Times New Roman" w:cs="Times New Roman"/>
                <w:bCs/>
                <w:sz w:val="24"/>
                <w:szCs w:val="24"/>
              </w:rPr>
              <w:t xml:space="preserve"> (tajā skaitā, norādot objektus un to adreses, uzkopjamo </w:t>
            </w:r>
            <w:r>
              <w:rPr>
                <w:rFonts w:ascii="Times New Roman" w:hAnsi="Times New Roman" w:cs="Times New Roman"/>
                <w:bCs/>
                <w:sz w:val="24"/>
                <w:szCs w:val="24"/>
              </w:rPr>
              <w:t>teritoriju</w:t>
            </w:r>
            <w:r w:rsidRPr="00B737EA">
              <w:rPr>
                <w:rFonts w:ascii="Times New Roman" w:hAnsi="Times New Roman" w:cs="Times New Roman"/>
                <w:bCs/>
                <w:sz w:val="24"/>
                <w:szCs w:val="24"/>
              </w:rPr>
              <w:t xml:space="preserve"> platības)</w:t>
            </w:r>
          </w:p>
        </w:tc>
        <w:tc>
          <w:tcPr>
            <w:tcW w:w="2977" w:type="dxa"/>
            <w:shd w:val="clear" w:color="auto" w:fill="DEEAF6" w:themeFill="accent5" w:themeFillTint="33"/>
          </w:tcPr>
          <w:p w14:paraId="5876C482" w14:textId="77777777" w:rsidR="00D20BE2" w:rsidRPr="000B1F9E" w:rsidRDefault="00D20BE2" w:rsidP="008A6999">
            <w:pPr>
              <w:tabs>
                <w:tab w:val="left" w:pos="1560"/>
              </w:tabs>
              <w:spacing w:before="100" w:beforeAutospacing="1" w:after="100" w:afterAutospacing="1"/>
              <w:jc w:val="center"/>
              <w:rPr>
                <w:rFonts w:ascii="Times New Roman" w:hAnsi="Times New Roman" w:cs="Times New Roman"/>
                <w:bCs/>
                <w:sz w:val="24"/>
                <w:szCs w:val="24"/>
              </w:rPr>
            </w:pPr>
            <w:r w:rsidRPr="000B1F9E">
              <w:rPr>
                <w:rFonts w:ascii="Times New Roman" w:hAnsi="Times New Roman" w:cs="Times New Roman"/>
                <w:bCs/>
                <w:sz w:val="24"/>
                <w:szCs w:val="24"/>
              </w:rPr>
              <w:t>Telpu uzkopšanas pakalpojumu saņēmēja nosaukums</w:t>
            </w:r>
            <w:r w:rsidRPr="00B737EA">
              <w:rPr>
                <w:rFonts w:ascii="Times New Roman" w:hAnsi="Times New Roman" w:cs="Times New Roman"/>
                <w:bCs/>
                <w:sz w:val="24"/>
                <w:szCs w:val="24"/>
              </w:rPr>
              <w:t xml:space="preserve">,  </w:t>
            </w:r>
            <w:r w:rsidRPr="000B1F9E">
              <w:rPr>
                <w:rFonts w:ascii="Times New Roman" w:hAnsi="Times New Roman" w:cs="Times New Roman"/>
                <w:bCs/>
                <w:sz w:val="24"/>
                <w:szCs w:val="24"/>
              </w:rPr>
              <w:t>kontaktpersonas telefona numurs</w:t>
            </w:r>
          </w:p>
        </w:tc>
      </w:tr>
      <w:tr w:rsidR="00D20BE2" w:rsidRPr="00B737EA" w14:paraId="67B6E6F2" w14:textId="77777777" w:rsidTr="008A6999">
        <w:trPr>
          <w:trHeight w:val="302"/>
        </w:trPr>
        <w:tc>
          <w:tcPr>
            <w:tcW w:w="1129" w:type="dxa"/>
          </w:tcPr>
          <w:p w14:paraId="236E56B1" w14:textId="77777777" w:rsidR="00D20BE2" w:rsidRPr="000B1F9E" w:rsidRDefault="00D20BE2" w:rsidP="008A6999">
            <w:pPr>
              <w:tabs>
                <w:tab w:val="left" w:pos="1560"/>
              </w:tabs>
              <w:spacing w:before="120"/>
              <w:jc w:val="both"/>
              <w:rPr>
                <w:rFonts w:ascii="Times New Roman" w:hAnsi="Times New Roman" w:cs="Times New Roman"/>
                <w:bCs/>
                <w:sz w:val="24"/>
                <w:szCs w:val="24"/>
              </w:rPr>
            </w:pPr>
            <w:r w:rsidRPr="000B1F9E">
              <w:rPr>
                <w:rFonts w:ascii="Times New Roman" w:hAnsi="Times New Roman" w:cs="Times New Roman"/>
                <w:bCs/>
                <w:sz w:val="24"/>
                <w:szCs w:val="24"/>
              </w:rPr>
              <w:t>1.</w:t>
            </w:r>
          </w:p>
        </w:tc>
        <w:tc>
          <w:tcPr>
            <w:tcW w:w="2410" w:type="dxa"/>
          </w:tcPr>
          <w:p w14:paraId="5B0099F1"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c>
          <w:tcPr>
            <w:tcW w:w="2835" w:type="dxa"/>
          </w:tcPr>
          <w:p w14:paraId="411EA3FE"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c>
          <w:tcPr>
            <w:tcW w:w="2977" w:type="dxa"/>
          </w:tcPr>
          <w:p w14:paraId="4F862143" w14:textId="77777777" w:rsidR="00D20BE2" w:rsidRPr="000B1F9E" w:rsidRDefault="00D20BE2" w:rsidP="008A6999">
            <w:pPr>
              <w:tabs>
                <w:tab w:val="left" w:pos="1560"/>
              </w:tabs>
              <w:spacing w:before="120"/>
              <w:jc w:val="both"/>
              <w:rPr>
                <w:rFonts w:ascii="Times New Roman" w:hAnsi="Times New Roman" w:cs="Times New Roman"/>
                <w:bCs/>
                <w:sz w:val="24"/>
                <w:szCs w:val="24"/>
              </w:rPr>
            </w:pPr>
          </w:p>
        </w:tc>
      </w:tr>
      <w:tr w:rsidR="00D20BE2" w:rsidRPr="00B737EA" w14:paraId="0D9B2852" w14:textId="77777777" w:rsidTr="008A6999">
        <w:trPr>
          <w:trHeight w:val="302"/>
        </w:trPr>
        <w:tc>
          <w:tcPr>
            <w:tcW w:w="1129" w:type="dxa"/>
          </w:tcPr>
          <w:p w14:paraId="6EC6C96C" w14:textId="77777777" w:rsidR="00D20BE2" w:rsidRPr="00B737EA" w:rsidRDefault="00D20BE2" w:rsidP="008A6999">
            <w:pPr>
              <w:tabs>
                <w:tab w:val="left" w:pos="1560"/>
              </w:tabs>
              <w:spacing w:before="120"/>
              <w:jc w:val="both"/>
              <w:rPr>
                <w:rFonts w:ascii="Times New Roman" w:hAnsi="Times New Roman" w:cs="Times New Roman"/>
                <w:bCs/>
                <w:sz w:val="24"/>
                <w:szCs w:val="24"/>
              </w:rPr>
            </w:pPr>
            <w:r w:rsidRPr="00B737EA">
              <w:rPr>
                <w:rFonts w:ascii="Times New Roman" w:hAnsi="Times New Roman" w:cs="Times New Roman"/>
                <w:bCs/>
                <w:sz w:val="24"/>
                <w:szCs w:val="24"/>
              </w:rPr>
              <w:t>2.</w:t>
            </w:r>
          </w:p>
        </w:tc>
        <w:tc>
          <w:tcPr>
            <w:tcW w:w="2410" w:type="dxa"/>
          </w:tcPr>
          <w:p w14:paraId="5B2A2992"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c>
          <w:tcPr>
            <w:tcW w:w="2835" w:type="dxa"/>
          </w:tcPr>
          <w:p w14:paraId="7B89B142"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c>
          <w:tcPr>
            <w:tcW w:w="2977" w:type="dxa"/>
          </w:tcPr>
          <w:p w14:paraId="6C622E67" w14:textId="77777777" w:rsidR="00D20BE2" w:rsidRPr="00B737EA" w:rsidRDefault="00D20BE2" w:rsidP="008A6999">
            <w:pPr>
              <w:tabs>
                <w:tab w:val="left" w:pos="1560"/>
              </w:tabs>
              <w:spacing w:before="120"/>
              <w:jc w:val="both"/>
              <w:rPr>
                <w:rFonts w:ascii="Times New Roman" w:hAnsi="Times New Roman" w:cs="Times New Roman"/>
                <w:bCs/>
                <w:sz w:val="24"/>
                <w:szCs w:val="24"/>
              </w:rPr>
            </w:pPr>
          </w:p>
        </w:tc>
      </w:tr>
    </w:tbl>
    <w:p w14:paraId="666952D9" w14:textId="1A24AF32" w:rsidR="00CF3030" w:rsidRPr="00F63CD2" w:rsidRDefault="00D20BE2" w:rsidP="00D20BE2">
      <w:pPr>
        <w:pStyle w:val="ListParagraph"/>
        <w:widowControl w:val="0"/>
        <w:numPr>
          <w:ilvl w:val="1"/>
          <w:numId w:val="1"/>
        </w:numPr>
        <w:spacing w:before="120" w:after="0" w:line="240" w:lineRule="auto"/>
        <w:jc w:val="both"/>
        <w:rPr>
          <w:rFonts w:ascii="Times New Roman" w:hAnsi="Times New Roman" w:cs="Times New Roman"/>
          <w:sz w:val="24"/>
          <w:szCs w:val="24"/>
        </w:rPr>
      </w:pPr>
      <w:r w:rsidRPr="00D20BE2">
        <w:rPr>
          <w:rFonts w:ascii="Times New Roman" w:eastAsia="Times New Roman" w:hAnsi="Times New Roman" w:cs="Times New Roman"/>
          <w:sz w:val="24"/>
          <w:szCs w:val="24"/>
        </w:rPr>
        <w:t>p</w:t>
      </w:r>
      <w:r w:rsidR="00650827" w:rsidRPr="00D20BE2">
        <w:rPr>
          <w:rFonts w:ascii="Times New Roman" w:eastAsia="Times New Roman" w:hAnsi="Times New Roman" w:cs="Times New Roman"/>
          <w:sz w:val="24"/>
          <w:szCs w:val="24"/>
        </w:rPr>
        <w:t>retendentam</w:t>
      </w:r>
      <w:r w:rsidR="00CF3030" w:rsidRPr="00D20BE2">
        <w:rPr>
          <w:rFonts w:ascii="Times New Roman" w:eastAsia="Times New Roman" w:hAnsi="Times New Roman"/>
          <w:sz w:val="24"/>
          <w:szCs w:val="24"/>
        </w:rPr>
        <w:t xml:space="preserve"> </w:t>
      </w:r>
      <w:r w:rsidR="00CF3030" w:rsidRPr="00D20BE2">
        <w:rPr>
          <w:rFonts w:ascii="Times New Roman" w:eastAsia="Times New Roman" w:hAnsi="Times New Roman"/>
          <w:b/>
          <w:sz w:val="24"/>
          <w:szCs w:val="24"/>
        </w:rPr>
        <w:t xml:space="preserve">obligāti </w:t>
      </w:r>
      <w:r w:rsidR="00650827" w:rsidRPr="00D20BE2">
        <w:rPr>
          <w:rFonts w:ascii="Times New Roman" w:eastAsia="Times New Roman" w:hAnsi="Times New Roman"/>
          <w:b/>
          <w:sz w:val="24"/>
          <w:szCs w:val="24"/>
        </w:rPr>
        <w:t>jā</w:t>
      </w:r>
      <w:r w:rsidR="00CF3030" w:rsidRPr="00D20BE2">
        <w:rPr>
          <w:rFonts w:ascii="Times New Roman" w:eastAsia="Times New Roman" w:hAnsi="Times New Roman"/>
          <w:b/>
          <w:sz w:val="24"/>
          <w:szCs w:val="24"/>
        </w:rPr>
        <w:t>pievieno</w:t>
      </w:r>
      <w:r w:rsidR="00CF3030" w:rsidRPr="00D20BE2">
        <w:rPr>
          <w:rFonts w:ascii="Times New Roman" w:eastAsia="Times New Roman" w:hAnsi="Times New Roman"/>
          <w:sz w:val="24"/>
          <w:szCs w:val="24"/>
        </w:rPr>
        <w:t xml:space="preserve"> darbu pasūtītāju izziņas (atsauksmes) par visiem </w:t>
      </w:r>
      <w:r w:rsidR="00650827" w:rsidRPr="00D20BE2">
        <w:rPr>
          <w:rFonts w:ascii="Times New Roman" w:eastAsia="Times New Roman" w:hAnsi="Times New Roman"/>
          <w:sz w:val="24"/>
          <w:szCs w:val="24"/>
        </w:rPr>
        <w:t>16.5.punkt</w:t>
      </w:r>
      <w:r w:rsidR="00C07C57" w:rsidRPr="00D20BE2">
        <w:rPr>
          <w:rFonts w:ascii="Times New Roman" w:eastAsia="Times New Roman" w:hAnsi="Times New Roman"/>
          <w:sz w:val="24"/>
          <w:szCs w:val="24"/>
        </w:rPr>
        <w:t>a</w:t>
      </w:r>
      <w:r>
        <w:rPr>
          <w:rFonts w:ascii="Times New Roman" w:eastAsia="Times New Roman" w:hAnsi="Times New Roman"/>
          <w:sz w:val="24"/>
          <w:szCs w:val="24"/>
        </w:rPr>
        <w:t xml:space="preserve"> un 16.6.punk</w:t>
      </w:r>
      <w:r w:rsidR="00F63CD2">
        <w:rPr>
          <w:rFonts w:ascii="Times New Roman" w:eastAsia="Times New Roman" w:hAnsi="Times New Roman"/>
          <w:sz w:val="24"/>
          <w:szCs w:val="24"/>
        </w:rPr>
        <w:t>ta</w:t>
      </w:r>
      <w:r w:rsidR="00C07C57" w:rsidRPr="00D20BE2">
        <w:rPr>
          <w:rFonts w:ascii="Times New Roman" w:eastAsia="Times New Roman" w:hAnsi="Times New Roman"/>
          <w:sz w:val="24"/>
          <w:szCs w:val="24"/>
        </w:rPr>
        <w:t xml:space="preserve"> </w:t>
      </w:r>
      <w:r w:rsidR="00CF3030" w:rsidRPr="00D20BE2">
        <w:rPr>
          <w:rFonts w:ascii="Times New Roman" w:eastAsia="Times New Roman" w:hAnsi="Times New Roman"/>
          <w:sz w:val="24"/>
          <w:szCs w:val="24"/>
        </w:rPr>
        <w:t xml:space="preserve">sarakstā norādītajiem objektiem, kurās tas apliecina pretendenta pieredzi nolikuma </w:t>
      </w:r>
      <w:r w:rsidR="00C07C57" w:rsidRPr="00D20BE2">
        <w:rPr>
          <w:rFonts w:ascii="Times New Roman" w:eastAsia="Times New Roman" w:hAnsi="Times New Roman"/>
          <w:sz w:val="24"/>
          <w:szCs w:val="24"/>
        </w:rPr>
        <w:t>15</w:t>
      </w:r>
      <w:r w:rsidR="00000286" w:rsidRPr="00D20BE2">
        <w:rPr>
          <w:rFonts w:ascii="Times New Roman" w:eastAsia="Times New Roman" w:hAnsi="Times New Roman"/>
          <w:sz w:val="24"/>
          <w:szCs w:val="24"/>
        </w:rPr>
        <w:t>.1</w:t>
      </w:r>
      <w:r w:rsidR="00CF3030" w:rsidRPr="00D20BE2">
        <w:rPr>
          <w:rFonts w:ascii="Times New Roman" w:eastAsia="Times New Roman" w:hAnsi="Times New Roman"/>
          <w:sz w:val="24"/>
          <w:szCs w:val="24"/>
        </w:rPr>
        <w:t>.</w:t>
      </w:r>
      <w:r w:rsidR="00F63CD2">
        <w:rPr>
          <w:rFonts w:ascii="Times New Roman" w:eastAsia="Times New Roman" w:hAnsi="Times New Roman"/>
          <w:sz w:val="24"/>
          <w:szCs w:val="24"/>
        </w:rPr>
        <w:t xml:space="preserve"> un 15.2.</w:t>
      </w:r>
      <w:r w:rsidR="00CF3030" w:rsidRPr="00D20BE2">
        <w:rPr>
          <w:rFonts w:ascii="Times New Roman" w:eastAsia="Times New Roman" w:hAnsi="Times New Roman"/>
          <w:sz w:val="24"/>
          <w:szCs w:val="24"/>
        </w:rPr>
        <w:t xml:space="preserve">punktā minēto darbu veikšanā (ja pretendents objektīvu iemeslu dēļ nevar iesniegt </w:t>
      </w:r>
      <w:r w:rsidR="00000286" w:rsidRPr="00D20BE2">
        <w:rPr>
          <w:rFonts w:ascii="Times New Roman" w:eastAsia="Times New Roman" w:hAnsi="Times New Roman"/>
          <w:sz w:val="24"/>
          <w:szCs w:val="24"/>
        </w:rPr>
        <w:t xml:space="preserve">būvprojektu </w:t>
      </w:r>
      <w:r w:rsidR="00CF3030" w:rsidRPr="00D20BE2">
        <w:rPr>
          <w:rFonts w:ascii="Times New Roman" w:eastAsia="Times New Roman" w:hAnsi="Times New Roman" w:cs="Times New Roman"/>
          <w:sz w:val="24"/>
          <w:szCs w:val="24"/>
        </w:rPr>
        <w:t>pasūtītāja izziņas, jāiesniedz citi dokumenti, kas apliecina pretendenta pieredzes atbilstību nolikuma prasībām)</w:t>
      </w:r>
      <w:r w:rsidR="00C07C57" w:rsidRPr="00D20BE2">
        <w:rPr>
          <w:rFonts w:ascii="Times New Roman" w:eastAsia="Times New Roman" w:hAnsi="Times New Roman" w:cs="Times New Roman"/>
          <w:sz w:val="24"/>
          <w:szCs w:val="24"/>
        </w:rPr>
        <w:t>.</w:t>
      </w:r>
    </w:p>
    <w:p w14:paraId="5E5C32FF" w14:textId="643B34DB" w:rsidR="0003771B" w:rsidRPr="000D0861" w:rsidRDefault="0003771B" w:rsidP="002E415B">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3196E246" w14:textId="51A6B758" w:rsidR="009D2E56" w:rsidRPr="000D0861" w:rsidRDefault="0003771B" w:rsidP="00195EED">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163155">
        <w:rPr>
          <w:rFonts w:ascii="Times New Roman" w:hAnsi="Times New Roman" w:cs="Times New Roman"/>
          <w:sz w:val="24"/>
          <w:szCs w:val="24"/>
        </w:rPr>
        <w:t>13.3</w:t>
      </w:r>
      <w:r w:rsidRPr="000D0861">
        <w:rPr>
          <w:rFonts w:ascii="Times New Roman" w:hAnsi="Times New Roman" w:cs="Times New Roman"/>
          <w:sz w:val="24"/>
          <w:szCs w:val="24"/>
        </w:rPr>
        <w:t xml:space="preserve">.punktā minētās vienošanās kopija, ja pretendents darbu izpildē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4F76FC">
        <w:rPr>
          <w:rFonts w:ascii="Times New Roman" w:hAnsi="Times New Roman" w:cs="Times New Roman"/>
          <w:sz w:val="24"/>
          <w:szCs w:val="24"/>
        </w:rPr>
        <w:t>1</w:t>
      </w:r>
      <w:r w:rsidR="00195EED">
        <w:rPr>
          <w:rFonts w:ascii="Times New Roman" w:hAnsi="Times New Roman" w:cs="Times New Roman"/>
          <w:sz w:val="24"/>
          <w:szCs w:val="24"/>
        </w:rPr>
        <w:t>3</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195EED">
        <w:rPr>
          <w:rFonts w:ascii="Times New Roman" w:hAnsi="Times New Roman" w:cs="Times New Roman"/>
          <w:sz w:val="24"/>
          <w:szCs w:val="24"/>
        </w:rPr>
        <w:t>13.</w:t>
      </w:r>
      <w:r w:rsidRPr="000D0861">
        <w:rPr>
          <w:rFonts w:ascii="Times New Roman" w:hAnsi="Times New Roman" w:cs="Times New Roman"/>
          <w:sz w:val="24"/>
          <w:szCs w:val="24"/>
        </w:rPr>
        <w:t xml:space="preserve">1.punktam pārliecinās attiecīgo informāciju iegūstot publiskajā datubāzē. </w:t>
      </w:r>
    </w:p>
    <w:p w14:paraId="1C80D0E9" w14:textId="350BA215"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vismaz 10% no kopējās iepirkuma līguma vērtības</w:t>
      </w:r>
      <w:r w:rsidR="00AB2BB1" w:rsidRPr="00AB2BB1">
        <w:rPr>
          <w:rFonts w:ascii="Times New Roman" w:hAnsi="Times New Roman" w:cs="Times New Roman"/>
          <w:sz w:val="24"/>
          <w:szCs w:val="24"/>
        </w:rPr>
        <w:t>.</w:t>
      </w:r>
    </w:p>
    <w:p w14:paraId="52165D70" w14:textId="32DB7AB8" w:rsidR="009D2E56"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8FFA98E" w14:textId="77777777" w:rsidR="009D2E56" w:rsidRDefault="009D2E56" w:rsidP="00CC4987">
      <w:pPr>
        <w:tabs>
          <w:tab w:val="left" w:pos="567"/>
        </w:tabs>
        <w:spacing w:after="0"/>
        <w:jc w:val="both"/>
        <w:rPr>
          <w:rFonts w:ascii="Times New Roman" w:hAnsi="Times New Roman" w:cs="Times New Roman"/>
          <w:sz w:val="24"/>
          <w:szCs w:val="24"/>
        </w:rPr>
      </w:pPr>
    </w:p>
    <w:p w14:paraId="03D20952" w14:textId="2E15EF6F" w:rsidR="0003771B" w:rsidRPr="00104D72" w:rsidRDefault="00104D72" w:rsidP="00104D72">
      <w:pPr>
        <w:pStyle w:val="ListParagraph"/>
        <w:numPr>
          <w:ilvl w:val="1"/>
          <w:numId w:val="1"/>
        </w:numPr>
        <w:spacing w:before="120" w:after="0" w:line="240" w:lineRule="auto"/>
        <w:jc w:val="both"/>
        <w:rPr>
          <w:rFonts w:ascii="Times New Roman" w:eastAsia="Times New Roman" w:hAnsi="Times New Roman" w:cs="Times New Roman"/>
          <w:sz w:val="24"/>
          <w:szCs w:val="24"/>
        </w:rPr>
      </w:pPr>
      <w:r w:rsidRPr="00BF7C38">
        <w:rPr>
          <w:rFonts w:ascii="Times New Roman" w:eastAsia="Times New Roman" w:hAnsi="Times New Roman" w:cs="Times New Roman"/>
          <w:sz w:val="24"/>
          <w:szCs w:val="24"/>
        </w:rPr>
        <w:t xml:space="preserve">Ja pretendents (arī apvienība), lai apliecinātu, ka tā kvalifikācija atbilst nolikumā noteiktajām prasībām, balstās uz citas personas iespējām, jābūt šīs personas </w:t>
      </w:r>
      <w:r w:rsidRPr="00BF7C38">
        <w:rPr>
          <w:rFonts w:ascii="Times New Roman" w:eastAsia="Times New Roman" w:hAnsi="Times New Roman" w:cs="Times New Roman"/>
          <w:sz w:val="24"/>
          <w:szCs w:val="24"/>
        </w:rPr>
        <w:lastRenderedPageBreak/>
        <w:t>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2BBC4D0E" w14:textId="1E67BC6C" w:rsidR="0003771B" w:rsidRDefault="0003771B" w:rsidP="002E415B">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apdrošināšanas sabiedrības polise vai apliecinājums par iespēju veikt nolikuma </w:t>
      </w:r>
      <w:r w:rsidR="00286E30">
        <w:rPr>
          <w:rFonts w:ascii="Times New Roman" w:hAnsi="Times New Roman" w:cs="Times New Roman"/>
          <w:sz w:val="24"/>
          <w:szCs w:val="24"/>
        </w:rPr>
        <w:t>15.4</w:t>
      </w:r>
      <w:r w:rsidRPr="006700C4">
        <w:rPr>
          <w:rFonts w:ascii="Times New Roman" w:hAnsi="Times New Roman" w:cs="Times New Roman"/>
          <w:sz w:val="24"/>
          <w:szCs w:val="24"/>
        </w:rPr>
        <w:t>.punktā paredzēto civiltiesiskās atbildības apdrošināšanu;</w:t>
      </w:r>
    </w:p>
    <w:p w14:paraId="75E85884" w14:textId="77379FF5" w:rsidR="0003771B" w:rsidRPr="00972B25" w:rsidRDefault="0003771B" w:rsidP="002E415B">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972B25">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E9538A" w:rsidRDefault="0003771B" w:rsidP="002E415B">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E9538A">
        <w:rPr>
          <w:rFonts w:ascii="Times New Roman" w:hAnsi="Times New Roman" w:cs="Times New Roman"/>
          <w:sz w:val="24"/>
          <w:szCs w:val="24"/>
        </w:rPr>
        <w:t>pretendenta amatpersona ar paraksta tiesībām.</w:t>
      </w:r>
      <w:r w:rsidRPr="00E9538A">
        <w:rPr>
          <w:rFonts w:ascii="Times New Roman" w:hAnsi="Times New Roman" w:cs="Times New Roman"/>
          <w:b/>
          <w:sz w:val="24"/>
          <w:szCs w:val="24"/>
        </w:rPr>
        <w:t xml:space="preserve"> </w:t>
      </w:r>
    </w:p>
    <w:p w14:paraId="11562A53" w14:textId="394437E9" w:rsidR="0003771B" w:rsidRPr="00E9538A" w:rsidRDefault="0003771B" w:rsidP="002E415B">
      <w:pPr>
        <w:numPr>
          <w:ilvl w:val="1"/>
          <w:numId w:val="1"/>
        </w:numPr>
        <w:spacing w:after="0" w:line="240" w:lineRule="auto"/>
        <w:jc w:val="both"/>
        <w:rPr>
          <w:rFonts w:ascii="Times New Roman" w:hAnsi="Times New Roman" w:cs="Times New Roman"/>
          <w:sz w:val="24"/>
          <w:szCs w:val="24"/>
        </w:rPr>
      </w:pPr>
      <w:r w:rsidRPr="00E9538A">
        <w:rPr>
          <w:rFonts w:ascii="Times New Roman" w:hAnsi="Times New Roman" w:cs="Times New Roman"/>
          <w:sz w:val="24"/>
          <w:szCs w:val="24"/>
        </w:rPr>
        <w:t xml:space="preserve">Ja pretendents ir apvienība, tad katram no apvienības dalībniekiem jāiesniedz visa nolikuma </w:t>
      </w:r>
      <w:r w:rsidR="00286E30" w:rsidRPr="00E9538A">
        <w:rPr>
          <w:rFonts w:ascii="Times New Roman" w:hAnsi="Times New Roman" w:cs="Times New Roman"/>
          <w:sz w:val="24"/>
          <w:szCs w:val="24"/>
        </w:rPr>
        <w:t>16</w:t>
      </w:r>
      <w:r w:rsidRPr="00E9538A">
        <w:rPr>
          <w:rFonts w:ascii="Times New Roman" w:hAnsi="Times New Roman" w:cs="Times New Roman"/>
          <w:sz w:val="24"/>
          <w:szCs w:val="24"/>
        </w:rPr>
        <w:t>.1</w:t>
      </w:r>
      <w:r w:rsidR="00DE339D" w:rsidRPr="00E9538A">
        <w:rPr>
          <w:rFonts w:ascii="Times New Roman" w:hAnsi="Times New Roman" w:cs="Times New Roman"/>
          <w:sz w:val="24"/>
          <w:szCs w:val="24"/>
        </w:rPr>
        <w:t>.</w:t>
      </w:r>
      <w:r w:rsidR="00DF1E0E" w:rsidRPr="00E9538A">
        <w:rPr>
          <w:rFonts w:ascii="Times New Roman" w:hAnsi="Times New Roman" w:cs="Times New Roman"/>
          <w:sz w:val="24"/>
          <w:szCs w:val="24"/>
        </w:rPr>
        <w:t>, 16.13.</w:t>
      </w:r>
      <w:r w:rsidRPr="00E9538A">
        <w:rPr>
          <w:rFonts w:ascii="Times New Roman" w:hAnsi="Times New Roman" w:cs="Times New Roman"/>
          <w:sz w:val="24"/>
          <w:szCs w:val="24"/>
        </w:rPr>
        <w:t xml:space="preserve">punktā paredzētā informācija. Savukārt, nolikuma </w:t>
      </w:r>
      <w:r w:rsidR="005E4143" w:rsidRPr="00E9538A">
        <w:rPr>
          <w:rFonts w:ascii="Times New Roman" w:hAnsi="Times New Roman" w:cs="Times New Roman"/>
          <w:sz w:val="24"/>
          <w:szCs w:val="24"/>
        </w:rPr>
        <w:t>16.3., 16.4., 16.5</w:t>
      </w:r>
      <w:r w:rsidR="00AE09C6" w:rsidRPr="00E9538A">
        <w:rPr>
          <w:rFonts w:ascii="Times New Roman" w:hAnsi="Times New Roman" w:cs="Times New Roman"/>
          <w:sz w:val="24"/>
          <w:szCs w:val="24"/>
        </w:rPr>
        <w:t>., 16.6.,</w:t>
      </w:r>
      <w:r w:rsidR="00684697" w:rsidRPr="00E9538A">
        <w:rPr>
          <w:rFonts w:ascii="Times New Roman" w:hAnsi="Times New Roman" w:cs="Times New Roman"/>
          <w:sz w:val="24"/>
          <w:szCs w:val="24"/>
        </w:rPr>
        <w:t xml:space="preserve">16.11, </w:t>
      </w:r>
      <w:r w:rsidR="00AE09C6" w:rsidRPr="00E9538A">
        <w:rPr>
          <w:rFonts w:ascii="Times New Roman" w:hAnsi="Times New Roman" w:cs="Times New Roman"/>
          <w:sz w:val="24"/>
          <w:szCs w:val="24"/>
        </w:rPr>
        <w:t>16.12.</w:t>
      </w:r>
      <w:r w:rsidRPr="00E9538A">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E9538A" w:rsidRPr="00E9538A">
        <w:rPr>
          <w:rFonts w:ascii="Times New Roman" w:hAnsi="Times New Roman" w:cs="Times New Roman"/>
          <w:sz w:val="24"/>
          <w:szCs w:val="24"/>
        </w:rPr>
        <w:t>16.2., 16.8., 16.9., 16.10.</w:t>
      </w:r>
      <w:r w:rsidRPr="00E9538A">
        <w:rPr>
          <w:rFonts w:ascii="Times New Roman" w:hAnsi="Times New Roman" w:cs="Times New Roman"/>
          <w:sz w:val="24"/>
          <w:szCs w:val="24"/>
        </w:rPr>
        <w:t>punktā paredzēto informāciju (vai apliecinājumu) apvienības dalībnieki iesniedz kopā.</w:t>
      </w:r>
    </w:p>
    <w:p w14:paraId="6B4B3A85" w14:textId="3A0D39CE" w:rsidR="00F34B36" w:rsidRDefault="00C638D4" w:rsidP="002E415B">
      <w:pPr>
        <w:numPr>
          <w:ilvl w:val="1"/>
          <w:numId w:val="1"/>
        </w:numPr>
        <w:spacing w:after="0" w:line="240" w:lineRule="auto"/>
        <w:jc w:val="both"/>
        <w:rPr>
          <w:rFonts w:ascii="Times New Roman" w:hAnsi="Times New Roman" w:cs="Times New Roman"/>
          <w:sz w:val="24"/>
          <w:szCs w:val="24"/>
        </w:rPr>
      </w:pPr>
      <w:r w:rsidRPr="00E9538A">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sidRPr="00E9538A">
        <w:rPr>
          <w:rFonts w:ascii="Times New Roman" w:hAnsi="Times New Roman" w:cs="Times New Roman"/>
          <w:sz w:val="24"/>
          <w:szCs w:val="24"/>
        </w:rPr>
        <w:t>IV.sadaļa</w:t>
      </w:r>
      <w:proofErr w:type="spellEnd"/>
      <w:r w:rsidRPr="00E9538A">
        <w:rPr>
          <w:rFonts w:ascii="Times New Roman" w:hAnsi="Times New Roman" w:cs="Times New Roman"/>
          <w:sz w:val="24"/>
          <w:szCs w:val="24"/>
        </w:rPr>
        <w:t>) Pretendents ir tiesīgs iesniegt Eiropas vienoto iepirkuma procedūras dokumentu, tajā aizpildot II daļu “Informācija par ekonomikas dalībnieku”, III</w:t>
      </w:r>
      <w:r w:rsidRPr="00F34B36">
        <w:rPr>
          <w:rFonts w:ascii="Times New Roman" w:hAnsi="Times New Roman" w:cs="Times New Roman"/>
          <w:sz w:val="24"/>
          <w:szCs w:val="24"/>
        </w:rPr>
        <w:t xml:space="preserve">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2"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6E186CA7" w:rsidR="00F34B36" w:rsidRPr="00E81E8B" w:rsidRDefault="0003771B" w:rsidP="00E81E8B">
      <w:pPr>
        <w:numPr>
          <w:ilvl w:val="1"/>
          <w:numId w:val="1"/>
        </w:numPr>
        <w:spacing w:after="0" w:line="240" w:lineRule="auto"/>
        <w:jc w:val="both"/>
        <w:rPr>
          <w:rFonts w:ascii="Times New Roman" w:hAnsi="Times New Roman" w:cs="Times New Roman"/>
          <w:sz w:val="24"/>
          <w:szCs w:val="24"/>
        </w:rPr>
      </w:pPr>
      <w:r w:rsidRPr="00E81E8B">
        <w:rPr>
          <w:rFonts w:ascii="Times New Roman" w:hAnsi="Times New Roman" w:cs="Times New Roman"/>
          <w:sz w:val="24"/>
          <w:szCs w:val="24"/>
        </w:rPr>
        <w:t xml:space="preserve">Nolikuma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.1.,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.2.,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.3. un </w:t>
      </w:r>
      <w:r w:rsidR="00002216" w:rsidRPr="00E81E8B">
        <w:rPr>
          <w:rFonts w:ascii="Times New Roman" w:hAnsi="Times New Roman" w:cs="Times New Roman"/>
          <w:sz w:val="24"/>
          <w:szCs w:val="24"/>
        </w:rPr>
        <w:t>1</w:t>
      </w:r>
      <w:r w:rsidR="00286E30" w:rsidRPr="00E81E8B">
        <w:rPr>
          <w:rFonts w:ascii="Times New Roman" w:hAnsi="Times New Roman" w:cs="Times New Roman"/>
          <w:sz w:val="24"/>
          <w:szCs w:val="24"/>
        </w:rPr>
        <w:t>2</w:t>
      </w:r>
      <w:r w:rsidRPr="00E81E8B">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3" w:tgtFrame="_blank" w:history="1">
        <w:r w:rsidR="00002216" w:rsidRPr="00E81E8B">
          <w:rPr>
            <w:rFonts w:ascii="Times New Roman" w:hAnsi="Times New Roman" w:cs="Times New Roman"/>
            <w:sz w:val="24"/>
            <w:szCs w:val="24"/>
            <w:shd w:val="clear" w:color="auto" w:fill="FFFFFF"/>
          </w:rPr>
          <w:t>Sabiedrisko pakalpojumu sniedzēju iepirkumu likuma</w:t>
        </w:r>
      </w:hyperlink>
      <w:r w:rsidR="00002216" w:rsidRPr="00E81E8B">
        <w:rPr>
          <w:rFonts w:ascii="Times New Roman" w:hAnsi="Times New Roman" w:cs="Times New Roman"/>
          <w:sz w:val="24"/>
          <w:szCs w:val="24"/>
          <w:shd w:val="clear" w:color="auto" w:fill="FFFFFF"/>
        </w:rPr>
        <w:t> </w:t>
      </w:r>
      <w:hyperlink r:id="rId24" w:anchor="p48" w:tgtFrame="_blank" w:history="1">
        <w:r w:rsidR="00002216" w:rsidRPr="00E81E8B">
          <w:rPr>
            <w:rFonts w:ascii="Times New Roman" w:hAnsi="Times New Roman" w:cs="Times New Roman"/>
            <w:sz w:val="24"/>
            <w:szCs w:val="24"/>
            <w:shd w:val="clear" w:color="auto" w:fill="FFFFFF"/>
          </w:rPr>
          <w:t>48.</w:t>
        </w:r>
      </w:hyperlink>
      <w:r w:rsidR="00002216" w:rsidRPr="00E81E8B">
        <w:rPr>
          <w:rFonts w:ascii="Times New Roman" w:hAnsi="Times New Roman" w:cs="Times New Roman"/>
          <w:sz w:val="24"/>
          <w:szCs w:val="24"/>
          <w:shd w:val="clear" w:color="auto" w:fill="FFFFFF"/>
        </w:rPr>
        <w:t> </w:t>
      </w:r>
      <w:r w:rsidR="00002216" w:rsidRPr="00E81E8B">
        <w:rPr>
          <w:rFonts w:ascii="Times New Roman" w:hAnsi="Times New Roman" w:cs="Times New Roman"/>
          <w:color w:val="414142"/>
          <w:sz w:val="24"/>
          <w:szCs w:val="24"/>
          <w:shd w:val="clear" w:color="auto" w:fill="FFFFFF"/>
        </w:rPr>
        <w:t>pan</w:t>
      </w:r>
      <w:r w:rsidR="007D36AD" w:rsidRPr="00E81E8B">
        <w:rPr>
          <w:rFonts w:ascii="Times New Roman" w:hAnsi="Times New Roman" w:cs="Times New Roman"/>
          <w:color w:val="414142"/>
          <w:sz w:val="24"/>
          <w:szCs w:val="24"/>
          <w:shd w:val="clear" w:color="auto" w:fill="FFFFFF"/>
        </w:rPr>
        <w:t xml:space="preserve">ta </w:t>
      </w:r>
      <w:r w:rsidRPr="00E81E8B">
        <w:rPr>
          <w:rFonts w:ascii="Times New Roman" w:hAnsi="Times New Roman" w:cs="Times New Roman"/>
          <w:sz w:val="24"/>
          <w:szCs w:val="24"/>
        </w:rPr>
        <w:t>nosacījumiem un Starptautisko un Latvijas Republikas nacionālo sankciju likuma 11.</w:t>
      </w:r>
      <w:r w:rsidRPr="00E81E8B">
        <w:rPr>
          <w:rFonts w:ascii="Times New Roman" w:hAnsi="Times New Roman" w:cs="Times New Roman"/>
          <w:sz w:val="24"/>
          <w:szCs w:val="24"/>
          <w:vertAlign w:val="superscript"/>
        </w:rPr>
        <w:t>1</w:t>
      </w:r>
      <w:r w:rsidRPr="00E81E8B">
        <w:rPr>
          <w:rFonts w:ascii="Times New Roman" w:hAnsi="Times New Roman" w:cs="Times New Roman"/>
          <w:sz w:val="24"/>
          <w:szCs w:val="24"/>
        </w:rPr>
        <w:t xml:space="preserve"> panta nosacījumiem.</w:t>
      </w:r>
      <w:r w:rsidR="002C0255" w:rsidRPr="00E81E8B">
        <w:rPr>
          <w:rFonts w:ascii="Times New Roman" w:hAnsi="Times New Roman" w:cs="Times New Roman"/>
          <w:sz w:val="24"/>
          <w:szCs w:val="24"/>
        </w:rPr>
        <w:t xml:space="preserve"> </w:t>
      </w:r>
    </w:p>
    <w:p w14:paraId="66032EDC" w14:textId="77777777" w:rsidR="00F34B36" w:rsidRPr="008542F7" w:rsidRDefault="00F34B36" w:rsidP="00F34B36">
      <w:pPr>
        <w:spacing w:after="0" w:line="240" w:lineRule="auto"/>
        <w:ind w:left="720"/>
        <w:jc w:val="both"/>
        <w:rPr>
          <w:rFonts w:ascii="Times New Roman" w:hAnsi="Times New Roman" w:cs="Times New Roman"/>
          <w:sz w:val="24"/>
          <w:szCs w:val="24"/>
        </w:rPr>
      </w:pPr>
    </w:p>
    <w:p w14:paraId="27424B65" w14:textId="3E60975A" w:rsidR="00F34B36" w:rsidRDefault="0003771B" w:rsidP="002E415B">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.4.punktā norādītajiem izslēgšanas nosacījumiem, izņemot </w:t>
      </w:r>
      <w:hyperlink r:id="rId25"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6"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1A27D3">
        <w:rPr>
          <w:rFonts w:ascii="Times New Roman" w:hAnsi="Times New Roman" w:cs="Times New Roman"/>
          <w:sz w:val="24"/>
          <w:szCs w:val="24"/>
        </w:rPr>
        <w:t>2</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1A27D3">
        <w:rPr>
          <w:rFonts w:ascii="Times New Roman" w:hAnsi="Times New Roman" w:cs="Times New Roman"/>
          <w:sz w:val="24"/>
          <w:szCs w:val="24"/>
        </w:rPr>
        <w:t>2</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2E415B">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lastRenderedPageBreak/>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295E276C" w:rsidR="00A130CD" w:rsidRDefault="00A130CD" w:rsidP="00A130CD">
      <w:pPr>
        <w:spacing w:after="0" w:line="240" w:lineRule="auto"/>
        <w:ind w:left="720"/>
        <w:jc w:val="both"/>
        <w:rPr>
          <w:rFonts w:ascii="Times New Roman" w:hAnsi="Times New Roman" w:cs="Times New Roman"/>
          <w:sz w:val="24"/>
          <w:szCs w:val="24"/>
        </w:rPr>
      </w:pPr>
    </w:p>
    <w:p w14:paraId="7ACEEB29" w14:textId="77777777" w:rsidR="00594BCE" w:rsidRPr="00C10D97" w:rsidRDefault="00594BCE"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2E415B">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2455CDD0" w14:textId="55776C5E" w:rsidR="0043536E" w:rsidRPr="008F15CB" w:rsidRDefault="00646EA8" w:rsidP="002E415B">
      <w:pPr>
        <w:pStyle w:val="ListParagraph"/>
        <w:widowControl w:val="0"/>
        <w:numPr>
          <w:ilvl w:val="0"/>
          <w:numId w:val="1"/>
        </w:numPr>
        <w:spacing w:after="0" w:line="240" w:lineRule="auto"/>
        <w:jc w:val="both"/>
        <w:rPr>
          <w:rFonts w:ascii="Times New Roman" w:hAnsi="Times New Roman" w:cs="Times New Roman"/>
          <w:sz w:val="24"/>
          <w:szCs w:val="24"/>
        </w:rPr>
      </w:pPr>
      <w:r w:rsidRPr="00D24EB8">
        <w:rPr>
          <w:rFonts w:ascii="Times New Roman" w:hAnsi="Times New Roman" w:cs="Times New Roman"/>
          <w:b/>
          <w:bCs/>
          <w:sz w:val="24"/>
          <w:szCs w:val="24"/>
        </w:rPr>
        <w:t xml:space="preserve">Tehniskais </w:t>
      </w:r>
      <w:r w:rsidRPr="00080360">
        <w:rPr>
          <w:rFonts w:ascii="Times New Roman" w:hAnsi="Times New Roman" w:cs="Times New Roman"/>
          <w:b/>
          <w:bCs/>
          <w:sz w:val="24"/>
          <w:szCs w:val="24"/>
        </w:rPr>
        <w:t>piedāvājums</w:t>
      </w:r>
      <w:r w:rsidR="0043536E" w:rsidRPr="00080360">
        <w:rPr>
          <w:rFonts w:ascii="Times New Roman" w:hAnsi="Times New Roman" w:cs="Times New Roman"/>
          <w:b/>
          <w:bCs/>
          <w:sz w:val="24"/>
          <w:szCs w:val="24"/>
        </w:rPr>
        <w:t xml:space="preserve"> </w:t>
      </w:r>
      <w:r w:rsidR="00080360" w:rsidRPr="00080360">
        <w:rPr>
          <w:rFonts w:ascii="Times New Roman" w:hAnsi="Times New Roman" w:cs="Times New Roman"/>
          <w:sz w:val="24"/>
          <w:szCs w:val="24"/>
        </w:rPr>
        <w:t>jāsagatavo atbilstoši nolikumā noteiktajām prasībām un jāietver šāda informācija, kas ļauj Pasūtītājam pārliecināties par Pretendenta spēju nodrošināt kvalitatīvu Pakalpojumu izpildi atbilstoši Tehnisk</w:t>
      </w:r>
      <w:r w:rsidR="00080360">
        <w:rPr>
          <w:rFonts w:ascii="Times New Roman" w:hAnsi="Times New Roman" w:cs="Times New Roman"/>
          <w:sz w:val="24"/>
          <w:szCs w:val="24"/>
        </w:rPr>
        <w:t>ajai</w:t>
      </w:r>
      <w:r w:rsidR="00080360" w:rsidRPr="00080360">
        <w:rPr>
          <w:rFonts w:ascii="Times New Roman" w:hAnsi="Times New Roman" w:cs="Times New Roman"/>
          <w:sz w:val="24"/>
          <w:szCs w:val="24"/>
        </w:rPr>
        <w:t xml:space="preserve"> specifikācija</w:t>
      </w:r>
      <w:r w:rsidR="00080360">
        <w:rPr>
          <w:rFonts w:ascii="Times New Roman" w:hAnsi="Times New Roman" w:cs="Times New Roman"/>
          <w:sz w:val="24"/>
          <w:szCs w:val="24"/>
        </w:rPr>
        <w:t xml:space="preserve">i. Tehniskajā piedāvājumā </w:t>
      </w:r>
      <w:r w:rsidR="00080360" w:rsidRPr="008F15CB">
        <w:rPr>
          <w:rFonts w:ascii="Times New Roman" w:hAnsi="Times New Roman" w:cs="Times New Roman"/>
          <w:sz w:val="24"/>
          <w:szCs w:val="24"/>
        </w:rPr>
        <w:t>jāie</w:t>
      </w:r>
      <w:r w:rsidR="008F15CB" w:rsidRPr="008F15CB">
        <w:rPr>
          <w:rFonts w:ascii="Times New Roman" w:hAnsi="Times New Roman" w:cs="Times New Roman"/>
          <w:sz w:val="24"/>
          <w:szCs w:val="24"/>
        </w:rPr>
        <w:t>kļauj:</w:t>
      </w:r>
    </w:p>
    <w:p w14:paraId="2BE39534" w14:textId="51C01097" w:rsidR="00080360" w:rsidRPr="008F15CB" w:rsidRDefault="008F15CB" w:rsidP="008F15CB">
      <w:pPr>
        <w:pStyle w:val="ListParagraph"/>
        <w:numPr>
          <w:ilvl w:val="1"/>
          <w:numId w:val="1"/>
        </w:numPr>
        <w:spacing w:after="0" w:line="240" w:lineRule="auto"/>
        <w:jc w:val="both"/>
        <w:rPr>
          <w:rFonts w:ascii="Times New Roman" w:hAnsi="Times New Roman" w:cs="Times New Roman"/>
          <w:b/>
          <w:sz w:val="24"/>
          <w:szCs w:val="24"/>
        </w:rPr>
      </w:pPr>
      <w:r w:rsidRPr="008F15CB">
        <w:rPr>
          <w:rFonts w:ascii="Times New Roman" w:hAnsi="Times New Roman" w:cs="Times New Roman"/>
          <w:bCs/>
          <w:sz w:val="24"/>
          <w:szCs w:val="24"/>
        </w:rPr>
        <w:t>d</w:t>
      </w:r>
      <w:r w:rsidR="00080360" w:rsidRPr="008F15CB">
        <w:rPr>
          <w:rFonts w:ascii="Times New Roman" w:hAnsi="Times New Roman" w:cs="Times New Roman"/>
          <w:bCs/>
          <w:sz w:val="24"/>
          <w:szCs w:val="24"/>
        </w:rPr>
        <w:t>etalizēts plānotās Pakalpojumu sniegšanas metodikas apraksts, konkrēti uzskaitot visus veicamos darbus, un piedāvāt</w:t>
      </w:r>
      <w:r>
        <w:rPr>
          <w:rFonts w:ascii="Times New Roman" w:hAnsi="Times New Roman" w:cs="Times New Roman"/>
          <w:bCs/>
          <w:sz w:val="24"/>
          <w:szCs w:val="24"/>
        </w:rPr>
        <w:t>o</w:t>
      </w:r>
      <w:r w:rsidR="00080360" w:rsidRPr="008F15CB">
        <w:rPr>
          <w:rFonts w:ascii="Times New Roman" w:hAnsi="Times New Roman" w:cs="Times New Roman"/>
          <w:bCs/>
          <w:sz w:val="24"/>
          <w:szCs w:val="24"/>
        </w:rPr>
        <w:t xml:space="preserve"> tehnoloģij</w:t>
      </w:r>
      <w:r>
        <w:rPr>
          <w:rFonts w:ascii="Times New Roman" w:hAnsi="Times New Roman" w:cs="Times New Roman"/>
          <w:bCs/>
          <w:sz w:val="24"/>
          <w:szCs w:val="24"/>
        </w:rPr>
        <w:t>u</w:t>
      </w:r>
      <w:r w:rsidR="00080360" w:rsidRPr="008F15CB">
        <w:rPr>
          <w:rFonts w:ascii="Times New Roman" w:hAnsi="Times New Roman" w:cs="Times New Roman"/>
          <w:bCs/>
          <w:sz w:val="24"/>
          <w:szCs w:val="24"/>
        </w:rPr>
        <w:t>;</w:t>
      </w:r>
    </w:p>
    <w:p w14:paraId="54DFA6EF" w14:textId="3855748E" w:rsidR="00080360" w:rsidRPr="00B74380" w:rsidRDefault="00D832FF" w:rsidP="00D832FF">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i</w:t>
      </w:r>
      <w:r w:rsidR="00080360" w:rsidRPr="00D832FF">
        <w:rPr>
          <w:rFonts w:ascii="Times New Roman" w:hAnsi="Times New Roman" w:cs="Times New Roman"/>
          <w:bCs/>
          <w:sz w:val="24"/>
          <w:szCs w:val="24"/>
        </w:rPr>
        <w:t>nformācij</w:t>
      </w:r>
      <w:r>
        <w:rPr>
          <w:rFonts w:ascii="Times New Roman" w:hAnsi="Times New Roman" w:cs="Times New Roman"/>
          <w:bCs/>
          <w:sz w:val="24"/>
          <w:szCs w:val="24"/>
        </w:rPr>
        <w:t>u</w:t>
      </w:r>
      <w:r w:rsidR="00080360" w:rsidRPr="00D832FF">
        <w:rPr>
          <w:rFonts w:ascii="Times New Roman" w:hAnsi="Times New Roman" w:cs="Times New Roman"/>
          <w:bCs/>
          <w:sz w:val="24"/>
          <w:szCs w:val="24"/>
        </w:rPr>
        <w:t xml:space="preserve"> par to, kā tiek nodrošināta pakalpojuma kvalitāte, nodrošināta kvalitātes kontrole un kvalitātes uzlabošanas pasākumi, iesniedzot atbilstošu dokumentu (piemēram, kvalitātes vadības sistēmas </w:t>
      </w:r>
      <w:r w:rsidR="00080360" w:rsidRPr="00B74380">
        <w:rPr>
          <w:rFonts w:ascii="Times New Roman" w:hAnsi="Times New Roman" w:cs="Times New Roman"/>
          <w:bCs/>
          <w:sz w:val="24"/>
          <w:szCs w:val="24"/>
        </w:rPr>
        <w:t>aprakstu);</w:t>
      </w:r>
    </w:p>
    <w:p w14:paraId="2313FDC3" w14:textId="751D086A" w:rsidR="00080360" w:rsidRPr="00B74380" w:rsidRDefault="00D832FF" w:rsidP="00D832FF">
      <w:pPr>
        <w:pStyle w:val="ListParagraph"/>
        <w:numPr>
          <w:ilvl w:val="1"/>
          <w:numId w:val="1"/>
        </w:numPr>
        <w:spacing w:after="0" w:line="240" w:lineRule="auto"/>
        <w:jc w:val="both"/>
        <w:rPr>
          <w:rFonts w:ascii="Times New Roman" w:hAnsi="Times New Roman" w:cs="Times New Roman"/>
          <w:b/>
          <w:sz w:val="24"/>
          <w:szCs w:val="24"/>
        </w:rPr>
      </w:pPr>
      <w:r w:rsidRPr="00B74380">
        <w:rPr>
          <w:rFonts w:ascii="Times New Roman" w:hAnsi="Times New Roman" w:cs="Times New Roman"/>
          <w:bCs/>
          <w:sz w:val="24"/>
          <w:szCs w:val="24"/>
        </w:rPr>
        <w:t>i</w:t>
      </w:r>
      <w:r w:rsidR="00080360" w:rsidRPr="00B74380">
        <w:rPr>
          <w:rFonts w:ascii="Times New Roman" w:hAnsi="Times New Roman" w:cs="Times New Roman"/>
          <w:bCs/>
          <w:sz w:val="24"/>
          <w:szCs w:val="24"/>
        </w:rPr>
        <w:t xml:space="preserve">nformācija par personālu, kuru </w:t>
      </w:r>
      <w:r w:rsidRPr="00B74380">
        <w:rPr>
          <w:rFonts w:ascii="Times New Roman" w:hAnsi="Times New Roman" w:cs="Times New Roman"/>
          <w:bCs/>
          <w:sz w:val="24"/>
          <w:szCs w:val="24"/>
        </w:rPr>
        <w:t>p</w:t>
      </w:r>
      <w:r w:rsidR="00080360" w:rsidRPr="00B74380">
        <w:rPr>
          <w:rFonts w:ascii="Times New Roman" w:hAnsi="Times New Roman" w:cs="Times New Roman"/>
          <w:bCs/>
          <w:sz w:val="24"/>
          <w:szCs w:val="24"/>
        </w:rPr>
        <w:t>retendents plāno iesaistīt Pakalpojumu sniegšanā, norādot darbinieku skaitu un amatus</w:t>
      </w:r>
      <w:r w:rsidR="00CD6F7E" w:rsidRPr="00B74380">
        <w:rPr>
          <w:rFonts w:ascii="Times New Roman" w:hAnsi="Times New Roman" w:cs="Times New Roman"/>
          <w:bCs/>
          <w:sz w:val="24"/>
          <w:szCs w:val="24"/>
        </w:rPr>
        <w:t xml:space="preserve">. </w:t>
      </w:r>
      <w:r w:rsidR="003B055A" w:rsidRPr="00B74380">
        <w:rPr>
          <w:rFonts w:ascii="Times New Roman" w:hAnsi="Times New Roman" w:cs="Times New Roman"/>
          <w:bCs/>
          <w:sz w:val="24"/>
          <w:szCs w:val="24"/>
        </w:rPr>
        <w:t>Pretendenta</w:t>
      </w:r>
      <w:r w:rsidR="000D1FE3" w:rsidRPr="00B74380">
        <w:rPr>
          <w:rFonts w:ascii="Times New Roman" w:hAnsi="Times New Roman" w:cs="Times New Roman"/>
          <w:bCs/>
          <w:sz w:val="24"/>
          <w:szCs w:val="24"/>
        </w:rPr>
        <w:t>m</w:t>
      </w:r>
      <w:r w:rsidR="008C3CAF" w:rsidRPr="00B74380">
        <w:rPr>
          <w:rFonts w:ascii="Times New Roman" w:hAnsi="Times New Roman" w:cs="Times New Roman"/>
          <w:bCs/>
          <w:sz w:val="24"/>
          <w:szCs w:val="24"/>
        </w:rPr>
        <w:t xml:space="preserve"> </w:t>
      </w:r>
      <w:r w:rsidR="003B055A" w:rsidRPr="00B74380">
        <w:rPr>
          <w:rFonts w:ascii="Times New Roman" w:hAnsi="Times New Roman" w:cs="Times New Roman"/>
          <w:bCs/>
          <w:sz w:val="24"/>
          <w:szCs w:val="24"/>
        </w:rPr>
        <w:t xml:space="preserve">katrā </w:t>
      </w:r>
      <w:r w:rsidR="00C2025C" w:rsidRPr="00B74380">
        <w:rPr>
          <w:rFonts w:ascii="Times New Roman" w:hAnsi="Times New Roman" w:cs="Times New Roman"/>
          <w:bCs/>
          <w:sz w:val="24"/>
          <w:szCs w:val="24"/>
        </w:rPr>
        <w:t xml:space="preserve">iepirkuma daļā, kurā pretendents iesniedz piedāvājumu, ir </w:t>
      </w:r>
      <w:r w:rsidR="000D1FE3" w:rsidRPr="00B74380">
        <w:rPr>
          <w:rFonts w:ascii="Times New Roman" w:hAnsi="Times New Roman" w:cs="Times New Roman"/>
          <w:bCs/>
          <w:sz w:val="24"/>
          <w:szCs w:val="24"/>
        </w:rPr>
        <w:t xml:space="preserve">jānorāda informācija par tiešo </w:t>
      </w:r>
      <w:r w:rsidR="008C3CAF" w:rsidRPr="00B74380">
        <w:rPr>
          <w:rFonts w:ascii="Times New Roman" w:hAnsi="Times New Roman" w:cs="Times New Roman"/>
          <w:bCs/>
          <w:sz w:val="24"/>
          <w:szCs w:val="24"/>
        </w:rPr>
        <w:t xml:space="preserve">darbu </w:t>
      </w:r>
      <w:r w:rsidR="000D1FE3" w:rsidRPr="00B74380">
        <w:rPr>
          <w:rFonts w:ascii="Times New Roman" w:hAnsi="Times New Roman" w:cs="Times New Roman"/>
          <w:bCs/>
          <w:sz w:val="24"/>
          <w:szCs w:val="24"/>
        </w:rPr>
        <w:t>vadītāju</w:t>
      </w:r>
      <w:r w:rsidR="008C3CAF" w:rsidRPr="00B74380">
        <w:rPr>
          <w:rFonts w:ascii="Times New Roman" w:hAnsi="Times New Roman" w:cs="Times New Roman"/>
          <w:bCs/>
          <w:sz w:val="24"/>
          <w:szCs w:val="24"/>
        </w:rPr>
        <w:t xml:space="preserve">, kurš būs arī atbildīgā persona par līguma izpildi. </w:t>
      </w:r>
      <w:r w:rsidR="003B055A" w:rsidRPr="00B74380">
        <w:rPr>
          <w:rFonts w:ascii="Times New Roman" w:hAnsi="Times New Roman" w:cs="Times New Roman"/>
          <w:bCs/>
          <w:sz w:val="24"/>
          <w:szCs w:val="24"/>
        </w:rPr>
        <w:t xml:space="preserve"> </w:t>
      </w:r>
    </w:p>
    <w:p w14:paraId="3BD02CF4" w14:textId="77777777" w:rsidR="00B51E02" w:rsidRPr="00B74380" w:rsidRDefault="00B51E02" w:rsidP="004850DE">
      <w:pPr>
        <w:numPr>
          <w:ilvl w:val="1"/>
          <w:numId w:val="1"/>
        </w:numPr>
        <w:spacing w:after="0" w:line="240" w:lineRule="auto"/>
        <w:jc w:val="both"/>
        <w:rPr>
          <w:rFonts w:ascii="Times New Roman" w:hAnsi="Times New Roman" w:cs="Times New Roman"/>
          <w:b/>
          <w:bCs/>
          <w:sz w:val="24"/>
          <w:szCs w:val="24"/>
        </w:rPr>
      </w:pPr>
      <w:r w:rsidRPr="00B74380">
        <w:rPr>
          <w:rFonts w:ascii="Times New Roman" w:hAnsi="Times New Roman" w:cs="Times New Roman"/>
          <w:sz w:val="24"/>
          <w:szCs w:val="24"/>
        </w:rPr>
        <w:t>ja pretendents iesniedz piedāvājumu uz iepirkuma 1.daļu un 2.daļu:</w:t>
      </w:r>
    </w:p>
    <w:p w14:paraId="11CEC094" w14:textId="17B5F7F1" w:rsidR="004850DE" w:rsidRPr="003F39FD" w:rsidRDefault="00B51E02" w:rsidP="003F39FD">
      <w:pPr>
        <w:pStyle w:val="ListParagraph"/>
        <w:numPr>
          <w:ilvl w:val="2"/>
          <w:numId w:val="1"/>
        </w:numPr>
        <w:spacing w:after="0" w:line="240" w:lineRule="auto"/>
        <w:jc w:val="both"/>
        <w:rPr>
          <w:rFonts w:ascii="Times New Roman" w:hAnsi="Times New Roman" w:cs="Times New Roman"/>
          <w:b/>
          <w:bCs/>
          <w:sz w:val="24"/>
          <w:szCs w:val="24"/>
        </w:rPr>
      </w:pPr>
      <w:r w:rsidRPr="00B74380">
        <w:rPr>
          <w:rFonts w:ascii="Times New Roman" w:hAnsi="Times New Roman" w:cs="Times New Roman"/>
          <w:sz w:val="24"/>
          <w:szCs w:val="24"/>
        </w:rPr>
        <w:t xml:space="preserve"> </w:t>
      </w:r>
      <w:r w:rsidR="004850DE" w:rsidRPr="00B74380">
        <w:rPr>
          <w:rFonts w:ascii="Times New Roman" w:hAnsi="Times New Roman" w:cs="Times New Roman"/>
          <w:bCs/>
          <w:sz w:val="24"/>
          <w:szCs w:val="24"/>
        </w:rPr>
        <w:t>pretendenta apliecinājums, ka iepirkuma līguma izpildes laikā</w:t>
      </w:r>
      <w:r w:rsidR="004850DE" w:rsidRPr="003F39FD">
        <w:rPr>
          <w:rFonts w:ascii="Times New Roman" w:hAnsi="Times New Roman" w:cs="Times New Roman"/>
          <w:bCs/>
          <w:sz w:val="24"/>
          <w:szCs w:val="24"/>
        </w:rPr>
        <w:t xml:space="preserve"> Pretendents Pakalpojuma sniegšanai nodrošinās tādus tīrīšanas līdzekļus </w:t>
      </w:r>
      <w:r w:rsidR="004850DE" w:rsidRPr="003F39FD">
        <w:rPr>
          <w:rFonts w:ascii="Times New Roman" w:eastAsia="Times New Roman" w:hAnsi="Times New Roman" w:cs="Times New Roman"/>
          <w:bCs/>
          <w:sz w:val="24"/>
          <w:szCs w:val="24"/>
        </w:rPr>
        <w:t xml:space="preserve">(tai skaitā </w:t>
      </w:r>
      <w:r w:rsidR="004850DE" w:rsidRPr="003F39FD">
        <w:rPr>
          <w:rFonts w:ascii="Times New Roman" w:hAnsi="Times New Roman" w:cs="Times New Roman"/>
          <w:bCs/>
          <w:sz w:val="24"/>
          <w:szCs w:val="24"/>
          <w:shd w:val="clear" w:color="auto" w:fill="FFFFFF"/>
        </w:rPr>
        <w:t xml:space="preserve">cieto virsmu tīrīšanas līdzekļus (t.sk. universālos tīrīšanas līdzekļus, virtuves virsmu, logu stiklu un sanitāro mezglu tīrīšanas līdzekļus), </w:t>
      </w:r>
      <w:r w:rsidR="004850DE" w:rsidRPr="003F39FD">
        <w:rPr>
          <w:rFonts w:ascii="Times New Roman" w:hAnsi="Times New Roman" w:cs="Times New Roman"/>
          <w:bCs/>
          <w:sz w:val="24"/>
          <w:szCs w:val="24"/>
        </w:rPr>
        <w:t xml:space="preserve">kas atbilst </w:t>
      </w:r>
      <w:r w:rsidR="004850DE" w:rsidRPr="003F39FD">
        <w:rPr>
          <w:rFonts w:ascii="Times New Roman" w:eastAsia="Times New Roman" w:hAnsi="Times New Roman" w:cs="Times New Roman"/>
          <w:sz w:val="24"/>
          <w:szCs w:val="24"/>
        </w:rPr>
        <w:t>Ministru kabineta 2017.gada 20.jūnija noteikumu Nr. 353 “Prasības zaļajam publiskajam iepirkumam un to piemērošanas kārtība” prasībām.</w:t>
      </w:r>
    </w:p>
    <w:p w14:paraId="44A20DC1" w14:textId="37AACBB5" w:rsidR="006A0766" w:rsidRPr="009A14D4" w:rsidRDefault="00A11164" w:rsidP="003F39FD">
      <w:pPr>
        <w:pStyle w:val="ListParagraph"/>
        <w:numPr>
          <w:ilvl w:val="2"/>
          <w:numId w:val="1"/>
        </w:num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i</w:t>
      </w:r>
      <w:r w:rsidR="009A14D4" w:rsidRPr="009A14D4">
        <w:rPr>
          <w:rFonts w:ascii="Times New Roman" w:hAnsi="Times New Roman" w:cs="Times New Roman"/>
          <w:bCs/>
          <w:sz w:val="24"/>
          <w:szCs w:val="24"/>
        </w:rPr>
        <w:t>nformācija par Pakalpojuma sniegšanā izmantojamaj</w:t>
      </w:r>
      <w:r>
        <w:rPr>
          <w:rFonts w:ascii="Times New Roman" w:hAnsi="Times New Roman" w:cs="Times New Roman"/>
          <w:bCs/>
          <w:sz w:val="24"/>
          <w:szCs w:val="24"/>
        </w:rPr>
        <w:t>iem</w:t>
      </w:r>
      <w:r w:rsidR="0059332A">
        <w:rPr>
          <w:rFonts w:ascii="Times New Roman" w:hAnsi="Times New Roman" w:cs="Times New Roman"/>
          <w:bCs/>
          <w:sz w:val="24"/>
          <w:szCs w:val="24"/>
        </w:rPr>
        <w:t xml:space="preserve"> </w:t>
      </w:r>
      <w:r w:rsidR="000A6CC3">
        <w:rPr>
          <w:rFonts w:ascii="Times New Roman" w:hAnsi="Times New Roman" w:cs="Times New Roman"/>
          <w:bCs/>
          <w:sz w:val="24"/>
          <w:szCs w:val="24"/>
        </w:rPr>
        <w:t>tīrīšanas līdzekļi</w:t>
      </w:r>
      <w:r w:rsidR="00A1754F">
        <w:rPr>
          <w:rFonts w:ascii="Times New Roman" w:hAnsi="Times New Roman" w:cs="Times New Roman"/>
          <w:bCs/>
          <w:sz w:val="24"/>
          <w:szCs w:val="24"/>
        </w:rPr>
        <w:t>em</w:t>
      </w:r>
      <w:r w:rsidR="009A14D4" w:rsidRPr="009A14D4">
        <w:rPr>
          <w:rFonts w:ascii="Times New Roman" w:hAnsi="Times New Roman" w:cs="Times New Roman"/>
          <w:bCs/>
          <w:sz w:val="24"/>
          <w:szCs w:val="24"/>
        </w:rPr>
        <w:t xml:space="preserve"> </w:t>
      </w:r>
      <w:r w:rsidR="00A1754F">
        <w:rPr>
          <w:rFonts w:ascii="Times New Roman" w:hAnsi="Times New Roman" w:cs="Times New Roman"/>
          <w:bCs/>
          <w:sz w:val="24"/>
          <w:szCs w:val="24"/>
        </w:rPr>
        <w:t>a</w:t>
      </w:r>
      <w:r w:rsidR="009A14D4" w:rsidRPr="009A14D4">
        <w:rPr>
          <w:rFonts w:ascii="Times New Roman" w:hAnsi="Times New Roman" w:cs="Times New Roman"/>
          <w:bCs/>
          <w:sz w:val="24"/>
          <w:szCs w:val="24"/>
        </w:rPr>
        <w:t>tbilstoši zemāk norādītajai tabulai un atzīme par precei piešķirto attiecīgo ekomarķējumu</w:t>
      </w:r>
      <w:r w:rsidR="009A14D4">
        <w:rPr>
          <w:rFonts w:ascii="Times New Roman" w:hAnsi="Times New Roman" w:cs="Times New Roman"/>
          <w:bCs/>
          <w:sz w:val="24"/>
          <w:szCs w:val="24"/>
        </w:rPr>
        <w:t>:</w:t>
      </w:r>
    </w:p>
    <w:p w14:paraId="3639385A" w14:textId="5744A900" w:rsidR="009A14D4" w:rsidRDefault="009A14D4" w:rsidP="009A14D4">
      <w:pPr>
        <w:pStyle w:val="ListParagraph"/>
        <w:spacing w:after="0" w:line="240" w:lineRule="auto"/>
        <w:ind w:left="360"/>
        <w:jc w:val="both"/>
        <w:rPr>
          <w:rFonts w:ascii="Times New Roman" w:hAnsi="Times New Roman" w:cs="Times New Roman"/>
          <w:bCs/>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322"/>
        <w:gridCol w:w="1965"/>
        <w:gridCol w:w="1822"/>
        <w:gridCol w:w="1519"/>
        <w:gridCol w:w="1826"/>
      </w:tblGrid>
      <w:tr w:rsidR="003F39FD" w:rsidRPr="00572BD7" w14:paraId="3AC75DB4" w14:textId="77777777" w:rsidTr="006A2114">
        <w:trPr>
          <w:trHeight w:val="1690"/>
          <w:tblHeader/>
          <w:jc w:val="right"/>
        </w:trPr>
        <w:tc>
          <w:tcPr>
            <w:tcW w:w="846" w:type="dxa"/>
            <w:shd w:val="clear" w:color="auto" w:fill="auto"/>
            <w:vAlign w:val="center"/>
          </w:tcPr>
          <w:p w14:paraId="4A0C1D2C" w14:textId="524679D2" w:rsidR="00572BD7" w:rsidRPr="00572BD7" w:rsidRDefault="00572BD7" w:rsidP="006A2114">
            <w:pPr>
              <w:spacing w:after="0" w:line="240" w:lineRule="auto"/>
              <w:jc w:val="both"/>
              <w:rPr>
                <w:rFonts w:ascii="Times New Roman" w:eastAsia="Times New Roman" w:hAnsi="Times New Roman" w:cs="Times New Roman"/>
                <w:sz w:val="24"/>
                <w:szCs w:val="24"/>
                <w:lang w:eastAsia="lv-LV"/>
              </w:rPr>
            </w:pPr>
            <w:proofErr w:type="spellStart"/>
            <w:r w:rsidRPr="00572BD7">
              <w:rPr>
                <w:rFonts w:ascii="Times New Roman" w:eastAsia="Times New Roman" w:hAnsi="Times New Roman" w:cs="Times New Roman"/>
                <w:sz w:val="24"/>
                <w:szCs w:val="24"/>
                <w:lang w:eastAsia="lv-LV"/>
              </w:rPr>
              <w:t>Nr.p.k</w:t>
            </w:r>
            <w:proofErr w:type="spellEnd"/>
            <w:r w:rsidRPr="00572BD7">
              <w:rPr>
                <w:rFonts w:ascii="Times New Roman" w:eastAsia="Times New Roman" w:hAnsi="Times New Roman" w:cs="Times New Roman"/>
                <w:sz w:val="24"/>
                <w:szCs w:val="24"/>
                <w:lang w:eastAsia="lv-LV"/>
              </w:rPr>
              <w:t>.</w:t>
            </w:r>
          </w:p>
        </w:tc>
        <w:tc>
          <w:tcPr>
            <w:tcW w:w="1323" w:type="dxa"/>
            <w:shd w:val="clear" w:color="auto" w:fill="auto"/>
            <w:vAlign w:val="center"/>
          </w:tcPr>
          <w:p w14:paraId="4DC80CF5" w14:textId="0B085D30" w:rsidR="00572BD7" w:rsidRPr="00572BD7" w:rsidRDefault="00572BD7" w:rsidP="00FF7CDA">
            <w:pPr>
              <w:spacing w:after="0" w:line="240" w:lineRule="auto"/>
              <w:jc w:val="center"/>
              <w:rPr>
                <w:rFonts w:ascii="Times New Roman" w:eastAsia="Times New Roman" w:hAnsi="Times New Roman" w:cs="Times New Roman"/>
                <w:sz w:val="24"/>
                <w:szCs w:val="24"/>
                <w:lang w:eastAsia="lv-LV"/>
              </w:rPr>
            </w:pPr>
            <w:r w:rsidRPr="00572BD7">
              <w:rPr>
                <w:rFonts w:ascii="Times New Roman" w:eastAsia="Times New Roman" w:hAnsi="Times New Roman" w:cs="Times New Roman"/>
                <w:sz w:val="24"/>
                <w:szCs w:val="24"/>
                <w:lang w:eastAsia="lv-LV"/>
              </w:rPr>
              <w:t>Preces nosaukums</w:t>
            </w:r>
          </w:p>
        </w:tc>
        <w:tc>
          <w:tcPr>
            <w:tcW w:w="1982" w:type="dxa"/>
            <w:shd w:val="clear" w:color="auto" w:fill="auto"/>
            <w:vAlign w:val="center"/>
          </w:tcPr>
          <w:p w14:paraId="0EA5E308" w14:textId="2E4B2BD0" w:rsidR="00572BD7" w:rsidRPr="00572BD7" w:rsidRDefault="003F39FD" w:rsidP="00572BD7">
            <w:pPr>
              <w:spacing w:after="0" w:line="240" w:lineRule="auto"/>
              <w:jc w:val="center"/>
              <w:rPr>
                <w:rFonts w:ascii="Times New Roman" w:eastAsia="Times New Roman" w:hAnsi="Times New Roman" w:cs="Times New Roman"/>
                <w:sz w:val="24"/>
                <w:szCs w:val="24"/>
                <w:lang w:eastAsia="lv-LV"/>
              </w:rPr>
            </w:pPr>
            <w:r w:rsidRPr="003848DD">
              <w:rPr>
                <w:rFonts w:ascii="Times New Roman" w:eastAsia="Times New Roman" w:hAnsi="Times New Roman" w:cs="Times New Roman"/>
                <w:sz w:val="24"/>
                <w:szCs w:val="24"/>
                <w:lang w:eastAsia="lv-LV"/>
              </w:rPr>
              <w:t>Preces izmantošanas veids</w:t>
            </w:r>
          </w:p>
        </w:tc>
        <w:tc>
          <w:tcPr>
            <w:tcW w:w="1840" w:type="dxa"/>
          </w:tcPr>
          <w:p w14:paraId="0D035D16" w14:textId="4A5D7F74" w:rsidR="00572BD7" w:rsidRPr="00572BD7" w:rsidRDefault="00572BD7" w:rsidP="00572BD7">
            <w:pPr>
              <w:spacing w:after="0" w:line="240" w:lineRule="auto"/>
              <w:jc w:val="center"/>
              <w:rPr>
                <w:rFonts w:ascii="Times New Roman" w:eastAsia="Times New Roman" w:hAnsi="Times New Roman" w:cs="Times New Roman"/>
                <w:sz w:val="24"/>
                <w:szCs w:val="24"/>
                <w:lang w:eastAsia="lv-LV"/>
              </w:rPr>
            </w:pPr>
            <w:r w:rsidRPr="00572BD7">
              <w:rPr>
                <w:rFonts w:ascii="Times New Roman" w:eastAsia="Times New Roman" w:hAnsi="Times New Roman" w:cs="Times New Roman"/>
                <w:sz w:val="24"/>
                <w:szCs w:val="24"/>
                <w:lang w:eastAsia="lv-LV"/>
              </w:rPr>
              <w:t>Preces apraksts</w:t>
            </w:r>
            <w:r w:rsidR="003F39FD" w:rsidRPr="003848DD">
              <w:rPr>
                <w:rFonts w:ascii="Times New Roman" w:eastAsia="Times New Roman" w:hAnsi="Times New Roman" w:cs="Times New Roman"/>
                <w:sz w:val="24"/>
                <w:szCs w:val="24"/>
                <w:lang w:eastAsia="lv-LV"/>
              </w:rPr>
              <w:t xml:space="preserve"> </w:t>
            </w:r>
            <w:r w:rsidRPr="00572BD7">
              <w:rPr>
                <w:rFonts w:ascii="Times New Roman" w:eastAsia="Times New Roman" w:hAnsi="Times New Roman" w:cs="Times New Roman"/>
                <w:sz w:val="24"/>
                <w:szCs w:val="24"/>
                <w:lang w:eastAsia="lv-LV"/>
              </w:rPr>
              <w:t>(var tikt ietverta saite uz mājas lapu, kur atrodama informācija par preci)</w:t>
            </w:r>
          </w:p>
        </w:tc>
        <w:tc>
          <w:tcPr>
            <w:tcW w:w="1523" w:type="dxa"/>
          </w:tcPr>
          <w:p w14:paraId="5516CACA" w14:textId="77777777" w:rsidR="00572BD7" w:rsidRPr="00572BD7" w:rsidRDefault="00572BD7" w:rsidP="00572BD7">
            <w:pPr>
              <w:spacing w:after="0" w:line="240" w:lineRule="auto"/>
              <w:jc w:val="center"/>
              <w:rPr>
                <w:rFonts w:ascii="Times New Roman" w:eastAsia="Times New Roman" w:hAnsi="Times New Roman" w:cs="Times New Roman"/>
                <w:sz w:val="24"/>
                <w:szCs w:val="24"/>
                <w:lang w:eastAsia="lv-LV"/>
              </w:rPr>
            </w:pPr>
            <w:r w:rsidRPr="00572BD7">
              <w:rPr>
                <w:rFonts w:ascii="Times New Roman" w:eastAsia="Times New Roman" w:hAnsi="Times New Roman" w:cs="Times New Roman"/>
                <w:sz w:val="24"/>
                <w:szCs w:val="24"/>
                <w:lang w:eastAsia="lv-LV"/>
              </w:rPr>
              <w:t>Preces ražotājvalsts</w:t>
            </w:r>
          </w:p>
        </w:tc>
        <w:tc>
          <w:tcPr>
            <w:tcW w:w="1830" w:type="dxa"/>
          </w:tcPr>
          <w:p w14:paraId="666E9141" w14:textId="77777777" w:rsidR="00572BD7" w:rsidRPr="00572BD7" w:rsidRDefault="00572BD7" w:rsidP="00A1754F">
            <w:pPr>
              <w:spacing w:after="0" w:line="240" w:lineRule="auto"/>
              <w:jc w:val="both"/>
              <w:rPr>
                <w:rFonts w:ascii="Times New Roman" w:eastAsia="Times New Roman" w:hAnsi="Times New Roman" w:cs="Times New Roman"/>
                <w:sz w:val="24"/>
                <w:szCs w:val="24"/>
                <w:lang w:eastAsia="lv-LV"/>
              </w:rPr>
            </w:pPr>
            <w:r w:rsidRPr="00A1754F">
              <w:rPr>
                <w:rFonts w:ascii="Times New Roman" w:eastAsia="Times New Roman" w:hAnsi="Times New Roman" w:cs="Times New Roman"/>
                <w:sz w:val="24"/>
                <w:szCs w:val="24"/>
                <w:lang w:eastAsia="lv-LV"/>
              </w:rPr>
              <w:t>Atzīme par precei piešķirto  ekomarķējumu (norādāms konkrēts ekomarķējums)</w:t>
            </w:r>
          </w:p>
        </w:tc>
      </w:tr>
      <w:tr w:rsidR="006A2114" w:rsidRPr="00572BD7" w14:paraId="7FFC0BEA" w14:textId="77777777" w:rsidTr="006A2114">
        <w:trPr>
          <w:trHeight w:val="1690"/>
          <w:tblHeader/>
          <w:jc w:val="right"/>
        </w:trPr>
        <w:tc>
          <w:tcPr>
            <w:tcW w:w="846" w:type="dxa"/>
            <w:shd w:val="clear" w:color="auto" w:fill="auto"/>
            <w:vAlign w:val="center"/>
          </w:tcPr>
          <w:p w14:paraId="0263CD89" w14:textId="77777777" w:rsidR="00572BD7" w:rsidRPr="00572BD7" w:rsidRDefault="00572BD7" w:rsidP="00572BD7">
            <w:pPr>
              <w:spacing w:after="0" w:line="240" w:lineRule="auto"/>
              <w:jc w:val="center"/>
              <w:rPr>
                <w:rFonts w:ascii="Times New Roman" w:eastAsia="Times New Roman" w:hAnsi="Times New Roman" w:cs="Times New Roman"/>
                <w:b/>
                <w:bCs/>
                <w:sz w:val="24"/>
                <w:szCs w:val="24"/>
                <w:lang w:eastAsia="lv-LV"/>
              </w:rPr>
            </w:pPr>
          </w:p>
        </w:tc>
        <w:tc>
          <w:tcPr>
            <w:tcW w:w="1323" w:type="dxa"/>
            <w:shd w:val="clear" w:color="auto" w:fill="auto"/>
            <w:vAlign w:val="center"/>
          </w:tcPr>
          <w:p w14:paraId="49D0A58F" w14:textId="77777777" w:rsidR="00572BD7" w:rsidRPr="00572BD7" w:rsidRDefault="00572BD7" w:rsidP="00572BD7">
            <w:pPr>
              <w:spacing w:after="0" w:line="240" w:lineRule="auto"/>
              <w:jc w:val="center"/>
              <w:rPr>
                <w:rFonts w:ascii="Times New Roman" w:eastAsia="Times New Roman" w:hAnsi="Times New Roman" w:cs="Times New Roman"/>
                <w:b/>
                <w:bCs/>
                <w:sz w:val="24"/>
                <w:szCs w:val="24"/>
                <w:lang w:eastAsia="lv-LV"/>
              </w:rPr>
            </w:pPr>
          </w:p>
        </w:tc>
        <w:tc>
          <w:tcPr>
            <w:tcW w:w="1982" w:type="dxa"/>
            <w:shd w:val="clear" w:color="auto" w:fill="auto"/>
            <w:vAlign w:val="center"/>
          </w:tcPr>
          <w:p w14:paraId="646C3FE8" w14:textId="77777777" w:rsidR="00572BD7" w:rsidRPr="00572BD7" w:rsidRDefault="00572BD7" w:rsidP="00572BD7">
            <w:pPr>
              <w:spacing w:after="0" w:line="240" w:lineRule="auto"/>
              <w:jc w:val="center"/>
              <w:rPr>
                <w:rFonts w:ascii="Times New Roman" w:eastAsia="Times New Roman" w:hAnsi="Times New Roman" w:cs="Times New Roman"/>
                <w:b/>
                <w:bCs/>
                <w:sz w:val="24"/>
                <w:szCs w:val="24"/>
                <w:lang w:eastAsia="lv-LV"/>
              </w:rPr>
            </w:pPr>
          </w:p>
        </w:tc>
        <w:tc>
          <w:tcPr>
            <w:tcW w:w="1840" w:type="dxa"/>
          </w:tcPr>
          <w:p w14:paraId="27DC99C6" w14:textId="77777777" w:rsidR="00572BD7" w:rsidRPr="00572BD7" w:rsidRDefault="00572BD7" w:rsidP="00572BD7">
            <w:pPr>
              <w:spacing w:after="0" w:line="240" w:lineRule="auto"/>
              <w:jc w:val="center"/>
              <w:rPr>
                <w:rFonts w:ascii="Times New Roman" w:eastAsia="Times New Roman" w:hAnsi="Times New Roman" w:cs="Times New Roman"/>
                <w:b/>
                <w:sz w:val="24"/>
                <w:szCs w:val="24"/>
                <w:lang w:eastAsia="lv-LV"/>
              </w:rPr>
            </w:pPr>
          </w:p>
        </w:tc>
        <w:tc>
          <w:tcPr>
            <w:tcW w:w="1523" w:type="dxa"/>
          </w:tcPr>
          <w:p w14:paraId="55040962" w14:textId="77777777" w:rsidR="00572BD7" w:rsidRPr="00572BD7" w:rsidRDefault="00572BD7" w:rsidP="00572BD7">
            <w:pPr>
              <w:spacing w:after="0" w:line="240" w:lineRule="auto"/>
              <w:jc w:val="center"/>
              <w:rPr>
                <w:rFonts w:ascii="Times New Roman" w:eastAsia="Times New Roman" w:hAnsi="Times New Roman" w:cs="Times New Roman"/>
                <w:b/>
                <w:sz w:val="24"/>
                <w:szCs w:val="24"/>
                <w:lang w:eastAsia="lv-LV"/>
              </w:rPr>
            </w:pPr>
          </w:p>
        </w:tc>
        <w:tc>
          <w:tcPr>
            <w:tcW w:w="1830" w:type="dxa"/>
          </w:tcPr>
          <w:p w14:paraId="16E8E73F" w14:textId="77777777" w:rsidR="00572BD7" w:rsidRPr="00572BD7" w:rsidRDefault="00572BD7" w:rsidP="00572BD7">
            <w:pPr>
              <w:spacing w:after="0" w:line="240" w:lineRule="auto"/>
              <w:jc w:val="center"/>
              <w:rPr>
                <w:rFonts w:ascii="Times New Roman" w:eastAsia="Times New Roman" w:hAnsi="Times New Roman" w:cs="Times New Roman"/>
                <w:b/>
                <w:sz w:val="24"/>
                <w:szCs w:val="24"/>
                <w:lang w:eastAsia="lv-LV"/>
              </w:rPr>
            </w:pPr>
          </w:p>
        </w:tc>
      </w:tr>
    </w:tbl>
    <w:p w14:paraId="62488DE6" w14:textId="45BA1AFF" w:rsidR="00B76BDD" w:rsidRPr="00890BC4" w:rsidRDefault="00762783" w:rsidP="00762783">
      <w:pPr>
        <w:pStyle w:val="ListParagraph"/>
        <w:numPr>
          <w:ilvl w:val="2"/>
          <w:numId w:val="1"/>
        </w:numPr>
        <w:spacing w:after="0" w:line="240" w:lineRule="auto"/>
        <w:jc w:val="both"/>
        <w:rPr>
          <w:rFonts w:ascii="Times New Roman" w:hAnsi="Times New Roman" w:cs="Times New Roman"/>
          <w:bCs/>
          <w:sz w:val="24"/>
          <w:szCs w:val="24"/>
        </w:rPr>
      </w:pPr>
      <w:r w:rsidRPr="00890BC4">
        <w:rPr>
          <w:rFonts w:ascii="Times New Roman" w:hAnsi="Times New Roman" w:cs="Times New Roman"/>
          <w:bCs/>
          <w:sz w:val="24"/>
          <w:szCs w:val="24"/>
        </w:rPr>
        <w:lastRenderedPageBreak/>
        <w:t>Drošības datu lapas latviešu valodā par visiem nolikuma 18.4.2.</w:t>
      </w:r>
      <w:r w:rsidR="005E1604" w:rsidRPr="00890BC4">
        <w:rPr>
          <w:rFonts w:ascii="Times New Roman" w:hAnsi="Times New Roman" w:cs="Times New Roman"/>
          <w:bCs/>
          <w:sz w:val="24"/>
          <w:szCs w:val="24"/>
        </w:rPr>
        <w:t>punktā norādītajiem</w:t>
      </w:r>
      <w:r w:rsidR="008D6713" w:rsidRPr="00890BC4">
        <w:rPr>
          <w:rFonts w:ascii="Times New Roman" w:hAnsi="Times New Roman" w:cs="Times New Roman"/>
          <w:bCs/>
          <w:sz w:val="24"/>
          <w:szCs w:val="24"/>
        </w:rPr>
        <w:t xml:space="preserve"> tīrīšanas līdzekļiem. </w:t>
      </w:r>
    </w:p>
    <w:p w14:paraId="723C3583" w14:textId="0ADDD768" w:rsidR="00B76BDD" w:rsidRDefault="00B76BDD" w:rsidP="009A14D4">
      <w:pPr>
        <w:pStyle w:val="ListParagraph"/>
        <w:spacing w:after="0" w:line="240" w:lineRule="auto"/>
        <w:ind w:left="360"/>
        <w:jc w:val="both"/>
        <w:rPr>
          <w:rFonts w:ascii="Times New Roman" w:hAnsi="Times New Roman" w:cs="Times New Roman"/>
          <w:bCs/>
          <w:sz w:val="24"/>
          <w:szCs w:val="24"/>
        </w:rPr>
      </w:pPr>
    </w:p>
    <w:p w14:paraId="3DB41D56" w14:textId="77777777" w:rsidR="00842AFE" w:rsidRPr="00842AFE" w:rsidRDefault="00B51E02" w:rsidP="00B51E02">
      <w:pPr>
        <w:pStyle w:val="ListParagraph"/>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ja </w:t>
      </w:r>
      <w:r w:rsidRPr="004850DE">
        <w:rPr>
          <w:rFonts w:ascii="Times New Roman" w:hAnsi="Times New Roman" w:cs="Times New Roman"/>
          <w:sz w:val="24"/>
          <w:szCs w:val="24"/>
        </w:rPr>
        <w:t xml:space="preserve">pretendents iesniedz piedāvājumu uz iepirkuma 3.daļu un 4.daļu, </w:t>
      </w:r>
    </w:p>
    <w:p w14:paraId="442C10F0" w14:textId="57809ACE" w:rsidR="00B51E02" w:rsidRPr="00434998" w:rsidRDefault="00B51E02" w:rsidP="00842AFE">
      <w:pPr>
        <w:pStyle w:val="ListParagraph"/>
        <w:numPr>
          <w:ilvl w:val="2"/>
          <w:numId w:val="1"/>
        </w:numPr>
        <w:spacing w:after="0" w:line="240" w:lineRule="auto"/>
        <w:jc w:val="both"/>
        <w:rPr>
          <w:rFonts w:ascii="Times New Roman" w:hAnsi="Times New Roman" w:cs="Times New Roman"/>
          <w:b/>
          <w:sz w:val="24"/>
          <w:szCs w:val="24"/>
        </w:rPr>
      </w:pPr>
      <w:r w:rsidRPr="004850DE">
        <w:rPr>
          <w:rFonts w:ascii="Times New Roman" w:hAnsi="Times New Roman" w:cs="Times New Roman"/>
          <w:sz w:val="24"/>
          <w:szCs w:val="24"/>
        </w:rPr>
        <w:t>jānorāda pretendentam pieejamā Pakalpojumu izpildei nepieciešamās</w:t>
      </w:r>
      <w:r w:rsidRPr="004850DE">
        <w:rPr>
          <w:rFonts w:ascii="Times New Roman" w:hAnsi="Times New Roman" w:cs="Times New Roman"/>
          <w:bCs/>
          <w:sz w:val="24"/>
          <w:szCs w:val="24"/>
        </w:rPr>
        <w:t xml:space="preserve"> tehnikas (mehānismu un iekārtu) saraksts</w:t>
      </w:r>
      <w:r w:rsidR="00434998">
        <w:rPr>
          <w:rFonts w:ascii="Times New Roman" w:hAnsi="Times New Roman" w:cs="Times New Roman"/>
          <w:bCs/>
          <w:sz w:val="24"/>
          <w:szCs w:val="24"/>
        </w:rPr>
        <w:t xml:space="preserve"> atbilstoši zemāk norādītajai tabulai</w:t>
      </w:r>
      <w:r w:rsidRPr="004850DE">
        <w:rPr>
          <w:rFonts w:ascii="Times New Roman" w:hAnsi="Times New Roman" w:cs="Times New Roman"/>
          <w:bCs/>
          <w:sz w:val="24"/>
          <w:szCs w:val="24"/>
        </w:rPr>
        <w:t xml:space="preserve">, norādot, vai  minētā tehnika ir īpašumā. </w:t>
      </w:r>
      <w:r w:rsidRPr="004850DE">
        <w:rPr>
          <w:rFonts w:ascii="Times New Roman" w:hAnsi="Times New Roman" w:cs="Times New Roman"/>
          <w:sz w:val="24"/>
          <w:szCs w:val="24"/>
        </w:rPr>
        <w:t>Ja tehnika nav Pretendenta īpašumā, tad papildus jāpievieno tehnikas īpašnieka vai turētāja parakstīts apliecinājums, ka mehānismi un iekārtas būs pieejamas Pretendentam  šī līguma izpildes laikā</w:t>
      </w:r>
      <w:r w:rsidR="00434998">
        <w:rPr>
          <w:rFonts w:ascii="Times New Roman" w:hAnsi="Times New Roman" w:cs="Times New Roman"/>
          <w:sz w:val="24"/>
          <w:szCs w:val="24"/>
        </w:rPr>
        <w:t>:</w:t>
      </w:r>
    </w:p>
    <w:p w14:paraId="7BBFAA12" w14:textId="02EC818F" w:rsidR="00434998" w:rsidRDefault="00434998" w:rsidP="00434998">
      <w:pPr>
        <w:pStyle w:val="ListParagraph"/>
        <w:spacing w:after="0" w:line="240" w:lineRule="auto"/>
        <w:jc w:val="both"/>
        <w:rPr>
          <w:rFonts w:ascii="Times New Roman" w:hAnsi="Times New Roman" w:cs="Times New Roman"/>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268"/>
        <w:gridCol w:w="2693"/>
        <w:gridCol w:w="3032"/>
      </w:tblGrid>
      <w:tr w:rsidR="00F21884" w:rsidRPr="00572BD7" w14:paraId="72B4F67F" w14:textId="77777777" w:rsidTr="00A1754F">
        <w:trPr>
          <w:trHeight w:val="234"/>
          <w:tblHeader/>
          <w:jc w:val="right"/>
        </w:trPr>
        <w:tc>
          <w:tcPr>
            <w:tcW w:w="988" w:type="dxa"/>
            <w:shd w:val="clear" w:color="auto" w:fill="auto"/>
            <w:vAlign w:val="center"/>
          </w:tcPr>
          <w:p w14:paraId="0FE65BCF" w14:textId="77777777" w:rsidR="00F21884" w:rsidRPr="00572BD7" w:rsidRDefault="00F21884" w:rsidP="008A6999">
            <w:pPr>
              <w:spacing w:after="0" w:line="240" w:lineRule="auto"/>
              <w:jc w:val="both"/>
              <w:rPr>
                <w:rFonts w:ascii="Times New Roman" w:eastAsia="Times New Roman" w:hAnsi="Times New Roman" w:cs="Times New Roman"/>
                <w:sz w:val="24"/>
                <w:szCs w:val="24"/>
                <w:lang w:eastAsia="lv-LV"/>
              </w:rPr>
            </w:pPr>
            <w:proofErr w:type="spellStart"/>
            <w:r w:rsidRPr="00572BD7">
              <w:rPr>
                <w:rFonts w:ascii="Times New Roman" w:eastAsia="Times New Roman" w:hAnsi="Times New Roman" w:cs="Times New Roman"/>
                <w:sz w:val="24"/>
                <w:szCs w:val="24"/>
                <w:lang w:eastAsia="lv-LV"/>
              </w:rPr>
              <w:t>Nr.p.k</w:t>
            </w:r>
            <w:proofErr w:type="spellEnd"/>
            <w:r w:rsidRPr="00572BD7">
              <w:rPr>
                <w:rFonts w:ascii="Times New Roman" w:eastAsia="Times New Roman" w:hAnsi="Times New Roman" w:cs="Times New Roman"/>
                <w:sz w:val="24"/>
                <w:szCs w:val="24"/>
                <w:lang w:eastAsia="lv-LV"/>
              </w:rPr>
              <w:t>.</w:t>
            </w:r>
          </w:p>
        </w:tc>
        <w:tc>
          <w:tcPr>
            <w:tcW w:w="2268" w:type="dxa"/>
            <w:shd w:val="clear" w:color="auto" w:fill="auto"/>
            <w:vAlign w:val="center"/>
          </w:tcPr>
          <w:p w14:paraId="135CC368" w14:textId="7D2FE945"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Tehnikas </w:t>
            </w:r>
            <w:r w:rsidRPr="00572BD7">
              <w:rPr>
                <w:rFonts w:ascii="Times New Roman" w:eastAsia="Times New Roman" w:hAnsi="Times New Roman" w:cs="Times New Roman"/>
                <w:sz w:val="24"/>
                <w:szCs w:val="24"/>
                <w:lang w:eastAsia="lv-LV"/>
              </w:rPr>
              <w:t>nosaukums</w:t>
            </w:r>
          </w:p>
        </w:tc>
        <w:tc>
          <w:tcPr>
            <w:tcW w:w="2693" w:type="dxa"/>
            <w:shd w:val="clear" w:color="auto" w:fill="auto"/>
            <w:vAlign w:val="center"/>
          </w:tcPr>
          <w:p w14:paraId="68C130E4" w14:textId="6A89F27D"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3848DD">
              <w:rPr>
                <w:rFonts w:ascii="Times New Roman" w:eastAsia="Times New Roman" w:hAnsi="Times New Roman" w:cs="Times New Roman"/>
                <w:sz w:val="24"/>
                <w:szCs w:val="24"/>
                <w:lang w:eastAsia="lv-LV"/>
              </w:rPr>
              <w:t>zmantošanas veids</w:t>
            </w:r>
          </w:p>
        </w:tc>
        <w:tc>
          <w:tcPr>
            <w:tcW w:w="3032" w:type="dxa"/>
          </w:tcPr>
          <w:p w14:paraId="567D78F0" w14:textId="63B822C3" w:rsidR="00F21884" w:rsidRPr="00572BD7" w:rsidRDefault="00F21884" w:rsidP="008A699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Īpašumā/ </w:t>
            </w:r>
            <w:proofErr w:type="spellStart"/>
            <w:r>
              <w:rPr>
                <w:rFonts w:ascii="Times New Roman" w:eastAsia="Times New Roman" w:hAnsi="Times New Roman" w:cs="Times New Roman"/>
                <w:sz w:val="24"/>
                <w:szCs w:val="24"/>
                <w:lang w:eastAsia="lv-LV"/>
              </w:rPr>
              <w:t>jānomā</w:t>
            </w:r>
            <w:proofErr w:type="spellEnd"/>
            <w:r>
              <w:rPr>
                <w:rFonts w:ascii="Times New Roman" w:eastAsia="Times New Roman" w:hAnsi="Times New Roman" w:cs="Times New Roman"/>
                <w:sz w:val="24"/>
                <w:szCs w:val="24"/>
                <w:lang w:eastAsia="lv-LV"/>
              </w:rPr>
              <w:t xml:space="preserve"> / jāpērk</w:t>
            </w:r>
          </w:p>
        </w:tc>
      </w:tr>
      <w:tr w:rsidR="00F21884" w:rsidRPr="00572BD7" w14:paraId="28CD4753" w14:textId="77777777" w:rsidTr="00A1754F">
        <w:trPr>
          <w:trHeight w:val="701"/>
          <w:tblHeader/>
          <w:jc w:val="right"/>
        </w:trPr>
        <w:tc>
          <w:tcPr>
            <w:tcW w:w="988" w:type="dxa"/>
            <w:shd w:val="clear" w:color="auto" w:fill="auto"/>
            <w:vAlign w:val="center"/>
          </w:tcPr>
          <w:p w14:paraId="23614F57" w14:textId="0391B90E" w:rsidR="00F21884" w:rsidRPr="00A1754F" w:rsidRDefault="00A1754F" w:rsidP="008A6999">
            <w:pPr>
              <w:spacing w:after="0" w:line="240" w:lineRule="auto"/>
              <w:jc w:val="center"/>
              <w:rPr>
                <w:rFonts w:ascii="Times New Roman" w:eastAsia="Times New Roman" w:hAnsi="Times New Roman" w:cs="Times New Roman"/>
                <w:sz w:val="24"/>
                <w:szCs w:val="24"/>
                <w:lang w:eastAsia="lv-LV"/>
              </w:rPr>
            </w:pPr>
            <w:r w:rsidRPr="00A1754F">
              <w:rPr>
                <w:rFonts w:ascii="Times New Roman" w:eastAsia="Times New Roman" w:hAnsi="Times New Roman" w:cs="Times New Roman"/>
                <w:sz w:val="24"/>
                <w:szCs w:val="24"/>
                <w:lang w:eastAsia="lv-LV"/>
              </w:rPr>
              <w:t>1.</w:t>
            </w:r>
          </w:p>
        </w:tc>
        <w:tc>
          <w:tcPr>
            <w:tcW w:w="2268" w:type="dxa"/>
            <w:shd w:val="clear" w:color="auto" w:fill="auto"/>
            <w:vAlign w:val="center"/>
          </w:tcPr>
          <w:p w14:paraId="672D70FA" w14:textId="77777777" w:rsidR="00F21884" w:rsidRPr="00572BD7" w:rsidRDefault="00F21884" w:rsidP="008A6999">
            <w:pPr>
              <w:spacing w:after="0" w:line="240" w:lineRule="auto"/>
              <w:jc w:val="center"/>
              <w:rPr>
                <w:rFonts w:ascii="Times New Roman" w:eastAsia="Times New Roman" w:hAnsi="Times New Roman" w:cs="Times New Roman"/>
                <w:b/>
                <w:bCs/>
                <w:sz w:val="24"/>
                <w:szCs w:val="24"/>
                <w:lang w:eastAsia="lv-LV"/>
              </w:rPr>
            </w:pPr>
          </w:p>
        </w:tc>
        <w:tc>
          <w:tcPr>
            <w:tcW w:w="2693" w:type="dxa"/>
            <w:shd w:val="clear" w:color="auto" w:fill="auto"/>
            <w:vAlign w:val="center"/>
          </w:tcPr>
          <w:p w14:paraId="555425BF" w14:textId="77777777" w:rsidR="00F21884" w:rsidRPr="00572BD7" w:rsidRDefault="00F21884" w:rsidP="008A6999">
            <w:pPr>
              <w:spacing w:after="0" w:line="240" w:lineRule="auto"/>
              <w:jc w:val="center"/>
              <w:rPr>
                <w:rFonts w:ascii="Times New Roman" w:eastAsia="Times New Roman" w:hAnsi="Times New Roman" w:cs="Times New Roman"/>
                <w:b/>
                <w:bCs/>
                <w:sz w:val="24"/>
                <w:szCs w:val="24"/>
                <w:lang w:eastAsia="lv-LV"/>
              </w:rPr>
            </w:pPr>
          </w:p>
        </w:tc>
        <w:tc>
          <w:tcPr>
            <w:tcW w:w="3032" w:type="dxa"/>
          </w:tcPr>
          <w:p w14:paraId="1839050E" w14:textId="77777777" w:rsidR="00F21884" w:rsidRPr="00572BD7" w:rsidRDefault="00F21884" w:rsidP="008A6999">
            <w:pPr>
              <w:spacing w:after="0" w:line="240" w:lineRule="auto"/>
              <w:jc w:val="center"/>
              <w:rPr>
                <w:rFonts w:ascii="Times New Roman" w:eastAsia="Times New Roman" w:hAnsi="Times New Roman" w:cs="Times New Roman"/>
                <w:b/>
                <w:sz w:val="24"/>
                <w:szCs w:val="24"/>
                <w:lang w:eastAsia="lv-LV"/>
              </w:rPr>
            </w:pPr>
          </w:p>
        </w:tc>
      </w:tr>
      <w:tr w:rsidR="00A1754F" w:rsidRPr="00572BD7" w14:paraId="716E6A16" w14:textId="77777777" w:rsidTr="00A1754F">
        <w:trPr>
          <w:trHeight w:val="701"/>
          <w:tblHeader/>
          <w:jc w:val="right"/>
        </w:trPr>
        <w:tc>
          <w:tcPr>
            <w:tcW w:w="988" w:type="dxa"/>
            <w:shd w:val="clear" w:color="auto" w:fill="auto"/>
            <w:vAlign w:val="center"/>
          </w:tcPr>
          <w:p w14:paraId="159C2F44" w14:textId="0C2E5E76" w:rsidR="00A1754F" w:rsidRPr="00A1754F" w:rsidRDefault="00A1754F" w:rsidP="008A6999">
            <w:pPr>
              <w:spacing w:after="0" w:line="240" w:lineRule="auto"/>
              <w:jc w:val="center"/>
              <w:rPr>
                <w:rFonts w:ascii="Times New Roman" w:eastAsia="Times New Roman" w:hAnsi="Times New Roman" w:cs="Times New Roman"/>
                <w:sz w:val="24"/>
                <w:szCs w:val="24"/>
                <w:lang w:eastAsia="lv-LV"/>
              </w:rPr>
            </w:pPr>
            <w:r w:rsidRPr="00A1754F">
              <w:rPr>
                <w:rFonts w:ascii="Times New Roman" w:eastAsia="Times New Roman" w:hAnsi="Times New Roman" w:cs="Times New Roman"/>
                <w:sz w:val="24"/>
                <w:szCs w:val="24"/>
                <w:lang w:eastAsia="lv-LV"/>
              </w:rPr>
              <w:t>2.</w:t>
            </w:r>
          </w:p>
        </w:tc>
        <w:tc>
          <w:tcPr>
            <w:tcW w:w="2268" w:type="dxa"/>
            <w:shd w:val="clear" w:color="auto" w:fill="auto"/>
            <w:vAlign w:val="center"/>
          </w:tcPr>
          <w:p w14:paraId="23CDF097" w14:textId="77777777" w:rsidR="00A1754F" w:rsidRPr="00572BD7" w:rsidRDefault="00A1754F" w:rsidP="008A6999">
            <w:pPr>
              <w:spacing w:after="0" w:line="240" w:lineRule="auto"/>
              <w:jc w:val="center"/>
              <w:rPr>
                <w:rFonts w:ascii="Times New Roman" w:eastAsia="Times New Roman" w:hAnsi="Times New Roman" w:cs="Times New Roman"/>
                <w:b/>
                <w:bCs/>
                <w:sz w:val="24"/>
                <w:szCs w:val="24"/>
                <w:lang w:eastAsia="lv-LV"/>
              </w:rPr>
            </w:pPr>
          </w:p>
        </w:tc>
        <w:tc>
          <w:tcPr>
            <w:tcW w:w="2693" w:type="dxa"/>
            <w:shd w:val="clear" w:color="auto" w:fill="auto"/>
            <w:vAlign w:val="center"/>
          </w:tcPr>
          <w:p w14:paraId="2E9393C5" w14:textId="77777777" w:rsidR="00A1754F" w:rsidRPr="00572BD7" w:rsidRDefault="00A1754F" w:rsidP="008A6999">
            <w:pPr>
              <w:spacing w:after="0" w:line="240" w:lineRule="auto"/>
              <w:jc w:val="center"/>
              <w:rPr>
                <w:rFonts w:ascii="Times New Roman" w:eastAsia="Times New Roman" w:hAnsi="Times New Roman" w:cs="Times New Roman"/>
                <w:b/>
                <w:bCs/>
                <w:sz w:val="24"/>
                <w:szCs w:val="24"/>
                <w:lang w:eastAsia="lv-LV"/>
              </w:rPr>
            </w:pPr>
          </w:p>
        </w:tc>
        <w:tc>
          <w:tcPr>
            <w:tcW w:w="3032" w:type="dxa"/>
          </w:tcPr>
          <w:p w14:paraId="6E98A7E8" w14:textId="77777777" w:rsidR="00A1754F" w:rsidRPr="00572BD7" w:rsidRDefault="00A1754F" w:rsidP="008A6999">
            <w:pPr>
              <w:spacing w:after="0" w:line="240" w:lineRule="auto"/>
              <w:jc w:val="center"/>
              <w:rPr>
                <w:rFonts w:ascii="Times New Roman" w:eastAsia="Times New Roman" w:hAnsi="Times New Roman" w:cs="Times New Roman"/>
                <w:b/>
                <w:sz w:val="24"/>
                <w:szCs w:val="24"/>
                <w:lang w:eastAsia="lv-LV"/>
              </w:rPr>
            </w:pPr>
          </w:p>
        </w:tc>
      </w:tr>
    </w:tbl>
    <w:p w14:paraId="4632F8BB" w14:textId="77777777" w:rsidR="00434998" w:rsidRPr="004850DE" w:rsidRDefault="00434998" w:rsidP="00434998">
      <w:pPr>
        <w:pStyle w:val="ListParagraph"/>
        <w:spacing w:after="0" w:line="240" w:lineRule="auto"/>
        <w:jc w:val="both"/>
        <w:rPr>
          <w:rFonts w:ascii="Times New Roman" w:hAnsi="Times New Roman" w:cs="Times New Roman"/>
          <w:b/>
          <w:sz w:val="24"/>
          <w:szCs w:val="24"/>
        </w:rPr>
      </w:pPr>
    </w:p>
    <w:p w14:paraId="26243CFE" w14:textId="77777777" w:rsidR="009A14D4" w:rsidRPr="009A14D4" w:rsidRDefault="009A14D4" w:rsidP="009A14D4">
      <w:pPr>
        <w:pStyle w:val="ListParagraph"/>
        <w:spacing w:after="0" w:line="240" w:lineRule="auto"/>
        <w:ind w:left="360"/>
        <w:jc w:val="both"/>
        <w:rPr>
          <w:rFonts w:ascii="Times New Roman" w:hAnsi="Times New Roman" w:cs="Times New Roman"/>
          <w:b/>
          <w:sz w:val="24"/>
          <w:szCs w:val="24"/>
        </w:rPr>
      </w:pPr>
    </w:p>
    <w:p w14:paraId="4AD13B09" w14:textId="49FEAFAD" w:rsidR="001F7AA9" w:rsidRPr="00C10D97" w:rsidRDefault="00805220" w:rsidP="002E415B">
      <w:pPr>
        <w:pStyle w:val="ListParagraph"/>
        <w:widowControl w:val="0"/>
        <w:numPr>
          <w:ilvl w:val="0"/>
          <w:numId w:val="1"/>
        </w:numPr>
        <w:tabs>
          <w:tab w:val="num" w:pos="72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s="Times New Roman"/>
          <w:b/>
          <w:sz w:val="24"/>
          <w:szCs w:val="24"/>
        </w:rPr>
        <w:t>F</w:t>
      </w:r>
      <w:r w:rsidR="001F7AA9" w:rsidRPr="00C10D97">
        <w:rPr>
          <w:rFonts w:ascii="Times New Roman" w:eastAsia="Times New Roman" w:hAnsi="Times New Roman" w:cs="Times New Roman"/>
          <w:b/>
          <w:sz w:val="24"/>
          <w:szCs w:val="24"/>
        </w:rPr>
        <w:t>inanšu piedāvājum</w:t>
      </w:r>
      <w:r w:rsidR="00B76BB5">
        <w:rPr>
          <w:rFonts w:ascii="Times New Roman" w:eastAsia="Times New Roman" w:hAnsi="Times New Roman" w:cs="Times New Roman"/>
          <w:b/>
          <w:sz w:val="24"/>
          <w:szCs w:val="24"/>
        </w:rPr>
        <w:t xml:space="preserve">s </w:t>
      </w:r>
      <w:r w:rsidR="00B76BB5" w:rsidRPr="00B76BB5">
        <w:rPr>
          <w:rFonts w:ascii="Times New Roman" w:eastAsia="Times New Roman" w:hAnsi="Times New Roman" w:cs="Times New Roman"/>
          <w:bCs/>
          <w:sz w:val="24"/>
          <w:szCs w:val="24"/>
        </w:rPr>
        <w:t xml:space="preserve">jāsagatavo atbilstoši </w:t>
      </w:r>
      <w:r w:rsidR="00A317BF">
        <w:rPr>
          <w:rFonts w:ascii="Times New Roman" w:eastAsia="Times New Roman" w:hAnsi="Times New Roman" w:cs="Times New Roman"/>
          <w:bCs/>
          <w:sz w:val="24"/>
          <w:szCs w:val="24"/>
        </w:rPr>
        <w:t>7.p</w:t>
      </w:r>
      <w:r w:rsidR="00B76BB5" w:rsidRPr="00B76BB5">
        <w:rPr>
          <w:rFonts w:ascii="Times New Roman" w:eastAsia="Times New Roman" w:hAnsi="Times New Roman" w:cs="Times New Roman"/>
          <w:bCs/>
          <w:sz w:val="24"/>
          <w:szCs w:val="24"/>
        </w:rPr>
        <w:t xml:space="preserve">ielikumā </w:t>
      </w:r>
      <w:r w:rsidR="00A317BF">
        <w:rPr>
          <w:rFonts w:ascii="Times New Roman" w:eastAsia="Times New Roman" w:hAnsi="Times New Roman" w:cs="Times New Roman"/>
          <w:bCs/>
          <w:sz w:val="24"/>
          <w:szCs w:val="24"/>
        </w:rPr>
        <w:t xml:space="preserve"> - 10.pielikumā </w:t>
      </w:r>
      <w:r w:rsidR="00594364">
        <w:rPr>
          <w:rFonts w:ascii="Times New Roman" w:eastAsia="Times New Roman" w:hAnsi="Times New Roman" w:cs="Times New Roman"/>
          <w:bCs/>
          <w:sz w:val="24"/>
          <w:szCs w:val="24"/>
        </w:rPr>
        <w:t>esošajai veidlapai.</w:t>
      </w:r>
    </w:p>
    <w:p w14:paraId="4531EE66" w14:textId="572E7BAD" w:rsidR="001F7AA9" w:rsidRPr="00CE288C" w:rsidRDefault="00594364" w:rsidP="00CE288C">
      <w:pPr>
        <w:widowControl w:val="0"/>
        <w:tabs>
          <w:tab w:val="left" w:pos="567"/>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Finanšu piedāvājumā norādītajās i</w:t>
      </w:r>
      <w:r w:rsidR="001F7AA9" w:rsidRPr="00CE288C">
        <w:rPr>
          <w:rFonts w:ascii="Times New Roman" w:eastAsia="Times New Roman" w:hAnsi="Times New Roman" w:cs="Times New Roman"/>
          <w:color w:val="000000"/>
          <w:sz w:val="24"/>
          <w:szCs w:val="24"/>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w:t>
      </w:r>
      <w:proofErr w:type="spellStart"/>
      <w:r w:rsidR="001F7AA9" w:rsidRPr="00CE288C">
        <w:rPr>
          <w:rFonts w:ascii="Times New Roman" w:eastAsia="Times New Roman" w:hAnsi="Times New Roman" w:cs="Times New Roman"/>
          <w:i/>
          <w:color w:val="000000"/>
          <w:sz w:val="24"/>
          <w:szCs w:val="24"/>
        </w:rPr>
        <w:t>euro</w:t>
      </w:r>
      <w:proofErr w:type="spellEnd"/>
      <w:r w:rsidR="001F7AA9" w:rsidRPr="00CE288C">
        <w:rPr>
          <w:rFonts w:ascii="Times New Roman" w:eastAsia="Times New Roman" w:hAnsi="Times New Roman" w:cs="Times New Roman"/>
          <w:i/>
          <w:color w:val="000000"/>
          <w:sz w:val="24"/>
          <w:szCs w:val="24"/>
        </w:rPr>
        <w:t>.</w:t>
      </w:r>
      <w:r w:rsidR="001F7AA9" w:rsidRPr="00CE288C">
        <w:rPr>
          <w:rFonts w:ascii="Times New Roman" w:eastAsia="Times New Roman" w:hAnsi="Times New Roman" w:cs="Times New Roman"/>
          <w:sz w:val="24"/>
          <w:szCs w:val="24"/>
        </w:rPr>
        <w:t xml:space="preserve"> </w:t>
      </w:r>
      <w:r w:rsidR="001F7AA9" w:rsidRPr="00CE288C">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p>
    <w:p w14:paraId="7F5A6B3F" w14:textId="59949F7C" w:rsidR="001F7AA9"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35B72DFE" w14:textId="77777777" w:rsidR="006F5706" w:rsidRPr="00770A67" w:rsidRDefault="006F5706"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2E415B">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766DD79A" w14:textId="77777777" w:rsidR="00835714" w:rsidRDefault="005F6106" w:rsidP="005F6106">
      <w:pPr>
        <w:numPr>
          <w:ilvl w:val="1"/>
          <w:numId w:val="1"/>
        </w:numPr>
        <w:spacing w:after="0" w:line="240" w:lineRule="auto"/>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437563">
        <w:rPr>
          <w:rFonts w:ascii="Times New Roman" w:hAnsi="Times New Roman" w:cs="Times New Roman"/>
          <w:sz w:val="24"/>
          <w:szCs w:val="24"/>
        </w:rPr>
        <w:t>katrā iepirkuma daļā</w:t>
      </w:r>
      <w:r w:rsidRPr="00437563">
        <w:t xml:space="preserve"> </w:t>
      </w:r>
      <w:r w:rsidRPr="00C2234E">
        <w:rPr>
          <w:rFonts w:ascii="Times New Roman" w:hAnsi="Times New Roman"/>
          <w:sz w:val="24"/>
          <w:szCs w:val="24"/>
        </w:rPr>
        <w:t>tiek vērtēti pēc pretendentu iesniegtā finanšu piedāvājuma, izvēloties</w:t>
      </w:r>
      <w:r w:rsidR="00835714">
        <w:rPr>
          <w:rFonts w:ascii="Times New Roman" w:hAnsi="Times New Roman"/>
          <w:sz w:val="24"/>
          <w:szCs w:val="24"/>
        </w:rPr>
        <w:t>:</w:t>
      </w:r>
    </w:p>
    <w:p w14:paraId="593C3D5C" w14:textId="782F0880" w:rsidR="005F6106" w:rsidRDefault="00835714" w:rsidP="00835714">
      <w:pPr>
        <w:pStyle w:val="ListParagraph"/>
        <w:numPr>
          <w:ilvl w:val="2"/>
          <w:numId w:val="1"/>
        </w:numPr>
        <w:spacing w:after="0" w:line="240" w:lineRule="auto"/>
        <w:jc w:val="both"/>
        <w:rPr>
          <w:rFonts w:ascii="Times New Roman" w:hAnsi="Times New Roman"/>
          <w:sz w:val="24"/>
          <w:szCs w:val="24"/>
        </w:rPr>
      </w:pPr>
      <w:r>
        <w:rPr>
          <w:rFonts w:ascii="Times New Roman" w:hAnsi="Times New Roman"/>
          <w:bCs/>
          <w:sz w:val="24"/>
          <w:szCs w:val="24"/>
        </w:rPr>
        <w:t xml:space="preserve">1.daļā un 2.daļā </w:t>
      </w:r>
      <w:r w:rsidR="005F6106" w:rsidRPr="00835714">
        <w:rPr>
          <w:rFonts w:ascii="Times New Roman" w:hAnsi="Times New Roman"/>
          <w:bCs/>
          <w:sz w:val="24"/>
          <w:szCs w:val="24"/>
        </w:rPr>
        <w:t xml:space="preserve"> </w:t>
      </w:r>
      <w:r w:rsidR="005F6106" w:rsidRPr="00835714">
        <w:rPr>
          <w:rFonts w:ascii="Times New Roman" w:hAnsi="Times New Roman"/>
          <w:sz w:val="24"/>
          <w:szCs w:val="24"/>
        </w:rPr>
        <w:t>piedāvājumu ar viszemāko cenu</w:t>
      </w:r>
      <w:r>
        <w:rPr>
          <w:rFonts w:ascii="Times New Roman" w:hAnsi="Times New Roman"/>
          <w:sz w:val="24"/>
          <w:szCs w:val="24"/>
        </w:rPr>
        <w:t>;</w:t>
      </w:r>
    </w:p>
    <w:p w14:paraId="0EE757DB" w14:textId="2F40D654" w:rsidR="00F85232" w:rsidRPr="00716825" w:rsidRDefault="000717A7" w:rsidP="00716825">
      <w:pPr>
        <w:pStyle w:val="ListParagraph"/>
        <w:numPr>
          <w:ilvl w:val="2"/>
          <w:numId w:val="1"/>
        </w:numPr>
        <w:tabs>
          <w:tab w:val="clear" w:pos="1430"/>
          <w:tab w:val="num" w:pos="710"/>
        </w:tabs>
        <w:spacing w:after="0" w:line="240" w:lineRule="auto"/>
        <w:ind w:left="709" w:firstLine="0"/>
        <w:jc w:val="both"/>
        <w:rPr>
          <w:rFonts w:ascii="Times New Roman" w:hAnsi="Times New Roman"/>
          <w:bCs/>
          <w:sz w:val="24"/>
          <w:szCs w:val="24"/>
        </w:rPr>
      </w:pPr>
      <w:r>
        <w:rPr>
          <w:rFonts w:ascii="Times New Roman" w:hAnsi="Times New Roman"/>
          <w:sz w:val="24"/>
          <w:szCs w:val="24"/>
        </w:rPr>
        <w:t xml:space="preserve">3.daļā un 4.daļā </w:t>
      </w:r>
      <w:r w:rsidR="00D73433" w:rsidRPr="000717A7">
        <w:rPr>
          <w:rFonts w:ascii="Times New Roman" w:eastAsia="Times New Roman" w:hAnsi="Times New Roman"/>
          <w:sz w:val="24"/>
          <w:szCs w:val="24"/>
        </w:rPr>
        <w:t xml:space="preserve"> </w:t>
      </w:r>
      <w:r w:rsidR="00D73433" w:rsidRPr="0071698D">
        <w:rPr>
          <w:rFonts w:ascii="Times New Roman" w:eastAsia="Times New Roman" w:hAnsi="Times New Roman"/>
          <w:bCs/>
          <w:sz w:val="24"/>
          <w:szCs w:val="24"/>
        </w:rPr>
        <w:t>saimnieciski visizdevīgāk</w:t>
      </w:r>
      <w:r w:rsidR="00F17F38">
        <w:rPr>
          <w:rFonts w:ascii="Times New Roman" w:eastAsia="Times New Roman" w:hAnsi="Times New Roman"/>
          <w:bCs/>
          <w:sz w:val="24"/>
          <w:szCs w:val="24"/>
        </w:rPr>
        <w:t>o</w:t>
      </w:r>
      <w:r w:rsidR="00D73433" w:rsidRPr="0071698D">
        <w:rPr>
          <w:rFonts w:ascii="Times New Roman" w:eastAsia="Times New Roman" w:hAnsi="Times New Roman"/>
          <w:bCs/>
          <w:sz w:val="24"/>
          <w:szCs w:val="24"/>
        </w:rPr>
        <w:t xml:space="preserve"> piedāvājum</w:t>
      </w:r>
      <w:r w:rsidR="00F17F38">
        <w:rPr>
          <w:rFonts w:ascii="Times New Roman" w:eastAsia="Times New Roman" w:hAnsi="Times New Roman"/>
          <w:bCs/>
          <w:sz w:val="24"/>
          <w:szCs w:val="24"/>
        </w:rPr>
        <w:t>u</w:t>
      </w:r>
      <w:r w:rsidR="00D73433" w:rsidRPr="0071698D">
        <w:rPr>
          <w:rFonts w:ascii="Times New Roman" w:eastAsia="Times New Roman" w:hAnsi="Times New Roman"/>
          <w:bCs/>
          <w:sz w:val="24"/>
          <w:szCs w:val="24"/>
        </w:rPr>
        <w:t xml:space="preserve">, kuru nosaka, ņemot vērā </w:t>
      </w:r>
      <w:r w:rsidR="0081510C">
        <w:rPr>
          <w:rFonts w:ascii="Times New Roman" w:eastAsia="Times New Roman" w:hAnsi="Times New Roman"/>
          <w:bCs/>
          <w:sz w:val="24"/>
          <w:szCs w:val="24"/>
        </w:rPr>
        <w:t xml:space="preserve">teritorijas uzkopšanas </w:t>
      </w:r>
      <w:r w:rsidR="00D73433" w:rsidRPr="0071698D">
        <w:rPr>
          <w:rFonts w:ascii="Times New Roman" w:eastAsia="Times New Roman" w:hAnsi="Times New Roman" w:cs="Times New Roman"/>
          <w:bCs/>
          <w:sz w:val="24"/>
          <w:szCs w:val="24"/>
        </w:rPr>
        <w:t>cenu</w:t>
      </w:r>
      <w:r w:rsidR="00716825">
        <w:rPr>
          <w:rFonts w:ascii="Times New Roman" w:eastAsia="Times New Roman" w:hAnsi="Times New Roman" w:cs="Times New Roman"/>
          <w:bCs/>
          <w:sz w:val="24"/>
          <w:szCs w:val="24"/>
        </w:rPr>
        <w:t>,</w:t>
      </w:r>
      <w:r w:rsidR="00D73433" w:rsidRPr="0071698D">
        <w:rPr>
          <w:rFonts w:ascii="Times New Roman" w:eastAsia="Times New Roman" w:hAnsi="Times New Roman" w:cs="Times New Roman"/>
          <w:bCs/>
          <w:sz w:val="24"/>
          <w:szCs w:val="24"/>
        </w:rPr>
        <w:t xml:space="preserve"> </w:t>
      </w:r>
      <w:r w:rsidR="00611E12">
        <w:rPr>
          <w:rFonts w:ascii="Times New Roman" w:eastAsia="Times New Roman" w:hAnsi="Times New Roman" w:cs="Times New Roman"/>
          <w:bCs/>
          <w:sz w:val="24"/>
          <w:szCs w:val="24"/>
        </w:rPr>
        <w:t xml:space="preserve">cenu par </w:t>
      </w:r>
      <w:r w:rsidR="00DA56F4">
        <w:rPr>
          <w:rFonts w:ascii="Times New Roman" w:eastAsia="Times New Roman" w:hAnsi="Times New Roman" w:cs="Times New Roman"/>
          <w:bCs/>
          <w:sz w:val="24"/>
          <w:szCs w:val="24"/>
        </w:rPr>
        <w:t>1 m</w:t>
      </w:r>
      <w:r w:rsidR="00DA56F4">
        <w:rPr>
          <w:rFonts w:ascii="Times New Roman" w:eastAsia="Times New Roman" w:hAnsi="Times New Roman" w:cs="Times New Roman"/>
          <w:bCs/>
          <w:sz w:val="24"/>
          <w:szCs w:val="24"/>
          <w:vertAlign w:val="superscript"/>
        </w:rPr>
        <w:t>2</w:t>
      </w:r>
      <w:r w:rsidR="00716825" w:rsidRPr="00716825">
        <w:rPr>
          <w:rFonts w:ascii="Times New Roman" w:eastAsia="Times New Roman" w:hAnsi="Times New Roman" w:cs="Times New Roman"/>
          <w:bCs/>
          <w:sz w:val="24"/>
          <w:szCs w:val="24"/>
        </w:rPr>
        <w:t xml:space="preserve"> </w:t>
      </w:r>
      <w:r w:rsidR="00716825">
        <w:rPr>
          <w:rFonts w:ascii="Times New Roman" w:eastAsia="Times New Roman" w:hAnsi="Times New Roman" w:cs="Times New Roman"/>
          <w:bCs/>
          <w:sz w:val="24"/>
          <w:szCs w:val="24"/>
        </w:rPr>
        <w:t>zāles pļaušanai, cenu par 1 m</w:t>
      </w:r>
      <w:r w:rsidR="00716825" w:rsidRPr="00716825">
        <w:rPr>
          <w:rFonts w:ascii="Times New Roman" w:eastAsia="Times New Roman" w:hAnsi="Times New Roman" w:cs="Times New Roman"/>
          <w:bCs/>
          <w:sz w:val="24"/>
          <w:szCs w:val="24"/>
          <w:vertAlign w:val="superscript"/>
        </w:rPr>
        <w:t>2</w:t>
      </w:r>
      <w:r w:rsidR="00716825">
        <w:rPr>
          <w:rFonts w:ascii="Times New Roman" w:eastAsia="Times New Roman" w:hAnsi="Times New Roman" w:cs="Times New Roman"/>
          <w:bCs/>
          <w:sz w:val="24"/>
          <w:szCs w:val="24"/>
        </w:rPr>
        <w:t xml:space="preserve"> sniega tīrīšanai</w:t>
      </w:r>
      <w:r w:rsidR="000666DF">
        <w:rPr>
          <w:rFonts w:ascii="Times New Roman" w:eastAsia="Times New Roman" w:hAnsi="Times New Roman" w:cs="Times New Roman"/>
          <w:bCs/>
          <w:sz w:val="24"/>
          <w:szCs w:val="24"/>
        </w:rPr>
        <w:t xml:space="preserve"> </w:t>
      </w:r>
      <w:r w:rsidR="000666DF" w:rsidRPr="000666DF">
        <w:rPr>
          <w:rFonts w:ascii="Times New Roman" w:eastAsia="Times New Roman" w:hAnsi="Times New Roman" w:cs="Times New Roman"/>
          <w:bCs/>
          <w:sz w:val="24"/>
          <w:szCs w:val="24"/>
        </w:rPr>
        <w:t>(izņemot gājēju celiņus, kas Tehniskās specifikācijas 2.pielikumā atzīmēti ar dzeltenu)</w:t>
      </w:r>
      <w:r w:rsidR="00167B54">
        <w:rPr>
          <w:rFonts w:ascii="Times New Roman" w:eastAsia="Times New Roman" w:hAnsi="Times New Roman" w:cs="Times New Roman"/>
          <w:bCs/>
          <w:sz w:val="24"/>
          <w:szCs w:val="24"/>
        </w:rPr>
        <w:t>, cen</w:t>
      </w:r>
      <w:r w:rsidR="003056F4">
        <w:rPr>
          <w:rFonts w:ascii="Times New Roman" w:eastAsia="Times New Roman" w:hAnsi="Times New Roman" w:cs="Times New Roman"/>
          <w:bCs/>
          <w:sz w:val="24"/>
          <w:szCs w:val="24"/>
        </w:rPr>
        <w:t>u</w:t>
      </w:r>
      <w:r w:rsidR="00167B54">
        <w:rPr>
          <w:rFonts w:ascii="Times New Roman" w:eastAsia="Times New Roman" w:hAnsi="Times New Roman" w:cs="Times New Roman"/>
          <w:bCs/>
          <w:sz w:val="24"/>
          <w:szCs w:val="24"/>
        </w:rPr>
        <w:t xml:space="preserve"> par </w:t>
      </w:r>
      <w:r w:rsidR="00B9577D">
        <w:rPr>
          <w:rFonts w:ascii="Times New Roman" w:eastAsia="Times New Roman" w:hAnsi="Times New Roman" w:cs="Times New Roman"/>
          <w:bCs/>
          <w:sz w:val="24"/>
          <w:szCs w:val="24"/>
        </w:rPr>
        <w:t>1 m</w:t>
      </w:r>
      <w:r w:rsidR="00B9577D">
        <w:rPr>
          <w:rFonts w:ascii="Times New Roman" w:eastAsia="Times New Roman" w:hAnsi="Times New Roman" w:cs="Times New Roman"/>
          <w:bCs/>
          <w:sz w:val="24"/>
          <w:szCs w:val="24"/>
          <w:vertAlign w:val="superscript"/>
        </w:rPr>
        <w:t xml:space="preserve">3 </w:t>
      </w:r>
      <w:r w:rsidR="00B9577D">
        <w:rPr>
          <w:rFonts w:ascii="Times New Roman" w:eastAsia="Times New Roman" w:hAnsi="Times New Roman" w:cs="Times New Roman"/>
          <w:bCs/>
          <w:sz w:val="24"/>
          <w:szCs w:val="24"/>
        </w:rPr>
        <w:t>sniega izvešan</w:t>
      </w:r>
      <w:r w:rsidR="00252625">
        <w:rPr>
          <w:rFonts w:ascii="Times New Roman" w:eastAsia="Times New Roman" w:hAnsi="Times New Roman" w:cs="Times New Roman"/>
          <w:bCs/>
          <w:sz w:val="24"/>
          <w:szCs w:val="24"/>
        </w:rPr>
        <w:t>ai</w:t>
      </w:r>
      <w:r w:rsidR="00B9577D">
        <w:rPr>
          <w:rFonts w:ascii="Times New Roman" w:eastAsia="Times New Roman" w:hAnsi="Times New Roman" w:cs="Times New Roman"/>
          <w:bCs/>
          <w:sz w:val="24"/>
          <w:szCs w:val="24"/>
        </w:rPr>
        <w:t xml:space="preserve"> </w:t>
      </w:r>
      <w:r w:rsidR="00716825">
        <w:rPr>
          <w:rFonts w:ascii="Times New Roman" w:eastAsia="Times New Roman" w:hAnsi="Times New Roman" w:cs="Times New Roman"/>
          <w:bCs/>
          <w:sz w:val="24"/>
          <w:szCs w:val="24"/>
        </w:rPr>
        <w:t>un cen</w:t>
      </w:r>
      <w:r w:rsidR="003056F4">
        <w:rPr>
          <w:rFonts w:ascii="Times New Roman" w:eastAsia="Times New Roman" w:hAnsi="Times New Roman" w:cs="Times New Roman"/>
          <w:bCs/>
          <w:sz w:val="24"/>
          <w:szCs w:val="24"/>
        </w:rPr>
        <w:t>u</w:t>
      </w:r>
      <w:r w:rsidR="00716825">
        <w:rPr>
          <w:rFonts w:ascii="Times New Roman" w:eastAsia="Times New Roman" w:hAnsi="Times New Roman" w:cs="Times New Roman"/>
          <w:bCs/>
          <w:sz w:val="24"/>
          <w:szCs w:val="24"/>
        </w:rPr>
        <w:t xml:space="preserve"> par 1 m</w:t>
      </w:r>
      <w:r w:rsidR="00716825">
        <w:rPr>
          <w:rFonts w:ascii="Times New Roman" w:eastAsia="Times New Roman" w:hAnsi="Times New Roman" w:cs="Times New Roman"/>
          <w:bCs/>
          <w:sz w:val="24"/>
          <w:szCs w:val="24"/>
          <w:vertAlign w:val="superscript"/>
        </w:rPr>
        <w:t xml:space="preserve">2 </w:t>
      </w:r>
      <w:r w:rsidR="00716825">
        <w:rPr>
          <w:rFonts w:ascii="Times New Roman" w:eastAsia="Times New Roman" w:hAnsi="Times New Roman" w:cs="Times New Roman"/>
          <w:bCs/>
          <w:sz w:val="24"/>
          <w:szCs w:val="24"/>
        </w:rPr>
        <w:t xml:space="preserve">kaisīšanai ar </w:t>
      </w:r>
      <w:proofErr w:type="spellStart"/>
      <w:r w:rsidR="00716825">
        <w:rPr>
          <w:rFonts w:ascii="Times New Roman" w:eastAsia="Times New Roman" w:hAnsi="Times New Roman" w:cs="Times New Roman"/>
          <w:bCs/>
          <w:sz w:val="24"/>
          <w:szCs w:val="24"/>
        </w:rPr>
        <w:t>pretslīdes</w:t>
      </w:r>
      <w:proofErr w:type="spellEnd"/>
      <w:r w:rsidR="00716825">
        <w:rPr>
          <w:rFonts w:ascii="Times New Roman" w:eastAsia="Times New Roman" w:hAnsi="Times New Roman" w:cs="Times New Roman"/>
          <w:bCs/>
          <w:sz w:val="24"/>
          <w:szCs w:val="24"/>
        </w:rPr>
        <w:t xml:space="preserve"> materiālu (sāls-</w:t>
      </w:r>
      <w:r w:rsidR="00716825">
        <w:rPr>
          <w:rFonts w:ascii="Times New Roman" w:eastAsia="Times New Roman" w:hAnsi="Times New Roman" w:cs="Times New Roman"/>
          <w:bCs/>
          <w:sz w:val="24"/>
          <w:szCs w:val="24"/>
        </w:rPr>
        <w:lastRenderedPageBreak/>
        <w:t>smilšu maisījums)</w:t>
      </w:r>
      <w:r w:rsidR="000666DF" w:rsidRPr="000666DF">
        <w:t xml:space="preserve"> </w:t>
      </w:r>
      <w:r w:rsidR="000666DF" w:rsidRPr="000666DF">
        <w:rPr>
          <w:rFonts w:ascii="Times New Roman" w:eastAsia="Times New Roman" w:hAnsi="Times New Roman" w:cs="Times New Roman"/>
          <w:bCs/>
          <w:sz w:val="24"/>
          <w:szCs w:val="24"/>
        </w:rPr>
        <w:t>(izņemot gājēju celiņus, kas Tehniskās specifikācijas 2.pielikumā atzīmēti ar dzeltenu)</w:t>
      </w:r>
      <w:r w:rsidR="00716825">
        <w:rPr>
          <w:rFonts w:ascii="Times New Roman" w:eastAsia="Times New Roman" w:hAnsi="Times New Roman" w:cs="Times New Roman"/>
          <w:bCs/>
          <w:sz w:val="24"/>
          <w:szCs w:val="24"/>
        </w:rPr>
        <w:t xml:space="preserve">:   </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D73433" w:rsidRPr="00640BA4" w14:paraId="79AA8189" w14:textId="77777777" w:rsidTr="007B6279">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41708836" w14:textId="77777777" w:rsidR="00D73433" w:rsidRPr="00640BA4" w:rsidRDefault="00D73433" w:rsidP="007B6279">
            <w:pPr>
              <w:suppressAutoHyphens/>
              <w:snapToGrid w:val="0"/>
              <w:spacing w:after="0" w:line="240" w:lineRule="auto"/>
              <w:jc w:val="center"/>
              <w:rPr>
                <w:rFonts w:ascii="Times New Roman" w:eastAsia="Times New Roman" w:hAnsi="Times New Roman" w:cs="Times New Roman"/>
                <w:b/>
                <w:bCs/>
                <w:sz w:val="24"/>
                <w:szCs w:val="24"/>
                <w:lang w:eastAsia="ar-SA"/>
              </w:rPr>
            </w:pPr>
            <w:r w:rsidRPr="00640BA4">
              <w:rPr>
                <w:rFonts w:ascii="Times New Roman" w:eastAsia="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4ED2" w14:textId="77777777" w:rsidR="00D73433" w:rsidRPr="00640BA4" w:rsidRDefault="00D73433" w:rsidP="007B6279">
            <w:pPr>
              <w:suppressAutoHyphens/>
              <w:snapToGrid w:val="0"/>
              <w:spacing w:after="0" w:line="240" w:lineRule="auto"/>
              <w:jc w:val="center"/>
              <w:rPr>
                <w:rFonts w:ascii="Times New Roman" w:eastAsia="Times New Roman" w:hAnsi="Times New Roman" w:cs="Times New Roman"/>
                <w:b/>
                <w:bCs/>
                <w:sz w:val="24"/>
                <w:szCs w:val="24"/>
                <w:lang w:eastAsia="ar-SA"/>
              </w:rPr>
            </w:pPr>
            <w:r w:rsidRPr="00640BA4">
              <w:rPr>
                <w:rFonts w:ascii="Times New Roman" w:eastAsia="Times New Roman" w:hAnsi="Times New Roman" w:cs="Times New Roman"/>
                <w:b/>
                <w:bCs/>
                <w:sz w:val="24"/>
                <w:szCs w:val="24"/>
                <w:lang w:eastAsia="ar-SA"/>
              </w:rPr>
              <w:t>Maksimālā skaitliskā vērtība</w:t>
            </w:r>
          </w:p>
        </w:tc>
      </w:tr>
      <w:tr w:rsidR="00D73433" w:rsidRPr="00640BA4" w14:paraId="63A1FF7F"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1D386E44" w14:textId="77777777" w:rsidR="00D73433" w:rsidRPr="00640BA4" w:rsidRDefault="00D73433" w:rsidP="007B6279">
            <w:pPr>
              <w:suppressAutoHyphens/>
              <w:snapToGrid w:val="0"/>
              <w:spacing w:after="0" w:line="240" w:lineRule="auto"/>
              <w:jc w:val="center"/>
              <w:rPr>
                <w:rFonts w:ascii="Times New Roman" w:eastAsia="Times New Roman" w:hAnsi="Times New Roman" w:cs="Times New Roman"/>
                <w:b/>
                <w:sz w:val="24"/>
                <w:szCs w:val="24"/>
                <w:lang w:eastAsia="ar-SA"/>
              </w:rPr>
            </w:pPr>
            <w:r w:rsidRPr="00640BA4">
              <w:rPr>
                <w:rFonts w:ascii="Times New Roman" w:eastAsia="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18EAE62C" w14:textId="7E9EDCFC" w:rsidR="00D73433" w:rsidRPr="00640BA4" w:rsidRDefault="00D73433" w:rsidP="00BC4EE7">
            <w:pPr>
              <w:suppressAutoHyphens/>
              <w:snapToGrid w:val="0"/>
              <w:spacing w:after="0" w:line="240" w:lineRule="auto"/>
              <w:jc w:val="both"/>
              <w:rPr>
                <w:rFonts w:ascii="Times New Roman" w:eastAsia="Times New Roman" w:hAnsi="Times New Roman" w:cs="Times New Roman"/>
                <w:sz w:val="24"/>
                <w:szCs w:val="24"/>
                <w:lang w:eastAsia="ar-SA"/>
              </w:rPr>
            </w:pPr>
            <w:r w:rsidRPr="00640BA4">
              <w:rPr>
                <w:rFonts w:ascii="Times New Roman" w:eastAsia="Times New Roman" w:hAnsi="Times New Roman" w:cs="Times New Roman"/>
                <w:sz w:val="24"/>
                <w:szCs w:val="24"/>
                <w:lang w:eastAsia="ar-SA"/>
              </w:rPr>
              <w:t xml:space="preserve">Pretendenta piedāvātā </w:t>
            </w:r>
            <w:r w:rsidR="00DA56F4" w:rsidRPr="00BC4EE7">
              <w:rPr>
                <w:rFonts w:ascii="Times New Roman" w:eastAsia="Times New Roman" w:hAnsi="Times New Roman" w:cs="Times New Roman"/>
                <w:bCs/>
                <w:sz w:val="24"/>
                <w:szCs w:val="24"/>
                <w:lang w:eastAsia="ar-SA"/>
              </w:rPr>
              <w:t>cena</w:t>
            </w:r>
            <w:r w:rsidR="00BC4EE7" w:rsidRPr="00BC4EE7">
              <w:rPr>
                <w:rFonts w:ascii="Times New Roman" w:eastAsia="Times New Roman" w:hAnsi="Times New Roman" w:cs="Times New Roman"/>
                <w:bCs/>
                <w:sz w:val="24"/>
                <w:szCs w:val="24"/>
                <w:lang w:eastAsia="ar-SA"/>
              </w:rPr>
              <w:t xml:space="preserve"> (bez PVN)</w:t>
            </w:r>
            <w:r w:rsidR="00DA56F4" w:rsidRPr="00BC4EE7">
              <w:rPr>
                <w:rFonts w:ascii="Times New Roman" w:eastAsia="Times New Roman" w:hAnsi="Times New Roman" w:cs="Times New Roman"/>
                <w:bCs/>
                <w:sz w:val="24"/>
                <w:szCs w:val="24"/>
                <w:lang w:eastAsia="ar-SA"/>
              </w:rPr>
              <w:t xml:space="preserve"> par </w:t>
            </w:r>
            <w:r w:rsidR="00BC4EE7" w:rsidRPr="00BC4EE7">
              <w:rPr>
                <w:rFonts w:ascii="Times New Roman" w:eastAsia="Times New Roman" w:hAnsi="Times New Roman" w:cs="Times New Roman"/>
                <w:bCs/>
                <w:sz w:val="24"/>
                <w:szCs w:val="24"/>
                <w:lang w:eastAsia="ar-SA"/>
              </w:rPr>
              <w:t>teritorijas uzkopšanu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CD3B2" w14:textId="14CCCACE" w:rsidR="00D73433" w:rsidRPr="00890BC4" w:rsidRDefault="00CE156F" w:rsidP="007B6279">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890BC4">
              <w:rPr>
                <w:rFonts w:ascii="Times New Roman" w:eastAsia="Times New Roman" w:hAnsi="Times New Roman" w:cs="Times New Roman"/>
                <w:b/>
                <w:iCs/>
                <w:sz w:val="24"/>
                <w:szCs w:val="24"/>
                <w:lang w:eastAsia="ar-SA"/>
              </w:rPr>
              <w:t>4</w:t>
            </w:r>
            <w:r w:rsidR="00BC4EE7" w:rsidRPr="00890BC4">
              <w:rPr>
                <w:rFonts w:ascii="Times New Roman" w:eastAsia="Times New Roman" w:hAnsi="Times New Roman" w:cs="Times New Roman"/>
                <w:b/>
                <w:iCs/>
                <w:sz w:val="24"/>
                <w:szCs w:val="24"/>
                <w:lang w:eastAsia="ar-SA"/>
              </w:rPr>
              <w:t>0</w:t>
            </w:r>
          </w:p>
        </w:tc>
      </w:tr>
      <w:tr w:rsidR="00D73433" w:rsidRPr="00640BA4" w14:paraId="3D5458E0"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8D38EF1" w14:textId="7D9F433E" w:rsidR="00D73433" w:rsidRPr="00640BA4" w:rsidRDefault="00BC4EE7" w:rsidP="007B6279">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P</w:t>
            </w:r>
          </w:p>
        </w:tc>
        <w:tc>
          <w:tcPr>
            <w:tcW w:w="6379" w:type="dxa"/>
            <w:tcBorders>
              <w:top w:val="single" w:sz="4" w:space="0" w:color="000000"/>
              <w:left w:val="single" w:sz="4" w:space="0" w:color="000000"/>
              <w:bottom w:val="single" w:sz="4" w:space="0" w:color="000000"/>
            </w:tcBorders>
            <w:shd w:val="clear" w:color="auto" w:fill="auto"/>
            <w:vAlign w:val="center"/>
          </w:tcPr>
          <w:p w14:paraId="122A30C9" w14:textId="094AD7B9" w:rsidR="00B140A7" w:rsidRPr="00BC4EE7" w:rsidRDefault="00BC4EE7" w:rsidP="00B140A7">
            <w:pPr>
              <w:spacing w:after="0" w:line="240" w:lineRule="auto"/>
              <w:jc w:val="both"/>
              <w:rPr>
                <w:rFonts w:ascii="Times New Roman" w:hAnsi="Times New Roman" w:cs="Times New Roman"/>
                <w:bCs/>
                <w:sz w:val="24"/>
                <w:szCs w:val="24"/>
                <w:vertAlign w:val="superscript"/>
              </w:rPr>
            </w:pPr>
            <w:r w:rsidRPr="00BC4EE7">
              <w:rPr>
                <w:rFonts w:ascii="Times New Roman" w:eastAsia="Times New Roman" w:hAnsi="Times New Roman" w:cs="Times New Roman"/>
                <w:bCs/>
                <w:sz w:val="24"/>
                <w:szCs w:val="24"/>
              </w:rPr>
              <w:t xml:space="preserve">Pretendenta piedāvātā cena </w:t>
            </w:r>
            <w:r w:rsidR="00FC4541">
              <w:rPr>
                <w:rFonts w:ascii="Times New Roman" w:eastAsia="Times New Roman" w:hAnsi="Times New Roman" w:cs="Times New Roman"/>
                <w:bCs/>
                <w:sz w:val="24"/>
                <w:szCs w:val="24"/>
              </w:rPr>
              <w:t xml:space="preserve">(bez </w:t>
            </w:r>
            <w:r w:rsidR="00731712">
              <w:rPr>
                <w:rFonts w:ascii="Times New Roman" w:eastAsia="Times New Roman" w:hAnsi="Times New Roman" w:cs="Times New Roman"/>
                <w:bCs/>
                <w:sz w:val="24"/>
                <w:szCs w:val="24"/>
              </w:rPr>
              <w:t xml:space="preserve">PVN) </w:t>
            </w:r>
            <w:r w:rsidR="00F80812" w:rsidRPr="00BC4EE7">
              <w:rPr>
                <w:rFonts w:ascii="Times New Roman" w:eastAsia="Times New Roman" w:hAnsi="Times New Roman" w:cs="Times New Roman"/>
                <w:bCs/>
                <w:sz w:val="24"/>
                <w:szCs w:val="24"/>
              </w:rPr>
              <w:t xml:space="preserve"> par 1 m</w:t>
            </w:r>
            <w:r w:rsidR="00F80812" w:rsidRPr="00BC4EE7">
              <w:rPr>
                <w:rFonts w:ascii="Times New Roman" w:eastAsia="Times New Roman" w:hAnsi="Times New Roman" w:cs="Times New Roman"/>
                <w:bCs/>
                <w:sz w:val="24"/>
                <w:szCs w:val="24"/>
                <w:vertAlign w:val="superscript"/>
              </w:rPr>
              <w:t>2</w:t>
            </w:r>
            <w:r w:rsidR="00F80812">
              <w:rPr>
                <w:rFonts w:ascii="Times New Roman" w:eastAsia="Times New Roman" w:hAnsi="Times New Roman" w:cs="Times New Roman"/>
                <w:bCs/>
                <w:sz w:val="24"/>
                <w:szCs w:val="24"/>
                <w:vertAlign w:val="superscript"/>
              </w:rPr>
              <w:t xml:space="preserve"> </w:t>
            </w:r>
            <w:r w:rsidR="00731712">
              <w:rPr>
                <w:rFonts w:ascii="Times New Roman" w:eastAsia="Times New Roman" w:hAnsi="Times New Roman" w:cs="Times New Roman"/>
                <w:bCs/>
                <w:sz w:val="24"/>
                <w:szCs w:val="24"/>
              </w:rPr>
              <w:t xml:space="preserve">zāles </w:t>
            </w:r>
            <w:r w:rsidRPr="00BC4EE7">
              <w:rPr>
                <w:rFonts w:ascii="Times New Roman" w:eastAsia="Times New Roman" w:hAnsi="Times New Roman" w:cs="Times New Roman"/>
                <w:bCs/>
                <w:sz w:val="24"/>
                <w:szCs w:val="24"/>
              </w:rPr>
              <w:t>pļaušana</w:t>
            </w:r>
            <w:r w:rsidR="00417CFA">
              <w:rPr>
                <w:rFonts w:ascii="Times New Roman" w:eastAsia="Times New Roman" w:hAnsi="Times New Roman" w:cs="Times New Roman"/>
                <w:bCs/>
                <w:sz w:val="24"/>
                <w:szCs w:val="24"/>
              </w:rPr>
              <w:t>i</w:t>
            </w:r>
            <w:r w:rsidRPr="00BC4EE7">
              <w:rPr>
                <w:rFonts w:ascii="Times New Roman" w:eastAsia="Times New Roman" w:hAnsi="Times New Roman" w:cs="Times New Roman"/>
                <w:bCs/>
                <w:sz w:val="24"/>
                <w:szCs w:val="24"/>
              </w:rPr>
              <w:t xml:space="preserve"> </w:t>
            </w:r>
          </w:p>
          <w:p w14:paraId="202F8AA0" w14:textId="241EE3CB" w:rsidR="00D73433" w:rsidRPr="00BC4EE7" w:rsidRDefault="00D73433" w:rsidP="007B6279">
            <w:pPr>
              <w:suppressAutoHyphens/>
              <w:snapToGrid w:val="0"/>
              <w:spacing w:after="0" w:line="240" w:lineRule="auto"/>
              <w:jc w:val="both"/>
              <w:rPr>
                <w:rFonts w:ascii="Times New Roman" w:eastAsia="Times New Roman" w:hAnsi="Times New Roman" w:cs="Times New Roman"/>
                <w:bCs/>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CF73" w14:textId="255EDD84" w:rsidR="00D73433" w:rsidRPr="00890BC4" w:rsidRDefault="00CE156F" w:rsidP="007B6279">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890BC4">
              <w:rPr>
                <w:rFonts w:ascii="Times New Roman" w:eastAsia="Times New Roman" w:hAnsi="Times New Roman" w:cs="Times New Roman"/>
                <w:b/>
                <w:iCs/>
                <w:sz w:val="24"/>
                <w:szCs w:val="24"/>
                <w:lang w:eastAsia="ar-SA"/>
              </w:rPr>
              <w:t>20</w:t>
            </w:r>
          </w:p>
        </w:tc>
      </w:tr>
      <w:tr w:rsidR="00427D35" w:rsidRPr="00640BA4" w14:paraId="78D2BEE2"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3F0FC0CD" w14:textId="014C1B9B" w:rsidR="00427D35" w:rsidRDefault="00427D35" w:rsidP="007B6279">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w:t>
            </w:r>
            <w:r w:rsidR="0053441C">
              <w:rPr>
                <w:rFonts w:ascii="Times New Roman" w:eastAsia="Times New Roman" w:hAnsi="Times New Roman" w:cs="Times New Roman"/>
                <w:b/>
                <w:sz w:val="24"/>
                <w:szCs w:val="24"/>
                <w:lang w:eastAsia="ar-SA"/>
              </w:rPr>
              <w:t>T</w:t>
            </w:r>
          </w:p>
        </w:tc>
        <w:tc>
          <w:tcPr>
            <w:tcW w:w="6379" w:type="dxa"/>
            <w:tcBorders>
              <w:top w:val="single" w:sz="4" w:space="0" w:color="000000"/>
              <w:left w:val="single" w:sz="4" w:space="0" w:color="000000"/>
              <w:bottom w:val="single" w:sz="4" w:space="0" w:color="000000"/>
            </w:tcBorders>
            <w:shd w:val="clear" w:color="auto" w:fill="auto"/>
            <w:vAlign w:val="center"/>
          </w:tcPr>
          <w:p w14:paraId="5A6447E5" w14:textId="1C03CF13" w:rsidR="00427D35" w:rsidRPr="00427D35" w:rsidRDefault="00427D35" w:rsidP="00B140A7">
            <w:pPr>
              <w:spacing w:after="0" w:line="240" w:lineRule="auto"/>
              <w:jc w:val="both"/>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 xml:space="preserve">Pretendenta piedāvātā cena </w:t>
            </w:r>
            <w:r w:rsidR="00F80812">
              <w:rPr>
                <w:rFonts w:ascii="Times New Roman" w:eastAsia="Times New Roman" w:hAnsi="Times New Roman" w:cs="Times New Roman"/>
                <w:bCs/>
                <w:sz w:val="24"/>
                <w:szCs w:val="24"/>
              </w:rPr>
              <w:t>(bez PVN) par 1 m</w:t>
            </w:r>
            <w:r w:rsidR="00F80812">
              <w:rPr>
                <w:rFonts w:ascii="Times New Roman" w:eastAsia="Times New Roman" w:hAnsi="Times New Roman" w:cs="Times New Roman"/>
                <w:bCs/>
                <w:sz w:val="24"/>
                <w:szCs w:val="24"/>
                <w:vertAlign w:val="superscript"/>
              </w:rPr>
              <w:t xml:space="preserve">2 </w:t>
            </w:r>
            <w:r w:rsidR="00417CFA">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niega tīrīšan</w:t>
            </w:r>
            <w:r w:rsidR="00417CFA">
              <w:rPr>
                <w:rFonts w:ascii="Times New Roman" w:eastAsia="Times New Roman" w:hAnsi="Times New Roman" w:cs="Times New Roman"/>
                <w:bCs/>
                <w:sz w:val="24"/>
                <w:szCs w:val="24"/>
              </w:rPr>
              <w:t>ai</w:t>
            </w:r>
            <w:r w:rsidR="008A3D08">
              <w:rPr>
                <w:rFonts w:ascii="Times New Roman" w:eastAsia="Times New Roman" w:hAnsi="Times New Roman" w:cs="Times New Roman"/>
                <w:bCs/>
                <w:sz w:val="24"/>
                <w:szCs w:val="24"/>
              </w:rPr>
              <w:t xml:space="preserve"> </w:t>
            </w:r>
            <w:r w:rsidR="008A3D08" w:rsidRPr="008A3D08">
              <w:rPr>
                <w:rFonts w:ascii="Times New Roman" w:eastAsia="Times New Roman" w:hAnsi="Times New Roman" w:cs="Times New Roman"/>
                <w:bCs/>
                <w:sz w:val="24"/>
                <w:szCs w:val="24"/>
              </w:rPr>
              <w:t>(izņemot gājēju celiņus, kas Tehniskās specifikācijas 2.pielikumā atzīmēti ar dzeltenu)</w:t>
            </w:r>
            <w:r w:rsidR="00BB798D">
              <w:rPr>
                <w:rFonts w:ascii="Times New Roman" w:eastAsia="Times New Roman" w:hAnsi="Times New Roman" w:cs="Times New Roman"/>
                <w:bCs/>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70AB6" w14:textId="3D326147" w:rsidR="00427D35" w:rsidRPr="00890BC4" w:rsidRDefault="00CE156F" w:rsidP="007B6279">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890BC4">
              <w:rPr>
                <w:rFonts w:ascii="Times New Roman" w:eastAsia="Times New Roman" w:hAnsi="Times New Roman" w:cs="Times New Roman"/>
                <w:b/>
                <w:iCs/>
                <w:sz w:val="24"/>
                <w:szCs w:val="24"/>
                <w:lang w:eastAsia="ar-SA"/>
              </w:rPr>
              <w:t>16</w:t>
            </w:r>
          </w:p>
        </w:tc>
      </w:tr>
      <w:tr w:rsidR="0053441C" w:rsidRPr="00640BA4" w14:paraId="76ECC87A"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21DF62D" w14:textId="5FCBA867" w:rsidR="0053441C" w:rsidRDefault="0053441C" w:rsidP="007B6279">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SI</w:t>
            </w:r>
          </w:p>
        </w:tc>
        <w:tc>
          <w:tcPr>
            <w:tcW w:w="6379" w:type="dxa"/>
            <w:tcBorders>
              <w:top w:val="single" w:sz="4" w:space="0" w:color="000000"/>
              <w:left w:val="single" w:sz="4" w:space="0" w:color="000000"/>
              <w:bottom w:val="single" w:sz="4" w:space="0" w:color="000000"/>
            </w:tcBorders>
            <w:shd w:val="clear" w:color="auto" w:fill="auto"/>
            <w:vAlign w:val="center"/>
          </w:tcPr>
          <w:p w14:paraId="627A0EE9" w14:textId="571F5CE5" w:rsidR="0053441C" w:rsidRPr="00991B31" w:rsidRDefault="0053441C" w:rsidP="00B140A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w:t>
            </w:r>
            <w:r w:rsidR="002D3C28">
              <w:rPr>
                <w:rFonts w:ascii="Times New Roman" w:eastAsia="Times New Roman" w:hAnsi="Times New Roman" w:cs="Times New Roman"/>
                <w:bCs/>
                <w:sz w:val="24"/>
                <w:szCs w:val="24"/>
              </w:rPr>
              <w:t>n</w:t>
            </w:r>
            <w:r>
              <w:rPr>
                <w:rFonts w:ascii="Times New Roman" w:eastAsia="Times New Roman" w:hAnsi="Times New Roman" w:cs="Times New Roman"/>
                <w:bCs/>
                <w:sz w:val="24"/>
                <w:szCs w:val="24"/>
              </w:rPr>
              <w:t>ta piedāvātā cena (bez PVN) par 1 m</w:t>
            </w:r>
            <w:r w:rsidR="00484A5B">
              <w:rPr>
                <w:rFonts w:ascii="Times New Roman" w:eastAsia="Times New Roman" w:hAnsi="Times New Roman" w:cs="Times New Roman"/>
                <w:bCs/>
                <w:sz w:val="24"/>
                <w:szCs w:val="24"/>
                <w:vertAlign w:val="superscript"/>
              </w:rPr>
              <w:t>3</w:t>
            </w:r>
            <w:r w:rsidR="00991B31">
              <w:rPr>
                <w:rFonts w:ascii="Times New Roman" w:eastAsia="Times New Roman" w:hAnsi="Times New Roman" w:cs="Times New Roman"/>
                <w:bCs/>
                <w:sz w:val="24"/>
                <w:szCs w:val="24"/>
                <w:vertAlign w:val="superscript"/>
              </w:rPr>
              <w:t xml:space="preserve"> </w:t>
            </w:r>
            <w:r w:rsidR="00991B31">
              <w:rPr>
                <w:rFonts w:ascii="Times New Roman" w:eastAsia="Times New Roman" w:hAnsi="Times New Roman" w:cs="Times New Roman"/>
                <w:bCs/>
                <w:sz w:val="24"/>
                <w:szCs w:val="24"/>
              </w:rPr>
              <w:t>sniega izvešanu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AF66E" w14:textId="50CABF5A" w:rsidR="0053441C" w:rsidRPr="00890BC4" w:rsidRDefault="00CE156F" w:rsidP="007B6279">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890BC4">
              <w:rPr>
                <w:rFonts w:ascii="Times New Roman" w:eastAsia="Times New Roman" w:hAnsi="Times New Roman" w:cs="Times New Roman"/>
                <w:b/>
                <w:iCs/>
                <w:sz w:val="24"/>
                <w:szCs w:val="24"/>
                <w:lang w:eastAsia="ar-SA"/>
              </w:rPr>
              <w:t>4</w:t>
            </w:r>
          </w:p>
        </w:tc>
      </w:tr>
      <w:tr w:rsidR="00716825" w:rsidRPr="00640BA4" w14:paraId="785C0911"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1DE68B2" w14:textId="7DD4BB32" w:rsidR="00716825" w:rsidRDefault="00716825" w:rsidP="007B6279">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K</w:t>
            </w:r>
          </w:p>
        </w:tc>
        <w:tc>
          <w:tcPr>
            <w:tcW w:w="6379" w:type="dxa"/>
            <w:tcBorders>
              <w:top w:val="single" w:sz="4" w:space="0" w:color="000000"/>
              <w:left w:val="single" w:sz="4" w:space="0" w:color="000000"/>
              <w:bottom w:val="single" w:sz="4" w:space="0" w:color="000000"/>
            </w:tcBorders>
            <w:shd w:val="clear" w:color="auto" w:fill="auto"/>
            <w:vAlign w:val="center"/>
          </w:tcPr>
          <w:p w14:paraId="2C63540D" w14:textId="20C325C5" w:rsidR="00716825" w:rsidRPr="00716825" w:rsidRDefault="00716825" w:rsidP="00B140A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Pretendenta piedāvātā cena (bez PVN) par 1 m</w:t>
            </w:r>
            <w:r w:rsidRPr="00716825">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vertAlign w:val="superscript"/>
              </w:rPr>
              <w:t xml:space="preserve"> </w:t>
            </w:r>
            <w:r>
              <w:rPr>
                <w:rFonts w:ascii="Times New Roman" w:eastAsia="Times New Roman" w:hAnsi="Times New Roman" w:cs="Times New Roman"/>
                <w:bCs/>
                <w:sz w:val="24"/>
                <w:szCs w:val="24"/>
              </w:rPr>
              <w:t xml:space="preserve">kaisīšanai ar </w:t>
            </w:r>
            <w:proofErr w:type="spellStart"/>
            <w:r>
              <w:rPr>
                <w:rFonts w:ascii="Times New Roman" w:eastAsia="Times New Roman" w:hAnsi="Times New Roman" w:cs="Times New Roman"/>
                <w:bCs/>
                <w:sz w:val="24"/>
                <w:szCs w:val="24"/>
              </w:rPr>
              <w:t>pretslīdes</w:t>
            </w:r>
            <w:proofErr w:type="spellEnd"/>
            <w:r>
              <w:rPr>
                <w:rFonts w:ascii="Times New Roman" w:eastAsia="Times New Roman" w:hAnsi="Times New Roman" w:cs="Times New Roman"/>
                <w:bCs/>
                <w:sz w:val="24"/>
                <w:szCs w:val="24"/>
              </w:rPr>
              <w:t xml:space="preserve"> materiālu (sāls-smilšu maisījums)</w:t>
            </w:r>
            <w:r w:rsidR="008A3D08" w:rsidRPr="008A3D08">
              <w:rPr>
                <w:rFonts w:ascii="Times New Roman" w:eastAsia="Times New Roman" w:hAnsi="Times New Roman" w:cs="Times New Roman"/>
                <w:bCs/>
                <w:sz w:val="24"/>
                <w:szCs w:val="24"/>
              </w:rPr>
              <w:t>(izņemot gājēju celiņus, kas Tehniskās specifikācijas 2.pielikumā atzīmēti ar dzeltenu)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32F6" w14:textId="1DC2DB48" w:rsidR="00716825" w:rsidRPr="00890BC4" w:rsidRDefault="00CE156F" w:rsidP="007B6279">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890BC4">
              <w:rPr>
                <w:rFonts w:ascii="Times New Roman" w:eastAsia="Times New Roman" w:hAnsi="Times New Roman" w:cs="Times New Roman"/>
                <w:b/>
                <w:iCs/>
                <w:sz w:val="24"/>
                <w:szCs w:val="24"/>
                <w:lang w:eastAsia="ar-SA"/>
              </w:rPr>
              <w:t>20</w:t>
            </w:r>
          </w:p>
        </w:tc>
      </w:tr>
      <w:tr w:rsidR="00D73433" w:rsidRPr="00770A67" w14:paraId="6C71B8D6" w14:textId="77777777" w:rsidTr="007B6279">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7E26B01" w14:textId="77777777" w:rsidR="00D73433" w:rsidRPr="00770A67" w:rsidRDefault="00D73433" w:rsidP="007B6279">
            <w:pPr>
              <w:suppressAutoHyphens/>
              <w:snapToGrid w:val="0"/>
              <w:spacing w:after="0" w:line="240" w:lineRule="auto"/>
              <w:jc w:val="center"/>
              <w:rPr>
                <w:rFonts w:ascii="Times New Roman" w:eastAsia="Times New Roman" w:hAnsi="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742FF933" w14:textId="77777777" w:rsidR="00D73433" w:rsidRPr="00770A67" w:rsidRDefault="00D73433" w:rsidP="007B6279">
            <w:pPr>
              <w:suppressAutoHyphens/>
              <w:snapToGrid w:val="0"/>
              <w:spacing w:after="0" w:line="240" w:lineRule="auto"/>
              <w:jc w:val="right"/>
              <w:rPr>
                <w:rFonts w:ascii="Times New Roman" w:eastAsia="Times New Roman" w:hAnsi="Times New Roman"/>
                <w:sz w:val="24"/>
                <w:szCs w:val="24"/>
                <w:lang w:eastAsia="ar-SA"/>
              </w:rPr>
            </w:pPr>
            <w:r w:rsidRPr="00770A67">
              <w:rPr>
                <w:rFonts w:ascii="Times New Roman" w:eastAsia="Times New Roman" w:hAnsi="Times New Roman"/>
                <w:sz w:val="24"/>
                <w:szCs w:val="24"/>
                <w:lang w:eastAsia="ar-SA"/>
              </w:rPr>
              <w:t>Maksimālais iespējamais kopējā novērtējuma (</w:t>
            </w:r>
            <w:r w:rsidRPr="00770A67">
              <w:rPr>
                <w:rFonts w:ascii="Times New Roman" w:eastAsia="Times New Roman" w:hAnsi="Times New Roman"/>
                <w:b/>
                <w:bCs/>
                <w:sz w:val="24"/>
                <w:szCs w:val="24"/>
                <w:lang w:eastAsia="ar-SA"/>
              </w:rPr>
              <w:t>N</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812AF" w14:textId="77777777" w:rsidR="00D73433" w:rsidRPr="00770A67" w:rsidRDefault="00D73433" w:rsidP="007B6279">
            <w:pPr>
              <w:suppressAutoHyphens/>
              <w:snapToGrid w:val="0"/>
              <w:spacing w:after="0" w:line="240" w:lineRule="auto"/>
              <w:jc w:val="center"/>
              <w:rPr>
                <w:rFonts w:ascii="Times New Roman" w:eastAsia="Times New Roman" w:hAnsi="Times New Roman"/>
                <w:iCs/>
                <w:sz w:val="24"/>
                <w:szCs w:val="24"/>
                <w:lang w:eastAsia="ar-SA"/>
              </w:rPr>
            </w:pPr>
            <w:r w:rsidRPr="00770A67">
              <w:rPr>
                <w:rFonts w:ascii="Times New Roman" w:eastAsia="Times New Roman" w:hAnsi="Times New Roman"/>
                <w:iCs/>
                <w:sz w:val="24"/>
                <w:szCs w:val="24"/>
                <w:lang w:eastAsia="ar-SA"/>
              </w:rPr>
              <w:t>100</w:t>
            </w:r>
          </w:p>
        </w:tc>
      </w:tr>
    </w:tbl>
    <w:p w14:paraId="61CCCDEB" w14:textId="77777777" w:rsidR="00D73433" w:rsidRPr="00770A67" w:rsidRDefault="00D73433" w:rsidP="00D73433">
      <w:pPr>
        <w:widowControl w:val="0"/>
        <w:tabs>
          <w:tab w:val="left" w:pos="567"/>
        </w:tabs>
        <w:suppressAutoHyphens/>
        <w:snapToGrid w:val="0"/>
        <w:spacing w:after="0" w:line="240" w:lineRule="auto"/>
        <w:ind w:left="-142"/>
        <w:jc w:val="both"/>
        <w:rPr>
          <w:rFonts w:ascii="Times New Roman" w:eastAsia="Times New Roman" w:hAnsi="Times New Roman"/>
          <w:sz w:val="24"/>
          <w:szCs w:val="24"/>
        </w:rPr>
      </w:pPr>
    </w:p>
    <w:p w14:paraId="0904AB08" w14:textId="0E9165E7" w:rsidR="00D73433" w:rsidRPr="00BC4EE7" w:rsidRDefault="00D73433" w:rsidP="00BC4EE7">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sz w:val="24"/>
          <w:szCs w:val="24"/>
        </w:rPr>
      </w:pPr>
      <w:r w:rsidRPr="00BC4EE7">
        <w:rPr>
          <w:rFonts w:ascii="Times New Roman" w:eastAsia="Times New Roman" w:hAnsi="Times New Roman"/>
          <w:sz w:val="24"/>
          <w:szCs w:val="24"/>
        </w:rPr>
        <w:t>Katra iesniegtā piedāvājuma kopējais novērtējums (</w:t>
      </w:r>
      <w:r w:rsidRPr="00BC4EE7">
        <w:rPr>
          <w:rFonts w:ascii="Times New Roman" w:eastAsia="Times New Roman" w:hAnsi="Times New Roman"/>
          <w:b/>
          <w:sz w:val="24"/>
          <w:szCs w:val="24"/>
        </w:rPr>
        <w:t>N</w:t>
      </w:r>
      <w:r w:rsidRPr="00BC4EE7">
        <w:rPr>
          <w:rFonts w:ascii="Times New Roman" w:eastAsia="Times New Roman" w:hAnsi="Times New Roman"/>
          <w:sz w:val="24"/>
          <w:szCs w:val="24"/>
        </w:rPr>
        <w:t xml:space="preserve">) tiks aprēķināts pēc formulas: </w:t>
      </w:r>
    </w:p>
    <w:p w14:paraId="132212A6" w14:textId="3B433A66" w:rsidR="00D73433" w:rsidRPr="00770A67" w:rsidRDefault="00D73433" w:rsidP="00D73433">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sz w:val="24"/>
          <w:szCs w:val="24"/>
        </w:rPr>
      </w:pPr>
      <w:r w:rsidRPr="00770A67">
        <w:rPr>
          <w:rFonts w:ascii="Times New Roman" w:eastAsia="Times New Roman" w:hAnsi="Times New Roman"/>
          <w:b/>
          <w:sz w:val="24"/>
          <w:szCs w:val="24"/>
        </w:rPr>
        <w:t xml:space="preserve">N = CE + </w:t>
      </w:r>
      <w:r w:rsidR="00BC4EE7">
        <w:rPr>
          <w:rFonts w:ascii="Times New Roman" w:eastAsia="Times New Roman" w:hAnsi="Times New Roman"/>
          <w:b/>
          <w:sz w:val="24"/>
          <w:szCs w:val="24"/>
        </w:rPr>
        <w:t>P</w:t>
      </w:r>
      <w:r w:rsidR="00417CFA">
        <w:rPr>
          <w:rFonts w:ascii="Times New Roman" w:eastAsia="Times New Roman" w:hAnsi="Times New Roman"/>
          <w:b/>
          <w:sz w:val="24"/>
          <w:szCs w:val="24"/>
        </w:rPr>
        <w:t xml:space="preserve"> + S</w:t>
      </w:r>
      <w:r w:rsidR="00D85242">
        <w:rPr>
          <w:rFonts w:ascii="Times New Roman" w:eastAsia="Times New Roman" w:hAnsi="Times New Roman"/>
          <w:b/>
          <w:sz w:val="24"/>
          <w:szCs w:val="24"/>
        </w:rPr>
        <w:t>T</w:t>
      </w:r>
      <w:r w:rsidR="00716825">
        <w:rPr>
          <w:rFonts w:ascii="Times New Roman" w:eastAsia="Times New Roman" w:hAnsi="Times New Roman"/>
          <w:b/>
          <w:sz w:val="24"/>
          <w:szCs w:val="24"/>
        </w:rPr>
        <w:t xml:space="preserve"> + </w:t>
      </w:r>
      <w:r w:rsidR="00D85242">
        <w:rPr>
          <w:rFonts w:ascii="Times New Roman" w:eastAsia="Times New Roman" w:hAnsi="Times New Roman"/>
          <w:b/>
          <w:sz w:val="24"/>
          <w:szCs w:val="24"/>
        </w:rPr>
        <w:t xml:space="preserve">SI + </w:t>
      </w:r>
      <w:r w:rsidR="00716825">
        <w:rPr>
          <w:rFonts w:ascii="Times New Roman" w:eastAsia="Times New Roman" w:hAnsi="Times New Roman"/>
          <w:b/>
          <w:sz w:val="24"/>
          <w:szCs w:val="24"/>
        </w:rPr>
        <w:t>K</w:t>
      </w:r>
    </w:p>
    <w:p w14:paraId="1D321B63" w14:textId="77777777" w:rsidR="00D73433" w:rsidRPr="00770A67" w:rsidRDefault="00D73433" w:rsidP="00D73433">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sz w:val="24"/>
          <w:szCs w:val="24"/>
        </w:rPr>
      </w:pPr>
    </w:p>
    <w:p w14:paraId="26515778" w14:textId="35B82691" w:rsidR="00D73433" w:rsidRPr="009532BB" w:rsidRDefault="00D73433" w:rsidP="009532BB">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9532BB">
        <w:rPr>
          <w:rFonts w:ascii="Times New Roman" w:eastAsia="Times New Roman" w:hAnsi="Times New Roman"/>
          <w:sz w:val="24"/>
          <w:szCs w:val="24"/>
          <w:lang w:eastAsia="ar-SA"/>
        </w:rPr>
        <w:t>Punkti k</w:t>
      </w:r>
      <w:r w:rsidRPr="009532BB">
        <w:rPr>
          <w:rFonts w:ascii="Times New Roman" w:eastAsia="Times New Roman" w:hAnsi="Times New Roman"/>
          <w:sz w:val="24"/>
          <w:szCs w:val="24"/>
        </w:rPr>
        <w:t xml:space="preserve">ritērijā </w:t>
      </w:r>
      <w:r w:rsidRPr="009532BB">
        <w:rPr>
          <w:rFonts w:ascii="Times New Roman" w:eastAsia="Times New Roman" w:hAnsi="Times New Roman"/>
          <w:b/>
          <w:sz w:val="24"/>
          <w:szCs w:val="24"/>
        </w:rPr>
        <w:t>CE</w:t>
      </w:r>
      <w:r w:rsidRPr="009532BB">
        <w:rPr>
          <w:rFonts w:ascii="Times New Roman" w:eastAsia="Times New Roman" w:hAnsi="Times New Roman"/>
          <w:sz w:val="24"/>
          <w:szCs w:val="24"/>
        </w:rPr>
        <w:t xml:space="preserve"> „</w:t>
      </w:r>
      <w:r w:rsidRPr="009532BB">
        <w:rPr>
          <w:rFonts w:ascii="Times New Roman" w:eastAsia="Times New Roman" w:hAnsi="Times New Roman"/>
          <w:sz w:val="24"/>
          <w:szCs w:val="24"/>
          <w:lang w:eastAsia="ar-SA"/>
        </w:rPr>
        <w:t xml:space="preserve">Pretendenta piedāvātā </w:t>
      </w:r>
      <w:r w:rsidR="009532BB" w:rsidRPr="009532BB">
        <w:rPr>
          <w:rFonts w:ascii="Times New Roman" w:eastAsia="Times New Roman" w:hAnsi="Times New Roman"/>
          <w:bCs/>
          <w:sz w:val="24"/>
          <w:szCs w:val="24"/>
          <w:lang w:eastAsia="ar-SA"/>
        </w:rPr>
        <w:t>cena</w:t>
      </w:r>
      <w:r w:rsidRPr="009532BB">
        <w:rPr>
          <w:rFonts w:ascii="Times New Roman" w:eastAsia="Times New Roman" w:hAnsi="Times New Roman"/>
          <w:bCs/>
          <w:sz w:val="24"/>
          <w:szCs w:val="24"/>
          <w:lang w:eastAsia="ar-SA"/>
        </w:rPr>
        <w:t xml:space="preserve"> </w:t>
      </w:r>
      <w:r w:rsidRPr="009532BB">
        <w:rPr>
          <w:rFonts w:ascii="Times New Roman" w:eastAsia="Times New Roman" w:hAnsi="Times New Roman"/>
          <w:sz w:val="24"/>
          <w:szCs w:val="24"/>
          <w:lang w:eastAsia="ar-SA"/>
        </w:rPr>
        <w:t>(bez PVN)</w:t>
      </w:r>
      <w:r w:rsidR="009532BB">
        <w:rPr>
          <w:rFonts w:ascii="Times New Roman" w:eastAsia="Times New Roman" w:hAnsi="Times New Roman"/>
          <w:sz w:val="24"/>
          <w:szCs w:val="24"/>
          <w:lang w:eastAsia="ar-SA"/>
        </w:rPr>
        <w:t xml:space="preserve"> par teritorijas uzkopšanu</w:t>
      </w:r>
      <w:r w:rsidRPr="009532BB">
        <w:rPr>
          <w:rFonts w:ascii="Times New Roman" w:eastAsia="Times New Roman" w:hAnsi="Times New Roman"/>
          <w:sz w:val="24"/>
          <w:szCs w:val="24"/>
        </w:rPr>
        <w:t>” tiks aprēķināti saskaņā ar šādu formulu</w:t>
      </w:r>
      <w:r w:rsidRPr="009532BB">
        <w:rPr>
          <w:rFonts w:ascii="Times New Roman" w:eastAsia="Times New Roman" w:hAnsi="Times New Roman"/>
          <w:sz w:val="24"/>
          <w:szCs w:val="24"/>
          <w:lang w:eastAsia="ar-SA"/>
        </w:rPr>
        <w:t>:</w:t>
      </w:r>
    </w:p>
    <w:p w14:paraId="19955A68" w14:textId="0ED2009A" w:rsidR="00D73433" w:rsidRPr="00640BA4" w:rsidRDefault="00D73433" w:rsidP="00D73433">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t xml:space="preserve">CE = </w:t>
      </w:r>
      <w:r w:rsidR="00D85242">
        <w:rPr>
          <w:rFonts w:ascii="Times New Roman" w:eastAsia="Times New Roman" w:hAnsi="Times New Roman"/>
          <w:b/>
          <w:sz w:val="24"/>
          <w:szCs w:val="24"/>
          <w:lang w:eastAsia="ar-SA"/>
        </w:rPr>
        <w:t>4</w:t>
      </w:r>
      <w:r w:rsidR="009532BB">
        <w:rPr>
          <w:rFonts w:ascii="Times New Roman" w:eastAsia="Times New Roman" w:hAnsi="Times New Roman"/>
          <w:b/>
          <w:sz w:val="24"/>
          <w:szCs w:val="24"/>
          <w:lang w:eastAsia="ar-SA"/>
        </w:rPr>
        <w:t>0</w:t>
      </w:r>
      <w:r w:rsidRPr="00770A67">
        <w:rPr>
          <w:rFonts w:ascii="Times New Roman" w:eastAsia="Times New Roman" w:hAnsi="Times New Roman"/>
          <w:b/>
          <w:bCs/>
          <w:sz w:val="24"/>
          <w:szCs w:val="24"/>
          <w:lang w:eastAsia="ar-SA"/>
        </w:rPr>
        <w:t xml:space="preserve"> x (ZCE</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PCE)</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kur:    </w:t>
      </w:r>
      <w:r w:rsidRPr="00770A67">
        <w:rPr>
          <w:rFonts w:ascii="Times New Roman" w:eastAsia="Times New Roman" w:hAnsi="Times New Roman"/>
          <w:b/>
          <w:position w:val="-4"/>
          <w:sz w:val="24"/>
          <w:szCs w:val="24"/>
          <w:lang w:eastAsia="ar-SA"/>
        </w:rPr>
        <w:t>ZCE</w:t>
      </w:r>
      <w:r w:rsidRPr="00770A67">
        <w:rPr>
          <w:rFonts w:ascii="Times New Roman" w:eastAsia="Times New Roman" w:hAnsi="Times New Roman"/>
          <w:position w:val="-4"/>
          <w:sz w:val="24"/>
          <w:szCs w:val="24"/>
          <w:lang w:eastAsia="ar-SA"/>
        </w:rPr>
        <w:t xml:space="preserve"> - zemākā piedāvātā cena </w:t>
      </w:r>
      <w:proofErr w:type="spellStart"/>
      <w:r w:rsidRPr="00770A67">
        <w:rPr>
          <w:rFonts w:ascii="Times New Roman" w:eastAsia="Times New Roman" w:hAnsi="Times New Roman"/>
          <w:i/>
          <w:position w:val="-4"/>
          <w:sz w:val="24"/>
          <w:szCs w:val="24"/>
          <w:lang w:eastAsia="ar-SA"/>
        </w:rPr>
        <w:t>euro</w:t>
      </w:r>
      <w:proofErr w:type="spellEnd"/>
      <w:r w:rsidRPr="00770A67">
        <w:rPr>
          <w:rFonts w:ascii="Times New Roman" w:eastAsia="Times New Roman" w:hAnsi="Times New Roman"/>
          <w:position w:val="-4"/>
          <w:sz w:val="24"/>
          <w:szCs w:val="24"/>
          <w:lang w:eastAsia="ar-SA"/>
        </w:rPr>
        <w:t xml:space="preserve"> bez PVN </w:t>
      </w:r>
      <w:r w:rsidR="00347F25">
        <w:rPr>
          <w:rFonts w:ascii="Times New Roman" w:eastAsia="Times New Roman" w:hAnsi="Times New Roman"/>
          <w:position w:val="-4"/>
          <w:sz w:val="24"/>
          <w:szCs w:val="24"/>
          <w:lang w:eastAsia="ar-SA"/>
        </w:rPr>
        <w:t>par teritorijas uzkopšanu</w:t>
      </w:r>
      <w:r w:rsidRPr="00640BA4">
        <w:rPr>
          <w:rFonts w:ascii="Times New Roman" w:eastAsia="Times New Roman" w:hAnsi="Times New Roman"/>
          <w:position w:val="-4"/>
          <w:sz w:val="24"/>
          <w:szCs w:val="24"/>
          <w:lang w:eastAsia="ar-SA"/>
        </w:rPr>
        <w:t>;</w:t>
      </w:r>
    </w:p>
    <w:p w14:paraId="11BA0A05" w14:textId="5CF2BA97" w:rsidR="00D73433" w:rsidRPr="00640BA4" w:rsidRDefault="00D73433" w:rsidP="00D73433">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PCE</w:t>
      </w:r>
      <w:r w:rsidRPr="00640BA4">
        <w:rPr>
          <w:rFonts w:ascii="Times New Roman" w:eastAsia="Times New Roman" w:hAnsi="Times New Roman"/>
          <w:position w:val="-4"/>
          <w:sz w:val="24"/>
          <w:szCs w:val="24"/>
          <w:lang w:eastAsia="ar-SA"/>
        </w:rPr>
        <w:t xml:space="preserve"> - vērtējamā pretendenta piedāvātā cena </w:t>
      </w:r>
      <w:proofErr w:type="spellStart"/>
      <w:r w:rsidRPr="00640BA4">
        <w:rPr>
          <w:rFonts w:ascii="Times New Roman" w:eastAsia="Times New Roman" w:hAnsi="Times New Roman"/>
          <w:i/>
          <w:position w:val="-4"/>
          <w:sz w:val="24"/>
          <w:szCs w:val="24"/>
          <w:lang w:eastAsia="ar-SA"/>
        </w:rPr>
        <w:t>euro</w:t>
      </w:r>
      <w:proofErr w:type="spellEnd"/>
      <w:r w:rsidRPr="00640BA4">
        <w:rPr>
          <w:rFonts w:ascii="Times New Roman" w:eastAsia="Times New Roman" w:hAnsi="Times New Roman"/>
          <w:position w:val="-4"/>
          <w:sz w:val="24"/>
          <w:szCs w:val="24"/>
          <w:lang w:eastAsia="ar-SA"/>
        </w:rPr>
        <w:t xml:space="preserve"> bez PVN </w:t>
      </w:r>
      <w:r w:rsidR="00347F25">
        <w:rPr>
          <w:rFonts w:ascii="Times New Roman" w:eastAsia="Times New Roman" w:hAnsi="Times New Roman"/>
          <w:sz w:val="24"/>
          <w:szCs w:val="24"/>
        </w:rPr>
        <w:t>par teritorijas uzkopšanu</w:t>
      </w:r>
      <w:r w:rsidRPr="00640BA4">
        <w:rPr>
          <w:rFonts w:ascii="Times New Roman" w:eastAsia="Times New Roman" w:hAnsi="Times New Roman"/>
          <w:position w:val="-4"/>
          <w:sz w:val="24"/>
          <w:szCs w:val="24"/>
          <w:lang w:eastAsia="ar-SA"/>
        </w:rPr>
        <w:t>.</w:t>
      </w:r>
    </w:p>
    <w:p w14:paraId="34407CBE" w14:textId="67AB8062" w:rsidR="009532BB" w:rsidRPr="009532BB" w:rsidRDefault="009532BB" w:rsidP="009532BB">
      <w:pPr>
        <w:pStyle w:val="ListParagraph"/>
        <w:numPr>
          <w:ilvl w:val="2"/>
          <w:numId w:val="1"/>
        </w:numPr>
        <w:tabs>
          <w:tab w:val="clear" w:pos="1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9532BB">
        <w:rPr>
          <w:rFonts w:ascii="Times New Roman" w:eastAsia="Times New Roman" w:hAnsi="Times New Roman"/>
          <w:sz w:val="24"/>
          <w:szCs w:val="24"/>
          <w:lang w:eastAsia="ar-SA"/>
        </w:rPr>
        <w:t>Punkti k</w:t>
      </w:r>
      <w:r w:rsidRPr="009532BB">
        <w:rPr>
          <w:rFonts w:ascii="Times New Roman" w:eastAsia="Times New Roman" w:hAnsi="Times New Roman"/>
          <w:sz w:val="24"/>
          <w:szCs w:val="24"/>
        </w:rPr>
        <w:t xml:space="preserve">ritērijā </w:t>
      </w:r>
      <w:r>
        <w:rPr>
          <w:rFonts w:ascii="Times New Roman" w:eastAsia="Times New Roman" w:hAnsi="Times New Roman"/>
          <w:b/>
          <w:sz w:val="24"/>
          <w:szCs w:val="24"/>
        </w:rPr>
        <w:t>P</w:t>
      </w:r>
      <w:r w:rsidRPr="009532BB">
        <w:rPr>
          <w:rFonts w:ascii="Times New Roman" w:eastAsia="Times New Roman" w:hAnsi="Times New Roman"/>
          <w:sz w:val="24"/>
          <w:szCs w:val="24"/>
        </w:rPr>
        <w:t xml:space="preserve"> „</w:t>
      </w:r>
      <w:r w:rsidRPr="009532BB">
        <w:rPr>
          <w:rFonts w:ascii="Times New Roman" w:eastAsia="Times New Roman" w:hAnsi="Times New Roman"/>
          <w:sz w:val="24"/>
          <w:szCs w:val="24"/>
          <w:lang w:eastAsia="ar-SA"/>
        </w:rPr>
        <w:t xml:space="preserve">Pretendenta piedāvātā </w:t>
      </w:r>
      <w:r w:rsidR="006C38AF" w:rsidRPr="006C38AF">
        <w:rPr>
          <w:rFonts w:ascii="Times New Roman" w:eastAsia="Times New Roman" w:hAnsi="Times New Roman"/>
          <w:bCs/>
          <w:sz w:val="24"/>
          <w:szCs w:val="24"/>
          <w:lang w:eastAsia="ar-SA"/>
        </w:rPr>
        <w:t>cena</w:t>
      </w:r>
      <w:r w:rsidRPr="009532BB">
        <w:rPr>
          <w:rFonts w:ascii="Times New Roman" w:eastAsia="Times New Roman" w:hAnsi="Times New Roman"/>
          <w:sz w:val="24"/>
          <w:szCs w:val="24"/>
          <w:lang w:eastAsia="ar-SA"/>
        </w:rPr>
        <w:t xml:space="preserve"> (bez PVN)</w:t>
      </w:r>
      <w:r w:rsidR="006C38AF">
        <w:rPr>
          <w:rFonts w:ascii="Times New Roman" w:eastAsia="Times New Roman" w:hAnsi="Times New Roman"/>
          <w:sz w:val="24"/>
          <w:szCs w:val="24"/>
          <w:lang w:eastAsia="ar-SA"/>
        </w:rPr>
        <w:t xml:space="preserve"> par 1 m</w:t>
      </w:r>
      <w:r w:rsidR="006C38AF">
        <w:rPr>
          <w:rFonts w:ascii="Times New Roman" w:eastAsia="Times New Roman" w:hAnsi="Times New Roman"/>
          <w:sz w:val="24"/>
          <w:szCs w:val="24"/>
          <w:vertAlign w:val="superscript"/>
          <w:lang w:eastAsia="ar-SA"/>
        </w:rPr>
        <w:t>2</w:t>
      </w:r>
      <w:r w:rsidR="00F506BB" w:rsidRPr="00F506BB">
        <w:rPr>
          <w:rFonts w:ascii="Times New Roman" w:eastAsia="Times New Roman" w:hAnsi="Times New Roman"/>
          <w:sz w:val="24"/>
          <w:szCs w:val="24"/>
          <w:lang w:eastAsia="ar-SA"/>
        </w:rPr>
        <w:t xml:space="preserve"> </w:t>
      </w:r>
      <w:r w:rsidR="00F506BB">
        <w:rPr>
          <w:rFonts w:ascii="Times New Roman" w:eastAsia="Times New Roman" w:hAnsi="Times New Roman"/>
          <w:sz w:val="24"/>
          <w:szCs w:val="24"/>
          <w:lang w:eastAsia="ar-SA"/>
        </w:rPr>
        <w:t>zāles pļaušanai</w:t>
      </w:r>
      <w:r w:rsidRPr="009532BB">
        <w:rPr>
          <w:rFonts w:ascii="Times New Roman" w:eastAsia="Times New Roman" w:hAnsi="Times New Roman"/>
          <w:sz w:val="24"/>
          <w:szCs w:val="24"/>
        </w:rPr>
        <w:t>” tiks aprēķināti saskaņā ar šādu formulu</w:t>
      </w:r>
      <w:r w:rsidRPr="009532BB">
        <w:rPr>
          <w:rFonts w:ascii="Times New Roman" w:eastAsia="Times New Roman" w:hAnsi="Times New Roman"/>
          <w:sz w:val="24"/>
          <w:szCs w:val="24"/>
          <w:lang w:eastAsia="ar-SA"/>
        </w:rPr>
        <w:t>:</w:t>
      </w:r>
    </w:p>
    <w:p w14:paraId="28FE428B" w14:textId="3FE116A1" w:rsidR="009532BB" w:rsidRPr="00640BA4" w:rsidRDefault="009532BB" w:rsidP="009532BB">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t xml:space="preserve">CE = </w:t>
      </w:r>
      <w:r w:rsidR="00D85242">
        <w:rPr>
          <w:rFonts w:ascii="Times New Roman" w:eastAsia="Times New Roman" w:hAnsi="Times New Roman"/>
          <w:b/>
          <w:sz w:val="24"/>
          <w:szCs w:val="24"/>
          <w:lang w:eastAsia="ar-SA"/>
        </w:rPr>
        <w:t>20</w:t>
      </w:r>
      <w:r w:rsidRPr="00770A67">
        <w:rPr>
          <w:rFonts w:ascii="Times New Roman" w:eastAsia="Times New Roman" w:hAnsi="Times New Roman"/>
          <w:b/>
          <w:bCs/>
          <w:sz w:val="24"/>
          <w:szCs w:val="24"/>
          <w:lang w:eastAsia="ar-SA"/>
        </w:rPr>
        <w:t xml:space="preserve"> x (Z</w:t>
      </w:r>
      <w:r w:rsidR="006C38AF">
        <w:rPr>
          <w:rFonts w:ascii="Times New Roman" w:eastAsia="Times New Roman" w:hAnsi="Times New Roman"/>
          <w:b/>
          <w:bCs/>
          <w:sz w:val="24"/>
          <w:szCs w:val="24"/>
          <w:lang w:eastAsia="ar-SA"/>
        </w:rPr>
        <w:t>P</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w:t>
      </w:r>
      <w:r w:rsidR="006C38AF">
        <w:rPr>
          <w:rFonts w:ascii="Times New Roman" w:eastAsia="Times New Roman" w:hAnsi="Times New Roman"/>
          <w:b/>
          <w:bCs/>
          <w:sz w:val="24"/>
          <w:szCs w:val="24"/>
          <w:lang w:eastAsia="ar-SA"/>
        </w:rPr>
        <w:t>P</w:t>
      </w:r>
      <w:r w:rsidRPr="00770A67">
        <w:rPr>
          <w:rFonts w:ascii="Times New Roman" w:eastAsia="Times New Roman" w:hAnsi="Times New Roman"/>
          <w:b/>
          <w:bCs/>
          <w:sz w:val="24"/>
          <w:szCs w:val="24"/>
          <w:lang w:eastAsia="ar-SA"/>
        </w:rPr>
        <w:t>)</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kur:    </w:t>
      </w:r>
      <w:r w:rsidRPr="00770A67">
        <w:rPr>
          <w:rFonts w:ascii="Times New Roman" w:eastAsia="Times New Roman" w:hAnsi="Times New Roman"/>
          <w:b/>
          <w:position w:val="-4"/>
          <w:sz w:val="24"/>
          <w:szCs w:val="24"/>
          <w:lang w:eastAsia="ar-SA"/>
        </w:rPr>
        <w:t>ZCE</w:t>
      </w:r>
      <w:r w:rsidRPr="00770A67">
        <w:rPr>
          <w:rFonts w:ascii="Times New Roman" w:eastAsia="Times New Roman" w:hAnsi="Times New Roman"/>
          <w:position w:val="-4"/>
          <w:sz w:val="24"/>
          <w:szCs w:val="24"/>
          <w:lang w:eastAsia="ar-SA"/>
        </w:rPr>
        <w:t xml:space="preserve"> - zemākā piedāvātā cena </w:t>
      </w:r>
      <w:proofErr w:type="spellStart"/>
      <w:r w:rsidRPr="00770A67">
        <w:rPr>
          <w:rFonts w:ascii="Times New Roman" w:eastAsia="Times New Roman" w:hAnsi="Times New Roman"/>
          <w:i/>
          <w:position w:val="-4"/>
          <w:sz w:val="24"/>
          <w:szCs w:val="24"/>
          <w:lang w:eastAsia="ar-SA"/>
        </w:rPr>
        <w:t>euro</w:t>
      </w:r>
      <w:proofErr w:type="spellEnd"/>
      <w:r w:rsidRPr="00770A67">
        <w:rPr>
          <w:rFonts w:ascii="Times New Roman" w:eastAsia="Times New Roman" w:hAnsi="Times New Roman"/>
          <w:position w:val="-4"/>
          <w:sz w:val="24"/>
          <w:szCs w:val="24"/>
          <w:lang w:eastAsia="ar-SA"/>
        </w:rPr>
        <w:t xml:space="preserve"> bez PVN </w:t>
      </w:r>
      <w:r w:rsidR="004660E7">
        <w:rPr>
          <w:rFonts w:ascii="Times New Roman" w:eastAsia="Times New Roman" w:hAnsi="Times New Roman"/>
          <w:position w:val="-4"/>
          <w:sz w:val="24"/>
          <w:szCs w:val="24"/>
          <w:lang w:eastAsia="ar-SA"/>
        </w:rPr>
        <w:t xml:space="preserve">par </w:t>
      </w:r>
      <w:r w:rsidR="00F506BB">
        <w:rPr>
          <w:rFonts w:ascii="Times New Roman" w:eastAsia="Times New Roman" w:hAnsi="Times New Roman"/>
          <w:position w:val="-4"/>
          <w:sz w:val="24"/>
          <w:szCs w:val="24"/>
          <w:lang w:eastAsia="ar-SA"/>
        </w:rPr>
        <w:t>1 m</w:t>
      </w:r>
      <w:r w:rsidR="00F506BB">
        <w:rPr>
          <w:rFonts w:ascii="Times New Roman" w:eastAsia="Times New Roman" w:hAnsi="Times New Roman"/>
          <w:position w:val="-4"/>
          <w:sz w:val="24"/>
          <w:szCs w:val="24"/>
          <w:vertAlign w:val="superscript"/>
          <w:lang w:eastAsia="ar-SA"/>
        </w:rPr>
        <w:t xml:space="preserve">2 </w:t>
      </w:r>
      <w:r w:rsidR="00F506BB" w:rsidRPr="00F506BB">
        <w:rPr>
          <w:rFonts w:ascii="Times New Roman" w:eastAsia="Times New Roman" w:hAnsi="Times New Roman"/>
          <w:position w:val="-4"/>
          <w:sz w:val="24"/>
          <w:szCs w:val="24"/>
          <w:lang w:eastAsia="ar-SA"/>
        </w:rPr>
        <w:t>zāles</w:t>
      </w:r>
      <w:r w:rsidR="00F506BB">
        <w:rPr>
          <w:rFonts w:ascii="Times New Roman" w:eastAsia="Times New Roman" w:hAnsi="Times New Roman"/>
          <w:position w:val="-4"/>
          <w:sz w:val="24"/>
          <w:szCs w:val="24"/>
          <w:vertAlign w:val="superscript"/>
          <w:lang w:eastAsia="ar-SA"/>
        </w:rPr>
        <w:t xml:space="preserve"> </w:t>
      </w:r>
      <w:r w:rsidR="004660E7">
        <w:rPr>
          <w:rFonts w:ascii="Times New Roman" w:eastAsia="Times New Roman" w:hAnsi="Times New Roman"/>
          <w:position w:val="-4"/>
          <w:sz w:val="24"/>
          <w:szCs w:val="24"/>
          <w:lang w:eastAsia="ar-SA"/>
        </w:rPr>
        <w:t>pļaušana</w:t>
      </w:r>
      <w:r w:rsidR="00F506BB">
        <w:rPr>
          <w:rFonts w:ascii="Times New Roman" w:eastAsia="Times New Roman" w:hAnsi="Times New Roman"/>
          <w:position w:val="-4"/>
          <w:sz w:val="24"/>
          <w:szCs w:val="24"/>
          <w:lang w:eastAsia="ar-SA"/>
        </w:rPr>
        <w:t>i</w:t>
      </w:r>
      <w:r w:rsidRPr="00640BA4">
        <w:rPr>
          <w:rFonts w:ascii="Times New Roman" w:eastAsia="Times New Roman" w:hAnsi="Times New Roman"/>
          <w:position w:val="-4"/>
          <w:sz w:val="24"/>
          <w:szCs w:val="24"/>
          <w:lang w:eastAsia="ar-SA"/>
        </w:rPr>
        <w:t>;</w:t>
      </w:r>
    </w:p>
    <w:p w14:paraId="3D4B86D8" w14:textId="3B0C04F9" w:rsidR="009532BB" w:rsidRDefault="009532BB" w:rsidP="009532BB">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w:t>
      </w:r>
      <w:r w:rsidR="006C38AF">
        <w:rPr>
          <w:rFonts w:ascii="Times New Roman" w:eastAsia="Times New Roman" w:hAnsi="Times New Roman"/>
          <w:b/>
          <w:position w:val="-4"/>
          <w:sz w:val="24"/>
          <w:szCs w:val="24"/>
          <w:lang w:eastAsia="ar-SA"/>
        </w:rPr>
        <w:t>P</w:t>
      </w:r>
      <w:r w:rsidRPr="00640BA4">
        <w:rPr>
          <w:rFonts w:ascii="Times New Roman" w:eastAsia="Times New Roman" w:hAnsi="Times New Roman"/>
          <w:position w:val="-4"/>
          <w:sz w:val="24"/>
          <w:szCs w:val="24"/>
          <w:lang w:eastAsia="ar-SA"/>
        </w:rPr>
        <w:t xml:space="preserve"> - vērtējamā pretendenta piedāvātā cena </w:t>
      </w:r>
      <w:proofErr w:type="spellStart"/>
      <w:r w:rsidRPr="00640BA4">
        <w:rPr>
          <w:rFonts w:ascii="Times New Roman" w:eastAsia="Times New Roman" w:hAnsi="Times New Roman"/>
          <w:i/>
          <w:position w:val="-4"/>
          <w:sz w:val="24"/>
          <w:szCs w:val="24"/>
          <w:lang w:eastAsia="ar-SA"/>
        </w:rPr>
        <w:t>euro</w:t>
      </w:r>
      <w:proofErr w:type="spellEnd"/>
      <w:r w:rsidRPr="00640BA4">
        <w:rPr>
          <w:rFonts w:ascii="Times New Roman" w:eastAsia="Times New Roman" w:hAnsi="Times New Roman"/>
          <w:position w:val="-4"/>
          <w:sz w:val="24"/>
          <w:szCs w:val="24"/>
          <w:lang w:eastAsia="ar-SA"/>
        </w:rPr>
        <w:t xml:space="preserve"> bez PVN </w:t>
      </w:r>
      <w:r w:rsidR="004660E7">
        <w:rPr>
          <w:rFonts w:ascii="Times New Roman" w:eastAsia="Times New Roman" w:hAnsi="Times New Roman"/>
          <w:sz w:val="24"/>
          <w:szCs w:val="24"/>
        </w:rPr>
        <w:t>par 1 m</w:t>
      </w:r>
      <w:r w:rsidR="004660E7">
        <w:rPr>
          <w:rFonts w:ascii="Times New Roman" w:eastAsia="Times New Roman" w:hAnsi="Times New Roman"/>
          <w:sz w:val="24"/>
          <w:szCs w:val="24"/>
          <w:vertAlign w:val="superscript"/>
        </w:rPr>
        <w:t>2</w:t>
      </w:r>
      <w:r w:rsidR="00F506BB" w:rsidRPr="00F506BB">
        <w:rPr>
          <w:rFonts w:ascii="Times New Roman" w:eastAsia="Times New Roman" w:hAnsi="Times New Roman"/>
          <w:sz w:val="24"/>
          <w:szCs w:val="24"/>
        </w:rPr>
        <w:t xml:space="preserve"> </w:t>
      </w:r>
      <w:r w:rsidR="00F506BB">
        <w:rPr>
          <w:rFonts w:ascii="Times New Roman" w:eastAsia="Times New Roman" w:hAnsi="Times New Roman"/>
          <w:sz w:val="24"/>
          <w:szCs w:val="24"/>
        </w:rPr>
        <w:t>zāles pļaušanai</w:t>
      </w:r>
      <w:r w:rsidRPr="00640BA4">
        <w:rPr>
          <w:rFonts w:ascii="Times New Roman" w:eastAsia="Times New Roman" w:hAnsi="Times New Roman"/>
          <w:position w:val="-4"/>
          <w:sz w:val="24"/>
          <w:szCs w:val="24"/>
          <w:lang w:eastAsia="ar-SA"/>
        </w:rPr>
        <w:t>.</w:t>
      </w:r>
    </w:p>
    <w:p w14:paraId="0C8FE1F3" w14:textId="473F821C" w:rsidR="00417CFA" w:rsidRPr="009532BB" w:rsidRDefault="00417CFA" w:rsidP="00417CFA">
      <w:pPr>
        <w:pStyle w:val="ListParagraph"/>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9532BB">
        <w:rPr>
          <w:rFonts w:ascii="Times New Roman" w:eastAsia="Times New Roman" w:hAnsi="Times New Roman"/>
          <w:sz w:val="24"/>
          <w:szCs w:val="24"/>
          <w:lang w:eastAsia="ar-SA"/>
        </w:rPr>
        <w:t>Punkti k</w:t>
      </w:r>
      <w:r w:rsidRPr="009532BB">
        <w:rPr>
          <w:rFonts w:ascii="Times New Roman" w:eastAsia="Times New Roman" w:hAnsi="Times New Roman"/>
          <w:sz w:val="24"/>
          <w:szCs w:val="24"/>
        </w:rPr>
        <w:t xml:space="preserve">ritērijā </w:t>
      </w:r>
      <w:r>
        <w:rPr>
          <w:rFonts w:ascii="Times New Roman" w:eastAsia="Times New Roman" w:hAnsi="Times New Roman"/>
          <w:b/>
          <w:sz w:val="24"/>
          <w:szCs w:val="24"/>
        </w:rPr>
        <w:t>S</w:t>
      </w:r>
      <w:r w:rsidR="00D85242">
        <w:rPr>
          <w:rFonts w:ascii="Times New Roman" w:eastAsia="Times New Roman" w:hAnsi="Times New Roman"/>
          <w:b/>
          <w:sz w:val="24"/>
          <w:szCs w:val="24"/>
        </w:rPr>
        <w:t>T</w:t>
      </w:r>
      <w:r w:rsidRPr="009532BB">
        <w:rPr>
          <w:rFonts w:ascii="Times New Roman" w:eastAsia="Times New Roman" w:hAnsi="Times New Roman"/>
          <w:sz w:val="24"/>
          <w:szCs w:val="24"/>
        </w:rPr>
        <w:t xml:space="preserve"> „</w:t>
      </w:r>
      <w:r w:rsidRPr="009532BB">
        <w:rPr>
          <w:rFonts w:ascii="Times New Roman" w:eastAsia="Times New Roman" w:hAnsi="Times New Roman"/>
          <w:sz w:val="24"/>
          <w:szCs w:val="24"/>
          <w:lang w:eastAsia="ar-SA"/>
        </w:rPr>
        <w:t xml:space="preserve">Pretendenta piedāvātā </w:t>
      </w:r>
      <w:r w:rsidRPr="006C38AF">
        <w:rPr>
          <w:rFonts w:ascii="Times New Roman" w:eastAsia="Times New Roman" w:hAnsi="Times New Roman"/>
          <w:bCs/>
          <w:sz w:val="24"/>
          <w:szCs w:val="24"/>
          <w:lang w:eastAsia="ar-SA"/>
        </w:rPr>
        <w:t>cena</w:t>
      </w:r>
      <w:r w:rsidRPr="009532BB">
        <w:rPr>
          <w:rFonts w:ascii="Times New Roman" w:eastAsia="Times New Roman" w:hAnsi="Times New Roman"/>
          <w:sz w:val="24"/>
          <w:szCs w:val="24"/>
          <w:lang w:eastAsia="ar-SA"/>
        </w:rPr>
        <w:t xml:space="preserve"> (bez PVN)</w:t>
      </w:r>
      <w:r>
        <w:rPr>
          <w:rFonts w:ascii="Times New Roman" w:eastAsia="Times New Roman" w:hAnsi="Times New Roman"/>
          <w:sz w:val="24"/>
          <w:szCs w:val="24"/>
          <w:lang w:eastAsia="ar-SA"/>
        </w:rPr>
        <w:t xml:space="preserve"> par 1 m</w:t>
      </w:r>
      <w:r>
        <w:rPr>
          <w:rFonts w:ascii="Times New Roman" w:eastAsia="Times New Roman" w:hAnsi="Times New Roman"/>
          <w:sz w:val="24"/>
          <w:szCs w:val="24"/>
          <w:vertAlign w:val="superscript"/>
          <w:lang w:eastAsia="ar-SA"/>
        </w:rPr>
        <w:t>2</w:t>
      </w:r>
      <w:r w:rsidR="00F506BB" w:rsidRPr="00F506BB">
        <w:rPr>
          <w:rFonts w:ascii="Times New Roman" w:eastAsia="Times New Roman" w:hAnsi="Times New Roman"/>
          <w:sz w:val="24"/>
          <w:szCs w:val="24"/>
          <w:lang w:eastAsia="ar-SA"/>
        </w:rPr>
        <w:t xml:space="preserve"> </w:t>
      </w:r>
      <w:r w:rsidR="00F506BB">
        <w:rPr>
          <w:rFonts w:ascii="Times New Roman" w:eastAsia="Times New Roman" w:hAnsi="Times New Roman"/>
          <w:sz w:val="24"/>
          <w:szCs w:val="24"/>
          <w:lang w:eastAsia="ar-SA"/>
        </w:rPr>
        <w:t>sniega tīrīšanai</w:t>
      </w:r>
      <w:r w:rsidR="008A3D08">
        <w:rPr>
          <w:rFonts w:ascii="Times New Roman" w:eastAsia="Times New Roman" w:hAnsi="Times New Roman"/>
          <w:sz w:val="24"/>
          <w:szCs w:val="24"/>
          <w:lang w:eastAsia="ar-SA"/>
        </w:rPr>
        <w:t xml:space="preserve"> </w:t>
      </w:r>
      <w:r w:rsidR="008A3D08" w:rsidRPr="008A3D08">
        <w:rPr>
          <w:rFonts w:ascii="Times New Roman" w:eastAsia="Times New Roman" w:hAnsi="Times New Roman"/>
          <w:sz w:val="24"/>
          <w:szCs w:val="24"/>
          <w:lang w:eastAsia="ar-SA"/>
        </w:rPr>
        <w:t>(izņemot gājēju celiņus, kas Tehniskās specifikācijas 2.pielikumā atzīmēti ar dzeltenu)</w:t>
      </w:r>
      <w:r w:rsidRPr="009532BB">
        <w:rPr>
          <w:rFonts w:ascii="Times New Roman" w:eastAsia="Times New Roman" w:hAnsi="Times New Roman"/>
          <w:sz w:val="24"/>
          <w:szCs w:val="24"/>
        </w:rPr>
        <w:t>” tiks aprēķināti saskaņā ar šādu formulu</w:t>
      </w:r>
      <w:r w:rsidRPr="009532BB">
        <w:rPr>
          <w:rFonts w:ascii="Times New Roman" w:eastAsia="Times New Roman" w:hAnsi="Times New Roman"/>
          <w:sz w:val="24"/>
          <w:szCs w:val="24"/>
          <w:lang w:eastAsia="ar-SA"/>
        </w:rPr>
        <w:t>:</w:t>
      </w:r>
    </w:p>
    <w:p w14:paraId="06DBEF83" w14:textId="16FF728B" w:rsidR="00417CFA" w:rsidRPr="00640BA4" w:rsidRDefault="00417CFA" w:rsidP="00417CFA">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t xml:space="preserve">CE = </w:t>
      </w:r>
      <w:r w:rsidR="00D85242">
        <w:rPr>
          <w:rFonts w:ascii="Times New Roman" w:eastAsia="Times New Roman" w:hAnsi="Times New Roman"/>
          <w:b/>
          <w:sz w:val="24"/>
          <w:szCs w:val="24"/>
          <w:lang w:eastAsia="ar-SA"/>
        </w:rPr>
        <w:t>16</w:t>
      </w:r>
      <w:r w:rsidR="006B617A">
        <w:rPr>
          <w:rFonts w:ascii="Times New Roman" w:eastAsia="Times New Roman" w:hAnsi="Times New Roman"/>
          <w:b/>
          <w:sz w:val="24"/>
          <w:szCs w:val="24"/>
          <w:lang w:eastAsia="ar-SA"/>
        </w:rPr>
        <w:t xml:space="preserve"> </w:t>
      </w:r>
      <w:r w:rsidRPr="00770A67">
        <w:rPr>
          <w:rFonts w:ascii="Times New Roman" w:eastAsia="Times New Roman" w:hAnsi="Times New Roman"/>
          <w:b/>
          <w:bCs/>
          <w:sz w:val="24"/>
          <w:szCs w:val="24"/>
          <w:lang w:eastAsia="ar-SA"/>
        </w:rPr>
        <w:t>x (Z</w:t>
      </w:r>
      <w:r w:rsidR="00FC65DA">
        <w:rPr>
          <w:rFonts w:ascii="Times New Roman" w:eastAsia="Times New Roman" w:hAnsi="Times New Roman"/>
          <w:b/>
          <w:bCs/>
          <w:sz w:val="24"/>
          <w:szCs w:val="24"/>
          <w:lang w:eastAsia="ar-SA"/>
        </w:rPr>
        <w:t>S</w:t>
      </w:r>
      <w:r w:rsidR="00D85242">
        <w:rPr>
          <w:rFonts w:ascii="Times New Roman" w:eastAsia="Times New Roman" w:hAnsi="Times New Roman"/>
          <w:b/>
          <w:bCs/>
          <w:sz w:val="24"/>
          <w:szCs w:val="24"/>
          <w:lang w:eastAsia="ar-SA"/>
        </w:rPr>
        <w:t>T</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w:t>
      </w:r>
      <w:r w:rsidR="00FC65DA">
        <w:rPr>
          <w:rFonts w:ascii="Times New Roman" w:eastAsia="Times New Roman" w:hAnsi="Times New Roman"/>
          <w:b/>
          <w:bCs/>
          <w:sz w:val="24"/>
          <w:szCs w:val="24"/>
          <w:lang w:eastAsia="ar-SA"/>
        </w:rPr>
        <w:t>S</w:t>
      </w:r>
      <w:r w:rsidR="00D85242">
        <w:rPr>
          <w:rFonts w:ascii="Times New Roman" w:eastAsia="Times New Roman" w:hAnsi="Times New Roman"/>
          <w:b/>
          <w:bCs/>
          <w:sz w:val="24"/>
          <w:szCs w:val="24"/>
          <w:lang w:eastAsia="ar-SA"/>
        </w:rPr>
        <w:t>T</w:t>
      </w:r>
      <w:r w:rsidRPr="00770A67">
        <w:rPr>
          <w:rFonts w:ascii="Times New Roman" w:eastAsia="Times New Roman" w:hAnsi="Times New Roman"/>
          <w:b/>
          <w:bCs/>
          <w:sz w:val="24"/>
          <w:szCs w:val="24"/>
          <w:lang w:eastAsia="ar-SA"/>
        </w:rPr>
        <w:t>)</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kur:    </w:t>
      </w:r>
      <w:r w:rsidRPr="00770A67">
        <w:rPr>
          <w:rFonts w:ascii="Times New Roman" w:eastAsia="Times New Roman" w:hAnsi="Times New Roman"/>
          <w:b/>
          <w:position w:val="-4"/>
          <w:sz w:val="24"/>
          <w:szCs w:val="24"/>
          <w:lang w:eastAsia="ar-SA"/>
        </w:rPr>
        <w:t>Z</w:t>
      </w:r>
      <w:r w:rsidR="00FC65DA">
        <w:rPr>
          <w:rFonts w:ascii="Times New Roman" w:eastAsia="Times New Roman" w:hAnsi="Times New Roman"/>
          <w:b/>
          <w:position w:val="-4"/>
          <w:sz w:val="24"/>
          <w:szCs w:val="24"/>
          <w:lang w:eastAsia="ar-SA"/>
        </w:rPr>
        <w:t>S</w:t>
      </w:r>
      <w:r w:rsidR="00D85242">
        <w:rPr>
          <w:rFonts w:ascii="Times New Roman" w:eastAsia="Times New Roman" w:hAnsi="Times New Roman"/>
          <w:b/>
          <w:position w:val="-4"/>
          <w:sz w:val="24"/>
          <w:szCs w:val="24"/>
          <w:lang w:eastAsia="ar-SA"/>
        </w:rPr>
        <w:t>T</w:t>
      </w:r>
      <w:r w:rsidRPr="00770A67">
        <w:rPr>
          <w:rFonts w:ascii="Times New Roman" w:eastAsia="Times New Roman" w:hAnsi="Times New Roman"/>
          <w:position w:val="-4"/>
          <w:sz w:val="24"/>
          <w:szCs w:val="24"/>
          <w:lang w:eastAsia="ar-SA"/>
        </w:rPr>
        <w:t xml:space="preserve"> - zemākā piedāvātā cena </w:t>
      </w:r>
      <w:proofErr w:type="spellStart"/>
      <w:r w:rsidRPr="00770A67">
        <w:rPr>
          <w:rFonts w:ascii="Times New Roman" w:eastAsia="Times New Roman" w:hAnsi="Times New Roman"/>
          <w:i/>
          <w:position w:val="-4"/>
          <w:sz w:val="24"/>
          <w:szCs w:val="24"/>
          <w:lang w:eastAsia="ar-SA"/>
        </w:rPr>
        <w:t>euro</w:t>
      </w:r>
      <w:proofErr w:type="spellEnd"/>
      <w:r w:rsidRPr="00770A67">
        <w:rPr>
          <w:rFonts w:ascii="Times New Roman" w:eastAsia="Times New Roman" w:hAnsi="Times New Roman"/>
          <w:position w:val="-4"/>
          <w:sz w:val="24"/>
          <w:szCs w:val="24"/>
          <w:lang w:eastAsia="ar-SA"/>
        </w:rPr>
        <w:t xml:space="preserve"> bez PVN </w:t>
      </w:r>
      <w:r>
        <w:rPr>
          <w:rFonts w:ascii="Times New Roman" w:eastAsia="Times New Roman" w:hAnsi="Times New Roman"/>
          <w:position w:val="-4"/>
          <w:sz w:val="24"/>
          <w:szCs w:val="24"/>
          <w:lang w:eastAsia="ar-SA"/>
        </w:rPr>
        <w:t>par 1 m</w:t>
      </w:r>
      <w:r>
        <w:rPr>
          <w:rFonts w:ascii="Times New Roman" w:eastAsia="Times New Roman" w:hAnsi="Times New Roman"/>
          <w:position w:val="-4"/>
          <w:sz w:val="24"/>
          <w:szCs w:val="24"/>
          <w:vertAlign w:val="superscript"/>
          <w:lang w:eastAsia="ar-SA"/>
        </w:rPr>
        <w:t>2</w:t>
      </w:r>
      <w:r w:rsidR="00FC65DA" w:rsidRPr="00FC65DA">
        <w:rPr>
          <w:rFonts w:ascii="Times New Roman" w:eastAsia="Times New Roman" w:hAnsi="Times New Roman"/>
          <w:position w:val="-4"/>
          <w:sz w:val="24"/>
          <w:szCs w:val="24"/>
          <w:lang w:eastAsia="ar-SA"/>
        </w:rPr>
        <w:t xml:space="preserve"> </w:t>
      </w:r>
      <w:r w:rsidR="00876B91">
        <w:rPr>
          <w:rFonts w:ascii="Times New Roman" w:eastAsia="Times New Roman" w:hAnsi="Times New Roman"/>
          <w:position w:val="-4"/>
          <w:sz w:val="24"/>
          <w:szCs w:val="24"/>
          <w:lang w:eastAsia="ar-SA"/>
        </w:rPr>
        <w:t>sniega tīrīšanai</w:t>
      </w:r>
      <w:r w:rsidRPr="00640BA4">
        <w:rPr>
          <w:rFonts w:ascii="Times New Roman" w:eastAsia="Times New Roman" w:hAnsi="Times New Roman"/>
          <w:position w:val="-4"/>
          <w:sz w:val="24"/>
          <w:szCs w:val="24"/>
          <w:lang w:eastAsia="ar-SA"/>
        </w:rPr>
        <w:t>;</w:t>
      </w:r>
    </w:p>
    <w:p w14:paraId="3E802BF6" w14:textId="50C02B9D" w:rsidR="00417CFA" w:rsidRDefault="00417CFA" w:rsidP="00417CFA">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w:t>
      </w:r>
      <w:r w:rsidR="00876B91">
        <w:rPr>
          <w:rFonts w:ascii="Times New Roman" w:eastAsia="Times New Roman" w:hAnsi="Times New Roman"/>
          <w:b/>
          <w:position w:val="-4"/>
          <w:sz w:val="24"/>
          <w:szCs w:val="24"/>
          <w:lang w:eastAsia="ar-SA"/>
        </w:rPr>
        <w:t>S</w:t>
      </w:r>
      <w:r w:rsidR="00D85242">
        <w:rPr>
          <w:rFonts w:ascii="Times New Roman" w:eastAsia="Times New Roman" w:hAnsi="Times New Roman"/>
          <w:b/>
          <w:position w:val="-4"/>
          <w:sz w:val="24"/>
          <w:szCs w:val="24"/>
          <w:lang w:eastAsia="ar-SA"/>
        </w:rPr>
        <w:t>T</w:t>
      </w:r>
      <w:r w:rsidRPr="00640BA4">
        <w:rPr>
          <w:rFonts w:ascii="Times New Roman" w:eastAsia="Times New Roman" w:hAnsi="Times New Roman"/>
          <w:position w:val="-4"/>
          <w:sz w:val="24"/>
          <w:szCs w:val="24"/>
          <w:lang w:eastAsia="ar-SA"/>
        </w:rPr>
        <w:t xml:space="preserve"> - vērtējamā pretendenta piedāvātā cena </w:t>
      </w:r>
      <w:proofErr w:type="spellStart"/>
      <w:r w:rsidRPr="00640BA4">
        <w:rPr>
          <w:rFonts w:ascii="Times New Roman" w:eastAsia="Times New Roman" w:hAnsi="Times New Roman"/>
          <w:i/>
          <w:position w:val="-4"/>
          <w:sz w:val="24"/>
          <w:szCs w:val="24"/>
          <w:lang w:eastAsia="ar-SA"/>
        </w:rPr>
        <w:t>euro</w:t>
      </w:r>
      <w:proofErr w:type="spellEnd"/>
      <w:r w:rsidRPr="00640BA4">
        <w:rPr>
          <w:rFonts w:ascii="Times New Roman" w:eastAsia="Times New Roman" w:hAnsi="Times New Roman"/>
          <w:position w:val="-4"/>
          <w:sz w:val="24"/>
          <w:szCs w:val="24"/>
          <w:lang w:eastAsia="ar-SA"/>
        </w:rPr>
        <w:t xml:space="preserve"> bez PVN </w:t>
      </w:r>
      <w:r>
        <w:rPr>
          <w:rFonts w:ascii="Times New Roman" w:eastAsia="Times New Roman" w:hAnsi="Times New Roman"/>
          <w:sz w:val="24"/>
          <w:szCs w:val="24"/>
        </w:rPr>
        <w:t xml:space="preserve">par </w:t>
      </w:r>
      <w:r w:rsidR="00876B91">
        <w:rPr>
          <w:rFonts w:ascii="Times New Roman" w:eastAsia="Times New Roman" w:hAnsi="Times New Roman"/>
          <w:sz w:val="24"/>
          <w:szCs w:val="24"/>
        </w:rPr>
        <w:t>1 m</w:t>
      </w:r>
      <w:r w:rsidR="00876B91">
        <w:rPr>
          <w:rFonts w:ascii="Times New Roman" w:eastAsia="Times New Roman" w:hAnsi="Times New Roman"/>
          <w:sz w:val="24"/>
          <w:szCs w:val="24"/>
          <w:vertAlign w:val="superscript"/>
        </w:rPr>
        <w:t xml:space="preserve">2 </w:t>
      </w:r>
      <w:r w:rsidR="0002219D">
        <w:rPr>
          <w:rFonts w:ascii="Times New Roman" w:eastAsia="Times New Roman" w:hAnsi="Times New Roman"/>
          <w:sz w:val="24"/>
          <w:szCs w:val="24"/>
        </w:rPr>
        <w:t>sniega tīrīšanai</w:t>
      </w:r>
      <w:r w:rsidRPr="00640BA4">
        <w:rPr>
          <w:rFonts w:ascii="Times New Roman" w:eastAsia="Times New Roman" w:hAnsi="Times New Roman"/>
          <w:position w:val="-4"/>
          <w:sz w:val="24"/>
          <w:szCs w:val="24"/>
          <w:lang w:eastAsia="ar-SA"/>
        </w:rPr>
        <w:t>.</w:t>
      </w:r>
    </w:p>
    <w:p w14:paraId="563266DB" w14:textId="40186C92" w:rsidR="00D85242" w:rsidRPr="009532BB" w:rsidRDefault="00D85242" w:rsidP="00D85242">
      <w:pPr>
        <w:pStyle w:val="ListParagraph"/>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9532BB">
        <w:rPr>
          <w:rFonts w:ascii="Times New Roman" w:eastAsia="Times New Roman" w:hAnsi="Times New Roman"/>
          <w:sz w:val="24"/>
          <w:szCs w:val="24"/>
          <w:lang w:eastAsia="ar-SA"/>
        </w:rPr>
        <w:t>Punkti k</w:t>
      </w:r>
      <w:r w:rsidRPr="009532BB">
        <w:rPr>
          <w:rFonts w:ascii="Times New Roman" w:eastAsia="Times New Roman" w:hAnsi="Times New Roman"/>
          <w:sz w:val="24"/>
          <w:szCs w:val="24"/>
        </w:rPr>
        <w:t xml:space="preserve">ritērijā </w:t>
      </w:r>
      <w:r>
        <w:rPr>
          <w:rFonts w:ascii="Times New Roman" w:eastAsia="Times New Roman" w:hAnsi="Times New Roman"/>
          <w:b/>
          <w:sz w:val="24"/>
          <w:szCs w:val="24"/>
        </w:rPr>
        <w:t>SI</w:t>
      </w:r>
      <w:r w:rsidRPr="009532BB">
        <w:rPr>
          <w:rFonts w:ascii="Times New Roman" w:eastAsia="Times New Roman" w:hAnsi="Times New Roman"/>
          <w:sz w:val="24"/>
          <w:szCs w:val="24"/>
        </w:rPr>
        <w:t xml:space="preserve"> „</w:t>
      </w:r>
      <w:r w:rsidRPr="009532BB">
        <w:rPr>
          <w:rFonts w:ascii="Times New Roman" w:eastAsia="Times New Roman" w:hAnsi="Times New Roman"/>
          <w:sz w:val="24"/>
          <w:szCs w:val="24"/>
          <w:lang w:eastAsia="ar-SA"/>
        </w:rPr>
        <w:t xml:space="preserve">Pretendenta piedāvātā </w:t>
      </w:r>
      <w:r w:rsidRPr="006C38AF">
        <w:rPr>
          <w:rFonts w:ascii="Times New Roman" w:eastAsia="Times New Roman" w:hAnsi="Times New Roman"/>
          <w:bCs/>
          <w:sz w:val="24"/>
          <w:szCs w:val="24"/>
          <w:lang w:eastAsia="ar-SA"/>
        </w:rPr>
        <w:t>cena</w:t>
      </w:r>
      <w:r w:rsidRPr="009532BB">
        <w:rPr>
          <w:rFonts w:ascii="Times New Roman" w:eastAsia="Times New Roman" w:hAnsi="Times New Roman"/>
          <w:sz w:val="24"/>
          <w:szCs w:val="24"/>
          <w:lang w:eastAsia="ar-SA"/>
        </w:rPr>
        <w:t xml:space="preserve"> (bez PVN)</w:t>
      </w:r>
      <w:r>
        <w:rPr>
          <w:rFonts w:ascii="Times New Roman" w:eastAsia="Times New Roman" w:hAnsi="Times New Roman"/>
          <w:sz w:val="24"/>
          <w:szCs w:val="24"/>
          <w:lang w:eastAsia="ar-SA"/>
        </w:rPr>
        <w:t xml:space="preserve"> par 1 m</w:t>
      </w:r>
      <w:r>
        <w:rPr>
          <w:rFonts w:ascii="Times New Roman" w:eastAsia="Times New Roman" w:hAnsi="Times New Roman"/>
          <w:sz w:val="24"/>
          <w:szCs w:val="24"/>
          <w:vertAlign w:val="superscript"/>
          <w:lang w:eastAsia="ar-SA"/>
        </w:rPr>
        <w:t>3</w:t>
      </w:r>
      <w:r w:rsidRPr="00F506BB">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sniega izvešanai</w:t>
      </w:r>
      <w:r w:rsidRPr="009532BB">
        <w:rPr>
          <w:rFonts w:ascii="Times New Roman" w:eastAsia="Times New Roman" w:hAnsi="Times New Roman"/>
          <w:sz w:val="24"/>
          <w:szCs w:val="24"/>
        </w:rPr>
        <w:t>” tiks aprēķināti saskaņā ar šādu formulu</w:t>
      </w:r>
      <w:r w:rsidRPr="009532BB">
        <w:rPr>
          <w:rFonts w:ascii="Times New Roman" w:eastAsia="Times New Roman" w:hAnsi="Times New Roman"/>
          <w:sz w:val="24"/>
          <w:szCs w:val="24"/>
          <w:lang w:eastAsia="ar-SA"/>
        </w:rPr>
        <w:t>:</w:t>
      </w:r>
    </w:p>
    <w:p w14:paraId="66A0C370" w14:textId="59128A78" w:rsidR="00D85242" w:rsidRPr="00640BA4" w:rsidRDefault="00D85242" w:rsidP="00D85242">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lastRenderedPageBreak/>
        <w:t xml:space="preserve">CE = </w:t>
      </w:r>
      <w:r>
        <w:rPr>
          <w:rFonts w:ascii="Times New Roman" w:eastAsia="Times New Roman" w:hAnsi="Times New Roman"/>
          <w:b/>
          <w:sz w:val="24"/>
          <w:szCs w:val="24"/>
          <w:lang w:eastAsia="ar-SA"/>
        </w:rPr>
        <w:t xml:space="preserve">4 </w:t>
      </w:r>
      <w:r w:rsidRPr="00770A67">
        <w:rPr>
          <w:rFonts w:ascii="Times New Roman" w:eastAsia="Times New Roman" w:hAnsi="Times New Roman"/>
          <w:b/>
          <w:bCs/>
          <w:sz w:val="24"/>
          <w:szCs w:val="24"/>
          <w:lang w:eastAsia="ar-SA"/>
        </w:rPr>
        <w:t>x (Z</w:t>
      </w:r>
      <w:r>
        <w:rPr>
          <w:rFonts w:ascii="Times New Roman" w:eastAsia="Times New Roman" w:hAnsi="Times New Roman"/>
          <w:b/>
          <w:bCs/>
          <w:sz w:val="24"/>
          <w:szCs w:val="24"/>
          <w:lang w:eastAsia="ar-SA"/>
        </w:rPr>
        <w:t>SI</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w:t>
      </w:r>
      <w:r>
        <w:rPr>
          <w:rFonts w:ascii="Times New Roman" w:eastAsia="Times New Roman" w:hAnsi="Times New Roman"/>
          <w:b/>
          <w:bCs/>
          <w:sz w:val="24"/>
          <w:szCs w:val="24"/>
          <w:lang w:eastAsia="ar-SA"/>
        </w:rPr>
        <w:t>SI</w:t>
      </w:r>
      <w:r w:rsidRPr="00770A67">
        <w:rPr>
          <w:rFonts w:ascii="Times New Roman" w:eastAsia="Times New Roman" w:hAnsi="Times New Roman"/>
          <w:b/>
          <w:bCs/>
          <w:sz w:val="24"/>
          <w:szCs w:val="24"/>
          <w:lang w:eastAsia="ar-SA"/>
        </w:rPr>
        <w:t>)</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kur:    </w:t>
      </w:r>
      <w:r w:rsidRPr="00770A67">
        <w:rPr>
          <w:rFonts w:ascii="Times New Roman" w:eastAsia="Times New Roman" w:hAnsi="Times New Roman"/>
          <w:b/>
          <w:position w:val="-4"/>
          <w:sz w:val="24"/>
          <w:szCs w:val="24"/>
          <w:lang w:eastAsia="ar-SA"/>
        </w:rPr>
        <w:t>Z</w:t>
      </w:r>
      <w:r>
        <w:rPr>
          <w:rFonts w:ascii="Times New Roman" w:eastAsia="Times New Roman" w:hAnsi="Times New Roman"/>
          <w:b/>
          <w:position w:val="-4"/>
          <w:sz w:val="24"/>
          <w:szCs w:val="24"/>
          <w:lang w:eastAsia="ar-SA"/>
        </w:rPr>
        <w:t>SI</w:t>
      </w:r>
      <w:r w:rsidRPr="00770A67">
        <w:rPr>
          <w:rFonts w:ascii="Times New Roman" w:eastAsia="Times New Roman" w:hAnsi="Times New Roman"/>
          <w:position w:val="-4"/>
          <w:sz w:val="24"/>
          <w:szCs w:val="24"/>
          <w:lang w:eastAsia="ar-SA"/>
        </w:rPr>
        <w:t xml:space="preserve"> - zemākā piedāvātā cena </w:t>
      </w:r>
      <w:proofErr w:type="spellStart"/>
      <w:r w:rsidRPr="00770A67">
        <w:rPr>
          <w:rFonts w:ascii="Times New Roman" w:eastAsia="Times New Roman" w:hAnsi="Times New Roman"/>
          <w:i/>
          <w:position w:val="-4"/>
          <w:sz w:val="24"/>
          <w:szCs w:val="24"/>
          <w:lang w:eastAsia="ar-SA"/>
        </w:rPr>
        <w:t>euro</w:t>
      </w:r>
      <w:proofErr w:type="spellEnd"/>
      <w:r w:rsidRPr="00770A67">
        <w:rPr>
          <w:rFonts w:ascii="Times New Roman" w:eastAsia="Times New Roman" w:hAnsi="Times New Roman"/>
          <w:position w:val="-4"/>
          <w:sz w:val="24"/>
          <w:szCs w:val="24"/>
          <w:lang w:eastAsia="ar-SA"/>
        </w:rPr>
        <w:t xml:space="preserve"> bez PVN </w:t>
      </w:r>
      <w:r>
        <w:rPr>
          <w:rFonts w:ascii="Times New Roman" w:eastAsia="Times New Roman" w:hAnsi="Times New Roman"/>
          <w:position w:val="-4"/>
          <w:sz w:val="24"/>
          <w:szCs w:val="24"/>
          <w:lang w:eastAsia="ar-SA"/>
        </w:rPr>
        <w:t>par 1 m</w:t>
      </w:r>
      <w:r>
        <w:rPr>
          <w:rFonts w:ascii="Times New Roman" w:eastAsia="Times New Roman" w:hAnsi="Times New Roman"/>
          <w:position w:val="-4"/>
          <w:sz w:val="24"/>
          <w:szCs w:val="24"/>
          <w:vertAlign w:val="superscript"/>
          <w:lang w:eastAsia="ar-SA"/>
        </w:rPr>
        <w:t>3</w:t>
      </w:r>
      <w:r w:rsidRPr="00FC65DA">
        <w:rPr>
          <w:rFonts w:ascii="Times New Roman" w:eastAsia="Times New Roman" w:hAnsi="Times New Roman"/>
          <w:position w:val="-4"/>
          <w:sz w:val="24"/>
          <w:szCs w:val="24"/>
          <w:lang w:eastAsia="ar-SA"/>
        </w:rPr>
        <w:t xml:space="preserve"> </w:t>
      </w:r>
      <w:r>
        <w:rPr>
          <w:rFonts w:ascii="Times New Roman" w:eastAsia="Times New Roman" w:hAnsi="Times New Roman"/>
          <w:position w:val="-4"/>
          <w:sz w:val="24"/>
          <w:szCs w:val="24"/>
          <w:lang w:eastAsia="ar-SA"/>
        </w:rPr>
        <w:t>sniega izvešanai</w:t>
      </w:r>
      <w:r w:rsidRPr="00640BA4">
        <w:rPr>
          <w:rFonts w:ascii="Times New Roman" w:eastAsia="Times New Roman" w:hAnsi="Times New Roman"/>
          <w:position w:val="-4"/>
          <w:sz w:val="24"/>
          <w:szCs w:val="24"/>
          <w:lang w:eastAsia="ar-SA"/>
        </w:rPr>
        <w:t>;</w:t>
      </w:r>
    </w:p>
    <w:p w14:paraId="40767E66" w14:textId="4282B5DB" w:rsidR="00D85242" w:rsidRDefault="00D85242" w:rsidP="00D85242">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w:t>
      </w:r>
      <w:r>
        <w:rPr>
          <w:rFonts w:ascii="Times New Roman" w:eastAsia="Times New Roman" w:hAnsi="Times New Roman"/>
          <w:b/>
          <w:position w:val="-4"/>
          <w:sz w:val="24"/>
          <w:szCs w:val="24"/>
          <w:lang w:eastAsia="ar-SA"/>
        </w:rPr>
        <w:t>SI</w:t>
      </w:r>
      <w:r w:rsidRPr="00640BA4">
        <w:rPr>
          <w:rFonts w:ascii="Times New Roman" w:eastAsia="Times New Roman" w:hAnsi="Times New Roman"/>
          <w:position w:val="-4"/>
          <w:sz w:val="24"/>
          <w:szCs w:val="24"/>
          <w:lang w:eastAsia="ar-SA"/>
        </w:rPr>
        <w:t xml:space="preserve"> - vērtējamā pretendenta piedāvātā cena </w:t>
      </w:r>
      <w:proofErr w:type="spellStart"/>
      <w:r w:rsidRPr="00640BA4">
        <w:rPr>
          <w:rFonts w:ascii="Times New Roman" w:eastAsia="Times New Roman" w:hAnsi="Times New Roman"/>
          <w:i/>
          <w:position w:val="-4"/>
          <w:sz w:val="24"/>
          <w:szCs w:val="24"/>
          <w:lang w:eastAsia="ar-SA"/>
        </w:rPr>
        <w:t>euro</w:t>
      </w:r>
      <w:proofErr w:type="spellEnd"/>
      <w:r w:rsidRPr="00640BA4">
        <w:rPr>
          <w:rFonts w:ascii="Times New Roman" w:eastAsia="Times New Roman" w:hAnsi="Times New Roman"/>
          <w:position w:val="-4"/>
          <w:sz w:val="24"/>
          <w:szCs w:val="24"/>
          <w:lang w:eastAsia="ar-SA"/>
        </w:rPr>
        <w:t xml:space="preserve"> bez PVN </w:t>
      </w:r>
      <w:r>
        <w:rPr>
          <w:rFonts w:ascii="Times New Roman" w:eastAsia="Times New Roman" w:hAnsi="Times New Roman"/>
          <w:sz w:val="24"/>
          <w:szCs w:val="24"/>
        </w:rPr>
        <w:t>par 1 m</w:t>
      </w:r>
      <w:r>
        <w:rPr>
          <w:rFonts w:ascii="Times New Roman" w:eastAsia="Times New Roman" w:hAnsi="Times New Roman"/>
          <w:sz w:val="24"/>
          <w:szCs w:val="24"/>
          <w:vertAlign w:val="superscript"/>
        </w:rPr>
        <w:t xml:space="preserve">2 </w:t>
      </w:r>
      <w:r>
        <w:rPr>
          <w:rFonts w:ascii="Times New Roman" w:eastAsia="Times New Roman" w:hAnsi="Times New Roman"/>
          <w:sz w:val="24"/>
          <w:szCs w:val="24"/>
        </w:rPr>
        <w:t>sniega izvešanai</w:t>
      </w:r>
      <w:r w:rsidRPr="00640BA4">
        <w:rPr>
          <w:rFonts w:ascii="Times New Roman" w:eastAsia="Times New Roman" w:hAnsi="Times New Roman"/>
          <w:position w:val="-4"/>
          <w:sz w:val="24"/>
          <w:szCs w:val="24"/>
          <w:lang w:eastAsia="ar-SA"/>
        </w:rPr>
        <w:t>.</w:t>
      </w:r>
    </w:p>
    <w:p w14:paraId="01214598" w14:textId="798CAE3C" w:rsidR="006B617A" w:rsidRPr="00D85242" w:rsidRDefault="006B617A" w:rsidP="00D85242">
      <w:pPr>
        <w:pStyle w:val="ListParagraph"/>
        <w:numPr>
          <w:ilvl w:val="2"/>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D85242">
        <w:rPr>
          <w:rFonts w:ascii="Times New Roman" w:eastAsia="Times New Roman" w:hAnsi="Times New Roman"/>
          <w:sz w:val="24"/>
          <w:szCs w:val="24"/>
          <w:lang w:eastAsia="ar-SA"/>
        </w:rPr>
        <w:t>Punkti k</w:t>
      </w:r>
      <w:r w:rsidRPr="00D85242">
        <w:rPr>
          <w:rFonts w:ascii="Times New Roman" w:eastAsia="Times New Roman" w:hAnsi="Times New Roman"/>
          <w:sz w:val="24"/>
          <w:szCs w:val="24"/>
        </w:rPr>
        <w:t xml:space="preserve">ritērijā </w:t>
      </w:r>
      <w:r w:rsidRPr="00D85242">
        <w:rPr>
          <w:rFonts w:ascii="Times New Roman" w:eastAsia="Times New Roman" w:hAnsi="Times New Roman"/>
          <w:b/>
          <w:sz w:val="24"/>
          <w:szCs w:val="24"/>
        </w:rPr>
        <w:t>K</w:t>
      </w:r>
      <w:r w:rsidRPr="00D85242">
        <w:rPr>
          <w:rFonts w:ascii="Times New Roman" w:eastAsia="Times New Roman" w:hAnsi="Times New Roman"/>
          <w:sz w:val="24"/>
          <w:szCs w:val="24"/>
        </w:rPr>
        <w:t xml:space="preserve"> „</w:t>
      </w:r>
      <w:r w:rsidRPr="00D85242">
        <w:rPr>
          <w:rFonts w:ascii="Times New Roman" w:eastAsia="Times New Roman" w:hAnsi="Times New Roman"/>
          <w:sz w:val="24"/>
          <w:szCs w:val="24"/>
          <w:lang w:eastAsia="ar-SA"/>
        </w:rPr>
        <w:t xml:space="preserve">Pretendenta piedāvātā </w:t>
      </w:r>
      <w:r w:rsidRPr="00D85242">
        <w:rPr>
          <w:rFonts w:ascii="Times New Roman" w:eastAsia="Times New Roman" w:hAnsi="Times New Roman"/>
          <w:bCs/>
          <w:sz w:val="24"/>
          <w:szCs w:val="24"/>
          <w:lang w:eastAsia="ar-SA"/>
        </w:rPr>
        <w:t>cena</w:t>
      </w:r>
      <w:r w:rsidRPr="00D85242">
        <w:rPr>
          <w:rFonts w:ascii="Times New Roman" w:eastAsia="Times New Roman" w:hAnsi="Times New Roman"/>
          <w:sz w:val="24"/>
          <w:szCs w:val="24"/>
          <w:lang w:eastAsia="ar-SA"/>
        </w:rPr>
        <w:t xml:space="preserve"> (bez PVN) par 1 m</w:t>
      </w:r>
      <w:r w:rsidRPr="00D85242">
        <w:rPr>
          <w:rFonts w:ascii="Times New Roman" w:eastAsia="Times New Roman" w:hAnsi="Times New Roman"/>
          <w:sz w:val="24"/>
          <w:szCs w:val="24"/>
          <w:vertAlign w:val="superscript"/>
          <w:lang w:eastAsia="ar-SA"/>
        </w:rPr>
        <w:t>2</w:t>
      </w:r>
      <w:r w:rsidRPr="00D85242">
        <w:rPr>
          <w:rFonts w:ascii="Times New Roman" w:eastAsia="Times New Roman" w:hAnsi="Times New Roman"/>
          <w:sz w:val="24"/>
          <w:szCs w:val="24"/>
          <w:lang w:eastAsia="ar-SA"/>
        </w:rPr>
        <w:t xml:space="preserve"> </w:t>
      </w:r>
      <w:r w:rsidRPr="00D85242">
        <w:rPr>
          <w:rFonts w:ascii="Times New Roman" w:eastAsia="Times New Roman" w:hAnsi="Times New Roman" w:cs="Times New Roman"/>
          <w:bCs/>
          <w:sz w:val="24"/>
          <w:szCs w:val="24"/>
        </w:rPr>
        <w:t xml:space="preserve">kaisīšanai ar </w:t>
      </w:r>
      <w:proofErr w:type="spellStart"/>
      <w:r w:rsidRPr="00D85242">
        <w:rPr>
          <w:rFonts w:ascii="Times New Roman" w:eastAsia="Times New Roman" w:hAnsi="Times New Roman" w:cs="Times New Roman"/>
          <w:bCs/>
          <w:sz w:val="24"/>
          <w:szCs w:val="24"/>
        </w:rPr>
        <w:t>pretslīdes</w:t>
      </w:r>
      <w:proofErr w:type="spellEnd"/>
      <w:r w:rsidRPr="00D85242">
        <w:rPr>
          <w:rFonts w:ascii="Times New Roman" w:eastAsia="Times New Roman" w:hAnsi="Times New Roman" w:cs="Times New Roman"/>
          <w:bCs/>
          <w:sz w:val="24"/>
          <w:szCs w:val="24"/>
        </w:rPr>
        <w:t xml:space="preserve"> materiālu (sāls-smilšu maisījums)</w:t>
      </w:r>
      <w:r w:rsidR="008A3D08" w:rsidRPr="008A3D08">
        <w:rPr>
          <w:rFonts w:ascii="Times New Roman" w:eastAsia="Times New Roman" w:hAnsi="Times New Roman"/>
          <w:sz w:val="24"/>
          <w:szCs w:val="24"/>
        </w:rPr>
        <w:t xml:space="preserve"> (izņemot gājēju celiņus, kas Tehniskās specifikācijas 2.pielikumā atzīmēti ar dzeltenu)</w:t>
      </w:r>
      <w:r w:rsidRPr="00D85242">
        <w:rPr>
          <w:rFonts w:ascii="Times New Roman" w:eastAsia="Times New Roman" w:hAnsi="Times New Roman"/>
          <w:sz w:val="24"/>
          <w:szCs w:val="24"/>
        </w:rPr>
        <w:t>”</w:t>
      </w:r>
      <w:r w:rsidR="008A3D08" w:rsidRPr="008A3D08">
        <w:t xml:space="preserve"> </w:t>
      </w:r>
      <w:r w:rsidRPr="00D85242">
        <w:rPr>
          <w:rFonts w:ascii="Times New Roman" w:eastAsia="Times New Roman" w:hAnsi="Times New Roman"/>
          <w:sz w:val="24"/>
          <w:szCs w:val="24"/>
        </w:rPr>
        <w:t>tiks aprēķināti saskaņā ar šādu formulu</w:t>
      </w:r>
      <w:r w:rsidRPr="00D85242">
        <w:rPr>
          <w:rFonts w:ascii="Times New Roman" w:eastAsia="Times New Roman" w:hAnsi="Times New Roman"/>
          <w:sz w:val="24"/>
          <w:szCs w:val="24"/>
          <w:lang w:eastAsia="ar-SA"/>
        </w:rPr>
        <w:t>:</w:t>
      </w:r>
    </w:p>
    <w:p w14:paraId="74779941" w14:textId="7453CACB" w:rsidR="006B617A" w:rsidRPr="00640BA4" w:rsidRDefault="006B617A" w:rsidP="006B617A">
      <w:pPr>
        <w:suppressAutoHyphens/>
        <w:snapToGrid w:val="0"/>
        <w:spacing w:after="60" w:line="240" w:lineRule="auto"/>
        <w:ind w:left="3544" w:hanging="2977"/>
        <w:rPr>
          <w:rFonts w:ascii="Times New Roman" w:eastAsia="Times New Roman" w:hAnsi="Times New Roman"/>
          <w:position w:val="-4"/>
          <w:sz w:val="24"/>
          <w:szCs w:val="24"/>
          <w:lang w:eastAsia="ar-SA"/>
        </w:rPr>
      </w:pPr>
      <w:r w:rsidRPr="00770A67">
        <w:rPr>
          <w:rFonts w:ascii="Times New Roman" w:eastAsia="Times New Roman" w:hAnsi="Times New Roman"/>
          <w:b/>
          <w:sz w:val="24"/>
          <w:szCs w:val="24"/>
          <w:lang w:eastAsia="ar-SA"/>
        </w:rPr>
        <w:t xml:space="preserve">CE = </w:t>
      </w:r>
      <w:r w:rsidR="00D85242">
        <w:rPr>
          <w:rFonts w:ascii="Times New Roman" w:eastAsia="Times New Roman" w:hAnsi="Times New Roman"/>
          <w:b/>
          <w:sz w:val="24"/>
          <w:szCs w:val="24"/>
          <w:lang w:eastAsia="ar-SA"/>
        </w:rPr>
        <w:t>20</w:t>
      </w:r>
      <w:r>
        <w:rPr>
          <w:rFonts w:ascii="Times New Roman" w:eastAsia="Times New Roman" w:hAnsi="Times New Roman"/>
          <w:b/>
          <w:sz w:val="24"/>
          <w:szCs w:val="24"/>
          <w:lang w:eastAsia="ar-SA"/>
        </w:rPr>
        <w:t xml:space="preserve"> </w:t>
      </w:r>
      <w:r w:rsidRPr="00770A67">
        <w:rPr>
          <w:rFonts w:ascii="Times New Roman" w:eastAsia="Times New Roman" w:hAnsi="Times New Roman"/>
          <w:b/>
          <w:bCs/>
          <w:sz w:val="24"/>
          <w:szCs w:val="24"/>
          <w:lang w:eastAsia="ar-SA"/>
        </w:rPr>
        <w:t>x (Z</w:t>
      </w:r>
      <w:r>
        <w:rPr>
          <w:rFonts w:ascii="Times New Roman" w:eastAsia="Times New Roman" w:hAnsi="Times New Roman"/>
          <w:b/>
          <w:bCs/>
          <w:sz w:val="24"/>
          <w:szCs w:val="24"/>
          <w:lang w:eastAsia="ar-SA"/>
        </w:rPr>
        <w:t>K</w:t>
      </w:r>
      <w:r w:rsidRPr="00770A67">
        <w:rPr>
          <w:rFonts w:ascii="Times New Roman" w:eastAsia="Times New Roman" w:hAnsi="Times New Roman"/>
          <w:b/>
          <w:bCs/>
          <w:position w:val="-4"/>
          <w:sz w:val="24"/>
          <w:szCs w:val="24"/>
          <w:lang w:eastAsia="ar-SA"/>
        </w:rPr>
        <w:t xml:space="preserve"> </w:t>
      </w:r>
      <w:r w:rsidRPr="00770A67">
        <w:rPr>
          <w:rFonts w:ascii="Times New Roman" w:eastAsia="Times New Roman" w:hAnsi="Times New Roman"/>
          <w:b/>
          <w:bCs/>
          <w:sz w:val="24"/>
          <w:szCs w:val="24"/>
          <w:lang w:eastAsia="ar-SA"/>
        </w:rPr>
        <w:t>/ P</w:t>
      </w:r>
      <w:r>
        <w:rPr>
          <w:rFonts w:ascii="Times New Roman" w:eastAsia="Times New Roman" w:hAnsi="Times New Roman"/>
          <w:b/>
          <w:bCs/>
          <w:sz w:val="24"/>
          <w:szCs w:val="24"/>
          <w:lang w:eastAsia="ar-SA"/>
        </w:rPr>
        <w:t>K</w:t>
      </w:r>
      <w:r w:rsidRPr="00770A67">
        <w:rPr>
          <w:rFonts w:ascii="Times New Roman" w:eastAsia="Times New Roman" w:hAnsi="Times New Roman"/>
          <w:b/>
          <w:bCs/>
          <w:sz w:val="24"/>
          <w:szCs w:val="24"/>
          <w:lang w:eastAsia="ar-SA"/>
        </w:rPr>
        <w:t>)</w:t>
      </w:r>
      <w:r w:rsidRPr="00770A67">
        <w:rPr>
          <w:rFonts w:ascii="Times New Roman" w:eastAsia="Times New Roman" w:hAnsi="Times New Roman"/>
          <w:bCs/>
          <w:sz w:val="24"/>
          <w:szCs w:val="24"/>
          <w:lang w:eastAsia="ar-SA"/>
        </w:rPr>
        <w:t>,</w:t>
      </w:r>
      <w:r w:rsidRPr="00770A67">
        <w:rPr>
          <w:rFonts w:ascii="Times New Roman" w:eastAsia="Times New Roman" w:hAnsi="Times New Roman"/>
          <w:b/>
          <w:bCs/>
          <w:sz w:val="24"/>
          <w:szCs w:val="24"/>
          <w:lang w:eastAsia="ar-SA"/>
        </w:rPr>
        <w:t xml:space="preserve"> </w:t>
      </w:r>
      <w:r w:rsidRPr="00770A67">
        <w:rPr>
          <w:rFonts w:ascii="Times New Roman" w:eastAsia="Times New Roman" w:hAnsi="Times New Roman"/>
          <w:sz w:val="24"/>
          <w:szCs w:val="24"/>
          <w:lang w:eastAsia="ar-SA"/>
        </w:rPr>
        <w:t xml:space="preserve">kur:    </w:t>
      </w:r>
      <w:r w:rsidRPr="00770A67">
        <w:rPr>
          <w:rFonts w:ascii="Times New Roman" w:eastAsia="Times New Roman" w:hAnsi="Times New Roman"/>
          <w:b/>
          <w:position w:val="-4"/>
          <w:sz w:val="24"/>
          <w:szCs w:val="24"/>
          <w:lang w:eastAsia="ar-SA"/>
        </w:rPr>
        <w:t>Z</w:t>
      </w:r>
      <w:r>
        <w:rPr>
          <w:rFonts w:ascii="Times New Roman" w:eastAsia="Times New Roman" w:hAnsi="Times New Roman"/>
          <w:b/>
          <w:position w:val="-4"/>
          <w:sz w:val="24"/>
          <w:szCs w:val="24"/>
          <w:lang w:eastAsia="ar-SA"/>
        </w:rPr>
        <w:t>K</w:t>
      </w:r>
      <w:r w:rsidRPr="00770A67">
        <w:rPr>
          <w:rFonts w:ascii="Times New Roman" w:eastAsia="Times New Roman" w:hAnsi="Times New Roman"/>
          <w:position w:val="-4"/>
          <w:sz w:val="24"/>
          <w:szCs w:val="24"/>
          <w:lang w:eastAsia="ar-SA"/>
        </w:rPr>
        <w:t xml:space="preserve"> - zemākā piedāvātā cena </w:t>
      </w:r>
      <w:proofErr w:type="spellStart"/>
      <w:r w:rsidRPr="00770A67">
        <w:rPr>
          <w:rFonts w:ascii="Times New Roman" w:eastAsia="Times New Roman" w:hAnsi="Times New Roman"/>
          <w:i/>
          <w:position w:val="-4"/>
          <w:sz w:val="24"/>
          <w:szCs w:val="24"/>
          <w:lang w:eastAsia="ar-SA"/>
        </w:rPr>
        <w:t>euro</w:t>
      </w:r>
      <w:proofErr w:type="spellEnd"/>
      <w:r w:rsidRPr="00770A67">
        <w:rPr>
          <w:rFonts w:ascii="Times New Roman" w:eastAsia="Times New Roman" w:hAnsi="Times New Roman"/>
          <w:position w:val="-4"/>
          <w:sz w:val="24"/>
          <w:szCs w:val="24"/>
          <w:lang w:eastAsia="ar-SA"/>
        </w:rPr>
        <w:t xml:space="preserve"> bez PVN </w:t>
      </w:r>
      <w:r>
        <w:rPr>
          <w:rFonts w:ascii="Times New Roman" w:eastAsia="Times New Roman" w:hAnsi="Times New Roman"/>
          <w:position w:val="-4"/>
          <w:sz w:val="24"/>
          <w:szCs w:val="24"/>
          <w:lang w:eastAsia="ar-SA"/>
        </w:rPr>
        <w:t>par 1 m</w:t>
      </w:r>
      <w:r>
        <w:rPr>
          <w:rFonts w:ascii="Times New Roman" w:eastAsia="Times New Roman" w:hAnsi="Times New Roman"/>
          <w:position w:val="-4"/>
          <w:sz w:val="24"/>
          <w:szCs w:val="24"/>
          <w:vertAlign w:val="superscript"/>
          <w:lang w:eastAsia="ar-SA"/>
        </w:rPr>
        <w:t>2</w:t>
      </w:r>
      <w:r>
        <w:rPr>
          <w:rFonts w:ascii="Times New Roman" w:eastAsia="Times New Roman" w:hAnsi="Times New Roman"/>
          <w:position w:val="-4"/>
          <w:sz w:val="24"/>
          <w:szCs w:val="24"/>
          <w:lang w:eastAsia="ar-SA"/>
        </w:rPr>
        <w:t xml:space="preserve"> k</w:t>
      </w:r>
      <w:proofErr w:type="spellStart"/>
      <w:r>
        <w:rPr>
          <w:rFonts w:ascii="Times New Roman" w:eastAsia="Times New Roman" w:hAnsi="Times New Roman" w:cs="Times New Roman"/>
          <w:bCs/>
          <w:sz w:val="24"/>
          <w:szCs w:val="24"/>
        </w:rPr>
        <w:t>aisīšanai</w:t>
      </w:r>
      <w:proofErr w:type="spellEnd"/>
      <w:r>
        <w:rPr>
          <w:rFonts w:ascii="Times New Roman" w:eastAsia="Times New Roman" w:hAnsi="Times New Roman" w:cs="Times New Roman"/>
          <w:bCs/>
          <w:sz w:val="24"/>
          <w:szCs w:val="24"/>
        </w:rPr>
        <w:t xml:space="preserve"> ar </w:t>
      </w:r>
      <w:proofErr w:type="spellStart"/>
      <w:r>
        <w:rPr>
          <w:rFonts w:ascii="Times New Roman" w:eastAsia="Times New Roman" w:hAnsi="Times New Roman" w:cs="Times New Roman"/>
          <w:bCs/>
          <w:sz w:val="24"/>
          <w:szCs w:val="24"/>
        </w:rPr>
        <w:t>pretslīdes</w:t>
      </w:r>
      <w:proofErr w:type="spellEnd"/>
      <w:r>
        <w:rPr>
          <w:rFonts w:ascii="Times New Roman" w:eastAsia="Times New Roman" w:hAnsi="Times New Roman" w:cs="Times New Roman"/>
          <w:bCs/>
          <w:sz w:val="24"/>
          <w:szCs w:val="24"/>
        </w:rPr>
        <w:t xml:space="preserve"> materiālu (sāls-smilšu maisījums)</w:t>
      </w:r>
      <w:r w:rsidRPr="00640BA4">
        <w:rPr>
          <w:rFonts w:ascii="Times New Roman" w:eastAsia="Times New Roman" w:hAnsi="Times New Roman"/>
          <w:position w:val="-4"/>
          <w:sz w:val="24"/>
          <w:szCs w:val="24"/>
          <w:lang w:eastAsia="ar-SA"/>
        </w:rPr>
        <w:t>;</w:t>
      </w:r>
    </w:p>
    <w:p w14:paraId="2B3F45EE" w14:textId="4EFF70B5" w:rsidR="006B617A" w:rsidRDefault="006B617A" w:rsidP="006B617A">
      <w:pPr>
        <w:suppressAutoHyphens/>
        <w:snapToGrid w:val="0"/>
        <w:spacing w:after="120" w:line="240" w:lineRule="auto"/>
        <w:ind w:left="3969" w:hanging="567"/>
        <w:rPr>
          <w:rFonts w:ascii="Times New Roman" w:eastAsia="Times New Roman" w:hAnsi="Times New Roman"/>
          <w:position w:val="-4"/>
          <w:sz w:val="24"/>
          <w:szCs w:val="24"/>
          <w:lang w:eastAsia="ar-SA"/>
        </w:rPr>
      </w:pPr>
      <w:r w:rsidRPr="00640BA4">
        <w:rPr>
          <w:rFonts w:ascii="Times New Roman" w:eastAsia="Times New Roman" w:hAnsi="Times New Roman"/>
          <w:b/>
          <w:position w:val="-4"/>
          <w:sz w:val="24"/>
          <w:szCs w:val="24"/>
          <w:lang w:eastAsia="ar-SA"/>
        </w:rPr>
        <w:t>P</w:t>
      </w:r>
      <w:r>
        <w:rPr>
          <w:rFonts w:ascii="Times New Roman" w:eastAsia="Times New Roman" w:hAnsi="Times New Roman"/>
          <w:b/>
          <w:position w:val="-4"/>
          <w:sz w:val="24"/>
          <w:szCs w:val="24"/>
          <w:lang w:eastAsia="ar-SA"/>
        </w:rPr>
        <w:t>K</w:t>
      </w:r>
      <w:r w:rsidRPr="00640BA4">
        <w:rPr>
          <w:rFonts w:ascii="Times New Roman" w:eastAsia="Times New Roman" w:hAnsi="Times New Roman"/>
          <w:position w:val="-4"/>
          <w:sz w:val="24"/>
          <w:szCs w:val="24"/>
          <w:lang w:eastAsia="ar-SA"/>
        </w:rPr>
        <w:t xml:space="preserve"> - vērtējamā pretendenta piedāvātā cena </w:t>
      </w:r>
      <w:proofErr w:type="spellStart"/>
      <w:r w:rsidRPr="00640BA4">
        <w:rPr>
          <w:rFonts w:ascii="Times New Roman" w:eastAsia="Times New Roman" w:hAnsi="Times New Roman"/>
          <w:i/>
          <w:position w:val="-4"/>
          <w:sz w:val="24"/>
          <w:szCs w:val="24"/>
          <w:lang w:eastAsia="ar-SA"/>
        </w:rPr>
        <w:t>euro</w:t>
      </w:r>
      <w:proofErr w:type="spellEnd"/>
      <w:r w:rsidRPr="00640BA4">
        <w:rPr>
          <w:rFonts w:ascii="Times New Roman" w:eastAsia="Times New Roman" w:hAnsi="Times New Roman"/>
          <w:position w:val="-4"/>
          <w:sz w:val="24"/>
          <w:szCs w:val="24"/>
          <w:lang w:eastAsia="ar-SA"/>
        </w:rPr>
        <w:t xml:space="preserve"> bez PVN </w:t>
      </w:r>
      <w:r>
        <w:rPr>
          <w:rFonts w:ascii="Times New Roman" w:eastAsia="Times New Roman" w:hAnsi="Times New Roman"/>
          <w:sz w:val="24"/>
          <w:szCs w:val="24"/>
        </w:rPr>
        <w:t>par 1 m</w:t>
      </w:r>
      <w:r>
        <w:rPr>
          <w:rFonts w:ascii="Times New Roman" w:eastAsia="Times New Roman" w:hAnsi="Times New Roman"/>
          <w:sz w:val="24"/>
          <w:szCs w:val="24"/>
          <w:vertAlign w:val="superscript"/>
        </w:rPr>
        <w:t xml:space="preserve">2 </w:t>
      </w:r>
      <w:r>
        <w:rPr>
          <w:rFonts w:ascii="Times New Roman" w:eastAsia="Times New Roman" w:hAnsi="Times New Roman" w:cs="Times New Roman"/>
          <w:bCs/>
          <w:sz w:val="24"/>
          <w:szCs w:val="24"/>
        </w:rPr>
        <w:t xml:space="preserve">kaisīšanai ar </w:t>
      </w:r>
      <w:proofErr w:type="spellStart"/>
      <w:r>
        <w:rPr>
          <w:rFonts w:ascii="Times New Roman" w:eastAsia="Times New Roman" w:hAnsi="Times New Roman" w:cs="Times New Roman"/>
          <w:bCs/>
          <w:sz w:val="24"/>
          <w:szCs w:val="24"/>
        </w:rPr>
        <w:t>pretslīdes</w:t>
      </w:r>
      <w:proofErr w:type="spellEnd"/>
      <w:r>
        <w:rPr>
          <w:rFonts w:ascii="Times New Roman" w:eastAsia="Times New Roman" w:hAnsi="Times New Roman" w:cs="Times New Roman"/>
          <w:bCs/>
          <w:sz w:val="24"/>
          <w:szCs w:val="24"/>
        </w:rPr>
        <w:t xml:space="preserve"> materiālu (sāls-smilšu maisījums)</w:t>
      </w:r>
      <w:r w:rsidRPr="00640BA4">
        <w:rPr>
          <w:rFonts w:ascii="Times New Roman" w:eastAsia="Times New Roman" w:hAnsi="Times New Roman"/>
          <w:position w:val="-4"/>
          <w:sz w:val="24"/>
          <w:szCs w:val="24"/>
          <w:lang w:eastAsia="ar-SA"/>
        </w:rPr>
        <w:t>.</w:t>
      </w:r>
    </w:p>
    <w:p w14:paraId="3893BE0D" w14:textId="3A37D2ED" w:rsidR="006F5706" w:rsidRPr="006F5706" w:rsidRDefault="006F5706" w:rsidP="006F5706">
      <w:pPr>
        <w:spacing w:after="0" w:line="240" w:lineRule="auto"/>
        <w:jc w:val="both"/>
        <w:rPr>
          <w:rFonts w:ascii="Times New Roman" w:hAnsi="Times New Roman" w:cs="Times New Roman"/>
          <w:i/>
          <w:iCs/>
          <w:sz w:val="20"/>
          <w:szCs w:val="20"/>
        </w:rPr>
      </w:pPr>
      <w:r w:rsidRPr="006F5706">
        <w:rPr>
          <w:rFonts w:ascii="Times New Roman" w:hAnsi="Times New Roman" w:cs="Times New Roman"/>
          <w:i/>
          <w:iCs/>
          <w:sz w:val="20"/>
          <w:szCs w:val="20"/>
        </w:rPr>
        <w:t>(Ar 2022. gada 18. augusta grozījumiem, kas stājas spēkā 2022. gada 18. augustā).</w:t>
      </w:r>
    </w:p>
    <w:p w14:paraId="0AA39788" w14:textId="77777777" w:rsidR="006F5706" w:rsidRPr="006F5706" w:rsidRDefault="006F5706" w:rsidP="006F5706">
      <w:pPr>
        <w:pStyle w:val="ListParagraph"/>
        <w:spacing w:after="0" w:line="240" w:lineRule="auto"/>
        <w:jc w:val="both"/>
        <w:rPr>
          <w:rFonts w:ascii="Times New Roman" w:hAnsi="Times New Roman" w:cs="Times New Roman"/>
          <w:b/>
          <w:i/>
          <w:iCs/>
          <w:sz w:val="20"/>
          <w:szCs w:val="20"/>
        </w:rPr>
      </w:pPr>
    </w:p>
    <w:p w14:paraId="28CB39AC" w14:textId="40F8F02F" w:rsidR="00D73433" w:rsidRDefault="004660E7"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rPr>
        <w:t>P</w:t>
      </w:r>
      <w:r w:rsidR="00D73433" w:rsidRPr="00640BA4">
        <w:rPr>
          <w:rFonts w:ascii="Times New Roman" w:eastAsia="Times New Roman" w:hAnsi="Times New Roman"/>
          <w:sz w:val="24"/>
          <w:szCs w:val="24"/>
          <w:lang w:eastAsia="ar-SA"/>
        </w:rPr>
        <w:t xml:space="preserve">iedāvājums </w:t>
      </w:r>
      <w:r>
        <w:rPr>
          <w:rFonts w:ascii="Times New Roman" w:eastAsia="Times New Roman" w:hAnsi="Times New Roman"/>
          <w:sz w:val="24"/>
          <w:szCs w:val="24"/>
          <w:lang w:eastAsia="ar-SA"/>
        </w:rPr>
        <w:t xml:space="preserve">iepirkuma </w:t>
      </w:r>
      <w:r w:rsidR="00253F5D">
        <w:rPr>
          <w:rFonts w:ascii="Times New Roman" w:eastAsia="Times New Roman" w:hAnsi="Times New Roman"/>
          <w:sz w:val="24"/>
          <w:szCs w:val="24"/>
          <w:lang w:eastAsia="ar-SA"/>
        </w:rPr>
        <w:t xml:space="preserve">3.daļai un 4.daļai </w:t>
      </w:r>
      <w:r w:rsidR="00D73433" w:rsidRPr="00640BA4">
        <w:rPr>
          <w:rFonts w:ascii="Times New Roman" w:eastAsia="Times New Roman" w:hAnsi="Times New Roman"/>
          <w:sz w:val="24"/>
          <w:szCs w:val="24"/>
          <w:lang w:eastAsia="ar-SA"/>
        </w:rPr>
        <w:t xml:space="preserve">tiek vērtēts saskaņā ar nolikuma </w:t>
      </w:r>
      <w:r w:rsidR="00253F5D">
        <w:rPr>
          <w:rFonts w:ascii="Times New Roman" w:eastAsia="Times New Roman" w:hAnsi="Times New Roman"/>
          <w:sz w:val="24"/>
          <w:szCs w:val="24"/>
          <w:lang w:eastAsia="ar-SA"/>
        </w:rPr>
        <w:t>24.</w:t>
      </w:r>
      <w:r w:rsidR="006B617A">
        <w:rPr>
          <w:rFonts w:ascii="Times New Roman" w:eastAsia="Times New Roman" w:hAnsi="Times New Roman"/>
          <w:sz w:val="24"/>
          <w:szCs w:val="24"/>
          <w:lang w:eastAsia="ar-SA"/>
        </w:rPr>
        <w:t>1.</w:t>
      </w:r>
      <w:r w:rsidR="00253F5D">
        <w:rPr>
          <w:rFonts w:ascii="Times New Roman" w:eastAsia="Times New Roman" w:hAnsi="Times New Roman"/>
          <w:sz w:val="24"/>
          <w:szCs w:val="24"/>
          <w:lang w:eastAsia="ar-SA"/>
        </w:rPr>
        <w:t>2</w:t>
      </w:r>
      <w:r w:rsidR="00D73433" w:rsidRPr="00640BA4">
        <w:rPr>
          <w:rFonts w:ascii="Times New Roman" w:eastAsia="Times New Roman" w:hAnsi="Times New Roman"/>
          <w:sz w:val="24"/>
          <w:szCs w:val="24"/>
          <w:lang w:eastAsia="ar-SA"/>
        </w:rPr>
        <w:t xml:space="preserve">.punktā noteiktajiem kritērijiem, piešķirot katram piedāvājumam atbilstošu punktu skaitu – piedāvājuma cenai </w:t>
      </w:r>
      <w:r w:rsidR="00253F5D">
        <w:rPr>
          <w:rFonts w:ascii="Times New Roman" w:eastAsia="Times New Roman" w:hAnsi="Times New Roman"/>
          <w:sz w:val="24"/>
          <w:szCs w:val="24"/>
        </w:rPr>
        <w:t>par teritorijas uzkopšanu</w:t>
      </w:r>
      <w:r w:rsidR="00D73433" w:rsidRPr="00640BA4">
        <w:rPr>
          <w:rFonts w:ascii="Times New Roman" w:eastAsia="Times New Roman" w:hAnsi="Times New Roman"/>
          <w:sz w:val="24"/>
          <w:szCs w:val="24"/>
          <w:lang w:eastAsia="ar-SA"/>
        </w:rPr>
        <w:t xml:space="preserve"> saskaņā ar nolikuma </w:t>
      </w:r>
      <w:r w:rsidR="00253F5D">
        <w:rPr>
          <w:rFonts w:ascii="Times New Roman" w:eastAsia="Times New Roman" w:hAnsi="Times New Roman"/>
          <w:sz w:val="24"/>
          <w:szCs w:val="24"/>
          <w:lang w:eastAsia="ar-SA"/>
        </w:rPr>
        <w:t>24.</w:t>
      </w:r>
      <w:r w:rsidR="006B617A">
        <w:rPr>
          <w:rFonts w:ascii="Times New Roman" w:eastAsia="Times New Roman" w:hAnsi="Times New Roman"/>
          <w:sz w:val="24"/>
          <w:szCs w:val="24"/>
          <w:lang w:eastAsia="ar-SA"/>
        </w:rPr>
        <w:t>1.4</w:t>
      </w:r>
      <w:r w:rsidR="00D73433" w:rsidRPr="00640BA4">
        <w:rPr>
          <w:rFonts w:ascii="Times New Roman" w:eastAsia="Times New Roman" w:hAnsi="Times New Roman"/>
          <w:sz w:val="24"/>
          <w:szCs w:val="24"/>
          <w:lang w:eastAsia="ar-SA"/>
        </w:rPr>
        <w:t>.punktu</w:t>
      </w:r>
      <w:r w:rsidR="0002219D">
        <w:rPr>
          <w:rFonts w:ascii="Times New Roman" w:eastAsia="Times New Roman" w:hAnsi="Times New Roman"/>
          <w:sz w:val="24"/>
          <w:szCs w:val="24"/>
          <w:lang w:eastAsia="ar-SA"/>
        </w:rPr>
        <w:t xml:space="preserve">, </w:t>
      </w:r>
      <w:r w:rsidR="00D73433" w:rsidRPr="00640BA4">
        <w:rPr>
          <w:rFonts w:ascii="Times New Roman" w:eastAsia="Times New Roman" w:hAnsi="Times New Roman"/>
          <w:sz w:val="24"/>
          <w:szCs w:val="24"/>
          <w:lang w:eastAsia="ar-SA"/>
        </w:rPr>
        <w:t xml:space="preserve"> </w:t>
      </w:r>
      <w:r w:rsidR="00253F5D">
        <w:rPr>
          <w:rFonts w:ascii="Times New Roman" w:eastAsia="Times New Roman" w:hAnsi="Times New Roman"/>
          <w:sz w:val="24"/>
          <w:szCs w:val="24"/>
          <w:lang w:eastAsia="ar-SA"/>
        </w:rPr>
        <w:t>cenai</w:t>
      </w:r>
      <w:r w:rsidR="0002219D">
        <w:rPr>
          <w:rFonts w:ascii="Times New Roman" w:eastAsia="Times New Roman" w:hAnsi="Times New Roman"/>
          <w:sz w:val="24"/>
          <w:szCs w:val="24"/>
          <w:lang w:eastAsia="ar-SA"/>
        </w:rPr>
        <w:t xml:space="preserve"> par</w:t>
      </w:r>
      <w:r w:rsidR="00253F5D">
        <w:rPr>
          <w:rFonts w:ascii="Times New Roman" w:eastAsia="Times New Roman" w:hAnsi="Times New Roman"/>
          <w:sz w:val="24"/>
          <w:szCs w:val="24"/>
          <w:lang w:eastAsia="ar-SA"/>
        </w:rPr>
        <w:t xml:space="preserve"> 1 m</w:t>
      </w:r>
      <w:r w:rsidR="00253F5D">
        <w:rPr>
          <w:rFonts w:ascii="Times New Roman" w:eastAsia="Times New Roman" w:hAnsi="Times New Roman"/>
          <w:sz w:val="24"/>
          <w:szCs w:val="24"/>
          <w:vertAlign w:val="superscript"/>
          <w:lang w:eastAsia="ar-SA"/>
        </w:rPr>
        <w:t>2</w:t>
      </w:r>
      <w:r w:rsidR="00253F5D">
        <w:rPr>
          <w:rFonts w:ascii="Times New Roman" w:eastAsia="Times New Roman" w:hAnsi="Times New Roman"/>
          <w:sz w:val="24"/>
          <w:szCs w:val="24"/>
          <w:lang w:eastAsia="ar-SA"/>
        </w:rPr>
        <w:t xml:space="preserve"> </w:t>
      </w:r>
      <w:r w:rsidR="0002219D">
        <w:rPr>
          <w:rFonts w:ascii="Times New Roman" w:eastAsia="Times New Roman" w:hAnsi="Times New Roman"/>
          <w:sz w:val="24"/>
          <w:szCs w:val="24"/>
          <w:lang w:eastAsia="ar-SA"/>
        </w:rPr>
        <w:t xml:space="preserve"> zāles pļaušanu </w:t>
      </w:r>
      <w:r w:rsidR="00253F5D">
        <w:rPr>
          <w:rFonts w:ascii="Times New Roman" w:eastAsia="Times New Roman" w:hAnsi="Times New Roman"/>
          <w:sz w:val="24"/>
          <w:szCs w:val="24"/>
          <w:lang w:eastAsia="ar-SA"/>
        </w:rPr>
        <w:t>saskaņā ar nolikuma 24.</w:t>
      </w:r>
      <w:r w:rsidR="006B617A">
        <w:rPr>
          <w:rFonts w:ascii="Times New Roman" w:eastAsia="Times New Roman" w:hAnsi="Times New Roman"/>
          <w:sz w:val="24"/>
          <w:szCs w:val="24"/>
          <w:lang w:eastAsia="ar-SA"/>
        </w:rPr>
        <w:t>1.5</w:t>
      </w:r>
      <w:r w:rsidR="00253F5D">
        <w:rPr>
          <w:rFonts w:ascii="Times New Roman" w:eastAsia="Times New Roman" w:hAnsi="Times New Roman"/>
          <w:sz w:val="24"/>
          <w:szCs w:val="24"/>
          <w:lang w:eastAsia="ar-SA"/>
        </w:rPr>
        <w:t>.punktu</w:t>
      </w:r>
      <w:r w:rsidR="006B617A">
        <w:rPr>
          <w:rFonts w:ascii="Times New Roman" w:eastAsia="Times New Roman" w:hAnsi="Times New Roman"/>
          <w:sz w:val="24"/>
          <w:szCs w:val="24"/>
          <w:lang w:eastAsia="ar-SA"/>
        </w:rPr>
        <w:t>,</w:t>
      </w:r>
      <w:r w:rsidR="00776CB7">
        <w:rPr>
          <w:rFonts w:ascii="Times New Roman" w:eastAsia="Times New Roman" w:hAnsi="Times New Roman"/>
          <w:sz w:val="24"/>
          <w:szCs w:val="24"/>
          <w:lang w:eastAsia="ar-SA"/>
        </w:rPr>
        <w:t xml:space="preserve"> cenai par 1 m</w:t>
      </w:r>
      <w:r w:rsidR="00776CB7">
        <w:rPr>
          <w:rFonts w:ascii="Times New Roman" w:eastAsia="Times New Roman" w:hAnsi="Times New Roman"/>
          <w:sz w:val="24"/>
          <w:szCs w:val="24"/>
          <w:vertAlign w:val="superscript"/>
          <w:lang w:eastAsia="ar-SA"/>
        </w:rPr>
        <w:t xml:space="preserve">2 </w:t>
      </w:r>
      <w:r w:rsidR="00776CB7">
        <w:rPr>
          <w:rFonts w:ascii="Times New Roman" w:eastAsia="Times New Roman" w:hAnsi="Times New Roman"/>
          <w:sz w:val="24"/>
          <w:szCs w:val="24"/>
          <w:lang w:eastAsia="ar-SA"/>
        </w:rPr>
        <w:t>sniega tī</w:t>
      </w:r>
      <w:r w:rsidR="008A25C4">
        <w:rPr>
          <w:rFonts w:ascii="Times New Roman" w:eastAsia="Times New Roman" w:hAnsi="Times New Roman"/>
          <w:sz w:val="24"/>
          <w:szCs w:val="24"/>
          <w:lang w:eastAsia="ar-SA"/>
        </w:rPr>
        <w:t xml:space="preserve">rīšanu </w:t>
      </w:r>
      <w:r w:rsidR="008A3D08" w:rsidRPr="008A3D08">
        <w:rPr>
          <w:rFonts w:ascii="Times New Roman" w:eastAsia="Times New Roman" w:hAnsi="Times New Roman"/>
          <w:sz w:val="24"/>
          <w:szCs w:val="24"/>
          <w:lang w:eastAsia="ar-SA"/>
        </w:rPr>
        <w:t xml:space="preserve"> (izņemot gājēju celiņus, kas Tehniskās specifikācijas 2.pielikumā atzīmēti ar dzeltenu)</w:t>
      </w:r>
      <w:r w:rsidR="008A3D08">
        <w:rPr>
          <w:rFonts w:ascii="Times New Roman" w:eastAsia="Times New Roman" w:hAnsi="Times New Roman"/>
          <w:sz w:val="24"/>
          <w:szCs w:val="24"/>
          <w:lang w:eastAsia="ar-SA"/>
        </w:rPr>
        <w:t xml:space="preserve"> </w:t>
      </w:r>
      <w:r w:rsidR="008A25C4">
        <w:rPr>
          <w:rFonts w:ascii="Times New Roman" w:eastAsia="Times New Roman" w:hAnsi="Times New Roman"/>
          <w:sz w:val="24"/>
          <w:szCs w:val="24"/>
          <w:lang w:eastAsia="ar-SA"/>
        </w:rPr>
        <w:t>saskaņā ar nolikuma 24.</w:t>
      </w:r>
      <w:r w:rsidR="006B617A">
        <w:rPr>
          <w:rFonts w:ascii="Times New Roman" w:eastAsia="Times New Roman" w:hAnsi="Times New Roman"/>
          <w:sz w:val="24"/>
          <w:szCs w:val="24"/>
          <w:lang w:eastAsia="ar-SA"/>
        </w:rPr>
        <w:t>1.6</w:t>
      </w:r>
      <w:r w:rsidR="008A25C4">
        <w:rPr>
          <w:rFonts w:ascii="Times New Roman" w:eastAsia="Times New Roman" w:hAnsi="Times New Roman"/>
          <w:sz w:val="24"/>
          <w:szCs w:val="24"/>
          <w:lang w:eastAsia="ar-SA"/>
        </w:rPr>
        <w:t>.punktu</w:t>
      </w:r>
      <w:r w:rsidR="00452B2C">
        <w:rPr>
          <w:rFonts w:ascii="Times New Roman" w:eastAsia="Times New Roman" w:hAnsi="Times New Roman"/>
          <w:sz w:val="24"/>
          <w:szCs w:val="24"/>
          <w:lang w:eastAsia="ar-SA"/>
        </w:rPr>
        <w:t>, cen</w:t>
      </w:r>
      <w:r w:rsidR="00661DBB">
        <w:rPr>
          <w:rFonts w:ascii="Times New Roman" w:eastAsia="Times New Roman" w:hAnsi="Times New Roman"/>
          <w:sz w:val="24"/>
          <w:szCs w:val="24"/>
          <w:lang w:eastAsia="ar-SA"/>
        </w:rPr>
        <w:t>ai par 1 m</w:t>
      </w:r>
      <w:r w:rsidR="00661DBB">
        <w:rPr>
          <w:rFonts w:ascii="Times New Roman" w:eastAsia="Times New Roman" w:hAnsi="Times New Roman"/>
          <w:sz w:val="24"/>
          <w:szCs w:val="24"/>
          <w:vertAlign w:val="superscript"/>
          <w:lang w:eastAsia="ar-SA"/>
        </w:rPr>
        <w:t>3</w:t>
      </w:r>
      <w:r w:rsidR="00661DBB">
        <w:rPr>
          <w:rFonts w:ascii="Times New Roman" w:eastAsia="Times New Roman" w:hAnsi="Times New Roman"/>
          <w:sz w:val="24"/>
          <w:szCs w:val="24"/>
          <w:lang w:eastAsia="ar-SA"/>
        </w:rPr>
        <w:t xml:space="preserve"> sniega izvešanai</w:t>
      </w:r>
      <w:r w:rsidR="00256584">
        <w:rPr>
          <w:rFonts w:ascii="Times New Roman" w:eastAsia="Times New Roman" w:hAnsi="Times New Roman"/>
          <w:sz w:val="24"/>
          <w:szCs w:val="24"/>
          <w:lang w:eastAsia="ar-SA"/>
        </w:rPr>
        <w:t xml:space="preserve"> saskaņā ar nolikuma 24.1.7.punktu</w:t>
      </w:r>
      <w:r w:rsidR="006B617A">
        <w:rPr>
          <w:rFonts w:ascii="Times New Roman" w:eastAsia="Times New Roman" w:hAnsi="Times New Roman"/>
          <w:sz w:val="24"/>
          <w:szCs w:val="24"/>
          <w:lang w:eastAsia="ar-SA"/>
        </w:rPr>
        <w:t xml:space="preserve"> un cenai par 1 m</w:t>
      </w:r>
      <w:r w:rsidR="006B617A">
        <w:rPr>
          <w:rFonts w:ascii="Times New Roman" w:eastAsia="Times New Roman" w:hAnsi="Times New Roman"/>
          <w:sz w:val="24"/>
          <w:szCs w:val="24"/>
          <w:vertAlign w:val="superscript"/>
          <w:lang w:eastAsia="ar-SA"/>
        </w:rPr>
        <w:t xml:space="preserve">2 </w:t>
      </w:r>
      <w:r w:rsidR="006B617A">
        <w:rPr>
          <w:rFonts w:ascii="Times New Roman" w:eastAsia="Times New Roman" w:hAnsi="Times New Roman" w:cs="Times New Roman"/>
          <w:bCs/>
          <w:sz w:val="24"/>
          <w:szCs w:val="24"/>
        </w:rPr>
        <w:t xml:space="preserve">kaisīšanai ar </w:t>
      </w:r>
      <w:proofErr w:type="spellStart"/>
      <w:r w:rsidR="006B617A">
        <w:rPr>
          <w:rFonts w:ascii="Times New Roman" w:eastAsia="Times New Roman" w:hAnsi="Times New Roman" w:cs="Times New Roman"/>
          <w:bCs/>
          <w:sz w:val="24"/>
          <w:szCs w:val="24"/>
        </w:rPr>
        <w:t>pretslīdes</w:t>
      </w:r>
      <w:proofErr w:type="spellEnd"/>
      <w:r w:rsidR="006B617A">
        <w:rPr>
          <w:rFonts w:ascii="Times New Roman" w:eastAsia="Times New Roman" w:hAnsi="Times New Roman" w:cs="Times New Roman"/>
          <w:bCs/>
          <w:sz w:val="24"/>
          <w:szCs w:val="24"/>
        </w:rPr>
        <w:t xml:space="preserve"> materiālu (sāls-smilšu maisījums)</w:t>
      </w:r>
      <w:r w:rsidR="008A3D08" w:rsidRPr="008A3D08">
        <w:rPr>
          <w:rFonts w:ascii="Times New Roman" w:eastAsia="Times New Roman" w:hAnsi="Times New Roman" w:cs="Times New Roman"/>
          <w:bCs/>
          <w:sz w:val="24"/>
          <w:szCs w:val="24"/>
        </w:rPr>
        <w:t xml:space="preserve"> (izņemot gājēju celiņus, kas Tehniskās specifikācijas 2.pielikumā atzīmēti ar dzeltenu)</w:t>
      </w:r>
      <w:r w:rsidR="006B617A">
        <w:rPr>
          <w:rFonts w:ascii="Times New Roman" w:eastAsia="Times New Roman" w:hAnsi="Times New Roman" w:cs="Times New Roman"/>
          <w:bCs/>
          <w:sz w:val="24"/>
          <w:szCs w:val="24"/>
        </w:rPr>
        <w:t xml:space="preserve"> </w:t>
      </w:r>
      <w:r w:rsidR="006B617A">
        <w:rPr>
          <w:rFonts w:ascii="Times New Roman" w:eastAsia="Times New Roman" w:hAnsi="Times New Roman"/>
          <w:sz w:val="24"/>
          <w:szCs w:val="24"/>
          <w:lang w:eastAsia="ar-SA"/>
        </w:rPr>
        <w:t>saskaņā ar nolikuma 24.1.</w:t>
      </w:r>
      <w:r w:rsidR="00256584">
        <w:rPr>
          <w:rFonts w:ascii="Times New Roman" w:eastAsia="Times New Roman" w:hAnsi="Times New Roman"/>
          <w:sz w:val="24"/>
          <w:szCs w:val="24"/>
          <w:lang w:eastAsia="ar-SA"/>
        </w:rPr>
        <w:t>8</w:t>
      </w:r>
      <w:r w:rsidR="006B617A">
        <w:rPr>
          <w:rFonts w:ascii="Times New Roman" w:eastAsia="Times New Roman" w:hAnsi="Times New Roman"/>
          <w:sz w:val="24"/>
          <w:szCs w:val="24"/>
          <w:lang w:eastAsia="ar-SA"/>
        </w:rPr>
        <w:t>.punktu.</w:t>
      </w:r>
    </w:p>
    <w:p w14:paraId="3F1A66E2" w14:textId="77777777" w:rsidR="006F5706" w:rsidRPr="00A94C5F" w:rsidRDefault="006F5706" w:rsidP="006F5706">
      <w:pPr>
        <w:pStyle w:val="ListParagraph"/>
        <w:spacing w:after="0" w:line="240" w:lineRule="auto"/>
        <w:ind w:left="360"/>
        <w:jc w:val="both"/>
        <w:rPr>
          <w:rFonts w:ascii="Times New Roman" w:hAnsi="Times New Roman" w:cs="Times New Roman"/>
          <w:b/>
          <w:i/>
          <w:iCs/>
          <w:sz w:val="20"/>
          <w:szCs w:val="20"/>
        </w:rPr>
      </w:pPr>
      <w:r w:rsidRPr="00A94C5F">
        <w:rPr>
          <w:rFonts w:ascii="Times New Roman" w:hAnsi="Times New Roman" w:cs="Times New Roman"/>
          <w:i/>
          <w:iCs/>
          <w:sz w:val="20"/>
          <w:szCs w:val="20"/>
        </w:rPr>
        <w:t>(Ar 2022. gada 18. augusta grozījumiem, kas stājas spēkā 2022. gada 18. augustā).</w:t>
      </w:r>
    </w:p>
    <w:p w14:paraId="29230242" w14:textId="77777777" w:rsidR="006F5706" w:rsidRPr="00640BA4" w:rsidRDefault="006F5706" w:rsidP="006F5706">
      <w:pPr>
        <w:pStyle w:val="ListParagraph"/>
        <w:tabs>
          <w:tab w:val="left" w:pos="567"/>
        </w:tabs>
        <w:suppressAutoHyphens/>
        <w:snapToGrid w:val="0"/>
        <w:spacing w:after="0" w:line="240" w:lineRule="auto"/>
        <w:ind w:left="360"/>
        <w:jc w:val="both"/>
        <w:rPr>
          <w:rFonts w:ascii="Times New Roman" w:eastAsia="Times New Roman" w:hAnsi="Times New Roman"/>
          <w:sz w:val="24"/>
          <w:szCs w:val="24"/>
          <w:lang w:eastAsia="ar-SA"/>
        </w:rPr>
      </w:pPr>
    </w:p>
    <w:p w14:paraId="6C45B6DF" w14:textId="11F74F63" w:rsidR="00ED2CEC" w:rsidRDefault="00ED2CEC"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Ieprkuma</w:t>
      </w:r>
      <w:proofErr w:type="spellEnd"/>
      <w:r>
        <w:rPr>
          <w:rFonts w:ascii="Times New Roman" w:eastAsia="Times New Roman" w:hAnsi="Times New Roman"/>
          <w:sz w:val="24"/>
          <w:szCs w:val="24"/>
          <w:lang w:eastAsia="ar-SA"/>
        </w:rPr>
        <w:t xml:space="preserve"> 1.daļā un 2.daļā komisijas izvēlās piedāvājumu ar viszemāko cenu un kurš atbilst nolikuma prasībām. </w:t>
      </w:r>
    </w:p>
    <w:p w14:paraId="4A978D8F" w14:textId="57AD3219" w:rsidR="00D73433" w:rsidRPr="00770A67" w:rsidRDefault="00D73433"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lang w:eastAsia="ar-SA"/>
        </w:rPr>
        <w:t>Pa saimnieciski visizdevīgāko piedāvājumu iepirkuma</w:t>
      </w:r>
      <w:r w:rsidR="00253F5D">
        <w:rPr>
          <w:rFonts w:ascii="Times New Roman" w:eastAsia="Times New Roman" w:hAnsi="Times New Roman"/>
          <w:sz w:val="24"/>
          <w:szCs w:val="24"/>
          <w:lang w:eastAsia="ar-SA"/>
        </w:rPr>
        <w:t xml:space="preserve"> 3</w:t>
      </w:r>
      <w:r w:rsidR="00ED2CEC">
        <w:rPr>
          <w:rFonts w:ascii="Times New Roman" w:eastAsia="Times New Roman" w:hAnsi="Times New Roman"/>
          <w:sz w:val="24"/>
          <w:szCs w:val="24"/>
          <w:lang w:eastAsia="ar-SA"/>
        </w:rPr>
        <w:t>.daļā un 4.daļā</w:t>
      </w:r>
      <w:r w:rsidRPr="00770A67">
        <w:rPr>
          <w:rFonts w:ascii="Times New Roman" w:eastAsia="Times New Roman" w:hAnsi="Times New Roman"/>
          <w:sz w:val="24"/>
          <w:szCs w:val="24"/>
          <w:lang w:eastAsia="ar-SA"/>
        </w:rPr>
        <w:t xml:space="preserve"> komisija atzīst piedāvājumu, kurš kopsummā </w:t>
      </w:r>
      <w:r w:rsidRPr="00770A67">
        <w:rPr>
          <w:rFonts w:ascii="Times New Roman" w:eastAsia="Times New Roman" w:hAnsi="Times New Roman"/>
          <w:sz w:val="24"/>
          <w:szCs w:val="24"/>
        </w:rPr>
        <w:t>ieguvis visaugstāko novērtējumu, un kurš atbilst nolikuma prasībām. Ja vairāki piedāvājumi iegūst vienādu punktu skaitu, iepirkuma komisija izvēlas tā pretendenta piedāvājumu, kurš norādījis zemāko cenu</w:t>
      </w:r>
      <w:r w:rsidR="00ED2CEC">
        <w:rPr>
          <w:rFonts w:ascii="Times New Roman" w:eastAsia="Times New Roman" w:hAnsi="Times New Roman"/>
          <w:sz w:val="24"/>
          <w:szCs w:val="24"/>
        </w:rPr>
        <w:t xml:space="preserve"> teritorijas uzkopšanas (</w:t>
      </w:r>
      <w:r w:rsidR="00E82E3B">
        <w:rPr>
          <w:rFonts w:ascii="Times New Roman" w:eastAsia="Times New Roman" w:hAnsi="Times New Roman"/>
          <w:sz w:val="24"/>
          <w:szCs w:val="24"/>
        </w:rPr>
        <w:t>CE)</w:t>
      </w:r>
      <w:r w:rsidRPr="00770A67">
        <w:rPr>
          <w:rFonts w:ascii="Times New Roman" w:eastAsia="Times New Roman" w:hAnsi="Times New Roman"/>
          <w:sz w:val="24"/>
          <w:szCs w:val="24"/>
        </w:rPr>
        <w:t>.</w:t>
      </w:r>
    </w:p>
    <w:p w14:paraId="33B2BD65" w14:textId="2A67DE92" w:rsidR="00D73433" w:rsidRPr="00770A67" w:rsidRDefault="00D73433"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proofErr w:type="spellStart"/>
      <w:r w:rsidRPr="00770A67">
        <w:rPr>
          <w:rFonts w:ascii="Times New Roman" w:eastAsia="Times New Roman" w:hAnsi="Times New Roman"/>
          <w:sz w:val="24"/>
          <w:szCs w:val="24"/>
        </w:rPr>
        <w:t>Kmisija</w:t>
      </w:r>
      <w:proofErr w:type="spellEnd"/>
      <w:r w:rsidRPr="00770A67">
        <w:rPr>
          <w:rFonts w:ascii="Times New Roman" w:eastAsia="Times New Roman" w:hAnsi="Times New Roman"/>
          <w:sz w:val="24"/>
          <w:szCs w:val="24"/>
        </w:rPr>
        <w:t xml:space="preserve">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6DD259AF" w:rsidR="00D73433" w:rsidRPr="00770A67" w:rsidRDefault="00D73433" w:rsidP="002E415B">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proofErr w:type="spellStart"/>
      <w:r w:rsidRPr="00770A67">
        <w:rPr>
          <w:rFonts w:ascii="Times New Roman" w:eastAsia="Times New Roman" w:hAnsi="Times New Roman"/>
          <w:color w:val="000000"/>
          <w:sz w:val="24"/>
          <w:szCs w:val="24"/>
        </w:rPr>
        <w:t>Pē</w:t>
      </w:r>
      <w:proofErr w:type="spellEnd"/>
      <w:r w:rsidRPr="00770A67">
        <w:rPr>
          <w:rFonts w:ascii="Times New Roman" w:eastAsia="Times New Roman" w:hAnsi="Times New Roman"/>
          <w:color w:val="000000"/>
          <w:sz w:val="24"/>
          <w:szCs w:val="24"/>
        </w:rPr>
        <w:t xml:space="preserve">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39C775D3" w:rsidR="00D73433" w:rsidRDefault="00D73433" w:rsidP="00D73433">
      <w:pPr>
        <w:tabs>
          <w:tab w:val="left" w:pos="567"/>
        </w:tabs>
        <w:spacing w:after="0" w:line="240" w:lineRule="auto"/>
        <w:ind w:left="567" w:hanging="567"/>
        <w:rPr>
          <w:rFonts w:ascii="Times New Roman" w:eastAsia="Times New Roman" w:hAnsi="Times New Roman"/>
        </w:rPr>
      </w:pPr>
    </w:p>
    <w:p w14:paraId="3400052E" w14:textId="77777777" w:rsidR="006F5706" w:rsidRDefault="006F5706"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093F7E62" w:rsidR="00FC67BD" w:rsidRPr="002170C6" w:rsidRDefault="00FC67BD" w:rsidP="002E415B">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par būvprojekta izstrādi</w:t>
      </w:r>
      <w:r w:rsidRPr="00770A67">
        <w:rPr>
          <w:rFonts w:ascii="Times New Roman" w:hAnsi="Times New Roman" w:cs="Times New Roman"/>
          <w:sz w:val="24"/>
          <w:szCs w:val="24"/>
        </w:rPr>
        <w:t xml:space="preserve"> ir pievienots </w:t>
      </w:r>
      <w:r w:rsidRPr="002170C6">
        <w:rPr>
          <w:rFonts w:ascii="Times New Roman" w:hAnsi="Times New Roman" w:cs="Times New Roman"/>
          <w:sz w:val="24"/>
          <w:szCs w:val="24"/>
        </w:rPr>
        <w:t xml:space="preserve">nolikuma </w:t>
      </w:r>
      <w:r w:rsidR="00CA5A02">
        <w:rPr>
          <w:rFonts w:ascii="Times New Roman" w:hAnsi="Times New Roman" w:cs="Times New Roman"/>
          <w:sz w:val="24"/>
          <w:szCs w:val="24"/>
        </w:rPr>
        <w:t>11</w:t>
      </w:r>
      <w:r w:rsidR="002170C6" w:rsidRPr="002170C6">
        <w:rPr>
          <w:rFonts w:ascii="Times New Roman" w:hAnsi="Times New Roman" w:cs="Times New Roman"/>
          <w:sz w:val="24"/>
          <w:szCs w:val="24"/>
        </w:rPr>
        <w:t>.</w:t>
      </w:r>
      <w:r w:rsidRPr="002170C6">
        <w:rPr>
          <w:rFonts w:ascii="Times New Roman" w:hAnsi="Times New Roman" w:cs="Times New Roman"/>
          <w:sz w:val="24"/>
          <w:szCs w:val="24"/>
        </w:rPr>
        <w:t>pielikumā.</w:t>
      </w:r>
    </w:p>
    <w:p w14:paraId="4BCD47BF" w14:textId="77777777" w:rsidR="006B617A" w:rsidRPr="006B617A" w:rsidRDefault="00FC67BD" w:rsidP="006B617A">
      <w:pPr>
        <w:numPr>
          <w:ilvl w:val="0"/>
          <w:numId w:val="1"/>
        </w:numPr>
        <w:spacing w:after="0" w:line="240" w:lineRule="auto"/>
        <w:jc w:val="both"/>
        <w:rPr>
          <w:rFonts w:ascii="Times New Roman" w:hAnsi="Times New Roman" w:cs="Times New Roman"/>
          <w:b/>
          <w:sz w:val="24"/>
          <w:szCs w:val="24"/>
        </w:rPr>
      </w:pPr>
      <w:r w:rsidRPr="006B617A">
        <w:rPr>
          <w:rFonts w:ascii="Times New Roman" w:hAnsi="Times New Roman" w:cs="Times New Roman"/>
          <w:sz w:val="24"/>
          <w:szCs w:val="24"/>
        </w:rPr>
        <w:t xml:space="preserve">Iepirkumu komisijas lēmums un paziņojums par konkursa uzvarētāju, ar kuru tiks slēgts iepirkuma līgums, ir pamats iepirkuma līguma sagatavošanai. </w:t>
      </w:r>
      <w:r w:rsidR="006B617A" w:rsidRPr="006B617A">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3159598D" w:rsidR="00FC67BD" w:rsidRPr="006B617A" w:rsidRDefault="00FC67BD" w:rsidP="004D79F1">
      <w:pPr>
        <w:numPr>
          <w:ilvl w:val="0"/>
          <w:numId w:val="1"/>
        </w:numPr>
        <w:spacing w:after="0" w:line="240" w:lineRule="auto"/>
        <w:jc w:val="both"/>
        <w:rPr>
          <w:rFonts w:ascii="Times New Roman" w:hAnsi="Times New Roman" w:cs="Times New Roman"/>
          <w:b/>
          <w:sz w:val="24"/>
          <w:szCs w:val="24"/>
        </w:rPr>
      </w:pPr>
      <w:r w:rsidRPr="006B617A">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w:t>
      </w:r>
      <w:r w:rsidRPr="006B617A">
        <w:rPr>
          <w:rFonts w:ascii="Times New Roman" w:hAnsi="Times New Roman" w:cs="Times New Roman"/>
          <w:sz w:val="24"/>
          <w:szCs w:val="24"/>
        </w:rPr>
        <w:lastRenderedPageBreak/>
        <w:t xml:space="preserve">Uzņēmumu reģistrā vai attiecīgā ārvalsts reģistrā, un jāiesniedz Pasūtītājam personālsabiedrības (pilnsabiedrības) dibināšanas līguma (sabiedrības līgumu) kopija </w:t>
      </w:r>
      <w:r w:rsidRPr="006B617A">
        <w:rPr>
          <w:rFonts w:ascii="Times New Roman" w:hAnsi="Times New Roman" w:cs="Times New Roman"/>
          <w:b/>
          <w:sz w:val="24"/>
          <w:szCs w:val="24"/>
        </w:rPr>
        <w:t>vai</w:t>
      </w:r>
      <w:r w:rsidRPr="006B617A">
        <w:rPr>
          <w:rFonts w:ascii="Times New Roman" w:hAnsi="Times New Roman" w:cs="Times New Roman"/>
          <w:sz w:val="24"/>
          <w:szCs w:val="24"/>
        </w:rPr>
        <w:t xml:space="preserve"> </w:t>
      </w:r>
      <w:r w:rsidRPr="006B617A">
        <w:rPr>
          <w:rFonts w:ascii="Times New Roman" w:hAnsi="Times New Roman" w:cs="Times New Roman"/>
          <w:color w:val="000000"/>
          <w:sz w:val="24"/>
          <w:szCs w:val="24"/>
        </w:rPr>
        <w:t>jānoslēdz sabiedrības līgums, vienojoties par apvienības dalībnieku atbildības sadalījumu, kurš jāiesniedz Pasūtītājam.</w:t>
      </w:r>
      <w:r w:rsidRPr="006B617A">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2E415B">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0CF40F7E" w:rsidR="00FC67BD" w:rsidRPr="00A14B95" w:rsidRDefault="00FC67BD" w:rsidP="002E415B">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w:t>
      </w:r>
      <w:proofErr w:type="spellStart"/>
      <w:r w:rsidRPr="00A14B95">
        <w:rPr>
          <w:rFonts w:ascii="Times New Roman" w:hAnsi="Times New Roman" w:cs="Times New Roman"/>
          <w:sz w:val="24"/>
          <w:szCs w:val="24"/>
        </w:rPr>
        <w:t>saņemšans</w:t>
      </w:r>
      <w:proofErr w:type="spellEnd"/>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2E4CC9E2" w14:textId="2E19D84B" w:rsidR="00FC67BD" w:rsidRPr="00A42C17" w:rsidRDefault="00FC67BD" w:rsidP="002E415B">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2E415B">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2E415B">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2E415B">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72EBFDBF" w14:textId="77777777" w:rsidR="006F5706" w:rsidRPr="000C7D31" w:rsidRDefault="006F570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2E415B">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lastRenderedPageBreak/>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2E415B">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2E415B">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29290581" w14:textId="77777777" w:rsidR="00C84251" w:rsidRPr="002A5234" w:rsidRDefault="00C84251"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86498E" w:rsidRDefault="00EE6474"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1. pielikums – </w:t>
      </w:r>
      <w:r w:rsidR="00617827" w:rsidRPr="0086498E">
        <w:rPr>
          <w:rFonts w:ascii="Times New Roman" w:hAnsi="Times New Roman"/>
          <w:szCs w:val="24"/>
        </w:rPr>
        <w:t>Garantijas</w:t>
      </w:r>
      <w:r w:rsidR="00CB403B" w:rsidRPr="0086498E">
        <w:rPr>
          <w:rFonts w:ascii="Times New Roman" w:hAnsi="Times New Roman"/>
          <w:szCs w:val="24"/>
        </w:rPr>
        <w:t xml:space="preserve"> vēstule (</w:t>
      </w:r>
      <w:r w:rsidR="00617827" w:rsidRPr="0086498E">
        <w:rPr>
          <w:rFonts w:ascii="Times New Roman" w:hAnsi="Times New Roman"/>
          <w:szCs w:val="24"/>
        </w:rPr>
        <w:t>paraugs</w:t>
      </w:r>
      <w:r w:rsidR="00CB403B" w:rsidRPr="0086498E">
        <w:rPr>
          <w:rFonts w:ascii="Times New Roman" w:hAnsi="Times New Roman"/>
          <w:szCs w:val="24"/>
        </w:rPr>
        <w:t>)</w:t>
      </w:r>
      <w:r w:rsidR="00617827" w:rsidRPr="0086498E">
        <w:rPr>
          <w:rFonts w:ascii="Times New Roman" w:hAnsi="Times New Roman"/>
          <w:szCs w:val="24"/>
        </w:rPr>
        <w:t>;</w:t>
      </w:r>
      <w:r w:rsidRPr="0086498E">
        <w:rPr>
          <w:rFonts w:ascii="Times New Roman" w:hAnsi="Times New Roman"/>
          <w:szCs w:val="24"/>
        </w:rPr>
        <w:t xml:space="preserve"> </w:t>
      </w:r>
    </w:p>
    <w:p w14:paraId="46AF2050" w14:textId="654CE01C" w:rsidR="00EE6474" w:rsidRPr="0086498E" w:rsidRDefault="00EE6474"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2. pielikums – Pieteikuma </w:t>
      </w:r>
      <w:r w:rsidR="00CB403B" w:rsidRPr="0086498E">
        <w:rPr>
          <w:rFonts w:ascii="Times New Roman" w:hAnsi="Times New Roman"/>
          <w:szCs w:val="24"/>
        </w:rPr>
        <w:t>veidlap</w:t>
      </w:r>
      <w:r w:rsidR="00CA5A02" w:rsidRPr="0086498E">
        <w:rPr>
          <w:rFonts w:ascii="Times New Roman" w:hAnsi="Times New Roman"/>
          <w:szCs w:val="24"/>
        </w:rPr>
        <w:t>a;</w:t>
      </w:r>
    </w:p>
    <w:p w14:paraId="513E83B0" w14:textId="544E43A7" w:rsidR="00CA5A02" w:rsidRPr="0086498E" w:rsidRDefault="00CA5A02"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3.pielikums – </w:t>
      </w:r>
      <w:bookmarkStart w:id="11" w:name="_Hlk109214375"/>
      <w:r w:rsidRPr="0086498E">
        <w:rPr>
          <w:rFonts w:ascii="Times New Roman" w:hAnsi="Times New Roman"/>
          <w:szCs w:val="24"/>
        </w:rPr>
        <w:t>Tehniskā specifikācija (Iepirkuma 1.daļa);</w:t>
      </w:r>
      <w:bookmarkEnd w:id="11"/>
    </w:p>
    <w:p w14:paraId="0BFB2F32" w14:textId="3D586E9E" w:rsidR="00CA5A02" w:rsidRPr="0086498E" w:rsidRDefault="00CA5A02" w:rsidP="00EE6474">
      <w:pPr>
        <w:pStyle w:val="BodyText2"/>
        <w:tabs>
          <w:tab w:val="clear" w:pos="0"/>
        </w:tabs>
        <w:ind w:left="720"/>
        <w:rPr>
          <w:rFonts w:ascii="Times New Roman" w:hAnsi="Times New Roman"/>
          <w:szCs w:val="24"/>
        </w:rPr>
      </w:pPr>
      <w:r w:rsidRPr="0086498E">
        <w:rPr>
          <w:rFonts w:ascii="Times New Roman" w:hAnsi="Times New Roman"/>
          <w:szCs w:val="24"/>
        </w:rPr>
        <w:t xml:space="preserve">4.pielikums - </w:t>
      </w:r>
      <w:r w:rsidR="003B23D8" w:rsidRPr="0086498E">
        <w:rPr>
          <w:rFonts w:ascii="Times New Roman" w:hAnsi="Times New Roman"/>
          <w:szCs w:val="24"/>
        </w:rPr>
        <w:t>Tehniskā specifikācija (Iepirkuma 2.daļa);</w:t>
      </w:r>
    </w:p>
    <w:p w14:paraId="04987C44" w14:textId="63B1B30F" w:rsidR="003B23D8" w:rsidRPr="0086498E" w:rsidRDefault="003B23D8" w:rsidP="00EE6474">
      <w:pPr>
        <w:pStyle w:val="BodyText2"/>
        <w:tabs>
          <w:tab w:val="clear" w:pos="0"/>
        </w:tabs>
        <w:ind w:left="720"/>
        <w:rPr>
          <w:rFonts w:ascii="Times New Roman" w:hAnsi="Times New Roman"/>
          <w:szCs w:val="24"/>
        </w:rPr>
      </w:pPr>
      <w:r w:rsidRPr="0086498E">
        <w:rPr>
          <w:rFonts w:ascii="Times New Roman" w:hAnsi="Times New Roman"/>
          <w:szCs w:val="24"/>
        </w:rPr>
        <w:t>5.pielikums - Tehniskā specifikācija (Iepirkuma 3.daļa);</w:t>
      </w:r>
    </w:p>
    <w:p w14:paraId="332F38B7" w14:textId="4D3A0397" w:rsidR="003B23D8" w:rsidRPr="0086498E" w:rsidRDefault="003B23D8" w:rsidP="00EE6474">
      <w:pPr>
        <w:pStyle w:val="BodyText2"/>
        <w:tabs>
          <w:tab w:val="clear" w:pos="0"/>
        </w:tabs>
        <w:ind w:left="720"/>
        <w:rPr>
          <w:rFonts w:ascii="Times New Roman" w:hAnsi="Times New Roman"/>
          <w:szCs w:val="24"/>
        </w:rPr>
      </w:pPr>
      <w:r w:rsidRPr="0086498E">
        <w:rPr>
          <w:rFonts w:ascii="Times New Roman" w:hAnsi="Times New Roman"/>
          <w:szCs w:val="24"/>
        </w:rPr>
        <w:t>6.pielikums - Tehniskā specifikācija (Iepirkuma 4.daļa);</w:t>
      </w:r>
    </w:p>
    <w:p w14:paraId="2702AD59" w14:textId="7AA32358" w:rsidR="003B23D8" w:rsidRPr="0086498E" w:rsidRDefault="003B23D8" w:rsidP="003B23D8">
      <w:pPr>
        <w:pStyle w:val="BodyText2"/>
        <w:tabs>
          <w:tab w:val="clear" w:pos="0"/>
        </w:tabs>
        <w:ind w:left="720"/>
        <w:rPr>
          <w:rFonts w:ascii="Times New Roman" w:hAnsi="Times New Roman"/>
          <w:szCs w:val="24"/>
        </w:rPr>
      </w:pPr>
      <w:r w:rsidRPr="0086498E">
        <w:rPr>
          <w:rFonts w:ascii="Times New Roman" w:hAnsi="Times New Roman"/>
          <w:szCs w:val="24"/>
        </w:rPr>
        <w:t>7.pielikums – Finanšu piedāvājums (Iepirkuma 1.daļa);</w:t>
      </w:r>
    </w:p>
    <w:p w14:paraId="5F8FED17" w14:textId="03301DA8" w:rsidR="003B23D8" w:rsidRPr="0086498E" w:rsidRDefault="003B23D8" w:rsidP="003B23D8">
      <w:pPr>
        <w:pStyle w:val="BodyText2"/>
        <w:tabs>
          <w:tab w:val="clear" w:pos="0"/>
        </w:tabs>
        <w:ind w:left="720"/>
        <w:rPr>
          <w:rFonts w:ascii="Times New Roman" w:hAnsi="Times New Roman"/>
          <w:szCs w:val="24"/>
        </w:rPr>
      </w:pPr>
      <w:r w:rsidRPr="0086498E">
        <w:rPr>
          <w:rFonts w:ascii="Times New Roman" w:hAnsi="Times New Roman"/>
          <w:szCs w:val="24"/>
        </w:rPr>
        <w:t xml:space="preserve">8.pielikums - </w:t>
      </w:r>
      <w:r w:rsidR="0086498E" w:rsidRPr="0086498E">
        <w:rPr>
          <w:rFonts w:ascii="Times New Roman" w:hAnsi="Times New Roman"/>
          <w:szCs w:val="24"/>
        </w:rPr>
        <w:t>Finanšu piedāvājums (Iepirkuma 2.daļa);</w:t>
      </w:r>
    </w:p>
    <w:p w14:paraId="67EE6C34" w14:textId="0F622A36" w:rsidR="0086498E" w:rsidRPr="0086498E" w:rsidRDefault="0086498E" w:rsidP="003B23D8">
      <w:pPr>
        <w:pStyle w:val="BodyText2"/>
        <w:tabs>
          <w:tab w:val="clear" w:pos="0"/>
        </w:tabs>
        <w:ind w:left="720"/>
        <w:rPr>
          <w:rFonts w:ascii="Times New Roman" w:hAnsi="Times New Roman"/>
          <w:szCs w:val="24"/>
        </w:rPr>
      </w:pPr>
      <w:r w:rsidRPr="0086498E">
        <w:rPr>
          <w:rFonts w:ascii="Times New Roman" w:hAnsi="Times New Roman"/>
          <w:szCs w:val="24"/>
        </w:rPr>
        <w:t>9.pielikums - Finanšu piedāvājums (Iepirkuma 3.daļa);</w:t>
      </w:r>
    </w:p>
    <w:p w14:paraId="43FA06A6" w14:textId="14797F9D" w:rsidR="0086498E" w:rsidRPr="0086498E" w:rsidRDefault="0086498E" w:rsidP="003B23D8">
      <w:pPr>
        <w:pStyle w:val="BodyText2"/>
        <w:tabs>
          <w:tab w:val="clear" w:pos="0"/>
        </w:tabs>
        <w:ind w:left="720"/>
        <w:rPr>
          <w:rFonts w:ascii="Times New Roman" w:hAnsi="Times New Roman"/>
          <w:szCs w:val="24"/>
        </w:rPr>
      </w:pPr>
      <w:r w:rsidRPr="0086498E">
        <w:rPr>
          <w:rFonts w:ascii="Times New Roman" w:hAnsi="Times New Roman"/>
          <w:szCs w:val="24"/>
        </w:rPr>
        <w:t>10.pielikums - Finanšu piedāvājums (Iepirkuma 4.daļa);</w:t>
      </w:r>
    </w:p>
    <w:p w14:paraId="1421677B" w14:textId="25F618ED" w:rsidR="0086498E" w:rsidRPr="0086498E" w:rsidRDefault="0086498E" w:rsidP="003B23D8">
      <w:pPr>
        <w:pStyle w:val="BodyText2"/>
        <w:tabs>
          <w:tab w:val="clear" w:pos="0"/>
        </w:tabs>
        <w:ind w:left="720"/>
        <w:rPr>
          <w:rFonts w:ascii="Times New Roman" w:hAnsi="Times New Roman"/>
          <w:szCs w:val="24"/>
        </w:rPr>
      </w:pPr>
      <w:r w:rsidRPr="0086498E">
        <w:rPr>
          <w:rFonts w:ascii="Times New Roman" w:hAnsi="Times New Roman"/>
          <w:szCs w:val="24"/>
        </w:rPr>
        <w:t xml:space="preserve">11.pielikums – Līguma projekts. </w:t>
      </w:r>
    </w:p>
    <w:p w14:paraId="13E9C460" w14:textId="77777777" w:rsidR="00CB403B" w:rsidRPr="0086498E"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86498E">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2F9AF4FC"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C84251">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Pr="00465CEB">
        <w:rPr>
          <w:rFonts w:ascii="Times New Roman" w:hAnsi="Times New Roman"/>
          <w:sz w:val="24"/>
          <w:szCs w:val="24"/>
        </w:rPr>
        <w:t>K.Meiberga</w:t>
      </w:r>
      <w:proofErr w:type="spellEnd"/>
      <w:r w:rsidR="00EA22F6">
        <w:rPr>
          <w:rFonts w:ascii="Times New Roman" w:hAnsi="Times New Roman"/>
          <w:sz w:val="24"/>
          <w:szCs w:val="24"/>
        </w:rPr>
        <w:t xml:space="preserve">  </w:t>
      </w:r>
    </w:p>
    <w:p w14:paraId="33DCD535" w14:textId="4F3BD073"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C45791">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C84251">
        <w:rPr>
          <w:rFonts w:ascii="Times New Roman" w:hAnsi="Times New Roman"/>
          <w:sz w:val="24"/>
          <w:szCs w:val="24"/>
        </w:rPr>
        <w:t>2</w:t>
      </w:r>
      <w:r w:rsidR="00594BCE">
        <w:rPr>
          <w:rFonts w:ascii="Times New Roman" w:hAnsi="Times New Roman"/>
          <w:sz w:val="24"/>
          <w:szCs w:val="24"/>
        </w:rPr>
        <w:t>2</w:t>
      </w:r>
      <w:r w:rsidR="00C84251">
        <w:rPr>
          <w:rFonts w:ascii="Times New Roman" w:hAnsi="Times New Roman"/>
          <w:sz w:val="24"/>
          <w:szCs w:val="24"/>
        </w:rPr>
        <w:t>. jūlijā</w:t>
      </w:r>
    </w:p>
    <w:p w14:paraId="6C493DD1" w14:textId="77777777" w:rsidR="00CB403B" w:rsidRDefault="00CB403B" w:rsidP="001D531F">
      <w:pPr>
        <w:spacing w:after="0"/>
        <w:jc w:val="right"/>
        <w:rPr>
          <w:rFonts w:ascii="Times New Roman" w:hAnsi="Times New Roman" w:cs="Times New Roman"/>
          <w:bCs/>
          <w:sz w:val="20"/>
          <w:szCs w:val="20"/>
        </w:rPr>
      </w:pPr>
    </w:p>
    <w:p w14:paraId="240D6A59" w14:textId="79B0B440" w:rsidR="00CB403B" w:rsidRDefault="00CB403B" w:rsidP="001D531F">
      <w:pPr>
        <w:spacing w:after="0"/>
        <w:jc w:val="right"/>
        <w:rPr>
          <w:rFonts w:ascii="Times New Roman" w:hAnsi="Times New Roman" w:cs="Times New Roman"/>
          <w:bCs/>
          <w:sz w:val="20"/>
          <w:szCs w:val="20"/>
        </w:rPr>
      </w:pPr>
    </w:p>
    <w:p w14:paraId="0B6845AF" w14:textId="6D2702FA" w:rsidR="0086498E" w:rsidRDefault="0086498E" w:rsidP="00C45791">
      <w:pPr>
        <w:spacing w:after="0"/>
        <w:jc w:val="right"/>
        <w:rPr>
          <w:rFonts w:ascii="Times New Roman" w:hAnsi="Times New Roman" w:cs="Times New Roman"/>
          <w:bCs/>
          <w:sz w:val="20"/>
          <w:szCs w:val="20"/>
        </w:rPr>
      </w:pPr>
    </w:p>
    <w:p w14:paraId="0CAA2A95" w14:textId="7730500C" w:rsidR="0086498E" w:rsidRDefault="0086498E" w:rsidP="00C45791">
      <w:pPr>
        <w:spacing w:after="0"/>
        <w:jc w:val="right"/>
        <w:rPr>
          <w:rFonts w:ascii="Times New Roman" w:hAnsi="Times New Roman" w:cs="Times New Roman"/>
          <w:bCs/>
          <w:sz w:val="20"/>
          <w:szCs w:val="20"/>
        </w:rPr>
      </w:pPr>
    </w:p>
    <w:p w14:paraId="137BC5DD" w14:textId="0E62592C" w:rsidR="0086498E" w:rsidRDefault="0086498E" w:rsidP="00C45791">
      <w:pPr>
        <w:spacing w:after="0"/>
        <w:jc w:val="right"/>
        <w:rPr>
          <w:rFonts w:ascii="Times New Roman" w:hAnsi="Times New Roman" w:cs="Times New Roman"/>
          <w:bCs/>
          <w:sz w:val="20"/>
          <w:szCs w:val="20"/>
        </w:rPr>
      </w:pPr>
    </w:p>
    <w:p w14:paraId="6E03B510" w14:textId="1F461CFA" w:rsidR="0086498E" w:rsidRDefault="0086498E" w:rsidP="00C45791">
      <w:pPr>
        <w:spacing w:after="0"/>
        <w:jc w:val="right"/>
        <w:rPr>
          <w:rFonts w:ascii="Times New Roman" w:hAnsi="Times New Roman" w:cs="Times New Roman"/>
          <w:bCs/>
          <w:sz w:val="20"/>
          <w:szCs w:val="20"/>
        </w:rPr>
      </w:pPr>
    </w:p>
    <w:p w14:paraId="5FD26787" w14:textId="25DA958A" w:rsidR="0086498E" w:rsidRDefault="0086498E" w:rsidP="00C45791">
      <w:pPr>
        <w:spacing w:after="0"/>
        <w:jc w:val="right"/>
        <w:rPr>
          <w:rFonts w:ascii="Times New Roman" w:hAnsi="Times New Roman" w:cs="Times New Roman"/>
          <w:bCs/>
          <w:sz w:val="20"/>
          <w:szCs w:val="20"/>
        </w:rPr>
      </w:pPr>
    </w:p>
    <w:p w14:paraId="4DA78D66" w14:textId="2FE859B9" w:rsidR="0086498E" w:rsidRDefault="0086498E" w:rsidP="00C45791">
      <w:pPr>
        <w:spacing w:after="0"/>
        <w:jc w:val="right"/>
        <w:rPr>
          <w:rFonts w:ascii="Times New Roman" w:hAnsi="Times New Roman" w:cs="Times New Roman"/>
          <w:bCs/>
          <w:sz w:val="20"/>
          <w:szCs w:val="20"/>
        </w:rPr>
      </w:pPr>
    </w:p>
    <w:p w14:paraId="7FC6D59C" w14:textId="09FDC5D9" w:rsidR="0086498E" w:rsidRDefault="0086498E" w:rsidP="00C45791">
      <w:pPr>
        <w:spacing w:after="0"/>
        <w:jc w:val="right"/>
        <w:rPr>
          <w:rFonts w:ascii="Times New Roman" w:hAnsi="Times New Roman" w:cs="Times New Roman"/>
          <w:bCs/>
          <w:sz w:val="20"/>
          <w:szCs w:val="20"/>
        </w:rPr>
      </w:pPr>
    </w:p>
    <w:p w14:paraId="679BD931" w14:textId="60E811F4" w:rsidR="0086498E" w:rsidRDefault="0086498E" w:rsidP="00C45791">
      <w:pPr>
        <w:spacing w:after="0"/>
        <w:jc w:val="right"/>
        <w:rPr>
          <w:rFonts w:ascii="Times New Roman" w:hAnsi="Times New Roman" w:cs="Times New Roman"/>
          <w:bCs/>
          <w:sz w:val="20"/>
          <w:szCs w:val="20"/>
        </w:rPr>
      </w:pPr>
    </w:p>
    <w:p w14:paraId="2B3D397D" w14:textId="77777777" w:rsidR="0086498E" w:rsidRDefault="0086498E" w:rsidP="006F5706">
      <w:pPr>
        <w:spacing w:after="0"/>
        <w:jc w:val="center"/>
        <w:rPr>
          <w:rFonts w:ascii="Times New Roman" w:hAnsi="Times New Roman" w:cs="Times New Roman"/>
          <w:bCs/>
          <w:sz w:val="20"/>
          <w:szCs w:val="20"/>
        </w:rPr>
      </w:pPr>
    </w:p>
    <w:p w14:paraId="4EE07872" w14:textId="77777777" w:rsidR="0086498E" w:rsidRDefault="0086498E" w:rsidP="00C45791">
      <w:pPr>
        <w:spacing w:after="0"/>
        <w:jc w:val="right"/>
        <w:rPr>
          <w:rFonts w:ascii="Times New Roman" w:hAnsi="Times New Roman" w:cs="Times New Roman"/>
          <w:bCs/>
          <w:sz w:val="20"/>
          <w:szCs w:val="20"/>
        </w:rPr>
      </w:pPr>
    </w:p>
    <w:p w14:paraId="37CBD4B7" w14:textId="0D853B9C" w:rsidR="002E642F" w:rsidRDefault="002E642F" w:rsidP="00C45791">
      <w:pPr>
        <w:spacing w:after="0"/>
        <w:jc w:val="right"/>
        <w:rPr>
          <w:rFonts w:ascii="Times New Roman" w:hAnsi="Times New Roman" w:cs="Times New Roman"/>
          <w:bCs/>
          <w:sz w:val="20"/>
          <w:szCs w:val="20"/>
        </w:rPr>
      </w:pPr>
      <w:r w:rsidRPr="001D531F">
        <w:rPr>
          <w:rFonts w:ascii="Times New Roman" w:hAnsi="Times New Roman" w:cs="Times New Roman"/>
          <w:bCs/>
          <w:sz w:val="20"/>
          <w:szCs w:val="20"/>
        </w:rPr>
        <w:t>1.pielikums</w:t>
      </w:r>
      <w:r w:rsidRPr="001D531F">
        <w:rPr>
          <w:rFonts w:ascii="Times New Roman" w:hAnsi="Times New Roman" w:cs="Times New Roman"/>
          <w:bCs/>
          <w:sz w:val="20"/>
          <w:szCs w:val="20"/>
        </w:rPr>
        <w:br/>
      </w:r>
      <w:r w:rsidR="001D531F" w:rsidRPr="001D531F">
        <w:rPr>
          <w:rFonts w:ascii="Times New Roman" w:hAnsi="Times New Roman" w:cs="Times New Roman"/>
          <w:bCs/>
          <w:sz w:val="20"/>
          <w:szCs w:val="20"/>
        </w:rPr>
        <w:t xml:space="preserve">Atklāta konkursa </w:t>
      </w:r>
      <w:r w:rsidRPr="001D531F">
        <w:rPr>
          <w:rFonts w:ascii="Times New Roman" w:hAnsi="Times New Roman" w:cs="Times New Roman"/>
          <w:bCs/>
          <w:sz w:val="20"/>
          <w:szCs w:val="20"/>
        </w:rPr>
        <w:t>nolikumam</w:t>
      </w:r>
      <w:r w:rsidRPr="001D531F">
        <w:rPr>
          <w:rFonts w:ascii="Times New Roman" w:hAnsi="Times New Roman" w:cs="Times New Roman"/>
          <w:bCs/>
          <w:sz w:val="20"/>
          <w:szCs w:val="20"/>
        </w:rPr>
        <w:br/>
      </w:r>
      <w:r w:rsidR="001D531F" w:rsidRPr="001D531F">
        <w:rPr>
          <w:rFonts w:ascii="Times New Roman" w:eastAsia="Times New Roman" w:hAnsi="Times New Roman" w:cs="Times New Roman"/>
          <w:bCs/>
          <w:color w:val="000000"/>
          <w:sz w:val="20"/>
          <w:szCs w:val="20"/>
        </w:rPr>
        <w:t>“</w:t>
      </w:r>
      <w:r w:rsidR="00C45791">
        <w:rPr>
          <w:rFonts w:ascii="Times New Roman" w:eastAsia="Times New Roman" w:hAnsi="Times New Roman" w:cs="Times New Roman"/>
          <w:bCs/>
          <w:color w:val="000000"/>
          <w:sz w:val="20"/>
          <w:szCs w:val="20"/>
        </w:rPr>
        <w:t>Telpu un 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sidR="00C45791">
        <w:rPr>
          <w:rFonts w:ascii="Times New Roman" w:hAnsi="Times New Roman" w:cs="Times New Roman"/>
          <w:bCs/>
          <w:sz w:val="20"/>
          <w:szCs w:val="20"/>
        </w:rPr>
        <w:t>22</w:t>
      </w:r>
      <w:r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5F9836EF" w14:textId="522D1423" w:rsidR="00F34B36" w:rsidRDefault="00F34B36" w:rsidP="001D531F">
      <w:pPr>
        <w:spacing w:after="0"/>
        <w:jc w:val="right"/>
        <w:rPr>
          <w:rFonts w:ascii="Times New Roman" w:hAnsi="Times New Roman" w:cs="Times New Roman"/>
          <w:bCs/>
          <w:sz w:val="20"/>
          <w:szCs w:val="20"/>
        </w:rPr>
      </w:pPr>
    </w:p>
    <w:p w14:paraId="266A74C2" w14:textId="77777777" w:rsidR="003A4B98" w:rsidRPr="001D531F" w:rsidRDefault="003A4B98" w:rsidP="001D531F">
      <w:pPr>
        <w:spacing w:after="0"/>
        <w:jc w:val="right"/>
        <w:rPr>
          <w:rFonts w:ascii="Times New Roman" w:hAnsi="Times New Roman" w:cs="Times New Roman"/>
          <w:bCs/>
          <w:sz w:val="20"/>
          <w:szCs w:val="20"/>
        </w:rPr>
      </w:pPr>
    </w:p>
    <w:p w14:paraId="60C56BA7" w14:textId="77777777" w:rsidR="00802E62" w:rsidRDefault="00802E62" w:rsidP="005F3AEE">
      <w:pPr>
        <w:rPr>
          <w:rFonts w:ascii="Times New Roman" w:hAnsi="Times New Roman" w:cs="Times New Roman"/>
          <w:b/>
          <w:sz w:val="28"/>
          <w:szCs w:val="28"/>
        </w:rPr>
      </w:pPr>
      <w:bookmarkStart w:id="12" w:name="_Hlk43988617"/>
    </w:p>
    <w:p w14:paraId="33AB577C" w14:textId="77777777" w:rsidR="00873D7F" w:rsidRPr="00873D7F" w:rsidRDefault="00873D7F" w:rsidP="00873D7F">
      <w:pPr>
        <w:spacing w:after="0" w:line="240" w:lineRule="auto"/>
        <w:jc w:val="center"/>
        <w:rPr>
          <w:rFonts w:ascii="Times New Roman" w:eastAsia="Times New Roman" w:hAnsi="Times New Roman" w:cs="Times New Roman"/>
          <w:b/>
        </w:rPr>
      </w:pPr>
      <w:bookmarkStart w:id="13" w:name="_Toc258509065"/>
      <w:bookmarkStart w:id="14" w:name="_Toc258509220"/>
      <w:bookmarkStart w:id="15" w:name="_Toc258589856"/>
      <w:bookmarkStart w:id="16" w:name="_Toc259008135"/>
      <w:bookmarkStart w:id="17" w:name="_Toc259523918"/>
      <w:bookmarkStart w:id="18" w:name="_Toc261419208"/>
      <w:bookmarkStart w:id="19" w:name="_Toc264889565"/>
      <w:bookmarkStart w:id="20" w:name="_Toc269284030"/>
      <w:bookmarkStart w:id="21" w:name="_Toc271282746"/>
      <w:r w:rsidRPr="00873D7F">
        <w:rPr>
          <w:rFonts w:ascii="Times New Roman" w:eastAsia="Times New Roman" w:hAnsi="Times New Roman" w:cs="Times New Roman"/>
          <w:b/>
        </w:rPr>
        <w:t>Garantijas paraugs</w:t>
      </w:r>
    </w:p>
    <w:p w14:paraId="4F47EC37" w14:textId="77777777" w:rsidR="00873D7F" w:rsidRPr="00873D7F" w:rsidRDefault="00873D7F" w:rsidP="00873D7F">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153DCE5A" w14:textId="77777777" w:rsidR="00873D7F" w:rsidRPr="00873D7F" w:rsidRDefault="00873D7F" w:rsidP="00873D7F">
      <w:pPr>
        <w:spacing w:after="0" w:line="240" w:lineRule="auto"/>
        <w:ind w:firstLine="720"/>
        <w:jc w:val="both"/>
        <w:rPr>
          <w:rFonts w:ascii="Times New Roman" w:eastAsia="Times New Roman" w:hAnsi="Times New Roman" w:cs="Times New Roman"/>
          <w:color w:val="000000"/>
        </w:rPr>
      </w:pPr>
    </w:p>
    <w:p w14:paraId="7F221A66" w14:textId="1A5B257C" w:rsidR="00873D7F" w:rsidRPr="00873D7F" w:rsidRDefault="00873D7F" w:rsidP="00873D7F">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pretendents 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98173D">
        <w:rPr>
          <w:rFonts w:ascii="Times New Roman" w:eastAsia="Times New Roman" w:hAnsi="Times New Roman" w:cs="Times New Roman"/>
          <w:bCs/>
          <w:color w:val="000000"/>
        </w:rPr>
        <w:t>Telpu un teritoriju uzkopšanas pakalpojumi</w:t>
      </w:r>
      <w:r w:rsidRPr="00873D7F">
        <w:rPr>
          <w:rFonts w:ascii="Times New Roman" w:eastAsia="Times New Roman" w:hAnsi="Times New Roman" w:cs="Times New Roman"/>
          <w:color w:val="000000"/>
        </w:rPr>
        <w:t>”</w:t>
      </w:r>
      <w:r w:rsidRPr="00873D7F">
        <w:rPr>
          <w:rFonts w:ascii="Times New Roman" w:eastAsia="Calibri" w:hAnsi="Times New Roman" w:cs="Times New Roman"/>
        </w:rPr>
        <w:t xml:space="preserve">, identifikācijas Nr. </w:t>
      </w:r>
      <w:r>
        <w:rPr>
          <w:rFonts w:ascii="Times New Roman" w:eastAsia="Calibri" w:hAnsi="Times New Roman" w:cs="Times New Roman"/>
        </w:rPr>
        <w:t>RS/</w:t>
      </w:r>
      <w:r w:rsidRPr="00873D7F">
        <w:rPr>
          <w:rFonts w:ascii="Times New Roman" w:eastAsia="Calibri" w:hAnsi="Times New Roman" w:cs="Times New Roman"/>
        </w:rPr>
        <w:t>20</w:t>
      </w:r>
      <w:r w:rsidR="006F39A5">
        <w:rPr>
          <w:rFonts w:ascii="Times New Roman" w:eastAsia="Calibri" w:hAnsi="Times New Roman" w:cs="Times New Roman"/>
        </w:rPr>
        <w:t>2</w:t>
      </w:r>
      <w:r w:rsidR="0098173D">
        <w:rPr>
          <w:rFonts w:ascii="Times New Roman" w:eastAsia="Calibri" w:hAnsi="Times New Roman" w:cs="Times New Roman"/>
        </w:rPr>
        <w:t>2</w:t>
      </w:r>
      <w:r w:rsidRPr="00873D7F">
        <w:rPr>
          <w:rFonts w:ascii="Times New Roman" w:eastAsia="Calibri" w:hAnsi="Times New Roman" w:cs="Times New Roman"/>
        </w:rPr>
        <w:t>/</w:t>
      </w:r>
      <w:r w:rsidR="00C84251">
        <w:rPr>
          <w:rFonts w:ascii="Times New Roman" w:eastAsia="Calibri" w:hAnsi="Times New Roman" w:cs="Times New Roman"/>
        </w:rPr>
        <w:t>44</w:t>
      </w:r>
      <w:r w:rsidRPr="00873D7F">
        <w:rPr>
          <w:rFonts w:ascii="Times New Roman" w:eastAsia="Times New Roman" w:hAnsi="Times New Roman" w:cs="Times New Roman"/>
        </w:rPr>
        <w:t xml:space="preserve"> (turpmāk – Piedāvājums),</w:t>
      </w:r>
    </w:p>
    <w:p w14:paraId="5A5BB4BD" w14:textId="77777777" w:rsidR="00873D7F" w:rsidRPr="00873D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873D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873D7F">
        <w:rPr>
          <w:rFonts w:ascii="Times New Roman" w:eastAsia="Times New Roman" w:hAnsi="Times New Roman" w:cs="Times New Roman"/>
          <w:i/>
          <w:color w:val="000000"/>
        </w:rPr>
        <w:t>euro</w:t>
      </w:r>
      <w:proofErr w:type="spellEnd"/>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076A5136" w14:textId="77777777" w:rsidR="00873D7F" w:rsidRPr="00873D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873D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46268C7A" w14:textId="77777777" w:rsidR="00873D7F" w:rsidRPr="00873D7F" w:rsidRDefault="00873D7F" w:rsidP="0075525C">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873D7F" w:rsidRDefault="00873D7F" w:rsidP="0075525C">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73D7F"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2EC2383"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2B01534" w14:textId="1343035F" w:rsidR="00873D7F" w:rsidRPr="00873D7F" w:rsidRDefault="00873D7F" w:rsidP="0075525C">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sākot no atklāta konkursa nolikuma </w:t>
      </w:r>
      <w:r w:rsidR="00E210C4">
        <w:rPr>
          <w:rFonts w:ascii="Times New Roman" w:eastAsia="Times New Roman" w:hAnsi="Times New Roman" w:cs="Times New Roman"/>
        </w:rPr>
        <w:t>6</w:t>
      </w:r>
      <w:r w:rsidRPr="00873D7F">
        <w:rPr>
          <w:rFonts w:ascii="Times New Roman" w:eastAsia="Times New Roman" w:hAnsi="Times New Roman" w:cs="Times New Roman"/>
        </w:rPr>
        <w:t xml:space="preserve">.4.punktā minētās piedāvājumu atvēršanas dienas; </w:t>
      </w:r>
    </w:p>
    <w:p w14:paraId="282A4668" w14:textId="77777777" w:rsidR="00873D7F" w:rsidRPr="00873D7F" w:rsidRDefault="00873D7F" w:rsidP="0075525C">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78DBC770" w14:textId="77777777" w:rsidR="00873D7F" w:rsidRPr="00873D7F"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873D7F">
        <w:rPr>
          <w:rFonts w:ascii="Times New Roman" w:eastAsia="Times New Roman" w:hAnsi="Times New Roman" w:cs="Times New Roman"/>
        </w:rPr>
        <w:t>Uniform</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Rules</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for</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Demand</w:t>
      </w:r>
      <w:proofErr w:type="spellEnd"/>
      <w:r w:rsidRPr="00873D7F">
        <w:rPr>
          <w:rFonts w:ascii="Times New Roman" w:eastAsia="Times New Roman" w:hAnsi="Times New Roman" w:cs="Times New Roman"/>
        </w:rPr>
        <w:t xml:space="preserve"> </w:t>
      </w:r>
      <w:proofErr w:type="spellStart"/>
      <w:r w:rsidRPr="00873D7F">
        <w:rPr>
          <w:rFonts w:ascii="Times New Roman" w:eastAsia="Times New Roman" w:hAnsi="Times New Roman" w:cs="Times New Roman"/>
        </w:rPr>
        <w:t>Guaranties</w:t>
      </w:r>
      <w:proofErr w:type="spellEnd"/>
      <w:r w:rsidRPr="00873D7F">
        <w:rPr>
          <w:rFonts w:ascii="Times New Roman" w:eastAsia="Times New Roman" w:hAnsi="Times New Roman" w:cs="Times New Roman"/>
        </w:rPr>
        <w:t xml:space="preserve">”, ICC </w:t>
      </w:r>
      <w:proofErr w:type="spellStart"/>
      <w:r w:rsidRPr="00873D7F">
        <w:rPr>
          <w:rFonts w:ascii="Times New Roman" w:eastAsia="Times New Roman" w:hAnsi="Times New Roman" w:cs="Times New Roman"/>
        </w:rPr>
        <w:t>Publication</w:t>
      </w:r>
      <w:proofErr w:type="spellEnd"/>
      <w:r w:rsidRPr="00873D7F">
        <w:rPr>
          <w:rFonts w:ascii="Times New Roman" w:eastAsia="Times New Roman" w:hAnsi="Times New Roman" w:cs="Times New Roman"/>
        </w:rPr>
        <w:t>,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4572CB6E"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346344F6" w14:textId="77777777" w:rsidR="00873D7F" w:rsidRPr="00873D7F" w:rsidRDefault="00873D7F" w:rsidP="0075525C">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5F596C07" w14:textId="3E8C699C" w:rsidR="00873D7F" w:rsidRPr="00873D7F" w:rsidRDefault="000A2139" w:rsidP="0075525C">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00873D7F" w:rsidRPr="00873D7F">
        <w:rPr>
          <w:rFonts w:ascii="Times New Roman" w:eastAsia="Times New Roman" w:hAnsi="Times New Roman" w:cs="Times New Roman"/>
          <w:color w:val="000000"/>
        </w:rPr>
        <w:t xml:space="preserve"> (1 eksemplārs).</w:t>
      </w:r>
    </w:p>
    <w:p w14:paraId="04924082"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3480691A"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3"/>
    <w:bookmarkEnd w:id="14"/>
    <w:bookmarkEnd w:id="15"/>
    <w:bookmarkEnd w:id="16"/>
    <w:bookmarkEnd w:id="17"/>
    <w:bookmarkEnd w:id="18"/>
    <w:bookmarkEnd w:id="19"/>
    <w:bookmarkEnd w:id="20"/>
    <w:bookmarkEnd w:id="21"/>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2"/>
    <w:p w14:paraId="3AA0B5EB" w14:textId="4C2C3137" w:rsidR="002E2EC4" w:rsidRDefault="00CC4AFA" w:rsidP="002E2EC4">
      <w:pPr>
        <w:spacing w:after="0"/>
        <w:jc w:val="right"/>
        <w:rPr>
          <w:rFonts w:ascii="Times New Roman" w:hAnsi="Times New Roman" w:cs="Times New Roman"/>
          <w:bCs/>
          <w:sz w:val="20"/>
          <w:szCs w:val="20"/>
        </w:rPr>
      </w:pPr>
      <w:r>
        <w:rPr>
          <w:rFonts w:ascii="Times New Roman" w:hAnsi="Times New Roman" w:cs="Times New Roman"/>
          <w:sz w:val="24"/>
          <w:szCs w:val="24"/>
        </w:rPr>
        <w:lastRenderedPageBreak/>
        <w:tab/>
      </w:r>
      <w:bookmarkStart w:id="22" w:name="_Hlk65507669"/>
      <w:r w:rsidR="002E2EC4" w:rsidRPr="002E2EC4">
        <w:rPr>
          <w:rFonts w:ascii="Times New Roman" w:hAnsi="Times New Roman" w:cs="Times New Roman"/>
          <w:sz w:val="20"/>
          <w:szCs w:val="20"/>
        </w:rPr>
        <w:t>2</w:t>
      </w:r>
      <w:r w:rsidR="002E2EC4" w:rsidRPr="002E2EC4">
        <w:rPr>
          <w:rFonts w:ascii="Times New Roman" w:hAnsi="Times New Roman" w:cs="Times New Roman"/>
          <w:bCs/>
          <w:sz w:val="20"/>
          <w:szCs w:val="20"/>
        </w:rPr>
        <w:t>.pielikums</w:t>
      </w:r>
      <w:r w:rsidR="002E2EC4" w:rsidRPr="002E2EC4">
        <w:rPr>
          <w:rFonts w:ascii="Times New Roman" w:hAnsi="Times New Roman" w:cs="Times New Roman"/>
          <w:bCs/>
          <w:sz w:val="20"/>
          <w:szCs w:val="20"/>
        </w:rPr>
        <w:br/>
        <w:t>Atklāta konkursa nolikumam</w:t>
      </w:r>
      <w:r w:rsidR="002E2EC4" w:rsidRPr="001D531F">
        <w:rPr>
          <w:rFonts w:ascii="Times New Roman" w:hAnsi="Times New Roman" w:cs="Times New Roman"/>
          <w:bCs/>
          <w:sz w:val="20"/>
          <w:szCs w:val="20"/>
        </w:rPr>
        <w:br/>
      </w:r>
      <w:r w:rsidR="002E2EC4" w:rsidRPr="001D531F">
        <w:rPr>
          <w:rFonts w:ascii="Times New Roman" w:eastAsia="Times New Roman" w:hAnsi="Times New Roman" w:cs="Times New Roman"/>
          <w:bCs/>
          <w:color w:val="000000"/>
          <w:sz w:val="20"/>
          <w:szCs w:val="20"/>
        </w:rPr>
        <w:t>“</w:t>
      </w:r>
      <w:r w:rsidR="002E2EC4">
        <w:rPr>
          <w:rFonts w:ascii="Times New Roman" w:eastAsia="Times New Roman" w:hAnsi="Times New Roman" w:cs="Times New Roman"/>
          <w:bCs/>
          <w:color w:val="000000"/>
          <w:sz w:val="20"/>
          <w:szCs w:val="20"/>
        </w:rPr>
        <w:t>Telpu un teritoriju uzkopšanas pakalpojumi</w:t>
      </w:r>
      <w:r w:rsidR="002E2EC4" w:rsidRPr="001D531F">
        <w:rPr>
          <w:rFonts w:ascii="Times New Roman" w:hAnsi="Times New Roman" w:cs="Times New Roman"/>
          <w:bCs/>
          <w:sz w:val="20"/>
          <w:szCs w:val="20"/>
        </w:rPr>
        <w:t>”</w:t>
      </w:r>
      <w:r w:rsidR="002E2EC4" w:rsidRPr="001D531F">
        <w:rPr>
          <w:rFonts w:ascii="Times New Roman" w:hAnsi="Times New Roman" w:cs="Times New Roman"/>
          <w:bCs/>
          <w:sz w:val="20"/>
          <w:szCs w:val="20"/>
        </w:rPr>
        <w:br/>
        <w:t>identifikācijas Nr. RS/20</w:t>
      </w:r>
      <w:r w:rsidR="002E2EC4">
        <w:rPr>
          <w:rFonts w:ascii="Times New Roman" w:hAnsi="Times New Roman" w:cs="Times New Roman"/>
          <w:bCs/>
          <w:sz w:val="20"/>
          <w:szCs w:val="20"/>
        </w:rPr>
        <w:t>22</w:t>
      </w:r>
      <w:r w:rsidR="002E2EC4"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1FA39581" w14:textId="0A820FB1" w:rsidR="00F34B36" w:rsidRPr="005B135B" w:rsidRDefault="00F34B36" w:rsidP="002E2EC4">
      <w:pPr>
        <w:spacing w:after="0"/>
        <w:jc w:val="right"/>
        <w:rPr>
          <w:rFonts w:ascii="Times New Roman" w:hAnsi="Times New Roman" w:cs="Times New Roman"/>
          <w:bCs/>
          <w:sz w:val="20"/>
          <w:szCs w:val="20"/>
        </w:rPr>
      </w:pPr>
    </w:p>
    <w:bookmarkEnd w:id="22"/>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4EB09905" w14:textId="1E20DE34" w:rsidR="009954DB" w:rsidRDefault="007E55BA" w:rsidP="002E2EC4">
      <w:pPr>
        <w:spacing w:after="0"/>
        <w:jc w:val="center"/>
        <w:rPr>
          <w:rFonts w:ascii="Times New Roman" w:hAnsi="Times New Roman" w:cs="Times New Roman"/>
          <w:bCs/>
          <w:sz w:val="24"/>
          <w:szCs w:val="24"/>
        </w:rPr>
      </w:pPr>
      <w:r w:rsidRPr="009954DB">
        <w:rPr>
          <w:rFonts w:ascii="Times New Roman" w:hAnsi="Times New Roman"/>
          <w:bCs/>
          <w:sz w:val="24"/>
          <w:szCs w:val="24"/>
        </w:rPr>
        <w:t>“</w:t>
      </w:r>
      <w:r w:rsidR="002E2EC4">
        <w:rPr>
          <w:rFonts w:ascii="Times New Roman" w:eastAsia="Times New Roman" w:hAnsi="Times New Roman" w:cs="Times New Roman"/>
          <w:bCs/>
          <w:color w:val="000000"/>
          <w:sz w:val="24"/>
          <w:szCs w:val="24"/>
        </w:rPr>
        <w:t>Telpu un teri</w:t>
      </w:r>
      <w:r w:rsidR="00196EB5">
        <w:rPr>
          <w:rFonts w:ascii="Times New Roman" w:eastAsia="Times New Roman" w:hAnsi="Times New Roman" w:cs="Times New Roman"/>
          <w:bCs/>
          <w:color w:val="000000"/>
          <w:sz w:val="24"/>
          <w:szCs w:val="24"/>
        </w:rPr>
        <w:t>toriju uzkopšanas pakalpojumi</w:t>
      </w:r>
    </w:p>
    <w:p w14:paraId="1AE957F0" w14:textId="413F9174" w:rsidR="007E55BA" w:rsidRPr="009954DB" w:rsidRDefault="007E55BA" w:rsidP="009954DB">
      <w:pPr>
        <w:spacing w:after="0"/>
        <w:jc w:val="center"/>
        <w:rPr>
          <w:rFonts w:ascii="Times New Roman" w:hAnsi="Times New Roman"/>
          <w:sz w:val="24"/>
          <w:szCs w:val="24"/>
        </w:rPr>
      </w:pPr>
      <w:r w:rsidRPr="009954DB">
        <w:rPr>
          <w:rFonts w:ascii="Times New Roman" w:hAnsi="Times New Roman"/>
          <w:sz w:val="24"/>
          <w:szCs w:val="24"/>
        </w:rPr>
        <w:t>identifikācijas Nr. RS/202</w:t>
      </w:r>
      <w:r w:rsidR="00196EB5">
        <w:rPr>
          <w:rFonts w:ascii="Times New Roman" w:hAnsi="Times New Roman"/>
          <w:sz w:val="24"/>
          <w:szCs w:val="24"/>
        </w:rPr>
        <w:t>2</w:t>
      </w:r>
      <w:r w:rsidRPr="00F34B36">
        <w:rPr>
          <w:rFonts w:ascii="Times New Roman" w:hAnsi="Times New Roman"/>
          <w:sz w:val="24"/>
          <w:szCs w:val="24"/>
        </w:rPr>
        <w:t>/</w:t>
      </w:r>
      <w:r w:rsidR="00C84251">
        <w:rPr>
          <w:rFonts w:ascii="Times New Roman" w:hAnsi="Times New Roman"/>
          <w:sz w:val="24"/>
          <w:szCs w:val="24"/>
        </w:rPr>
        <w:t>44</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8C0EF3">
      <w:pPr>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8C0EF3">
      <w:pPr>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77777777" w:rsidR="007E55BA" w:rsidRP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2E9E922E" w14:textId="73B72D67" w:rsidR="00783362" w:rsidRDefault="00783362" w:rsidP="00975251">
      <w:pPr>
        <w:spacing w:after="0"/>
        <w:jc w:val="right"/>
        <w:rPr>
          <w:rFonts w:ascii="Times New Roman" w:hAnsi="Times New Roman" w:cs="Times New Roman"/>
          <w:bCs/>
          <w:sz w:val="24"/>
          <w:szCs w:val="24"/>
        </w:rPr>
      </w:pPr>
    </w:p>
    <w:p w14:paraId="5555CEC3" w14:textId="77777777" w:rsidR="008E1A5B" w:rsidRDefault="008E1A5B" w:rsidP="00975251">
      <w:pPr>
        <w:spacing w:after="0"/>
        <w:jc w:val="right"/>
        <w:rPr>
          <w:rFonts w:ascii="Times New Roman" w:hAnsi="Times New Roman" w:cs="Times New Roman"/>
          <w:bCs/>
          <w:sz w:val="24"/>
          <w:szCs w:val="24"/>
        </w:rPr>
      </w:pPr>
    </w:p>
    <w:p w14:paraId="1DECE784" w14:textId="1182104A" w:rsidR="00B30D8F" w:rsidRDefault="00B30D8F" w:rsidP="00B30D8F">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3</w:t>
      </w:r>
      <w:r w:rsidRPr="002E2EC4">
        <w:rPr>
          <w:rFonts w:ascii="Times New Roman" w:hAnsi="Times New Roman" w:cs="Times New Roman"/>
          <w:bCs/>
          <w:sz w:val="20"/>
          <w:szCs w:val="20"/>
        </w:rPr>
        <w:t>.pielikums</w:t>
      </w:r>
      <w:r w:rsidRPr="002E2EC4">
        <w:rPr>
          <w:rFonts w:ascii="Times New Roman" w:hAnsi="Times New Roman" w:cs="Times New Roman"/>
          <w:bCs/>
          <w:sz w:val="20"/>
          <w:szCs w:val="20"/>
        </w:rPr>
        <w:br/>
        <w:t>Atklāta konkursa nolikumam</w:t>
      </w:r>
      <w:r w:rsidRPr="001D531F">
        <w:rPr>
          <w:rFonts w:ascii="Times New Roman" w:hAnsi="Times New Roman" w:cs="Times New Roman"/>
          <w:bCs/>
          <w:sz w:val="20"/>
          <w:szCs w:val="20"/>
        </w:rPr>
        <w:br/>
      </w:r>
      <w:r w:rsidRPr="001D531F">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Telpu un 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Pr>
          <w:rFonts w:ascii="Times New Roman" w:hAnsi="Times New Roman" w:cs="Times New Roman"/>
          <w:bCs/>
          <w:sz w:val="20"/>
          <w:szCs w:val="20"/>
        </w:rPr>
        <w:t>22</w:t>
      </w:r>
      <w:r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2B547439" w14:textId="77777777" w:rsidR="00943565" w:rsidRDefault="00943565" w:rsidP="00747BC3">
      <w:pPr>
        <w:spacing w:after="0"/>
        <w:jc w:val="right"/>
        <w:rPr>
          <w:rFonts w:ascii="Times New Roman" w:hAnsi="Times New Roman" w:cs="Times New Roman"/>
          <w:bCs/>
          <w:sz w:val="24"/>
          <w:szCs w:val="24"/>
        </w:rPr>
      </w:pPr>
    </w:p>
    <w:p w14:paraId="36BC2F91" w14:textId="6A1A9257" w:rsidR="007F75F0" w:rsidRDefault="00CB77FC" w:rsidP="00CB77FC">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47008A03" w14:textId="7ABB79F1" w:rsidR="00B30D8F" w:rsidRDefault="00B30D8F" w:rsidP="00747BC3">
      <w:pPr>
        <w:spacing w:after="0"/>
        <w:jc w:val="right"/>
        <w:rPr>
          <w:rFonts w:ascii="Times New Roman" w:hAnsi="Times New Roman" w:cs="Times New Roman"/>
          <w:bCs/>
          <w:sz w:val="24"/>
          <w:szCs w:val="24"/>
        </w:rPr>
      </w:pPr>
    </w:p>
    <w:p w14:paraId="4409DB2A" w14:textId="50D59BB3" w:rsidR="001A02B4" w:rsidRPr="001A02B4" w:rsidRDefault="001A02B4" w:rsidP="001A02B4">
      <w:pPr>
        <w:spacing w:before="120" w:after="0" w:line="240" w:lineRule="auto"/>
        <w:jc w:val="center"/>
        <w:rPr>
          <w:rFonts w:ascii="Times New Roman" w:hAnsi="Times New Roman" w:cs="Times New Roman"/>
          <w:b/>
          <w:bCs/>
          <w:sz w:val="24"/>
          <w:szCs w:val="24"/>
        </w:rPr>
      </w:pPr>
      <w:bookmarkStart w:id="23" w:name="_Hlk104376297"/>
      <w:r>
        <w:rPr>
          <w:rFonts w:ascii="Times New Roman" w:hAnsi="Times New Roman" w:cs="Times New Roman"/>
          <w:b/>
          <w:bCs/>
          <w:sz w:val="24"/>
          <w:szCs w:val="24"/>
        </w:rPr>
        <w:t>Iepirkuma 1.daļa</w:t>
      </w:r>
    </w:p>
    <w:p w14:paraId="4929AC27" w14:textId="711AB9C8" w:rsidR="001A02B4" w:rsidRPr="001A02B4" w:rsidRDefault="001A02B4" w:rsidP="001A02B4">
      <w:pPr>
        <w:spacing w:before="120"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Telpu uzkopšana </w:t>
      </w:r>
      <w:r w:rsidRPr="001A02B4">
        <w:rPr>
          <w:rFonts w:ascii="Times New Roman" w:hAnsi="Times New Roman" w:cs="Times New Roman"/>
          <w:b/>
          <w:bCs/>
          <w:sz w:val="28"/>
          <w:szCs w:val="28"/>
          <w:u w:val="single"/>
        </w:rPr>
        <w:t xml:space="preserve">Daugavas labajā pusē </w:t>
      </w:r>
    </w:p>
    <w:bookmarkEnd w:id="23"/>
    <w:p w14:paraId="5EBE4276" w14:textId="77777777" w:rsidR="001A02B4" w:rsidRPr="001A02B4" w:rsidRDefault="001A02B4" w:rsidP="001A02B4">
      <w:pPr>
        <w:spacing w:before="120" w:after="120" w:line="240" w:lineRule="auto"/>
        <w:rPr>
          <w:rFonts w:ascii="Times New Roman" w:eastAsia="Times New Roman" w:hAnsi="Times New Roman" w:cs="Times New Roman"/>
          <w:b/>
          <w:bCs/>
          <w:sz w:val="28"/>
          <w:szCs w:val="28"/>
          <w:u w:val="single"/>
        </w:rPr>
      </w:pPr>
    </w:p>
    <w:p w14:paraId="17B31299" w14:textId="1811774E" w:rsidR="001A02B4" w:rsidRPr="00584C36" w:rsidRDefault="002E68BE" w:rsidP="00790573">
      <w:pPr>
        <w:pStyle w:val="ListParagraph"/>
        <w:numPr>
          <w:ilvl w:val="0"/>
          <w:numId w:val="17"/>
        </w:numPr>
        <w:spacing w:before="120" w:after="120" w:line="24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lv-LV"/>
        </w:rPr>
        <w:t>Pasūtītājam jāveic t</w:t>
      </w:r>
      <w:r w:rsidR="00E813F4" w:rsidRPr="001A02B4">
        <w:rPr>
          <w:rFonts w:ascii="Times New Roman" w:eastAsia="Times New Roman" w:hAnsi="Times New Roman" w:cs="Times New Roman"/>
          <w:sz w:val="24"/>
          <w:szCs w:val="24"/>
          <w:lang w:eastAsia="lv-LV"/>
        </w:rPr>
        <w:t>elpu uzkopšana</w:t>
      </w:r>
      <w:r w:rsidR="00725A6B">
        <w:rPr>
          <w:rFonts w:ascii="Times New Roman" w:eastAsia="Times New Roman" w:hAnsi="Times New Roman" w:cs="Times New Roman"/>
          <w:sz w:val="24"/>
          <w:szCs w:val="24"/>
          <w:lang w:eastAsia="lv-LV"/>
        </w:rPr>
        <w:t>s darbi</w:t>
      </w:r>
      <w:r w:rsidR="00E813F4" w:rsidRPr="001A02B4">
        <w:rPr>
          <w:rFonts w:ascii="Times New Roman" w:eastAsia="Times New Roman" w:hAnsi="Times New Roman" w:cs="Times New Roman"/>
          <w:sz w:val="24"/>
          <w:szCs w:val="24"/>
          <w:lang w:eastAsia="lv-LV"/>
        </w:rPr>
        <w:t xml:space="preserve"> Daugavas labajā pusē esošajos</w:t>
      </w:r>
      <w:r w:rsidR="00E813F4">
        <w:rPr>
          <w:rFonts w:ascii="Times New Roman" w:eastAsia="Times New Roman" w:hAnsi="Times New Roman" w:cs="Times New Roman"/>
          <w:sz w:val="24"/>
          <w:szCs w:val="24"/>
          <w:lang w:eastAsia="lv-LV"/>
        </w:rPr>
        <w:t xml:space="preserve"> </w:t>
      </w:r>
      <w:r w:rsidR="00E813F4" w:rsidRPr="001A02B4">
        <w:rPr>
          <w:rFonts w:ascii="Times New Roman" w:eastAsia="Times New Roman" w:hAnsi="Times New Roman" w:cs="Times New Roman"/>
          <w:sz w:val="24"/>
          <w:szCs w:val="24"/>
          <w:lang w:eastAsia="lv-LV"/>
        </w:rPr>
        <w:t>20 objekt</w:t>
      </w:r>
      <w:r w:rsidR="00E813F4">
        <w:rPr>
          <w:rFonts w:ascii="Times New Roman" w:eastAsia="Times New Roman" w:hAnsi="Times New Roman" w:cs="Times New Roman"/>
          <w:sz w:val="24"/>
          <w:szCs w:val="24"/>
          <w:lang w:eastAsia="lv-LV"/>
        </w:rPr>
        <w:t>os</w:t>
      </w:r>
      <w:r w:rsidR="00E813F4" w:rsidRPr="001A02B4">
        <w:rPr>
          <w:rFonts w:ascii="Times New Roman" w:eastAsia="Times New Roman" w:hAnsi="Times New Roman" w:cs="Times New Roman"/>
          <w:sz w:val="24"/>
          <w:szCs w:val="24"/>
          <w:lang w:eastAsia="lv-LV"/>
        </w:rPr>
        <w:t xml:space="preserve"> (adres</w:t>
      </w:r>
      <w:r w:rsidR="00E813F4">
        <w:rPr>
          <w:rFonts w:ascii="Times New Roman" w:eastAsia="Times New Roman" w:hAnsi="Times New Roman" w:cs="Times New Roman"/>
          <w:sz w:val="24"/>
          <w:szCs w:val="24"/>
          <w:lang w:eastAsia="lv-LV"/>
        </w:rPr>
        <w:t>ē</w:t>
      </w:r>
      <w:r w:rsidR="00E813F4" w:rsidRPr="001A02B4">
        <w:rPr>
          <w:rFonts w:ascii="Times New Roman" w:eastAsia="Times New Roman" w:hAnsi="Times New Roman" w:cs="Times New Roman"/>
          <w:sz w:val="24"/>
          <w:szCs w:val="24"/>
          <w:lang w:eastAsia="lv-LV"/>
        </w:rPr>
        <w:t>s, t.sk. 2 objekti Abrenes ielā)</w:t>
      </w:r>
      <w:r w:rsidR="009853A8">
        <w:rPr>
          <w:rFonts w:ascii="Times New Roman" w:hAnsi="Times New Roman" w:cs="Times New Roman"/>
          <w:sz w:val="24"/>
          <w:szCs w:val="24"/>
        </w:rPr>
        <w:t xml:space="preserve"> (turpmāk arī Pakalpojums).</w:t>
      </w:r>
      <w:r w:rsidR="00337216">
        <w:rPr>
          <w:rFonts w:ascii="Times New Roman" w:hAnsi="Times New Roman" w:cs="Times New Roman"/>
          <w:sz w:val="24"/>
          <w:szCs w:val="24"/>
        </w:rPr>
        <w:t xml:space="preserve"> </w:t>
      </w:r>
      <w:r w:rsidR="004225E7">
        <w:rPr>
          <w:rFonts w:ascii="Times New Roman" w:hAnsi="Times New Roman" w:cs="Times New Roman"/>
          <w:sz w:val="24"/>
          <w:szCs w:val="24"/>
        </w:rPr>
        <w:t>Telpu shēmas</w:t>
      </w:r>
      <w:r w:rsidR="00EA71D2">
        <w:rPr>
          <w:rFonts w:ascii="Times New Roman" w:hAnsi="Times New Roman" w:cs="Times New Roman"/>
          <w:sz w:val="24"/>
          <w:szCs w:val="24"/>
        </w:rPr>
        <w:t xml:space="preserve"> (atrašanās vietas)</w:t>
      </w:r>
      <w:r w:rsidR="004225E7">
        <w:rPr>
          <w:rFonts w:ascii="Times New Roman" w:hAnsi="Times New Roman" w:cs="Times New Roman"/>
          <w:sz w:val="24"/>
          <w:szCs w:val="24"/>
        </w:rPr>
        <w:t xml:space="preserve"> ir norādītas Tehniskās specifikācijas Pielikumā Nr.1.</w:t>
      </w:r>
    </w:p>
    <w:p w14:paraId="59EB9165" w14:textId="7C9F09BD" w:rsidR="00584C36" w:rsidRPr="007216A9" w:rsidRDefault="00AC4652" w:rsidP="00790573">
      <w:pPr>
        <w:pStyle w:val="ListParagraph"/>
        <w:numPr>
          <w:ilvl w:val="0"/>
          <w:numId w:val="17"/>
        </w:numPr>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Objektu saraksts un darbu apjomi ir norādīti </w:t>
      </w:r>
      <w:r w:rsidR="00796889">
        <w:rPr>
          <w:rFonts w:ascii="Times New Roman" w:eastAsia="Times New Roman" w:hAnsi="Times New Roman" w:cs="Times New Roman"/>
          <w:sz w:val="24"/>
          <w:szCs w:val="24"/>
        </w:rPr>
        <w:t>Tehniskās specifikācijas p</w:t>
      </w:r>
      <w:r>
        <w:rPr>
          <w:rFonts w:ascii="Times New Roman" w:eastAsia="Times New Roman" w:hAnsi="Times New Roman" w:cs="Times New Roman"/>
          <w:sz w:val="24"/>
          <w:szCs w:val="24"/>
        </w:rPr>
        <w:t>ielikumā Nr.</w:t>
      </w:r>
      <w:r w:rsidR="00796889">
        <w:rPr>
          <w:rFonts w:ascii="Times New Roman" w:eastAsia="Times New Roman" w:hAnsi="Times New Roman" w:cs="Times New Roman"/>
          <w:sz w:val="24"/>
          <w:szCs w:val="24"/>
        </w:rPr>
        <w:t>2 un t</w:t>
      </w:r>
      <w:r w:rsidRPr="007216A9">
        <w:rPr>
          <w:rFonts w:ascii="Times New Roman" w:eastAsia="Times New Roman" w:hAnsi="Times New Roman" w:cs="Times New Roman"/>
          <w:sz w:val="24"/>
          <w:szCs w:val="24"/>
        </w:rPr>
        <w:t xml:space="preserve">elpu </w:t>
      </w:r>
      <w:r w:rsidR="00584C36" w:rsidRPr="007216A9">
        <w:rPr>
          <w:rFonts w:ascii="Times New Roman" w:eastAsia="Times New Roman" w:hAnsi="Times New Roman" w:cs="Times New Roman"/>
          <w:sz w:val="24"/>
          <w:szCs w:val="24"/>
        </w:rPr>
        <w:t>uzkopšana</w:t>
      </w:r>
      <w:r w:rsidR="00AC6EC6">
        <w:rPr>
          <w:rFonts w:ascii="Times New Roman" w:eastAsia="Times New Roman" w:hAnsi="Times New Roman" w:cs="Times New Roman"/>
          <w:sz w:val="24"/>
          <w:szCs w:val="24"/>
        </w:rPr>
        <w:t>s darb</w:t>
      </w:r>
      <w:r w:rsidR="00796889">
        <w:rPr>
          <w:rFonts w:ascii="Times New Roman" w:eastAsia="Times New Roman" w:hAnsi="Times New Roman" w:cs="Times New Roman"/>
          <w:sz w:val="24"/>
          <w:szCs w:val="24"/>
        </w:rPr>
        <w:t>u re</w:t>
      </w:r>
      <w:r w:rsidR="00AC6EC6">
        <w:rPr>
          <w:rFonts w:ascii="Times New Roman" w:eastAsia="Times New Roman" w:hAnsi="Times New Roman" w:cs="Times New Roman"/>
          <w:sz w:val="24"/>
          <w:szCs w:val="24"/>
        </w:rPr>
        <w:t xml:space="preserve">gularitāte ir </w:t>
      </w:r>
      <w:r w:rsidR="00584C36" w:rsidRPr="007216A9">
        <w:rPr>
          <w:rFonts w:ascii="Times New Roman" w:eastAsia="Times New Roman" w:hAnsi="Times New Roman" w:cs="Times New Roman"/>
          <w:sz w:val="24"/>
          <w:szCs w:val="24"/>
        </w:rPr>
        <w:t xml:space="preserve"> </w:t>
      </w:r>
      <w:r w:rsidR="006B00D4">
        <w:rPr>
          <w:rFonts w:ascii="Times New Roman" w:eastAsia="Times New Roman" w:hAnsi="Times New Roman" w:cs="Times New Roman"/>
          <w:sz w:val="24"/>
          <w:szCs w:val="24"/>
        </w:rPr>
        <w:t>norādīt</w:t>
      </w:r>
      <w:r w:rsidR="008B6099">
        <w:rPr>
          <w:rFonts w:ascii="Times New Roman" w:eastAsia="Times New Roman" w:hAnsi="Times New Roman" w:cs="Times New Roman"/>
          <w:sz w:val="24"/>
          <w:szCs w:val="24"/>
        </w:rPr>
        <w:t xml:space="preserve">i </w:t>
      </w:r>
      <w:r w:rsidR="00337216">
        <w:rPr>
          <w:rFonts w:ascii="Times New Roman" w:eastAsia="Times New Roman" w:hAnsi="Times New Roman" w:cs="Times New Roman"/>
          <w:sz w:val="24"/>
          <w:szCs w:val="24"/>
        </w:rPr>
        <w:t>Tehniskās specifikācijas Pielikum</w:t>
      </w:r>
      <w:r w:rsidR="008B6099">
        <w:rPr>
          <w:rFonts w:ascii="Times New Roman" w:eastAsia="Times New Roman" w:hAnsi="Times New Roman" w:cs="Times New Roman"/>
          <w:sz w:val="24"/>
          <w:szCs w:val="24"/>
        </w:rPr>
        <w:t xml:space="preserve">ā </w:t>
      </w:r>
      <w:r w:rsidR="00337216">
        <w:rPr>
          <w:rFonts w:ascii="Times New Roman" w:eastAsia="Times New Roman" w:hAnsi="Times New Roman" w:cs="Times New Roman"/>
          <w:sz w:val="24"/>
          <w:szCs w:val="24"/>
        </w:rPr>
        <w:t>Nr.</w:t>
      </w:r>
      <w:r w:rsidR="00796889">
        <w:rPr>
          <w:rFonts w:ascii="Times New Roman" w:eastAsia="Times New Roman" w:hAnsi="Times New Roman" w:cs="Times New Roman"/>
          <w:sz w:val="24"/>
          <w:szCs w:val="24"/>
        </w:rPr>
        <w:t>3</w:t>
      </w:r>
      <w:r w:rsidR="008B6099">
        <w:rPr>
          <w:rFonts w:ascii="Times New Roman" w:eastAsia="Times New Roman" w:hAnsi="Times New Roman" w:cs="Times New Roman"/>
          <w:sz w:val="24"/>
          <w:szCs w:val="24"/>
        </w:rPr>
        <w:t>.</w:t>
      </w:r>
      <w:r w:rsidR="00337216">
        <w:rPr>
          <w:rFonts w:ascii="Times New Roman" w:eastAsia="Times New Roman" w:hAnsi="Times New Roman" w:cs="Times New Roman"/>
          <w:sz w:val="24"/>
          <w:szCs w:val="24"/>
        </w:rPr>
        <w:t xml:space="preserve"> </w:t>
      </w:r>
    </w:p>
    <w:p w14:paraId="63571E0C" w14:textId="27BF052C" w:rsidR="001A02B4" w:rsidRPr="00D609EF" w:rsidRDefault="004225E7" w:rsidP="001A02B4">
      <w:pPr>
        <w:spacing w:before="120" w:after="0" w:line="240" w:lineRule="auto"/>
        <w:jc w:val="both"/>
        <w:rPr>
          <w:rFonts w:ascii="Times New Roman" w:hAnsi="Times New Roman" w:cs="Times New Roman"/>
          <w:sz w:val="24"/>
          <w:szCs w:val="24"/>
          <w:u w:val="single"/>
        </w:rPr>
      </w:pPr>
      <w:r w:rsidRPr="00ED300B">
        <w:rPr>
          <w:rFonts w:ascii="Times New Roman" w:hAnsi="Times New Roman" w:cs="Times New Roman"/>
          <w:sz w:val="24"/>
          <w:szCs w:val="24"/>
        </w:rPr>
        <w:t xml:space="preserve">3.  </w:t>
      </w:r>
      <w:r w:rsidR="008B6099">
        <w:rPr>
          <w:rFonts w:ascii="Times New Roman" w:hAnsi="Times New Roman" w:cs="Times New Roman"/>
          <w:sz w:val="24"/>
          <w:szCs w:val="24"/>
        </w:rPr>
        <w:t xml:space="preserve">Veicot telpu </w:t>
      </w:r>
      <w:r w:rsidR="008B6099" w:rsidRPr="00D609EF">
        <w:rPr>
          <w:rFonts w:ascii="Times New Roman" w:hAnsi="Times New Roman" w:cs="Times New Roman"/>
          <w:sz w:val="24"/>
          <w:szCs w:val="24"/>
        </w:rPr>
        <w:t>uzkopšanas darbu jāievēro šādas v</w:t>
      </w:r>
      <w:r w:rsidR="001A02B4" w:rsidRPr="00D609EF">
        <w:rPr>
          <w:rFonts w:ascii="Times New Roman" w:hAnsi="Times New Roman" w:cs="Times New Roman"/>
          <w:sz w:val="24"/>
          <w:szCs w:val="24"/>
        </w:rPr>
        <w:t xml:space="preserve">ispārīgas prasības telpu uzkopšanas </w:t>
      </w:r>
      <w:r w:rsidR="008B6099" w:rsidRPr="00D609EF">
        <w:rPr>
          <w:rFonts w:ascii="Times New Roman" w:hAnsi="Times New Roman" w:cs="Times New Roman"/>
          <w:sz w:val="24"/>
          <w:szCs w:val="24"/>
        </w:rPr>
        <w:t>prasības</w:t>
      </w:r>
      <w:r w:rsidR="001A02B4" w:rsidRPr="00D609EF">
        <w:rPr>
          <w:rFonts w:ascii="Times New Roman" w:hAnsi="Times New Roman" w:cs="Times New Roman"/>
          <w:sz w:val="24"/>
          <w:szCs w:val="24"/>
        </w:rPr>
        <w:t>:</w:t>
      </w:r>
    </w:p>
    <w:p w14:paraId="0E4FDA6F" w14:textId="3DFBEAFD" w:rsidR="004011E0" w:rsidRPr="004011E0" w:rsidRDefault="004225E7" w:rsidP="001A02B4">
      <w:pPr>
        <w:spacing w:before="120" w:after="0" w:line="240" w:lineRule="auto"/>
        <w:jc w:val="both"/>
        <w:rPr>
          <w:rFonts w:ascii="Times New Roman" w:hAnsi="Times New Roman" w:cs="Times New Roman"/>
          <w:sz w:val="24"/>
          <w:szCs w:val="24"/>
        </w:rPr>
      </w:pPr>
      <w:r w:rsidRPr="00D609EF">
        <w:rPr>
          <w:rFonts w:ascii="Times New Roman" w:hAnsi="Times New Roman" w:cs="Times New Roman"/>
          <w:sz w:val="24"/>
          <w:szCs w:val="24"/>
        </w:rPr>
        <w:t xml:space="preserve">3.1. </w:t>
      </w:r>
      <w:r w:rsidR="001A02B4" w:rsidRPr="00D609EF">
        <w:rPr>
          <w:rFonts w:ascii="Times New Roman" w:hAnsi="Times New Roman" w:cs="Times New Roman"/>
          <w:sz w:val="24"/>
          <w:szCs w:val="24"/>
        </w:rPr>
        <w:t xml:space="preserve"> Pakalpojuma sniedzēja darbiniekiem ir </w:t>
      </w:r>
      <w:r w:rsidR="001A02B4" w:rsidRPr="002F6EB4">
        <w:rPr>
          <w:rFonts w:ascii="Times New Roman" w:hAnsi="Times New Roman" w:cs="Times New Roman"/>
          <w:sz w:val="24"/>
          <w:szCs w:val="24"/>
        </w:rPr>
        <w:t>jāievēro RP SIA “Rīgas satiksme” noteikumi</w:t>
      </w:r>
      <w:r w:rsidR="000C31DF">
        <w:rPr>
          <w:rFonts w:ascii="Times New Roman" w:hAnsi="Times New Roman" w:cs="Times New Roman"/>
          <w:sz w:val="24"/>
          <w:szCs w:val="24"/>
        </w:rPr>
        <w:t>:</w:t>
      </w:r>
      <w:r w:rsidR="00547802" w:rsidRPr="002F6EB4">
        <w:rPr>
          <w:rFonts w:ascii="Times New Roman" w:hAnsi="Times New Roman" w:cs="Times New Roman"/>
          <w:sz w:val="24"/>
          <w:szCs w:val="24"/>
        </w:rPr>
        <w:t xml:space="preserve"> </w:t>
      </w:r>
      <w:r w:rsidR="003B1671" w:rsidRPr="002F6EB4">
        <w:rPr>
          <w:rFonts w:ascii="Times New Roman" w:hAnsi="Times New Roman" w:cs="Times New Roman"/>
          <w:sz w:val="24"/>
          <w:szCs w:val="24"/>
        </w:rPr>
        <w:t>Ugu</w:t>
      </w:r>
      <w:r w:rsidR="00D609EF" w:rsidRPr="002F6EB4">
        <w:rPr>
          <w:rFonts w:ascii="Times New Roman" w:hAnsi="Times New Roman" w:cs="Times New Roman"/>
          <w:sz w:val="24"/>
          <w:szCs w:val="24"/>
        </w:rPr>
        <w:t>nsdrošības instrukcija,</w:t>
      </w:r>
      <w:r w:rsidR="00160C58" w:rsidRPr="002F6EB4">
        <w:rPr>
          <w:rFonts w:ascii="Times New Roman" w:hAnsi="Times New Roman" w:cs="Times New Roman"/>
          <w:sz w:val="24"/>
          <w:szCs w:val="24"/>
        </w:rPr>
        <w:t xml:space="preserve"> </w:t>
      </w:r>
      <w:r w:rsidR="003B1671" w:rsidRPr="002F6EB4">
        <w:rPr>
          <w:rFonts w:ascii="Times New Roman" w:hAnsi="Times New Roman" w:cs="Times New Roman"/>
          <w:sz w:val="24"/>
          <w:szCs w:val="24"/>
        </w:rPr>
        <w:t>Rīgas pašvaldības sabiedrības ar ierobežotu atbildību</w:t>
      </w:r>
      <w:r w:rsidR="002F6EB4" w:rsidRPr="002F6EB4">
        <w:rPr>
          <w:rFonts w:ascii="Times New Roman" w:hAnsi="Times New Roman" w:cs="Times New Roman"/>
          <w:sz w:val="24"/>
          <w:szCs w:val="24"/>
        </w:rPr>
        <w:t xml:space="preserve"> “Rīgas satiksme” telpu un teritoriju </w:t>
      </w:r>
      <w:r w:rsidR="002F6EB4" w:rsidRPr="004011E0">
        <w:rPr>
          <w:rFonts w:ascii="Times New Roman" w:hAnsi="Times New Roman" w:cs="Times New Roman"/>
          <w:sz w:val="24"/>
          <w:szCs w:val="24"/>
        </w:rPr>
        <w:t xml:space="preserve">lietošanas un iekšējās kārtības noteikumi, </w:t>
      </w:r>
      <w:r w:rsidR="000C31DF" w:rsidRPr="004011E0">
        <w:rPr>
          <w:rFonts w:ascii="Times New Roman" w:hAnsi="Times New Roman" w:cs="Times New Roman"/>
          <w:sz w:val="24"/>
          <w:szCs w:val="24"/>
        </w:rPr>
        <w:t xml:space="preserve"> </w:t>
      </w:r>
      <w:r w:rsidR="00BA0236" w:rsidRPr="004011E0">
        <w:rPr>
          <w:rFonts w:ascii="Times New Roman" w:hAnsi="Times New Roman" w:cs="Times New Roman"/>
          <w:sz w:val="24"/>
          <w:szCs w:val="24"/>
        </w:rPr>
        <w:t xml:space="preserve">Par transportlīdzekļi iebraukšanu un uzturēšanos </w:t>
      </w:r>
      <w:r w:rsidR="00653F78" w:rsidRPr="004011E0">
        <w:rPr>
          <w:rFonts w:ascii="Times New Roman" w:hAnsi="Times New Roman" w:cs="Times New Roman"/>
          <w:sz w:val="24"/>
          <w:szCs w:val="24"/>
        </w:rPr>
        <w:t>Sabiedrības struktūrvienību teritorijās</w:t>
      </w:r>
      <w:r w:rsidR="00EF7197" w:rsidRPr="004011E0">
        <w:rPr>
          <w:rFonts w:ascii="Times New Roman" w:hAnsi="Times New Roman" w:cs="Times New Roman"/>
          <w:sz w:val="24"/>
          <w:szCs w:val="24"/>
        </w:rPr>
        <w:t>,</w:t>
      </w:r>
      <w:r w:rsidR="006C2337" w:rsidRPr="004011E0">
        <w:rPr>
          <w:rFonts w:ascii="Times New Roman" w:hAnsi="Times New Roman" w:cs="Times New Roman"/>
          <w:sz w:val="24"/>
          <w:szCs w:val="24"/>
        </w:rPr>
        <w:t xml:space="preserve"> </w:t>
      </w:r>
      <w:r w:rsidR="00EF7197" w:rsidRPr="004011E0">
        <w:rPr>
          <w:rFonts w:ascii="Times New Roman" w:hAnsi="Times New Roman" w:cs="Times New Roman"/>
          <w:sz w:val="24"/>
          <w:szCs w:val="24"/>
        </w:rPr>
        <w:t xml:space="preserve"> </w:t>
      </w:r>
      <w:r w:rsidR="004011E0" w:rsidRPr="004011E0">
        <w:rPr>
          <w:rFonts w:ascii="Times New Roman" w:eastAsia="Times New Roman" w:hAnsi="Times New Roman" w:cs="Times New Roman"/>
          <w:sz w:val="24"/>
          <w:szCs w:val="24"/>
        </w:rPr>
        <w:t>Darba drošības prasības TL tīrīšanas, telpu un teritorijas uzkopšanas darbiem</w:t>
      </w:r>
      <w:r w:rsidR="004011E0">
        <w:rPr>
          <w:rFonts w:ascii="Times New Roman" w:eastAsia="Times New Roman" w:hAnsi="Times New Roman" w:cs="Times New Roman"/>
          <w:sz w:val="24"/>
          <w:szCs w:val="24"/>
        </w:rPr>
        <w:t xml:space="preserve"> (</w:t>
      </w:r>
      <w:r w:rsidR="00D4006F">
        <w:rPr>
          <w:rFonts w:ascii="Times New Roman" w:eastAsia="Times New Roman" w:hAnsi="Times New Roman" w:cs="Times New Roman"/>
          <w:sz w:val="24"/>
          <w:szCs w:val="24"/>
        </w:rPr>
        <w:t>sadaļā par telpu un teritoriju uzkopšanu)</w:t>
      </w:r>
      <w:r w:rsidR="004011E0" w:rsidRPr="004011E0">
        <w:rPr>
          <w:rFonts w:ascii="Times New Roman" w:hAnsi="Times New Roman" w:cs="Times New Roman"/>
          <w:sz w:val="24"/>
          <w:szCs w:val="24"/>
        </w:rPr>
        <w:t xml:space="preserve">, </w:t>
      </w:r>
      <w:r w:rsidR="00EF7197" w:rsidRPr="004011E0">
        <w:rPr>
          <w:rFonts w:ascii="Times New Roman" w:hAnsi="Times New Roman" w:cs="Times New Roman"/>
          <w:sz w:val="24"/>
          <w:szCs w:val="24"/>
        </w:rPr>
        <w:t xml:space="preserve">Darba vietas </w:t>
      </w:r>
      <w:r w:rsidR="00D45427" w:rsidRPr="004011E0">
        <w:rPr>
          <w:rFonts w:ascii="Times New Roman" w:hAnsi="Times New Roman" w:cs="Times New Roman"/>
          <w:sz w:val="24"/>
          <w:szCs w:val="24"/>
        </w:rPr>
        <w:t>riska faktoru novērtējums</w:t>
      </w:r>
      <w:r w:rsidR="00653F78" w:rsidRPr="004011E0">
        <w:rPr>
          <w:rFonts w:ascii="Times New Roman" w:hAnsi="Times New Roman" w:cs="Times New Roman"/>
          <w:sz w:val="24"/>
          <w:szCs w:val="24"/>
        </w:rPr>
        <w:t xml:space="preserve"> </w:t>
      </w:r>
      <w:r w:rsidR="00104841" w:rsidRPr="004011E0">
        <w:rPr>
          <w:rFonts w:ascii="Times New Roman" w:hAnsi="Times New Roman" w:cs="Times New Roman"/>
          <w:sz w:val="24"/>
          <w:szCs w:val="24"/>
        </w:rPr>
        <w:t xml:space="preserve">(Tehniskās specifikācijas </w:t>
      </w:r>
      <w:r w:rsidR="00C32EB9" w:rsidRPr="004011E0">
        <w:rPr>
          <w:rFonts w:ascii="Times New Roman" w:hAnsi="Times New Roman" w:cs="Times New Roman"/>
          <w:sz w:val="24"/>
          <w:szCs w:val="24"/>
        </w:rPr>
        <w:t>4.pielikums)</w:t>
      </w:r>
      <w:r w:rsidR="001A02B4" w:rsidRPr="004011E0">
        <w:rPr>
          <w:rFonts w:ascii="Times New Roman" w:hAnsi="Times New Roman" w:cs="Times New Roman"/>
          <w:sz w:val="24"/>
          <w:szCs w:val="24"/>
        </w:rPr>
        <w:t xml:space="preserve">, kā arī </w:t>
      </w:r>
      <w:r w:rsidR="008B6099" w:rsidRPr="004011E0">
        <w:rPr>
          <w:rFonts w:ascii="Times New Roman" w:hAnsi="Times New Roman" w:cs="Times New Roman"/>
          <w:sz w:val="24"/>
          <w:szCs w:val="24"/>
        </w:rPr>
        <w:t>darbā jāierodas tīrā un kārtīgā apģērbā</w:t>
      </w:r>
      <w:r w:rsidR="001A02B4" w:rsidRPr="004011E0">
        <w:rPr>
          <w:rFonts w:ascii="Times New Roman" w:hAnsi="Times New Roman" w:cs="Times New Roman"/>
          <w:sz w:val="24"/>
          <w:szCs w:val="24"/>
        </w:rPr>
        <w:t>.</w:t>
      </w:r>
    </w:p>
    <w:p w14:paraId="4E74D3C0" w14:textId="449EC62F" w:rsidR="001A02B4" w:rsidRPr="00D609EF" w:rsidRDefault="004225E7" w:rsidP="001A02B4">
      <w:pPr>
        <w:spacing w:before="120" w:after="0" w:line="240" w:lineRule="auto"/>
        <w:jc w:val="both"/>
        <w:rPr>
          <w:rFonts w:ascii="Times New Roman" w:hAnsi="Times New Roman" w:cs="Times New Roman"/>
          <w:sz w:val="24"/>
          <w:szCs w:val="24"/>
        </w:rPr>
      </w:pPr>
      <w:r w:rsidRPr="004011E0">
        <w:rPr>
          <w:rFonts w:ascii="Times New Roman" w:hAnsi="Times New Roman" w:cs="Times New Roman"/>
          <w:sz w:val="24"/>
          <w:szCs w:val="24"/>
        </w:rPr>
        <w:t>3</w:t>
      </w:r>
      <w:r w:rsidR="001A02B4" w:rsidRPr="004011E0">
        <w:rPr>
          <w:rFonts w:ascii="Times New Roman" w:hAnsi="Times New Roman" w:cs="Times New Roman"/>
          <w:sz w:val="24"/>
          <w:szCs w:val="24"/>
        </w:rPr>
        <w:t>.2.  Veicot pakalpojumu sniegšanu, netraucēt pasūtītāja</w:t>
      </w:r>
      <w:r w:rsidR="001A02B4" w:rsidRPr="00D609EF">
        <w:rPr>
          <w:rFonts w:ascii="Times New Roman" w:hAnsi="Times New Roman" w:cs="Times New Roman"/>
          <w:sz w:val="24"/>
          <w:szCs w:val="24"/>
        </w:rPr>
        <w:t xml:space="preserve"> darbiniekiem veikt savu pienākumu izpildi.</w:t>
      </w:r>
    </w:p>
    <w:p w14:paraId="72EC513A" w14:textId="6F7B21D4" w:rsidR="001A02B4" w:rsidRPr="001A02B4" w:rsidRDefault="004225E7" w:rsidP="001A02B4">
      <w:pPr>
        <w:spacing w:before="120" w:after="0" w:line="240" w:lineRule="auto"/>
        <w:jc w:val="both"/>
        <w:rPr>
          <w:rFonts w:ascii="Times New Roman" w:hAnsi="Times New Roman" w:cs="Times New Roman"/>
          <w:sz w:val="24"/>
          <w:szCs w:val="24"/>
        </w:rPr>
      </w:pPr>
      <w:r w:rsidRPr="00D609EF">
        <w:rPr>
          <w:rFonts w:ascii="Times New Roman" w:hAnsi="Times New Roman" w:cs="Times New Roman"/>
          <w:sz w:val="24"/>
          <w:szCs w:val="24"/>
        </w:rPr>
        <w:t>3</w:t>
      </w:r>
      <w:r w:rsidR="001A02B4" w:rsidRPr="00D609EF">
        <w:rPr>
          <w:rFonts w:ascii="Times New Roman" w:hAnsi="Times New Roman" w:cs="Times New Roman"/>
          <w:sz w:val="24"/>
          <w:szCs w:val="24"/>
        </w:rPr>
        <w:t xml:space="preserve">.3.  </w:t>
      </w:r>
      <w:r w:rsidR="00ED300B" w:rsidRPr="00D609EF">
        <w:rPr>
          <w:rFonts w:ascii="Times New Roman" w:hAnsi="Times New Roman" w:cs="Times New Roman"/>
          <w:sz w:val="24"/>
          <w:szCs w:val="24"/>
        </w:rPr>
        <w:t xml:space="preserve">Veicot </w:t>
      </w:r>
      <w:r w:rsidR="005C4EE7" w:rsidRPr="00D609EF">
        <w:rPr>
          <w:rFonts w:ascii="Times New Roman" w:hAnsi="Times New Roman" w:cs="Times New Roman"/>
          <w:sz w:val="24"/>
          <w:szCs w:val="24"/>
        </w:rPr>
        <w:t>telpu uzkopšanu, t</w:t>
      </w:r>
      <w:r w:rsidR="001A02B4" w:rsidRPr="00D609EF">
        <w:rPr>
          <w:rFonts w:ascii="Times New Roman" w:hAnsi="Times New Roman" w:cs="Times New Roman"/>
          <w:sz w:val="24"/>
          <w:szCs w:val="24"/>
        </w:rPr>
        <w:t xml:space="preserve">elpās </w:t>
      </w:r>
      <w:r w:rsidR="005C4EE7" w:rsidRPr="00D609EF">
        <w:rPr>
          <w:rFonts w:ascii="Times New Roman" w:hAnsi="Times New Roman" w:cs="Times New Roman"/>
          <w:sz w:val="24"/>
          <w:szCs w:val="24"/>
        </w:rPr>
        <w:t>esošo dokumentāciju nedrīkst</w:t>
      </w:r>
      <w:r w:rsidR="005C4EE7">
        <w:rPr>
          <w:rFonts w:ascii="Times New Roman" w:hAnsi="Times New Roman" w:cs="Times New Roman"/>
          <w:sz w:val="24"/>
          <w:szCs w:val="24"/>
        </w:rPr>
        <w:t xml:space="preserve"> </w:t>
      </w:r>
      <w:r w:rsidR="001A02B4" w:rsidRPr="001A02B4">
        <w:rPr>
          <w:rFonts w:ascii="Times New Roman" w:hAnsi="Times New Roman" w:cs="Times New Roman"/>
          <w:sz w:val="24"/>
          <w:szCs w:val="24"/>
        </w:rPr>
        <w:t xml:space="preserve">nekādā veidā  pārvietot, lasīt vai pavairot. Uz darba galdiem </w:t>
      </w:r>
      <w:r w:rsidR="00E32E53">
        <w:rPr>
          <w:rFonts w:ascii="Times New Roman" w:hAnsi="Times New Roman" w:cs="Times New Roman"/>
          <w:sz w:val="24"/>
          <w:szCs w:val="24"/>
        </w:rPr>
        <w:t>jā</w:t>
      </w:r>
      <w:r w:rsidR="001A02B4" w:rsidRPr="001A02B4">
        <w:rPr>
          <w:rFonts w:ascii="Times New Roman" w:hAnsi="Times New Roman" w:cs="Times New Roman"/>
          <w:sz w:val="24"/>
          <w:szCs w:val="24"/>
        </w:rPr>
        <w:t>saglabā esošā kārtība.</w:t>
      </w:r>
    </w:p>
    <w:p w14:paraId="6EF50E29" w14:textId="0B005048" w:rsidR="001A02B4" w:rsidRPr="00287F30"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 xml:space="preserve">.4.  Uzkopšanas darbi jāveic ar </w:t>
      </w:r>
      <w:r w:rsidR="0013378D">
        <w:rPr>
          <w:rFonts w:ascii="Times New Roman" w:hAnsi="Times New Roman" w:cs="Times New Roman"/>
          <w:sz w:val="24"/>
          <w:szCs w:val="24"/>
        </w:rPr>
        <w:t>p</w:t>
      </w:r>
      <w:r w:rsidR="001A02B4" w:rsidRPr="001A02B4">
        <w:rPr>
          <w:rFonts w:ascii="Times New Roman" w:hAnsi="Times New Roman" w:cs="Times New Roman"/>
          <w:sz w:val="24"/>
          <w:szCs w:val="24"/>
        </w:rPr>
        <w:t xml:space="preserve">akalpojuma sniedzēja </w:t>
      </w:r>
      <w:r w:rsidR="00437CC2">
        <w:rPr>
          <w:rFonts w:ascii="Times New Roman" w:hAnsi="Times New Roman" w:cs="Times New Roman"/>
          <w:sz w:val="24"/>
          <w:szCs w:val="24"/>
        </w:rPr>
        <w:t xml:space="preserve">darba spēku, </w:t>
      </w:r>
      <w:r w:rsidR="001A02B4" w:rsidRPr="001A02B4">
        <w:rPr>
          <w:rFonts w:ascii="Times New Roman" w:hAnsi="Times New Roman" w:cs="Times New Roman"/>
          <w:sz w:val="24"/>
          <w:szCs w:val="24"/>
        </w:rPr>
        <w:t xml:space="preserve">uzkopšanas tehniku, inventāru, </w:t>
      </w:r>
      <w:r w:rsidR="001A02B4" w:rsidRPr="00287F30">
        <w:rPr>
          <w:rFonts w:ascii="Times New Roman" w:hAnsi="Times New Roman" w:cs="Times New Roman"/>
          <w:sz w:val="24"/>
          <w:szCs w:val="24"/>
        </w:rPr>
        <w:t>iekārtām, materiāliem, mazgāšanas un dezinfekcijas līdzekļiem</w:t>
      </w:r>
      <w:r w:rsidR="0013378D" w:rsidRPr="00287F30">
        <w:rPr>
          <w:rFonts w:ascii="Times New Roman" w:hAnsi="Times New Roman" w:cs="Times New Roman"/>
          <w:sz w:val="24"/>
          <w:szCs w:val="24"/>
        </w:rPr>
        <w:t xml:space="preserve"> (izņemot Teh</w:t>
      </w:r>
      <w:r w:rsidR="00BE2347" w:rsidRPr="00287F30">
        <w:rPr>
          <w:rFonts w:ascii="Times New Roman" w:hAnsi="Times New Roman" w:cs="Times New Roman"/>
          <w:sz w:val="24"/>
          <w:szCs w:val="24"/>
        </w:rPr>
        <w:t>niskās specifikācijas 3.1</w:t>
      </w:r>
      <w:r w:rsidR="0010298D" w:rsidRPr="00287F30">
        <w:rPr>
          <w:rFonts w:ascii="Times New Roman" w:hAnsi="Times New Roman" w:cs="Times New Roman"/>
          <w:sz w:val="24"/>
          <w:szCs w:val="24"/>
        </w:rPr>
        <w:t>3</w:t>
      </w:r>
      <w:r w:rsidR="00BE2347" w:rsidRPr="00287F30">
        <w:rPr>
          <w:rFonts w:ascii="Times New Roman" w:hAnsi="Times New Roman" w:cs="Times New Roman"/>
          <w:sz w:val="24"/>
          <w:szCs w:val="24"/>
        </w:rPr>
        <w:t>.punktā norādīto)</w:t>
      </w:r>
      <w:r w:rsidR="001A02B4" w:rsidRPr="00287F30">
        <w:rPr>
          <w:rFonts w:ascii="Times New Roman" w:hAnsi="Times New Roman" w:cs="Times New Roman"/>
          <w:sz w:val="24"/>
          <w:szCs w:val="24"/>
        </w:rPr>
        <w:t xml:space="preserve">,  </w:t>
      </w:r>
    </w:p>
    <w:p w14:paraId="4A2D30E8" w14:textId="788008E8" w:rsidR="001A02B4" w:rsidRPr="00287F30" w:rsidRDefault="004225E7" w:rsidP="001A02B4">
      <w:pPr>
        <w:spacing w:before="120" w:after="0" w:line="240" w:lineRule="auto"/>
        <w:jc w:val="both"/>
        <w:rPr>
          <w:rFonts w:ascii="Times New Roman" w:hAnsi="Times New Roman" w:cs="Times New Roman"/>
          <w:sz w:val="24"/>
          <w:szCs w:val="24"/>
        </w:rPr>
      </w:pPr>
      <w:r w:rsidRPr="00287F30">
        <w:rPr>
          <w:rFonts w:ascii="Times New Roman" w:hAnsi="Times New Roman" w:cs="Times New Roman"/>
          <w:sz w:val="24"/>
          <w:szCs w:val="24"/>
        </w:rPr>
        <w:t>3</w:t>
      </w:r>
      <w:r w:rsidR="001A02B4" w:rsidRPr="00287F30">
        <w:rPr>
          <w:rFonts w:ascii="Times New Roman" w:hAnsi="Times New Roman" w:cs="Times New Roman"/>
          <w:sz w:val="24"/>
          <w:szCs w:val="24"/>
        </w:rPr>
        <w:t xml:space="preserve">.5.  Pakalpojuma sniedzējs darbu izpildei var izmantot tikai tādus tīrīšanas līdzekļus, </w:t>
      </w:r>
      <w:r w:rsidR="00955EEB" w:rsidRPr="00287F30">
        <w:rPr>
          <w:rFonts w:ascii="Times New Roman" w:hAnsi="Times New Roman" w:cs="Times New Roman"/>
          <w:sz w:val="24"/>
          <w:szCs w:val="24"/>
        </w:rPr>
        <w:t xml:space="preserve">kuri tika norādīti </w:t>
      </w:r>
      <w:r w:rsidR="00354BC0" w:rsidRPr="00287F30">
        <w:rPr>
          <w:rFonts w:ascii="Times New Roman" w:hAnsi="Times New Roman" w:cs="Times New Roman"/>
          <w:sz w:val="24"/>
          <w:szCs w:val="24"/>
        </w:rPr>
        <w:t xml:space="preserve">pakalpojuma sniedzēja atklāta konkursa piedāvājumā </w:t>
      </w:r>
      <w:r w:rsidR="00955EEB" w:rsidRPr="00287F30">
        <w:rPr>
          <w:rFonts w:ascii="Times New Roman" w:hAnsi="Times New Roman" w:cs="Times New Roman"/>
          <w:sz w:val="24"/>
          <w:szCs w:val="24"/>
        </w:rPr>
        <w:t xml:space="preserve"> </w:t>
      </w:r>
      <w:r w:rsidR="00354BC0" w:rsidRPr="00287F30">
        <w:rPr>
          <w:rFonts w:ascii="Times New Roman" w:hAnsi="Times New Roman" w:cs="Times New Roman"/>
          <w:sz w:val="24"/>
          <w:szCs w:val="24"/>
        </w:rPr>
        <w:t xml:space="preserve">vai līguma izpildes gaitā </w:t>
      </w:r>
      <w:r w:rsidR="001A02B4" w:rsidRPr="00287F30">
        <w:rPr>
          <w:rFonts w:ascii="Times New Roman" w:hAnsi="Times New Roman" w:cs="Times New Roman"/>
          <w:sz w:val="24"/>
          <w:szCs w:val="24"/>
        </w:rPr>
        <w:t>ir saskaņot</w:t>
      </w:r>
      <w:r w:rsidR="000D1FE3" w:rsidRPr="00287F30">
        <w:rPr>
          <w:rFonts w:ascii="Times New Roman" w:hAnsi="Times New Roman" w:cs="Times New Roman"/>
          <w:sz w:val="24"/>
          <w:szCs w:val="24"/>
        </w:rPr>
        <w:t>i</w:t>
      </w:r>
      <w:r w:rsidR="001A02B4" w:rsidRPr="00287F30">
        <w:rPr>
          <w:rFonts w:ascii="Times New Roman" w:hAnsi="Times New Roman" w:cs="Times New Roman"/>
          <w:sz w:val="24"/>
          <w:szCs w:val="24"/>
        </w:rPr>
        <w:t xml:space="preserve"> ar Pasūtītāj</w:t>
      </w:r>
      <w:r w:rsidR="00354BC0" w:rsidRPr="00287F30">
        <w:rPr>
          <w:rFonts w:ascii="Times New Roman" w:hAnsi="Times New Roman" w:cs="Times New Roman"/>
          <w:sz w:val="24"/>
          <w:szCs w:val="24"/>
        </w:rPr>
        <w:t>u.</w:t>
      </w:r>
      <w:r w:rsidR="001A02B4" w:rsidRPr="00287F30">
        <w:rPr>
          <w:rFonts w:ascii="Times New Roman" w:hAnsi="Times New Roman" w:cs="Times New Roman"/>
          <w:sz w:val="24"/>
          <w:szCs w:val="24"/>
        </w:rPr>
        <w:t xml:space="preserve"> </w:t>
      </w:r>
    </w:p>
    <w:p w14:paraId="773B073D" w14:textId="2D9E1D2E" w:rsidR="001A02B4" w:rsidRPr="001A02B4" w:rsidRDefault="004225E7" w:rsidP="001A02B4">
      <w:pPr>
        <w:spacing w:before="120" w:after="0" w:line="240" w:lineRule="auto"/>
        <w:jc w:val="both"/>
        <w:rPr>
          <w:rFonts w:ascii="Times New Roman" w:hAnsi="Times New Roman" w:cs="Times New Roman"/>
          <w:sz w:val="24"/>
          <w:szCs w:val="24"/>
        </w:rPr>
      </w:pPr>
      <w:r w:rsidRPr="00287F30">
        <w:rPr>
          <w:rFonts w:ascii="Times New Roman" w:hAnsi="Times New Roman" w:cs="Times New Roman"/>
          <w:sz w:val="24"/>
          <w:szCs w:val="24"/>
        </w:rPr>
        <w:t>3</w:t>
      </w:r>
      <w:r w:rsidR="001A02B4" w:rsidRPr="00287F30">
        <w:rPr>
          <w:rFonts w:ascii="Times New Roman" w:hAnsi="Times New Roman" w:cs="Times New Roman"/>
          <w:sz w:val="24"/>
          <w:szCs w:val="24"/>
        </w:rPr>
        <w:t>.</w:t>
      </w:r>
      <w:r w:rsidR="00437CC2" w:rsidRPr="00287F30">
        <w:rPr>
          <w:rFonts w:ascii="Times New Roman" w:hAnsi="Times New Roman" w:cs="Times New Roman"/>
          <w:sz w:val="24"/>
          <w:szCs w:val="24"/>
        </w:rPr>
        <w:t>6</w:t>
      </w:r>
      <w:r w:rsidR="001A02B4" w:rsidRPr="00287F30">
        <w:rPr>
          <w:rFonts w:ascii="Times New Roman" w:hAnsi="Times New Roman" w:cs="Times New Roman"/>
          <w:sz w:val="24"/>
          <w:szCs w:val="24"/>
        </w:rPr>
        <w:t>. Grīdas segumu</w:t>
      </w:r>
      <w:r w:rsidR="001A02B4" w:rsidRPr="001A02B4">
        <w:rPr>
          <w:rFonts w:ascii="Times New Roman" w:hAnsi="Times New Roman" w:cs="Times New Roman"/>
          <w:sz w:val="24"/>
          <w:szCs w:val="24"/>
        </w:rPr>
        <w:t xml:space="preserve"> ikdienas uzkopšanu un mazgāšanu drīkst veikt ar speciāliem līdzekļiem, kuru PH&lt;6, bez smakas, kuru sastāvā nav spirtu saturošas vielas. </w:t>
      </w:r>
    </w:p>
    <w:p w14:paraId="2E91B967" w14:textId="6C49595C"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w:t>
      </w:r>
      <w:r w:rsidR="00103E78">
        <w:rPr>
          <w:rFonts w:ascii="Times New Roman" w:hAnsi="Times New Roman" w:cs="Times New Roman"/>
          <w:sz w:val="24"/>
          <w:szCs w:val="24"/>
        </w:rPr>
        <w:t>7.</w:t>
      </w:r>
      <w:r w:rsidR="001A02B4" w:rsidRPr="001A02B4">
        <w:rPr>
          <w:rFonts w:ascii="Times New Roman" w:hAnsi="Times New Roman" w:cs="Times New Roman"/>
          <w:sz w:val="24"/>
          <w:szCs w:val="24"/>
        </w:rPr>
        <w:t xml:space="preserve"> Pakalpojuma sniedzējam </w:t>
      </w:r>
      <w:r w:rsidR="00354BC0">
        <w:rPr>
          <w:rFonts w:ascii="Times New Roman" w:hAnsi="Times New Roman" w:cs="Times New Roman"/>
          <w:sz w:val="24"/>
          <w:szCs w:val="24"/>
        </w:rPr>
        <w:t>jā</w:t>
      </w:r>
      <w:r w:rsidR="001A02B4" w:rsidRPr="001A02B4">
        <w:rPr>
          <w:rFonts w:ascii="Times New Roman" w:hAnsi="Times New Roman" w:cs="Times New Roman"/>
          <w:sz w:val="24"/>
          <w:szCs w:val="24"/>
        </w:rPr>
        <w:t>nodrošin</w:t>
      </w:r>
      <w:r w:rsidR="00354BC0">
        <w:rPr>
          <w:rFonts w:ascii="Times New Roman" w:hAnsi="Times New Roman" w:cs="Times New Roman"/>
          <w:sz w:val="24"/>
          <w:szCs w:val="24"/>
        </w:rPr>
        <w:t>a</w:t>
      </w:r>
      <w:r w:rsidR="001A02B4" w:rsidRPr="001A02B4">
        <w:rPr>
          <w:rFonts w:ascii="Times New Roman" w:hAnsi="Times New Roman" w:cs="Times New Roman"/>
          <w:sz w:val="24"/>
          <w:szCs w:val="24"/>
        </w:rPr>
        <w:t xml:space="preserve"> uzkopšanas </w:t>
      </w:r>
      <w:proofErr w:type="spellStart"/>
      <w:r w:rsidR="001A02B4" w:rsidRPr="001A02B4">
        <w:rPr>
          <w:rFonts w:ascii="Times New Roman" w:hAnsi="Times New Roman" w:cs="Times New Roman"/>
          <w:sz w:val="24"/>
          <w:szCs w:val="24"/>
        </w:rPr>
        <w:t>mopu</w:t>
      </w:r>
      <w:proofErr w:type="spellEnd"/>
      <w:r w:rsidR="001A02B4" w:rsidRPr="001A02B4">
        <w:rPr>
          <w:rFonts w:ascii="Times New Roman" w:hAnsi="Times New Roman" w:cs="Times New Roman"/>
          <w:sz w:val="24"/>
          <w:szCs w:val="24"/>
        </w:rPr>
        <w:t xml:space="preserve"> un lupatu ikdienas mazgāšanu</w:t>
      </w:r>
      <w:r w:rsidR="00103E78">
        <w:rPr>
          <w:rFonts w:ascii="Times New Roman" w:hAnsi="Times New Roman" w:cs="Times New Roman"/>
          <w:sz w:val="24"/>
          <w:szCs w:val="24"/>
        </w:rPr>
        <w:t>, kā arī</w:t>
      </w:r>
      <w:r w:rsidR="001A02B4" w:rsidRPr="001A02B4">
        <w:rPr>
          <w:rFonts w:ascii="Times New Roman" w:hAnsi="Times New Roman" w:cs="Times New Roman"/>
          <w:sz w:val="24"/>
          <w:szCs w:val="24"/>
        </w:rPr>
        <w:t xml:space="preserve"> uzkopšanā nepieciešamo inventāru darba kārtībā.</w:t>
      </w:r>
    </w:p>
    <w:p w14:paraId="54F0331D" w14:textId="60B2C3E8"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w:t>
      </w:r>
      <w:r w:rsidR="00103E78">
        <w:rPr>
          <w:rFonts w:ascii="Times New Roman" w:hAnsi="Times New Roman" w:cs="Times New Roman"/>
          <w:sz w:val="24"/>
          <w:szCs w:val="24"/>
        </w:rPr>
        <w:t>8.</w:t>
      </w:r>
      <w:r w:rsidR="001A02B4" w:rsidRPr="001A02B4">
        <w:rPr>
          <w:rFonts w:ascii="Times New Roman" w:hAnsi="Times New Roman" w:cs="Times New Roman"/>
          <w:sz w:val="24"/>
          <w:szCs w:val="24"/>
        </w:rPr>
        <w:t xml:space="preserve"> Nodrošināt regulāru telpās esošo mikroviļņu krāšņu un ledusskapju tīrīšanu, t.sk. no iekšpuses visas telpās.</w:t>
      </w:r>
    </w:p>
    <w:p w14:paraId="1DE5B57B" w14:textId="53D1B1D5"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w:t>
      </w:r>
      <w:r w:rsidR="00103E78">
        <w:rPr>
          <w:rFonts w:ascii="Times New Roman" w:hAnsi="Times New Roman" w:cs="Times New Roman"/>
          <w:sz w:val="24"/>
          <w:szCs w:val="24"/>
        </w:rPr>
        <w:t>9</w:t>
      </w:r>
      <w:r w:rsidR="001A02B4" w:rsidRPr="001A02B4">
        <w:rPr>
          <w:rFonts w:ascii="Times New Roman" w:hAnsi="Times New Roman" w:cs="Times New Roman"/>
          <w:sz w:val="24"/>
          <w:szCs w:val="24"/>
        </w:rPr>
        <w:t>. Visas grīdas notekas (trapi) jāpiepilda ar ūdeni, lai neveidojas smaka</w:t>
      </w:r>
      <w:r w:rsidR="00D45427">
        <w:rPr>
          <w:rFonts w:ascii="Times New Roman" w:hAnsi="Times New Roman" w:cs="Times New Roman"/>
          <w:sz w:val="24"/>
          <w:szCs w:val="24"/>
        </w:rPr>
        <w:t>.</w:t>
      </w:r>
      <w:r w:rsidR="0099413D">
        <w:rPr>
          <w:rFonts w:ascii="Times New Roman" w:hAnsi="Times New Roman" w:cs="Times New Roman"/>
          <w:sz w:val="24"/>
          <w:szCs w:val="24"/>
        </w:rPr>
        <w:t xml:space="preserve"> </w:t>
      </w:r>
    </w:p>
    <w:p w14:paraId="106FF046" w14:textId="5FE2CCFC"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.1</w:t>
      </w:r>
      <w:r w:rsidR="00103E78">
        <w:rPr>
          <w:rFonts w:ascii="Times New Roman" w:hAnsi="Times New Roman" w:cs="Times New Roman"/>
          <w:sz w:val="24"/>
          <w:szCs w:val="24"/>
        </w:rPr>
        <w:t>0</w:t>
      </w:r>
      <w:r w:rsidR="001A02B4" w:rsidRPr="001A02B4">
        <w:rPr>
          <w:rFonts w:ascii="Times New Roman" w:hAnsi="Times New Roman" w:cs="Times New Roman"/>
          <w:sz w:val="24"/>
          <w:szCs w:val="24"/>
        </w:rPr>
        <w:t xml:space="preserve">. Pasūtītājs iespēju robežās nodrošina Pakalpojuma sniedzējam vietu vai telpu uzkopšanas līdzekļu un inventāra glabāšanai. </w:t>
      </w:r>
      <w:r w:rsidR="00E966F0">
        <w:rPr>
          <w:rFonts w:ascii="Times New Roman" w:hAnsi="Times New Roman" w:cs="Times New Roman"/>
          <w:sz w:val="24"/>
          <w:szCs w:val="24"/>
        </w:rPr>
        <w:t>Pakalpojuma sniedzējam jāuztur</w:t>
      </w:r>
      <w:r w:rsidR="001A02B4" w:rsidRPr="001A02B4">
        <w:rPr>
          <w:rFonts w:ascii="Times New Roman" w:hAnsi="Times New Roman" w:cs="Times New Roman"/>
          <w:sz w:val="24"/>
          <w:szCs w:val="24"/>
        </w:rPr>
        <w:t xml:space="preserve"> </w:t>
      </w:r>
      <w:r w:rsidR="00E966F0">
        <w:rPr>
          <w:rFonts w:ascii="Times New Roman" w:hAnsi="Times New Roman" w:cs="Times New Roman"/>
          <w:sz w:val="24"/>
          <w:szCs w:val="24"/>
        </w:rPr>
        <w:t>tī</w:t>
      </w:r>
      <w:r w:rsidR="0041445E">
        <w:rPr>
          <w:rFonts w:ascii="Times New Roman" w:hAnsi="Times New Roman" w:cs="Times New Roman"/>
          <w:sz w:val="24"/>
          <w:szCs w:val="24"/>
        </w:rPr>
        <w:t>ru un kārtīgu</w:t>
      </w:r>
      <w:r w:rsidR="001A02B4" w:rsidRPr="001A02B4">
        <w:rPr>
          <w:rFonts w:ascii="Times New Roman" w:hAnsi="Times New Roman" w:cs="Times New Roman"/>
          <w:sz w:val="24"/>
          <w:szCs w:val="24"/>
        </w:rPr>
        <w:t xml:space="preserve"> </w:t>
      </w:r>
      <w:r w:rsidR="0041445E" w:rsidRPr="001A02B4">
        <w:rPr>
          <w:rFonts w:ascii="Times New Roman" w:hAnsi="Times New Roman" w:cs="Times New Roman"/>
          <w:sz w:val="24"/>
          <w:szCs w:val="24"/>
        </w:rPr>
        <w:t>telp</w:t>
      </w:r>
      <w:r w:rsidR="0041445E">
        <w:rPr>
          <w:rFonts w:ascii="Times New Roman" w:hAnsi="Times New Roman" w:cs="Times New Roman"/>
          <w:sz w:val="24"/>
          <w:szCs w:val="24"/>
        </w:rPr>
        <w:t>u</w:t>
      </w:r>
      <w:r w:rsidR="00B60A3F">
        <w:rPr>
          <w:rFonts w:ascii="Times New Roman" w:hAnsi="Times New Roman" w:cs="Times New Roman"/>
          <w:sz w:val="24"/>
          <w:szCs w:val="24"/>
        </w:rPr>
        <w:t xml:space="preserve"> vai vietu</w:t>
      </w:r>
      <w:r w:rsidR="001A02B4" w:rsidRPr="001A02B4">
        <w:rPr>
          <w:rFonts w:ascii="Times New Roman" w:hAnsi="Times New Roman" w:cs="Times New Roman"/>
          <w:sz w:val="24"/>
          <w:szCs w:val="24"/>
        </w:rPr>
        <w:t>, kur glabājas apkopēja darba līdzekļi (inventārs, mazgāšanas līdzekļi, ķīmiskie līdzekļi, materiāli un t.t).</w:t>
      </w:r>
    </w:p>
    <w:p w14:paraId="316176F0" w14:textId="2E8D372E"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.1</w:t>
      </w:r>
      <w:r w:rsidR="00B94826">
        <w:rPr>
          <w:rFonts w:ascii="Times New Roman" w:hAnsi="Times New Roman" w:cs="Times New Roman"/>
          <w:sz w:val="24"/>
          <w:szCs w:val="24"/>
        </w:rPr>
        <w:t>1</w:t>
      </w:r>
      <w:r w:rsidR="001A02B4" w:rsidRPr="001A02B4">
        <w:rPr>
          <w:rFonts w:ascii="Times New Roman" w:hAnsi="Times New Roman" w:cs="Times New Roman"/>
          <w:sz w:val="24"/>
          <w:szCs w:val="24"/>
        </w:rPr>
        <w:t xml:space="preserve">. Ja uzkopšanas laikā tiek konstatēti bojājumi, kas nav saistīti </w:t>
      </w:r>
      <w:r w:rsidR="00DC1527">
        <w:rPr>
          <w:rFonts w:ascii="Times New Roman" w:hAnsi="Times New Roman" w:cs="Times New Roman"/>
          <w:sz w:val="24"/>
          <w:szCs w:val="24"/>
        </w:rPr>
        <w:t xml:space="preserve">ar </w:t>
      </w:r>
      <w:r w:rsidR="001A02B4" w:rsidRPr="001A02B4">
        <w:rPr>
          <w:rFonts w:ascii="Times New Roman" w:hAnsi="Times New Roman" w:cs="Times New Roman"/>
          <w:sz w:val="24"/>
          <w:szCs w:val="24"/>
        </w:rPr>
        <w:t>uzkopšanas darbiem (</w:t>
      </w:r>
      <w:proofErr w:type="spellStart"/>
      <w:r w:rsidR="00DC1527">
        <w:rPr>
          <w:rFonts w:ascii="Times New Roman" w:hAnsi="Times New Roman" w:cs="Times New Roman"/>
          <w:sz w:val="24"/>
          <w:szCs w:val="24"/>
        </w:rPr>
        <w:t>piem.</w:t>
      </w:r>
      <w:r w:rsidR="001A02B4" w:rsidRPr="001A02B4">
        <w:rPr>
          <w:rFonts w:ascii="Times New Roman" w:hAnsi="Times New Roman" w:cs="Times New Roman"/>
          <w:sz w:val="24"/>
          <w:szCs w:val="24"/>
        </w:rPr>
        <w:t>ūdens</w:t>
      </w:r>
      <w:proofErr w:type="spellEnd"/>
      <w:r w:rsidR="001A02B4" w:rsidRPr="001A02B4">
        <w:rPr>
          <w:rFonts w:ascii="Times New Roman" w:hAnsi="Times New Roman" w:cs="Times New Roman"/>
          <w:sz w:val="24"/>
          <w:szCs w:val="24"/>
        </w:rPr>
        <w:t xml:space="preserve"> noplūde, nestrādā sanitārais mezgls un tml.), ziņot par to Pasūtītājam.</w:t>
      </w:r>
    </w:p>
    <w:p w14:paraId="031C8FEF" w14:textId="6BFAC693" w:rsidR="001A02B4" w:rsidRPr="001A02B4"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.1</w:t>
      </w:r>
      <w:r w:rsidR="00B94826">
        <w:rPr>
          <w:rFonts w:ascii="Times New Roman" w:hAnsi="Times New Roman" w:cs="Times New Roman"/>
          <w:sz w:val="24"/>
          <w:szCs w:val="24"/>
        </w:rPr>
        <w:t>2</w:t>
      </w:r>
      <w:r w:rsidR="001A02B4" w:rsidRPr="001A02B4">
        <w:rPr>
          <w:rFonts w:ascii="Times New Roman" w:hAnsi="Times New Roman" w:cs="Times New Roman"/>
          <w:sz w:val="24"/>
          <w:szCs w:val="24"/>
        </w:rPr>
        <w:t>. Pēc telpu uzkopšanas izslēgt apgaismojumu</w:t>
      </w:r>
      <w:r w:rsidR="00AB66B7">
        <w:rPr>
          <w:rFonts w:ascii="Times New Roman" w:hAnsi="Times New Roman" w:cs="Times New Roman"/>
          <w:sz w:val="24"/>
          <w:szCs w:val="24"/>
        </w:rPr>
        <w:t xml:space="preserve">, kā arī aizvērt logus, </w:t>
      </w:r>
      <w:r w:rsidR="001A02B4" w:rsidRPr="001A02B4">
        <w:rPr>
          <w:rFonts w:ascii="Times New Roman" w:hAnsi="Times New Roman" w:cs="Times New Roman"/>
          <w:sz w:val="24"/>
          <w:szCs w:val="24"/>
        </w:rPr>
        <w:t>ja telpās neatrodas cilvēki.</w:t>
      </w:r>
    </w:p>
    <w:p w14:paraId="79CA86E2" w14:textId="4D408C68" w:rsidR="001A02B4" w:rsidRPr="001A02B4" w:rsidRDefault="004225E7" w:rsidP="001A02B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.1</w:t>
      </w:r>
      <w:r w:rsidR="00B94826">
        <w:rPr>
          <w:rFonts w:ascii="Times New Roman" w:hAnsi="Times New Roman" w:cs="Times New Roman"/>
          <w:sz w:val="24"/>
          <w:szCs w:val="24"/>
        </w:rPr>
        <w:t>3</w:t>
      </w:r>
      <w:r w:rsidR="001A02B4" w:rsidRPr="001A02B4">
        <w:rPr>
          <w:rFonts w:ascii="Times New Roman" w:hAnsi="Times New Roman" w:cs="Times New Roman"/>
          <w:sz w:val="24"/>
          <w:szCs w:val="24"/>
        </w:rPr>
        <w:t xml:space="preserve">. Pasūtītājs </w:t>
      </w:r>
      <w:r w:rsidR="002F4CFB">
        <w:rPr>
          <w:rFonts w:ascii="Times New Roman" w:hAnsi="Times New Roman" w:cs="Times New Roman"/>
          <w:sz w:val="24"/>
          <w:szCs w:val="24"/>
        </w:rPr>
        <w:t xml:space="preserve"> </w:t>
      </w:r>
      <w:r w:rsidR="001A02B4" w:rsidRPr="001A02B4">
        <w:rPr>
          <w:rFonts w:ascii="Times New Roman" w:hAnsi="Times New Roman" w:cs="Times New Roman"/>
          <w:sz w:val="24"/>
          <w:szCs w:val="24"/>
        </w:rPr>
        <w:t xml:space="preserve"> nodrošina </w:t>
      </w:r>
      <w:r w:rsidR="00253D8B">
        <w:rPr>
          <w:rFonts w:ascii="Times New Roman" w:hAnsi="Times New Roman" w:cs="Times New Roman"/>
          <w:sz w:val="24"/>
          <w:szCs w:val="24"/>
        </w:rPr>
        <w:t xml:space="preserve">Pakalpojuma sniedzēju pakalpojuma izpildei ar </w:t>
      </w:r>
      <w:r w:rsidR="00253D8B" w:rsidRPr="001A02B4">
        <w:rPr>
          <w:rFonts w:ascii="Times New Roman" w:hAnsi="Times New Roman" w:cs="Times New Roman"/>
          <w:sz w:val="24"/>
          <w:szCs w:val="24"/>
        </w:rPr>
        <w:t>šād</w:t>
      </w:r>
      <w:r w:rsidR="00253D8B">
        <w:rPr>
          <w:rFonts w:ascii="Times New Roman" w:hAnsi="Times New Roman" w:cs="Times New Roman"/>
          <w:sz w:val="24"/>
          <w:szCs w:val="24"/>
        </w:rPr>
        <w:t>ām</w:t>
      </w:r>
      <w:r w:rsidR="00253D8B" w:rsidRPr="001A02B4">
        <w:rPr>
          <w:rFonts w:ascii="Times New Roman" w:hAnsi="Times New Roman" w:cs="Times New Roman"/>
          <w:sz w:val="24"/>
          <w:szCs w:val="24"/>
        </w:rPr>
        <w:t xml:space="preserve"> </w:t>
      </w:r>
      <w:r w:rsidR="00FA293A">
        <w:rPr>
          <w:rFonts w:ascii="Times New Roman" w:hAnsi="Times New Roman" w:cs="Times New Roman"/>
          <w:sz w:val="24"/>
          <w:szCs w:val="24"/>
        </w:rPr>
        <w:t>precēm</w:t>
      </w:r>
      <w:r w:rsidR="001A02B4" w:rsidRPr="001A02B4">
        <w:rPr>
          <w:rFonts w:ascii="Times New Roman" w:hAnsi="Times New Roman" w:cs="Times New Roman"/>
          <w:sz w:val="24"/>
          <w:szCs w:val="24"/>
        </w:rPr>
        <w:t>:</w:t>
      </w:r>
    </w:p>
    <w:p w14:paraId="69A57BBF" w14:textId="77777777" w:rsidR="001A02B4" w:rsidRP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 xml:space="preserve">a) tualetes papīrs, </w:t>
      </w:r>
    </w:p>
    <w:p w14:paraId="0C8931AC" w14:textId="77777777" w:rsidR="001A02B4" w:rsidRP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lastRenderedPageBreak/>
        <w:t>b) virtuves dvieļi,</w:t>
      </w:r>
    </w:p>
    <w:p w14:paraId="06433A73" w14:textId="77777777" w:rsidR="001A02B4" w:rsidRP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c) šķidrās ziepes roku mazgāšanai,</w:t>
      </w:r>
    </w:p>
    <w:p w14:paraId="5C2612A3" w14:textId="77777777" w:rsidR="001A02B4" w:rsidRP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d) trauku mazgāšanas līdzekļi,</w:t>
      </w:r>
    </w:p>
    <w:p w14:paraId="3BA5CE48" w14:textId="77777777" w:rsidR="001A02B4" w:rsidRP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e) gaisa atsvaidzinātāji tualetēm,</w:t>
      </w:r>
    </w:p>
    <w:p w14:paraId="62E77C8B" w14:textId="5FF1D093" w:rsidR="001A02B4" w:rsidRDefault="001A02B4" w:rsidP="001A02B4">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f) virsmu un roku dezinfekcijas līdzekļi.</w:t>
      </w:r>
    </w:p>
    <w:p w14:paraId="5ADB7D9A" w14:textId="66AB763D" w:rsidR="00DC0A40" w:rsidRPr="001A02B4" w:rsidRDefault="000532B2" w:rsidP="001A02B4">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Pakalpojuma sniedzējs </w:t>
      </w:r>
      <w:r w:rsidR="00AF0391">
        <w:rPr>
          <w:rFonts w:ascii="Times New Roman" w:hAnsi="Times New Roman" w:cs="Times New Roman"/>
          <w:sz w:val="24"/>
          <w:szCs w:val="24"/>
        </w:rPr>
        <w:t xml:space="preserve">regulāri (katru dienu) kontrolē un nepieciešamības gadījumā </w:t>
      </w:r>
      <w:r>
        <w:rPr>
          <w:rFonts w:ascii="Times New Roman" w:hAnsi="Times New Roman" w:cs="Times New Roman"/>
          <w:sz w:val="24"/>
          <w:szCs w:val="24"/>
        </w:rPr>
        <w:t xml:space="preserve">nodrošina </w:t>
      </w:r>
      <w:r w:rsidRPr="001A02B4">
        <w:rPr>
          <w:rFonts w:ascii="Times New Roman" w:eastAsia="Calibri" w:hAnsi="Times New Roman" w:cs="Times New Roman"/>
          <w:sz w:val="24"/>
          <w:szCs w:val="24"/>
        </w:rPr>
        <w:t>specializēto (profesionālo) tualetes papīra un roku dvieļu turētāju papildināšanu, kā arī ziepju tvertņu uzpildīšana un/vai nomaiņa ar Pasūtītāja izsniegtajām higiēnas precēm un mazgāšanas līdzekļiem.</w:t>
      </w:r>
    </w:p>
    <w:p w14:paraId="7BA77379" w14:textId="55BDBD8F" w:rsidR="000532B2" w:rsidRDefault="004225E7" w:rsidP="001A02B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.1</w:t>
      </w:r>
      <w:r w:rsidR="00B94826">
        <w:rPr>
          <w:rFonts w:ascii="Times New Roman" w:hAnsi="Times New Roman" w:cs="Times New Roman"/>
          <w:sz w:val="24"/>
          <w:szCs w:val="24"/>
        </w:rPr>
        <w:t>4</w:t>
      </w:r>
      <w:r w:rsidR="001A02B4" w:rsidRPr="001A02B4">
        <w:rPr>
          <w:rFonts w:ascii="Times New Roman" w:hAnsi="Times New Roman" w:cs="Times New Roman"/>
          <w:sz w:val="24"/>
          <w:szCs w:val="24"/>
        </w:rPr>
        <w:t xml:space="preserve">. </w:t>
      </w:r>
      <w:r w:rsidR="000B77A4">
        <w:rPr>
          <w:rFonts w:ascii="Times New Roman" w:hAnsi="Times New Roman" w:cs="Times New Roman"/>
          <w:sz w:val="24"/>
          <w:szCs w:val="24"/>
        </w:rPr>
        <w:t>Pakalpojuma sniedzējam l</w:t>
      </w:r>
      <w:r w:rsidR="00FA293A" w:rsidRPr="001A02B4">
        <w:rPr>
          <w:rFonts w:ascii="Times New Roman" w:hAnsi="Times New Roman" w:cs="Times New Roman"/>
          <w:sz w:val="24"/>
          <w:szCs w:val="24"/>
        </w:rPr>
        <w:t>īdz katra mēneša</w:t>
      </w:r>
      <w:r w:rsidR="00B94826">
        <w:rPr>
          <w:rFonts w:ascii="Times New Roman" w:hAnsi="Times New Roman" w:cs="Times New Roman"/>
          <w:sz w:val="24"/>
          <w:szCs w:val="24"/>
        </w:rPr>
        <w:t xml:space="preserve"> </w:t>
      </w:r>
      <w:r w:rsidR="00FA293A" w:rsidRPr="001A02B4">
        <w:rPr>
          <w:rFonts w:ascii="Times New Roman" w:hAnsi="Times New Roman" w:cs="Times New Roman"/>
          <w:sz w:val="24"/>
          <w:szCs w:val="24"/>
        </w:rPr>
        <w:t xml:space="preserve">5.datumam </w:t>
      </w:r>
      <w:proofErr w:type="spellStart"/>
      <w:r w:rsidR="000B77A4">
        <w:rPr>
          <w:rFonts w:ascii="Times New Roman" w:hAnsi="Times New Roman" w:cs="Times New Roman"/>
          <w:sz w:val="24"/>
          <w:szCs w:val="24"/>
        </w:rPr>
        <w:t>jā</w:t>
      </w:r>
      <w:r w:rsidR="00FA293A" w:rsidRPr="001A02B4">
        <w:rPr>
          <w:rFonts w:ascii="Times New Roman" w:hAnsi="Times New Roman" w:cs="Times New Roman"/>
          <w:sz w:val="24"/>
          <w:szCs w:val="24"/>
        </w:rPr>
        <w:t>pasūt</w:t>
      </w:r>
      <w:r w:rsidR="00AF0391">
        <w:rPr>
          <w:rFonts w:ascii="Times New Roman" w:hAnsi="Times New Roman" w:cs="Times New Roman"/>
          <w:sz w:val="24"/>
          <w:szCs w:val="24"/>
        </w:rPr>
        <w:t>a</w:t>
      </w:r>
      <w:proofErr w:type="spellEnd"/>
      <w:r w:rsidR="00FA293A" w:rsidRPr="001A02B4">
        <w:rPr>
          <w:rFonts w:ascii="Times New Roman" w:hAnsi="Times New Roman" w:cs="Times New Roman"/>
          <w:sz w:val="24"/>
          <w:szCs w:val="24"/>
        </w:rPr>
        <w:t xml:space="preserve"> Pasūtītājam objektā nepieciešamās higiēnas papīra izstrādājumus, šķidrās ziepes, roku ziepes, gaisa atsvaidzinātājus</w:t>
      </w:r>
      <w:r w:rsidR="000532B2">
        <w:rPr>
          <w:rFonts w:ascii="Times New Roman" w:hAnsi="Times New Roman" w:cs="Times New Roman"/>
          <w:sz w:val="24"/>
          <w:szCs w:val="24"/>
        </w:rPr>
        <w:t>.</w:t>
      </w:r>
      <w:r w:rsidR="00FA293A" w:rsidRPr="001A02B4">
        <w:rPr>
          <w:rFonts w:ascii="Times New Roman" w:hAnsi="Times New Roman" w:cs="Times New Roman"/>
          <w:sz w:val="24"/>
          <w:szCs w:val="24"/>
        </w:rPr>
        <w:t xml:space="preserve"> Nepieciešamības gadījumā  pasūtījumu drīkst veikt citā datumā</w:t>
      </w:r>
      <w:r w:rsidR="004E7C2D">
        <w:rPr>
          <w:rFonts w:ascii="Times New Roman" w:hAnsi="Times New Roman" w:cs="Times New Roman"/>
          <w:sz w:val="24"/>
          <w:szCs w:val="24"/>
        </w:rPr>
        <w:t>, ar nosacījumu, ka</w:t>
      </w:r>
      <w:r w:rsidR="008C5145">
        <w:rPr>
          <w:rFonts w:ascii="Times New Roman" w:hAnsi="Times New Roman" w:cs="Times New Roman"/>
          <w:sz w:val="24"/>
          <w:szCs w:val="24"/>
        </w:rPr>
        <w:t xml:space="preserve"> </w:t>
      </w:r>
      <w:r w:rsidR="004E7C2D" w:rsidRPr="001A02B4">
        <w:rPr>
          <w:rFonts w:ascii="Times New Roman" w:hAnsi="Times New Roman" w:cs="Times New Roman"/>
          <w:sz w:val="24"/>
          <w:szCs w:val="24"/>
        </w:rPr>
        <w:t xml:space="preserve">Pasūtījumu </w:t>
      </w:r>
      <w:r w:rsidR="004E7C2D">
        <w:rPr>
          <w:rFonts w:ascii="Times New Roman" w:hAnsi="Times New Roman" w:cs="Times New Roman"/>
          <w:sz w:val="24"/>
          <w:szCs w:val="24"/>
        </w:rPr>
        <w:t xml:space="preserve">jāveic </w:t>
      </w:r>
      <w:r w:rsidR="004E7C2D" w:rsidRPr="001A02B4">
        <w:rPr>
          <w:rFonts w:ascii="Times New Roman" w:hAnsi="Times New Roman" w:cs="Times New Roman"/>
          <w:sz w:val="24"/>
          <w:szCs w:val="24"/>
        </w:rPr>
        <w:t xml:space="preserve">savlaicīgi, lai Pasūtītājam būtu </w:t>
      </w:r>
      <w:r w:rsidR="004E7C2D">
        <w:rPr>
          <w:rFonts w:ascii="Times New Roman" w:hAnsi="Times New Roman" w:cs="Times New Roman"/>
          <w:sz w:val="24"/>
          <w:szCs w:val="24"/>
        </w:rPr>
        <w:t xml:space="preserve">vismaz </w:t>
      </w:r>
      <w:r w:rsidR="004E7C2D" w:rsidRPr="001A02B4">
        <w:rPr>
          <w:rFonts w:ascii="Times New Roman" w:hAnsi="Times New Roman" w:cs="Times New Roman"/>
          <w:sz w:val="24"/>
          <w:szCs w:val="24"/>
        </w:rPr>
        <w:t>divas nedēļas laiks to izpildīt.</w:t>
      </w:r>
    </w:p>
    <w:p w14:paraId="7A0EA590" w14:textId="02280DF7" w:rsidR="00FD6F07" w:rsidRDefault="004225E7" w:rsidP="001A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1A02B4" w:rsidRPr="001A02B4">
        <w:rPr>
          <w:rFonts w:ascii="Times New Roman" w:hAnsi="Times New Roman" w:cs="Times New Roman"/>
          <w:sz w:val="24"/>
          <w:szCs w:val="24"/>
        </w:rPr>
        <w:t>.</w:t>
      </w:r>
      <w:r w:rsidR="00E92B2D">
        <w:rPr>
          <w:rFonts w:ascii="Times New Roman" w:hAnsi="Times New Roman" w:cs="Times New Roman"/>
          <w:sz w:val="24"/>
          <w:szCs w:val="24"/>
        </w:rPr>
        <w:t>1</w:t>
      </w:r>
      <w:r w:rsidR="00F6146F">
        <w:rPr>
          <w:rFonts w:ascii="Times New Roman" w:hAnsi="Times New Roman" w:cs="Times New Roman"/>
          <w:sz w:val="24"/>
          <w:szCs w:val="24"/>
        </w:rPr>
        <w:t>5</w:t>
      </w:r>
      <w:r w:rsidR="001A02B4" w:rsidRPr="001A02B4">
        <w:rPr>
          <w:rFonts w:ascii="Times New Roman" w:hAnsi="Times New Roman" w:cs="Times New Roman"/>
          <w:sz w:val="24"/>
          <w:szCs w:val="24"/>
        </w:rPr>
        <w:t xml:space="preserve">. </w:t>
      </w:r>
      <w:bookmarkStart w:id="24" w:name="_Hlk81154562"/>
      <w:r w:rsidR="001A02B4" w:rsidRPr="001A02B4">
        <w:rPr>
          <w:rFonts w:ascii="Times New Roman" w:hAnsi="Times New Roman" w:cs="Times New Roman"/>
          <w:sz w:val="24"/>
          <w:szCs w:val="24"/>
        </w:rPr>
        <w:t>Pēc Pasūtītāja pieprasījuma</w:t>
      </w:r>
      <w:r w:rsidR="00BC6DA3">
        <w:rPr>
          <w:rFonts w:ascii="Times New Roman" w:hAnsi="Times New Roman" w:cs="Times New Roman"/>
          <w:sz w:val="24"/>
          <w:szCs w:val="24"/>
        </w:rPr>
        <w:t>,</w:t>
      </w:r>
      <w:r w:rsidR="001A02B4" w:rsidRPr="001A02B4">
        <w:rPr>
          <w:rFonts w:ascii="Times New Roman" w:hAnsi="Times New Roman" w:cs="Times New Roman"/>
          <w:sz w:val="24"/>
          <w:szCs w:val="24"/>
        </w:rPr>
        <w:t xml:space="preserve"> nepieciešamības gadījumā </w:t>
      </w:r>
      <w:r w:rsidR="00BC6DA3">
        <w:rPr>
          <w:rFonts w:ascii="Times New Roman" w:hAnsi="Times New Roman" w:cs="Times New Roman"/>
          <w:sz w:val="24"/>
          <w:szCs w:val="24"/>
        </w:rPr>
        <w:t xml:space="preserve"> (piem. ūdens noplūde, vai tml</w:t>
      </w:r>
      <w:r w:rsidR="00BA69A4">
        <w:rPr>
          <w:rFonts w:ascii="Times New Roman" w:hAnsi="Times New Roman" w:cs="Times New Roman"/>
          <w:sz w:val="24"/>
          <w:szCs w:val="24"/>
        </w:rPr>
        <w:t>.</w:t>
      </w:r>
      <w:r w:rsidR="00BC6DA3">
        <w:rPr>
          <w:rFonts w:ascii="Times New Roman" w:hAnsi="Times New Roman" w:cs="Times New Roman"/>
          <w:sz w:val="24"/>
          <w:szCs w:val="24"/>
        </w:rPr>
        <w:t xml:space="preserve">) Pakalpojums </w:t>
      </w:r>
      <w:r w:rsidR="00BC6DA3" w:rsidRPr="00BA69A4">
        <w:rPr>
          <w:rFonts w:ascii="Times New Roman" w:hAnsi="Times New Roman" w:cs="Times New Roman"/>
          <w:sz w:val="24"/>
          <w:szCs w:val="24"/>
        </w:rPr>
        <w:t xml:space="preserve">sniedzējs nodrošina </w:t>
      </w:r>
      <w:r w:rsidR="002A7A92" w:rsidRPr="00BA69A4">
        <w:rPr>
          <w:rFonts w:ascii="Times New Roman" w:hAnsi="Times New Roman" w:cs="Times New Roman"/>
          <w:sz w:val="24"/>
          <w:szCs w:val="24"/>
        </w:rPr>
        <w:t>katrā no Objektiem to darba laikā vai ārpus tā, ne ilgāk kā 2 (divu) stundu laikā pēc Pasūtītāja pieprasījuma</w:t>
      </w:r>
      <w:r w:rsidR="00B1652C" w:rsidRPr="00BA69A4">
        <w:rPr>
          <w:rFonts w:ascii="Times New Roman" w:hAnsi="Times New Roman" w:cs="Times New Roman"/>
          <w:sz w:val="24"/>
          <w:szCs w:val="24"/>
        </w:rPr>
        <w:t xml:space="preserve"> (</w:t>
      </w:r>
      <w:r w:rsidR="00773594" w:rsidRPr="00BA69A4">
        <w:rPr>
          <w:rFonts w:ascii="Times New Roman" w:hAnsi="Times New Roman" w:cs="Times New Roman"/>
          <w:sz w:val="24"/>
          <w:szCs w:val="24"/>
        </w:rPr>
        <w:t>izsaukuma pa tālru</w:t>
      </w:r>
      <w:r w:rsidR="00BA69A4" w:rsidRPr="00BA69A4">
        <w:rPr>
          <w:rFonts w:ascii="Times New Roman" w:hAnsi="Times New Roman" w:cs="Times New Roman"/>
          <w:sz w:val="24"/>
          <w:szCs w:val="24"/>
        </w:rPr>
        <w:t>n</w:t>
      </w:r>
      <w:r w:rsidR="00773594" w:rsidRPr="00BA69A4">
        <w:rPr>
          <w:rFonts w:ascii="Times New Roman" w:hAnsi="Times New Roman" w:cs="Times New Roman"/>
          <w:sz w:val="24"/>
          <w:szCs w:val="24"/>
        </w:rPr>
        <w:t>i)</w:t>
      </w:r>
      <w:r w:rsidR="002A7A92" w:rsidRPr="00BA69A4">
        <w:rPr>
          <w:rFonts w:ascii="Times New Roman" w:hAnsi="Times New Roman" w:cs="Times New Roman"/>
          <w:sz w:val="24"/>
          <w:szCs w:val="24"/>
        </w:rPr>
        <w:t xml:space="preserve"> </w:t>
      </w:r>
      <w:r w:rsidR="006D50B9" w:rsidRPr="00BA69A4">
        <w:rPr>
          <w:rFonts w:ascii="Times New Roman" w:hAnsi="Times New Roman" w:cs="Times New Roman"/>
          <w:sz w:val="24"/>
          <w:szCs w:val="24"/>
        </w:rPr>
        <w:t>apkopējas ierašanos un uzkopšanas darbu veikšanu</w:t>
      </w:r>
      <w:r w:rsidR="002A7A92" w:rsidRPr="00BA69A4">
        <w:rPr>
          <w:rFonts w:ascii="Times New Roman" w:hAnsi="Times New Roman" w:cs="Times New Roman"/>
          <w:sz w:val="24"/>
          <w:szCs w:val="24"/>
        </w:rPr>
        <w:t>.</w:t>
      </w:r>
      <w:r w:rsidR="00A9628F" w:rsidRPr="00BA69A4">
        <w:rPr>
          <w:rFonts w:ascii="Times New Roman" w:hAnsi="Times New Roman" w:cs="Times New Roman"/>
          <w:sz w:val="24"/>
          <w:szCs w:val="24"/>
        </w:rPr>
        <w:t xml:space="preserve"> </w:t>
      </w:r>
      <w:r w:rsidR="00672359" w:rsidRPr="00BA69A4">
        <w:rPr>
          <w:rFonts w:ascii="Times New Roman" w:hAnsi="Times New Roman" w:cs="Times New Roman"/>
          <w:sz w:val="24"/>
          <w:szCs w:val="24"/>
        </w:rPr>
        <w:t xml:space="preserve">Līguma izpildes laikā šajā punktā minētie uzkopšanas darbi ir paredzēti </w:t>
      </w:r>
      <w:r w:rsidR="005B0ED7" w:rsidRPr="00BA69A4">
        <w:rPr>
          <w:rFonts w:ascii="Times New Roman" w:hAnsi="Times New Roman" w:cs="Times New Roman"/>
          <w:sz w:val="24"/>
          <w:szCs w:val="24"/>
        </w:rPr>
        <w:t>n</w:t>
      </w:r>
      <w:r w:rsidR="00672359" w:rsidRPr="00BA69A4">
        <w:rPr>
          <w:rFonts w:ascii="Times New Roman" w:hAnsi="Times New Roman" w:cs="Times New Roman"/>
          <w:sz w:val="24"/>
          <w:szCs w:val="24"/>
        </w:rPr>
        <w:t>e vairāk kā 20</w:t>
      </w:r>
      <w:r w:rsidR="005B0ED7" w:rsidRPr="00BA69A4">
        <w:rPr>
          <w:rFonts w:ascii="Times New Roman" w:hAnsi="Times New Roman" w:cs="Times New Roman"/>
          <w:sz w:val="24"/>
          <w:szCs w:val="24"/>
        </w:rPr>
        <w:t xml:space="preserve"> (divdesmit)</w:t>
      </w:r>
      <w:r w:rsidR="00672359" w:rsidRPr="00BA69A4">
        <w:rPr>
          <w:rFonts w:ascii="Times New Roman" w:hAnsi="Times New Roman" w:cs="Times New Roman"/>
          <w:sz w:val="24"/>
          <w:szCs w:val="24"/>
        </w:rPr>
        <w:t xml:space="preserve"> stundas </w:t>
      </w:r>
      <w:r w:rsidR="00FD6F07">
        <w:rPr>
          <w:rFonts w:ascii="Times New Roman" w:hAnsi="Times New Roman" w:cs="Times New Roman"/>
          <w:sz w:val="24"/>
          <w:szCs w:val="24"/>
        </w:rPr>
        <w:t xml:space="preserve">1 (viena) </w:t>
      </w:r>
      <w:r w:rsidR="005B0ED7" w:rsidRPr="00BA69A4">
        <w:rPr>
          <w:rFonts w:ascii="Times New Roman" w:hAnsi="Times New Roman" w:cs="Times New Roman"/>
          <w:sz w:val="24"/>
          <w:szCs w:val="24"/>
        </w:rPr>
        <w:t>gad</w:t>
      </w:r>
      <w:bookmarkEnd w:id="24"/>
      <w:r w:rsidR="00FD6F07">
        <w:rPr>
          <w:rFonts w:ascii="Times New Roman" w:hAnsi="Times New Roman" w:cs="Times New Roman"/>
          <w:sz w:val="24"/>
          <w:szCs w:val="24"/>
        </w:rPr>
        <w:t>a laikā no līguma noslēgšanas</w:t>
      </w:r>
      <w:r w:rsidR="005B0ED7" w:rsidRPr="00BA69A4">
        <w:rPr>
          <w:rFonts w:ascii="Times New Roman" w:hAnsi="Times New Roman" w:cs="Times New Roman"/>
          <w:sz w:val="24"/>
          <w:szCs w:val="24"/>
        </w:rPr>
        <w:t>.</w:t>
      </w:r>
    </w:p>
    <w:p w14:paraId="55AC663D" w14:textId="77777777" w:rsidR="004328E9" w:rsidRDefault="004328E9" w:rsidP="001A02B4">
      <w:pPr>
        <w:spacing w:after="0" w:line="240" w:lineRule="auto"/>
        <w:jc w:val="both"/>
        <w:rPr>
          <w:rFonts w:ascii="Times New Roman" w:hAnsi="Times New Roman" w:cs="Times New Roman"/>
          <w:sz w:val="24"/>
          <w:szCs w:val="24"/>
        </w:rPr>
      </w:pPr>
    </w:p>
    <w:p w14:paraId="30FA765A" w14:textId="63584F3F" w:rsidR="001A02B4" w:rsidRPr="004328E9" w:rsidRDefault="004328E9" w:rsidP="001A02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A02B4" w:rsidRPr="00BA69A4">
        <w:rPr>
          <w:rFonts w:ascii="Times New Roman" w:hAnsi="Times New Roman" w:cs="Times New Roman"/>
          <w:sz w:val="24"/>
          <w:szCs w:val="24"/>
        </w:rPr>
        <w:t xml:space="preserve">. </w:t>
      </w:r>
      <w:r>
        <w:rPr>
          <w:rFonts w:ascii="Times New Roman" w:hAnsi="Times New Roman" w:cs="Times New Roman"/>
          <w:sz w:val="24"/>
          <w:szCs w:val="24"/>
        </w:rPr>
        <w:t>P</w:t>
      </w:r>
      <w:r w:rsidR="001A02B4" w:rsidRPr="004328E9">
        <w:rPr>
          <w:rFonts w:ascii="Times New Roman" w:hAnsi="Times New Roman" w:cs="Times New Roman"/>
          <w:sz w:val="24"/>
          <w:szCs w:val="24"/>
        </w:rPr>
        <w:t>rasība attiecībā p</w:t>
      </w:r>
      <w:r w:rsidRPr="004328E9">
        <w:rPr>
          <w:rFonts w:ascii="Times New Roman" w:hAnsi="Times New Roman" w:cs="Times New Roman"/>
          <w:sz w:val="24"/>
          <w:szCs w:val="24"/>
        </w:rPr>
        <w:t>ar</w:t>
      </w:r>
      <w:r w:rsidR="001A02B4" w:rsidRPr="004328E9">
        <w:rPr>
          <w:rFonts w:ascii="Times New Roman" w:hAnsi="Times New Roman" w:cs="Times New Roman"/>
          <w:sz w:val="24"/>
          <w:szCs w:val="24"/>
        </w:rPr>
        <w:t xml:space="preserve"> uzkopšanā izmantotajiem līdzekļiem un materiāliem:</w:t>
      </w:r>
    </w:p>
    <w:p w14:paraId="139B33A3" w14:textId="49ABB37F" w:rsidR="001A02B4" w:rsidRPr="00BA69A4" w:rsidRDefault="00B11425" w:rsidP="00790573">
      <w:pPr>
        <w:numPr>
          <w:ilvl w:val="0"/>
          <w:numId w:val="15"/>
        </w:numPr>
        <w:spacing w:after="0" w:line="240" w:lineRule="auto"/>
        <w:jc w:val="both"/>
        <w:rPr>
          <w:rFonts w:ascii="Times New Roman" w:hAnsi="Times New Roman" w:cs="Times New Roman"/>
          <w:sz w:val="24"/>
          <w:szCs w:val="24"/>
        </w:rPr>
      </w:pPr>
      <w:r w:rsidRPr="004328E9">
        <w:rPr>
          <w:rFonts w:ascii="Times New Roman" w:hAnsi="Times New Roman" w:cs="Times New Roman"/>
          <w:sz w:val="24"/>
          <w:szCs w:val="24"/>
        </w:rPr>
        <w:t>v</w:t>
      </w:r>
      <w:r w:rsidR="001A02B4" w:rsidRPr="004328E9">
        <w:rPr>
          <w:rFonts w:ascii="Times New Roman" w:hAnsi="Times New Roman" w:cs="Times New Roman"/>
          <w:sz w:val="24"/>
          <w:szCs w:val="24"/>
        </w:rPr>
        <w:t>isiem ikdienas</w:t>
      </w:r>
      <w:r w:rsidR="001A02B4" w:rsidRPr="00BA69A4">
        <w:rPr>
          <w:rFonts w:ascii="Times New Roman" w:hAnsi="Times New Roman" w:cs="Times New Roman"/>
          <w:sz w:val="24"/>
          <w:szCs w:val="24"/>
        </w:rPr>
        <w:t xml:space="preserve"> telpu uzkopšanā izmantotajiem uzkopšanas līdzekļiem ir jābūt sertificētiem Eiropas Savienībā</w:t>
      </w:r>
      <w:r w:rsidR="003379CC">
        <w:rPr>
          <w:rFonts w:ascii="Times New Roman" w:hAnsi="Times New Roman" w:cs="Times New Roman"/>
          <w:sz w:val="24"/>
          <w:szCs w:val="24"/>
        </w:rPr>
        <w:t>.</w:t>
      </w:r>
    </w:p>
    <w:p w14:paraId="4418BEFE" w14:textId="59ECC770" w:rsidR="001A02B4" w:rsidRPr="002B7566" w:rsidRDefault="00B11425" w:rsidP="00790573">
      <w:pPr>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A02B4" w:rsidRPr="00BA69A4">
        <w:rPr>
          <w:rFonts w:ascii="Times New Roman" w:hAnsi="Times New Roman" w:cs="Times New Roman"/>
          <w:sz w:val="24"/>
          <w:szCs w:val="24"/>
        </w:rPr>
        <w:t xml:space="preserve">ie nedrīkst saturēt vielas, kas ir bīstamas apkārtējai videi un var radīt negatīvu ietekmi cilvēka </w:t>
      </w:r>
      <w:r w:rsidR="001A02B4" w:rsidRPr="002B7566">
        <w:rPr>
          <w:rFonts w:ascii="Times New Roman" w:hAnsi="Times New Roman" w:cs="Times New Roman"/>
          <w:sz w:val="24"/>
          <w:szCs w:val="24"/>
        </w:rPr>
        <w:t>veselībai.</w:t>
      </w:r>
    </w:p>
    <w:p w14:paraId="0463FAC2" w14:textId="42BC2969" w:rsidR="001A02B4" w:rsidRPr="002B7566" w:rsidRDefault="00B11425" w:rsidP="00790573">
      <w:pPr>
        <w:numPr>
          <w:ilvl w:val="0"/>
          <w:numId w:val="15"/>
        </w:numPr>
        <w:spacing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v</w:t>
      </w:r>
      <w:r w:rsidR="001A02B4" w:rsidRPr="002B7566">
        <w:rPr>
          <w:rFonts w:ascii="Times New Roman" w:hAnsi="Times New Roman" w:cs="Times New Roman"/>
          <w:sz w:val="24"/>
          <w:szCs w:val="24"/>
        </w:rPr>
        <w:t xml:space="preserve">ismaz 5 % (pieci procenti) </w:t>
      </w:r>
      <w:r w:rsidR="003379CC" w:rsidRPr="002B7566">
        <w:rPr>
          <w:rFonts w:ascii="Times New Roman" w:hAnsi="Times New Roman" w:cs="Times New Roman"/>
          <w:sz w:val="24"/>
          <w:szCs w:val="24"/>
        </w:rPr>
        <w:t xml:space="preserve">no </w:t>
      </w:r>
      <w:r w:rsidR="00AA740E" w:rsidRPr="002B7566">
        <w:rPr>
          <w:rFonts w:ascii="Times New Roman" w:hAnsi="Times New Roman" w:cs="Times New Roman"/>
          <w:sz w:val="24"/>
          <w:szCs w:val="24"/>
        </w:rPr>
        <w:t>pakalpojuma sniedzēja atklāta konkursa nolikuma 18.4.2.punktā norādīt</w:t>
      </w:r>
      <w:r w:rsidR="001E7831" w:rsidRPr="002B7566">
        <w:rPr>
          <w:rFonts w:ascii="Times New Roman" w:hAnsi="Times New Roman" w:cs="Times New Roman"/>
          <w:sz w:val="24"/>
          <w:szCs w:val="24"/>
        </w:rPr>
        <w:t>ajiem</w:t>
      </w:r>
      <w:r w:rsidR="00AA740E" w:rsidRPr="002B7566">
        <w:rPr>
          <w:rFonts w:ascii="Times New Roman" w:hAnsi="Times New Roman" w:cs="Times New Roman"/>
          <w:sz w:val="24"/>
          <w:szCs w:val="24"/>
        </w:rPr>
        <w:t xml:space="preserve"> </w:t>
      </w:r>
      <w:r w:rsidR="001A02B4" w:rsidRPr="002B7566">
        <w:rPr>
          <w:rFonts w:ascii="Times New Roman" w:hAnsi="Times New Roman" w:cs="Times New Roman"/>
          <w:sz w:val="24"/>
          <w:szCs w:val="24"/>
        </w:rPr>
        <w:t>tīrīšanas līdzekļi</w:t>
      </w:r>
      <w:r w:rsidRPr="002B7566">
        <w:rPr>
          <w:rFonts w:ascii="Times New Roman" w:hAnsi="Times New Roman" w:cs="Times New Roman"/>
          <w:sz w:val="24"/>
          <w:szCs w:val="24"/>
        </w:rPr>
        <w:t>em</w:t>
      </w:r>
      <w:r w:rsidR="0090227F" w:rsidRPr="002B7566">
        <w:rPr>
          <w:rFonts w:ascii="Times New Roman" w:hAnsi="Times New Roman" w:cs="Times New Roman"/>
          <w:sz w:val="24"/>
          <w:szCs w:val="24"/>
        </w:rPr>
        <w:t xml:space="preserve"> un līguma izpildes laikā </w:t>
      </w:r>
      <w:r w:rsidR="00F43A0C" w:rsidRPr="002B7566">
        <w:rPr>
          <w:rFonts w:ascii="Times New Roman" w:hAnsi="Times New Roman" w:cs="Times New Roman"/>
          <w:sz w:val="24"/>
          <w:szCs w:val="24"/>
        </w:rPr>
        <w:t>citiem</w:t>
      </w:r>
      <w:r w:rsidR="007252DA" w:rsidRPr="002B7566">
        <w:rPr>
          <w:rFonts w:ascii="Times New Roman" w:hAnsi="Times New Roman" w:cs="Times New Roman"/>
          <w:sz w:val="24"/>
          <w:szCs w:val="24"/>
        </w:rPr>
        <w:t xml:space="preserve"> tīrīšanas līdzekļiem</w:t>
      </w:r>
      <w:r w:rsidR="001A02B4" w:rsidRPr="002B7566">
        <w:rPr>
          <w:rFonts w:ascii="Times New Roman" w:hAnsi="Times New Roman" w:cs="Times New Roman"/>
          <w:sz w:val="24"/>
          <w:szCs w:val="24"/>
        </w:rPr>
        <w:t>,</w:t>
      </w:r>
      <w:r w:rsidR="00C92865" w:rsidRPr="002B7566">
        <w:rPr>
          <w:rFonts w:ascii="Times New Roman" w:hAnsi="Times New Roman" w:cs="Times New Roman"/>
          <w:sz w:val="24"/>
          <w:szCs w:val="24"/>
        </w:rPr>
        <w:t xml:space="preserve"> kas </w:t>
      </w:r>
      <w:r w:rsidR="00AE3EFA" w:rsidRPr="002B7566">
        <w:rPr>
          <w:rFonts w:ascii="Times New Roman" w:hAnsi="Times New Roman" w:cs="Times New Roman"/>
          <w:sz w:val="24"/>
          <w:szCs w:val="24"/>
        </w:rPr>
        <w:t>nebija norādīti piedāvājumā,</w:t>
      </w:r>
      <w:r w:rsidR="001A02B4" w:rsidRPr="002B7566">
        <w:rPr>
          <w:rFonts w:ascii="Times New Roman" w:hAnsi="Times New Roman" w:cs="Times New Roman"/>
          <w:sz w:val="24"/>
          <w:szCs w:val="24"/>
        </w:rPr>
        <w:t xml:space="preserve"> kuri tiks izmantoti uzkopšanas pakalpojuma sniegšanā, atbilst videi draudzīgu tīrīšanas līdzekļu kritērijiem un šādām prasībām:</w:t>
      </w:r>
    </w:p>
    <w:p w14:paraId="0A9787D9" w14:textId="77777777" w:rsidR="001A02B4" w:rsidRPr="00BA69A4" w:rsidRDefault="001A02B4" w:rsidP="00790573">
      <w:pPr>
        <w:numPr>
          <w:ilvl w:val="0"/>
          <w:numId w:val="16"/>
        </w:numPr>
        <w:spacing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 xml:space="preserve">Produkta </w:t>
      </w:r>
      <w:proofErr w:type="spellStart"/>
      <w:r w:rsidRPr="002B7566">
        <w:rPr>
          <w:rFonts w:ascii="Times New Roman" w:hAnsi="Times New Roman" w:cs="Times New Roman"/>
          <w:sz w:val="24"/>
          <w:szCs w:val="24"/>
        </w:rPr>
        <w:t>etiķete</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drošības</w:t>
      </w:r>
      <w:proofErr w:type="spellEnd"/>
      <w:r w:rsidRPr="002B7566">
        <w:rPr>
          <w:rFonts w:ascii="Times New Roman" w:hAnsi="Times New Roman" w:cs="Times New Roman"/>
          <w:sz w:val="24"/>
          <w:szCs w:val="24"/>
        </w:rPr>
        <w:t xml:space="preserve"> datu lapā (DDL) un </w:t>
      </w:r>
      <w:proofErr w:type="spellStart"/>
      <w:r w:rsidRPr="002B7566">
        <w:rPr>
          <w:rFonts w:ascii="Times New Roman" w:hAnsi="Times New Roman" w:cs="Times New Roman"/>
          <w:sz w:val="24"/>
          <w:szCs w:val="24"/>
        </w:rPr>
        <w:t>citās</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attiecīgās</w:t>
      </w:r>
      <w:proofErr w:type="spellEnd"/>
      <w:r w:rsidRPr="002B7566">
        <w:rPr>
          <w:rFonts w:ascii="Times New Roman" w:hAnsi="Times New Roman" w:cs="Times New Roman"/>
          <w:sz w:val="24"/>
          <w:szCs w:val="24"/>
        </w:rPr>
        <w:t xml:space="preserve"> tehnisko datu </w:t>
      </w:r>
      <w:proofErr w:type="spellStart"/>
      <w:r w:rsidRPr="002B7566">
        <w:rPr>
          <w:rFonts w:ascii="Times New Roman" w:hAnsi="Times New Roman" w:cs="Times New Roman"/>
          <w:sz w:val="24"/>
          <w:szCs w:val="24"/>
        </w:rPr>
        <w:t>lapās</w:t>
      </w:r>
      <w:proofErr w:type="spellEnd"/>
      <w:r w:rsidRPr="002B7566">
        <w:rPr>
          <w:rFonts w:ascii="Times New Roman" w:hAnsi="Times New Roman" w:cs="Times New Roman"/>
          <w:sz w:val="24"/>
          <w:szCs w:val="24"/>
        </w:rPr>
        <w:t xml:space="preserve"> nav </w:t>
      </w:r>
      <w:proofErr w:type="spellStart"/>
      <w:r w:rsidRPr="002B7566">
        <w:rPr>
          <w:rFonts w:ascii="Times New Roman" w:hAnsi="Times New Roman" w:cs="Times New Roman"/>
          <w:sz w:val="24"/>
          <w:szCs w:val="24"/>
        </w:rPr>
        <w:t>uzskaitīta</w:t>
      </w:r>
      <w:proofErr w:type="spellEnd"/>
      <w:r w:rsidRPr="002B7566">
        <w:rPr>
          <w:rFonts w:ascii="Times New Roman" w:hAnsi="Times New Roman" w:cs="Times New Roman"/>
          <w:sz w:val="24"/>
          <w:szCs w:val="24"/>
        </w:rPr>
        <w:t xml:space="preserve"> neviena</w:t>
      </w:r>
      <w:r w:rsidRPr="00BA69A4">
        <w:rPr>
          <w:rFonts w:ascii="Times New Roman" w:hAnsi="Times New Roman" w:cs="Times New Roman"/>
          <w:sz w:val="24"/>
          <w:szCs w:val="24"/>
        </w:rPr>
        <w:t xml:space="preserve"> sastāvdaļa (viela), kas identificēta kā īpaši bīstama viela un iekļauta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BA69A4">
        <w:rPr>
          <w:rFonts w:ascii="Times New Roman" w:hAnsi="Times New Roman" w:cs="Times New Roman"/>
          <w:sz w:val="24"/>
          <w:szCs w:val="24"/>
        </w:rPr>
        <w:t>paredzētaja</w:t>
      </w:r>
      <w:proofErr w:type="spellEnd"/>
      <w:r w:rsidRPr="00BA69A4">
        <w:rPr>
          <w:rFonts w:ascii="Times New Roman" w:hAnsi="Times New Roman" w:cs="Times New Roman"/>
          <w:sz w:val="24"/>
          <w:szCs w:val="24"/>
        </w:rPr>
        <w:t xml:space="preserve">̄ sarakstā. </w:t>
      </w:r>
      <w:proofErr w:type="spellStart"/>
      <w:r w:rsidRPr="00BA69A4">
        <w:rPr>
          <w:rFonts w:ascii="Times New Roman" w:hAnsi="Times New Roman" w:cs="Times New Roman"/>
          <w:sz w:val="24"/>
          <w:szCs w:val="24"/>
        </w:rPr>
        <w:t>Minētais</w:t>
      </w:r>
      <w:proofErr w:type="spellEnd"/>
      <w:r w:rsidRPr="00BA69A4">
        <w:rPr>
          <w:rFonts w:ascii="Times New Roman" w:hAnsi="Times New Roman" w:cs="Times New Roman"/>
          <w:sz w:val="24"/>
          <w:szCs w:val="24"/>
        </w:rPr>
        <w:t xml:space="preserve"> vielu (</w:t>
      </w:r>
      <w:proofErr w:type="spellStart"/>
      <w:r w:rsidRPr="00BA69A4">
        <w:rPr>
          <w:rFonts w:ascii="Times New Roman" w:hAnsi="Times New Roman" w:cs="Times New Roman"/>
          <w:sz w:val="24"/>
          <w:szCs w:val="24"/>
        </w:rPr>
        <w:t>kandidātvielu</w:t>
      </w:r>
      <w:proofErr w:type="spellEnd"/>
      <w:r w:rsidRPr="00BA69A4">
        <w:rPr>
          <w:rFonts w:ascii="Times New Roman" w:hAnsi="Times New Roman" w:cs="Times New Roman"/>
          <w:sz w:val="24"/>
          <w:szCs w:val="24"/>
        </w:rPr>
        <w:t>) saraksts pieejams Eiropas Ķimikāliju aģentūras tīmekļvietnē, Licencēšanai pakļauto īpaši bīstamo vielu kandidātu sarakstā.</w:t>
      </w:r>
    </w:p>
    <w:p w14:paraId="7243391D" w14:textId="77777777" w:rsidR="001A02B4" w:rsidRPr="004328E9" w:rsidRDefault="001A02B4" w:rsidP="00790573">
      <w:pPr>
        <w:numPr>
          <w:ilvl w:val="0"/>
          <w:numId w:val="16"/>
        </w:numPr>
        <w:spacing w:after="0" w:line="240" w:lineRule="auto"/>
        <w:jc w:val="both"/>
        <w:rPr>
          <w:rFonts w:ascii="Times New Roman" w:hAnsi="Times New Roman" w:cs="Times New Roman"/>
          <w:sz w:val="24"/>
          <w:szCs w:val="24"/>
        </w:rPr>
      </w:pPr>
      <w:r w:rsidRPr="00BA69A4">
        <w:rPr>
          <w:rFonts w:ascii="Times New Roman" w:hAnsi="Times New Roman" w:cs="Times New Roman"/>
          <w:sz w:val="24"/>
          <w:szCs w:val="24"/>
        </w:rPr>
        <w:t xml:space="preserve">Produkti ir ar </w:t>
      </w:r>
      <w:proofErr w:type="spellStart"/>
      <w:r w:rsidRPr="00BA69A4">
        <w:rPr>
          <w:rFonts w:ascii="Times New Roman" w:hAnsi="Times New Roman" w:cs="Times New Roman"/>
          <w:sz w:val="24"/>
          <w:szCs w:val="24"/>
        </w:rPr>
        <w:t>precīziem</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norādījumiem</w:t>
      </w:r>
      <w:proofErr w:type="spellEnd"/>
      <w:r w:rsidRPr="00BA69A4">
        <w:rPr>
          <w:rFonts w:ascii="Times New Roman" w:hAnsi="Times New Roman" w:cs="Times New Roman"/>
          <w:sz w:val="24"/>
          <w:szCs w:val="24"/>
        </w:rPr>
        <w:t xml:space="preserve"> par </w:t>
      </w:r>
      <w:proofErr w:type="spellStart"/>
      <w:r w:rsidRPr="00BA69A4">
        <w:rPr>
          <w:rFonts w:ascii="Times New Roman" w:hAnsi="Times New Roman" w:cs="Times New Roman"/>
          <w:sz w:val="24"/>
          <w:szCs w:val="24"/>
        </w:rPr>
        <w:t>dozēšanu</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Nedrīkst</w:t>
      </w:r>
      <w:proofErr w:type="spellEnd"/>
      <w:r w:rsidRPr="00BA69A4">
        <w:rPr>
          <w:rFonts w:ascii="Times New Roman" w:hAnsi="Times New Roman" w:cs="Times New Roman"/>
          <w:sz w:val="24"/>
          <w:szCs w:val="24"/>
        </w:rPr>
        <w:t xml:space="preserve"> izmantot aerosola iepakojumu, </w:t>
      </w:r>
      <w:r w:rsidRPr="004328E9">
        <w:rPr>
          <w:rFonts w:ascii="Times New Roman" w:hAnsi="Times New Roman" w:cs="Times New Roman"/>
          <w:sz w:val="24"/>
          <w:szCs w:val="24"/>
        </w:rPr>
        <w:t xml:space="preserve">kas satur </w:t>
      </w:r>
      <w:proofErr w:type="spellStart"/>
      <w:r w:rsidRPr="004328E9">
        <w:rPr>
          <w:rFonts w:ascii="Times New Roman" w:hAnsi="Times New Roman" w:cs="Times New Roman"/>
          <w:sz w:val="24"/>
          <w:szCs w:val="24"/>
        </w:rPr>
        <w:t>propelentus</w:t>
      </w:r>
      <w:proofErr w:type="spellEnd"/>
      <w:r w:rsidRPr="004328E9">
        <w:rPr>
          <w:rFonts w:ascii="Times New Roman" w:hAnsi="Times New Roman" w:cs="Times New Roman"/>
          <w:sz w:val="24"/>
          <w:szCs w:val="24"/>
        </w:rPr>
        <w:t xml:space="preserve">. Produktiem iepakojumā ar dozatoru </w:t>
      </w:r>
      <w:proofErr w:type="spellStart"/>
      <w:r w:rsidRPr="004328E9">
        <w:rPr>
          <w:rFonts w:ascii="Times New Roman" w:hAnsi="Times New Roman" w:cs="Times New Roman"/>
          <w:sz w:val="24"/>
          <w:szCs w:val="24"/>
        </w:rPr>
        <w:t>jābūt</w:t>
      </w:r>
      <w:proofErr w:type="spellEnd"/>
      <w:r w:rsidRPr="004328E9">
        <w:rPr>
          <w:rFonts w:ascii="Times New Roman" w:hAnsi="Times New Roman" w:cs="Times New Roman"/>
          <w:sz w:val="24"/>
          <w:szCs w:val="24"/>
        </w:rPr>
        <w:t xml:space="preserve"> ar </w:t>
      </w:r>
      <w:proofErr w:type="spellStart"/>
      <w:r w:rsidRPr="004328E9">
        <w:rPr>
          <w:rFonts w:ascii="Times New Roman" w:hAnsi="Times New Roman" w:cs="Times New Roman"/>
          <w:sz w:val="24"/>
          <w:szCs w:val="24"/>
        </w:rPr>
        <w:t>atkārtotai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uzpildīšanai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paredzētas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sistēmas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daļu</w:t>
      </w:r>
      <w:proofErr w:type="spellEnd"/>
      <w:r w:rsidRPr="004328E9">
        <w:rPr>
          <w:rFonts w:ascii="Times New Roman" w:hAnsi="Times New Roman" w:cs="Times New Roman"/>
          <w:sz w:val="24"/>
          <w:szCs w:val="24"/>
        </w:rPr>
        <w:t>.</w:t>
      </w:r>
    </w:p>
    <w:p w14:paraId="17F310F6" w14:textId="77777777" w:rsidR="001A02B4" w:rsidRPr="004328E9" w:rsidRDefault="001A02B4" w:rsidP="001A02B4">
      <w:pPr>
        <w:spacing w:after="0" w:line="240" w:lineRule="auto"/>
        <w:ind w:left="720"/>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819"/>
        <w:gridCol w:w="2694"/>
      </w:tblGrid>
      <w:tr w:rsidR="001A02B4" w:rsidRPr="004328E9" w14:paraId="115B64B2" w14:textId="77777777" w:rsidTr="008A6999">
        <w:trPr>
          <w:trHeight w:val="972"/>
        </w:trPr>
        <w:tc>
          <w:tcPr>
            <w:tcW w:w="2127" w:type="dxa"/>
            <w:vMerge w:val="restart"/>
            <w:shd w:val="clear" w:color="000000" w:fill="D9D9D9"/>
            <w:hideMark/>
          </w:tcPr>
          <w:p w14:paraId="62DE77EB"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Produkts atbilst Eiropas Savienības ekomarķējuma kritērijiem:</w:t>
            </w:r>
          </w:p>
          <w:p w14:paraId="0BAB6850"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                                                                                                                                                                                 </w:t>
            </w:r>
          </w:p>
        </w:tc>
        <w:tc>
          <w:tcPr>
            <w:tcW w:w="4819" w:type="dxa"/>
            <w:shd w:val="clear" w:color="000000" w:fill="D9D9D9"/>
            <w:hideMark/>
          </w:tcPr>
          <w:p w14:paraId="49CD74CB"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Atbilstību apliecina ES </w:t>
            </w:r>
            <w:proofErr w:type="spellStart"/>
            <w:r w:rsidRPr="004328E9">
              <w:rPr>
                <w:rFonts w:ascii="Times New Roman" w:eastAsia="Times New Roman" w:hAnsi="Times New Roman" w:cs="Times New Roman"/>
                <w:i/>
                <w:iCs/>
                <w:sz w:val="24"/>
                <w:szCs w:val="24"/>
                <w:lang w:eastAsia="lv-LV"/>
              </w:rPr>
              <w:t>ekosertifikāts</w:t>
            </w:r>
            <w:proofErr w:type="spellEnd"/>
            <w:r w:rsidRPr="004328E9">
              <w:rPr>
                <w:rFonts w:ascii="Times New Roman" w:eastAsia="Times New Roman" w:hAnsi="Times New Roman" w:cs="Times New Roman"/>
                <w:i/>
                <w:iCs/>
                <w:sz w:val="24"/>
                <w:szCs w:val="24"/>
                <w:lang w:eastAsia="lv-LV"/>
              </w:rPr>
              <w:t xml:space="preserve"> vai ES ekomarķējums uz produkta (Eiropas </w:t>
            </w:r>
            <w:proofErr w:type="spellStart"/>
            <w:r w:rsidRPr="004328E9">
              <w:rPr>
                <w:rFonts w:ascii="Times New Roman" w:eastAsia="Times New Roman" w:hAnsi="Times New Roman" w:cs="Times New Roman"/>
                <w:i/>
                <w:iCs/>
                <w:sz w:val="24"/>
                <w:szCs w:val="24"/>
                <w:lang w:eastAsia="lv-LV"/>
              </w:rPr>
              <w:t>ekopuķīte</w:t>
            </w:r>
            <w:proofErr w:type="spellEnd"/>
            <w:r w:rsidRPr="004328E9">
              <w:rPr>
                <w:rFonts w:ascii="Times New Roman" w:eastAsia="Times New Roman" w:hAnsi="Times New Roman" w:cs="Times New Roman"/>
                <w:i/>
                <w:iCs/>
                <w:sz w:val="24"/>
                <w:szCs w:val="24"/>
                <w:lang w:eastAsia="lv-LV"/>
              </w:rPr>
              <w:t xml:space="preserve">) vai ražotāja izsniegta dokumentācija ar pilnu informāciju par produktu, kas apliecina atbilstību ES ekomarķējuma prasībām          </w:t>
            </w:r>
          </w:p>
        </w:tc>
        <w:tc>
          <w:tcPr>
            <w:tcW w:w="2694" w:type="dxa"/>
            <w:vMerge w:val="restart"/>
            <w:shd w:val="clear" w:color="000000" w:fill="D9D9D9"/>
            <w:hideMark/>
          </w:tcPr>
          <w:p w14:paraId="6A065E45"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noProof/>
                <w:sz w:val="24"/>
                <w:szCs w:val="24"/>
                <w:lang w:eastAsia="lv-LV"/>
              </w:rPr>
              <w:drawing>
                <wp:anchor distT="0" distB="0" distL="114300" distR="114300" simplePos="0" relativeHeight="251659264" behindDoc="0" locked="0" layoutInCell="1" allowOverlap="1" wp14:anchorId="3CB09545" wp14:editId="5D5B3AAD">
                  <wp:simplePos x="0" y="0"/>
                  <wp:positionH relativeFrom="margin">
                    <wp:posOffset>105444</wp:posOffset>
                  </wp:positionH>
                  <wp:positionV relativeFrom="paragraph">
                    <wp:posOffset>921831</wp:posOffset>
                  </wp:positionV>
                  <wp:extent cx="685800" cy="695325"/>
                  <wp:effectExtent l="0" t="0" r="0" b="9525"/>
                  <wp:wrapNone/>
                  <wp:docPr id="2" name="Picture 2" descr="EU Ecolabel">
                    <a:extLst xmlns:a="http://schemas.openxmlformats.org/drawingml/2006/main">
                      <a:ext uri="{FF2B5EF4-FFF2-40B4-BE49-F238E27FC236}">
                        <a16:creationId xmlns:a16="http://schemas.microsoft.com/office/drawing/2014/main" id="{D6C39B19-51AD-4803-9D0A-07A25AA2B02E}"/>
                      </a:ext>
                    </a:extLst>
                  </wp:docPr>
                  <wp:cNvGraphicFramePr/>
                  <a:graphic xmlns:a="http://schemas.openxmlformats.org/drawingml/2006/main">
                    <a:graphicData uri="http://schemas.openxmlformats.org/drawingml/2006/picture">
                      <pic:pic xmlns:pic="http://schemas.openxmlformats.org/drawingml/2006/picture">
                        <pic:nvPicPr>
                          <pic:cNvPr id="2" name="Picture 1" descr="EU Ecolabel">
                            <a:extLst>
                              <a:ext uri="{FF2B5EF4-FFF2-40B4-BE49-F238E27FC236}">
                                <a16:creationId xmlns:a16="http://schemas.microsoft.com/office/drawing/2014/main" id="{D6C39B19-51AD-4803-9D0A-07A25AA2B02E}"/>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61312" behindDoc="0" locked="0" layoutInCell="1" allowOverlap="1" wp14:anchorId="0FE6EB0C" wp14:editId="28D3E9ED">
                  <wp:simplePos x="0" y="0"/>
                  <wp:positionH relativeFrom="margin">
                    <wp:posOffset>558216</wp:posOffset>
                  </wp:positionH>
                  <wp:positionV relativeFrom="paragraph">
                    <wp:posOffset>300818</wp:posOffset>
                  </wp:positionV>
                  <wp:extent cx="428625" cy="438150"/>
                  <wp:effectExtent l="0" t="0" r="9525" b="0"/>
                  <wp:wrapNone/>
                  <wp:docPr id="8" name="Picture 8" descr="ECO VedicAroma">
                    <a:extLst xmlns:a="http://schemas.openxmlformats.org/drawingml/2006/main">
                      <a:ext uri="{FF2B5EF4-FFF2-40B4-BE49-F238E27FC236}">
                        <a16:creationId xmlns:a16="http://schemas.microsoft.com/office/drawing/2014/main" id="{9D127741-40E8-489C-8B6C-992E676756A9}"/>
                      </a:ext>
                    </a:extLst>
                  </wp:docPr>
                  <wp:cNvGraphicFramePr/>
                  <a:graphic xmlns:a="http://schemas.openxmlformats.org/drawingml/2006/main">
                    <a:graphicData uri="http://schemas.openxmlformats.org/drawingml/2006/picture">
                      <pic:pic xmlns:pic="http://schemas.openxmlformats.org/drawingml/2006/picture">
                        <pic:nvPicPr>
                          <pic:cNvPr id="8" name="Picture 7" descr="ECO VedicAroma">
                            <a:extLst>
                              <a:ext uri="{FF2B5EF4-FFF2-40B4-BE49-F238E27FC236}">
                                <a16:creationId xmlns:a16="http://schemas.microsoft.com/office/drawing/2014/main" id="{9D127741-40E8-489C-8B6C-992E676756A9}"/>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62336" behindDoc="0" locked="0" layoutInCell="1" allowOverlap="1" wp14:anchorId="64C1F646" wp14:editId="0011B8B8">
                  <wp:simplePos x="0" y="0"/>
                  <wp:positionH relativeFrom="margin">
                    <wp:posOffset>1099991</wp:posOffset>
                  </wp:positionH>
                  <wp:positionV relativeFrom="paragraph">
                    <wp:posOffset>8718</wp:posOffset>
                  </wp:positionV>
                  <wp:extent cx="504825" cy="514350"/>
                  <wp:effectExtent l="0" t="0" r="9525" b="0"/>
                  <wp:wrapNone/>
                  <wp:docPr id="10" name="Picture 10" descr="The Blue Angel">
                    <a:extLst xmlns:a="http://schemas.openxmlformats.org/drawingml/2006/main">
                      <a:ext uri="{FF2B5EF4-FFF2-40B4-BE49-F238E27FC236}">
                        <a16:creationId xmlns:a16="http://schemas.microsoft.com/office/drawing/2014/main" id="{767D9718-6703-465C-87FC-534CE1418B86}"/>
                      </a:ext>
                    </a:extLst>
                  </wp:docPr>
                  <wp:cNvGraphicFramePr/>
                  <a:graphic xmlns:a="http://schemas.openxmlformats.org/drawingml/2006/main">
                    <a:graphicData uri="http://schemas.openxmlformats.org/drawingml/2006/picture">
                      <pic:pic xmlns:pic="http://schemas.openxmlformats.org/drawingml/2006/picture">
                        <pic:nvPicPr>
                          <pic:cNvPr id="10" name="Picture 9" descr="The Blue Angel">
                            <a:extLst>
                              <a:ext uri="{FF2B5EF4-FFF2-40B4-BE49-F238E27FC236}">
                                <a16:creationId xmlns:a16="http://schemas.microsoft.com/office/drawing/2014/main" id="{767D9718-6703-465C-87FC-534CE1418B86}"/>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63360" behindDoc="0" locked="0" layoutInCell="1" allowOverlap="1" wp14:anchorId="42E823CA" wp14:editId="5EB1D805">
                  <wp:simplePos x="0" y="0"/>
                  <wp:positionH relativeFrom="column">
                    <wp:posOffset>13746</wp:posOffset>
                  </wp:positionH>
                  <wp:positionV relativeFrom="paragraph">
                    <wp:posOffset>109477</wp:posOffset>
                  </wp:positionV>
                  <wp:extent cx="419100" cy="428625"/>
                  <wp:effectExtent l="0" t="0" r="0" b="0"/>
                  <wp:wrapNone/>
                  <wp:docPr id="9" name="Picture 9" descr="Nordic Swan Ecolabel">
                    <a:extLst xmlns:a="http://schemas.openxmlformats.org/drawingml/2006/main">
                      <a:ext uri="{FF2B5EF4-FFF2-40B4-BE49-F238E27FC236}">
                        <a16:creationId xmlns:a16="http://schemas.microsoft.com/office/drawing/2014/main" id="{F271C83E-F8E2-471A-9FD4-F8E50AEBB095}"/>
                      </a:ext>
                    </a:extLst>
                  </wp:docPr>
                  <wp:cNvGraphicFramePr/>
                  <a:graphic xmlns:a="http://schemas.openxmlformats.org/drawingml/2006/main">
                    <a:graphicData uri="http://schemas.openxmlformats.org/drawingml/2006/picture">
                      <pic:pic xmlns:pic="http://schemas.openxmlformats.org/drawingml/2006/picture">
                        <pic:nvPicPr>
                          <pic:cNvPr id="9" name="Picture 8" descr="Nordic Swan Ecolabel">
                            <a:extLst>
                              <a:ext uri="{FF2B5EF4-FFF2-40B4-BE49-F238E27FC236}">
                                <a16:creationId xmlns:a16="http://schemas.microsoft.com/office/drawing/2014/main" id="{F271C83E-F8E2-471A-9FD4-F8E50AEBB095}"/>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60288" behindDoc="0" locked="0" layoutInCell="1" allowOverlap="1" wp14:anchorId="67B924E9" wp14:editId="44C9EA77">
                  <wp:simplePos x="0" y="0"/>
                  <wp:positionH relativeFrom="column">
                    <wp:posOffset>974262</wp:posOffset>
                  </wp:positionH>
                  <wp:positionV relativeFrom="paragraph">
                    <wp:posOffset>1076377</wp:posOffset>
                  </wp:positionV>
                  <wp:extent cx="504825" cy="495300"/>
                  <wp:effectExtent l="0" t="0" r="0" b="0"/>
                  <wp:wrapNone/>
                  <wp:docPr id="11" name="Picture 11" descr="Good Environmental Choice">
                    <a:extLst xmlns:a="http://schemas.openxmlformats.org/drawingml/2006/main">
                      <a:ext uri="{FF2B5EF4-FFF2-40B4-BE49-F238E27FC236}">
                        <a16:creationId xmlns:a16="http://schemas.microsoft.com/office/drawing/2014/main" id="{7973B73E-6BD1-485A-A8AE-0E9BCA4F3BCF}"/>
                      </a:ext>
                    </a:extLst>
                  </wp:docPr>
                  <wp:cNvGraphicFramePr/>
                  <a:graphic xmlns:a="http://schemas.openxmlformats.org/drawingml/2006/main">
                    <a:graphicData uri="http://schemas.openxmlformats.org/drawingml/2006/picture">
                      <pic:pic xmlns:pic="http://schemas.openxmlformats.org/drawingml/2006/picture">
                        <pic:nvPicPr>
                          <pic:cNvPr id="11" name="Picture 10" descr="Good Environmental Choice">
                            <a:extLst>
                              <a:ext uri="{FF2B5EF4-FFF2-40B4-BE49-F238E27FC236}">
                                <a16:creationId xmlns:a16="http://schemas.microsoft.com/office/drawing/2014/main" id="{7973B73E-6BD1-485A-A8AE-0E9BCA4F3BCF}"/>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14:sizeRelH relativeFrom="page">
                    <wp14:pctWidth>0</wp14:pctWidth>
                  </wp14:sizeRelH>
                  <wp14:sizeRelV relativeFrom="page">
                    <wp14:pctHeight>0</wp14:pctHeight>
                  </wp14:sizeRelV>
                </wp:anchor>
              </w:drawing>
            </w:r>
          </w:p>
        </w:tc>
      </w:tr>
      <w:tr w:rsidR="001A02B4" w:rsidRPr="004328E9" w14:paraId="607B45DE" w14:textId="77777777" w:rsidTr="008A6999">
        <w:trPr>
          <w:trHeight w:val="689"/>
        </w:trPr>
        <w:tc>
          <w:tcPr>
            <w:tcW w:w="2127" w:type="dxa"/>
            <w:vMerge/>
            <w:vAlign w:val="center"/>
            <w:hideMark/>
          </w:tcPr>
          <w:p w14:paraId="7A32BC27"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p>
        </w:tc>
        <w:tc>
          <w:tcPr>
            <w:tcW w:w="4819" w:type="dxa"/>
            <w:shd w:val="clear" w:color="000000" w:fill="D9D9D9"/>
            <w:hideMark/>
          </w:tcPr>
          <w:p w14:paraId="07692CEA"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Par atbilstošiem tiks uzskatīti arī šādi ES ekomarķējumi </w:t>
            </w:r>
            <w:r w:rsidRPr="004328E9">
              <w:rPr>
                <w:rFonts w:ascii="Times New Roman" w:eastAsia="Times New Roman" w:hAnsi="Times New Roman" w:cs="Times New Roman"/>
                <w:sz w:val="24"/>
                <w:szCs w:val="24"/>
                <w:lang w:eastAsia="lv-LV"/>
              </w:rPr>
              <w:t>‒</w:t>
            </w:r>
            <w:r w:rsidRPr="004328E9">
              <w:rPr>
                <w:rFonts w:ascii="Times New Roman" w:eastAsia="Times New Roman" w:hAnsi="Times New Roman" w:cs="Times New Roman"/>
                <w:i/>
                <w:iCs/>
                <w:sz w:val="24"/>
                <w:szCs w:val="24"/>
                <w:lang w:eastAsia="lv-LV"/>
              </w:rPr>
              <w:t xml:space="preserve"> norvēģu piekūns, zilais eņģelis, ziemeļu gulbis un </w:t>
            </w:r>
            <w:proofErr w:type="spellStart"/>
            <w:r w:rsidRPr="004328E9">
              <w:rPr>
                <w:rFonts w:ascii="Times New Roman" w:eastAsia="Times New Roman" w:hAnsi="Times New Roman" w:cs="Times New Roman"/>
                <w:i/>
                <w:iCs/>
                <w:sz w:val="24"/>
                <w:szCs w:val="24"/>
                <w:lang w:eastAsia="lv-LV"/>
              </w:rPr>
              <w:t>eco</w:t>
            </w:r>
            <w:proofErr w:type="spellEnd"/>
            <w:r w:rsidRPr="004328E9">
              <w:rPr>
                <w:rFonts w:ascii="Times New Roman" w:eastAsia="Times New Roman" w:hAnsi="Times New Roman" w:cs="Times New Roman"/>
                <w:i/>
                <w:iCs/>
                <w:sz w:val="24"/>
                <w:szCs w:val="24"/>
                <w:lang w:eastAsia="lv-LV"/>
              </w:rPr>
              <w:t xml:space="preserve"> </w:t>
            </w:r>
            <w:proofErr w:type="spellStart"/>
            <w:r w:rsidRPr="004328E9">
              <w:rPr>
                <w:rFonts w:ascii="Times New Roman" w:eastAsia="Times New Roman" w:hAnsi="Times New Roman" w:cs="Times New Roman"/>
                <w:i/>
                <w:iCs/>
                <w:sz w:val="24"/>
                <w:szCs w:val="24"/>
                <w:lang w:eastAsia="lv-LV"/>
              </w:rPr>
              <w:t>control</w:t>
            </w:r>
            <w:proofErr w:type="spellEnd"/>
          </w:p>
        </w:tc>
        <w:tc>
          <w:tcPr>
            <w:tcW w:w="2694" w:type="dxa"/>
            <w:vMerge/>
            <w:vAlign w:val="center"/>
            <w:hideMark/>
          </w:tcPr>
          <w:p w14:paraId="68ECD383" w14:textId="77777777" w:rsidR="001A02B4" w:rsidRPr="004328E9" w:rsidRDefault="001A02B4" w:rsidP="001A02B4">
            <w:pPr>
              <w:spacing w:after="0" w:line="240" w:lineRule="auto"/>
              <w:rPr>
                <w:rFonts w:ascii="Times New Roman" w:eastAsia="Times New Roman" w:hAnsi="Times New Roman" w:cs="Times New Roman"/>
                <w:i/>
                <w:iCs/>
                <w:sz w:val="24"/>
                <w:szCs w:val="24"/>
                <w:lang w:eastAsia="lv-LV"/>
              </w:rPr>
            </w:pPr>
          </w:p>
        </w:tc>
      </w:tr>
      <w:tr w:rsidR="001A02B4" w:rsidRPr="001A02B4" w14:paraId="03A959C8" w14:textId="77777777" w:rsidTr="008A6999">
        <w:trPr>
          <w:trHeight w:val="1266"/>
        </w:trPr>
        <w:tc>
          <w:tcPr>
            <w:tcW w:w="2127" w:type="dxa"/>
            <w:shd w:val="clear" w:color="000000" w:fill="D9D9D9"/>
            <w:hideMark/>
          </w:tcPr>
          <w:p w14:paraId="74344A75" w14:textId="25422BB5" w:rsidR="001A02B4" w:rsidRPr="004328E9" w:rsidRDefault="001A02B4" w:rsidP="001A02B4">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Visi produkti ir ar precīziem norādījumiem par dozēšanu. </w:t>
            </w:r>
          </w:p>
        </w:tc>
        <w:tc>
          <w:tcPr>
            <w:tcW w:w="4819" w:type="dxa"/>
            <w:shd w:val="clear" w:color="000000" w:fill="D9D9D9"/>
            <w:hideMark/>
          </w:tcPr>
          <w:p w14:paraId="15197187" w14:textId="77777777" w:rsidR="001A02B4" w:rsidRPr="001A02B4" w:rsidRDefault="001A02B4" w:rsidP="001A02B4">
            <w:pPr>
              <w:spacing w:after="0" w:line="240" w:lineRule="auto"/>
              <w:rPr>
                <w:rFonts w:ascii="Times New Roman" w:eastAsia="Times New Roman" w:hAnsi="Times New Roman" w:cs="Times New Roman"/>
                <w:i/>
                <w:iCs/>
                <w:color w:val="000000"/>
                <w:sz w:val="24"/>
                <w:szCs w:val="24"/>
                <w:lang w:eastAsia="lv-LV"/>
              </w:rPr>
            </w:pPr>
            <w:r w:rsidRPr="004328E9">
              <w:rPr>
                <w:rFonts w:ascii="Times New Roman" w:eastAsia="Times New Roman" w:hAnsi="Times New Roman" w:cs="Times New Roman"/>
                <w:i/>
                <w:iCs/>
                <w:color w:val="000000"/>
                <w:sz w:val="24"/>
                <w:szCs w:val="24"/>
                <w:lang w:eastAsia="lv-LV"/>
              </w:rPr>
              <w:t>Atbilstību apliecina pilna informācija par dozēšanu uz produkta iepakojuma vai lietošanas instrukcija</w:t>
            </w:r>
            <w:r w:rsidRPr="001A02B4">
              <w:rPr>
                <w:rFonts w:ascii="Times New Roman" w:eastAsia="Times New Roman" w:hAnsi="Times New Roman" w:cs="Times New Roman"/>
                <w:i/>
                <w:iCs/>
                <w:color w:val="000000"/>
                <w:sz w:val="24"/>
                <w:szCs w:val="24"/>
                <w:lang w:eastAsia="lv-LV"/>
              </w:rPr>
              <w:t xml:space="preserve"> </w:t>
            </w:r>
          </w:p>
        </w:tc>
        <w:tc>
          <w:tcPr>
            <w:tcW w:w="2694" w:type="dxa"/>
            <w:vMerge/>
            <w:vAlign w:val="center"/>
            <w:hideMark/>
          </w:tcPr>
          <w:p w14:paraId="0C2507CF" w14:textId="77777777" w:rsidR="001A02B4" w:rsidRPr="001A02B4" w:rsidRDefault="001A02B4" w:rsidP="001A02B4">
            <w:pPr>
              <w:spacing w:after="0" w:line="240" w:lineRule="auto"/>
              <w:rPr>
                <w:rFonts w:ascii="Times New Roman" w:eastAsia="Times New Roman" w:hAnsi="Times New Roman" w:cs="Times New Roman"/>
                <w:i/>
                <w:iCs/>
                <w:sz w:val="24"/>
                <w:szCs w:val="24"/>
                <w:lang w:eastAsia="lv-LV"/>
              </w:rPr>
            </w:pPr>
          </w:p>
        </w:tc>
      </w:tr>
    </w:tbl>
    <w:p w14:paraId="31C5A4ED" w14:textId="191EA323" w:rsidR="004225E7" w:rsidRPr="002B7566" w:rsidRDefault="00B0629E" w:rsidP="00790573">
      <w:pPr>
        <w:pStyle w:val="ListParagraph"/>
        <w:numPr>
          <w:ilvl w:val="0"/>
          <w:numId w:val="22"/>
        </w:numPr>
        <w:spacing w:before="120" w:after="0" w:line="240" w:lineRule="auto"/>
        <w:jc w:val="both"/>
        <w:rPr>
          <w:rFonts w:ascii="Times New Roman" w:hAnsi="Times New Roman" w:cs="Times New Roman"/>
          <w:sz w:val="24"/>
          <w:szCs w:val="24"/>
        </w:rPr>
      </w:pPr>
      <w:r w:rsidRPr="00B87C2E">
        <w:rPr>
          <w:rFonts w:ascii="Times New Roman" w:hAnsi="Times New Roman" w:cs="Times New Roman"/>
          <w:sz w:val="24"/>
          <w:szCs w:val="24"/>
          <w:u w:val="single"/>
        </w:rPr>
        <w:lastRenderedPageBreak/>
        <w:t>P</w:t>
      </w:r>
      <w:r w:rsidR="001A02B4" w:rsidRPr="00B87C2E">
        <w:rPr>
          <w:rFonts w:ascii="Times New Roman" w:hAnsi="Times New Roman" w:cs="Times New Roman"/>
          <w:sz w:val="24"/>
          <w:szCs w:val="24"/>
          <w:u w:val="single"/>
        </w:rPr>
        <w:t>iegādātājam pēc pirmajiem 6 līguma darbības mēnešiem un vēlāk katra līguma darbības gada beigās jāiesniedz pārskats</w:t>
      </w:r>
      <w:r w:rsidR="001A02B4" w:rsidRPr="00B87C2E">
        <w:rPr>
          <w:rFonts w:ascii="Times New Roman" w:hAnsi="Times New Roman" w:cs="Times New Roman"/>
          <w:sz w:val="24"/>
          <w:szCs w:val="24"/>
        </w:rPr>
        <w:t xml:space="preserve">, norādot izmantoto tīrīšanas līdzekļu nosaukumus un daudzumu tiktāl, ciktāl tas attiecas uz piegādātāja izmantotajiem uzkopšanas materiāliem un līdzekļiem, kas netiek izsniegti no pasūtītāja puses. Attiecībā uz produktiem, kas nav minēti sākotnējā piedāvājumā, piegādātājs iesniedz vajadzīgos pierādījumus par atbilstību </w:t>
      </w:r>
      <w:r w:rsidR="00B87C2E">
        <w:rPr>
          <w:rFonts w:ascii="Times New Roman" w:hAnsi="Times New Roman" w:cs="Times New Roman"/>
          <w:sz w:val="24"/>
          <w:szCs w:val="24"/>
        </w:rPr>
        <w:t>T</w:t>
      </w:r>
      <w:r w:rsidR="001A02B4" w:rsidRPr="00B87C2E">
        <w:rPr>
          <w:rFonts w:ascii="Times New Roman" w:hAnsi="Times New Roman" w:cs="Times New Roman"/>
          <w:sz w:val="24"/>
          <w:szCs w:val="24"/>
        </w:rPr>
        <w:t>ehniskaj</w:t>
      </w:r>
      <w:r w:rsidR="00B87C2E">
        <w:rPr>
          <w:rFonts w:ascii="Times New Roman" w:hAnsi="Times New Roman" w:cs="Times New Roman"/>
          <w:sz w:val="24"/>
          <w:szCs w:val="24"/>
        </w:rPr>
        <w:t>ai</w:t>
      </w:r>
      <w:r w:rsidR="001A02B4" w:rsidRPr="00B87C2E">
        <w:rPr>
          <w:rFonts w:ascii="Times New Roman" w:hAnsi="Times New Roman" w:cs="Times New Roman"/>
          <w:sz w:val="24"/>
          <w:szCs w:val="24"/>
        </w:rPr>
        <w:t xml:space="preserve"> </w:t>
      </w:r>
      <w:r w:rsidR="001A02B4" w:rsidRPr="002B7566">
        <w:rPr>
          <w:rFonts w:ascii="Times New Roman" w:hAnsi="Times New Roman" w:cs="Times New Roman"/>
          <w:sz w:val="24"/>
          <w:szCs w:val="24"/>
        </w:rPr>
        <w:t>specifikāci</w:t>
      </w:r>
      <w:r w:rsidR="00B87C2E" w:rsidRPr="002B7566">
        <w:rPr>
          <w:rFonts w:ascii="Times New Roman" w:hAnsi="Times New Roman" w:cs="Times New Roman"/>
          <w:sz w:val="24"/>
          <w:szCs w:val="24"/>
        </w:rPr>
        <w:t>jai.</w:t>
      </w:r>
    </w:p>
    <w:p w14:paraId="1EE86E74" w14:textId="5A879934" w:rsidR="001A02B4" w:rsidRPr="002B7566" w:rsidRDefault="001A02B4" w:rsidP="00790573">
      <w:pPr>
        <w:pStyle w:val="ListParagraph"/>
        <w:numPr>
          <w:ilvl w:val="0"/>
          <w:numId w:val="22"/>
        </w:numPr>
        <w:spacing w:before="120"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 xml:space="preserve">Prasības personālam un darba organizācijai. Visam tīrīšanas pakalpojumu sniegšanā </w:t>
      </w:r>
      <w:proofErr w:type="spellStart"/>
      <w:r w:rsidRPr="002B7566">
        <w:rPr>
          <w:rFonts w:ascii="Times New Roman" w:hAnsi="Times New Roman" w:cs="Times New Roman"/>
          <w:sz w:val="24"/>
          <w:szCs w:val="24"/>
        </w:rPr>
        <w:t>nodarbinātajam</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personālam</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jānodrošina</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regulāra</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kvalifikācijas</w:t>
      </w:r>
      <w:proofErr w:type="spellEnd"/>
      <w:r w:rsidRPr="002B7566">
        <w:rPr>
          <w:rFonts w:ascii="Times New Roman" w:hAnsi="Times New Roman" w:cs="Times New Roman"/>
          <w:sz w:val="24"/>
          <w:szCs w:val="24"/>
        </w:rPr>
        <w:t xml:space="preserve"> celšana </w:t>
      </w:r>
      <w:proofErr w:type="spellStart"/>
      <w:r w:rsidRPr="002B7566">
        <w:rPr>
          <w:rFonts w:ascii="Times New Roman" w:hAnsi="Times New Roman" w:cs="Times New Roman"/>
          <w:sz w:val="24"/>
          <w:szCs w:val="24"/>
        </w:rPr>
        <w:t>dažādu</w:t>
      </w:r>
      <w:proofErr w:type="spellEnd"/>
      <w:r w:rsidRPr="002B7566">
        <w:rPr>
          <w:rFonts w:ascii="Times New Roman" w:hAnsi="Times New Roman" w:cs="Times New Roman"/>
          <w:sz w:val="24"/>
          <w:szCs w:val="24"/>
        </w:rPr>
        <w:t xml:space="preserve"> darbu veikšanā, kas saistīti ar līguma priekšmetu. </w:t>
      </w:r>
      <w:proofErr w:type="spellStart"/>
      <w:r w:rsidRPr="002B7566">
        <w:rPr>
          <w:rFonts w:ascii="Times New Roman" w:hAnsi="Times New Roman" w:cs="Times New Roman"/>
          <w:sz w:val="24"/>
          <w:szCs w:val="24"/>
        </w:rPr>
        <w:t>Kvalifikācijas</w:t>
      </w:r>
      <w:proofErr w:type="spellEnd"/>
      <w:r w:rsidRPr="002B7566">
        <w:rPr>
          <w:rFonts w:ascii="Times New Roman" w:hAnsi="Times New Roman" w:cs="Times New Roman"/>
          <w:sz w:val="24"/>
          <w:szCs w:val="24"/>
        </w:rPr>
        <w:t xml:space="preserve"> celšanas </w:t>
      </w:r>
      <w:proofErr w:type="spellStart"/>
      <w:r w:rsidRPr="002B7566">
        <w:rPr>
          <w:rFonts w:ascii="Times New Roman" w:hAnsi="Times New Roman" w:cs="Times New Roman"/>
          <w:sz w:val="24"/>
          <w:szCs w:val="24"/>
        </w:rPr>
        <w:t>pasākumiem</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jāaptver</w:t>
      </w:r>
      <w:proofErr w:type="spellEnd"/>
      <w:r w:rsidRPr="002B7566">
        <w:rPr>
          <w:rFonts w:ascii="Times New Roman" w:hAnsi="Times New Roman" w:cs="Times New Roman"/>
          <w:sz w:val="24"/>
          <w:szCs w:val="24"/>
        </w:rPr>
        <w:t xml:space="preserve"> </w:t>
      </w:r>
      <w:proofErr w:type="spellStart"/>
      <w:r w:rsidRPr="002B7566">
        <w:rPr>
          <w:rFonts w:ascii="Times New Roman" w:hAnsi="Times New Roman" w:cs="Times New Roman"/>
          <w:sz w:val="24"/>
          <w:szCs w:val="24"/>
        </w:rPr>
        <w:t>jautājumi</w:t>
      </w:r>
      <w:proofErr w:type="spellEnd"/>
      <w:r w:rsidRPr="002B7566">
        <w:rPr>
          <w:rFonts w:ascii="Times New Roman" w:hAnsi="Times New Roman" w:cs="Times New Roman"/>
          <w:sz w:val="24"/>
          <w:szCs w:val="24"/>
        </w:rPr>
        <w:t xml:space="preserve"> par tīrīšanas līdzekļiem, metodēm, aprīkojumu un </w:t>
      </w:r>
      <w:proofErr w:type="spellStart"/>
      <w:r w:rsidRPr="002B7566">
        <w:rPr>
          <w:rFonts w:ascii="Times New Roman" w:hAnsi="Times New Roman" w:cs="Times New Roman"/>
          <w:sz w:val="24"/>
          <w:szCs w:val="24"/>
        </w:rPr>
        <w:t>izmantojamām</w:t>
      </w:r>
      <w:proofErr w:type="spellEnd"/>
      <w:r w:rsidRPr="002B7566">
        <w:rPr>
          <w:rFonts w:ascii="Times New Roman" w:hAnsi="Times New Roman" w:cs="Times New Roman"/>
          <w:sz w:val="24"/>
          <w:szCs w:val="24"/>
        </w:rPr>
        <w:t xml:space="preserve"> ierīcēm, kā arī atkritumu apsaimniekošanas </w:t>
      </w:r>
      <w:proofErr w:type="spellStart"/>
      <w:r w:rsidRPr="002B7566">
        <w:rPr>
          <w:rFonts w:ascii="Times New Roman" w:hAnsi="Times New Roman" w:cs="Times New Roman"/>
          <w:sz w:val="24"/>
          <w:szCs w:val="24"/>
        </w:rPr>
        <w:t>jautājumi</w:t>
      </w:r>
      <w:proofErr w:type="spellEnd"/>
      <w:r w:rsidRPr="002B7566">
        <w:rPr>
          <w:rFonts w:ascii="Times New Roman" w:hAnsi="Times New Roman" w:cs="Times New Roman"/>
          <w:sz w:val="24"/>
          <w:szCs w:val="24"/>
        </w:rPr>
        <w:t xml:space="preserve"> un veselības, drošības un vides aizsardzības aspekti.</w:t>
      </w:r>
    </w:p>
    <w:p w14:paraId="1F0D46B2" w14:textId="2882092D" w:rsidR="00134B9C" w:rsidRPr="002B7566" w:rsidRDefault="00342E66" w:rsidP="00790573">
      <w:pPr>
        <w:pStyle w:val="ListParagraph"/>
        <w:numPr>
          <w:ilvl w:val="0"/>
          <w:numId w:val="22"/>
        </w:numPr>
        <w:spacing w:before="120"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 xml:space="preserve">Līguma izpildē iesaistītajam personālam, veicot </w:t>
      </w:r>
      <w:r w:rsidR="00537A81" w:rsidRPr="002B7566">
        <w:rPr>
          <w:rFonts w:ascii="Times New Roman" w:hAnsi="Times New Roman" w:cs="Times New Roman"/>
          <w:sz w:val="24"/>
          <w:szCs w:val="24"/>
        </w:rPr>
        <w:t xml:space="preserve">uzkopšanas darbus </w:t>
      </w:r>
      <w:r w:rsidR="005C788D" w:rsidRPr="002B7566">
        <w:rPr>
          <w:rFonts w:ascii="Times New Roman" w:hAnsi="Times New Roman" w:cs="Times New Roman"/>
          <w:sz w:val="24"/>
          <w:szCs w:val="24"/>
        </w:rPr>
        <w:t xml:space="preserve">Pasūtītāja </w:t>
      </w:r>
      <w:r w:rsidR="00537A81" w:rsidRPr="002B7566">
        <w:rPr>
          <w:rFonts w:ascii="Times New Roman" w:hAnsi="Times New Roman" w:cs="Times New Roman"/>
          <w:sz w:val="24"/>
          <w:szCs w:val="24"/>
        </w:rPr>
        <w:t xml:space="preserve">objektos ir jābūt </w:t>
      </w:r>
      <w:r w:rsidR="00D718F4" w:rsidRPr="002B7566">
        <w:rPr>
          <w:rFonts w:ascii="Times New Roman" w:hAnsi="Times New Roman" w:cs="Times New Roman"/>
          <w:sz w:val="24"/>
          <w:szCs w:val="24"/>
        </w:rPr>
        <w:t>atpazīšana</w:t>
      </w:r>
      <w:r w:rsidR="005C788D" w:rsidRPr="002B7566">
        <w:rPr>
          <w:rFonts w:ascii="Times New Roman" w:hAnsi="Times New Roman" w:cs="Times New Roman"/>
          <w:sz w:val="24"/>
          <w:szCs w:val="24"/>
        </w:rPr>
        <w:t>s zīmei (</w:t>
      </w:r>
      <w:r w:rsidR="00804152" w:rsidRPr="002B7566">
        <w:rPr>
          <w:rFonts w:ascii="Times New Roman" w:hAnsi="Times New Roman" w:cs="Times New Roman"/>
          <w:sz w:val="24"/>
          <w:szCs w:val="24"/>
        </w:rPr>
        <w:t xml:space="preserve">t.i. </w:t>
      </w:r>
      <w:r w:rsidR="005C788D" w:rsidRPr="002B7566">
        <w:rPr>
          <w:rFonts w:ascii="Times New Roman" w:hAnsi="Times New Roman" w:cs="Times New Roman"/>
          <w:sz w:val="24"/>
          <w:szCs w:val="24"/>
        </w:rPr>
        <w:t>formas tērps</w:t>
      </w:r>
      <w:r w:rsidR="000A758C" w:rsidRPr="002B7566">
        <w:rPr>
          <w:rFonts w:ascii="Times New Roman" w:hAnsi="Times New Roman" w:cs="Times New Roman"/>
          <w:sz w:val="24"/>
          <w:szCs w:val="24"/>
        </w:rPr>
        <w:t xml:space="preserve"> vai </w:t>
      </w:r>
      <w:r w:rsidR="002B7566" w:rsidRPr="002B7566">
        <w:rPr>
          <w:rFonts w:ascii="Times New Roman" w:hAnsi="Times New Roman" w:cs="Times New Roman"/>
          <w:sz w:val="24"/>
          <w:szCs w:val="24"/>
        </w:rPr>
        <w:t>veste</w:t>
      </w:r>
      <w:r w:rsidR="000A758C" w:rsidRPr="002B7566">
        <w:rPr>
          <w:rFonts w:ascii="Times New Roman" w:hAnsi="Times New Roman" w:cs="Times New Roman"/>
          <w:sz w:val="24"/>
          <w:szCs w:val="24"/>
        </w:rPr>
        <w:t xml:space="preserve"> ar uzņēmuma logo</w:t>
      </w:r>
      <w:r w:rsidR="00804152" w:rsidRPr="002B7566">
        <w:rPr>
          <w:rFonts w:ascii="Times New Roman" w:hAnsi="Times New Roman" w:cs="Times New Roman"/>
          <w:sz w:val="24"/>
          <w:szCs w:val="24"/>
        </w:rPr>
        <w:t>,</w:t>
      </w:r>
      <w:r w:rsidR="000A758C" w:rsidRPr="002B7566">
        <w:rPr>
          <w:rFonts w:ascii="Times New Roman" w:hAnsi="Times New Roman" w:cs="Times New Roman"/>
          <w:sz w:val="24"/>
          <w:szCs w:val="24"/>
        </w:rPr>
        <w:t xml:space="preserve"> vai tml.)</w:t>
      </w:r>
    </w:p>
    <w:p w14:paraId="77D9BE0B" w14:textId="62726AC4" w:rsidR="000F06F3" w:rsidRDefault="000F06F3" w:rsidP="001A02B4">
      <w:pPr>
        <w:spacing w:before="120" w:after="0" w:line="240" w:lineRule="auto"/>
        <w:jc w:val="center"/>
        <w:rPr>
          <w:rFonts w:ascii="Times New Roman" w:hAnsi="Times New Roman" w:cs="Times New Roman"/>
          <w:b/>
          <w:bCs/>
          <w:sz w:val="24"/>
          <w:szCs w:val="24"/>
        </w:rPr>
      </w:pPr>
    </w:p>
    <w:p w14:paraId="5A76CE13" w14:textId="1ACC85D2" w:rsidR="006F5706" w:rsidRDefault="006F5706" w:rsidP="001A02B4">
      <w:pPr>
        <w:spacing w:before="120" w:after="0" w:line="240" w:lineRule="auto"/>
        <w:jc w:val="center"/>
        <w:rPr>
          <w:rFonts w:ascii="Times New Roman" w:hAnsi="Times New Roman" w:cs="Times New Roman"/>
          <w:b/>
          <w:bCs/>
          <w:sz w:val="24"/>
          <w:szCs w:val="24"/>
        </w:rPr>
      </w:pPr>
    </w:p>
    <w:p w14:paraId="333697BD" w14:textId="50680E51" w:rsidR="006F5706" w:rsidRDefault="006F5706" w:rsidP="001A02B4">
      <w:pPr>
        <w:spacing w:before="120" w:after="0" w:line="240" w:lineRule="auto"/>
        <w:jc w:val="center"/>
        <w:rPr>
          <w:rFonts w:ascii="Times New Roman" w:hAnsi="Times New Roman" w:cs="Times New Roman"/>
          <w:b/>
          <w:bCs/>
          <w:sz w:val="24"/>
          <w:szCs w:val="24"/>
        </w:rPr>
      </w:pPr>
    </w:p>
    <w:p w14:paraId="42FA1F67" w14:textId="1093946D" w:rsidR="006F5706" w:rsidRDefault="006F5706" w:rsidP="001A02B4">
      <w:pPr>
        <w:spacing w:before="120" w:after="0" w:line="240" w:lineRule="auto"/>
        <w:jc w:val="center"/>
        <w:rPr>
          <w:rFonts w:ascii="Times New Roman" w:hAnsi="Times New Roman" w:cs="Times New Roman"/>
          <w:b/>
          <w:bCs/>
          <w:sz w:val="24"/>
          <w:szCs w:val="24"/>
        </w:rPr>
      </w:pPr>
    </w:p>
    <w:p w14:paraId="08B1E38E" w14:textId="2B737CC7" w:rsidR="006F5706" w:rsidRDefault="006F5706" w:rsidP="001A02B4">
      <w:pPr>
        <w:spacing w:before="120" w:after="0" w:line="240" w:lineRule="auto"/>
        <w:jc w:val="center"/>
        <w:rPr>
          <w:rFonts w:ascii="Times New Roman" w:hAnsi="Times New Roman" w:cs="Times New Roman"/>
          <w:b/>
          <w:bCs/>
          <w:sz w:val="24"/>
          <w:szCs w:val="24"/>
        </w:rPr>
      </w:pPr>
    </w:p>
    <w:p w14:paraId="0886AEFF" w14:textId="31F411CD" w:rsidR="006F5706" w:rsidRDefault="006F5706" w:rsidP="001A02B4">
      <w:pPr>
        <w:spacing w:before="120" w:after="0" w:line="240" w:lineRule="auto"/>
        <w:jc w:val="center"/>
        <w:rPr>
          <w:rFonts w:ascii="Times New Roman" w:hAnsi="Times New Roman" w:cs="Times New Roman"/>
          <w:b/>
          <w:bCs/>
          <w:sz w:val="24"/>
          <w:szCs w:val="24"/>
        </w:rPr>
      </w:pPr>
    </w:p>
    <w:p w14:paraId="7B5BC2E8" w14:textId="0A512B88" w:rsidR="006F5706" w:rsidRDefault="006F5706" w:rsidP="001A02B4">
      <w:pPr>
        <w:spacing w:before="120" w:after="0" w:line="240" w:lineRule="auto"/>
        <w:jc w:val="center"/>
        <w:rPr>
          <w:rFonts w:ascii="Times New Roman" w:hAnsi="Times New Roman" w:cs="Times New Roman"/>
          <w:b/>
          <w:bCs/>
          <w:sz w:val="24"/>
          <w:szCs w:val="24"/>
        </w:rPr>
      </w:pPr>
    </w:p>
    <w:p w14:paraId="66FFAD96" w14:textId="79B341A2" w:rsidR="006F5706" w:rsidRDefault="006F5706" w:rsidP="001A02B4">
      <w:pPr>
        <w:spacing w:before="120" w:after="0" w:line="240" w:lineRule="auto"/>
        <w:jc w:val="center"/>
        <w:rPr>
          <w:rFonts w:ascii="Times New Roman" w:hAnsi="Times New Roman" w:cs="Times New Roman"/>
          <w:b/>
          <w:bCs/>
          <w:sz w:val="24"/>
          <w:szCs w:val="24"/>
        </w:rPr>
      </w:pPr>
    </w:p>
    <w:p w14:paraId="6CE9E480" w14:textId="63EFFE0E" w:rsidR="006F5706" w:rsidRDefault="006F5706" w:rsidP="001A02B4">
      <w:pPr>
        <w:spacing w:before="120" w:after="0" w:line="240" w:lineRule="auto"/>
        <w:jc w:val="center"/>
        <w:rPr>
          <w:rFonts w:ascii="Times New Roman" w:hAnsi="Times New Roman" w:cs="Times New Roman"/>
          <w:b/>
          <w:bCs/>
          <w:sz w:val="24"/>
          <w:szCs w:val="24"/>
        </w:rPr>
      </w:pPr>
    </w:p>
    <w:p w14:paraId="08F24D29" w14:textId="5286CADA" w:rsidR="006F5706" w:rsidRDefault="006F5706" w:rsidP="001A02B4">
      <w:pPr>
        <w:spacing w:before="120" w:after="0" w:line="240" w:lineRule="auto"/>
        <w:jc w:val="center"/>
        <w:rPr>
          <w:rFonts w:ascii="Times New Roman" w:hAnsi="Times New Roman" w:cs="Times New Roman"/>
          <w:b/>
          <w:bCs/>
          <w:sz w:val="24"/>
          <w:szCs w:val="24"/>
        </w:rPr>
      </w:pPr>
    </w:p>
    <w:p w14:paraId="1820E670" w14:textId="413516FA" w:rsidR="006F5706" w:rsidRDefault="006F5706" w:rsidP="001A02B4">
      <w:pPr>
        <w:spacing w:before="120" w:after="0" w:line="240" w:lineRule="auto"/>
        <w:jc w:val="center"/>
        <w:rPr>
          <w:rFonts w:ascii="Times New Roman" w:hAnsi="Times New Roman" w:cs="Times New Roman"/>
          <w:b/>
          <w:bCs/>
          <w:sz w:val="24"/>
          <w:szCs w:val="24"/>
        </w:rPr>
      </w:pPr>
    </w:p>
    <w:p w14:paraId="2CBF48D1" w14:textId="41594527" w:rsidR="006F5706" w:rsidRDefault="006F5706" w:rsidP="001A02B4">
      <w:pPr>
        <w:spacing w:before="120" w:after="0" w:line="240" w:lineRule="auto"/>
        <w:jc w:val="center"/>
        <w:rPr>
          <w:rFonts w:ascii="Times New Roman" w:hAnsi="Times New Roman" w:cs="Times New Roman"/>
          <w:b/>
          <w:bCs/>
          <w:sz w:val="24"/>
          <w:szCs w:val="24"/>
        </w:rPr>
      </w:pPr>
    </w:p>
    <w:p w14:paraId="18BED119" w14:textId="6B685D15" w:rsidR="006F5706" w:rsidRDefault="006F5706" w:rsidP="001A02B4">
      <w:pPr>
        <w:spacing w:before="120" w:after="0" w:line="240" w:lineRule="auto"/>
        <w:jc w:val="center"/>
        <w:rPr>
          <w:rFonts w:ascii="Times New Roman" w:hAnsi="Times New Roman" w:cs="Times New Roman"/>
          <w:b/>
          <w:bCs/>
          <w:sz w:val="24"/>
          <w:szCs w:val="24"/>
        </w:rPr>
      </w:pPr>
    </w:p>
    <w:p w14:paraId="1DC7E6E4" w14:textId="18F180D6" w:rsidR="006F5706" w:rsidRDefault="006F5706" w:rsidP="001A02B4">
      <w:pPr>
        <w:spacing w:before="120" w:after="0" w:line="240" w:lineRule="auto"/>
        <w:jc w:val="center"/>
        <w:rPr>
          <w:rFonts w:ascii="Times New Roman" w:hAnsi="Times New Roman" w:cs="Times New Roman"/>
          <w:b/>
          <w:bCs/>
          <w:sz w:val="24"/>
          <w:szCs w:val="24"/>
        </w:rPr>
      </w:pPr>
    </w:p>
    <w:p w14:paraId="03E85A94" w14:textId="03E78229" w:rsidR="006F5706" w:rsidRDefault="006F5706" w:rsidP="001A02B4">
      <w:pPr>
        <w:spacing w:before="120" w:after="0" w:line="240" w:lineRule="auto"/>
        <w:jc w:val="center"/>
        <w:rPr>
          <w:rFonts w:ascii="Times New Roman" w:hAnsi="Times New Roman" w:cs="Times New Roman"/>
          <w:b/>
          <w:bCs/>
          <w:sz w:val="24"/>
          <w:szCs w:val="24"/>
        </w:rPr>
      </w:pPr>
    </w:p>
    <w:p w14:paraId="637920AE" w14:textId="38E79F7C" w:rsidR="006F5706" w:rsidRDefault="006F5706" w:rsidP="001A02B4">
      <w:pPr>
        <w:spacing w:before="120" w:after="0" w:line="240" w:lineRule="auto"/>
        <w:jc w:val="center"/>
        <w:rPr>
          <w:rFonts w:ascii="Times New Roman" w:hAnsi="Times New Roman" w:cs="Times New Roman"/>
          <w:b/>
          <w:bCs/>
          <w:sz w:val="24"/>
          <w:szCs w:val="24"/>
        </w:rPr>
      </w:pPr>
    </w:p>
    <w:p w14:paraId="28DE1D95" w14:textId="6C21A62E" w:rsidR="006F5706" w:rsidRDefault="006F5706" w:rsidP="001A02B4">
      <w:pPr>
        <w:spacing w:before="120" w:after="0" w:line="240" w:lineRule="auto"/>
        <w:jc w:val="center"/>
        <w:rPr>
          <w:rFonts w:ascii="Times New Roman" w:hAnsi="Times New Roman" w:cs="Times New Roman"/>
          <w:b/>
          <w:bCs/>
          <w:sz w:val="24"/>
          <w:szCs w:val="24"/>
        </w:rPr>
      </w:pPr>
    </w:p>
    <w:p w14:paraId="61F136BC" w14:textId="7DCDA63B" w:rsidR="006F5706" w:rsidRDefault="006F5706" w:rsidP="001A02B4">
      <w:pPr>
        <w:spacing w:before="120" w:after="0" w:line="240" w:lineRule="auto"/>
        <w:jc w:val="center"/>
        <w:rPr>
          <w:rFonts w:ascii="Times New Roman" w:hAnsi="Times New Roman" w:cs="Times New Roman"/>
          <w:b/>
          <w:bCs/>
          <w:sz w:val="24"/>
          <w:szCs w:val="24"/>
        </w:rPr>
      </w:pPr>
    </w:p>
    <w:p w14:paraId="556F20C4" w14:textId="2348D872" w:rsidR="006F5706" w:rsidRDefault="006F5706" w:rsidP="001A02B4">
      <w:pPr>
        <w:spacing w:before="120" w:after="0" w:line="240" w:lineRule="auto"/>
        <w:jc w:val="center"/>
        <w:rPr>
          <w:rFonts w:ascii="Times New Roman" w:hAnsi="Times New Roman" w:cs="Times New Roman"/>
          <w:b/>
          <w:bCs/>
          <w:sz w:val="24"/>
          <w:szCs w:val="24"/>
        </w:rPr>
      </w:pPr>
    </w:p>
    <w:p w14:paraId="3CA44DB4" w14:textId="0645C664" w:rsidR="006F5706" w:rsidRDefault="006F5706" w:rsidP="001A02B4">
      <w:pPr>
        <w:spacing w:before="120" w:after="0" w:line="240" w:lineRule="auto"/>
        <w:jc w:val="center"/>
        <w:rPr>
          <w:rFonts w:ascii="Times New Roman" w:hAnsi="Times New Roman" w:cs="Times New Roman"/>
          <w:b/>
          <w:bCs/>
          <w:sz w:val="24"/>
          <w:szCs w:val="24"/>
        </w:rPr>
      </w:pPr>
    </w:p>
    <w:p w14:paraId="3DD88F31" w14:textId="37FA32BA" w:rsidR="006F5706" w:rsidRDefault="006F5706" w:rsidP="001A02B4">
      <w:pPr>
        <w:spacing w:before="120" w:after="0" w:line="240" w:lineRule="auto"/>
        <w:jc w:val="center"/>
        <w:rPr>
          <w:rFonts w:ascii="Times New Roman" w:hAnsi="Times New Roman" w:cs="Times New Roman"/>
          <w:b/>
          <w:bCs/>
          <w:sz w:val="24"/>
          <w:szCs w:val="24"/>
        </w:rPr>
      </w:pPr>
    </w:p>
    <w:p w14:paraId="1478E0F1" w14:textId="7C5A2915" w:rsidR="006F5706" w:rsidRDefault="006F5706" w:rsidP="001A02B4">
      <w:pPr>
        <w:spacing w:before="120" w:after="0" w:line="240" w:lineRule="auto"/>
        <w:jc w:val="center"/>
        <w:rPr>
          <w:rFonts w:ascii="Times New Roman" w:hAnsi="Times New Roman" w:cs="Times New Roman"/>
          <w:b/>
          <w:bCs/>
          <w:sz w:val="24"/>
          <w:szCs w:val="24"/>
        </w:rPr>
      </w:pPr>
    </w:p>
    <w:p w14:paraId="29E6F8ED" w14:textId="1CE85DF6" w:rsidR="006F5706" w:rsidRDefault="006F5706" w:rsidP="001A02B4">
      <w:pPr>
        <w:spacing w:before="120" w:after="0" w:line="240" w:lineRule="auto"/>
        <w:jc w:val="center"/>
        <w:rPr>
          <w:rFonts w:ascii="Times New Roman" w:hAnsi="Times New Roman" w:cs="Times New Roman"/>
          <w:b/>
          <w:bCs/>
          <w:sz w:val="24"/>
          <w:szCs w:val="24"/>
        </w:rPr>
      </w:pPr>
    </w:p>
    <w:p w14:paraId="1969733F" w14:textId="7D76F94C" w:rsidR="006F5706" w:rsidRDefault="006F5706" w:rsidP="001A02B4">
      <w:pPr>
        <w:spacing w:before="120" w:after="0" w:line="240" w:lineRule="auto"/>
        <w:jc w:val="center"/>
        <w:rPr>
          <w:rFonts w:ascii="Times New Roman" w:hAnsi="Times New Roman" w:cs="Times New Roman"/>
          <w:b/>
          <w:bCs/>
          <w:sz w:val="24"/>
          <w:szCs w:val="24"/>
        </w:rPr>
      </w:pPr>
    </w:p>
    <w:p w14:paraId="5846C867" w14:textId="2E82F18F" w:rsidR="006F5706" w:rsidRDefault="006F5706" w:rsidP="001A02B4">
      <w:pPr>
        <w:spacing w:before="120" w:after="0" w:line="240" w:lineRule="auto"/>
        <w:jc w:val="center"/>
        <w:rPr>
          <w:rFonts w:ascii="Times New Roman" w:hAnsi="Times New Roman" w:cs="Times New Roman"/>
          <w:b/>
          <w:bCs/>
          <w:sz w:val="24"/>
          <w:szCs w:val="24"/>
        </w:rPr>
      </w:pPr>
    </w:p>
    <w:p w14:paraId="7079C221" w14:textId="0A195B43" w:rsidR="006F5706" w:rsidRDefault="006F5706" w:rsidP="001A02B4">
      <w:pPr>
        <w:spacing w:before="120" w:after="0" w:line="240" w:lineRule="auto"/>
        <w:jc w:val="center"/>
        <w:rPr>
          <w:rFonts w:ascii="Times New Roman" w:hAnsi="Times New Roman" w:cs="Times New Roman"/>
          <w:b/>
          <w:bCs/>
          <w:sz w:val="24"/>
          <w:szCs w:val="24"/>
        </w:rPr>
      </w:pPr>
    </w:p>
    <w:p w14:paraId="09CEC2C7" w14:textId="5C1310ED" w:rsidR="006F5706" w:rsidRDefault="006F5706" w:rsidP="001A02B4">
      <w:pPr>
        <w:spacing w:before="120" w:after="0" w:line="240" w:lineRule="auto"/>
        <w:jc w:val="center"/>
        <w:rPr>
          <w:rFonts w:ascii="Times New Roman" w:hAnsi="Times New Roman" w:cs="Times New Roman"/>
          <w:b/>
          <w:bCs/>
          <w:sz w:val="24"/>
          <w:szCs w:val="24"/>
        </w:rPr>
      </w:pPr>
    </w:p>
    <w:p w14:paraId="627D3C9F" w14:textId="77777777" w:rsidR="006F5706" w:rsidRDefault="006F5706" w:rsidP="001A02B4">
      <w:pPr>
        <w:spacing w:before="120" w:after="0" w:line="240" w:lineRule="auto"/>
        <w:jc w:val="center"/>
        <w:rPr>
          <w:rFonts w:ascii="Times New Roman" w:hAnsi="Times New Roman" w:cs="Times New Roman"/>
          <w:b/>
          <w:bCs/>
          <w:sz w:val="24"/>
          <w:szCs w:val="24"/>
        </w:rPr>
      </w:pPr>
    </w:p>
    <w:p w14:paraId="692FC190" w14:textId="775CB064" w:rsidR="001A02B4" w:rsidRPr="001A02B4" w:rsidRDefault="001A02B4" w:rsidP="001A02B4">
      <w:pPr>
        <w:spacing w:before="120" w:after="0" w:line="240" w:lineRule="auto"/>
        <w:jc w:val="center"/>
        <w:rPr>
          <w:rFonts w:ascii="Times New Roman" w:hAnsi="Times New Roman" w:cs="Times New Roman"/>
          <w:b/>
          <w:bCs/>
          <w:sz w:val="24"/>
          <w:szCs w:val="24"/>
        </w:rPr>
      </w:pPr>
      <w:r w:rsidRPr="001A02B4">
        <w:rPr>
          <w:rFonts w:ascii="Times New Roman" w:hAnsi="Times New Roman" w:cs="Times New Roman"/>
          <w:b/>
          <w:bCs/>
          <w:sz w:val="24"/>
          <w:szCs w:val="24"/>
        </w:rPr>
        <w:lastRenderedPageBreak/>
        <w:t xml:space="preserve">TEHNISKA SPECIFIKĀCIJA </w:t>
      </w:r>
    </w:p>
    <w:p w14:paraId="6D4561E9" w14:textId="77777777" w:rsidR="001A02B4" w:rsidRPr="00C716C3" w:rsidRDefault="001A02B4" w:rsidP="00C716C3">
      <w:pPr>
        <w:spacing w:after="0" w:line="240" w:lineRule="auto"/>
        <w:jc w:val="center"/>
        <w:rPr>
          <w:rFonts w:ascii="Times New Roman" w:eastAsia="Times New Roman" w:hAnsi="Times New Roman" w:cs="Times New Roman"/>
          <w:sz w:val="28"/>
          <w:szCs w:val="28"/>
        </w:rPr>
      </w:pPr>
      <w:r w:rsidRPr="00C716C3">
        <w:rPr>
          <w:rFonts w:ascii="Times New Roman" w:eastAsia="Times New Roman" w:hAnsi="Times New Roman" w:cs="Times New Roman"/>
          <w:sz w:val="28"/>
          <w:szCs w:val="28"/>
        </w:rPr>
        <w:t xml:space="preserve">Telpu un teritoriju uzkopšanas pakalpojumi </w:t>
      </w:r>
    </w:p>
    <w:p w14:paraId="19CA1A96" w14:textId="77777777" w:rsidR="001A02B4" w:rsidRPr="00C716C3" w:rsidRDefault="001A02B4" w:rsidP="00C716C3">
      <w:pPr>
        <w:spacing w:after="0" w:line="240" w:lineRule="auto"/>
        <w:jc w:val="center"/>
        <w:rPr>
          <w:rFonts w:ascii="Times New Roman" w:eastAsia="Times New Roman" w:hAnsi="Times New Roman" w:cs="Times New Roman"/>
          <w:sz w:val="28"/>
          <w:szCs w:val="28"/>
        </w:rPr>
      </w:pPr>
      <w:r w:rsidRPr="00C716C3">
        <w:rPr>
          <w:rFonts w:ascii="Times New Roman" w:eastAsia="Times New Roman" w:hAnsi="Times New Roman" w:cs="Times New Roman"/>
          <w:sz w:val="28"/>
          <w:szCs w:val="28"/>
        </w:rPr>
        <w:t xml:space="preserve">pazemes autostāvvietā </w:t>
      </w:r>
      <w:proofErr w:type="spellStart"/>
      <w:r w:rsidRPr="00C716C3">
        <w:rPr>
          <w:rFonts w:ascii="Times New Roman" w:eastAsia="Times New Roman" w:hAnsi="Times New Roman" w:cs="Times New Roman"/>
          <w:sz w:val="28"/>
          <w:szCs w:val="28"/>
        </w:rPr>
        <w:t>Kr.Valdemāra</w:t>
      </w:r>
      <w:proofErr w:type="spellEnd"/>
      <w:r w:rsidRPr="00C716C3">
        <w:rPr>
          <w:rFonts w:ascii="Times New Roman" w:eastAsia="Times New Roman" w:hAnsi="Times New Roman" w:cs="Times New Roman"/>
          <w:sz w:val="28"/>
          <w:szCs w:val="28"/>
        </w:rPr>
        <w:t xml:space="preserve"> ielā 5A</w:t>
      </w:r>
    </w:p>
    <w:p w14:paraId="5B3222F7" w14:textId="36CDA4E1" w:rsidR="00E17A42" w:rsidRDefault="002F6392" w:rsidP="002F6392">
      <w:pPr>
        <w:spacing w:before="120" w:after="120" w:line="240" w:lineRule="auto"/>
        <w:jc w:val="both"/>
        <w:rPr>
          <w:rFonts w:ascii="Times New Roman" w:hAnsi="Times New Roman" w:cs="Times New Roman"/>
          <w:sz w:val="24"/>
          <w:szCs w:val="24"/>
        </w:rPr>
      </w:pPr>
      <w:r w:rsidRPr="00907160">
        <w:rPr>
          <w:rFonts w:ascii="Times New Roman" w:eastAsia="Times New Roman" w:hAnsi="Times New Roman" w:cs="Times New Roman"/>
          <w:sz w:val="24"/>
          <w:szCs w:val="24"/>
        </w:rPr>
        <w:t>1.</w:t>
      </w:r>
      <w:r w:rsidRPr="00907160">
        <w:rPr>
          <w:rFonts w:ascii="Times New Roman" w:eastAsia="Times New Roman" w:hAnsi="Times New Roman" w:cs="Times New Roman"/>
          <w:sz w:val="24"/>
          <w:szCs w:val="24"/>
          <w:u w:val="single"/>
        </w:rPr>
        <w:t xml:space="preserve"> </w:t>
      </w:r>
      <w:r w:rsidR="005D56E6" w:rsidRPr="00907160">
        <w:rPr>
          <w:rFonts w:ascii="Times New Roman" w:eastAsia="Times New Roman" w:hAnsi="Times New Roman" w:cs="Times New Roman"/>
          <w:sz w:val="24"/>
          <w:szCs w:val="24"/>
        </w:rPr>
        <w:t>Pa</w:t>
      </w:r>
      <w:r w:rsidR="00AE7C1E" w:rsidRPr="00907160">
        <w:rPr>
          <w:rFonts w:ascii="Times New Roman" w:eastAsia="Times New Roman" w:hAnsi="Times New Roman" w:cs="Times New Roman"/>
          <w:sz w:val="24"/>
          <w:szCs w:val="24"/>
        </w:rPr>
        <w:t xml:space="preserve">kalpojumu sniedzējam jāveic </w:t>
      </w:r>
      <w:r w:rsidR="00AE7C1E" w:rsidRPr="00907160">
        <w:rPr>
          <w:rFonts w:ascii="Times New Roman" w:hAnsi="Times New Roman" w:cs="Times New Roman"/>
          <w:sz w:val="24"/>
          <w:szCs w:val="24"/>
        </w:rPr>
        <w:t>pazemes</w:t>
      </w:r>
      <w:r w:rsidR="00AE7C1E" w:rsidRPr="00AE7C1E">
        <w:rPr>
          <w:rFonts w:ascii="Times New Roman" w:hAnsi="Times New Roman" w:cs="Times New Roman"/>
          <w:sz w:val="24"/>
          <w:szCs w:val="24"/>
        </w:rPr>
        <w:t xml:space="preserve"> autostāvvieta</w:t>
      </w:r>
      <w:r w:rsidR="00AE7C1E">
        <w:rPr>
          <w:rFonts w:ascii="Times New Roman" w:hAnsi="Times New Roman" w:cs="Times New Roman"/>
          <w:sz w:val="24"/>
          <w:szCs w:val="24"/>
        </w:rPr>
        <w:t>s</w:t>
      </w:r>
      <w:r w:rsidR="00AE7C1E" w:rsidRPr="00AE7C1E">
        <w:rPr>
          <w:rFonts w:ascii="Times New Roman" w:hAnsi="Times New Roman" w:cs="Times New Roman"/>
          <w:sz w:val="24"/>
          <w:szCs w:val="24"/>
        </w:rPr>
        <w:t>, stāvvietas virszemes teritorija, t.sk. stikla piramīda, ieejas/izejas durvis un kāpnes, i</w:t>
      </w:r>
      <w:r w:rsidR="0038394C">
        <w:rPr>
          <w:rFonts w:ascii="Times New Roman" w:hAnsi="Times New Roman" w:cs="Times New Roman"/>
          <w:sz w:val="24"/>
          <w:szCs w:val="24"/>
        </w:rPr>
        <w:t>e</w:t>
      </w:r>
      <w:r w:rsidR="00AE7C1E" w:rsidRPr="00AE7C1E">
        <w:rPr>
          <w:rFonts w:ascii="Times New Roman" w:hAnsi="Times New Roman" w:cs="Times New Roman"/>
          <w:sz w:val="24"/>
          <w:szCs w:val="24"/>
        </w:rPr>
        <w:t>brauktuves/</w:t>
      </w:r>
      <w:proofErr w:type="spellStart"/>
      <w:r w:rsidR="00AE7C1E" w:rsidRPr="00AE7C1E">
        <w:rPr>
          <w:rFonts w:ascii="Times New Roman" w:hAnsi="Times New Roman" w:cs="Times New Roman"/>
          <w:sz w:val="24"/>
          <w:szCs w:val="24"/>
        </w:rPr>
        <w:t>izbrauktuves</w:t>
      </w:r>
      <w:proofErr w:type="spellEnd"/>
      <w:r w:rsidR="00AE7C1E" w:rsidRPr="00AE7C1E">
        <w:rPr>
          <w:rFonts w:ascii="Times New Roman" w:hAnsi="Times New Roman" w:cs="Times New Roman"/>
          <w:sz w:val="24"/>
          <w:szCs w:val="24"/>
        </w:rPr>
        <w:t xml:space="preserve"> daļa</w:t>
      </w:r>
      <w:r w:rsidR="00AE7C1E">
        <w:rPr>
          <w:rFonts w:ascii="Times New Roman" w:hAnsi="Times New Roman" w:cs="Times New Roman"/>
          <w:sz w:val="24"/>
          <w:szCs w:val="24"/>
        </w:rPr>
        <w:t xml:space="preserve"> uz</w:t>
      </w:r>
      <w:r>
        <w:rPr>
          <w:rFonts w:ascii="Times New Roman" w:hAnsi="Times New Roman" w:cs="Times New Roman"/>
          <w:sz w:val="24"/>
          <w:szCs w:val="24"/>
        </w:rPr>
        <w:t>kopšanas darbi</w:t>
      </w:r>
      <w:r w:rsidR="00E17A42">
        <w:rPr>
          <w:rFonts w:ascii="Times New Roman" w:hAnsi="Times New Roman" w:cs="Times New Roman"/>
          <w:sz w:val="24"/>
          <w:szCs w:val="24"/>
        </w:rPr>
        <w:t xml:space="preserve">. </w:t>
      </w:r>
    </w:p>
    <w:p w14:paraId="7DF4FFC2" w14:textId="41428FC0" w:rsidR="0095635A" w:rsidRPr="0095635A" w:rsidRDefault="0095635A" w:rsidP="0095635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5635A">
        <w:rPr>
          <w:rFonts w:ascii="Times New Roman" w:eastAsia="Times New Roman" w:hAnsi="Times New Roman" w:cs="Times New Roman"/>
          <w:sz w:val="24"/>
          <w:szCs w:val="24"/>
        </w:rPr>
        <w:t>Objektu saraksts un darbu apjomi ir norādīti Tehniskās specifikācijas pielikumā Nr.2 un telpu uzkopšanas darbu regularitāte ir  norādīt</w:t>
      </w:r>
      <w:r>
        <w:rPr>
          <w:rFonts w:ascii="Times New Roman" w:eastAsia="Times New Roman" w:hAnsi="Times New Roman" w:cs="Times New Roman"/>
          <w:sz w:val="24"/>
          <w:szCs w:val="24"/>
        </w:rPr>
        <w:t>a</w:t>
      </w:r>
      <w:r w:rsidRPr="0095635A">
        <w:rPr>
          <w:rFonts w:ascii="Times New Roman" w:eastAsia="Times New Roman" w:hAnsi="Times New Roman" w:cs="Times New Roman"/>
          <w:sz w:val="24"/>
          <w:szCs w:val="24"/>
        </w:rPr>
        <w:t xml:space="preserve"> Tehniskās specifikācijas Pielikumā Nr.3. </w:t>
      </w:r>
    </w:p>
    <w:p w14:paraId="4F29A287" w14:textId="77777777" w:rsidR="00907160" w:rsidRPr="00ED300B" w:rsidRDefault="0095635A" w:rsidP="00907160">
      <w:pPr>
        <w:spacing w:before="120"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3. </w:t>
      </w:r>
      <w:r w:rsidR="00907160" w:rsidRPr="00ED300B">
        <w:rPr>
          <w:rFonts w:ascii="Times New Roman" w:hAnsi="Times New Roman" w:cs="Times New Roman"/>
          <w:sz w:val="24"/>
          <w:szCs w:val="24"/>
        </w:rPr>
        <w:t xml:space="preserve">3.  </w:t>
      </w:r>
      <w:r w:rsidR="00907160">
        <w:rPr>
          <w:rFonts w:ascii="Times New Roman" w:hAnsi="Times New Roman" w:cs="Times New Roman"/>
          <w:sz w:val="24"/>
          <w:szCs w:val="24"/>
        </w:rPr>
        <w:t>Veicot telpu uzkopšanas darbu jāievēro šādas v</w:t>
      </w:r>
      <w:r w:rsidR="00907160" w:rsidRPr="00ED300B">
        <w:rPr>
          <w:rFonts w:ascii="Times New Roman" w:hAnsi="Times New Roman" w:cs="Times New Roman"/>
          <w:sz w:val="24"/>
          <w:szCs w:val="24"/>
        </w:rPr>
        <w:t xml:space="preserve">ispārīgas prasības telpu uzkopšanas </w:t>
      </w:r>
      <w:r w:rsidR="00907160">
        <w:rPr>
          <w:rFonts w:ascii="Times New Roman" w:hAnsi="Times New Roman" w:cs="Times New Roman"/>
          <w:sz w:val="24"/>
          <w:szCs w:val="24"/>
        </w:rPr>
        <w:t>prasības</w:t>
      </w:r>
      <w:r w:rsidR="00907160" w:rsidRPr="00ED300B">
        <w:rPr>
          <w:rFonts w:ascii="Times New Roman" w:hAnsi="Times New Roman" w:cs="Times New Roman"/>
          <w:sz w:val="24"/>
          <w:szCs w:val="24"/>
        </w:rPr>
        <w:t>:</w:t>
      </w:r>
    </w:p>
    <w:p w14:paraId="606B089D" w14:textId="77777777" w:rsidR="00D4006F" w:rsidRPr="002B7566" w:rsidRDefault="00907160" w:rsidP="00D4006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1A02B4">
        <w:rPr>
          <w:rFonts w:ascii="Times New Roman" w:hAnsi="Times New Roman" w:cs="Times New Roman"/>
          <w:sz w:val="24"/>
          <w:szCs w:val="24"/>
        </w:rPr>
        <w:t xml:space="preserve"> </w:t>
      </w:r>
      <w:r w:rsidR="00D4006F" w:rsidRPr="00D609EF">
        <w:rPr>
          <w:rFonts w:ascii="Times New Roman" w:hAnsi="Times New Roman" w:cs="Times New Roman"/>
          <w:sz w:val="24"/>
          <w:szCs w:val="24"/>
        </w:rPr>
        <w:t xml:space="preserve">Pakalpojuma sniedzēja darbiniekiem ir </w:t>
      </w:r>
      <w:r w:rsidR="00D4006F" w:rsidRPr="002F6EB4">
        <w:rPr>
          <w:rFonts w:ascii="Times New Roman" w:hAnsi="Times New Roman" w:cs="Times New Roman"/>
          <w:sz w:val="24"/>
          <w:szCs w:val="24"/>
        </w:rPr>
        <w:t>jāievēro RP SIA “Rīgas satiksme” noteikumi</w:t>
      </w:r>
      <w:r w:rsidR="00D4006F">
        <w:rPr>
          <w:rFonts w:ascii="Times New Roman" w:hAnsi="Times New Roman" w:cs="Times New Roman"/>
          <w:sz w:val="24"/>
          <w:szCs w:val="24"/>
        </w:rPr>
        <w:t>:</w:t>
      </w:r>
      <w:r w:rsidR="00D4006F" w:rsidRPr="002F6EB4">
        <w:rPr>
          <w:rFonts w:ascii="Times New Roman" w:hAnsi="Times New Roman" w:cs="Times New Roman"/>
          <w:sz w:val="24"/>
          <w:szCs w:val="24"/>
        </w:rPr>
        <w:t xml:space="preserve"> Ugunsdrošības instrukcija, Rīgas pašvaldības sabiedrības ar ierobežotu atbildību “Rīgas satiksme” telpu un teritoriju </w:t>
      </w:r>
      <w:r w:rsidR="00D4006F" w:rsidRPr="004011E0">
        <w:rPr>
          <w:rFonts w:ascii="Times New Roman" w:hAnsi="Times New Roman" w:cs="Times New Roman"/>
          <w:sz w:val="24"/>
          <w:szCs w:val="24"/>
        </w:rPr>
        <w:t xml:space="preserve">lietošanas un iekšējās kārtības noteikumi,  Par transportlīdzekļi iebraukšanu un </w:t>
      </w:r>
      <w:r w:rsidR="00D4006F" w:rsidRPr="002B7566">
        <w:rPr>
          <w:rFonts w:ascii="Times New Roman" w:hAnsi="Times New Roman" w:cs="Times New Roman"/>
          <w:sz w:val="24"/>
          <w:szCs w:val="24"/>
        </w:rPr>
        <w:t xml:space="preserve">uzturēšanos Sabiedrības struktūrvienību teritorijās,  </w:t>
      </w:r>
      <w:r w:rsidR="00D4006F" w:rsidRPr="002B7566">
        <w:rPr>
          <w:rFonts w:ascii="Times New Roman" w:eastAsia="Times New Roman" w:hAnsi="Times New Roman" w:cs="Times New Roman"/>
          <w:sz w:val="24"/>
          <w:szCs w:val="24"/>
        </w:rPr>
        <w:t>Darba drošības prasības TL tīrīšanas, telpu un teritorijas uzkopšanas darbiem (sadaļā par telpu un teritoriju uzkopšanu)</w:t>
      </w:r>
      <w:r w:rsidR="00D4006F" w:rsidRPr="002B7566">
        <w:rPr>
          <w:rFonts w:ascii="Times New Roman" w:hAnsi="Times New Roman" w:cs="Times New Roman"/>
          <w:sz w:val="24"/>
          <w:szCs w:val="24"/>
        </w:rPr>
        <w:t>, Darba vietas riska faktoru novērtējums (Tehniskās specifikācijas 4.pielikums), kā arī darbā jāierodas tīrā un kārtīgā apģērbā.</w:t>
      </w:r>
    </w:p>
    <w:p w14:paraId="212D4902" w14:textId="6D8FA94B" w:rsidR="00907160" w:rsidRPr="002B7566" w:rsidRDefault="00907160" w:rsidP="00907160">
      <w:pPr>
        <w:spacing w:before="120"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 xml:space="preserve">3.2.  </w:t>
      </w:r>
      <w:r w:rsidR="00704DEE" w:rsidRPr="002B7566">
        <w:rPr>
          <w:rFonts w:ascii="Times New Roman" w:hAnsi="Times New Roman" w:cs="Times New Roman"/>
          <w:sz w:val="24"/>
          <w:szCs w:val="24"/>
        </w:rPr>
        <w:t xml:space="preserve">Līguma izpildē iesaistītajam personālam, veicot uzkopšanas darbus Pasūtītāja objektos ir jābūt atpazīšanas zīmei (t.i. formas tērps vai </w:t>
      </w:r>
      <w:r w:rsidR="002B7566" w:rsidRPr="002B7566">
        <w:rPr>
          <w:rFonts w:ascii="Times New Roman" w:hAnsi="Times New Roman" w:cs="Times New Roman"/>
          <w:sz w:val="24"/>
          <w:szCs w:val="24"/>
        </w:rPr>
        <w:t>veste</w:t>
      </w:r>
      <w:r w:rsidR="00704DEE" w:rsidRPr="002B7566">
        <w:rPr>
          <w:rFonts w:ascii="Times New Roman" w:hAnsi="Times New Roman" w:cs="Times New Roman"/>
          <w:sz w:val="24"/>
          <w:szCs w:val="24"/>
        </w:rPr>
        <w:t xml:space="preserve"> ar uzņēmuma logo, vai tml.). </w:t>
      </w:r>
      <w:r w:rsidRPr="002B7566">
        <w:rPr>
          <w:rFonts w:ascii="Times New Roman" w:hAnsi="Times New Roman" w:cs="Times New Roman"/>
          <w:sz w:val="24"/>
          <w:szCs w:val="24"/>
        </w:rPr>
        <w:t>Veicot pakalpojumu sniegšanu, netraucēt pasūtītāja darbiniekiem veikt savu pienākumu izpildi.</w:t>
      </w:r>
      <w:r w:rsidR="00704DEE" w:rsidRPr="002B7566">
        <w:rPr>
          <w:rFonts w:ascii="Times New Roman" w:hAnsi="Times New Roman" w:cs="Times New Roman"/>
          <w:sz w:val="24"/>
          <w:szCs w:val="24"/>
        </w:rPr>
        <w:t xml:space="preserve"> </w:t>
      </w:r>
    </w:p>
    <w:p w14:paraId="61569F0D"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 xml:space="preserve">.3.  </w:t>
      </w:r>
      <w:r>
        <w:rPr>
          <w:rFonts w:ascii="Times New Roman" w:hAnsi="Times New Roman" w:cs="Times New Roman"/>
          <w:sz w:val="24"/>
          <w:szCs w:val="24"/>
        </w:rPr>
        <w:t>Veicot telpu uzkopšanu, t</w:t>
      </w:r>
      <w:r w:rsidRPr="001A02B4">
        <w:rPr>
          <w:rFonts w:ascii="Times New Roman" w:hAnsi="Times New Roman" w:cs="Times New Roman"/>
          <w:sz w:val="24"/>
          <w:szCs w:val="24"/>
        </w:rPr>
        <w:t>elpās esoš</w:t>
      </w:r>
      <w:r>
        <w:rPr>
          <w:rFonts w:ascii="Times New Roman" w:hAnsi="Times New Roman" w:cs="Times New Roman"/>
          <w:sz w:val="24"/>
          <w:szCs w:val="24"/>
        </w:rPr>
        <w:t>o</w:t>
      </w:r>
      <w:r w:rsidRPr="001A02B4">
        <w:rPr>
          <w:rFonts w:ascii="Times New Roman" w:hAnsi="Times New Roman" w:cs="Times New Roman"/>
          <w:sz w:val="24"/>
          <w:szCs w:val="24"/>
        </w:rPr>
        <w:t xml:space="preserve"> dokumentācij</w:t>
      </w:r>
      <w:r>
        <w:rPr>
          <w:rFonts w:ascii="Times New Roman" w:hAnsi="Times New Roman" w:cs="Times New Roman"/>
          <w:sz w:val="24"/>
          <w:szCs w:val="24"/>
        </w:rPr>
        <w:t>u</w:t>
      </w:r>
      <w:r w:rsidRPr="001A02B4">
        <w:rPr>
          <w:rFonts w:ascii="Times New Roman" w:hAnsi="Times New Roman" w:cs="Times New Roman"/>
          <w:sz w:val="24"/>
          <w:szCs w:val="24"/>
        </w:rPr>
        <w:t xml:space="preserve"> </w:t>
      </w:r>
      <w:r>
        <w:rPr>
          <w:rFonts w:ascii="Times New Roman" w:hAnsi="Times New Roman" w:cs="Times New Roman"/>
          <w:sz w:val="24"/>
          <w:szCs w:val="24"/>
        </w:rPr>
        <w:t xml:space="preserve">nedrīkst </w:t>
      </w:r>
      <w:r w:rsidRPr="001A02B4">
        <w:rPr>
          <w:rFonts w:ascii="Times New Roman" w:hAnsi="Times New Roman" w:cs="Times New Roman"/>
          <w:sz w:val="24"/>
          <w:szCs w:val="24"/>
        </w:rPr>
        <w:t xml:space="preserve">nekādā veidā  pārvietot, lasīt vai pavairot. Uz darba galdiem </w:t>
      </w:r>
      <w:r>
        <w:rPr>
          <w:rFonts w:ascii="Times New Roman" w:hAnsi="Times New Roman" w:cs="Times New Roman"/>
          <w:sz w:val="24"/>
          <w:szCs w:val="24"/>
        </w:rPr>
        <w:t>jā</w:t>
      </w:r>
      <w:r w:rsidRPr="001A02B4">
        <w:rPr>
          <w:rFonts w:ascii="Times New Roman" w:hAnsi="Times New Roman" w:cs="Times New Roman"/>
          <w:sz w:val="24"/>
          <w:szCs w:val="24"/>
        </w:rPr>
        <w:t>saglabā esošā kārtība.</w:t>
      </w:r>
    </w:p>
    <w:p w14:paraId="5320A0F2" w14:textId="4DEF601E"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 xml:space="preserve">.4.  Uzkopšanas darbi jāveic ar </w:t>
      </w:r>
      <w:r>
        <w:rPr>
          <w:rFonts w:ascii="Times New Roman" w:hAnsi="Times New Roman" w:cs="Times New Roman"/>
          <w:sz w:val="24"/>
          <w:szCs w:val="24"/>
        </w:rPr>
        <w:t>p</w:t>
      </w:r>
      <w:r w:rsidRPr="001A02B4">
        <w:rPr>
          <w:rFonts w:ascii="Times New Roman" w:hAnsi="Times New Roman" w:cs="Times New Roman"/>
          <w:sz w:val="24"/>
          <w:szCs w:val="24"/>
        </w:rPr>
        <w:t xml:space="preserve">akalpojuma sniedzēja </w:t>
      </w:r>
      <w:r>
        <w:rPr>
          <w:rFonts w:ascii="Times New Roman" w:hAnsi="Times New Roman" w:cs="Times New Roman"/>
          <w:sz w:val="24"/>
          <w:szCs w:val="24"/>
        </w:rPr>
        <w:t xml:space="preserve">darba spēku, </w:t>
      </w:r>
      <w:r w:rsidRPr="001A02B4">
        <w:rPr>
          <w:rFonts w:ascii="Times New Roman" w:hAnsi="Times New Roman" w:cs="Times New Roman"/>
          <w:sz w:val="24"/>
          <w:szCs w:val="24"/>
        </w:rPr>
        <w:t>uzkopšanas tehniku, inventāru, iekārtām, materiāliem, mazgāšanas un dezinfekcijas līdzekļiem</w:t>
      </w:r>
      <w:r>
        <w:rPr>
          <w:rFonts w:ascii="Times New Roman" w:hAnsi="Times New Roman" w:cs="Times New Roman"/>
          <w:sz w:val="24"/>
          <w:szCs w:val="24"/>
        </w:rPr>
        <w:t xml:space="preserve"> (izņemot Tehniskās specifikācijas 3.1</w:t>
      </w:r>
      <w:r w:rsidR="00EB5F5F">
        <w:rPr>
          <w:rFonts w:ascii="Times New Roman" w:hAnsi="Times New Roman" w:cs="Times New Roman"/>
          <w:sz w:val="24"/>
          <w:szCs w:val="24"/>
        </w:rPr>
        <w:t>3</w:t>
      </w:r>
      <w:r>
        <w:rPr>
          <w:rFonts w:ascii="Times New Roman" w:hAnsi="Times New Roman" w:cs="Times New Roman"/>
          <w:sz w:val="24"/>
          <w:szCs w:val="24"/>
        </w:rPr>
        <w:t>.punktā norādīto)</w:t>
      </w:r>
      <w:r w:rsidRPr="001A02B4">
        <w:rPr>
          <w:rFonts w:ascii="Times New Roman" w:hAnsi="Times New Roman" w:cs="Times New Roman"/>
          <w:sz w:val="24"/>
          <w:szCs w:val="24"/>
        </w:rPr>
        <w:t xml:space="preserve">,  </w:t>
      </w:r>
    </w:p>
    <w:p w14:paraId="25CB3AFC" w14:textId="20908F04" w:rsidR="00907160" w:rsidRPr="002B7566"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sidRPr="002B7566">
        <w:rPr>
          <w:rFonts w:ascii="Times New Roman" w:hAnsi="Times New Roman" w:cs="Times New Roman"/>
          <w:sz w:val="24"/>
          <w:szCs w:val="24"/>
        </w:rPr>
        <w:t>5.  Pakalpojuma sniedzējs darbu izpildei var izmantot tikai tādus tīrīšanas līdzekļus, kuri tika norādīti pakalpojuma sniedzēja atklāta konkursa piedāvājumā  vai līguma izpildes gaitā ir saskaņot</w:t>
      </w:r>
      <w:r w:rsidR="002B7566">
        <w:rPr>
          <w:rFonts w:ascii="Times New Roman" w:hAnsi="Times New Roman" w:cs="Times New Roman"/>
          <w:sz w:val="24"/>
          <w:szCs w:val="24"/>
        </w:rPr>
        <w:t xml:space="preserve">i </w:t>
      </w:r>
      <w:r w:rsidRPr="002B7566">
        <w:rPr>
          <w:rFonts w:ascii="Times New Roman" w:hAnsi="Times New Roman" w:cs="Times New Roman"/>
          <w:sz w:val="24"/>
          <w:szCs w:val="24"/>
        </w:rPr>
        <w:t xml:space="preserve">ar Pasūtītāju. </w:t>
      </w:r>
    </w:p>
    <w:p w14:paraId="00A28B93" w14:textId="77777777" w:rsidR="00907160" w:rsidRPr="001A02B4" w:rsidRDefault="00907160" w:rsidP="00907160">
      <w:pPr>
        <w:spacing w:before="120" w:after="0" w:line="240" w:lineRule="auto"/>
        <w:jc w:val="both"/>
        <w:rPr>
          <w:rFonts w:ascii="Times New Roman" w:hAnsi="Times New Roman" w:cs="Times New Roman"/>
          <w:sz w:val="24"/>
          <w:szCs w:val="24"/>
        </w:rPr>
      </w:pPr>
      <w:r w:rsidRPr="002B7566">
        <w:rPr>
          <w:rFonts w:ascii="Times New Roman" w:hAnsi="Times New Roman" w:cs="Times New Roman"/>
          <w:sz w:val="24"/>
          <w:szCs w:val="24"/>
        </w:rPr>
        <w:t>3.6. Grīdas segumu</w:t>
      </w:r>
      <w:r w:rsidRPr="001A02B4">
        <w:rPr>
          <w:rFonts w:ascii="Times New Roman" w:hAnsi="Times New Roman" w:cs="Times New Roman"/>
          <w:sz w:val="24"/>
          <w:szCs w:val="24"/>
        </w:rPr>
        <w:t xml:space="preserve"> ikdienas uzkopšanu un mazgāšanu drīkst veikt ar speciāliem līdzekļiem, kuru PH&lt;6, bez smakas, kuru sastāvā nav spirtu saturošas vielas. </w:t>
      </w:r>
    </w:p>
    <w:p w14:paraId="76D13874"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7.</w:t>
      </w:r>
      <w:r w:rsidRPr="001A02B4">
        <w:rPr>
          <w:rFonts w:ascii="Times New Roman" w:hAnsi="Times New Roman" w:cs="Times New Roman"/>
          <w:sz w:val="24"/>
          <w:szCs w:val="24"/>
        </w:rPr>
        <w:t xml:space="preserve"> Pakalpojuma sniedzējam </w:t>
      </w:r>
      <w:r>
        <w:rPr>
          <w:rFonts w:ascii="Times New Roman" w:hAnsi="Times New Roman" w:cs="Times New Roman"/>
          <w:sz w:val="24"/>
          <w:szCs w:val="24"/>
        </w:rPr>
        <w:t>jā</w:t>
      </w:r>
      <w:r w:rsidRPr="001A02B4">
        <w:rPr>
          <w:rFonts w:ascii="Times New Roman" w:hAnsi="Times New Roman" w:cs="Times New Roman"/>
          <w:sz w:val="24"/>
          <w:szCs w:val="24"/>
        </w:rPr>
        <w:t>nodrošin</w:t>
      </w:r>
      <w:r>
        <w:rPr>
          <w:rFonts w:ascii="Times New Roman" w:hAnsi="Times New Roman" w:cs="Times New Roman"/>
          <w:sz w:val="24"/>
          <w:szCs w:val="24"/>
        </w:rPr>
        <w:t>a</w:t>
      </w:r>
      <w:r w:rsidRPr="001A02B4">
        <w:rPr>
          <w:rFonts w:ascii="Times New Roman" w:hAnsi="Times New Roman" w:cs="Times New Roman"/>
          <w:sz w:val="24"/>
          <w:szCs w:val="24"/>
        </w:rPr>
        <w:t xml:space="preserve"> uzkopšanas </w:t>
      </w:r>
      <w:proofErr w:type="spellStart"/>
      <w:r w:rsidRPr="001A02B4">
        <w:rPr>
          <w:rFonts w:ascii="Times New Roman" w:hAnsi="Times New Roman" w:cs="Times New Roman"/>
          <w:sz w:val="24"/>
          <w:szCs w:val="24"/>
        </w:rPr>
        <w:t>mopu</w:t>
      </w:r>
      <w:proofErr w:type="spellEnd"/>
      <w:r w:rsidRPr="001A02B4">
        <w:rPr>
          <w:rFonts w:ascii="Times New Roman" w:hAnsi="Times New Roman" w:cs="Times New Roman"/>
          <w:sz w:val="24"/>
          <w:szCs w:val="24"/>
        </w:rPr>
        <w:t xml:space="preserve"> un lupatu ikdienas mazgāšanu</w:t>
      </w:r>
      <w:r>
        <w:rPr>
          <w:rFonts w:ascii="Times New Roman" w:hAnsi="Times New Roman" w:cs="Times New Roman"/>
          <w:sz w:val="24"/>
          <w:szCs w:val="24"/>
        </w:rPr>
        <w:t>, kā arī</w:t>
      </w:r>
      <w:r w:rsidRPr="001A02B4">
        <w:rPr>
          <w:rFonts w:ascii="Times New Roman" w:hAnsi="Times New Roman" w:cs="Times New Roman"/>
          <w:sz w:val="24"/>
          <w:szCs w:val="24"/>
        </w:rPr>
        <w:t xml:space="preserve"> uzkopšanā nepieciešamo inventāru darba kārtībā.</w:t>
      </w:r>
    </w:p>
    <w:p w14:paraId="536FA0DE"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8.</w:t>
      </w:r>
      <w:r w:rsidRPr="001A02B4">
        <w:rPr>
          <w:rFonts w:ascii="Times New Roman" w:hAnsi="Times New Roman" w:cs="Times New Roman"/>
          <w:sz w:val="24"/>
          <w:szCs w:val="24"/>
        </w:rPr>
        <w:t xml:space="preserve"> Nodrošināt regulāru telpās esošo mikroviļņu krāšņu un ledusskapju tīrīšanu, t.sk. no iekšpuses visas telpās.</w:t>
      </w:r>
    </w:p>
    <w:p w14:paraId="7C7B4B39" w14:textId="7768FADC"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9</w:t>
      </w:r>
      <w:r w:rsidRPr="001A02B4">
        <w:rPr>
          <w:rFonts w:ascii="Times New Roman" w:hAnsi="Times New Roman" w:cs="Times New Roman"/>
          <w:sz w:val="24"/>
          <w:szCs w:val="24"/>
        </w:rPr>
        <w:t>. Visas grīdas notekas (trapi) jāpiepilda ar ūdeni, lai neveidojas smaka</w:t>
      </w:r>
      <w:r w:rsidR="00D45427">
        <w:rPr>
          <w:rFonts w:ascii="Times New Roman" w:hAnsi="Times New Roman" w:cs="Times New Roman"/>
          <w:sz w:val="24"/>
          <w:szCs w:val="24"/>
        </w:rPr>
        <w:t>.</w:t>
      </w:r>
      <w:r>
        <w:rPr>
          <w:rFonts w:ascii="Times New Roman" w:hAnsi="Times New Roman" w:cs="Times New Roman"/>
          <w:sz w:val="24"/>
          <w:szCs w:val="24"/>
        </w:rPr>
        <w:t xml:space="preserve"> </w:t>
      </w:r>
    </w:p>
    <w:p w14:paraId="2101BD19"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0</w:t>
      </w:r>
      <w:r w:rsidRPr="001A02B4">
        <w:rPr>
          <w:rFonts w:ascii="Times New Roman" w:hAnsi="Times New Roman" w:cs="Times New Roman"/>
          <w:sz w:val="24"/>
          <w:szCs w:val="24"/>
        </w:rPr>
        <w:t xml:space="preserve">. Pasūtītājs iespēju robežās nodrošina Pakalpojuma sniedzējam vietu vai telpu uzkopšanas līdzekļu un inventāra glabāšanai. </w:t>
      </w:r>
      <w:r>
        <w:rPr>
          <w:rFonts w:ascii="Times New Roman" w:hAnsi="Times New Roman" w:cs="Times New Roman"/>
          <w:sz w:val="24"/>
          <w:szCs w:val="24"/>
        </w:rPr>
        <w:t>Pakalpojuma sniedzējam jāuztur</w:t>
      </w:r>
      <w:r w:rsidRPr="001A02B4">
        <w:rPr>
          <w:rFonts w:ascii="Times New Roman" w:hAnsi="Times New Roman" w:cs="Times New Roman"/>
          <w:sz w:val="24"/>
          <w:szCs w:val="24"/>
        </w:rPr>
        <w:t xml:space="preserve"> </w:t>
      </w:r>
      <w:r>
        <w:rPr>
          <w:rFonts w:ascii="Times New Roman" w:hAnsi="Times New Roman" w:cs="Times New Roman"/>
          <w:sz w:val="24"/>
          <w:szCs w:val="24"/>
        </w:rPr>
        <w:t>tīru un kārtīgu</w:t>
      </w:r>
      <w:r w:rsidRPr="001A02B4">
        <w:rPr>
          <w:rFonts w:ascii="Times New Roman" w:hAnsi="Times New Roman" w:cs="Times New Roman"/>
          <w:sz w:val="24"/>
          <w:szCs w:val="24"/>
        </w:rPr>
        <w:t xml:space="preserve"> telp</w:t>
      </w:r>
      <w:r>
        <w:rPr>
          <w:rFonts w:ascii="Times New Roman" w:hAnsi="Times New Roman" w:cs="Times New Roman"/>
          <w:sz w:val="24"/>
          <w:szCs w:val="24"/>
        </w:rPr>
        <w:t>u vai vietu</w:t>
      </w:r>
      <w:r w:rsidRPr="001A02B4">
        <w:rPr>
          <w:rFonts w:ascii="Times New Roman" w:hAnsi="Times New Roman" w:cs="Times New Roman"/>
          <w:sz w:val="24"/>
          <w:szCs w:val="24"/>
        </w:rPr>
        <w:t>, kur glabājas apkopēja darba līdzekļi (inventārs, mazgāšanas līdzekļi, ķīmiskie līdzekļi, materiāli un t.t).</w:t>
      </w:r>
    </w:p>
    <w:p w14:paraId="5AC0376E"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1</w:t>
      </w:r>
      <w:r w:rsidRPr="001A02B4">
        <w:rPr>
          <w:rFonts w:ascii="Times New Roman" w:hAnsi="Times New Roman" w:cs="Times New Roman"/>
          <w:sz w:val="24"/>
          <w:szCs w:val="24"/>
        </w:rPr>
        <w:t xml:space="preserve">. Ja uzkopšanas laikā tiek konstatēti bojājumi, kas nav saistīti </w:t>
      </w:r>
      <w:r>
        <w:rPr>
          <w:rFonts w:ascii="Times New Roman" w:hAnsi="Times New Roman" w:cs="Times New Roman"/>
          <w:sz w:val="24"/>
          <w:szCs w:val="24"/>
        </w:rPr>
        <w:t xml:space="preserve">ar </w:t>
      </w:r>
      <w:r w:rsidRPr="001A02B4">
        <w:rPr>
          <w:rFonts w:ascii="Times New Roman" w:hAnsi="Times New Roman" w:cs="Times New Roman"/>
          <w:sz w:val="24"/>
          <w:szCs w:val="24"/>
        </w:rPr>
        <w:t>uzkopšanas darbiem (</w:t>
      </w:r>
      <w:proofErr w:type="spellStart"/>
      <w:r>
        <w:rPr>
          <w:rFonts w:ascii="Times New Roman" w:hAnsi="Times New Roman" w:cs="Times New Roman"/>
          <w:sz w:val="24"/>
          <w:szCs w:val="24"/>
        </w:rPr>
        <w:t>piem.</w:t>
      </w:r>
      <w:r w:rsidRPr="001A02B4">
        <w:rPr>
          <w:rFonts w:ascii="Times New Roman" w:hAnsi="Times New Roman" w:cs="Times New Roman"/>
          <w:sz w:val="24"/>
          <w:szCs w:val="24"/>
        </w:rPr>
        <w:t>ūdens</w:t>
      </w:r>
      <w:proofErr w:type="spellEnd"/>
      <w:r w:rsidRPr="001A02B4">
        <w:rPr>
          <w:rFonts w:ascii="Times New Roman" w:hAnsi="Times New Roman" w:cs="Times New Roman"/>
          <w:sz w:val="24"/>
          <w:szCs w:val="24"/>
        </w:rPr>
        <w:t xml:space="preserve"> noplūde, nestrādā sanitārais mezgls un tml.), ziņot par to Pasūtītājam.</w:t>
      </w:r>
    </w:p>
    <w:p w14:paraId="1B1B5E84" w14:textId="77777777" w:rsidR="00907160" w:rsidRPr="001A02B4"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2</w:t>
      </w:r>
      <w:r w:rsidRPr="001A02B4">
        <w:rPr>
          <w:rFonts w:ascii="Times New Roman" w:hAnsi="Times New Roman" w:cs="Times New Roman"/>
          <w:sz w:val="24"/>
          <w:szCs w:val="24"/>
        </w:rPr>
        <w:t>. Pēc telpu uzkopšanas izslēgt apgaismojumu</w:t>
      </w:r>
      <w:r>
        <w:rPr>
          <w:rFonts w:ascii="Times New Roman" w:hAnsi="Times New Roman" w:cs="Times New Roman"/>
          <w:sz w:val="24"/>
          <w:szCs w:val="24"/>
        </w:rPr>
        <w:t xml:space="preserve">, kā arī aizvērt logus, </w:t>
      </w:r>
      <w:r w:rsidRPr="001A02B4">
        <w:rPr>
          <w:rFonts w:ascii="Times New Roman" w:hAnsi="Times New Roman" w:cs="Times New Roman"/>
          <w:sz w:val="24"/>
          <w:szCs w:val="24"/>
        </w:rPr>
        <w:t>ja telpās neatrodas cilvēki.</w:t>
      </w:r>
    </w:p>
    <w:p w14:paraId="0405A27B"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3</w:t>
      </w:r>
      <w:r w:rsidRPr="001A02B4">
        <w:rPr>
          <w:rFonts w:ascii="Times New Roman" w:hAnsi="Times New Roman" w:cs="Times New Roman"/>
          <w:sz w:val="24"/>
          <w:szCs w:val="24"/>
        </w:rPr>
        <w:t xml:space="preserve">. Pasūtītājs </w:t>
      </w:r>
      <w:r>
        <w:rPr>
          <w:rFonts w:ascii="Times New Roman" w:hAnsi="Times New Roman" w:cs="Times New Roman"/>
          <w:sz w:val="24"/>
          <w:szCs w:val="24"/>
        </w:rPr>
        <w:t xml:space="preserve"> </w:t>
      </w:r>
      <w:r w:rsidRPr="001A02B4">
        <w:rPr>
          <w:rFonts w:ascii="Times New Roman" w:hAnsi="Times New Roman" w:cs="Times New Roman"/>
          <w:sz w:val="24"/>
          <w:szCs w:val="24"/>
        </w:rPr>
        <w:t xml:space="preserve"> nodrošina </w:t>
      </w:r>
      <w:r>
        <w:rPr>
          <w:rFonts w:ascii="Times New Roman" w:hAnsi="Times New Roman" w:cs="Times New Roman"/>
          <w:sz w:val="24"/>
          <w:szCs w:val="24"/>
        </w:rPr>
        <w:t xml:space="preserve">Pakalpojuma sniedzēju pakalpojuma izpildei ar </w:t>
      </w:r>
      <w:r w:rsidRPr="001A02B4">
        <w:rPr>
          <w:rFonts w:ascii="Times New Roman" w:hAnsi="Times New Roman" w:cs="Times New Roman"/>
          <w:sz w:val="24"/>
          <w:szCs w:val="24"/>
        </w:rPr>
        <w:t>šād</w:t>
      </w:r>
      <w:r>
        <w:rPr>
          <w:rFonts w:ascii="Times New Roman" w:hAnsi="Times New Roman" w:cs="Times New Roman"/>
          <w:sz w:val="24"/>
          <w:szCs w:val="24"/>
        </w:rPr>
        <w:t>ām</w:t>
      </w:r>
      <w:r w:rsidRPr="001A02B4">
        <w:rPr>
          <w:rFonts w:ascii="Times New Roman" w:hAnsi="Times New Roman" w:cs="Times New Roman"/>
          <w:sz w:val="24"/>
          <w:szCs w:val="24"/>
        </w:rPr>
        <w:t xml:space="preserve"> </w:t>
      </w:r>
      <w:r>
        <w:rPr>
          <w:rFonts w:ascii="Times New Roman" w:hAnsi="Times New Roman" w:cs="Times New Roman"/>
          <w:sz w:val="24"/>
          <w:szCs w:val="24"/>
        </w:rPr>
        <w:t>precēm</w:t>
      </w:r>
      <w:r w:rsidRPr="001A02B4">
        <w:rPr>
          <w:rFonts w:ascii="Times New Roman" w:hAnsi="Times New Roman" w:cs="Times New Roman"/>
          <w:sz w:val="24"/>
          <w:szCs w:val="24"/>
        </w:rPr>
        <w:t>:</w:t>
      </w:r>
    </w:p>
    <w:p w14:paraId="673708D2"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 xml:space="preserve">a) tualetes papīrs, </w:t>
      </w:r>
    </w:p>
    <w:p w14:paraId="455A4CB6"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b) virtuves dvieļi,</w:t>
      </w:r>
    </w:p>
    <w:p w14:paraId="343DB597"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c) šķidrās ziepes roku mazgāšanai,</w:t>
      </w:r>
    </w:p>
    <w:p w14:paraId="3E6C22AB"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d) trauku mazgāšanas līdzekļi,</w:t>
      </w:r>
    </w:p>
    <w:p w14:paraId="557AD888"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e) gaisa atsvaidzinātāji tualetēm,</w:t>
      </w:r>
    </w:p>
    <w:p w14:paraId="64D1AE26" w14:textId="77777777" w:rsidR="00907160" w:rsidRDefault="00907160" w:rsidP="00907160">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f) virsmu un roku dezinfekcijas līdzekļi.</w:t>
      </w:r>
    </w:p>
    <w:p w14:paraId="5B12D25A" w14:textId="77777777" w:rsidR="00907160" w:rsidRPr="001A02B4" w:rsidRDefault="00907160" w:rsidP="00907160">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Pakalpojuma sniedzējs regulāri (katru dienu) kontrolē un nepieciešamības gadījumā nodrošina </w:t>
      </w:r>
      <w:r w:rsidRPr="001A02B4">
        <w:rPr>
          <w:rFonts w:ascii="Times New Roman" w:eastAsia="Calibri" w:hAnsi="Times New Roman" w:cs="Times New Roman"/>
          <w:sz w:val="24"/>
          <w:szCs w:val="24"/>
        </w:rPr>
        <w:t>specializēto (profesionālo) tualetes papīra un roku dvieļu turētāju papildināšanu, kā arī ziepju tvertņu uzpildīšana un/vai nomaiņa ar Pasūtītāja izsniegtajām higiēnas precēm un mazgāšanas līdzekļiem.</w:t>
      </w:r>
    </w:p>
    <w:p w14:paraId="7C1CABC5" w14:textId="77777777" w:rsidR="00907160" w:rsidRDefault="00907160" w:rsidP="0090716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4</w:t>
      </w:r>
      <w:r w:rsidRPr="001A02B4">
        <w:rPr>
          <w:rFonts w:ascii="Times New Roman" w:hAnsi="Times New Roman" w:cs="Times New Roman"/>
          <w:sz w:val="24"/>
          <w:szCs w:val="24"/>
        </w:rPr>
        <w:t xml:space="preserve">. </w:t>
      </w:r>
      <w:r>
        <w:rPr>
          <w:rFonts w:ascii="Times New Roman" w:hAnsi="Times New Roman" w:cs="Times New Roman"/>
          <w:sz w:val="24"/>
          <w:szCs w:val="24"/>
        </w:rPr>
        <w:t>Pakalpojuma sniedzējam l</w:t>
      </w:r>
      <w:r w:rsidRPr="001A02B4">
        <w:rPr>
          <w:rFonts w:ascii="Times New Roman" w:hAnsi="Times New Roman" w:cs="Times New Roman"/>
          <w:sz w:val="24"/>
          <w:szCs w:val="24"/>
        </w:rPr>
        <w:t>īdz katra mēneša</w:t>
      </w:r>
      <w:r>
        <w:rPr>
          <w:rFonts w:ascii="Times New Roman" w:hAnsi="Times New Roman" w:cs="Times New Roman"/>
          <w:sz w:val="24"/>
          <w:szCs w:val="24"/>
        </w:rPr>
        <w:t xml:space="preserve"> </w:t>
      </w:r>
      <w:r w:rsidRPr="001A02B4">
        <w:rPr>
          <w:rFonts w:ascii="Times New Roman" w:hAnsi="Times New Roman" w:cs="Times New Roman"/>
          <w:sz w:val="24"/>
          <w:szCs w:val="24"/>
        </w:rPr>
        <w:t xml:space="preserve">5.datumam </w:t>
      </w:r>
      <w:proofErr w:type="spellStart"/>
      <w:r>
        <w:rPr>
          <w:rFonts w:ascii="Times New Roman" w:hAnsi="Times New Roman" w:cs="Times New Roman"/>
          <w:sz w:val="24"/>
          <w:szCs w:val="24"/>
        </w:rPr>
        <w:t>jā</w:t>
      </w:r>
      <w:r w:rsidRPr="001A02B4">
        <w:rPr>
          <w:rFonts w:ascii="Times New Roman" w:hAnsi="Times New Roman" w:cs="Times New Roman"/>
          <w:sz w:val="24"/>
          <w:szCs w:val="24"/>
        </w:rPr>
        <w:t>pasūt</w:t>
      </w:r>
      <w:r>
        <w:rPr>
          <w:rFonts w:ascii="Times New Roman" w:hAnsi="Times New Roman" w:cs="Times New Roman"/>
          <w:sz w:val="24"/>
          <w:szCs w:val="24"/>
        </w:rPr>
        <w:t>a</w:t>
      </w:r>
      <w:proofErr w:type="spellEnd"/>
      <w:r w:rsidRPr="001A02B4">
        <w:rPr>
          <w:rFonts w:ascii="Times New Roman" w:hAnsi="Times New Roman" w:cs="Times New Roman"/>
          <w:sz w:val="24"/>
          <w:szCs w:val="24"/>
        </w:rPr>
        <w:t xml:space="preserve"> Pasūtītājam objektā nepieciešamās higiēnas papīra izstrādājumus, šķidrās ziepes, roku ziepes, gaisa atsvaidzinātājus</w:t>
      </w:r>
      <w:r>
        <w:rPr>
          <w:rFonts w:ascii="Times New Roman" w:hAnsi="Times New Roman" w:cs="Times New Roman"/>
          <w:sz w:val="24"/>
          <w:szCs w:val="24"/>
        </w:rPr>
        <w:t>.</w:t>
      </w:r>
      <w:r w:rsidRPr="001A02B4">
        <w:rPr>
          <w:rFonts w:ascii="Times New Roman" w:hAnsi="Times New Roman" w:cs="Times New Roman"/>
          <w:sz w:val="24"/>
          <w:szCs w:val="24"/>
        </w:rPr>
        <w:t xml:space="preserve"> Nepieciešamības gadījumā  pasūtījumu drīkst veikt citā datumā</w:t>
      </w:r>
      <w:r>
        <w:rPr>
          <w:rFonts w:ascii="Times New Roman" w:hAnsi="Times New Roman" w:cs="Times New Roman"/>
          <w:sz w:val="24"/>
          <w:szCs w:val="24"/>
        </w:rPr>
        <w:t xml:space="preserve">, ar nosacījumu, ka </w:t>
      </w:r>
      <w:r w:rsidRPr="001A02B4">
        <w:rPr>
          <w:rFonts w:ascii="Times New Roman" w:hAnsi="Times New Roman" w:cs="Times New Roman"/>
          <w:sz w:val="24"/>
          <w:szCs w:val="24"/>
        </w:rPr>
        <w:t xml:space="preserve">Pasūtījumu </w:t>
      </w:r>
      <w:r>
        <w:rPr>
          <w:rFonts w:ascii="Times New Roman" w:hAnsi="Times New Roman" w:cs="Times New Roman"/>
          <w:sz w:val="24"/>
          <w:szCs w:val="24"/>
        </w:rPr>
        <w:t xml:space="preserve">jāveic </w:t>
      </w:r>
      <w:r w:rsidRPr="001A02B4">
        <w:rPr>
          <w:rFonts w:ascii="Times New Roman" w:hAnsi="Times New Roman" w:cs="Times New Roman"/>
          <w:sz w:val="24"/>
          <w:szCs w:val="24"/>
        </w:rPr>
        <w:t xml:space="preserve">savlaicīgi, lai Pasūtītājam būtu </w:t>
      </w:r>
      <w:r>
        <w:rPr>
          <w:rFonts w:ascii="Times New Roman" w:hAnsi="Times New Roman" w:cs="Times New Roman"/>
          <w:sz w:val="24"/>
          <w:szCs w:val="24"/>
        </w:rPr>
        <w:t xml:space="preserve">vismaz </w:t>
      </w:r>
      <w:r w:rsidRPr="001A02B4">
        <w:rPr>
          <w:rFonts w:ascii="Times New Roman" w:hAnsi="Times New Roman" w:cs="Times New Roman"/>
          <w:sz w:val="24"/>
          <w:szCs w:val="24"/>
        </w:rPr>
        <w:t>divas nedēļas laiks to izpildīt.</w:t>
      </w:r>
    </w:p>
    <w:p w14:paraId="72F6A60A" w14:textId="4F3FD3A8" w:rsidR="00907160" w:rsidRDefault="00907160" w:rsidP="00907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15</w:t>
      </w:r>
      <w:r w:rsidRPr="001A02B4">
        <w:rPr>
          <w:rFonts w:ascii="Times New Roman" w:hAnsi="Times New Roman" w:cs="Times New Roman"/>
          <w:sz w:val="24"/>
          <w:szCs w:val="24"/>
        </w:rPr>
        <w:t>. Pēc Pasūtītāja pieprasījuma</w:t>
      </w:r>
      <w:r>
        <w:rPr>
          <w:rFonts w:ascii="Times New Roman" w:hAnsi="Times New Roman" w:cs="Times New Roman"/>
          <w:sz w:val="24"/>
          <w:szCs w:val="24"/>
        </w:rPr>
        <w:t>,</w:t>
      </w:r>
      <w:r w:rsidRPr="001A02B4">
        <w:rPr>
          <w:rFonts w:ascii="Times New Roman" w:hAnsi="Times New Roman" w:cs="Times New Roman"/>
          <w:sz w:val="24"/>
          <w:szCs w:val="24"/>
        </w:rPr>
        <w:t xml:space="preserve"> nepieciešamības gadījumā </w:t>
      </w:r>
      <w:r>
        <w:rPr>
          <w:rFonts w:ascii="Times New Roman" w:hAnsi="Times New Roman" w:cs="Times New Roman"/>
          <w:sz w:val="24"/>
          <w:szCs w:val="24"/>
        </w:rPr>
        <w:t xml:space="preserve"> (piem. ūdens noplūde, vai tml.) Pakalpojums </w:t>
      </w:r>
      <w:r w:rsidRPr="00BA69A4">
        <w:rPr>
          <w:rFonts w:ascii="Times New Roman" w:hAnsi="Times New Roman" w:cs="Times New Roman"/>
          <w:sz w:val="24"/>
          <w:szCs w:val="24"/>
        </w:rPr>
        <w:t xml:space="preserve">sniedzējs nodrošina katrā no Objektiem to darba laikā vai ārpus tā, ne ilgāk kā 2 (divu) stundu laikā pēc Pasūtītāja pieprasījuma (izsaukuma pa tālruni) apkopējas ierašanos un uzkopšanas darbu veikšanu. Līguma izpildes laikā šajā punktā minētie uzkopšanas darbi ir paredzēti ne vairāk kā 20 (divdesmit) stundas </w:t>
      </w:r>
      <w:r>
        <w:rPr>
          <w:rFonts w:ascii="Times New Roman" w:hAnsi="Times New Roman" w:cs="Times New Roman"/>
          <w:sz w:val="24"/>
          <w:szCs w:val="24"/>
        </w:rPr>
        <w:t xml:space="preserve">1 (viena) </w:t>
      </w:r>
      <w:r w:rsidRPr="00BA69A4">
        <w:rPr>
          <w:rFonts w:ascii="Times New Roman" w:hAnsi="Times New Roman" w:cs="Times New Roman"/>
          <w:sz w:val="24"/>
          <w:szCs w:val="24"/>
        </w:rPr>
        <w:t>gad</w:t>
      </w:r>
      <w:r>
        <w:rPr>
          <w:rFonts w:ascii="Times New Roman" w:hAnsi="Times New Roman" w:cs="Times New Roman"/>
          <w:sz w:val="24"/>
          <w:szCs w:val="24"/>
        </w:rPr>
        <w:t>a laikā</w:t>
      </w:r>
      <w:r w:rsidRPr="00BA69A4">
        <w:rPr>
          <w:rFonts w:ascii="Times New Roman" w:hAnsi="Times New Roman" w:cs="Times New Roman"/>
          <w:sz w:val="24"/>
          <w:szCs w:val="24"/>
        </w:rPr>
        <w:t>.</w:t>
      </w:r>
    </w:p>
    <w:p w14:paraId="7B4CC909" w14:textId="77777777" w:rsidR="00907160" w:rsidRDefault="00907160" w:rsidP="00907160">
      <w:pPr>
        <w:spacing w:after="0" w:line="240" w:lineRule="auto"/>
        <w:jc w:val="both"/>
        <w:rPr>
          <w:rFonts w:ascii="Times New Roman" w:hAnsi="Times New Roman" w:cs="Times New Roman"/>
          <w:sz w:val="24"/>
          <w:szCs w:val="24"/>
        </w:rPr>
      </w:pPr>
    </w:p>
    <w:p w14:paraId="4BC964C4" w14:textId="77777777" w:rsidR="00907160" w:rsidRPr="004328E9" w:rsidRDefault="00907160" w:rsidP="00907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A69A4">
        <w:rPr>
          <w:rFonts w:ascii="Times New Roman" w:hAnsi="Times New Roman" w:cs="Times New Roman"/>
          <w:sz w:val="24"/>
          <w:szCs w:val="24"/>
        </w:rPr>
        <w:t xml:space="preserve">. </w:t>
      </w:r>
      <w:r>
        <w:rPr>
          <w:rFonts w:ascii="Times New Roman" w:hAnsi="Times New Roman" w:cs="Times New Roman"/>
          <w:sz w:val="24"/>
          <w:szCs w:val="24"/>
        </w:rPr>
        <w:t>P</w:t>
      </w:r>
      <w:r w:rsidRPr="004328E9">
        <w:rPr>
          <w:rFonts w:ascii="Times New Roman" w:hAnsi="Times New Roman" w:cs="Times New Roman"/>
          <w:sz w:val="24"/>
          <w:szCs w:val="24"/>
        </w:rPr>
        <w:t>rasība attiecībā par uzkopšanā izmantotajiem līdzekļiem un materiāliem:</w:t>
      </w:r>
    </w:p>
    <w:p w14:paraId="082B8ED8" w14:textId="513973D0" w:rsidR="00907160" w:rsidRPr="00907160" w:rsidRDefault="00907160" w:rsidP="00790573">
      <w:pPr>
        <w:pStyle w:val="ListParagraph"/>
        <w:numPr>
          <w:ilvl w:val="1"/>
          <w:numId w:val="23"/>
        </w:numPr>
        <w:spacing w:after="0" w:line="240" w:lineRule="auto"/>
        <w:jc w:val="both"/>
        <w:rPr>
          <w:rFonts w:ascii="Times New Roman" w:hAnsi="Times New Roman" w:cs="Times New Roman"/>
          <w:sz w:val="24"/>
          <w:szCs w:val="24"/>
        </w:rPr>
      </w:pPr>
      <w:r w:rsidRPr="00907160">
        <w:rPr>
          <w:rFonts w:ascii="Times New Roman" w:hAnsi="Times New Roman" w:cs="Times New Roman"/>
          <w:sz w:val="24"/>
          <w:szCs w:val="24"/>
        </w:rPr>
        <w:t>visiem ikdienas telpu uzkopšanā izmantotajiem uzkopšanas līdzekļiem ir jābūt sertificētiem Eiropas Savienībā.</w:t>
      </w:r>
    </w:p>
    <w:p w14:paraId="0A13AD91" w14:textId="6E707CE1" w:rsidR="00907160" w:rsidRPr="00EB5F5F" w:rsidRDefault="00907160" w:rsidP="00790573">
      <w:pPr>
        <w:pStyle w:val="ListParagraph"/>
        <w:numPr>
          <w:ilvl w:val="1"/>
          <w:numId w:val="23"/>
        </w:numPr>
        <w:spacing w:after="0" w:line="240" w:lineRule="auto"/>
        <w:jc w:val="both"/>
        <w:rPr>
          <w:rFonts w:ascii="Times New Roman" w:hAnsi="Times New Roman" w:cs="Times New Roman"/>
          <w:sz w:val="24"/>
          <w:szCs w:val="24"/>
        </w:rPr>
      </w:pPr>
      <w:r w:rsidRPr="00907160">
        <w:rPr>
          <w:rFonts w:ascii="Times New Roman" w:hAnsi="Times New Roman" w:cs="Times New Roman"/>
          <w:sz w:val="24"/>
          <w:szCs w:val="24"/>
        </w:rPr>
        <w:t xml:space="preserve">tie nedrīkst saturēt vielas, kas ir bīstamas apkārtējai videi un var radīt negatīvu ietekmi </w:t>
      </w:r>
      <w:r w:rsidRPr="00EB5F5F">
        <w:rPr>
          <w:rFonts w:ascii="Times New Roman" w:hAnsi="Times New Roman" w:cs="Times New Roman"/>
          <w:sz w:val="24"/>
          <w:szCs w:val="24"/>
        </w:rPr>
        <w:t>cilvēka veselībai.</w:t>
      </w:r>
    </w:p>
    <w:p w14:paraId="2FF656E3" w14:textId="3D701C67" w:rsidR="00907160" w:rsidRPr="00EB5F5F" w:rsidRDefault="00907160" w:rsidP="00790573">
      <w:pPr>
        <w:pStyle w:val="ListParagraph"/>
        <w:numPr>
          <w:ilvl w:val="1"/>
          <w:numId w:val="23"/>
        </w:numPr>
        <w:spacing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vismaz 5 % (pieci procenti) no pakalpojuma sniedzēja atklāta konkursa nolikuma 18.4.2.punktā norādītajiem tīrīšanas līdzekļiem un līguma izpildes laikā citiem tīrīšanas līdzekļiem, kas nebija norādīti piedāvājumā, kuri tiks izmantoti uzkopšanas pakalpojuma sniegšanā, atbilst videi draudzīgu tīrīšanas līdzekļu kritērijiem un šādām prasībām:</w:t>
      </w:r>
    </w:p>
    <w:p w14:paraId="187019AF" w14:textId="77777777" w:rsidR="00907160" w:rsidRPr="00BA69A4" w:rsidRDefault="00907160" w:rsidP="00790573">
      <w:pPr>
        <w:numPr>
          <w:ilvl w:val="0"/>
          <w:numId w:val="16"/>
        </w:numPr>
        <w:spacing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 xml:space="preserve">Produkta </w:t>
      </w:r>
      <w:proofErr w:type="spellStart"/>
      <w:r w:rsidRPr="00EB5F5F">
        <w:rPr>
          <w:rFonts w:ascii="Times New Roman" w:hAnsi="Times New Roman" w:cs="Times New Roman"/>
          <w:sz w:val="24"/>
          <w:szCs w:val="24"/>
        </w:rPr>
        <w:t>etiķete</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drošības</w:t>
      </w:r>
      <w:proofErr w:type="spellEnd"/>
      <w:r w:rsidRPr="00EB5F5F">
        <w:rPr>
          <w:rFonts w:ascii="Times New Roman" w:hAnsi="Times New Roman" w:cs="Times New Roman"/>
          <w:sz w:val="24"/>
          <w:szCs w:val="24"/>
        </w:rPr>
        <w:t xml:space="preserve"> datu lapā (DDL) un </w:t>
      </w:r>
      <w:proofErr w:type="spellStart"/>
      <w:r w:rsidRPr="00EB5F5F">
        <w:rPr>
          <w:rFonts w:ascii="Times New Roman" w:hAnsi="Times New Roman" w:cs="Times New Roman"/>
          <w:sz w:val="24"/>
          <w:szCs w:val="24"/>
        </w:rPr>
        <w:t>citās</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attiecīgās</w:t>
      </w:r>
      <w:proofErr w:type="spellEnd"/>
      <w:r w:rsidRPr="00EB5F5F">
        <w:rPr>
          <w:rFonts w:ascii="Times New Roman" w:hAnsi="Times New Roman" w:cs="Times New Roman"/>
          <w:sz w:val="24"/>
          <w:szCs w:val="24"/>
        </w:rPr>
        <w:t xml:space="preserve"> tehnisko datu </w:t>
      </w:r>
      <w:proofErr w:type="spellStart"/>
      <w:r w:rsidRPr="00EB5F5F">
        <w:rPr>
          <w:rFonts w:ascii="Times New Roman" w:hAnsi="Times New Roman" w:cs="Times New Roman"/>
          <w:sz w:val="24"/>
          <w:szCs w:val="24"/>
        </w:rPr>
        <w:t>lapās</w:t>
      </w:r>
      <w:proofErr w:type="spellEnd"/>
      <w:r w:rsidRPr="00EB5F5F">
        <w:rPr>
          <w:rFonts w:ascii="Times New Roman" w:hAnsi="Times New Roman" w:cs="Times New Roman"/>
          <w:sz w:val="24"/>
          <w:szCs w:val="24"/>
        </w:rPr>
        <w:t xml:space="preserve"> nav </w:t>
      </w:r>
      <w:proofErr w:type="spellStart"/>
      <w:r w:rsidRPr="00EB5F5F">
        <w:rPr>
          <w:rFonts w:ascii="Times New Roman" w:hAnsi="Times New Roman" w:cs="Times New Roman"/>
          <w:sz w:val="24"/>
          <w:szCs w:val="24"/>
        </w:rPr>
        <w:t>uzskaitīta</w:t>
      </w:r>
      <w:proofErr w:type="spellEnd"/>
      <w:r w:rsidRPr="00EB5F5F">
        <w:rPr>
          <w:rFonts w:ascii="Times New Roman" w:hAnsi="Times New Roman" w:cs="Times New Roman"/>
          <w:sz w:val="24"/>
          <w:szCs w:val="24"/>
        </w:rPr>
        <w:t xml:space="preserve"> neviena sastāvdaļa (viela), kas identificēta kā īpaši bīstama viela un iekļauta Eiropas Parlamenta un Padomes 2006. gada 18. decembra Regulas (EK) Nr. 1907/2006, kas attiecas uz ķimikāliju reģistrēšanu</w:t>
      </w:r>
      <w:r w:rsidRPr="00BA69A4">
        <w:rPr>
          <w:rFonts w:ascii="Times New Roman" w:hAnsi="Times New Roman" w:cs="Times New Roman"/>
          <w:sz w:val="24"/>
          <w:szCs w:val="24"/>
        </w:rPr>
        <w:t xml:space="preserve">,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BA69A4">
        <w:rPr>
          <w:rFonts w:ascii="Times New Roman" w:hAnsi="Times New Roman" w:cs="Times New Roman"/>
          <w:sz w:val="24"/>
          <w:szCs w:val="24"/>
        </w:rPr>
        <w:t>paredzētaja</w:t>
      </w:r>
      <w:proofErr w:type="spellEnd"/>
      <w:r w:rsidRPr="00BA69A4">
        <w:rPr>
          <w:rFonts w:ascii="Times New Roman" w:hAnsi="Times New Roman" w:cs="Times New Roman"/>
          <w:sz w:val="24"/>
          <w:szCs w:val="24"/>
        </w:rPr>
        <w:t xml:space="preserve">̄ sarakstā. </w:t>
      </w:r>
      <w:proofErr w:type="spellStart"/>
      <w:r w:rsidRPr="00BA69A4">
        <w:rPr>
          <w:rFonts w:ascii="Times New Roman" w:hAnsi="Times New Roman" w:cs="Times New Roman"/>
          <w:sz w:val="24"/>
          <w:szCs w:val="24"/>
        </w:rPr>
        <w:t>Minētais</w:t>
      </w:r>
      <w:proofErr w:type="spellEnd"/>
      <w:r w:rsidRPr="00BA69A4">
        <w:rPr>
          <w:rFonts w:ascii="Times New Roman" w:hAnsi="Times New Roman" w:cs="Times New Roman"/>
          <w:sz w:val="24"/>
          <w:szCs w:val="24"/>
        </w:rPr>
        <w:t xml:space="preserve"> vielu (</w:t>
      </w:r>
      <w:proofErr w:type="spellStart"/>
      <w:r w:rsidRPr="00BA69A4">
        <w:rPr>
          <w:rFonts w:ascii="Times New Roman" w:hAnsi="Times New Roman" w:cs="Times New Roman"/>
          <w:sz w:val="24"/>
          <w:szCs w:val="24"/>
        </w:rPr>
        <w:t>kandidātvielu</w:t>
      </w:r>
      <w:proofErr w:type="spellEnd"/>
      <w:r w:rsidRPr="00BA69A4">
        <w:rPr>
          <w:rFonts w:ascii="Times New Roman" w:hAnsi="Times New Roman" w:cs="Times New Roman"/>
          <w:sz w:val="24"/>
          <w:szCs w:val="24"/>
        </w:rPr>
        <w:t>) saraksts pieejams Eiropas Ķimikāliju aģentūras tīmekļvietnē, Licencēšanai pakļauto īpaši bīstamo vielu kandidātu sarakstā.</w:t>
      </w:r>
    </w:p>
    <w:p w14:paraId="1F961289" w14:textId="77777777" w:rsidR="00907160" w:rsidRPr="004328E9" w:rsidRDefault="00907160" w:rsidP="00790573">
      <w:pPr>
        <w:numPr>
          <w:ilvl w:val="0"/>
          <w:numId w:val="16"/>
        </w:numPr>
        <w:spacing w:after="0" w:line="240" w:lineRule="auto"/>
        <w:jc w:val="both"/>
        <w:rPr>
          <w:rFonts w:ascii="Times New Roman" w:hAnsi="Times New Roman" w:cs="Times New Roman"/>
          <w:sz w:val="24"/>
          <w:szCs w:val="24"/>
        </w:rPr>
      </w:pPr>
      <w:r w:rsidRPr="00BA69A4">
        <w:rPr>
          <w:rFonts w:ascii="Times New Roman" w:hAnsi="Times New Roman" w:cs="Times New Roman"/>
          <w:sz w:val="24"/>
          <w:szCs w:val="24"/>
        </w:rPr>
        <w:t xml:space="preserve">Produkti ir ar </w:t>
      </w:r>
      <w:proofErr w:type="spellStart"/>
      <w:r w:rsidRPr="00BA69A4">
        <w:rPr>
          <w:rFonts w:ascii="Times New Roman" w:hAnsi="Times New Roman" w:cs="Times New Roman"/>
          <w:sz w:val="24"/>
          <w:szCs w:val="24"/>
        </w:rPr>
        <w:t>precīziem</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norādījumiem</w:t>
      </w:r>
      <w:proofErr w:type="spellEnd"/>
      <w:r w:rsidRPr="00BA69A4">
        <w:rPr>
          <w:rFonts w:ascii="Times New Roman" w:hAnsi="Times New Roman" w:cs="Times New Roman"/>
          <w:sz w:val="24"/>
          <w:szCs w:val="24"/>
        </w:rPr>
        <w:t xml:space="preserve"> par </w:t>
      </w:r>
      <w:proofErr w:type="spellStart"/>
      <w:r w:rsidRPr="00BA69A4">
        <w:rPr>
          <w:rFonts w:ascii="Times New Roman" w:hAnsi="Times New Roman" w:cs="Times New Roman"/>
          <w:sz w:val="24"/>
          <w:szCs w:val="24"/>
        </w:rPr>
        <w:t>dozēšanu</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Nedrīkst</w:t>
      </w:r>
      <w:proofErr w:type="spellEnd"/>
      <w:r w:rsidRPr="00BA69A4">
        <w:rPr>
          <w:rFonts w:ascii="Times New Roman" w:hAnsi="Times New Roman" w:cs="Times New Roman"/>
          <w:sz w:val="24"/>
          <w:szCs w:val="24"/>
        </w:rPr>
        <w:t xml:space="preserve"> izmantot aerosola iepakojumu, </w:t>
      </w:r>
      <w:r w:rsidRPr="004328E9">
        <w:rPr>
          <w:rFonts w:ascii="Times New Roman" w:hAnsi="Times New Roman" w:cs="Times New Roman"/>
          <w:sz w:val="24"/>
          <w:szCs w:val="24"/>
        </w:rPr>
        <w:t xml:space="preserve">kas satur </w:t>
      </w:r>
      <w:proofErr w:type="spellStart"/>
      <w:r w:rsidRPr="004328E9">
        <w:rPr>
          <w:rFonts w:ascii="Times New Roman" w:hAnsi="Times New Roman" w:cs="Times New Roman"/>
          <w:sz w:val="24"/>
          <w:szCs w:val="24"/>
        </w:rPr>
        <w:t>propelentus</w:t>
      </w:r>
      <w:proofErr w:type="spellEnd"/>
      <w:r w:rsidRPr="004328E9">
        <w:rPr>
          <w:rFonts w:ascii="Times New Roman" w:hAnsi="Times New Roman" w:cs="Times New Roman"/>
          <w:sz w:val="24"/>
          <w:szCs w:val="24"/>
        </w:rPr>
        <w:t xml:space="preserve">. Produktiem iepakojumā ar dozatoru </w:t>
      </w:r>
      <w:proofErr w:type="spellStart"/>
      <w:r w:rsidRPr="004328E9">
        <w:rPr>
          <w:rFonts w:ascii="Times New Roman" w:hAnsi="Times New Roman" w:cs="Times New Roman"/>
          <w:sz w:val="24"/>
          <w:szCs w:val="24"/>
        </w:rPr>
        <w:t>jābūt</w:t>
      </w:r>
      <w:proofErr w:type="spellEnd"/>
      <w:r w:rsidRPr="004328E9">
        <w:rPr>
          <w:rFonts w:ascii="Times New Roman" w:hAnsi="Times New Roman" w:cs="Times New Roman"/>
          <w:sz w:val="24"/>
          <w:szCs w:val="24"/>
        </w:rPr>
        <w:t xml:space="preserve"> ar </w:t>
      </w:r>
      <w:proofErr w:type="spellStart"/>
      <w:r w:rsidRPr="004328E9">
        <w:rPr>
          <w:rFonts w:ascii="Times New Roman" w:hAnsi="Times New Roman" w:cs="Times New Roman"/>
          <w:sz w:val="24"/>
          <w:szCs w:val="24"/>
        </w:rPr>
        <w:t>atkārtotai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uzpildīšanai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paredzētas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sistēmas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daļu</w:t>
      </w:r>
      <w:proofErr w:type="spellEnd"/>
      <w:r w:rsidRPr="004328E9">
        <w:rPr>
          <w:rFonts w:ascii="Times New Roman" w:hAnsi="Times New Roman" w:cs="Times New Roman"/>
          <w:sz w:val="24"/>
          <w:szCs w:val="24"/>
        </w:rPr>
        <w:t>.</w:t>
      </w:r>
    </w:p>
    <w:p w14:paraId="5B51E1F1" w14:textId="77777777" w:rsidR="00907160" w:rsidRPr="004328E9" w:rsidRDefault="00907160" w:rsidP="00907160">
      <w:pPr>
        <w:spacing w:after="0" w:line="240" w:lineRule="auto"/>
        <w:ind w:left="720"/>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819"/>
        <w:gridCol w:w="2694"/>
      </w:tblGrid>
      <w:tr w:rsidR="00907160" w:rsidRPr="004328E9" w14:paraId="55B9EDA5" w14:textId="77777777" w:rsidTr="00D436B6">
        <w:trPr>
          <w:trHeight w:val="972"/>
        </w:trPr>
        <w:tc>
          <w:tcPr>
            <w:tcW w:w="2127" w:type="dxa"/>
            <w:vMerge w:val="restart"/>
            <w:shd w:val="clear" w:color="000000" w:fill="D9D9D9"/>
            <w:hideMark/>
          </w:tcPr>
          <w:p w14:paraId="6F55C206"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Produkts atbilst Eiropas Savienības ekomarķējuma kritērijiem:</w:t>
            </w:r>
          </w:p>
          <w:p w14:paraId="48015A76"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                                                                                                                                                                                 </w:t>
            </w:r>
          </w:p>
        </w:tc>
        <w:tc>
          <w:tcPr>
            <w:tcW w:w="4819" w:type="dxa"/>
            <w:shd w:val="clear" w:color="000000" w:fill="D9D9D9"/>
            <w:hideMark/>
          </w:tcPr>
          <w:p w14:paraId="76F84B7D"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Atbilstību apliecina ES </w:t>
            </w:r>
            <w:proofErr w:type="spellStart"/>
            <w:r w:rsidRPr="004328E9">
              <w:rPr>
                <w:rFonts w:ascii="Times New Roman" w:eastAsia="Times New Roman" w:hAnsi="Times New Roman" w:cs="Times New Roman"/>
                <w:i/>
                <w:iCs/>
                <w:sz w:val="24"/>
                <w:szCs w:val="24"/>
                <w:lang w:eastAsia="lv-LV"/>
              </w:rPr>
              <w:t>ekosertifikāts</w:t>
            </w:r>
            <w:proofErr w:type="spellEnd"/>
            <w:r w:rsidRPr="004328E9">
              <w:rPr>
                <w:rFonts w:ascii="Times New Roman" w:eastAsia="Times New Roman" w:hAnsi="Times New Roman" w:cs="Times New Roman"/>
                <w:i/>
                <w:iCs/>
                <w:sz w:val="24"/>
                <w:szCs w:val="24"/>
                <w:lang w:eastAsia="lv-LV"/>
              </w:rPr>
              <w:t xml:space="preserve"> vai ES ekomarķējums uz produkta (Eiropas </w:t>
            </w:r>
            <w:proofErr w:type="spellStart"/>
            <w:r w:rsidRPr="004328E9">
              <w:rPr>
                <w:rFonts w:ascii="Times New Roman" w:eastAsia="Times New Roman" w:hAnsi="Times New Roman" w:cs="Times New Roman"/>
                <w:i/>
                <w:iCs/>
                <w:sz w:val="24"/>
                <w:szCs w:val="24"/>
                <w:lang w:eastAsia="lv-LV"/>
              </w:rPr>
              <w:t>ekopuķīte</w:t>
            </w:r>
            <w:proofErr w:type="spellEnd"/>
            <w:r w:rsidRPr="004328E9">
              <w:rPr>
                <w:rFonts w:ascii="Times New Roman" w:eastAsia="Times New Roman" w:hAnsi="Times New Roman" w:cs="Times New Roman"/>
                <w:i/>
                <w:iCs/>
                <w:sz w:val="24"/>
                <w:szCs w:val="24"/>
                <w:lang w:eastAsia="lv-LV"/>
              </w:rPr>
              <w:t xml:space="preserve">) vai ražotāja izsniegta dokumentācija ar pilnu informāciju par produktu, kas apliecina atbilstību ES ekomarķējuma prasībām          </w:t>
            </w:r>
          </w:p>
        </w:tc>
        <w:tc>
          <w:tcPr>
            <w:tcW w:w="2694" w:type="dxa"/>
            <w:vMerge w:val="restart"/>
            <w:shd w:val="clear" w:color="000000" w:fill="D9D9D9"/>
            <w:hideMark/>
          </w:tcPr>
          <w:p w14:paraId="2E74E675"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noProof/>
                <w:sz w:val="24"/>
                <w:szCs w:val="24"/>
                <w:lang w:eastAsia="lv-LV"/>
              </w:rPr>
              <w:drawing>
                <wp:anchor distT="0" distB="0" distL="114300" distR="114300" simplePos="0" relativeHeight="251670528" behindDoc="0" locked="0" layoutInCell="1" allowOverlap="1" wp14:anchorId="52210C10" wp14:editId="58D893B5">
                  <wp:simplePos x="0" y="0"/>
                  <wp:positionH relativeFrom="margin">
                    <wp:posOffset>105444</wp:posOffset>
                  </wp:positionH>
                  <wp:positionV relativeFrom="paragraph">
                    <wp:posOffset>921831</wp:posOffset>
                  </wp:positionV>
                  <wp:extent cx="685800" cy="695325"/>
                  <wp:effectExtent l="0" t="0" r="0" b="9525"/>
                  <wp:wrapNone/>
                  <wp:docPr id="7" name="Picture 7" descr="EU Ecolabel">
                    <a:extLst xmlns:a="http://schemas.openxmlformats.org/drawingml/2006/main">
                      <a:ext uri="{FF2B5EF4-FFF2-40B4-BE49-F238E27FC236}">
                        <a16:creationId xmlns:a16="http://schemas.microsoft.com/office/drawing/2014/main" id="{D6C39B19-51AD-4803-9D0A-07A25AA2B02E}"/>
                      </a:ext>
                    </a:extLst>
                  </wp:docPr>
                  <wp:cNvGraphicFramePr/>
                  <a:graphic xmlns:a="http://schemas.openxmlformats.org/drawingml/2006/main">
                    <a:graphicData uri="http://schemas.openxmlformats.org/drawingml/2006/picture">
                      <pic:pic xmlns:pic="http://schemas.openxmlformats.org/drawingml/2006/picture">
                        <pic:nvPicPr>
                          <pic:cNvPr id="2" name="Picture 1" descr="EU Ecolabel">
                            <a:extLst>
                              <a:ext uri="{FF2B5EF4-FFF2-40B4-BE49-F238E27FC236}">
                                <a16:creationId xmlns:a16="http://schemas.microsoft.com/office/drawing/2014/main" id="{D6C39B19-51AD-4803-9D0A-07A25AA2B02E}"/>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2576" behindDoc="0" locked="0" layoutInCell="1" allowOverlap="1" wp14:anchorId="07A7750D" wp14:editId="3E423596">
                  <wp:simplePos x="0" y="0"/>
                  <wp:positionH relativeFrom="margin">
                    <wp:posOffset>558216</wp:posOffset>
                  </wp:positionH>
                  <wp:positionV relativeFrom="paragraph">
                    <wp:posOffset>300818</wp:posOffset>
                  </wp:positionV>
                  <wp:extent cx="428625" cy="438150"/>
                  <wp:effectExtent l="0" t="0" r="9525" b="0"/>
                  <wp:wrapNone/>
                  <wp:docPr id="12" name="Picture 12" descr="ECO VedicAroma">
                    <a:extLst xmlns:a="http://schemas.openxmlformats.org/drawingml/2006/main">
                      <a:ext uri="{FF2B5EF4-FFF2-40B4-BE49-F238E27FC236}">
                        <a16:creationId xmlns:a16="http://schemas.microsoft.com/office/drawing/2014/main" id="{9D127741-40E8-489C-8B6C-992E676756A9}"/>
                      </a:ext>
                    </a:extLst>
                  </wp:docPr>
                  <wp:cNvGraphicFramePr/>
                  <a:graphic xmlns:a="http://schemas.openxmlformats.org/drawingml/2006/main">
                    <a:graphicData uri="http://schemas.openxmlformats.org/drawingml/2006/picture">
                      <pic:pic xmlns:pic="http://schemas.openxmlformats.org/drawingml/2006/picture">
                        <pic:nvPicPr>
                          <pic:cNvPr id="8" name="Picture 7" descr="ECO VedicAroma">
                            <a:extLst>
                              <a:ext uri="{FF2B5EF4-FFF2-40B4-BE49-F238E27FC236}">
                                <a16:creationId xmlns:a16="http://schemas.microsoft.com/office/drawing/2014/main" id="{9D127741-40E8-489C-8B6C-992E676756A9}"/>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3600" behindDoc="0" locked="0" layoutInCell="1" allowOverlap="1" wp14:anchorId="0D0E885F" wp14:editId="019265EE">
                  <wp:simplePos x="0" y="0"/>
                  <wp:positionH relativeFrom="margin">
                    <wp:posOffset>1099991</wp:posOffset>
                  </wp:positionH>
                  <wp:positionV relativeFrom="paragraph">
                    <wp:posOffset>8718</wp:posOffset>
                  </wp:positionV>
                  <wp:extent cx="504825" cy="514350"/>
                  <wp:effectExtent l="0" t="0" r="9525" b="0"/>
                  <wp:wrapNone/>
                  <wp:docPr id="13" name="Picture 13" descr="The Blue Angel">
                    <a:extLst xmlns:a="http://schemas.openxmlformats.org/drawingml/2006/main">
                      <a:ext uri="{FF2B5EF4-FFF2-40B4-BE49-F238E27FC236}">
                        <a16:creationId xmlns:a16="http://schemas.microsoft.com/office/drawing/2014/main" id="{767D9718-6703-465C-87FC-534CE1418B86}"/>
                      </a:ext>
                    </a:extLst>
                  </wp:docPr>
                  <wp:cNvGraphicFramePr/>
                  <a:graphic xmlns:a="http://schemas.openxmlformats.org/drawingml/2006/main">
                    <a:graphicData uri="http://schemas.openxmlformats.org/drawingml/2006/picture">
                      <pic:pic xmlns:pic="http://schemas.openxmlformats.org/drawingml/2006/picture">
                        <pic:nvPicPr>
                          <pic:cNvPr id="10" name="Picture 9" descr="The Blue Angel">
                            <a:extLst>
                              <a:ext uri="{FF2B5EF4-FFF2-40B4-BE49-F238E27FC236}">
                                <a16:creationId xmlns:a16="http://schemas.microsoft.com/office/drawing/2014/main" id="{767D9718-6703-465C-87FC-534CE1418B86}"/>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4624" behindDoc="0" locked="0" layoutInCell="1" allowOverlap="1" wp14:anchorId="685CFE86" wp14:editId="529D5B2F">
                  <wp:simplePos x="0" y="0"/>
                  <wp:positionH relativeFrom="column">
                    <wp:posOffset>13746</wp:posOffset>
                  </wp:positionH>
                  <wp:positionV relativeFrom="paragraph">
                    <wp:posOffset>109477</wp:posOffset>
                  </wp:positionV>
                  <wp:extent cx="419100" cy="428625"/>
                  <wp:effectExtent l="0" t="0" r="0" b="0"/>
                  <wp:wrapNone/>
                  <wp:docPr id="14" name="Picture 14" descr="Nordic Swan Ecolabel">
                    <a:extLst xmlns:a="http://schemas.openxmlformats.org/drawingml/2006/main">
                      <a:ext uri="{FF2B5EF4-FFF2-40B4-BE49-F238E27FC236}">
                        <a16:creationId xmlns:a16="http://schemas.microsoft.com/office/drawing/2014/main" id="{F271C83E-F8E2-471A-9FD4-F8E50AEBB095}"/>
                      </a:ext>
                    </a:extLst>
                  </wp:docPr>
                  <wp:cNvGraphicFramePr/>
                  <a:graphic xmlns:a="http://schemas.openxmlformats.org/drawingml/2006/main">
                    <a:graphicData uri="http://schemas.openxmlformats.org/drawingml/2006/picture">
                      <pic:pic xmlns:pic="http://schemas.openxmlformats.org/drawingml/2006/picture">
                        <pic:nvPicPr>
                          <pic:cNvPr id="9" name="Picture 8" descr="Nordic Swan Ecolabel">
                            <a:extLst>
                              <a:ext uri="{FF2B5EF4-FFF2-40B4-BE49-F238E27FC236}">
                                <a16:creationId xmlns:a16="http://schemas.microsoft.com/office/drawing/2014/main" id="{F271C83E-F8E2-471A-9FD4-F8E50AEBB095}"/>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1552" behindDoc="0" locked="0" layoutInCell="1" allowOverlap="1" wp14:anchorId="79BFECB8" wp14:editId="52E93618">
                  <wp:simplePos x="0" y="0"/>
                  <wp:positionH relativeFrom="column">
                    <wp:posOffset>974262</wp:posOffset>
                  </wp:positionH>
                  <wp:positionV relativeFrom="paragraph">
                    <wp:posOffset>1076377</wp:posOffset>
                  </wp:positionV>
                  <wp:extent cx="504825" cy="495300"/>
                  <wp:effectExtent l="0" t="0" r="0" b="0"/>
                  <wp:wrapNone/>
                  <wp:docPr id="15" name="Picture 15" descr="Good Environmental Choice">
                    <a:extLst xmlns:a="http://schemas.openxmlformats.org/drawingml/2006/main">
                      <a:ext uri="{FF2B5EF4-FFF2-40B4-BE49-F238E27FC236}">
                        <a16:creationId xmlns:a16="http://schemas.microsoft.com/office/drawing/2014/main" id="{7973B73E-6BD1-485A-A8AE-0E9BCA4F3BCF}"/>
                      </a:ext>
                    </a:extLst>
                  </wp:docPr>
                  <wp:cNvGraphicFramePr/>
                  <a:graphic xmlns:a="http://schemas.openxmlformats.org/drawingml/2006/main">
                    <a:graphicData uri="http://schemas.openxmlformats.org/drawingml/2006/picture">
                      <pic:pic xmlns:pic="http://schemas.openxmlformats.org/drawingml/2006/picture">
                        <pic:nvPicPr>
                          <pic:cNvPr id="11" name="Picture 10" descr="Good Environmental Choice">
                            <a:extLst>
                              <a:ext uri="{FF2B5EF4-FFF2-40B4-BE49-F238E27FC236}">
                                <a16:creationId xmlns:a16="http://schemas.microsoft.com/office/drawing/2014/main" id="{7973B73E-6BD1-485A-A8AE-0E9BCA4F3BCF}"/>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14:sizeRelH relativeFrom="page">
                    <wp14:pctWidth>0</wp14:pctWidth>
                  </wp14:sizeRelH>
                  <wp14:sizeRelV relativeFrom="page">
                    <wp14:pctHeight>0</wp14:pctHeight>
                  </wp14:sizeRelV>
                </wp:anchor>
              </w:drawing>
            </w:r>
          </w:p>
        </w:tc>
      </w:tr>
      <w:tr w:rsidR="00907160" w:rsidRPr="004328E9" w14:paraId="7536A541" w14:textId="77777777" w:rsidTr="00D436B6">
        <w:trPr>
          <w:trHeight w:val="689"/>
        </w:trPr>
        <w:tc>
          <w:tcPr>
            <w:tcW w:w="2127" w:type="dxa"/>
            <w:vMerge/>
            <w:vAlign w:val="center"/>
            <w:hideMark/>
          </w:tcPr>
          <w:p w14:paraId="58DEB64C"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p>
        </w:tc>
        <w:tc>
          <w:tcPr>
            <w:tcW w:w="4819" w:type="dxa"/>
            <w:shd w:val="clear" w:color="000000" w:fill="D9D9D9"/>
            <w:hideMark/>
          </w:tcPr>
          <w:p w14:paraId="730455E7"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Par atbilstošiem tiks uzskatīti arī šādi ES ekomarķējumi </w:t>
            </w:r>
            <w:r w:rsidRPr="004328E9">
              <w:rPr>
                <w:rFonts w:ascii="Times New Roman" w:eastAsia="Times New Roman" w:hAnsi="Times New Roman" w:cs="Times New Roman"/>
                <w:sz w:val="24"/>
                <w:szCs w:val="24"/>
                <w:lang w:eastAsia="lv-LV"/>
              </w:rPr>
              <w:t>‒</w:t>
            </w:r>
            <w:r w:rsidRPr="004328E9">
              <w:rPr>
                <w:rFonts w:ascii="Times New Roman" w:eastAsia="Times New Roman" w:hAnsi="Times New Roman" w:cs="Times New Roman"/>
                <w:i/>
                <w:iCs/>
                <w:sz w:val="24"/>
                <w:szCs w:val="24"/>
                <w:lang w:eastAsia="lv-LV"/>
              </w:rPr>
              <w:t xml:space="preserve"> norvēģu piekūns, zilais eņģelis, ziemeļu gulbis un </w:t>
            </w:r>
            <w:proofErr w:type="spellStart"/>
            <w:r w:rsidRPr="004328E9">
              <w:rPr>
                <w:rFonts w:ascii="Times New Roman" w:eastAsia="Times New Roman" w:hAnsi="Times New Roman" w:cs="Times New Roman"/>
                <w:i/>
                <w:iCs/>
                <w:sz w:val="24"/>
                <w:szCs w:val="24"/>
                <w:lang w:eastAsia="lv-LV"/>
              </w:rPr>
              <w:t>eco</w:t>
            </w:r>
            <w:proofErr w:type="spellEnd"/>
            <w:r w:rsidRPr="004328E9">
              <w:rPr>
                <w:rFonts w:ascii="Times New Roman" w:eastAsia="Times New Roman" w:hAnsi="Times New Roman" w:cs="Times New Roman"/>
                <w:i/>
                <w:iCs/>
                <w:sz w:val="24"/>
                <w:szCs w:val="24"/>
                <w:lang w:eastAsia="lv-LV"/>
              </w:rPr>
              <w:t xml:space="preserve"> </w:t>
            </w:r>
            <w:proofErr w:type="spellStart"/>
            <w:r w:rsidRPr="004328E9">
              <w:rPr>
                <w:rFonts w:ascii="Times New Roman" w:eastAsia="Times New Roman" w:hAnsi="Times New Roman" w:cs="Times New Roman"/>
                <w:i/>
                <w:iCs/>
                <w:sz w:val="24"/>
                <w:szCs w:val="24"/>
                <w:lang w:eastAsia="lv-LV"/>
              </w:rPr>
              <w:t>control</w:t>
            </w:r>
            <w:proofErr w:type="spellEnd"/>
          </w:p>
        </w:tc>
        <w:tc>
          <w:tcPr>
            <w:tcW w:w="2694" w:type="dxa"/>
            <w:vMerge/>
            <w:vAlign w:val="center"/>
            <w:hideMark/>
          </w:tcPr>
          <w:p w14:paraId="08606606"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p>
        </w:tc>
      </w:tr>
      <w:tr w:rsidR="00907160" w:rsidRPr="001A02B4" w14:paraId="60D9AED3" w14:textId="77777777" w:rsidTr="00D436B6">
        <w:trPr>
          <w:trHeight w:val="1266"/>
        </w:trPr>
        <w:tc>
          <w:tcPr>
            <w:tcW w:w="2127" w:type="dxa"/>
            <w:shd w:val="clear" w:color="000000" w:fill="D9D9D9"/>
            <w:hideMark/>
          </w:tcPr>
          <w:p w14:paraId="4C6EADD7" w14:textId="77777777" w:rsidR="00907160" w:rsidRPr="004328E9" w:rsidRDefault="00907160"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Visi produkti ir ar precīziem norādījumiem par dozēšanu. </w:t>
            </w:r>
          </w:p>
        </w:tc>
        <w:tc>
          <w:tcPr>
            <w:tcW w:w="4819" w:type="dxa"/>
            <w:shd w:val="clear" w:color="000000" w:fill="D9D9D9"/>
            <w:hideMark/>
          </w:tcPr>
          <w:p w14:paraId="4D0FFB6E" w14:textId="77777777" w:rsidR="00907160" w:rsidRPr="001A02B4" w:rsidRDefault="00907160" w:rsidP="00D436B6">
            <w:pPr>
              <w:spacing w:after="0" w:line="240" w:lineRule="auto"/>
              <w:rPr>
                <w:rFonts w:ascii="Times New Roman" w:eastAsia="Times New Roman" w:hAnsi="Times New Roman" w:cs="Times New Roman"/>
                <w:i/>
                <w:iCs/>
                <w:color w:val="000000"/>
                <w:sz w:val="24"/>
                <w:szCs w:val="24"/>
                <w:lang w:eastAsia="lv-LV"/>
              </w:rPr>
            </w:pPr>
            <w:r w:rsidRPr="004328E9">
              <w:rPr>
                <w:rFonts w:ascii="Times New Roman" w:eastAsia="Times New Roman" w:hAnsi="Times New Roman" w:cs="Times New Roman"/>
                <w:i/>
                <w:iCs/>
                <w:color w:val="000000"/>
                <w:sz w:val="24"/>
                <w:szCs w:val="24"/>
                <w:lang w:eastAsia="lv-LV"/>
              </w:rPr>
              <w:t>Atbilstību apliecina pilna informācija par dozēšanu uz produkta iepakojuma vai lietošanas instrukcija</w:t>
            </w:r>
            <w:r w:rsidRPr="001A02B4">
              <w:rPr>
                <w:rFonts w:ascii="Times New Roman" w:eastAsia="Times New Roman" w:hAnsi="Times New Roman" w:cs="Times New Roman"/>
                <w:i/>
                <w:iCs/>
                <w:color w:val="000000"/>
                <w:sz w:val="24"/>
                <w:szCs w:val="24"/>
                <w:lang w:eastAsia="lv-LV"/>
              </w:rPr>
              <w:t xml:space="preserve"> </w:t>
            </w:r>
          </w:p>
        </w:tc>
        <w:tc>
          <w:tcPr>
            <w:tcW w:w="2694" w:type="dxa"/>
            <w:vMerge/>
            <w:vAlign w:val="center"/>
            <w:hideMark/>
          </w:tcPr>
          <w:p w14:paraId="792D7B22" w14:textId="77777777" w:rsidR="00907160" w:rsidRPr="001A02B4" w:rsidRDefault="00907160" w:rsidP="00D436B6">
            <w:pPr>
              <w:spacing w:after="0" w:line="240" w:lineRule="auto"/>
              <w:rPr>
                <w:rFonts w:ascii="Times New Roman" w:eastAsia="Times New Roman" w:hAnsi="Times New Roman" w:cs="Times New Roman"/>
                <w:i/>
                <w:iCs/>
                <w:sz w:val="24"/>
                <w:szCs w:val="24"/>
                <w:lang w:eastAsia="lv-LV"/>
              </w:rPr>
            </w:pPr>
          </w:p>
        </w:tc>
      </w:tr>
    </w:tbl>
    <w:p w14:paraId="1A14CF03" w14:textId="1C8E0E28" w:rsidR="00907160" w:rsidRDefault="00907160" w:rsidP="00790573">
      <w:pPr>
        <w:pStyle w:val="ListParagraph"/>
        <w:numPr>
          <w:ilvl w:val="0"/>
          <w:numId w:val="23"/>
        </w:numPr>
        <w:spacing w:before="120" w:after="0" w:line="240" w:lineRule="auto"/>
        <w:jc w:val="both"/>
        <w:rPr>
          <w:rFonts w:ascii="Times New Roman" w:hAnsi="Times New Roman" w:cs="Times New Roman"/>
          <w:sz w:val="24"/>
          <w:szCs w:val="24"/>
        </w:rPr>
      </w:pPr>
      <w:r w:rsidRPr="00B87C2E">
        <w:rPr>
          <w:rFonts w:ascii="Times New Roman" w:hAnsi="Times New Roman" w:cs="Times New Roman"/>
          <w:sz w:val="24"/>
          <w:szCs w:val="24"/>
          <w:u w:val="single"/>
        </w:rPr>
        <w:t>Piegādātājam pēc pirmajiem 6 līguma darbības mēnešiem un vēlāk katra līguma darbības gada beigās jāiesniedz pārskats</w:t>
      </w:r>
      <w:r w:rsidRPr="00B87C2E">
        <w:rPr>
          <w:rFonts w:ascii="Times New Roman" w:hAnsi="Times New Roman" w:cs="Times New Roman"/>
          <w:sz w:val="24"/>
          <w:szCs w:val="24"/>
        </w:rPr>
        <w:t xml:space="preserve">, norādot izmantoto tīrīšanas līdzekļu nosaukumus un daudzumu tiktāl, ciktāl tas attiecas uz piegādātāja izmantotajiem uzkopšanas materiāliem un līdzekļiem, kas netiek </w:t>
      </w:r>
      <w:r w:rsidRPr="00B87C2E">
        <w:rPr>
          <w:rFonts w:ascii="Times New Roman" w:hAnsi="Times New Roman" w:cs="Times New Roman"/>
          <w:sz w:val="24"/>
          <w:szCs w:val="24"/>
        </w:rPr>
        <w:lastRenderedPageBreak/>
        <w:t xml:space="preserve">izsniegti no pasūtītāja puses. Attiecībā uz produktiem, kas nav minēti sākotnējā piedāvājumā, piegādātājs iesniedz vajadzīgos pierādījumus par atbilstību </w:t>
      </w:r>
      <w:r>
        <w:rPr>
          <w:rFonts w:ascii="Times New Roman" w:hAnsi="Times New Roman" w:cs="Times New Roman"/>
          <w:sz w:val="24"/>
          <w:szCs w:val="24"/>
        </w:rPr>
        <w:t>T</w:t>
      </w:r>
      <w:r w:rsidRPr="00B87C2E">
        <w:rPr>
          <w:rFonts w:ascii="Times New Roman" w:hAnsi="Times New Roman" w:cs="Times New Roman"/>
          <w:sz w:val="24"/>
          <w:szCs w:val="24"/>
        </w:rPr>
        <w:t>ehniskaj</w:t>
      </w:r>
      <w:r>
        <w:rPr>
          <w:rFonts w:ascii="Times New Roman" w:hAnsi="Times New Roman" w:cs="Times New Roman"/>
          <w:sz w:val="24"/>
          <w:szCs w:val="24"/>
        </w:rPr>
        <w:t>ai</w:t>
      </w:r>
      <w:r w:rsidRPr="00B87C2E">
        <w:rPr>
          <w:rFonts w:ascii="Times New Roman" w:hAnsi="Times New Roman" w:cs="Times New Roman"/>
          <w:sz w:val="24"/>
          <w:szCs w:val="24"/>
        </w:rPr>
        <w:t xml:space="preserve"> specifikāci</w:t>
      </w:r>
      <w:r>
        <w:rPr>
          <w:rFonts w:ascii="Times New Roman" w:hAnsi="Times New Roman" w:cs="Times New Roman"/>
          <w:sz w:val="24"/>
          <w:szCs w:val="24"/>
        </w:rPr>
        <w:t>jai.</w:t>
      </w:r>
    </w:p>
    <w:p w14:paraId="3E1165FA" w14:textId="221D65D5" w:rsidR="00907160" w:rsidRPr="00907160" w:rsidRDefault="00907160" w:rsidP="00790573">
      <w:pPr>
        <w:pStyle w:val="ListParagraph"/>
        <w:numPr>
          <w:ilvl w:val="0"/>
          <w:numId w:val="23"/>
        </w:numPr>
        <w:tabs>
          <w:tab w:val="left" w:pos="426"/>
        </w:tabs>
        <w:spacing w:before="120" w:after="0" w:line="240" w:lineRule="auto"/>
        <w:jc w:val="both"/>
        <w:rPr>
          <w:rFonts w:ascii="Times New Roman" w:hAnsi="Times New Roman" w:cs="Times New Roman"/>
          <w:sz w:val="24"/>
          <w:szCs w:val="24"/>
        </w:rPr>
      </w:pPr>
      <w:r w:rsidRPr="00B87C2E">
        <w:rPr>
          <w:rFonts w:ascii="Times New Roman" w:hAnsi="Times New Roman" w:cs="Times New Roman"/>
          <w:sz w:val="24"/>
          <w:szCs w:val="24"/>
        </w:rPr>
        <w:t xml:space="preserve">Prasības personālam un darba organizācijai. Visam tīrīšanas pakalpojumu sniegšanā </w:t>
      </w:r>
      <w:proofErr w:type="spellStart"/>
      <w:r w:rsidRPr="00B87C2E">
        <w:rPr>
          <w:rFonts w:ascii="Times New Roman" w:hAnsi="Times New Roman" w:cs="Times New Roman"/>
          <w:sz w:val="24"/>
          <w:szCs w:val="24"/>
        </w:rPr>
        <w:t>nodarbinātajam</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personālam</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jānodrošina</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regulāra</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kvalifikācijas</w:t>
      </w:r>
      <w:proofErr w:type="spellEnd"/>
      <w:r w:rsidRPr="00B87C2E">
        <w:rPr>
          <w:rFonts w:ascii="Times New Roman" w:hAnsi="Times New Roman" w:cs="Times New Roman"/>
          <w:sz w:val="24"/>
          <w:szCs w:val="24"/>
        </w:rPr>
        <w:t xml:space="preserve"> celšana </w:t>
      </w:r>
      <w:proofErr w:type="spellStart"/>
      <w:r w:rsidRPr="00B87C2E">
        <w:rPr>
          <w:rFonts w:ascii="Times New Roman" w:hAnsi="Times New Roman" w:cs="Times New Roman"/>
          <w:sz w:val="24"/>
          <w:szCs w:val="24"/>
        </w:rPr>
        <w:t>dažādu</w:t>
      </w:r>
      <w:proofErr w:type="spellEnd"/>
      <w:r w:rsidRPr="00B87C2E">
        <w:rPr>
          <w:rFonts w:ascii="Times New Roman" w:hAnsi="Times New Roman" w:cs="Times New Roman"/>
          <w:sz w:val="24"/>
          <w:szCs w:val="24"/>
        </w:rPr>
        <w:t xml:space="preserve"> darbu veikšanā, kas saistīti ar līguma priekšmetu. </w:t>
      </w:r>
      <w:proofErr w:type="spellStart"/>
      <w:r w:rsidRPr="00B87C2E">
        <w:rPr>
          <w:rFonts w:ascii="Times New Roman" w:hAnsi="Times New Roman" w:cs="Times New Roman"/>
          <w:sz w:val="24"/>
          <w:szCs w:val="24"/>
        </w:rPr>
        <w:t>Kvalifikācijas</w:t>
      </w:r>
      <w:proofErr w:type="spellEnd"/>
      <w:r w:rsidRPr="00B87C2E">
        <w:rPr>
          <w:rFonts w:ascii="Times New Roman" w:hAnsi="Times New Roman" w:cs="Times New Roman"/>
          <w:sz w:val="24"/>
          <w:szCs w:val="24"/>
        </w:rPr>
        <w:t xml:space="preserve"> celšanas </w:t>
      </w:r>
      <w:proofErr w:type="spellStart"/>
      <w:r w:rsidRPr="00B87C2E">
        <w:rPr>
          <w:rFonts w:ascii="Times New Roman" w:hAnsi="Times New Roman" w:cs="Times New Roman"/>
          <w:sz w:val="24"/>
          <w:szCs w:val="24"/>
        </w:rPr>
        <w:t>pasākumiem</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jāaptver</w:t>
      </w:r>
      <w:proofErr w:type="spellEnd"/>
      <w:r w:rsidRPr="00B87C2E">
        <w:rPr>
          <w:rFonts w:ascii="Times New Roman" w:hAnsi="Times New Roman" w:cs="Times New Roman"/>
          <w:sz w:val="24"/>
          <w:szCs w:val="24"/>
        </w:rPr>
        <w:t xml:space="preserve"> </w:t>
      </w:r>
      <w:proofErr w:type="spellStart"/>
      <w:r w:rsidRPr="00B87C2E">
        <w:rPr>
          <w:rFonts w:ascii="Times New Roman" w:hAnsi="Times New Roman" w:cs="Times New Roman"/>
          <w:sz w:val="24"/>
          <w:szCs w:val="24"/>
        </w:rPr>
        <w:t>jautājumi</w:t>
      </w:r>
      <w:proofErr w:type="spellEnd"/>
      <w:r w:rsidRPr="00B87C2E">
        <w:rPr>
          <w:rFonts w:ascii="Times New Roman" w:hAnsi="Times New Roman" w:cs="Times New Roman"/>
          <w:sz w:val="24"/>
          <w:szCs w:val="24"/>
        </w:rPr>
        <w:t xml:space="preserve"> par tīrīšanas līdzekļiem, metodēm, aprīkojumu un </w:t>
      </w:r>
      <w:proofErr w:type="spellStart"/>
      <w:r w:rsidRPr="00B87C2E">
        <w:rPr>
          <w:rFonts w:ascii="Times New Roman" w:hAnsi="Times New Roman" w:cs="Times New Roman"/>
          <w:sz w:val="24"/>
          <w:szCs w:val="24"/>
        </w:rPr>
        <w:t>izmantojamām</w:t>
      </w:r>
      <w:proofErr w:type="spellEnd"/>
      <w:r w:rsidRPr="00B87C2E">
        <w:rPr>
          <w:rFonts w:ascii="Times New Roman" w:hAnsi="Times New Roman" w:cs="Times New Roman"/>
          <w:sz w:val="24"/>
          <w:szCs w:val="24"/>
        </w:rPr>
        <w:t xml:space="preserve"> ierīcēm, kā arī atkritumu apsaimniekošanas </w:t>
      </w:r>
      <w:proofErr w:type="spellStart"/>
      <w:r w:rsidRPr="00B87C2E">
        <w:rPr>
          <w:rFonts w:ascii="Times New Roman" w:hAnsi="Times New Roman" w:cs="Times New Roman"/>
          <w:sz w:val="24"/>
          <w:szCs w:val="24"/>
        </w:rPr>
        <w:t>jautājumi</w:t>
      </w:r>
      <w:proofErr w:type="spellEnd"/>
      <w:r w:rsidRPr="00B87C2E">
        <w:rPr>
          <w:rFonts w:ascii="Times New Roman" w:hAnsi="Times New Roman" w:cs="Times New Roman"/>
          <w:sz w:val="24"/>
          <w:szCs w:val="24"/>
        </w:rPr>
        <w:t xml:space="preserve"> un veselības, drošības un vides aizsardzības aspekti</w:t>
      </w:r>
      <w:r>
        <w:rPr>
          <w:rFonts w:ascii="Times New Roman" w:hAnsi="Times New Roman" w:cs="Times New Roman"/>
          <w:sz w:val="24"/>
          <w:szCs w:val="24"/>
        </w:rPr>
        <w:t>.</w:t>
      </w:r>
    </w:p>
    <w:p w14:paraId="61DCE9B2" w14:textId="77777777" w:rsidR="00907160" w:rsidRDefault="00907160" w:rsidP="0095635A">
      <w:pPr>
        <w:spacing w:before="120" w:after="0" w:line="240" w:lineRule="auto"/>
        <w:jc w:val="both"/>
        <w:rPr>
          <w:rFonts w:ascii="Times New Roman" w:hAnsi="Times New Roman" w:cs="Times New Roman"/>
          <w:sz w:val="24"/>
          <w:szCs w:val="24"/>
        </w:rPr>
      </w:pPr>
    </w:p>
    <w:p w14:paraId="54294C6E" w14:textId="26DB489E" w:rsidR="001E3F91" w:rsidRDefault="00907160" w:rsidP="001E3F91">
      <w:pPr>
        <w:shd w:val="clear" w:color="auto" w:fill="FFFFFF"/>
        <w:spacing w:before="120" w:after="0" w:line="240" w:lineRule="auto"/>
        <w:jc w:val="both"/>
        <w:rPr>
          <w:rFonts w:ascii="Times New Roman" w:hAnsi="Times New Roman" w:cs="Times New Roman"/>
          <w:sz w:val="24"/>
          <w:szCs w:val="24"/>
        </w:rPr>
      </w:pPr>
      <w:bookmarkStart w:id="25" w:name="_Hlk108177676"/>
      <w:r>
        <w:rPr>
          <w:rFonts w:ascii="Times New Roman" w:hAnsi="Times New Roman" w:cs="Times New Roman"/>
          <w:sz w:val="24"/>
          <w:szCs w:val="24"/>
        </w:rPr>
        <w:t xml:space="preserve">7. </w:t>
      </w:r>
      <w:r w:rsidR="001E3F91" w:rsidRPr="001E3F91">
        <w:rPr>
          <w:rFonts w:ascii="Times New Roman" w:hAnsi="Times New Roman" w:cs="Times New Roman"/>
          <w:sz w:val="24"/>
          <w:szCs w:val="24"/>
        </w:rPr>
        <w:t xml:space="preserve">Veicot </w:t>
      </w:r>
      <w:r w:rsidR="00571EAA">
        <w:rPr>
          <w:rFonts w:ascii="Times New Roman" w:hAnsi="Times New Roman" w:cs="Times New Roman"/>
          <w:sz w:val="24"/>
          <w:szCs w:val="24"/>
        </w:rPr>
        <w:t xml:space="preserve">teritoriju </w:t>
      </w:r>
      <w:r w:rsidR="001E3F91" w:rsidRPr="001E3F91">
        <w:rPr>
          <w:rFonts w:ascii="Times New Roman" w:hAnsi="Times New Roman" w:cs="Times New Roman"/>
          <w:sz w:val="24"/>
          <w:szCs w:val="24"/>
        </w:rPr>
        <w:t>uzkopšanas darbu</w:t>
      </w:r>
      <w:r w:rsidR="00571EAA">
        <w:rPr>
          <w:rFonts w:ascii="Times New Roman" w:hAnsi="Times New Roman" w:cs="Times New Roman"/>
          <w:sz w:val="24"/>
          <w:szCs w:val="24"/>
        </w:rPr>
        <w:t>s</w:t>
      </w:r>
      <w:r w:rsidR="001E3F91" w:rsidRPr="001E3F91">
        <w:rPr>
          <w:rFonts w:ascii="Times New Roman" w:hAnsi="Times New Roman" w:cs="Times New Roman"/>
          <w:sz w:val="24"/>
          <w:szCs w:val="24"/>
        </w:rPr>
        <w:t xml:space="preserve"> jāievēro šādas vispārīgas prasības</w:t>
      </w:r>
      <w:r w:rsidR="001E3F91">
        <w:rPr>
          <w:rFonts w:ascii="Times New Roman" w:hAnsi="Times New Roman" w:cs="Times New Roman"/>
          <w:sz w:val="24"/>
          <w:szCs w:val="24"/>
        </w:rPr>
        <w:t>:</w:t>
      </w:r>
    </w:p>
    <w:p w14:paraId="214FE377" w14:textId="028FA144" w:rsidR="001A02B4" w:rsidRPr="0019346F" w:rsidRDefault="00907160" w:rsidP="001E3F91">
      <w:p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rPr>
        <w:t>7</w:t>
      </w:r>
      <w:r w:rsidR="006A2886">
        <w:rPr>
          <w:rFonts w:ascii="Times New Roman" w:hAnsi="Times New Roman" w:cs="Times New Roman"/>
          <w:sz w:val="24"/>
          <w:szCs w:val="24"/>
        </w:rPr>
        <w:t xml:space="preserve">.1. </w:t>
      </w:r>
      <w:r w:rsidR="001A02B4" w:rsidRPr="001E3F91">
        <w:rPr>
          <w:rFonts w:ascii="Times New Roman" w:eastAsia="Times New Roman" w:hAnsi="Times New Roman" w:cs="Times New Roman"/>
          <w:sz w:val="24"/>
          <w:szCs w:val="24"/>
          <w:lang w:eastAsia="lv-LV"/>
        </w:rPr>
        <w:t xml:space="preserve">Piegulošās teritorijas uzkopšana </w:t>
      </w:r>
      <w:r w:rsidR="001A02B4" w:rsidRPr="009918AC">
        <w:rPr>
          <w:rFonts w:ascii="Times New Roman" w:eastAsia="Times New Roman" w:hAnsi="Times New Roman" w:cs="Times New Roman"/>
          <w:sz w:val="24"/>
          <w:szCs w:val="24"/>
          <w:lang w:eastAsia="lv-LV"/>
        </w:rPr>
        <w:t xml:space="preserve">jāveic </w:t>
      </w:r>
      <w:r w:rsidR="009918AC">
        <w:rPr>
          <w:rFonts w:ascii="Times New Roman" w:eastAsia="Times New Roman" w:hAnsi="Times New Roman" w:cs="Times New Roman"/>
          <w:kern w:val="22"/>
          <w:sz w:val="24"/>
          <w:szCs w:val="24"/>
        </w:rPr>
        <w:t>i</w:t>
      </w:r>
      <w:r w:rsidR="009918AC" w:rsidRPr="00907160">
        <w:rPr>
          <w:rFonts w:ascii="Times New Roman" w:eastAsia="Times New Roman" w:hAnsi="Times New Roman" w:cs="Times New Roman"/>
          <w:kern w:val="22"/>
          <w:sz w:val="24"/>
          <w:szCs w:val="24"/>
        </w:rPr>
        <w:t xml:space="preserve">evērojot un saskaņā ar </w:t>
      </w:r>
      <w:r w:rsidR="00746585" w:rsidRPr="002F6EB4">
        <w:rPr>
          <w:rFonts w:ascii="Times New Roman" w:hAnsi="Times New Roman" w:cs="Times New Roman"/>
          <w:sz w:val="24"/>
          <w:szCs w:val="24"/>
        </w:rPr>
        <w:t>Ugunsdrošības instrukcij</w:t>
      </w:r>
      <w:r w:rsidR="00746585">
        <w:rPr>
          <w:rFonts w:ascii="Times New Roman" w:hAnsi="Times New Roman" w:cs="Times New Roman"/>
          <w:sz w:val="24"/>
          <w:szCs w:val="24"/>
        </w:rPr>
        <w:t>u</w:t>
      </w:r>
      <w:r w:rsidR="00746585" w:rsidRPr="002F6EB4">
        <w:rPr>
          <w:rFonts w:ascii="Times New Roman" w:hAnsi="Times New Roman" w:cs="Times New Roman"/>
          <w:sz w:val="24"/>
          <w:szCs w:val="24"/>
        </w:rPr>
        <w:t>, Rīgas pašvaldības sabiedrības ar ierobežotu atbildību “Rīgas satiksme” telpu un teritoriju lietošanas un iekšējās kārtības noteikumi</w:t>
      </w:r>
      <w:r w:rsidR="00746585">
        <w:rPr>
          <w:rFonts w:ascii="Times New Roman" w:hAnsi="Times New Roman" w:cs="Times New Roman"/>
          <w:sz w:val="24"/>
          <w:szCs w:val="24"/>
        </w:rPr>
        <w:t>em</w:t>
      </w:r>
      <w:r w:rsidR="00746585" w:rsidRPr="002F6EB4">
        <w:rPr>
          <w:rFonts w:ascii="Times New Roman" w:hAnsi="Times New Roman" w:cs="Times New Roman"/>
          <w:sz w:val="24"/>
          <w:szCs w:val="24"/>
        </w:rPr>
        <w:t xml:space="preserve">, </w:t>
      </w:r>
      <w:r w:rsidR="00746585">
        <w:rPr>
          <w:rFonts w:ascii="Times New Roman" w:hAnsi="Times New Roman" w:cs="Times New Roman"/>
          <w:sz w:val="24"/>
          <w:szCs w:val="24"/>
        </w:rPr>
        <w:t xml:space="preserve"> Par transportlīdzekļi iebraukšanu un uzturēšanos Sabiedrības struktūrvienību teritorijās,</w:t>
      </w:r>
      <w:r w:rsidR="00D4006F">
        <w:rPr>
          <w:rFonts w:ascii="Times New Roman" w:hAnsi="Times New Roman" w:cs="Times New Roman"/>
          <w:sz w:val="24"/>
          <w:szCs w:val="24"/>
        </w:rPr>
        <w:t xml:space="preserve"> </w:t>
      </w:r>
      <w:r w:rsidR="00D4006F" w:rsidRPr="004011E0">
        <w:rPr>
          <w:rFonts w:ascii="Times New Roman" w:eastAsia="Times New Roman" w:hAnsi="Times New Roman" w:cs="Times New Roman"/>
          <w:sz w:val="24"/>
          <w:szCs w:val="24"/>
        </w:rPr>
        <w:t>Darba drošības prasības TL tīrīšanas, telpu un teritorijas uzkopšanas darbiem</w:t>
      </w:r>
      <w:r w:rsidR="00D4006F">
        <w:rPr>
          <w:rFonts w:ascii="Times New Roman" w:eastAsia="Times New Roman" w:hAnsi="Times New Roman" w:cs="Times New Roman"/>
          <w:sz w:val="24"/>
          <w:szCs w:val="24"/>
        </w:rPr>
        <w:t xml:space="preserve"> (sadaļā par telpu un teritoriju uzkopšanu),</w:t>
      </w:r>
      <w:r w:rsidR="00746585">
        <w:rPr>
          <w:rFonts w:ascii="Times New Roman" w:hAnsi="Times New Roman" w:cs="Times New Roman"/>
          <w:sz w:val="24"/>
          <w:szCs w:val="24"/>
        </w:rPr>
        <w:t xml:space="preserve"> Darba vietas riska faktoru novērtējums </w:t>
      </w:r>
      <w:r w:rsidR="00746585" w:rsidRPr="002F6EB4">
        <w:rPr>
          <w:rFonts w:ascii="Times New Roman" w:hAnsi="Times New Roman" w:cs="Times New Roman"/>
          <w:sz w:val="24"/>
          <w:szCs w:val="24"/>
        </w:rPr>
        <w:t>(Tehniskās</w:t>
      </w:r>
      <w:r w:rsidR="00746585" w:rsidRPr="00D609EF">
        <w:rPr>
          <w:rFonts w:ascii="Times New Roman" w:hAnsi="Times New Roman" w:cs="Times New Roman"/>
          <w:sz w:val="24"/>
          <w:szCs w:val="24"/>
        </w:rPr>
        <w:t xml:space="preserve"> specifikācijas 4.pielikums)</w:t>
      </w:r>
      <w:r w:rsidR="00D4006F">
        <w:rPr>
          <w:rFonts w:ascii="Times New Roman" w:hAnsi="Times New Roman" w:cs="Times New Roman"/>
          <w:sz w:val="24"/>
          <w:szCs w:val="24"/>
        </w:rPr>
        <w:t xml:space="preserve"> </w:t>
      </w:r>
      <w:r>
        <w:rPr>
          <w:rFonts w:ascii="Times New Roman" w:eastAsia="Times New Roman" w:hAnsi="Times New Roman" w:cs="Times New Roman"/>
          <w:kern w:val="22"/>
          <w:sz w:val="24"/>
          <w:szCs w:val="24"/>
        </w:rPr>
        <w:t xml:space="preserve">(Tehniskās specifikācijas pielikuma Nr.4) </w:t>
      </w:r>
      <w:r w:rsidR="009918AC" w:rsidRPr="00907160">
        <w:rPr>
          <w:rFonts w:ascii="Times New Roman" w:eastAsia="Times New Roman" w:hAnsi="Times New Roman" w:cs="Times New Roman"/>
          <w:kern w:val="22"/>
          <w:sz w:val="24"/>
          <w:szCs w:val="24"/>
        </w:rPr>
        <w:t xml:space="preserve"> un citiem saistošajiem normatīviem, ievērojot un saskaņā</w:t>
      </w:r>
      <w:r w:rsidR="009918AC" w:rsidRPr="009918AC">
        <w:rPr>
          <w:rFonts w:ascii="Times New Roman" w:eastAsia="Times New Roman" w:hAnsi="Times New Roman" w:cs="Times New Roman"/>
          <w:sz w:val="24"/>
          <w:szCs w:val="24"/>
          <w:lang w:eastAsia="lv-LV"/>
        </w:rPr>
        <w:t xml:space="preserve"> </w:t>
      </w:r>
      <w:r w:rsidR="009918AC">
        <w:rPr>
          <w:rFonts w:ascii="Times New Roman" w:eastAsia="Times New Roman" w:hAnsi="Times New Roman" w:cs="Times New Roman"/>
          <w:sz w:val="24"/>
          <w:szCs w:val="24"/>
          <w:lang w:eastAsia="lv-LV"/>
        </w:rPr>
        <w:t>ar</w:t>
      </w:r>
      <w:r w:rsidR="001A02B4" w:rsidRPr="009918AC">
        <w:rPr>
          <w:rFonts w:ascii="Times New Roman" w:eastAsia="Times New Roman" w:hAnsi="Times New Roman" w:cs="Times New Roman"/>
          <w:sz w:val="24"/>
          <w:szCs w:val="24"/>
          <w:lang w:eastAsia="lv-LV"/>
        </w:rPr>
        <w:t xml:space="preserve"> </w:t>
      </w:r>
      <w:r w:rsidR="001A02B4" w:rsidRPr="0019346F">
        <w:rPr>
          <w:rFonts w:ascii="Times New Roman" w:eastAsia="Times New Roman" w:hAnsi="Times New Roman" w:cs="Times New Roman"/>
          <w:color w:val="000000" w:themeColor="text1"/>
          <w:sz w:val="24"/>
          <w:szCs w:val="24"/>
          <w:lang w:eastAsia="lv-LV"/>
        </w:rPr>
        <w:t>Rīgas domes saistošajiem noteikumiem Nr.146 “Rīgas pilsētas teritorijas kopšanas un būvju uzturēšanas saistošie noteikumi”</w:t>
      </w:r>
      <w:r w:rsidR="009918AC" w:rsidRPr="0019346F">
        <w:rPr>
          <w:rFonts w:ascii="Times New Roman" w:eastAsia="Times New Roman" w:hAnsi="Times New Roman" w:cs="Times New Roman"/>
          <w:color w:val="000000" w:themeColor="text1"/>
          <w:sz w:val="24"/>
          <w:szCs w:val="24"/>
          <w:lang w:eastAsia="lv-LV"/>
        </w:rPr>
        <w:t xml:space="preserve"> (turpmāk – Noteikumi)</w:t>
      </w:r>
      <w:r w:rsidR="001A02B4" w:rsidRPr="0019346F">
        <w:rPr>
          <w:rFonts w:ascii="Times New Roman" w:eastAsia="Times New Roman" w:hAnsi="Times New Roman" w:cs="Times New Roman"/>
          <w:color w:val="000000" w:themeColor="text1"/>
          <w:sz w:val="24"/>
          <w:szCs w:val="24"/>
          <w:lang w:eastAsia="lv-LV"/>
        </w:rPr>
        <w:t>.</w:t>
      </w:r>
    </w:p>
    <w:p w14:paraId="10D6125E" w14:textId="4F74FC84" w:rsidR="001A02B4" w:rsidRPr="006A2886" w:rsidRDefault="0019346F" w:rsidP="006A2886">
      <w:pPr>
        <w:widowControl w:val="0"/>
        <w:autoSpaceDE w:val="0"/>
        <w:autoSpaceDN w:val="0"/>
        <w:adjustRightInd w:val="0"/>
        <w:spacing w:before="120" w:after="0" w:line="240" w:lineRule="auto"/>
        <w:contextualSpacing/>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7</w:t>
      </w:r>
      <w:r w:rsidR="00F74ABB" w:rsidRPr="00F74ABB">
        <w:rPr>
          <w:rFonts w:ascii="Times New Roman" w:eastAsia="Times New Roman" w:hAnsi="Times New Roman" w:cs="Times New Roman"/>
          <w:color w:val="000000" w:themeColor="text1"/>
          <w:sz w:val="24"/>
          <w:szCs w:val="24"/>
          <w:lang w:eastAsia="lv-LV"/>
        </w:rPr>
        <w:t>.2.</w:t>
      </w:r>
      <w:r w:rsidR="00F74ABB">
        <w:rPr>
          <w:rFonts w:ascii="Times New Roman" w:eastAsia="Times New Roman" w:hAnsi="Times New Roman" w:cs="Times New Roman"/>
          <w:b/>
          <w:bCs/>
          <w:color w:val="000000" w:themeColor="text1"/>
          <w:sz w:val="24"/>
          <w:szCs w:val="24"/>
          <w:lang w:eastAsia="lv-LV"/>
        </w:rPr>
        <w:t xml:space="preserve"> </w:t>
      </w:r>
      <w:r w:rsidR="001A02B4" w:rsidRPr="001A02B4">
        <w:rPr>
          <w:rFonts w:ascii="Times New Roman" w:eastAsia="Times New Roman" w:hAnsi="Times New Roman" w:cs="Times New Roman"/>
          <w:sz w:val="24"/>
          <w:szCs w:val="24"/>
          <w:lang w:eastAsia="lv-LV"/>
        </w:rPr>
        <w:t xml:space="preserve">Pakalpojumu sniedzējs pirms Pakalpojuma sniegšanas veic savu darbinieku instruēšanu par darba drošību, elektrodrošību un uguns drošību. </w:t>
      </w:r>
    </w:p>
    <w:p w14:paraId="1F2AF1C4" w14:textId="0D75F892" w:rsidR="001A02B4" w:rsidRPr="0064578F"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64578F">
        <w:rPr>
          <w:rFonts w:ascii="Times New Roman" w:eastAsia="Times New Roman" w:hAnsi="Times New Roman" w:cs="Times New Roman"/>
          <w:sz w:val="24"/>
          <w:szCs w:val="24"/>
          <w:lang w:eastAsia="lv-LV"/>
        </w:rPr>
        <w:t>Pakalpojumu sniedzējs Pakalpojumu sniedz ar saviem darbiniekiem, tehniku, inventāru un materiāliem.</w:t>
      </w:r>
    </w:p>
    <w:p w14:paraId="34831F17" w14:textId="77293258" w:rsidR="001A02B4" w:rsidRPr="00F74ABB"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F74ABB">
        <w:rPr>
          <w:rFonts w:ascii="Times New Roman" w:eastAsia="Times New Roman" w:hAnsi="Times New Roman" w:cs="Times New Roman"/>
          <w:sz w:val="24"/>
          <w:szCs w:val="24"/>
          <w:lang w:eastAsia="lv-LV"/>
        </w:rPr>
        <w:t>Mehanizēta teritoriju uzkopšana pieļaujama ar agregātiem un iekārtām, kuras netraucē Pasūtītāja darbinieku dienesta uzdevumu pildīšanu objektos, nepasliktina ēku, būvju un  teritorijas stāvokli.</w:t>
      </w:r>
    </w:p>
    <w:p w14:paraId="254C830F" w14:textId="19F9F118" w:rsidR="001A02B4" w:rsidRPr="00F74ABB" w:rsidRDefault="00FD03AE"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Pakalpojuma sniedzējs </w:t>
      </w:r>
      <w:r w:rsidR="00AE26BC">
        <w:rPr>
          <w:rFonts w:ascii="Times New Roman" w:eastAsia="Times New Roman" w:hAnsi="Times New Roman" w:cs="Times New Roman"/>
          <w:sz w:val="24"/>
          <w:szCs w:val="24"/>
          <w:lang w:eastAsia="lv-LV"/>
        </w:rPr>
        <w:t>veic d</w:t>
      </w:r>
      <w:r w:rsidR="001A02B4" w:rsidRPr="00F74ABB">
        <w:rPr>
          <w:rFonts w:ascii="Times New Roman" w:eastAsia="Times New Roman" w:hAnsi="Times New Roman" w:cs="Times New Roman"/>
          <w:sz w:val="24"/>
          <w:szCs w:val="24"/>
          <w:lang w:eastAsia="lv-LV"/>
        </w:rPr>
        <w:t>arbos iesaistītā personāla instruktāž</w:t>
      </w:r>
      <w:r w:rsidR="00AE26BC">
        <w:rPr>
          <w:rFonts w:ascii="Times New Roman" w:eastAsia="Times New Roman" w:hAnsi="Times New Roman" w:cs="Times New Roman"/>
          <w:sz w:val="24"/>
          <w:szCs w:val="24"/>
          <w:lang w:eastAsia="lv-LV"/>
        </w:rPr>
        <w:t>u</w:t>
      </w:r>
      <w:r w:rsidR="001A02B4" w:rsidRPr="00F74ABB">
        <w:rPr>
          <w:rFonts w:ascii="Times New Roman" w:eastAsia="Times New Roman" w:hAnsi="Times New Roman" w:cs="Times New Roman"/>
          <w:sz w:val="24"/>
          <w:szCs w:val="24"/>
          <w:lang w:eastAsia="lv-LV"/>
        </w:rPr>
        <w:t xml:space="preserve"> par darba pienākumiem katrā objektā.</w:t>
      </w:r>
    </w:p>
    <w:p w14:paraId="034C97CA" w14:textId="69091F72" w:rsidR="001A02B4" w:rsidRPr="00AE26BC"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color w:val="7030A0"/>
          <w:sz w:val="24"/>
          <w:szCs w:val="24"/>
          <w:lang w:eastAsia="lv-LV"/>
        </w:rPr>
      </w:pPr>
      <w:r w:rsidRPr="00AE26BC">
        <w:rPr>
          <w:rFonts w:ascii="Times New Roman" w:eastAsia="Times New Roman" w:hAnsi="Times New Roman" w:cs="Times New Roman"/>
          <w:sz w:val="24"/>
          <w:szCs w:val="24"/>
          <w:lang w:eastAsia="lv-LV"/>
        </w:rPr>
        <w:t>Pakalpojumu sniedzējam jāizkar valsts karogu pie ēkas fasādes saskaņā ar Latvijas Republikas likumu “Par Latvijas valsts karogu” un ar  pašvaldības noteikto kārtību, rīkojumu noteiktajās dienās, kā arī Pasūtītāja noteiktajos un pieprasītajos gadījumos un gadījumos, kad jānomaina bojāts vai netīrs karogs. Karogu nodrošina Pasūtītājs.</w:t>
      </w:r>
    </w:p>
    <w:p w14:paraId="2C67E2D9" w14:textId="07923369" w:rsidR="001A02B4" w:rsidRPr="00AE26BC"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Pakalpojums tiek veikts atbildīgi izturoties pret RP SIA “Rīgas satiksme” un trešo personu īpašumu. Ja pakalpojuma izpildes laikā tiek nodarīts bojājums RP SIA “Rīgas satiksme” vai trešās personas mantai, Pakalpojumu sniedzējs uzņemas pilnu materiālo atbildību par nodarītajiem zaudējumiem. </w:t>
      </w:r>
    </w:p>
    <w:p w14:paraId="287656BC" w14:textId="6C067462" w:rsidR="001A02B4" w:rsidRPr="00AE26BC"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Teritoriju kopšanas darbi jāorganizē tā, lai tie pēc iespējas mazāk traucētu sabiedrisko dzīvi un saimniecisko darbību Rīgā.</w:t>
      </w:r>
    </w:p>
    <w:p w14:paraId="5EEA21BE" w14:textId="00C70D60" w:rsidR="001A02B4" w:rsidRPr="00AE26BC"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Nekavējoši (30 minūšu laikā pēc informācijas saņemšanas) ziņot Pasūtītājam par </w:t>
      </w:r>
      <w:proofErr w:type="spellStart"/>
      <w:r w:rsidRPr="00AE26BC">
        <w:rPr>
          <w:rFonts w:ascii="Times New Roman" w:eastAsia="Times New Roman" w:hAnsi="Times New Roman" w:cs="Times New Roman"/>
          <w:sz w:val="24"/>
          <w:szCs w:val="24"/>
          <w:lang w:eastAsia="lv-LV"/>
        </w:rPr>
        <w:t>vējgāzēs</w:t>
      </w:r>
      <w:proofErr w:type="spellEnd"/>
      <w:r w:rsidRPr="00AE26BC">
        <w:rPr>
          <w:rFonts w:ascii="Times New Roman" w:eastAsia="Times New Roman" w:hAnsi="Times New Roman" w:cs="Times New Roman"/>
          <w:sz w:val="24"/>
          <w:szCs w:val="24"/>
          <w:lang w:eastAsia="lv-LV"/>
        </w:rPr>
        <w:t xml:space="preserve"> nolauztiem kokiem un lieliem koku zariem kopjamajā teritorijā</w:t>
      </w:r>
      <w:r w:rsidR="00CA1D74">
        <w:rPr>
          <w:rFonts w:ascii="Times New Roman" w:eastAsia="Times New Roman" w:hAnsi="Times New Roman" w:cs="Times New Roman"/>
          <w:sz w:val="24"/>
          <w:szCs w:val="24"/>
          <w:lang w:eastAsia="lv-LV"/>
        </w:rPr>
        <w:t>.</w:t>
      </w:r>
    </w:p>
    <w:p w14:paraId="571D5FBF" w14:textId="3006634B" w:rsidR="001A02B4" w:rsidRPr="007E05DD"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Ja Pakalpojuma sniedzējs konstatē bojājumus kopjamajā teritorijā, nekavējoties par to jāinformē Pasūtītājs.</w:t>
      </w:r>
    </w:p>
    <w:p w14:paraId="1CEF078B" w14:textId="6E4F0D3F" w:rsidR="001A02B4" w:rsidRPr="007E05DD"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Regulāra</w:t>
      </w:r>
      <w:r w:rsidR="008F523C" w:rsidRPr="007E05DD">
        <w:rPr>
          <w:rFonts w:ascii="Times New Roman" w:eastAsia="Times New Roman" w:hAnsi="Times New Roman" w:cs="Times New Roman"/>
          <w:sz w:val="24"/>
          <w:szCs w:val="24"/>
          <w:lang w:eastAsia="lv-LV"/>
        </w:rPr>
        <w:t>,</w:t>
      </w:r>
      <w:r w:rsidRPr="007E05DD">
        <w:rPr>
          <w:rFonts w:ascii="Times New Roman" w:eastAsia="Times New Roman" w:hAnsi="Times New Roman" w:cs="Times New Roman"/>
          <w:sz w:val="24"/>
          <w:szCs w:val="24"/>
          <w:lang w:eastAsia="lv-LV"/>
        </w:rPr>
        <w:t xml:space="preserve"> </w:t>
      </w:r>
      <w:r w:rsidR="008F523C" w:rsidRPr="007E05DD">
        <w:rPr>
          <w:rFonts w:ascii="Times New Roman" w:eastAsia="Times New Roman" w:hAnsi="Times New Roman" w:cs="Times New Roman"/>
          <w:sz w:val="24"/>
          <w:szCs w:val="24"/>
          <w:lang w:eastAsia="lv-LV"/>
        </w:rPr>
        <w:t xml:space="preserve">ne retāk kā 1 (vienu) reizi dienā, </w:t>
      </w:r>
      <w:r w:rsidRPr="007E05DD">
        <w:rPr>
          <w:rFonts w:ascii="Times New Roman" w:eastAsia="Times New Roman" w:hAnsi="Times New Roman" w:cs="Times New Roman"/>
          <w:sz w:val="24"/>
          <w:szCs w:val="24"/>
          <w:lang w:eastAsia="lv-LV"/>
        </w:rPr>
        <w:t>mazo atkritumu tvertņu iztukšošana,. Nepieciešamības gadījumos veikt to izmazgāšanu, smaku neitralizāciju un tvertņu ārēju apkopšanu (lai nav piesārņojuma).</w:t>
      </w:r>
    </w:p>
    <w:p w14:paraId="19011B37" w14:textId="76358E42" w:rsidR="001A02B4" w:rsidRPr="007E05DD"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Atkritumu konteineru sagatavošana izvešanai: konteinerus nepieciešams novietot noteiktajā vietā un noteiktajā laikā, lai tos var iztukšot. Pēc tam atgriezt savā vietā un uzkopt šo vietu.</w:t>
      </w:r>
    </w:p>
    <w:p w14:paraId="5A7DDDE7" w14:textId="6EFB197C" w:rsidR="001A02B4" w:rsidRPr="007E05DD"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Katru dienu veikt ar roku aizsniedzamo ārējo palodžu objektos piegružojumu novākšanu un mitro uzkopšanu.</w:t>
      </w:r>
    </w:p>
    <w:p w14:paraId="29B6C75A" w14:textId="51F02ED5" w:rsidR="001A02B4" w:rsidRPr="007E05DD" w:rsidRDefault="007E05DD"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A02B4" w:rsidRPr="007E05DD">
        <w:rPr>
          <w:rFonts w:ascii="Times New Roman" w:eastAsia="Times New Roman" w:hAnsi="Times New Roman" w:cs="Times New Roman"/>
          <w:sz w:val="24"/>
          <w:szCs w:val="24"/>
          <w:lang w:eastAsia="lv-LV"/>
        </w:rPr>
        <w:t>Sienu attīrīšana no nelikumīgi līmētam afišām un sludinājumiem. Par ēku zīmējumiem paziņot Pasūtītājam.</w:t>
      </w:r>
    </w:p>
    <w:p w14:paraId="640A98C4" w14:textId="5DB1BEC8" w:rsidR="001A02B4"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43B35">
        <w:rPr>
          <w:rFonts w:ascii="Times New Roman" w:eastAsia="Times New Roman" w:hAnsi="Times New Roman" w:cs="Times New Roman"/>
          <w:sz w:val="24"/>
          <w:szCs w:val="24"/>
          <w:lang w:eastAsia="lv-LV"/>
        </w:rPr>
        <w:t>Namu numuru, rādītāju un apgaismojuma ķermeņu mazgāšana (ja gaisa temperatūra to pieļauj) un tīrīšana, lai tie būtu bez piesārņojuma uzkrājumiem.</w:t>
      </w:r>
    </w:p>
    <w:p w14:paraId="58BA2ADD" w14:textId="77777777" w:rsidR="002733D5" w:rsidRPr="009A59B3" w:rsidRDefault="002733D5"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A59B3">
        <w:rPr>
          <w:rFonts w:ascii="Times New Roman" w:eastAsia="Times New Roman" w:hAnsi="Times New Roman" w:cs="Times New Roman"/>
          <w:sz w:val="24"/>
          <w:szCs w:val="24"/>
          <w:lang w:eastAsia="lv-LV"/>
        </w:rPr>
        <w:t xml:space="preserve">Pakalpojuma izpildes laikā Pakalpojuma sniedzējs nodrošina beigtu (bezsaimnieka vai savvaļas) dzīvnieku aizvākšanu no uzkopjamās teritorijas atbilstoši pašvaldībā noteiktajai kārtībai  </w:t>
      </w:r>
      <w:r w:rsidRPr="009A59B3">
        <w:rPr>
          <w:rFonts w:ascii="Times New Roman" w:eastAsia="Times New Roman" w:hAnsi="Times New Roman" w:cs="Times New Roman"/>
          <w:sz w:val="24"/>
          <w:szCs w:val="24"/>
          <w:lang w:eastAsia="lv-LV"/>
        </w:rPr>
        <w:lastRenderedPageBreak/>
        <w:t>(https://www.riga.lv/lv/pakalpojumi/bezsaimnieka-un-savvalas-dzivnieku-liku-savaksana), Veterinārmedicīnas likumam un MK noteikumiem Nr.1114 “Noteikumi par dzīvnieku kapsētu iekārtošanas, reģistrācijas, uzturēšanas, darbības izbeigšanas un likvidēšanas kārtību un aizsargjoslu noteikšanas metodiku ap dzīvnieku kapsētām”.</w:t>
      </w:r>
    </w:p>
    <w:p w14:paraId="790B3720" w14:textId="77777777" w:rsidR="002733D5" w:rsidRPr="001C4D12" w:rsidRDefault="002733D5"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1C4D12">
        <w:rPr>
          <w:rFonts w:ascii="Times New Roman" w:eastAsia="Times New Roman" w:hAnsi="Times New Roman" w:cs="Times New Roman"/>
          <w:sz w:val="24"/>
          <w:szCs w:val="24"/>
          <w:lang w:eastAsia="lv-LV"/>
        </w:rPr>
        <w:t>Hidrantu vāku tīrīšana. Darbu ir jāveic pēc nepieciešamības jebkurā no uzkopšanas reizēm, lai nepieciešamības gadījumā var brīvi piekļūt ūdens hidrantiem.</w:t>
      </w:r>
    </w:p>
    <w:p w14:paraId="4BCAA23B" w14:textId="77777777" w:rsidR="00A67023" w:rsidRPr="00A67023"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C0E3E">
        <w:rPr>
          <w:rFonts w:ascii="Times New Roman" w:hAnsi="Times New Roman" w:cs="Times New Roman"/>
          <w:sz w:val="24"/>
          <w:szCs w:val="24"/>
        </w:rPr>
        <w:t>Pēc Pasūtītāja pieprasījuma nepieciešamības gadījumā Pakalpojuma sniedzējam jānodrošina</w:t>
      </w:r>
      <w:r w:rsidR="009C0E3E" w:rsidRPr="009C0E3E">
        <w:rPr>
          <w:rFonts w:ascii="Times New Roman" w:hAnsi="Times New Roman" w:cs="Times New Roman"/>
          <w:sz w:val="24"/>
          <w:szCs w:val="24"/>
        </w:rPr>
        <w:t>, ne ilgāk kā 2 (divu) stundu laikā pēc Pasūtītāja pieprasījuma (izsaukuma pa tālruni) sētnieka ierašanos un teritorijas uzkopšanas darbu veikšanu. Līguma izpildes laikā šajā punktā minētie teritorijas uzkopšanas darbi ir paredzēti ne vairāk kā 20 (divdesmit) stundas 1 (viena) gada laikā.</w:t>
      </w:r>
    </w:p>
    <w:p w14:paraId="0778213D" w14:textId="61E953C7" w:rsidR="001A02B4" w:rsidRPr="009C0E3E" w:rsidRDefault="001A02B4"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C0E3E">
        <w:rPr>
          <w:rFonts w:ascii="Times New Roman" w:eastAsia="Times New Roman" w:hAnsi="Times New Roman" w:cs="Times New Roman"/>
          <w:sz w:val="24"/>
          <w:szCs w:val="24"/>
          <w:lang w:eastAsia="lv-LV"/>
        </w:rPr>
        <w:t>Teritorijas uzkopšana iedalās ziemas un vasaras kopšanā.</w:t>
      </w:r>
    </w:p>
    <w:p w14:paraId="269FC38E" w14:textId="77777777" w:rsidR="001A02B4" w:rsidRPr="001A02B4" w:rsidRDefault="001A02B4" w:rsidP="00790573">
      <w:pPr>
        <w:widowControl w:val="0"/>
        <w:numPr>
          <w:ilvl w:val="2"/>
          <w:numId w:val="14"/>
        </w:numPr>
        <w:autoSpaceDE w:val="0"/>
        <w:autoSpaceDN w:val="0"/>
        <w:adjustRightInd w:val="0"/>
        <w:spacing w:before="120" w:after="0" w:line="240" w:lineRule="auto"/>
        <w:ind w:left="567" w:hanging="283"/>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periods ir no 01. aprīļa līdz 30. oktobrim;</w:t>
      </w:r>
    </w:p>
    <w:p w14:paraId="5A1DE05F" w14:textId="55083F0A" w:rsidR="001A02B4" w:rsidRPr="001A02B4" w:rsidRDefault="001A02B4" w:rsidP="00790573">
      <w:pPr>
        <w:widowControl w:val="0"/>
        <w:numPr>
          <w:ilvl w:val="2"/>
          <w:numId w:val="14"/>
        </w:numPr>
        <w:autoSpaceDE w:val="0"/>
        <w:autoSpaceDN w:val="0"/>
        <w:adjustRightInd w:val="0"/>
        <w:spacing w:before="120" w:after="0" w:line="240" w:lineRule="auto"/>
        <w:ind w:left="567" w:hanging="283"/>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kopšanā ietilpst:</w:t>
      </w:r>
      <w:r w:rsidR="00A67023">
        <w:rPr>
          <w:rFonts w:ascii="Times New Roman" w:eastAsia="Times New Roman" w:hAnsi="Times New Roman" w:cs="Times New Roman"/>
          <w:sz w:val="24"/>
          <w:szCs w:val="24"/>
          <w:lang w:eastAsia="lv-LV"/>
        </w:rPr>
        <w:t xml:space="preserve"> </w:t>
      </w:r>
      <w:r w:rsidRPr="001A02B4">
        <w:rPr>
          <w:rFonts w:ascii="Times New Roman" w:eastAsia="Times New Roman" w:hAnsi="Times New Roman" w:cs="Times New Roman"/>
          <w:sz w:val="24"/>
          <w:szCs w:val="24"/>
          <w:lang w:eastAsia="lv-LV"/>
        </w:rPr>
        <w:t>teritorijas attīrīšana no sadzīves un sezonas rakstura piegružojuma, to savākšana, atkritumu urnu iztukšošana, netīrumu un saslauku izvešana, atkritumu urnu un soliņu kopšana;</w:t>
      </w:r>
    </w:p>
    <w:p w14:paraId="473588C8" w14:textId="77777777" w:rsidR="001A02B4" w:rsidRPr="001A02B4" w:rsidRDefault="001A02B4" w:rsidP="00790573">
      <w:pPr>
        <w:widowControl w:val="0"/>
        <w:numPr>
          <w:ilvl w:val="2"/>
          <w:numId w:val="14"/>
        </w:numPr>
        <w:autoSpaceDE w:val="0"/>
        <w:autoSpaceDN w:val="0"/>
        <w:adjustRightInd w:val="0"/>
        <w:spacing w:before="120" w:after="0" w:line="240" w:lineRule="auto"/>
        <w:ind w:left="567" w:hanging="283"/>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ziemas periods ir no 01. novembra līdz 31. martam;</w:t>
      </w:r>
    </w:p>
    <w:p w14:paraId="6BCD4C8D" w14:textId="77777777" w:rsidR="001A02B4" w:rsidRPr="001A02B4" w:rsidRDefault="001A02B4" w:rsidP="00790573">
      <w:pPr>
        <w:widowControl w:val="0"/>
        <w:numPr>
          <w:ilvl w:val="2"/>
          <w:numId w:val="14"/>
        </w:numPr>
        <w:autoSpaceDE w:val="0"/>
        <w:autoSpaceDN w:val="0"/>
        <w:adjustRightInd w:val="0"/>
        <w:spacing w:before="120" w:after="0" w:line="240" w:lineRule="auto"/>
        <w:ind w:left="567" w:hanging="283"/>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ziemas kopšanā ietilpst: sniega notīrīšana no stāvlaukuma un ietves, noteku attīrīšana, celiņu, trotuāru, kaisīšana atkalas laikā, teritorijas slaucīšana, atkritumu urnu iztukšošana, netīrumu un saslauku izvešana, smilšu tvertņu kopšana, kaisāmā materiāla piegāde, tvertņu atkritumu urnu un soliņu kopšana.</w:t>
      </w:r>
    </w:p>
    <w:p w14:paraId="0C69F8D2" w14:textId="0755E33C" w:rsidR="001A02B4" w:rsidRPr="00A247E6" w:rsidRDefault="00CE2D5B" w:rsidP="00790573">
      <w:pPr>
        <w:pStyle w:val="ListParagraph"/>
        <w:widowControl w:val="0"/>
        <w:numPr>
          <w:ilvl w:val="1"/>
          <w:numId w:val="24"/>
        </w:numPr>
        <w:autoSpaceDE w:val="0"/>
        <w:autoSpaceDN w:val="0"/>
        <w:adjustRightInd w:val="0"/>
        <w:spacing w:before="120" w:after="0" w:line="240" w:lineRule="auto"/>
        <w:jc w:val="both"/>
        <w:rPr>
          <w:rFonts w:ascii="Times New Roman" w:eastAsia="Times New Roman" w:hAnsi="Times New Roman" w:cs="Times New Roman"/>
          <w:b/>
          <w:sz w:val="24"/>
          <w:szCs w:val="24"/>
          <w:lang w:eastAsia="lv-LV"/>
        </w:rPr>
      </w:pPr>
      <w:r w:rsidRPr="00A247E6">
        <w:rPr>
          <w:rFonts w:ascii="Times New Roman" w:eastAsia="Times New Roman" w:hAnsi="Times New Roman" w:cs="Times New Roman"/>
          <w:b/>
          <w:sz w:val="24"/>
          <w:szCs w:val="24"/>
          <w:lang w:eastAsia="lv-LV"/>
        </w:rPr>
        <w:t xml:space="preserve">Vasaras </w:t>
      </w:r>
      <w:r w:rsidR="001A02B4" w:rsidRPr="00A247E6">
        <w:rPr>
          <w:rFonts w:ascii="Times New Roman" w:eastAsia="Times New Roman" w:hAnsi="Times New Roman" w:cs="Times New Roman"/>
          <w:b/>
          <w:sz w:val="24"/>
          <w:szCs w:val="24"/>
          <w:lang w:eastAsia="lv-LV"/>
        </w:rPr>
        <w:t>periodā Pakalpojumu sniedzējs veic:</w:t>
      </w:r>
    </w:p>
    <w:p w14:paraId="587B5359"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Teritorijas uzkopšanu rīta stundās pirms gājēju un transporta kustības sākuma līdz plkst. 08:00, bet ja nepieciešams visas dienas laikā.</w:t>
      </w:r>
    </w:p>
    <w:p w14:paraId="0E396CFB"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kāpņu, ceļu laukumu, ietvju un braucamās daļas noslaucīšanu, smilšu un saslauku savākšanu.</w:t>
      </w:r>
    </w:p>
    <w:p w14:paraId="4C167F06"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un kāpņu mitro uzkopšanu pēc nepieciešamības.</w:t>
      </w:r>
    </w:p>
    <w:p w14:paraId="12697A78"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738BFDFF"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Sīkiem atkritumiem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urnu mitro uzkopšanu pēc nepieciešamības;</w:t>
      </w:r>
    </w:p>
    <w:p w14:paraId="5C9C0683"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Atkritumu laukumu uzturēšanu kārtībā, savācot pāri malām nobirušos atkritumus, tai skaitā nepieļaut atkritumu novietošanu blakus atkritumu konteineriem;</w:t>
      </w:r>
    </w:p>
    <w:p w14:paraId="059DB76C"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Bruģētu segumu cauraugušu nezāļu izravēšana vai nepieciešamības gadījumā - apstrāde ar līdzekļiem nezāļu apkarošanai.</w:t>
      </w:r>
    </w:p>
    <w:p w14:paraId="0E926E33" w14:textId="0B57399F"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lapu grābšanu veikt regulāri, bet ne retāk kā reizi nedēļā visā teritorijā, </w:t>
      </w:r>
      <w:r w:rsidR="00306280">
        <w:rPr>
          <w:rFonts w:ascii="Times New Roman" w:eastAsia="Times New Roman" w:hAnsi="Times New Roman" w:cs="Times New Roman"/>
          <w:sz w:val="24"/>
          <w:szCs w:val="24"/>
          <w:lang w:eastAsia="lv-LV"/>
        </w:rPr>
        <w:t>d</w:t>
      </w:r>
      <w:r w:rsidRPr="001A02B4">
        <w:rPr>
          <w:rFonts w:ascii="Times New Roman" w:eastAsia="Times New Roman" w:hAnsi="Times New Roman" w:cs="Times New Roman"/>
          <w:sz w:val="24"/>
          <w:szCs w:val="24"/>
          <w:lang w:eastAsia="lv-LV"/>
        </w:rPr>
        <w:t>arbiem (lapu grābšanai un izvešanai no teritorijas) jābūt paveiktiem līdz 15.novembrim.</w:t>
      </w:r>
    </w:p>
    <w:p w14:paraId="229A4457"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133C7EB9" w14:textId="77777777" w:rsidR="001A02B4" w:rsidRPr="001A02B4" w:rsidRDefault="001A02B4" w:rsidP="00790573">
      <w:pPr>
        <w:widowControl w:val="0"/>
        <w:numPr>
          <w:ilvl w:val="1"/>
          <w:numId w:val="24"/>
        </w:numPr>
        <w:autoSpaceDE w:val="0"/>
        <w:autoSpaceDN w:val="0"/>
        <w:adjustRightInd w:val="0"/>
        <w:spacing w:before="120" w:after="0" w:line="240" w:lineRule="auto"/>
        <w:ind w:left="426" w:hanging="426"/>
        <w:contextualSpacing/>
        <w:jc w:val="both"/>
        <w:rPr>
          <w:rFonts w:ascii="Times New Roman" w:eastAsia="Times New Roman" w:hAnsi="Times New Roman" w:cs="Times New Roman"/>
          <w:b/>
          <w:bCs/>
          <w:sz w:val="24"/>
          <w:szCs w:val="24"/>
          <w:lang w:eastAsia="lv-LV"/>
        </w:rPr>
      </w:pPr>
      <w:r w:rsidRPr="001A02B4">
        <w:rPr>
          <w:rFonts w:ascii="Times New Roman" w:eastAsia="Times New Roman" w:hAnsi="Times New Roman" w:cs="Times New Roman"/>
          <w:b/>
          <w:bCs/>
          <w:sz w:val="24"/>
          <w:szCs w:val="24"/>
          <w:lang w:eastAsia="lv-LV"/>
        </w:rPr>
        <w:t>Ziemas periodā Pakalpojumu sniedzējs veic:</w:t>
      </w:r>
    </w:p>
    <w:p w14:paraId="12D62CC4" w14:textId="6B8D952C"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Teritorijas attīrīšanu no sniega un ledus, </w:t>
      </w:r>
      <w:proofErr w:type="spellStart"/>
      <w:r w:rsidRPr="001A02B4">
        <w:rPr>
          <w:rFonts w:ascii="Times New Roman" w:eastAsia="Times New Roman" w:hAnsi="Times New Roman" w:cs="Times New Roman"/>
          <w:sz w:val="24"/>
          <w:szCs w:val="24"/>
          <w:lang w:eastAsia="lv-LV"/>
        </w:rPr>
        <w:t>pretslīdēšanas</w:t>
      </w:r>
      <w:proofErr w:type="spellEnd"/>
      <w:r w:rsidRPr="001A02B4">
        <w:rPr>
          <w:rFonts w:ascii="Times New Roman" w:eastAsia="Times New Roman" w:hAnsi="Times New Roman" w:cs="Times New Roman"/>
          <w:sz w:val="24"/>
          <w:szCs w:val="24"/>
          <w:lang w:eastAsia="lv-LV"/>
        </w:rPr>
        <w:t xml:space="preserve"> materiālu (nodrošina Pakalpojumu sniedzējs) kaisīšanu rīta stundās pirms gājēju un transporta kustības sākuma līdz plkst. 08:00 vai arī 2 stundas pēc snigšanas beigām. Notīrītajam sniegam jābūt sastumtam iepriekš norādītās vietās. Sniega valnis pie ceļiem un ietvēm nedrīkst pārsniegt 1 m augstumu.</w:t>
      </w:r>
    </w:p>
    <w:p w14:paraId="7743DDE9" w14:textId="126FF16D" w:rsidR="001A02B4" w:rsidRPr="0020433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izvešanas nepieciešamību jāsaskaņo ar Pasūtītā</w:t>
      </w:r>
      <w:r w:rsidR="00204334">
        <w:rPr>
          <w:rFonts w:ascii="Times New Roman" w:eastAsia="Times New Roman" w:hAnsi="Times New Roman" w:cs="Times New Roman"/>
          <w:sz w:val="24"/>
          <w:szCs w:val="24"/>
          <w:lang w:eastAsia="lv-LV"/>
        </w:rPr>
        <w:t>ju.</w:t>
      </w:r>
    </w:p>
    <w:p w14:paraId="3955A27E" w14:textId="3B6EDEC5" w:rsidR="001A02B4" w:rsidRPr="005431DE"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Nepieļaut lāsteku veidošanos. Nožogojuma izlikt vietās, kur iespējama lāsteku, apledojuma vai sniega krišana no jumtiem, palodzēm, notekām</w:t>
      </w:r>
      <w:r w:rsidR="005431DE">
        <w:rPr>
          <w:rFonts w:ascii="Times New Roman" w:eastAsia="Times New Roman" w:hAnsi="Times New Roman" w:cs="Times New Roman"/>
          <w:sz w:val="24"/>
          <w:szCs w:val="24"/>
          <w:lang w:eastAsia="lv-LV"/>
        </w:rPr>
        <w:t>.</w:t>
      </w:r>
    </w:p>
    <w:p w14:paraId="25479F48"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kaudzes nedrīkst aizsegt ūdensnotekas, ūdensnoteku un kanalizācijas aku vākus. Ūdensvada un kanalizācijas aku vāki, lietus ūdens uztvērēju aku restēm jābūt notīrītam no sniega.</w:t>
      </w:r>
    </w:p>
    <w:p w14:paraId="47B6547D"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Jāseko, lai </w:t>
      </w:r>
      <w:proofErr w:type="spellStart"/>
      <w:r w:rsidRPr="001A02B4">
        <w:rPr>
          <w:rFonts w:ascii="Times New Roman" w:eastAsia="Times New Roman" w:hAnsi="Times New Roman" w:cs="Times New Roman"/>
          <w:sz w:val="24"/>
          <w:szCs w:val="24"/>
          <w:lang w:eastAsia="lv-LV"/>
        </w:rPr>
        <w:t>ūdensnoteces</w:t>
      </w:r>
      <w:proofErr w:type="spellEnd"/>
      <w:r w:rsidRPr="001A02B4">
        <w:rPr>
          <w:rFonts w:ascii="Times New Roman" w:eastAsia="Times New Roman" w:hAnsi="Times New Roman" w:cs="Times New Roman"/>
          <w:sz w:val="24"/>
          <w:szCs w:val="24"/>
          <w:lang w:eastAsia="lv-LV"/>
        </w:rPr>
        <w:t xml:space="preserve"> akas un kanalizācijas tīkla </w:t>
      </w:r>
      <w:proofErr w:type="spellStart"/>
      <w:r w:rsidRPr="001A02B4">
        <w:rPr>
          <w:rFonts w:ascii="Times New Roman" w:eastAsia="Times New Roman" w:hAnsi="Times New Roman" w:cs="Times New Roman"/>
          <w:sz w:val="24"/>
          <w:szCs w:val="24"/>
          <w:lang w:eastAsia="lv-LV"/>
        </w:rPr>
        <w:t>uztvērējakas</w:t>
      </w:r>
      <w:proofErr w:type="spellEnd"/>
      <w:r w:rsidRPr="001A02B4">
        <w:rPr>
          <w:rFonts w:ascii="Times New Roman" w:eastAsia="Times New Roman" w:hAnsi="Times New Roman" w:cs="Times New Roman"/>
          <w:sz w:val="24"/>
          <w:szCs w:val="24"/>
          <w:lang w:eastAsia="lv-LV"/>
        </w:rPr>
        <w:t xml:space="preserve"> neaizsprostotu ar gružiem, netīrumiem, dubļiem, tādēļ jānotīra no aku restītēm tur sakrājušie netīrumi. </w:t>
      </w:r>
    </w:p>
    <w:p w14:paraId="3B668318" w14:textId="049459A1" w:rsidR="001A02B4" w:rsidRPr="005431DE"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Ziemā izkaisītās </w:t>
      </w:r>
      <w:proofErr w:type="spellStart"/>
      <w:r w:rsidRPr="001A02B4">
        <w:rPr>
          <w:rFonts w:ascii="Times New Roman" w:eastAsia="Times New Roman" w:hAnsi="Times New Roman" w:cs="Times New Roman"/>
          <w:sz w:val="24"/>
          <w:szCs w:val="24"/>
          <w:lang w:eastAsia="lv-LV"/>
        </w:rPr>
        <w:t>pretslīdes</w:t>
      </w:r>
      <w:proofErr w:type="spellEnd"/>
      <w:r w:rsidRPr="001A02B4">
        <w:rPr>
          <w:rFonts w:ascii="Times New Roman" w:eastAsia="Times New Roman" w:hAnsi="Times New Roman" w:cs="Times New Roman"/>
          <w:sz w:val="24"/>
          <w:szCs w:val="24"/>
          <w:lang w:eastAsia="lv-LV"/>
        </w:rPr>
        <w:t xml:space="preserve"> materiāla savākšana un aizvešana 2 (divu) nedēļu laikā pēc sniega </w:t>
      </w:r>
      <w:r w:rsidRPr="001A02B4">
        <w:rPr>
          <w:rFonts w:ascii="Times New Roman" w:eastAsia="Times New Roman" w:hAnsi="Times New Roman" w:cs="Times New Roman"/>
          <w:sz w:val="24"/>
          <w:szCs w:val="24"/>
          <w:lang w:eastAsia="lv-LV"/>
        </w:rPr>
        <w:lastRenderedPageBreak/>
        <w:t>nokušanas (tai skaitā ziemā ilgstošos bezsniega gadījumos), pēc Pasūtītāja pieprasījuma, bet ne vēlāk kā līdz 1.aprīlim, izņemot gadījumus, kad to neļauj klimatiskie apstākļi</w:t>
      </w:r>
    </w:p>
    <w:p w14:paraId="66C0147F"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Dažādu nokritušu priekšmetu savākšanu no teritorijas, tajā skaitā zarus, čiekurus un lapas.</w:t>
      </w:r>
    </w:p>
    <w:p w14:paraId="71DF31BD"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Sīkiem atkritumiem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ar mitro uzkopšanu pēc nepieciešamības.</w:t>
      </w:r>
    </w:p>
    <w:p w14:paraId="1A840531" w14:textId="77777777" w:rsidR="001A02B4" w:rsidRPr="001A02B4"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 Atkritumu laukumu uzturēšanu kārtībā, savācot pāri malām nobirušos atkritumus, tai skaitā nepieļaut atkritumu novietošanu blakus atkritumu konteineriem.</w:t>
      </w:r>
    </w:p>
    <w:p w14:paraId="55C7E112" w14:textId="77777777" w:rsidR="001A02B4" w:rsidRPr="00F423DE"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F423DE">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5CC50E0A" w14:textId="46AD1287" w:rsidR="001A02B4" w:rsidRPr="00F423DE" w:rsidRDefault="001A02B4" w:rsidP="00790573">
      <w:pPr>
        <w:widowControl w:val="0"/>
        <w:numPr>
          <w:ilvl w:val="2"/>
          <w:numId w:val="24"/>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F423DE">
        <w:rPr>
          <w:rFonts w:ascii="Times New Roman" w:hAnsi="Times New Roman" w:cs="Times New Roman"/>
          <w:sz w:val="24"/>
          <w:szCs w:val="24"/>
        </w:rPr>
        <w:t xml:space="preserve">Pakalpojuma sniegšanā izmantot </w:t>
      </w:r>
      <w:r w:rsidRPr="00F423DE">
        <w:rPr>
          <w:rFonts w:ascii="Times New Roman" w:hAnsi="Times New Roman" w:cs="Times New Roman"/>
          <w:sz w:val="24"/>
          <w:szCs w:val="24"/>
          <w:shd w:val="clear" w:color="auto" w:fill="FFFFFF"/>
        </w:rPr>
        <w:t>profesionālu uzkopšanas tehniku ar zemu degvielas/benzīna vai elektroenerģiju patēriņu - traktorus. Tīrīšana un iekraušana tiek veikta ar speciālu šiem darbiem paredzētu tehniku, vietās kur ar tehniku nav iespējams piekļūt, tiek izmantots roku darba spēks.</w:t>
      </w:r>
    </w:p>
    <w:p w14:paraId="24D7DF35" w14:textId="089AC10F" w:rsidR="00CB77FC" w:rsidRDefault="00CB77FC" w:rsidP="00AD0077">
      <w:pPr>
        <w:spacing w:after="0"/>
        <w:jc w:val="both"/>
        <w:rPr>
          <w:rFonts w:ascii="Times New Roman" w:hAnsi="Times New Roman" w:cs="Times New Roman"/>
          <w:bCs/>
          <w:sz w:val="24"/>
          <w:szCs w:val="24"/>
        </w:rPr>
      </w:pPr>
    </w:p>
    <w:p w14:paraId="549F33E2" w14:textId="7A96386B"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6FFF6079" w14:textId="3324E8AF"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29FF5C9D" w14:textId="4490C11C"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004D335B" w14:textId="2CB7D7EB"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bookmarkEnd w:id="25"/>
    <w:p w14:paraId="23E30C25" w14:textId="5855AB07"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698EFF3C" w14:textId="2DE29CE1"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69A935C8" w14:textId="1B8135E4"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46FD2573" w14:textId="57EA02E7" w:rsidR="00D818DA" w:rsidRDefault="00D818DA"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477E3F9E" w14:textId="515B7939" w:rsidR="008E1A5B" w:rsidRDefault="008E1A5B"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3D465DF8" w14:textId="798B8882" w:rsidR="008E1A5B" w:rsidRDefault="008E1A5B"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7900E0E1" w14:textId="31C0091B"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2F2A23E8" w14:textId="7EB03F9D"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4A855D0D" w14:textId="794F8EAA"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7C2112E1" w14:textId="1BDE3D26"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37DC9493" w14:textId="243CA6F7"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45DE2A39" w14:textId="77069409"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02315A20" w14:textId="77777777" w:rsidR="006F5706" w:rsidRDefault="006F5706"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711227E4" w14:textId="77777777" w:rsidR="00F733CF" w:rsidRDefault="00F733CF"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57DB9F58" w14:textId="1F7CD74D" w:rsidR="008E1A5B" w:rsidRDefault="008E1A5B" w:rsidP="00D818DA">
      <w:pPr>
        <w:spacing w:before="100" w:beforeAutospacing="1" w:after="100" w:afterAutospacing="1" w:line="240" w:lineRule="auto"/>
        <w:jc w:val="both"/>
        <w:outlineLvl w:val="1"/>
        <w:rPr>
          <w:rFonts w:ascii="Times New Roman" w:eastAsia="Times New Roman" w:hAnsi="Times New Roman" w:cs="Times New Roman"/>
          <w:kern w:val="22"/>
          <w:sz w:val="24"/>
          <w:szCs w:val="24"/>
        </w:rPr>
      </w:pPr>
    </w:p>
    <w:p w14:paraId="02B94B69" w14:textId="293C89A7" w:rsidR="00A85DDF" w:rsidRDefault="00A247E6" w:rsidP="00A85DD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00A85DDF" w:rsidRPr="002E2EC4">
        <w:rPr>
          <w:rFonts w:ascii="Times New Roman" w:hAnsi="Times New Roman" w:cs="Times New Roman"/>
          <w:bCs/>
          <w:sz w:val="20"/>
          <w:szCs w:val="20"/>
        </w:rPr>
        <w:t>ielikums</w:t>
      </w:r>
      <w:r w:rsidR="00A85DDF" w:rsidRPr="002E2EC4">
        <w:rPr>
          <w:rFonts w:ascii="Times New Roman" w:hAnsi="Times New Roman" w:cs="Times New Roman"/>
          <w:bCs/>
          <w:sz w:val="20"/>
          <w:szCs w:val="20"/>
        </w:rPr>
        <w:br/>
        <w:t>Atklāta konkursa nolikumam</w:t>
      </w:r>
      <w:r w:rsidR="00A85DDF" w:rsidRPr="001D531F">
        <w:rPr>
          <w:rFonts w:ascii="Times New Roman" w:hAnsi="Times New Roman" w:cs="Times New Roman"/>
          <w:bCs/>
          <w:sz w:val="20"/>
          <w:szCs w:val="20"/>
        </w:rPr>
        <w:br/>
      </w:r>
      <w:r w:rsidR="00A85DDF" w:rsidRPr="001D531F">
        <w:rPr>
          <w:rFonts w:ascii="Times New Roman" w:eastAsia="Times New Roman" w:hAnsi="Times New Roman" w:cs="Times New Roman"/>
          <w:bCs/>
          <w:color w:val="000000"/>
          <w:sz w:val="20"/>
          <w:szCs w:val="20"/>
        </w:rPr>
        <w:t>“</w:t>
      </w:r>
      <w:r w:rsidR="00A85DDF">
        <w:rPr>
          <w:rFonts w:ascii="Times New Roman" w:eastAsia="Times New Roman" w:hAnsi="Times New Roman" w:cs="Times New Roman"/>
          <w:bCs/>
          <w:color w:val="000000"/>
          <w:sz w:val="20"/>
          <w:szCs w:val="20"/>
        </w:rPr>
        <w:t>Telpu un teritoriju uzkopšanas pakalpojumi</w:t>
      </w:r>
      <w:r w:rsidR="00A85DDF" w:rsidRPr="001D531F">
        <w:rPr>
          <w:rFonts w:ascii="Times New Roman" w:hAnsi="Times New Roman" w:cs="Times New Roman"/>
          <w:bCs/>
          <w:sz w:val="20"/>
          <w:szCs w:val="20"/>
        </w:rPr>
        <w:t>”</w:t>
      </w:r>
      <w:r w:rsidR="00A85DDF" w:rsidRPr="001D531F">
        <w:rPr>
          <w:rFonts w:ascii="Times New Roman" w:hAnsi="Times New Roman" w:cs="Times New Roman"/>
          <w:bCs/>
          <w:sz w:val="20"/>
          <w:szCs w:val="20"/>
        </w:rPr>
        <w:br/>
        <w:t>identifikācijas Nr. RS/20</w:t>
      </w:r>
      <w:r w:rsidR="00A85DDF">
        <w:rPr>
          <w:rFonts w:ascii="Times New Roman" w:hAnsi="Times New Roman" w:cs="Times New Roman"/>
          <w:bCs/>
          <w:sz w:val="20"/>
          <w:szCs w:val="20"/>
        </w:rPr>
        <w:t>22</w:t>
      </w:r>
      <w:r w:rsidR="00A85DDF"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198EB152" w14:textId="77777777" w:rsidR="00A85DDF" w:rsidRDefault="00A85DDF" w:rsidP="00A85DDF">
      <w:pPr>
        <w:spacing w:after="0"/>
        <w:jc w:val="right"/>
        <w:rPr>
          <w:rFonts w:ascii="Times New Roman" w:hAnsi="Times New Roman" w:cs="Times New Roman"/>
          <w:bCs/>
          <w:sz w:val="24"/>
          <w:szCs w:val="24"/>
        </w:rPr>
      </w:pPr>
    </w:p>
    <w:p w14:paraId="123556C9" w14:textId="77777777" w:rsidR="00A85DDF" w:rsidRDefault="00A85DDF" w:rsidP="00A85DDF">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234F05C8" w14:textId="77777777" w:rsidR="00A85DDF" w:rsidRDefault="00A85DDF" w:rsidP="00A85DDF">
      <w:pPr>
        <w:spacing w:after="0"/>
        <w:jc w:val="right"/>
        <w:rPr>
          <w:rFonts w:ascii="Times New Roman" w:hAnsi="Times New Roman" w:cs="Times New Roman"/>
          <w:bCs/>
          <w:sz w:val="24"/>
          <w:szCs w:val="24"/>
        </w:rPr>
      </w:pPr>
    </w:p>
    <w:p w14:paraId="299D9C4E" w14:textId="61568A06" w:rsidR="00A85DDF" w:rsidRPr="001A02B4" w:rsidRDefault="00A85DDF" w:rsidP="00A85DDF">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Iepirkuma 2.daļa</w:t>
      </w:r>
    </w:p>
    <w:p w14:paraId="1E821D3A" w14:textId="76F831B7" w:rsidR="00A85DDF" w:rsidRPr="001A02B4" w:rsidRDefault="00A85DDF" w:rsidP="00A85DDF">
      <w:pPr>
        <w:spacing w:before="120"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Telpu uzkopšana </w:t>
      </w:r>
      <w:r w:rsidRPr="001A02B4">
        <w:rPr>
          <w:rFonts w:ascii="Times New Roman" w:hAnsi="Times New Roman" w:cs="Times New Roman"/>
          <w:b/>
          <w:bCs/>
          <w:sz w:val="28"/>
          <w:szCs w:val="28"/>
          <w:u w:val="single"/>
        </w:rPr>
        <w:t xml:space="preserve">Daugavas </w:t>
      </w:r>
      <w:r w:rsidR="002E0615">
        <w:rPr>
          <w:rFonts w:ascii="Times New Roman" w:hAnsi="Times New Roman" w:cs="Times New Roman"/>
          <w:b/>
          <w:bCs/>
          <w:sz w:val="28"/>
          <w:szCs w:val="28"/>
          <w:u w:val="single"/>
        </w:rPr>
        <w:t>kreisajā</w:t>
      </w:r>
      <w:r w:rsidRPr="001A02B4">
        <w:rPr>
          <w:rFonts w:ascii="Times New Roman" w:hAnsi="Times New Roman" w:cs="Times New Roman"/>
          <w:b/>
          <w:bCs/>
          <w:sz w:val="28"/>
          <w:szCs w:val="28"/>
          <w:u w:val="single"/>
        </w:rPr>
        <w:t xml:space="preserve"> pusē </w:t>
      </w:r>
    </w:p>
    <w:p w14:paraId="33ED16E5" w14:textId="29941CBE" w:rsidR="00CB77FC" w:rsidRDefault="00CB77FC" w:rsidP="00AD0077">
      <w:pPr>
        <w:spacing w:after="0"/>
        <w:jc w:val="both"/>
        <w:rPr>
          <w:rFonts w:ascii="Times New Roman" w:hAnsi="Times New Roman" w:cs="Times New Roman"/>
          <w:bCs/>
          <w:sz w:val="24"/>
          <w:szCs w:val="24"/>
        </w:rPr>
      </w:pPr>
    </w:p>
    <w:p w14:paraId="7951519C" w14:textId="028F36D0" w:rsidR="003A6747" w:rsidRPr="00584C36" w:rsidRDefault="003A6747" w:rsidP="00704DEE">
      <w:pPr>
        <w:pStyle w:val="ListParagraph"/>
        <w:numPr>
          <w:ilvl w:val="0"/>
          <w:numId w:val="28"/>
        </w:numPr>
        <w:spacing w:before="120" w:after="120" w:line="240" w:lineRule="auto"/>
        <w:ind w:left="0" w:firstLine="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eastAsia="lv-LV"/>
        </w:rPr>
        <w:t>Pasūtītājam jāveic t</w:t>
      </w:r>
      <w:r w:rsidRPr="001A02B4">
        <w:rPr>
          <w:rFonts w:ascii="Times New Roman" w:eastAsia="Times New Roman" w:hAnsi="Times New Roman" w:cs="Times New Roman"/>
          <w:sz w:val="24"/>
          <w:szCs w:val="24"/>
          <w:lang w:eastAsia="lv-LV"/>
        </w:rPr>
        <w:t>elpu uzkopšana</w:t>
      </w:r>
      <w:r>
        <w:rPr>
          <w:rFonts w:ascii="Times New Roman" w:eastAsia="Times New Roman" w:hAnsi="Times New Roman" w:cs="Times New Roman"/>
          <w:sz w:val="24"/>
          <w:szCs w:val="24"/>
          <w:lang w:eastAsia="lv-LV"/>
        </w:rPr>
        <w:t>s darbi</w:t>
      </w:r>
      <w:r w:rsidRPr="001A02B4">
        <w:rPr>
          <w:rFonts w:ascii="Times New Roman" w:eastAsia="Times New Roman" w:hAnsi="Times New Roman" w:cs="Times New Roman"/>
          <w:sz w:val="24"/>
          <w:szCs w:val="24"/>
          <w:lang w:eastAsia="lv-LV"/>
        </w:rPr>
        <w:t xml:space="preserve"> Daugavas </w:t>
      </w:r>
      <w:r w:rsidR="000F7CFC">
        <w:rPr>
          <w:rFonts w:ascii="Times New Roman" w:eastAsia="Times New Roman" w:hAnsi="Times New Roman" w:cs="Times New Roman"/>
          <w:sz w:val="24"/>
          <w:szCs w:val="24"/>
          <w:lang w:eastAsia="lv-LV"/>
        </w:rPr>
        <w:t>kreisajā</w:t>
      </w:r>
      <w:r w:rsidRPr="001A02B4">
        <w:rPr>
          <w:rFonts w:ascii="Times New Roman" w:eastAsia="Times New Roman" w:hAnsi="Times New Roman" w:cs="Times New Roman"/>
          <w:sz w:val="24"/>
          <w:szCs w:val="24"/>
          <w:lang w:eastAsia="lv-LV"/>
        </w:rPr>
        <w:t xml:space="preserve"> pusē esošajos</w:t>
      </w:r>
      <w:r>
        <w:rPr>
          <w:rFonts w:ascii="Times New Roman" w:eastAsia="Times New Roman" w:hAnsi="Times New Roman" w:cs="Times New Roman"/>
          <w:sz w:val="24"/>
          <w:szCs w:val="24"/>
          <w:lang w:eastAsia="lv-LV"/>
        </w:rPr>
        <w:t xml:space="preserve"> 11</w:t>
      </w:r>
      <w:r w:rsidRPr="001A02B4">
        <w:rPr>
          <w:rFonts w:ascii="Times New Roman" w:eastAsia="Times New Roman" w:hAnsi="Times New Roman" w:cs="Times New Roman"/>
          <w:sz w:val="24"/>
          <w:szCs w:val="24"/>
          <w:lang w:eastAsia="lv-LV"/>
        </w:rPr>
        <w:t xml:space="preserve"> objekt</w:t>
      </w:r>
      <w:r>
        <w:rPr>
          <w:rFonts w:ascii="Times New Roman" w:eastAsia="Times New Roman" w:hAnsi="Times New Roman" w:cs="Times New Roman"/>
          <w:sz w:val="24"/>
          <w:szCs w:val="24"/>
          <w:lang w:eastAsia="lv-LV"/>
        </w:rPr>
        <w:t>os</w:t>
      </w:r>
      <w:r w:rsidRPr="001A02B4">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(turpmāk arī Pakalpojums). Telpu shēmas (atrašanās vietas) ir norādītas Tehniskās specifikācijas Pielikumā Nr.1.</w:t>
      </w:r>
    </w:p>
    <w:p w14:paraId="3FB4CF26" w14:textId="242176ED" w:rsidR="003A6747" w:rsidRPr="007216A9" w:rsidRDefault="003A6747" w:rsidP="00704DEE">
      <w:pPr>
        <w:pStyle w:val="ListParagraph"/>
        <w:numPr>
          <w:ilvl w:val="0"/>
          <w:numId w:val="28"/>
        </w:numPr>
        <w:spacing w:before="120" w:after="12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saraksts un darbu apjomi ir norādīti Tehniskās specifikācijas pielikumā Nr.2 un t</w:t>
      </w:r>
      <w:r w:rsidRPr="007216A9">
        <w:rPr>
          <w:rFonts w:ascii="Times New Roman" w:eastAsia="Times New Roman" w:hAnsi="Times New Roman" w:cs="Times New Roman"/>
          <w:sz w:val="24"/>
          <w:szCs w:val="24"/>
        </w:rPr>
        <w:t>elpu uzkopšana</w:t>
      </w:r>
      <w:r>
        <w:rPr>
          <w:rFonts w:ascii="Times New Roman" w:eastAsia="Times New Roman" w:hAnsi="Times New Roman" w:cs="Times New Roman"/>
          <w:sz w:val="24"/>
          <w:szCs w:val="24"/>
        </w:rPr>
        <w:t xml:space="preserve">s darbu regularitāte ir </w:t>
      </w:r>
      <w:r w:rsidRPr="00721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norādīti Tehniskās specifikācijas Pielikumā Nr.3. </w:t>
      </w:r>
    </w:p>
    <w:p w14:paraId="167BB9DA" w14:textId="77777777" w:rsidR="003A6747" w:rsidRPr="00ED300B" w:rsidRDefault="003A6747" w:rsidP="003A6747">
      <w:pPr>
        <w:spacing w:before="120" w:after="0" w:line="240" w:lineRule="auto"/>
        <w:jc w:val="both"/>
        <w:rPr>
          <w:rFonts w:ascii="Times New Roman" w:hAnsi="Times New Roman" w:cs="Times New Roman"/>
          <w:sz w:val="24"/>
          <w:szCs w:val="24"/>
          <w:u w:val="single"/>
        </w:rPr>
      </w:pPr>
      <w:r w:rsidRPr="00ED300B">
        <w:rPr>
          <w:rFonts w:ascii="Times New Roman" w:hAnsi="Times New Roman" w:cs="Times New Roman"/>
          <w:sz w:val="24"/>
          <w:szCs w:val="24"/>
        </w:rPr>
        <w:t xml:space="preserve">3.  </w:t>
      </w:r>
      <w:r>
        <w:rPr>
          <w:rFonts w:ascii="Times New Roman" w:hAnsi="Times New Roman" w:cs="Times New Roman"/>
          <w:sz w:val="24"/>
          <w:szCs w:val="24"/>
        </w:rPr>
        <w:t>Veicot telpu uzkopšanas darbu jāievēro šādas v</w:t>
      </w:r>
      <w:r w:rsidRPr="00ED300B">
        <w:rPr>
          <w:rFonts w:ascii="Times New Roman" w:hAnsi="Times New Roman" w:cs="Times New Roman"/>
          <w:sz w:val="24"/>
          <w:szCs w:val="24"/>
        </w:rPr>
        <w:t xml:space="preserve">ispārīgas prasības telpu uzkopšanas </w:t>
      </w:r>
      <w:r>
        <w:rPr>
          <w:rFonts w:ascii="Times New Roman" w:hAnsi="Times New Roman" w:cs="Times New Roman"/>
          <w:sz w:val="24"/>
          <w:szCs w:val="24"/>
        </w:rPr>
        <w:t>prasības</w:t>
      </w:r>
      <w:r w:rsidRPr="00ED300B">
        <w:rPr>
          <w:rFonts w:ascii="Times New Roman" w:hAnsi="Times New Roman" w:cs="Times New Roman"/>
          <w:sz w:val="24"/>
          <w:szCs w:val="24"/>
        </w:rPr>
        <w:t>:</w:t>
      </w:r>
    </w:p>
    <w:p w14:paraId="7CEC1C81" w14:textId="77777777" w:rsidR="00704DEE" w:rsidRPr="004011E0" w:rsidRDefault="003A6747" w:rsidP="00704DEE">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Pr="001A02B4">
        <w:rPr>
          <w:rFonts w:ascii="Times New Roman" w:hAnsi="Times New Roman" w:cs="Times New Roman"/>
          <w:sz w:val="24"/>
          <w:szCs w:val="24"/>
        </w:rPr>
        <w:t xml:space="preserve"> </w:t>
      </w:r>
      <w:r w:rsidR="00704DEE" w:rsidRPr="00D609EF">
        <w:rPr>
          <w:rFonts w:ascii="Times New Roman" w:hAnsi="Times New Roman" w:cs="Times New Roman"/>
          <w:sz w:val="24"/>
          <w:szCs w:val="24"/>
        </w:rPr>
        <w:t xml:space="preserve">Pakalpojuma sniedzēja darbiniekiem ir </w:t>
      </w:r>
      <w:r w:rsidR="00704DEE" w:rsidRPr="002F6EB4">
        <w:rPr>
          <w:rFonts w:ascii="Times New Roman" w:hAnsi="Times New Roman" w:cs="Times New Roman"/>
          <w:sz w:val="24"/>
          <w:szCs w:val="24"/>
        </w:rPr>
        <w:t>jāievēro RP SIA “Rīgas satiksme” noteikumi</w:t>
      </w:r>
      <w:r w:rsidR="00704DEE">
        <w:rPr>
          <w:rFonts w:ascii="Times New Roman" w:hAnsi="Times New Roman" w:cs="Times New Roman"/>
          <w:sz w:val="24"/>
          <w:szCs w:val="24"/>
        </w:rPr>
        <w:t>:</w:t>
      </w:r>
      <w:r w:rsidR="00704DEE" w:rsidRPr="002F6EB4">
        <w:rPr>
          <w:rFonts w:ascii="Times New Roman" w:hAnsi="Times New Roman" w:cs="Times New Roman"/>
          <w:sz w:val="24"/>
          <w:szCs w:val="24"/>
        </w:rPr>
        <w:t xml:space="preserve"> Ugunsdrošības instrukcija, Rīgas pašvaldības sabiedrības ar ierobežotu atbildību “Rīgas satiksme” telpu un teritoriju </w:t>
      </w:r>
      <w:r w:rsidR="00704DEE" w:rsidRPr="004011E0">
        <w:rPr>
          <w:rFonts w:ascii="Times New Roman" w:hAnsi="Times New Roman" w:cs="Times New Roman"/>
          <w:sz w:val="24"/>
          <w:szCs w:val="24"/>
        </w:rPr>
        <w:t xml:space="preserve">lietošanas un iekšējās kārtības noteikumi,  Par transportlīdzekļi iebraukšanu un uzturēšanos Sabiedrības struktūrvienību teritorijās,  </w:t>
      </w:r>
      <w:r w:rsidR="00704DEE" w:rsidRPr="004011E0">
        <w:rPr>
          <w:rFonts w:ascii="Times New Roman" w:eastAsia="Times New Roman" w:hAnsi="Times New Roman" w:cs="Times New Roman"/>
          <w:sz w:val="24"/>
          <w:szCs w:val="24"/>
        </w:rPr>
        <w:t>Darba drošības prasības TL tīrīšanas, telpu un teritorijas uzkopšanas darbiem</w:t>
      </w:r>
      <w:r w:rsidR="00704DEE">
        <w:rPr>
          <w:rFonts w:ascii="Times New Roman" w:eastAsia="Times New Roman" w:hAnsi="Times New Roman" w:cs="Times New Roman"/>
          <w:sz w:val="24"/>
          <w:szCs w:val="24"/>
        </w:rPr>
        <w:t xml:space="preserve"> (sadaļā par telpu un teritoriju uzkopšanu)</w:t>
      </w:r>
      <w:r w:rsidR="00704DEE" w:rsidRPr="004011E0">
        <w:rPr>
          <w:rFonts w:ascii="Times New Roman" w:hAnsi="Times New Roman" w:cs="Times New Roman"/>
          <w:sz w:val="24"/>
          <w:szCs w:val="24"/>
        </w:rPr>
        <w:t>, Darba vietas riska faktoru novērtējums (Tehniskās specifikācijas 4.pielikums), kā arī darbā jāierodas tīrā un kārtīgā apģērbā.</w:t>
      </w:r>
    </w:p>
    <w:p w14:paraId="3D3D946C" w14:textId="244EC519"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.2.  Veicot pakalpojumu sniegšanu, netraucēt pasūtītāja darbiniekiem veikt savu pienākumu izpildi.</w:t>
      </w:r>
    </w:p>
    <w:p w14:paraId="7E73CFD8"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 xml:space="preserve">.3.  </w:t>
      </w:r>
      <w:r>
        <w:rPr>
          <w:rFonts w:ascii="Times New Roman" w:hAnsi="Times New Roman" w:cs="Times New Roman"/>
          <w:sz w:val="24"/>
          <w:szCs w:val="24"/>
        </w:rPr>
        <w:t>Veicot telpu uzkopšanu, t</w:t>
      </w:r>
      <w:r w:rsidRPr="001A02B4">
        <w:rPr>
          <w:rFonts w:ascii="Times New Roman" w:hAnsi="Times New Roman" w:cs="Times New Roman"/>
          <w:sz w:val="24"/>
          <w:szCs w:val="24"/>
        </w:rPr>
        <w:t>elpās esoš</w:t>
      </w:r>
      <w:r>
        <w:rPr>
          <w:rFonts w:ascii="Times New Roman" w:hAnsi="Times New Roman" w:cs="Times New Roman"/>
          <w:sz w:val="24"/>
          <w:szCs w:val="24"/>
        </w:rPr>
        <w:t>o</w:t>
      </w:r>
      <w:r w:rsidRPr="001A02B4">
        <w:rPr>
          <w:rFonts w:ascii="Times New Roman" w:hAnsi="Times New Roman" w:cs="Times New Roman"/>
          <w:sz w:val="24"/>
          <w:szCs w:val="24"/>
        </w:rPr>
        <w:t xml:space="preserve"> dokumentācij</w:t>
      </w:r>
      <w:r>
        <w:rPr>
          <w:rFonts w:ascii="Times New Roman" w:hAnsi="Times New Roman" w:cs="Times New Roman"/>
          <w:sz w:val="24"/>
          <w:szCs w:val="24"/>
        </w:rPr>
        <w:t>u</w:t>
      </w:r>
      <w:r w:rsidRPr="001A02B4">
        <w:rPr>
          <w:rFonts w:ascii="Times New Roman" w:hAnsi="Times New Roman" w:cs="Times New Roman"/>
          <w:sz w:val="24"/>
          <w:szCs w:val="24"/>
        </w:rPr>
        <w:t xml:space="preserve"> </w:t>
      </w:r>
      <w:r>
        <w:rPr>
          <w:rFonts w:ascii="Times New Roman" w:hAnsi="Times New Roman" w:cs="Times New Roman"/>
          <w:sz w:val="24"/>
          <w:szCs w:val="24"/>
        </w:rPr>
        <w:t xml:space="preserve">nedrīkst </w:t>
      </w:r>
      <w:r w:rsidRPr="001A02B4">
        <w:rPr>
          <w:rFonts w:ascii="Times New Roman" w:hAnsi="Times New Roman" w:cs="Times New Roman"/>
          <w:sz w:val="24"/>
          <w:szCs w:val="24"/>
        </w:rPr>
        <w:t xml:space="preserve">nekādā veidā  pārvietot, lasīt vai pavairot. Uz darba galdiem </w:t>
      </w:r>
      <w:r>
        <w:rPr>
          <w:rFonts w:ascii="Times New Roman" w:hAnsi="Times New Roman" w:cs="Times New Roman"/>
          <w:sz w:val="24"/>
          <w:szCs w:val="24"/>
        </w:rPr>
        <w:t>jā</w:t>
      </w:r>
      <w:r w:rsidRPr="001A02B4">
        <w:rPr>
          <w:rFonts w:ascii="Times New Roman" w:hAnsi="Times New Roman" w:cs="Times New Roman"/>
          <w:sz w:val="24"/>
          <w:szCs w:val="24"/>
        </w:rPr>
        <w:t>saglabā esošā kārtība.</w:t>
      </w:r>
    </w:p>
    <w:p w14:paraId="3BF97ECA" w14:textId="6B013783" w:rsidR="003A6747" w:rsidRPr="00EB5F5F"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 xml:space="preserve">.4.  Uzkopšanas darbi jāveic ar </w:t>
      </w:r>
      <w:r>
        <w:rPr>
          <w:rFonts w:ascii="Times New Roman" w:hAnsi="Times New Roman" w:cs="Times New Roman"/>
          <w:sz w:val="24"/>
          <w:szCs w:val="24"/>
        </w:rPr>
        <w:t>p</w:t>
      </w:r>
      <w:r w:rsidRPr="001A02B4">
        <w:rPr>
          <w:rFonts w:ascii="Times New Roman" w:hAnsi="Times New Roman" w:cs="Times New Roman"/>
          <w:sz w:val="24"/>
          <w:szCs w:val="24"/>
        </w:rPr>
        <w:t xml:space="preserve">akalpojuma sniedzēja </w:t>
      </w:r>
      <w:r>
        <w:rPr>
          <w:rFonts w:ascii="Times New Roman" w:hAnsi="Times New Roman" w:cs="Times New Roman"/>
          <w:sz w:val="24"/>
          <w:szCs w:val="24"/>
        </w:rPr>
        <w:t xml:space="preserve">darba spēku, </w:t>
      </w:r>
      <w:r w:rsidRPr="001A02B4">
        <w:rPr>
          <w:rFonts w:ascii="Times New Roman" w:hAnsi="Times New Roman" w:cs="Times New Roman"/>
          <w:sz w:val="24"/>
          <w:szCs w:val="24"/>
        </w:rPr>
        <w:t>uzkopšanas tehniku, inventāru, iekārtām, materiāliem, mazgāšanas un dezinfekcijas līdzekļiem</w:t>
      </w:r>
      <w:r>
        <w:rPr>
          <w:rFonts w:ascii="Times New Roman" w:hAnsi="Times New Roman" w:cs="Times New Roman"/>
          <w:sz w:val="24"/>
          <w:szCs w:val="24"/>
        </w:rPr>
        <w:t xml:space="preserve"> (izņemot Tehniskās specifikācijas </w:t>
      </w:r>
      <w:r w:rsidRPr="00EB5F5F">
        <w:rPr>
          <w:rFonts w:ascii="Times New Roman" w:hAnsi="Times New Roman" w:cs="Times New Roman"/>
          <w:sz w:val="24"/>
          <w:szCs w:val="24"/>
        </w:rPr>
        <w:t>3.1</w:t>
      </w:r>
      <w:r w:rsidR="00EB5F5F">
        <w:rPr>
          <w:rFonts w:ascii="Times New Roman" w:hAnsi="Times New Roman" w:cs="Times New Roman"/>
          <w:sz w:val="24"/>
          <w:szCs w:val="24"/>
        </w:rPr>
        <w:t>3</w:t>
      </w:r>
      <w:r w:rsidRPr="00EB5F5F">
        <w:rPr>
          <w:rFonts w:ascii="Times New Roman" w:hAnsi="Times New Roman" w:cs="Times New Roman"/>
          <w:sz w:val="24"/>
          <w:szCs w:val="24"/>
        </w:rPr>
        <w:t xml:space="preserve">.punktā norādīto),  </w:t>
      </w:r>
    </w:p>
    <w:p w14:paraId="6D81E5D2" w14:textId="10948299" w:rsidR="003A6747" w:rsidRPr="001A02B4" w:rsidRDefault="003A6747" w:rsidP="003A6747">
      <w:pPr>
        <w:spacing w:before="120"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3.5.  Pakalpojuma sniedzējs darbu izpildei var izmantot tikai tādus tīrīšanas līdzekļus, kuri tika norādīti pakalpojuma sniedzēja atklāta konkursa piedāvājumā  vai līguma izpildes gaitā ir saskaņot</w:t>
      </w:r>
      <w:r w:rsidR="00EB5F5F" w:rsidRPr="00EB5F5F">
        <w:rPr>
          <w:rFonts w:ascii="Times New Roman" w:hAnsi="Times New Roman" w:cs="Times New Roman"/>
          <w:sz w:val="24"/>
          <w:szCs w:val="24"/>
        </w:rPr>
        <w:t>i</w:t>
      </w:r>
      <w:r w:rsidRPr="00EB5F5F">
        <w:rPr>
          <w:rFonts w:ascii="Times New Roman" w:hAnsi="Times New Roman" w:cs="Times New Roman"/>
          <w:sz w:val="24"/>
          <w:szCs w:val="24"/>
        </w:rPr>
        <w:t xml:space="preserve"> ar Pasūtītāju.</w:t>
      </w:r>
      <w:r w:rsidRPr="001A02B4">
        <w:rPr>
          <w:rFonts w:ascii="Times New Roman" w:hAnsi="Times New Roman" w:cs="Times New Roman"/>
          <w:sz w:val="24"/>
          <w:szCs w:val="24"/>
        </w:rPr>
        <w:t xml:space="preserve"> </w:t>
      </w:r>
    </w:p>
    <w:p w14:paraId="2B5A8C59"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6</w:t>
      </w:r>
      <w:r w:rsidRPr="001A02B4">
        <w:rPr>
          <w:rFonts w:ascii="Times New Roman" w:hAnsi="Times New Roman" w:cs="Times New Roman"/>
          <w:sz w:val="24"/>
          <w:szCs w:val="24"/>
        </w:rPr>
        <w:t xml:space="preserve">. Grīdas segumu ikdienas uzkopšanu un mazgāšanu drīkst veikt ar speciāliem līdzekļiem, kuru PH&lt;6, bez smakas, kuru sastāvā nav spirtu saturošas vielas. </w:t>
      </w:r>
    </w:p>
    <w:p w14:paraId="4BC6EAE7"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7.</w:t>
      </w:r>
      <w:r w:rsidRPr="001A02B4">
        <w:rPr>
          <w:rFonts w:ascii="Times New Roman" w:hAnsi="Times New Roman" w:cs="Times New Roman"/>
          <w:sz w:val="24"/>
          <w:szCs w:val="24"/>
        </w:rPr>
        <w:t xml:space="preserve"> Pakalpojuma sniedzējam </w:t>
      </w:r>
      <w:r>
        <w:rPr>
          <w:rFonts w:ascii="Times New Roman" w:hAnsi="Times New Roman" w:cs="Times New Roman"/>
          <w:sz w:val="24"/>
          <w:szCs w:val="24"/>
        </w:rPr>
        <w:t>jā</w:t>
      </w:r>
      <w:r w:rsidRPr="001A02B4">
        <w:rPr>
          <w:rFonts w:ascii="Times New Roman" w:hAnsi="Times New Roman" w:cs="Times New Roman"/>
          <w:sz w:val="24"/>
          <w:szCs w:val="24"/>
        </w:rPr>
        <w:t>nodrošin</w:t>
      </w:r>
      <w:r>
        <w:rPr>
          <w:rFonts w:ascii="Times New Roman" w:hAnsi="Times New Roman" w:cs="Times New Roman"/>
          <w:sz w:val="24"/>
          <w:szCs w:val="24"/>
        </w:rPr>
        <w:t>a</w:t>
      </w:r>
      <w:r w:rsidRPr="001A02B4">
        <w:rPr>
          <w:rFonts w:ascii="Times New Roman" w:hAnsi="Times New Roman" w:cs="Times New Roman"/>
          <w:sz w:val="24"/>
          <w:szCs w:val="24"/>
        </w:rPr>
        <w:t xml:space="preserve"> uzkopšanas </w:t>
      </w:r>
      <w:proofErr w:type="spellStart"/>
      <w:r w:rsidRPr="001A02B4">
        <w:rPr>
          <w:rFonts w:ascii="Times New Roman" w:hAnsi="Times New Roman" w:cs="Times New Roman"/>
          <w:sz w:val="24"/>
          <w:szCs w:val="24"/>
        </w:rPr>
        <w:t>mopu</w:t>
      </w:r>
      <w:proofErr w:type="spellEnd"/>
      <w:r w:rsidRPr="001A02B4">
        <w:rPr>
          <w:rFonts w:ascii="Times New Roman" w:hAnsi="Times New Roman" w:cs="Times New Roman"/>
          <w:sz w:val="24"/>
          <w:szCs w:val="24"/>
        </w:rPr>
        <w:t xml:space="preserve"> un lupatu ikdienas mazgāšanu</w:t>
      </w:r>
      <w:r>
        <w:rPr>
          <w:rFonts w:ascii="Times New Roman" w:hAnsi="Times New Roman" w:cs="Times New Roman"/>
          <w:sz w:val="24"/>
          <w:szCs w:val="24"/>
        </w:rPr>
        <w:t>, kā arī</w:t>
      </w:r>
      <w:r w:rsidRPr="001A02B4">
        <w:rPr>
          <w:rFonts w:ascii="Times New Roman" w:hAnsi="Times New Roman" w:cs="Times New Roman"/>
          <w:sz w:val="24"/>
          <w:szCs w:val="24"/>
        </w:rPr>
        <w:t xml:space="preserve"> uzkopšanā nepieciešamo inventāru darba kārtībā.</w:t>
      </w:r>
    </w:p>
    <w:p w14:paraId="292E7F14"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8.</w:t>
      </w:r>
      <w:r w:rsidRPr="001A02B4">
        <w:rPr>
          <w:rFonts w:ascii="Times New Roman" w:hAnsi="Times New Roman" w:cs="Times New Roman"/>
          <w:sz w:val="24"/>
          <w:szCs w:val="24"/>
        </w:rPr>
        <w:t xml:space="preserve"> Nodrošināt regulāru telpās esošo mikroviļņu krāšņu un ledusskapju tīrīšanu, t.sk. no iekšpuses visas telpās.</w:t>
      </w:r>
    </w:p>
    <w:p w14:paraId="5789B1DF" w14:textId="77777777" w:rsidR="00DF4C65"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9</w:t>
      </w:r>
      <w:r w:rsidRPr="001A02B4">
        <w:rPr>
          <w:rFonts w:ascii="Times New Roman" w:hAnsi="Times New Roman" w:cs="Times New Roman"/>
          <w:sz w:val="24"/>
          <w:szCs w:val="24"/>
        </w:rPr>
        <w:t>. Visas grīdas notekas (trapi) jāpiepilda ar ūdeni, lai neveidojas smaka</w:t>
      </w:r>
      <w:r w:rsidR="00DF4C6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27BBE6F" w14:textId="2AAD5B06"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0</w:t>
      </w:r>
      <w:r w:rsidRPr="001A02B4">
        <w:rPr>
          <w:rFonts w:ascii="Times New Roman" w:hAnsi="Times New Roman" w:cs="Times New Roman"/>
          <w:sz w:val="24"/>
          <w:szCs w:val="24"/>
        </w:rPr>
        <w:t xml:space="preserve">. Pasūtītājs iespēju robežās nodrošina Pakalpojuma sniedzējam vietu vai telpu uzkopšanas līdzekļu un inventāra glabāšanai. </w:t>
      </w:r>
      <w:r>
        <w:rPr>
          <w:rFonts w:ascii="Times New Roman" w:hAnsi="Times New Roman" w:cs="Times New Roman"/>
          <w:sz w:val="24"/>
          <w:szCs w:val="24"/>
        </w:rPr>
        <w:t>Pakalpojuma sniedzējam jāuztur</w:t>
      </w:r>
      <w:r w:rsidRPr="001A02B4">
        <w:rPr>
          <w:rFonts w:ascii="Times New Roman" w:hAnsi="Times New Roman" w:cs="Times New Roman"/>
          <w:sz w:val="24"/>
          <w:szCs w:val="24"/>
        </w:rPr>
        <w:t xml:space="preserve"> </w:t>
      </w:r>
      <w:r>
        <w:rPr>
          <w:rFonts w:ascii="Times New Roman" w:hAnsi="Times New Roman" w:cs="Times New Roman"/>
          <w:sz w:val="24"/>
          <w:szCs w:val="24"/>
        </w:rPr>
        <w:t>tīru un kārtīgu</w:t>
      </w:r>
      <w:r w:rsidRPr="001A02B4">
        <w:rPr>
          <w:rFonts w:ascii="Times New Roman" w:hAnsi="Times New Roman" w:cs="Times New Roman"/>
          <w:sz w:val="24"/>
          <w:szCs w:val="24"/>
        </w:rPr>
        <w:t xml:space="preserve"> telp</w:t>
      </w:r>
      <w:r>
        <w:rPr>
          <w:rFonts w:ascii="Times New Roman" w:hAnsi="Times New Roman" w:cs="Times New Roman"/>
          <w:sz w:val="24"/>
          <w:szCs w:val="24"/>
        </w:rPr>
        <w:t>u vai vietu</w:t>
      </w:r>
      <w:r w:rsidRPr="001A02B4">
        <w:rPr>
          <w:rFonts w:ascii="Times New Roman" w:hAnsi="Times New Roman" w:cs="Times New Roman"/>
          <w:sz w:val="24"/>
          <w:szCs w:val="24"/>
        </w:rPr>
        <w:t>, kur glabājas apkopēja darba līdzekļi (inventārs, mazgāšanas līdzekļi, ķīmiskie līdzekļi, materiāli un t.t).</w:t>
      </w:r>
    </w:p>
    <w:p w14:paraId="50456AC9"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1</w:t>
      </w:r>
      <w:r w:rsidRPr="001A02B4">
        <w:rPr>
          <w:rFonts w:ascii="Times New Roman" w:hAnsi="Times New Roman" w:cs="Times New Roman"/>
          <w:sz w:val="24"/>
          <w:szCs w:val="24"/>
        </w:rPr>
        <w:t xml:space="preserve">. Ja uzkopšanas laikā tiek konstatēti bojājumi, kas nav saistīti </w:t>
      </w:r>
      <w:r>
        <w:rPr>
          <w:rFonts w:ascii="Times New Roman" w:hAnsi="Times New Roman" w:cs="Times New Roman"/>
          <w:sz w:val="24"/>
          <w:szCs w:val="24"/>
        </w:rPr>
        <w:t xml:space="preserve">ar </w:t>
      </w:r>
      <w:r w:rsidRPr="001A02B4">
        <w:rPr>
          <w:rFonts w:ascii="Times New Roman" w:hAnsi="Times New Roman" w:cs="Times New Roman"/>
          <w:sz w:val="24"/>
          <w:szCs w:val="24"/>
        </w:rPr>
        <w:t>uzkopšanas darbiem (</w:t>
      </w:r>
      <w:proofErr w:type="spellStart"/>
      <w:r>
        <w:rPr>
          <w:rFonts w:ascii="Times New Roman" w:hAnsi="Times New Roman" w:cs="Times New Roman"/>
          <w:sz w:val="24"/>
          <w:szCs w:val="24"/>
        </w:rPr>
        <w:t>piem.</w:t>
      </w:r>
      <w:r w:rsidRPr="001A02B4">
        <w:rPr>
          <w:rFonts w:ascii="Times New Roman" w:hAnsi="Times New Roman" w:cs="Times New Roman"/>
          <w:sz w:val="24"/>
          <w:szCs w:val="24"/>
        </w:rPr>
        <w:t>ūdens</w:t>
      </w:r>
      <w:proofErr w:type="spellEnd"/>
      <w:r w:rsidRPr="001A02B4">
        <w:rPr>
          <w:rFonts w:ascii="Times New Roman" w:hAnsi="Times New Roman" w:cs="Times New Roman"/>
          <w:sz w:val="24"/>
          <w:szCs w:val="24"/>
        </w:rPr>
        <w:t xml:space="preserve"> noplūde, nestrādā sanitārais mezgls un tml.), ziņot par to Pasūtītājam.</w:t>
      </w:r>
    </w:p>
    <w:p w14:paraId="121E7F48" w14:textId="77777777" w:rsidR="003A6747" w:rsidRPr="001A02B4"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2</w:t>
      </w:r>
      <w:r w:rsidRPr="001A02B4">
        <w:rPr>
          <w:rFonts w:ascii="Times New Roman" w:hAnsi="Times New Roman" w:cs="Times New Roman"/>
          <w:sz w:val="24"/>
          <w:szCs w:val="24"/>
        </w:rPr>
        <w:t>. Pēc telpu uzkopšanas izslēgt apgaismojumu</w:t>
      </w:r>
      <w:r>
        <w:rPr>
          <w:rFonts w:ascii="Times New Roman" w:hAnsi="Times New Roman" w:cs="Times New Roman"/>
          <w:sz w:val="24"/>
          <w:szCs w:val="24"/>
        </w:rPr>
        <w:t xml:space="preserve">, kā arī aizvērt logus, </w:t>
      </w:r>
      <w:r w:rsidRPr="001A02B4">
        <w:rPr>
          <w:rFonts w:ascii="Times New Roman" w:hAnsi="Times New Roman" w:cs="Times New Roman"/>
          <w:sz w:val="24"/>
          <w:szCs w:val="24"/>
        </w:rPr>
        <w:t>ja telpās neatrodas cilvēki.</w:t>
      </w:r>
    </w:p>
    <w:p w14:paraId="3705B3F7"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3</w:t>
      </w:r>
      <w:r w:rsidRPr="001A02B4">
        <w:rPr>
          <w:rFonts w:ascii="Times New Roman" w:hAnsi="Times New Roman" w:cs="Times New Roman"/>
          <w:sz w:val="24"/>
          <w:szCs w:val="24"/>
        </w:rPr>
        <w:t xml:space="preserve">. Pasūtītājs </w:t>
      </w:r>
      <w:r>
        <w:rPr>
          <w:rFonts w:ascii="Times New Roman" w:hAnsi="Times New Roman" w:cs="Times New Roman"/>
          <w:sz w:val="24"/>
          <w:szCs w:val="24"/>
        </w:rPr>
        <w:t xml:space="preserve"> </w:t>
      </w:r>
      <w:r w:rsidRPr="001A02B4">
        <w:rPr>
          <w:rFonts w:ascii="Times New Roman" w:hAnsi="Times New Roman" w:cs="Times New Roman"/>
          <w:sz w:val="24"/>
          <w:szCs w:val="24"/>
        </w:rPr>
        <w:t xml:space="preserve"> nodrošina </w:t>
      </w:r>
      <w:r>
        <w:rPr>
          <w:rFonts w:ascii="Times New Roman" w:hAnsi="Times New Roman" w:cs="Times New Roman"/>
          <w:sz w:val="24"/>
          <w:szCs w:val="24"/>
        </w:rPr>
        <w:t xml:space="preserve">Pakalpojuma sniedzēju pakalpojuma izpildei ar </w:t>
      </w:r>
      <w:r w:rsidRPr="001A02B4">
        <w:rPr>
          <w:rFonts w:ascii="Times New Roman" w:hAnsi="Times New Roman" w:cs="Times New Roman"/>
          <w:sz w:val="24"/>
          <w:szCs w:val="24"/>
        </w:rPr>
        <w:t>šād</w:t>
      </w:r>
      <w:r>
        <w:rPr>
          <w:rFonts w:ascii="Times New Roman" w:hAnsi="Times New Roman" w:cs="Times New Roman"/>
          <w:sz w:val="24"/>
          <w:szCs w:val="24"/>
        </w:rPr>
        <w:t>ām</w:t>
      </w:r>
      <w:r w:rsidRPr="001A02B4">
        <w:rPr>
          <w:rFonts w:ascii="Times New Roman" w:hAnsi="Times New Roman" w:cs="Times New Roman"/>
          <w:sz w:val="24"/>
          <w:szCs w:val="24"/>
        </w:rPr>
        <w:t xml:space="preserve"> </w:t>
      </w:r>
      <w:r>
        <w:rPr>
          <w:rFonts w:ascii="Times New Roman" w:hAnsi="Times New Roman" w:cs="Times New Roman"/>
          <w:sz w:val="24"/>
          <w:szCs w:val="24"/>
        </w:rPr>
        <w:t>precēm</w:t>
      </w:r>
      <w:r w:rsidRPr="001A02B4">
        <w:rPr>
          <w:rFonts w:ascii="Times New Roman" w:hAnsi="Times New Roman" w:cs="Times New Roman"/>
          <w:sz w:val="24"/>
          <w:szCs w:val="24"/>
        </w:rPr>
        <w:t>:</w:t>
      </w:r>
    </w:p>
    <w:p w14:paraId="70D5D728"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 xml:space="preserve">a) tualetes papīrs, </w:t>
      </w:r>
    </w:p>
    <w:p w14:paraId="56ABFDDC"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b) virtuves dvieļi,</w:t>
      </w:r>
    </w:p>
    <w:p w14:paraId="1F36C328"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lastRenderedPageBreak/>
        <w:t>c) šķidrās ziepes roku mazgāšanai,</w:t>
      </w:r>
    </w:p>
    <w:p w14:paraId="12E98E08"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d) trauku mazgāšanas līdzekļi,</w:t>
      </w:r>
    </w:p>
    <w:p w14:paraId="24FA7ABC"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e) gaisa atsvaidzinātāji tualetēm,</w:t>
      </w:r>
    </w:p>
    <w:p w14:paraId="3843501F" w14:textId="77777777" w:rsidR="003A6747" w:rsidRDefault="003A6747" w:rsidP="003A6747">
      <w:pPr>
        <w:spacing w:before="120" w:after="0" w:line="240" w:lineRule="auto"/>
        <w:contextualSpacing/>
        <w:jc w:val="both"/>
        <w:rPr>
          <w:rFonts w:ascii="Times New Roman" w:hAnsi="Times New Roman" w:cs="Times New Roman"/>
          <w:sz w:val="24"/>
          <w:szCs w:val="24"/>
        </w:rPr>
      </w:pPr>
      <w:r w:rsidRPr="001A02B4">
        <w:rPr>
          <w:rFonts w:ascii="Times New Roman" w:hAnsi="Times New Roman" w:cs="Times New Roman"/>
          <w:sz w:val="24"/>
          <w:szCs w:val="24"/>
        </w:rPr>
        <w:t>f) virsmu un roku dezinfekcijas līdzekļi.</w:t>
      </w:r>
    </w:p>
    <w:p w14:paraId="0965763A" w14:textId="77777777" w:rsidR="003A6747" w:rsidRPr="001A02B4" w:rsidRDefault="003A6747" w:rsidP="003A6747">
      <w:pPr>
        <w:spacing w:before="12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Pakalpojuma sniedzējs regulāri (katru dienu) kontrolē un nepieciešamības gadījumā nodrošina </w:t>
      </w:r>
      <w:r w:rsidRPr="001A02B4">
        <w:rPr>
          <w:rFonts w:ascii="Times New Roman" w:eastAsia="Calibri" w:hAnsi="Times New Roman" w:cs="Times New Roman"/>
          <w:sz w:val="24"/>
          <w:szCs w:val="24"/>
        </w:rPr>
        <w:t>specializēto (profesionālo) tualetes papīra un roku dvieļu turētāju papildināšanu, kā arī ziepju tvertņu uzpildīšana un/vai nomaiņa ar Pasūtītāja izsniegtajām higiēnas precēm un mazgāšanas līdzekļiem.</w:t>
      </w:r>
    </w:p>
    <w:p w14:paraId="1475550E" w14:textId="77777777" w:rsidR="003A6747" w:rsidRDefault="003A6747" w:rsidP="003A674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.1</w:t>
      </w:r>
      <w:r>
        <w:rPr>
          <w:rFonts w:ascii="Times New Roman" w:hAnsi="Times New Roman" w:cs="Times New Roman"/>
          <w:sz w:val="24"/>
          <w:szCs w:val="24"/>
        </w:rPr>
        <w:t>4</w:t>
      </w:r>
      <w:r w:rsidRPr="001A02B4">
        <w:rPr>
          <w:rFonts w:ascii="Times New Roman" w:hAnsi="Times New Roman" w:cs="Times New Roman"/>
          <w:sz w:val="24"/>
          <w:szCs w:val="24"/>
        </w:rPr>
        <w:t xml:space="preserve">. </w:t>
      </w:r>
      <w:r>
        <w:rPr>
          <w:rFonts w:ascii="Times New Roman" w:hAnsi="Times New Roman" w:cs="Times New Roman"/>
          <w:sz w:val="24"/>
          <w:szCs w:val="24"/>
        </w:rPr>
        <w:t>Pakalpojuma sniedzējam l</w:t>
      </w:r>
      <w:r w:rsidRPr="001A02B4">
        <w:rPr>
          <w:rFonts w:ascii="Times New Roman" w:hAnsi="Times New Roman" w:cs="Times New Roman"/>
          <w:sz w:val="24"/>
          <w:szCs w:val="24"/>
        </w:rPr>
        <w:t>īdz katra mēneša</w:t>
      </w:r>
      <w:r>
        <w:rPr>
          <w:rFonts w:ascii="Times New Roman" w:hAnsi="Times New Roman" w:cs="Times New Roman"/>
          <w:sz w:val="24"/>
          <w:szCs w:val="24"/>
        </w:rPr>
        <w:t xml:space="preserve"> </w:t>
      </w:r>
      <w:r w:rsidRPr="001A02B4">
        <w:rPr>
          <w:rFonts w:ascii="Times New Roman" w:hAnsi="Times New Roman" w:cs="Times New Roman"/>
          <w:sz w:val="24"/>
          <w:szCs w:val="24"/>
        </w:rPr>
        <w:t xml:space="preserve">5.datumam </w:t>
      </w:r>
      <w:proofErr w:type="spellStart"/>
      <w:r>
        <w:rPr>
          <w:rFonts w:ascii="Times New Roman" w:hAnsi="Times New Roman" w:cs="Times New Roman"/>
          <w:sz w:val="24"/>
          <w:szCs w:val="24"/>
        </w:rPr>
        <w:t>jā</w:t>
      </w:r>
      <w:r w:rsidRPr="001A02B4">
        <w:rPr>
          <w:rFonts w:ascii="Times New Roman" w:hAnsi="Times New Roman" w:cs="Times New Roman"/>
          <w:sz w:val="24"/>
          <w:szCs w:val="24"/>
        </w:rPr>
        <w:t>pasūt</w:t>
      </w:r>
      <w:r>
        <w:rPr>
          <w:rFonts w:ascii="Times New Roman" w:hAnsi="Times New Roman" w:cs="Times New Roman"/>
          <w:sz w:val="24"/>
          <w:szCs w:val="24"/>
        </w:rPr>
        <w:t>a</w:t>
      </w:r>
      <w:proofErr w:type="spellEnd"/>
      <w:r w:rsidRPr="001A02B4">
        <w:rPr>
          <w:rFonts w:ascii="Times New Roman" w:hAnsi="Times New Roman" w:cs="Times New Roman"/>
          <w:sz w:val="24"/>
          <w:szCs w:val="24"/>
        </w:rPr>
        <w:t xml:space="preserve"> Pasūtītājam objektā nepieciešamās higiēnas papīra izstrādājumus, šķidrās ziepes, roku ziepes, gaisa atsvaidzinātājus</w:t>
      </w:r>
      <w:r>
        <w:rPr>
          <w:rFonts w:ascii="Times New Roman" w:hAnsi="Times New Roman" w:cs="Times New Roman"/>
          <w:sz w:val="24"/>
          <w:szCs w:val="24"/>
        </w:rPr>
        <w:t>.</w:t>
      </w:r>
      <w:r w:rsidRPr="001A02B4">
        <w:rPr>
          <w:rFonts w:ascii="Times New Roman" w:hAnsi="Times New Roman" w:cs="Times New Roman"/>
          <w:sz w:val="24"/>
          <w:szCs w:val="24"/>
        </w:rPr>
        <w:t xml:space="preserve"> Nepieciešamības gadījumā  pasūtījumu drīkst veikt citā datumā</w:t>
      </w:r>
      <w:r>
        <w:rPr>
          <w:rFonts w:ascii="Times New Roman" w:hAnsi="Times New Roman" w:cs="Times New Roman"/>
          <w:sz w:val="24"/>
          <w:szCs w:val="24"/>
        </w:rPr>
        <w:t xml:space="preserve">, ar nosacījumu, ka </w:t>
      </w:r>
      <w:r w:rsidRPr="001A02B4">
        <w:rPr>
          <w:rFonts w:ascii="Times New Roman" w:hAnsi="Times New Roman" w:cs="Times New Roman"/>
          <w:sz w:val="24"/>
          <w:szCs w:val="24"/>
        </w:rPr>
        <w:t xml:space="preserve">Pasūtījumu </w:t>
      </w:r>
      <w:r>
        <w:rPr>
          <w:rFonts w:ascii="Times New Roman" w:hAnsi="Times New Roman" w:cs="Times New Roman"/>
          <w:sz w:val="24"/>
          <w:szCs w:val="24"/>
        </w:rPr>
        <w:t xml:space="preserve">jāveic </w:t>
      </w:r>
      <w:r w:rsidRPr="001A02B4">
        <w:rPr>
          <w:rFonts w:ascii="Times New Roman" w:hAnsi="Times New Roman" w:cs="Times New Roman"/>
          <w:sz w:val="24"/>
          <w:szCs w:val="24"/>
        </w:rPr>
        <w:t xml:space="preserve">savlaicīgi, lai Pasūtītājam būtu </w:t>
      </w:r>
      <w:r>
        <w:rPr>
          <w:rFonts w:ascii="Times New Roman" w:hAnsi="Times New Roman" w:cs="Times New Roman"/>
          <w:sz w:val="24"/>
          <w:szCs w:val="24"/>
        </w:rPr>
        <w:t xml:space="preserve">vismaz </w:t>
      </w:r>
      <w:r w:rsidRPr="001A02B4">
        <w:rPr>
          <w:rFonts w:ascii="Times New Roman" w:hAnsi="Times New Roman" w:cs="Times New Roman"/>
          <w:sz w:val="24"/>
          <w:szCs w:val="24"/>
        </w:rPr>
        <w:t>divas nedēļas laiks to izpildīt.</w:t>
      </w:r>
    </w:p>
    <w:p w14:paraId="744CC696" w14:textId="77777777" w:rsidR="003A6747" w:rsidRDefault="003A6747" w:rsidP="003A6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A02B4">
        <w:rPr>
          <w:rFonts w:ascii="Times New Roman" w:hAnsi="Times New Roman" w:cs="Times New Roman"/>
          <w:sz w:val="24"/>
          <w:szCs w:val="24"/>
        </w:rPr>
        <w:t>.</w:t>
      </w:r>
      <w:r>
        <w:rPr>
          <w:rFonts w:ascii="Times New Roman" w:hAnsi="Times New Roman" w:cs="Times New Roman"/>
          <w:sz w:val="24"/>
          <w:szCs w:val="24"/>
        </w:rPr>
        <w:t>15</w:t>
      </w:r>
      <w:r w:rsidRPr="001A02B4">
        <w:rPr>
          <w:rFonts w:ascii="Times New Roman" w:hAnsi="Times New Roman" w:cs="Times New Roman"/>
          <w:sz w:val="24"/>
          <w:szCs w:val="24"/>
        </w:rPr>
        <w:t>. Pēc Pasūtītāja pieprasījuma</w:t>
      </w:r>
      <w:r>
        <w:rPr>
          <w:rFonts w:ascii="Times New Roman" w:hAnsi="Times New Roman" w:cs="Times New Roman"/>
          <w:sz w:val="24"/>
          <w:szCs w:val="24"/>
        </w:rPr>
        <w:t>,</w:t>
      </w:r>
      <w:r w:rsidRPr="001A02B4">
        <w:rPr>
          <w:rFonts w:ascii="Times New Roman" w:hAnsi="Times New Roman" w:cs="Times New Roman"/>
          <w:sz w:val="24"/>
          <w:szCs w:val="24"/>
        </w:rPr>
        <w:t xml:space="preserve"> nepieciešamības gadījumā </w:t>
      </w:r>
      <w:r>
        <w:rPr>
          <w:rFonts w:ascii="Times New Roman" w:hAnsi="Times New Roman" w:cs="Times New Roman"/>
          <w:sz w:val="24"/>
          <w:szCs w:val="24"/>
        </w:rPr>
        <w:t xml:space="preserve"> (piem. ūdens noplūde, vai tml.) Pakalpojums </w:t>
      </w:r>
      <w:r w:rsidRPr="00BA69A4">
        <w:rPr>
          <w:rFonts w:ascii="Times New Roman" w:hAnsi="Times New Roman" w:cs="Times New Roman"/>
          <w:sz w:val="24"/>
          <w:szCs w:val="24"/>
        </w:rPr>
        <w:t xml:space="preserve">sniedzējs nodrošina katrā no Objektiem to darba laikā vai ārpus tā, ne ilgāk kā 2 (divu) stundu laikā pēc Pasūtītāja pieprasījuma (izsaukuma pa tālruni) apkopējas ierašanos un uzkopšanas darbu veikšanu. Līguma izpildes laikā šajā punktā minētie uzkopšanas darbi ir paredzēti ne vairāk kā 20 (divdesmit) stundas </w:t>
      </w:r>
      <w:r>
        <w:rPr>
          <w:rFonts w:ascii="Times New Roman" w:hAnsi="Times New Roman" w:cs="Times New Roman"/>
          <w:sz w:val="24"/>
          <w:szCs w:val="24"/>
        </w:rPr>
        <w:t xml:space="preserve">1 (viena) </w:t>
      </w:r>
      <w:r w:rsidRPr="00BA69A4">
        <w:rPr>
          <w:rFonts w:ascii="Times New Roman" w:hAnsi="Times New Roman" w:cs="Times New Roman"/>
          <w:sz w:val="24"/>
          <w:szCs w:val="24"/>
        </w:rPr>
        <w:t>gad</w:t>
      </w:r>
      <w:r>
        <w:rPr>
          <w:rFonts w:ascii="Times New Roman" w:hAnsi="Times New Roman" w:cs="Times New Roman"/>
          <w:sz w:val="24"/>
          <w:szCs w:val="24"/>
        </w:rPr>
        <w:t>a laikā no līguma noslēgšanas</w:t>
      </w:r>
      <w:r w:rsidRPr="00BA69A4">
        <w:rPr>
          <w:rFonts w:ascii="Times New Roman" w:hAnsi="Times New Roman" w:cs="Times New Roman"/>
          <w:sz w:val="24"/>
          <w:szCs w:val="24"/>
        </w:rPr>
        <w:t>.</w:t>
      </w:r>
    </w:p>
    <w:p w14:paraId="406B53CA" w14:textId="77777777" w:rsidR="003A6747" w:rsidRDefault="003A6747" w:rsidP="003A6747">
      <w:pPr>
        <w:spacing w:after="0" w:line="240" w:lineRule="auto"/>
        <w:jc w:val="both"/>
        <w:rPr>
          <w:rFonts w:ascii="Times New Roman" w:hAnsi="Times New Roman" w:cs="Times New Roman"/>
          <w:sz w:val="24"/>
          <w:szCs w:val="24"/>
        </w:rPr>
      </w:pPr>
    </w:p>
    <w:p w14:paraId="707A4A6A" w14:textId="77777777" w:rsidR="003A6747" w:rsidRPr="004328E9" w:rsidRDefault="003A6747" w:rsidP="003A67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BA69A4">
        <w:rPr>
          <w:rFonts w:ascii="Times New Roman" w:hAnsi="Times New Roman" w:cs="Times New Roman"/>
          <w:sz w:val="24"/>
          <w:szCs w:val="24"/>
        </w:rPr>
        <w:t xml:space="preserve">. </w:t>
      </w:r>
      <w:r>
        <w:rPr>
          <w:rFonts w:ascii="Times New Roman" w:hAnsi="Times New Roman" w:cs="Times New Roman"/>
          <w:sz w:val="24"/>
          <w:szCs w:val="24"/>
        </w:rPr>
        <w:t>P</w:t>
      </w:r>
      <w:r w:rsidRPr="004328E9">
        <w:rPr>
          <w:rFonts w:ascii="Times New Roman" w:hAnsi="Times New Roman" w:cs="Times New Roman"/>
          <w:sz w:val="24"/>
          <w:szCs w:val="24"/>
        </w:rPr>
        <w:t>rasība attiecībā par uzkopšanā izmantotajiem līdzekļiem un materiāliem:</w:t>
      </w:r>
    </w:p>
    <w:p w14:paraId="1E85C324" w14:textId="2DA89017" w:rsidR="003A6747" w:rsidRPr="00EB5F5F" w:rsidRDefault="003A6747" w:rsidP="002062E8">
      <w:pPr>
        <w:pStyle w:val="ListParagraph"/>
        <w:numPr>
          <w:ilvl w:val="1"/>
          <w:numId w:val="29"/>
        </w:numPr>
        <w:spacing w:after="0" w:line="240" w:lineRule="auto"/>
        <w:jc w:val="both"/>
        <w:rPr>
          <w:rFonts w:ascii="Times New Roman" w:hAnsi="Times New Roman" w:cs="Times New Roman"/>
          <w:sz w:val="24"/>
          <w:szCs w:val="24"/>
        </w:rPr>
      </w:pPr>
      <w:r w:rsidRPr="002062E8">
        <w:rPr>
          <w:rFonts w:ascii="Times New Roman" w:hAnsi="Times New Roman" w:cs="Times New Roman"/>
          <w:sz w:val="24"/>
          <w:szCs w:val="24"/>
        </w:rPr>
        <w:t xml:space="preserve">visiem ikdienas telpu uzkopšanā izmantotajiem uzkopšanas līdzekļiem ir jābūt sertificētiem </w:t>
      </w:r>
      <w:r w:rsidRPr="00EB5F5F">
        <w:rPr>
          <w:rFonts w:ascii="Times New Roman" w:hAnsi="Times New Roman" w:cs="Times New Roman"/>
          <w:sz w:val="24"/>
          <w:szCs w:val="24"/>
        </w:rPr>
        <w:t>Eiropas Savienībā.</w:t>
      </w:r>
    </w:p>
    <w:p w14:paraId="0C9BEEA8" w14:textId="512AC3EF" w:rsidR="003A6747" w:rsidRPr="00EB5F5F" w:rsidRDefault="006930E3" w:rsidP="006930E3">
      <w:pPr>
        <w:pStyle w:val="ListParagraph"/>
        <w:numPr>
          <w:ilvl w:val="1"/>
          <w:numId w:val="29"/>
        </w:numPr>
        <w:spacing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t</w:t>
      </w:r>
      <w:r w:rsidR="003A6747" w:rsidRPr="00EB5F5F">
        <w:rPr>
          <w:rFonts w:ascii="Times New Roman" w:hAnsi="Times New Roman" w:cs="Times New Roman"/>
          <w:sz w:val="24"/>
          <w:szCs w:val="24"/>
        </w:rPr>
        <w:t>ie nedrīkst saturēt vielas, kas ir bīstamas apkārtējai videi un var radīt negatīvu ietekmi cilvēka veselībai.</w:t>
      </w:r>
    </w:p>
    <w:p w14:paraId="551F6DCF" w14:textId="43854501" w:rsidR="003A6747" w:rsidRPr="00EB5F5F" w:rsidRDefault="003A6747" w:rsidP="006930E3">
      <w:pPr>
        <w:pStyle w:val="ListParagraph"/>
        <w:numPr>
          <w:ilvl w:val="1"/>
          <w:numId w:val="29"/>
        </w:numPr>
        <w:spacing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vismaz 5 % (pieci procenti) no pakalpojuma sniedzēja atklāta konkursa nolikuma 18.4.2.punktā norādītajiem tīrīšanas līdzekļiem un līguma izpildes laikā citiem tīrīšanas līdzekļiem, kas nebija norādīti piedāvājumā, kuri tiks izmantoti uzkopšanas pakalpojuma sniegšanā, atbilst videi draudzīgu tīrīšanas līdzekļu kritērijiem un šādām prasībām:</w:t>
      </w:r>
    </w:p>
    <w:p w14:paraId="31C482AE" w14:textId="77777777" w:rsidR="003A6747" w:rsidRPr="00BA69A4" w:rsidRDefault="003A6747" w:rsidP="00790573">
      <w:pPr>
        <w:numPr>
          <w:ilvl w:val="0"/>
          <w:numId w:val="16"/>
        </w:numPr>
        <w:spacing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 xml:space="preserve">Produkta </w:t>
      </w:r>
      <w:proofErr w:type="spellStart"/>
      <w:r w:rsidRPr="00EB5F5F">
        <w:rPr>
          <w:rFonts w:ascii="Times New Roman" w:hAnsi="Times New Roman" w:cs="Times New Roman"/>
          <w:sz w:val="24"/>
          <w:szCs w:val="24"/>
        </w:rPr>
        <w:t>etiķete</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drošības</w:t>
      </w:r>
      <w:proofErr w:type="spellEnd"/>
      <w:r w:rsidRPr="00EB5F5F">
        <w:rPr>
          <w:rFonts w:ascii="Times New Roman" w:hAnsi="Times New Roman" w:cs="Times New Roman"/>
          <w:sz w:val="24"/>
          <w:szCs w:val="24"/>
        </w:rPr>
        <w:t xml:space="preserve"> datu lapā (DDL) un </w:t>
      </w:r>
      <w:proofErr w:type="spellStart"/>
      <w:r w:rsidRPr="00EB5F5F">
        <w:rPr>
          <w:rFonts w:ascii="Times New Roman" w:hAnsi="Times New Roman" w:cs="Times New Roman"/>
          <w:sz w:val="24"/>
          <w:szCs w:val="24"/>
        </w:rPr>
        <w:t>citās</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attiecīgās</w:t>
      </w:r>
      <w:proofErr w:type="spellEnd"/>
      <w:r w:rsidRPr="00EB5F5F">
        <w:rPr>
          <w:rFonts w:ascii="Times New Roman" w:hAnsi="Times New Roman" w:cs="Times New Roman"/>
          <w:sz w:val="24"/>
          <w:szCs w:val="24"/>
        </w:rPr>
        <w:t xml:space="preserve"> tehnisko datu </w:t>
      </w:r>
      <w:proofErr w:type="spellStart"/>
      <w:r w:rsidRPr="00EB5F5F">
        <w:rPr>
          <w:rFonts w:ascii="Times New Roman" w:hAnsi="Times New Roman" w:cs="Times New Roman"/>
          <w:sz w:val="24"/>
          <w:szCs w:val="24"/>
        </w:rPr>
        <w:t>lapās</w:t>
      </w:r>
      <w:proofErr w:type="spellEnd"/>
      <w:r w:rsidRPr="00EB5F5F">
        <w:rPr>
          <w:rFonts w:ascii="Times New Roman" w:hAnsi="Times New Roman" w:cs="Times New Roman"/>
          <w:sz w:val="24"/>
          <w:szCs w:val="24"/>
        </w:rPr>
        <w:t xml:space="preserve"> nav </w:t>
      </w:r>
      <w:proofErr w:type="spellStart"/>
      <w:r w:rsidRPr="00EB5F5F">
        <w:rPr>
          <w:rFonts w:ascii="Times New Roman" w:hAnsi="Times New Roman" w:cs="Times New Roman"/>
          <w:sz w:val="24"/>
          <w:szCs w:val="24"/>
        </w:rPr>
        <w:t>uzskaitīta</w:t>
      </w:r>
      <w:proofErr w:type="spellEnd"/>
      <w:r w:rsidRPr="00EB5F5F">
        <w:rPr>
          <w:rFonts w:ascii="Times New Roman" w:hAnsi="Times New Roman" w:cs="Times New Roman"/>
          <w:sz w:val="24"/>
          <w:szCs w:val="24"/>
        </w:rPr>
        <w:t xml:space="preserve"> neviena sastāvdaļa (viela), kas identificēta kā īpaši bīstama viela un iekļauta Eiropas Parlamenta un Padomes</w:t>
      </w:r>
      <w:r w:rsidRPr="00BA69A4">
        <w:rPr>
          <w:rFonts w:ascii="Times New Roman" w:hAnsi="Times New Roman" w:cs="Times New Roman"/>
          <w:sz w:val="24"/>
          <w:szCs w:val="24"/>
        </w:rPr>
        <w:t xml:space="preserve">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w:t>
      </w:r>
      <w:proofErr w:type="spellStart"/>
      <w:r w:rsidRPr="00BA69A4">
        <w:rPr>
          <w:rFonts w:ascii="Times New Roman" w:hAnsi="Times New Roman" w:cs="Times New Roman"/>
          <w:sz w:val="24"/>
          <w:szCs w:val="24"/>
        </w:rPr>
        <w:t>paredzētaja</w:t>
      </w:r>
      <w:proofErr w:type="spellEnd"/>
      <w:r w:rsidRPr="00BA69A4">
        <w:rPr>
          <w:rFonts w:ascii="Times New Roman" w:hAnsi="Times New Roman" w:cs="Times New Roman"/>
          <w:sz w:val="24"/>
          <w:szCs w:val="24"/>
        </w:rPr>
        <w:t xml:space="preserve">̄ sarakstā. </w:t>
      </w:r>
      <w:proofErr w:type="spellStart"/>
      <w:r w:rsidRPr="00BA69A4">
        <w:rPr>
          <w:rFonts w:ascii="Times New Roman" w:hAnsi="Times New Roman" w:cs="Times New Roman"/>
          <w:sz w:val="24"/>
          <w:szCs w:val="24"/>
        </w:rPr>
        <w:t>Minētais</w:t>
      </w:r>
      <w:proofErr w:type="spellEnd"/>
      <w:r w:rsidRPr="00BA69A4">
        <w:rPr>
          <w:rFonts w:ascii="Times New Roman" w:hAnsi="Times New Roman" w:cs="Times New Roman"/>
          <w:sz w:val="24"/>
          <w:szCs w:val="24"/>
        </w:rPr>
        <w:t xml:space="preserve"> vielu (</w:t>
      </w:r>
      <w:proofErr w:type="spellStart"/>
      <w:r w:rsidRPr="00BA69A4">
        <w:rPr>
          <w:rFonts w:ascii="Times New Roman" w:hAnsi="Times New Roman" w:cs="Times New Roman"/>
          <w:sz w:val="24"/>
          <w:szCs w:val="24"/>
        </w:rPr>
        <w:t>kandidātvielu</w:t>
      </w:r>
      <w:proofErr w:type="spellEnd"/>
      <w:r w:rsidRPr="00BA69A4">
        <w:rPr>
          <w:rFonts w:ascii="Times New Roman" w:hAnsi="Times New Roman" w:cs="Times New Roman"/>
          <w:sz w:val="24"/>
          <w:szCs w:val="24"/>
        </w:rPr>
        <w:t>) saraksts pieejams Eiropas Ķimikāliju aģentūras tīmekļvietnē, Licencēšanai pakļauto īpaši bīstamo vielu kandidātu sarakstā.</w:t>
      </w:r>
    </w:p>
    <w:p w14:paraId="5AD616F0" w14:textId="77777777" w:rsidR="003A6747" w:rsidRPr="004328E9" w:rsidRDefault="003A6747" w:rsidP="00790573">
      <w:pPr>
        <w:numPr>
          <w:ilvl w:val="0"/>
          <w:numId w:val="16"/>
        </w:numPr>
        <w:spacing w:after="0" w:line="240" w:lineRule="auto"/>
        <w:jc w:val="both"/>
        <w:rPr>
          <w:rFonts w:ascii="Times New Roman" w:hAnsi="Times New Roman" w:cs="Times New Roman"/>
          <w:sz w:val="24"/>
          <w:szCs w:val="24"/>
        </w:rPr>
      </w:pPr>
      <w:r w:rsidRPr="00BA69A4">
        <w:rPr>
          <w:rFonts w:ascii="Times New Roman" w:hAnsi="Times New Roman" w:cs="Times New Roman"/>
          <w:sz w:val="24"/>
          <w:szCs w:val="24"/>
        </w:rPr>
        <w:t xml:space="preserve">Produkti ir ar </w:t>
      </w:r>
      <w:proofErr w:type="spellStart"/>
      <w:r w:rsidRPr="00BA69A4">
        <w:rPr>
          <w:rFonts w:ascii="Times New Roman" w:hAnsi="Times New Roman" w:cs="Times New Roman"/>
          <w:sz w:val="24"/>
          <w:szCs w:val="24"/>
        </w:rPr>
        <w:t>precīziem</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norādījumiem</w:t>
      </w:r>
      <w:proofErr w:type="spellEnd"/>
      <w:r w:rsidRPr="00BA69A4">
        <w:rPr>
          <w:rFonts w:ascii="Times New Roman" w:hAnsi="Times New Roman" w:cs="Times New Roman"/>
          <w:sz w:val="24"/>
          <w:szCs w:val="24"/>
        </w:rPr>
        <w:t xml:space="preserve"> par </w:t>
      </w:r>
      <w:proofErr w:type="spellStart"/>
      <w:r w:rsidRPr="00BA69A4">
        <w:rPr>
          <w:rFonts w:ascii="Times New Roman" w:hAnsi="Times New Roman" w:cs="Times New Roman"/>
          <w:sz w:val="24"/>
          <w:szCs w:val="24"/>
        </w:rPr>
        <w:t>dozēšanu</w:t>
      </w:r>
      <w:proofErr w:type="spellEnd"/>
      <w:r w:rsidRPr="00BA69A4">
        <w:rPr>
          <w:rFonts w:ascii="Times New Roman" w:hAnsi="Times New Roman" w:cs="Times New Roman"/>
          <w:sz w:val="24"/>
          <w:szCs w:val="24"/>
        </w:rPr>
        <w:t xml:space="preserve">. </w:t>
      </w:r>
      <w:proofErr w:type="spellStart"/>
      <w:r w:rsidRPr="00BA69A4">
        <w:rPr>
          <w:rFonts w:ascii="Times New Roman" w:hAnsi="Times New Roman" w:cs="Times New Roman"/>
          <w:sz w:val="24"/>
          <w:szCs w:val="24"/>
        </w:rPr>
        <w:t>Nedrīkst</w:t>
      </w:r>
      <w:proofErr w:type="spellEnd"/>
      <w:r w:rsidRPr="00BA69A4">
        <w:rPr>
          <w:rFonts w:ascii="Times New Roman" w:hAnsi="Times New Roman" w:cs="Times New Roman"/>
          <w:sz w:val="24"/>
          <w:szCs w:val="24"/>
        </w:rPr>
        <w:t xml:space="preserve"> izmantot aerosola iepakojumu, </w:t>
      </w:r>
      <w:r w:rsidRPr="004328E9">
        <w:rPr>
          <w:rFonts w:ascii="Times New Roman" w:hAnsi="Times New Roman" w:cs="Times New Roman"/>
          <w:sz w:val="24"/>
          <w:szCs w:val="24"/>
        </w:rPr>
        <w:t xml:space="preserve">kas satur </w:t>
      </w:r>
      <w:proofErr w:type="spellStart"/>
      <w:r w:rsidRPr="004328E9">
        <w:rPr>
          <w:rFonts w:ascii="Times New Roman" w:hAnsi="Times New Roman" w:cs="Times New Roman"/>
          <w:sz w:val="24"/>
          <w:szCs w:val="24"/>
        </w:rPr>
        <w:t>propelentus</w:t>
      </w:r>
      <w:proofErr w:type="spellEnd"/>
      <w:r w:rsidRPr="004328E9">
        <w:rPr>
          <w:rFonts w:ascii="Times New Roman" w:hAnsi="Times New Roman" w:cs="Times New Roman"/>
          <w:sz w:val="24"/>
          <w:szCs w:val="24"/>
        </w:rPr>
        <w:t xml:space="preserve">. Produktiem iepakojumā ar dozatoru </w:t>
      </w:r>
      <w:proofErr w:type="spellStart"/>
      <w:r w:rsidRPr="004328E9">
        <w:rPr>
          <w:rFonts w:ascii="Times New Roman" w:hAnsi="Times New Roman" w:cs="Times New Roman"/>
          <w:sz w:val="24"/>
          <w:szCs w:val="24"/>
        </w:rPr>
        <w:t>jābūt</w:t>
      </w:r>
      <w:proofErr w:type="spellEnd"/>
      <w:r w:rsidRPr="004328E9">
        <w:rPr>
          <w:rFonts w:ascii="Times New Roman" w:hAnsi="Times New Roman" w:cs="Times New Roman"/>
          <w:sz w:val="24"/>
          <w:szCs w:val="24"/>
        </w:rPr>
        <w:t xml:space="preserve"> ar </w:t>
      </w:r>
      <w:proofErr w:type="spellStart"/>
      <w:r w:rsidRPr="004328E9">
        <w:rPr>
          <w:rFonts w:ascii="Times New Roman" w:hAnsi="Times New Roman" w:cs="Times New Roman"/>
          <w:sz w:val="24"/>
          <w:szCs w:val="24"/>
        </w:rPr>
        <w:t>atkārtotai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uzpildīšanai</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paredzētas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sistēmas</w:t>
      </w:r>
      <w:proofErr w:type="spellEnd"/>
      <w:r w:rsidRPr="004328E9">
        <w:rPr>
          <w:rFonts w:ascii="Times New Roman" w:hAnsi="Times New Roman" w:cs="Times New Roman"/>
          <w:sz w:val="24"/>
          <w:szCs w:val="24"/>
        </w:rPr>
        <w:t xml:space="preserve"> </w:t>
      </w:r>
      <w:proofErr w:type="spellStart"/>
      <w:r w:rsidRPr="004328E9">
        <w:rPr>
          <w:rFonts w:ascii="Times New Roman" w:hAnsi="Times New Roman" w:cs="Times New Roman"/>
          <w:sz w:val="24"/>
          <w:szCs w:val="24"/>
        </w:rPr>
        <w:t>daļu</w:t>
      </w:r>
      <w:proofErr w:type="spellEnd"/>
      <w:r w:rsidRPr="004328E9">
        <w:rPr>
          <w:rFonts w:ascii="Times New Roman" w:hAnsi="Times New Roman" w:cs="Times New Roman"/>
          <w:sz w:val="24"/>
          <w:szCs w:val="24"/>
        </w:rPr>
        <w:t>.</w:t>
      </w:r>
    </w:p>
    <w:p w14:paraId="623AEB33" w14:textId="77777777" w:rsidR="003A6747" w:rsidRPr="004328E9" w:rsidRDefault="003A6747" w:rsidP="003A6747">
      <w:pPr>
        <w:spacing w:after="0" w:line="240" w:lineRule="auto"/>
        <w:ind w:left="720"/>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819"/>
        <w:gridCol w:w="2694"/>
      </w:tblGrid>
      <w:tr w:rsidR="003A6747" w:rsidRPr="004328E9" w14:paraId="51CB074F" w14:textId="77777777" w:rsidTr="00D436B6">
        <w:trPr>
          <w:trHeight w:val="972"/>
        </w:trPr>
        <w:tc>
          <w:tcPr>
            <w:tcW w:w="2127" w:type="dxa"/>
            <w:vMerge w:val="restart"/>
            <w:shd w:val="clear" w:color="000000" w:fill="D9D9D9"/>
            <w:hideMark/>
          </w:tcPr>
          <w:p w14:paraId="095DE098"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Produkts atbilst Eiropas Savienības ekomarķējuma kritērijiem:</w:t>
            </w:r>
          </w:p>
          <w:p w14:paraId="717DCB42"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                                                                                                                                                                                 </w:t>
            </w:r>
          </w:p>
        </w:tc>
        <w:tc>
          <w:tcPr>
            <w:tcW w:w="4819" w:type="dxa"/>
            <w:shd w:val="clear" w:color="000000" w:fill="D9D9D9"/>
            <w:hideMark/>
          </w:tcPr>
          <w:p w14:paraId="01EB8AFB"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Atbilstību apliecina ES </w:t>
            </w:r>
            <w:proofErr w:type="spellStart"/>
            <w:r w:rsidRPr="004328E9">
              <w:rPr>
                <w:rFonts w:ascii="Times New Roman" w:eastAsia="Times New Roman" w:hAnsi="Times New Roman" w:cs="Times New Roman"/>
                <w:i/>
                <w:iCs/>
                <w:sz w:val="24"/>
                <w:szCs w:val="24"/>
                <w:lang w:eastAsia="lv-LV"/>
              </w:rPr>
              <w:t>ekosertifikāts</w:t>
            </w:r>
            <w:proofErr w:type="spellEnd"/>
            <w:r w:rsidRPr="004328E9">
              <w:rPr>
                <w:rFonts w:ascii="Times New Roman" w:eastAsia="Times New Roman" w:hAnsi="Times New Roman" w:cs="Times New Roman"/>
                <w:i/>
                <w:iCs/>
                <w:sz w:val="24"/>
                <w:szCs w:val="24"/>
                <w:lang w:eastAsia="lv-LV"/>
              </w:rPr>
              <w:t xml:space="preserve"> vai ES ekomarķējums uz produkta (Eiropas </w:t>
            </w:r>
            <w:proofErr w:type="spellStart"/>
            <w:r w:rsidRPr="004328E9">
              <w:rPr>
                <w:rFonts w:ascii="Times New Roman" w:eastAsia="Times New Roman" w:hAnsi="Times New Roman" w:cs="Times New Roman"/>
                <w:i/>
                <w:iCs/>
                <w:sz w:val="24"/>
                <w:szCs w:val="24"/>
                <w:lang w:eastAsia="lv-LV"/>
              </w:rPr>
              <w:t>ekopuķīte</w:t>
            </w:r>
            <w:proofErr w:type="spellEnd"/>
            <w:r w:rsidRPr="004328E9">
              <w:rPr>
                <w:rFonts w:ascii="Times New Roman" w:eastAsia="Times New Roman" w:hAnsi="Times New Roman" w:cs="Times New Roman"/>
                <w:i/>
                <w:iCs/>
                <w:sz w:val="24"/>
                <w:szCs w:val="24"/>
                <w:lang w:eastAsia="lv-LV"/>
              </w:rPr>
              <w:t xml:space="preserve">) vai ražotāja izsniegta dokumentācija ar pilnu informāciju par produktu, kas apliecina atbilstību ES ekomarķējuma prasībām          </w:t>
            </w:r>
          </w:p>
        </w:tc>
        <w:tc>
          <w:tcPr>
            <w:tcW w:w="2694" w:type="dxa"/>
            <w:vMerge w:val="restart"/>
            <w:shd w:val="clear" w:color="000000" w:fill="D9D9D9"/>
            <w:hideMark/>
          </w:tcPr>
          <w:p w14:paraId="443F7728"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noProof/>
                <w:sz w:val="24"/>
                <w:szCs w:val="24"/>
                <w:lang w:eastAsia="lv-LV"/>
              </w:rPr>
              <w:drawing>
                <wp:anchor distT="0" distB="0" distL="114300" distR="114300" simplePos="0" relativeHeight="251676672" behindDoc="0" locked="0" layoutInCell="1" allowOverlap="1" wp14:anchorId="58F72FCF" wp14:editId="1DF1F856">
                  <wp:simplePos x="0" y="0"/>
                  <wp:positionH relativeFrom="margin">
                    <wp:posOffset>105444</wp:posOffset>
                  </wp:positionH>
                  <wp:positionV relativeFrom="paragraph">
                    <wp:posOffset>921831</wp:posOffset>
                  </wp:positionV>
                  <wp:extent cx="685800" cy="695325"/>
                  <wp:effectExtent l="0" t="0" r="0" b="9525"/>
                  <wp:wrapNone/>
                  <wp:docPr id="16" name="Picture 16" descr="EU Ecolabel">
                    <a:extLst xmlns:a="http://schemas.openxmlformats.org/drawingml/2006/main">
                      <a:ext uri="{FF2B5EF4-FFF2-40B4-BE49-F238E27FC236}">
                        <a16:creationId xmlns:a16="http://schemas.microsoft.com/office/drawing/2014/main" id="{D6C39B19-51AD-4803-9D0A-07A25AA2B02E}"/>
                      </a:ext>
                    </a:extLst>
                  </wp:docPr>
                  <wp:cNvGraphicFramePr/>
                  <a:graphic xmlns:a="http://schemas.openxmlformats.org/drawingml/2006/main">
                    <a:graphicData uri="http://schemas.openxmlformats.org/drawingml/2006/picture">
                      <pic:pic xmlns:pic="http://schemas.openxmlformats.org/drawingml/2006/picture">
                        <pic:nvPicPr>
                          <pic:cNvPr id="2" name="Picture 1" descr="EU Ecolabel">
                            <a:extLst>
                              <a:ext uri="{FF2B5EF4-FFF2-40B4-BE49-F238E27FC236}">
                                <a16:creationId xmlns:a16="http://schemas.microsoft.com/office/drawing/2014/main" id="{D6C39B19-51AD-4803-9D0A-07A25AA2B02E}"/>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8720" behindDoc="0" locked="0" layoutInCell="1" allowOverlap="1" wp14:anchorId="66D0B070" wp14:editId="6F0DB78A">
                  <wp:simplePos x="0" y="0"/>
                  <wp:positionH relativeFrom="margin">
                    <wp:posOffset>558216</wp:posOffset>
                  </wp:positionH>
                  <wp:positionV relativeFrom="paragraph">
                    <wp:posOffset>300818</wp:posOffset>
                  </wp:positionV>
                  <wp:extent cx="428625" cy="438150"/>
                  <wp:effectExtent l="0" t="0" r="9525" b="0"/>
                  <wp:wrapNone/>
                  <wp:docPr id="17" name="Picture 17" descr="ECO VedicAroma">
                    <a:extLst xmlns:a="http://schemas.openxmlformats.org/drawingml/2006/main">
                      <a:ext uri="{FF2B5EF4-FFF2-40B4-BE49-F238E27FC236}">
                        <a16:creationId xmlns:a16="http://schemas.microsoft.com/office/drawing/2014/main" id="{9D127741-40E8-489C-8B6C-992E676756A9}"/>
                      </a:ext>
                    </a:extLst>
                  </wp:docPr>
                  <wp:cNvGraphicFramePr/>
                  <a:graphic xmlns:a="http://schemas.openxmlformats.org/drawingml/2006/main">
                    <a:graphicData uri="http://schemas.openxmlformats.org/drawingml/2006/picture">
                      <pic:pic xmlns:pic="http://schemas.openxmlformats.org/drawingml/2006/picture">
                        <pic:nvPicPr>
                          <pic:cNvPr id="8" name="Picture 7" descr="ECO VedicAroma">
                            <a:extLst>
                              <a:ext uri="{FF2B5EF4-FFF2-40B4-BE49-F238E27FC236}">
                                <a16:creationId xmlns:a16="http://schemas.microsoft.com/office/drawing/2014/main" id="{9D127741-40E8-489C-8B6C-992E676756A9}"/>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9744" behindDoc="0" locked="0" layoutInCell="1" allowOverlap="1" wp14:anchorId="7C4716D3" wp14:editId="4E4399DB">
                  <wp:simplePos x="0" y="0"/>
                  <wp:positionH relativeFrom="margin">
                    <wp:posOffset>1099991</wp:posOffset>
                  </wp:positionH>
                  <wp:positionV relativeFrom="paragraph">
                    <wp:posOffset>8718</wp:posOffset>
                  </wp:positionV>
                  <wp:extent cx="504825" cy="514350"/>
                  <wp:effectExtent l="0" t="0" r="9525" b="0"/>
                  <wp:wrapNone/>
                  <wp:docPr id="18" name="Picture 18" descr="The Blue Angel">
                    <a:extLst xmlns:a="http://schemas.openxmlformats.org/drawingml/2006/main">
                      <a:ext uri="{FF2B5EF4-FFF2-40B4-BE49-F238E27FC236}">
                        <a16:creationId xmlns:a16="http://schemas.microsoft.com/office/drawing/2014/main" id="{767D9718-6703-465C-87FC-534CE1418B86}"/>
                      </a:ext>
                    </a:extLst>
                  </wp:docPr>
                  <wp:cNvGraphicFramePr/>
                  <a:graphic xmlns:a="http://schemas.openxmlformats.org/drawingml/2006/main">
                    <a:graphicData uri="http://schemas.openxmlformats.org/drawingml/2006/picture">
                      <pic:pic xmlns:pic="http://schemas.openxmlformats.org/drawingml/2006/picture">
                        <pic:nvPicPr>
                          <pic:cNvPr id="10" name="Picture 9" descr="The Blue Angel">
                            <a:extLst>
                              <a:ext uri="{FF2B5EF4-FFF2-40B4-BE49-F238E27FC236}">
                                <a16:creationId xmlns:a16="http://schemas.microsoft.com/office/drawing/2014/main" id="{767D9718-6703-465C-87FC-534CE1418B86}"/>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80768" behindDoc="0" locked="0" layoutInCell="1" allowOverlap="1" wp14:anchorId="1272547B" wp14:editId="471FB811">
                  <wp:simplePos x="0" y="0"/>
                  <wp:positionH relativeFrom="column">
                    <wp:posOffset>13746</wp:posOffset>
                  </wp:positionH>
                  <wp:positionV relativeFrom="paragraph">
                    <wp:posOffset>109477</wp:posOffset>
                  </wp:positionV>
                  <wp:extent cx="419100" cy="428625"/>
                  <wp:effectExtent l="0" t="0" r="0" b="0"/>
                  <wp:wrapNone/>
                  <wp:docPr id="19" name="Picture 19" descr="Nordic Swan Ecolabel">
                    <a:extLst xmlns:a="http://schemas.openxmlformats.org/drawingml/2006/main">
                      <a:ext uri="{FF2B5EF4-FFF2-40B4-BE49-F238E27FC236}">
                        <a16:creationId xmlns:a16="http://schemas.microsoft.com/office/drawing/2014/main" id="{F271C83E-F8E2-471A-9FD4-F8E50AEBB095}"/>
                      </a:ext>
                    </a:extLst>
                  </wp:docPr>
                  <wp:cNvGraphicFramePr/>
                  <a:graphic xmlns:a="http://schemas.openxmlformats.org/drawingml/2006/main">
                    <a:graphicData uri="http://schemas.openxmlformats.org/drawingml/2006/picture">
                      <pic:pic xmlns:pic="http://schemas.openxmlformats.org/drawingml/2006/picture">
                        <pic:nvPicPr>
                          <pic:cNvPr id="9" name="Picture 8" descr="Nordic Swan Ecolabel">
                            <a:extLst>
                              <a:ext uri="{FF2B5EF4-FFF2-40B4-BE49-F238E27FC236}">
                                <a16:creationId xmlns:a16="http://schemas.microsoft.com/office/drawing/2014/main" id="{F271C83E-F8E2-471A-9FD4-F8E50AEBB095}"/>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pic:spPr>
                      </pic:pic>
                    </a:graphicData>
                  </a:graphic>
                  <wp14:sizeRelH relativeFrom="page">
                    <wp14:pctWidth>0</wp14:pctWidth>
                  </wp14:sizeRelH>
                  <wp14:sizeRelV relativeFrom="page">
                    <wp14:pctHeight>0</wp14:pctHeight>
                  </wp14:sizeRelV>
                </wp:anchor>
              </w:drawing>
            </w:r>
            <w:r w:rsidRPr="004328E9">
              <w:rPr>
                <w:rFonts w:ascii="Times New Roman" w:eastAsia="Times New Roman" w:hAnsi="Times New Roman" w:cs="Times New Roman"/>
                <w:i/>
                <w:iCs/>
                <w:noProof/>
                <w:sz w:val="24"/>
                <w:szCs w:val="24"/>
                <w:lang w:eastAsia="lv-LV"/>
              </w:rPr>
              <w:drawing>
                <wp:anchor distT="0" distB="0" distL="114300" distR="114300" simplePos="0" relativeHeight="251677696" behindDoc="0" locked="0" layoutInCell="1" allowOverlap="1" wp14:anchorId="26E545A9" wp14:editId="44AE23EF">
                  <wp:simplePos x="0" y="0"/>
                  <wp:positionH relativeFrom="column">
                    <wp:posOffset>974262</wp:posOffset>
                  </wp:positionH>
                  <wp:positionV relativeFrom="paragraph">
                    <wp:posOffset>1076377</wp:posOffset>
                  </wp:positionV>
                  <wp:extent cx="504825" cy="495300"/>
                  <wp:effectExtent l="0" t="0" r="0" b="0"/>
                  <wp:wrapNone/>
                  <wp:docPr id="20" name="Picture 20" descr="Good Environmental Choice">
                    <a:extLst xmlns:a="http://schemas.openxmlformats.org/drawingml/2006/main">
                      <a:ext uri="{FF2B5EF4-FFF2-40B4-BE49-F238E27FC236}">
                        <a16:creationId xmlns:a16="http://schemas.microsoft.com/office/drawing/2014/main" id="{7973B73E-6BD1-485A-A8AE-0E9BCA4F3BCF}"/>
                      </a:ext>
                    </a:extLst>
                  </wp:docPr>
                  <wp:cNvGraphicFramePr/>
                  <a:graphic xmlns:a="http://schemas.openxmlformats.org/drawingml/2006/main">
                    <a:graphicData uri="http://schemas.openxmlformats.org/drawingml/2006/picture">
                      <pic:pic xmlns:pic="http://schemas.openxmlformats.org/drawingml/2006/picture">
                        <pic:nvPicPr>
                          <pic:cNvPr id="11" name="Picture 10" descr="Good Environmental Choice">
                            <a:extLst>
                              <a:ext uri="{FF2B5EF4-FFF2-40B4-BE49-F238E27FC236}">
                                <a16:creationId xmlns:a16="http://schemas.microsoft.com/office/drawing/2014/main" id="{7973B73E-6BD1-485A-A8AE-0E9BCA4F3BCF}"/>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4825" cy="495300"/>
                          </a:xfrm>
                          <a:prstGeom prst="rect">
                            <a:avLst/>
                          </a:prstGeom>
                          <a:noFill/>
                        </pic:spPr>
                      </pic:pic>
                    </a:graphicData>
                  </a:graphic>
                  <wp14:sizeRelH relativeFrom="page">
                    <wp14:pctWidth>0</wp14:pctWidth>
                  </wp14:sizeRelH>
                  <wp14:sizeRelV relativeFrom="page">
                    <wp14:pctHeight>0</wp14:pctHeight>
                  </wp14:sizeRelV>
                </wp:anchor>
              </w:drawing>
            </w:r>
          </w:p>
        </w:tc>
      </w:tr>
      <w:tr w:rsidR="003A6747" w:rsidRPr="004328E9" w14:paraId="68A9F40A" w14:textId="77777777" w:rsidTr="00D436B6">
        <w:trPr>
          <w:trHeight w:val="689"/>
        </w:trPr>
        <w:tc>
          <w:tcPr>
            <w:tcW w:w="2127" w:type="dxa"/>
            <w:vMerge/>
            <w:vAlign w:val="center"/>
            <w:hideMark/>
          </w:tcPr>
          <w:p w14:paraId="74E44101"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p>
        </w:tc>
        <w:tc>
          <w:tcPr>
            <w:tcW w:w="4819" w:type="dxa"/>
            <w:shd w:val="clear" w:color="000000" w:fill="D9D9D9"/>
            <w:hideMark/>
          </w:tcPr>
          <w:p w14:paraId="739EC55C"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Par atbilstošiem tiks uzskatīti arī šādi ES ekomarķējumi </w:t>
            </w:r>
            <w:r w:rsidRPr="004328E9">
              <w:rPr>
                <w:rFonts w:ascii="Times New Roman" w:eastAsia="Times New Roman" w:hAnsi="Times New Roman" w:cs="Times New Roman"/>
                <w:sz w:val="24"/>
                <w:szCs w:val="24"/>
                <w:lang w:eastAsia="lv-LV"/>
              </w:rPr>
              <w:t>‒</w:t>
            </w:r>
            <w:r w:rsidRPr="004328E9">
              <w:rPr>
                <w:rFonts w:ascii="Times New Roman" w:eastAsia="Times New Roman" w:hAnsi="Times New Roman" w:cs="Times New Roman"/>
                <w:i/>
                <w:iCs/>
                <w:sz w:val="24"/>
                <w:szCs w:val="24"/>
                <w:lang w:eastAsia="lv-LV"/>
              </w:rPr>
              <w:t xml:space="preserve"> norvēģu piekūns, zilais eņģelis, ziemeļu gulbis un </w:t>
            </w:r>
            <w:proofErr w:type="spellStart"/>
            <w:r w:rsidRPr="004328E9">
              <w:rPr>
                <w:rFonts w:ascii="Times New Roman" w:eastAsia="Times New Roman" w:hAnsi="Times New Roman" w:cs="Times New Roman"/>
                <w:i/>
                <w:iCs/>
                <w:sz w:val="24"/>
                <w:szCs w:val="24"/>
                <w:lang w:eastAsia="lv-LV"/>
              </w:rPr>
              <w:t>eco</w:t>
            </w:r>
            <w:proofErr w:type="spellEnd"/>
            <w:r w:rsidRPr="004328E9">
              <w:rPr>
                <w:rFonts w:ascii="Times New Roman" w:eastAsia="Times New Roman" w:hAnsi="Times New Roman" w:cs="Times New Roman"/>
                <w:i/>
                <w:iCs/>
                <w:sz w:val="24"/>
                <w:szCs w:val="24"/>
                <w:lang w:eastAsia="lv-LV"/>
              </w:rPr>
              <w:t xml:space="preserve"> </w:t>
            </w:r>
            <w:proofErr w:type="spellStart"/>
            <w:r w:rsidRPr="004328E9">
              <w:rPr>
                <w:rFonts w:ascii="Times New Roman" w:eastAsia="Times New Roman" w:hAnsi="Times New Roman" w:cs="Times New Roman"/>
                <w:i/>
                <w:iCs/>
                <w:sz w:val="24"/>
                <w:szCs w:val="24"/>
                <w:lang w:eastAsia="lv-LV"/>
              </w:rPr>
              <w:t>control</w:t>
            </w:r>
            <w:proofErr w:type="spellEnd"/>
          </w:p>
        </w:tc>
        <w:tc>
          <w:tcPr>
            <w:tcW w:w="2694" w:type="dxa"/>
            <w:vMerge/>
            <w:vAlign w:val="center"/>
            <w:hideMark/>
          </w:tcPr>
          <w:p w14:paraId="2D066052"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p>
        </w:tc>
      </w:tr>
      <w:tr w:rsidR="003A6747" w:rsidRPr="001A02B4" w14:paraId="74880F63" w14:textId="77777777" w:rsidTr="00D436B6">
        <w:trPr>
          <w:trHeight w:val="1266"/>
        </w:trPr>
        <w:tc>
          <w:tcPr>
            <w:tcW w:w="2127" w:type="dxa"/>
            <w:shd w:val="clear" w:color="000000" w:fill="D9D9D9"/>
            <w:hideMark/>
          </w:tcPr>
          <w:p w14:paraId="5B04240F" w14:textId="77777777" w:rsidR="003A6747" w:rsidRPr="004328E9" w:rsidRDefault="003A6747" w:rsidP="00D436B6">
            <w:pPr>
              <w:spacing w:after="0" w:line="240" w:lineRule="auto"/>
              <w:rPr>
                <w:rFonts w:ascii="Times New Roman" w:eastAsia="Times New Roman" w:hAnsi="Times New Roman" w:cs="Times New Roman"/>
                <w:i/>
                <w:iCs/>
                <w:sz w:val="24"/>
                <w:szCs w:val="24"/>
                <w:lang w:eastAsia="lv-LV"/>
              </w:rPr>
            </w:pPr>
            <w:r w:rsidRPr="004328E9">
              <w:rPr>
                <w:rFonts w:ascii="Times New Roman" w:eastAsia="Times New Roman" w:hAnsi="Times New Roman" w:cs="Times New Roman"/>
                <w:i/>
                <w:iCs/>
                <w:sz w:val="24"/>
                <w:szCs w:val="24"/>
                <w:lang w:eastAsia="lv-LV"/>
              </w:rPr>
              <w:t xml:space="preserve">Visi produkti ir ar precīziem norādījumiem par dozēšanu. </w:t>
            </w:r>
          </w:p>
        </w:tc>
        <w:tc>
          <w:tcPr>
            <w:tcW w:w="4819" w:type="dxa"/>
            <w:shd w:val="clear" w:color="000000" w:fill="D9D9D9"/>
            <w:hideMark/>
          </w:tcPr>
          <w:p w14:paraId="48E83A07" w14:textId="77777777" w:rsidR="003A6747" w:rsidRPr="001A02B4" w:rsidRDefault="003A6747" w:rsidP="00D436B6">
            <w:pPr>
              <w:spacing w:after="0" w:line="240" w:lineRule="auto"/>
              <w:rPr>
                <w:rFonts w:ascii="Times New Roman" w:eastAsia="Times New Roman" w:hAnsi="Times New Roman" w:cs="Times New Roman"/>
                <w:i/>
                <w:iCs/>
                <w:color w:val="000000"/>
                <w:sz w:val="24"/>
                <w:szCs w:val="24"/>
                <w:lang w:eastAsia="lv-LV"/>
              </w:rPr>
            </w:pPr>
            <w:r w:rsidRPr="004328E9">
              <w:rPr>
                <w:rFonts w:ascii="Times New Roman" w:eastAsia="Times New Roman" w:hAnsi="Times New Roman" w:cs="Times New Roman"/>
                <w:i/>
                <w:iCs/>
                <w:color w:val="000000"/>
                <w:sz w:val="24"/>
                <w:szCs w:val="24"/>
                <w:lang w:eastAsia="lv-LV"/>
              </w:rPr>
              <w:t>Atbilstību apliecina pilna informācija par dozēšanu uz produkta iepakojuma vai lietošanas instrukcija</w:t>
            </w:r>
            <w:r w:rsidRPr="001A02B4">
              <w:rPr>
                <w:rFonts w:ascii="Times New Roman" w:eastAsia="Times New Roman" w:hAnsi="Times New Roman" w:cs="Times New Roman"/>
                <w:i/>
                <w:iCs/>
                <w:color w:val="000000"/>
                <w:sz w:val="24"/>
                <w:szCs w:val="24"/>
                <w:lang w:eastAsia="lv-LV"/>
              </w:rPr>
              <w:t xml:space="preserve"> </w:t>
            </w:r>
          </w:p>
        </w:tc>
        <w:tc>
          <w:tcPr>
            <w:tcW w:w="2694" w:type="dxa"/>
            <w:vMerge/>
            <w:vAlign w:val="center"/>
            <w:hideMark/>
          </w:tcPr>
          <w:p w14:paraId="1006EB93" w14:textId="77777777" w:rsidR="003A6747" w:rsidRPr="001A02B4" w:rsidRDefault="003A6747" w:rsidP="00D436B6">
            <w:pPr>
              <w:spacing w:after="0" w:line="240" w:lineRule="auto"/>
              <w:rPr>
                <w:rFonts w:ascii="Times New Roman" w:eastAsia="Times New Roman" w:hAnsi="Times New Roman" w:cs="Times New Roman"/>
                <w:i/>
                <w:iCs/>
                <w:sz w:val="24"/>
                <w:szCs w:val="24"/>
                <w:lang w:eastAsia="lv-LV"/>
              </w:rPr>
            </w:pPr>
          </w:p>
        </w:tc>
      </w:tr>
    </w:tbl>
    <w:p w14:paraId="22C33085" w14:textId="7DB205F2" w:rsidR="003A6747" w:rsidRDefault="003A6747" w:rsidP="006930E3">
      <w:pPr>
        <w:pStyle w:val="ListParagraph"/>
        <w:numPr>
          <w:ilvl w:val="0"/>
          <w:numId w:val="29"/>
        </w:numPr>
        <w:spacing w:before="120" w:after="0" w:line="240" w:lineRule="auto"/>
        <w:jc w:val="both"/>
        <w:rPr>
          <w:rFonts w:ascii="Times New Roman" w:hAnsi="Times New Roman" w:cs="Times New Roman"/>
          <w:sz w:val="24"/>
          <w:szCs w:val="24"/>
        </w:rPr>
      </w:pPr>
      <w:r w:rsidRPr="00B87C2E">
        <w:rPr>
          <w:rFonts w:ascii="Times New Roman" w:hAnsi="Times New Roman" w:cs="Times New Roman"/>
          <w:sz w:val="24"/>
          <w:szCs w:val="24"/>
          <w:u w:val="single"/>
        </w:rPr>
        <w:lastRenderedPageBreak/>
        <w:t>Piegādātājam pēc pirmajiem 6 līguma darbības mēnešiem un vēlāk katra līguma darbības gada beigās jāiesniedz pārskats</w:t>
      </w:r>
      <w:r w:rsidRPr="00B87C2E">
        <w:rPr>
          <w:rFonts w:ascii="Times New Roman" w:hAnsi="Times New Roman" w:cs="Times New Roman"/>
          <w:sz w:val="24"/>
          <w:szCs w:val="24"/>
        </w:rPr>
        <w:t xml:space="preserve">, norādot izmantoto tīrīšanas līdzekļu nosaukumus un daudzumu tiktāl, ciktāl tas attiecas uz piegādātāja izmantotajiem uzkopšanas materiāliem un līdzekļiem, kas netiek izsniegti no pasūtītāja puses. Attiecībā uz produktiem, kas nav minēti sākotnējā piedāvājumā, piegādātājs iesniedz vajadzīgos pierādījumus par atbilstību </w:t>
      </w:r>
      <w:r>
        <w:rPr>
          <w:rFonts w:ascii="Times New Roman" w:hAnsi="Times New Roman" w:cs="Times New Roman"/>
          <w:sz w:val="24"/>
          <w:szCs w:val="24"/>
        </w:rPr>
        <w:t>T</w:t>
      </w:r>
      <w:r w:rsidRPr="00B87C2E">
        <w:rPr>
          <w:rFonts w:ascii="Times New Roman" w:hAnsi="Times New Roman" w:cs="Times New Roman"/>
          <w:sz w:val="24"/>
          <w:szCs w:val="24"/>
        </w:rPr>
        <w:t>ehniskaj</w:t>
      </w:r>
      <w:r>
        <w:rPr>
          <w:rFonts w:ascii="Times New Roman" w:hAnsi="Times New Roman" w:cs="Times New Roman"/>
          <w:sz w:val="24"/>
          <w:szCs w:val="24"/>
        </w:rPr>
        <w:t>ai</w:t>
      </w:r>
      <w:r w:rsidRPr="00B87C2E">
        <w:rPr>
          <w:rFonts w:ascii="Times New Roman" w:hAnsi="Times New Roman" w:cs="Times New Roman"/>
          <w:sz w:val="24"/>
          <w:szCs w:val="24"/>
        </w:rPr>
        <w:t xml:space="preserve"> specifikāci</w:t>
      </w:r>
      <w:r>
        <w:rPr>
          <w:rFonts w:ascii="Times New Roman" w:hAnsi="Times New Roman" w:cs="Times New Roman"/>
          <w:sz w:val="24"/>
          <w:szCs w:val="24"/>
        </w:rPr>
        <w:t>jai.</w:t>
      </w:r>
    </w:p>
    <w:p w14:paraId="352912FE" w14:textId="02ECD645" w:rsidR="003A6747" w:rsidRPr="00EB5F5F" w:rsidRDefault="003A6747" w:rsidP="006930E3">
      <w:pPr>
        <w:pStyle w:val="ListParagraph"/>
        <w:numPr>
          <w:ilvl w:val="0"/>
          <w:numId w:val="29"/>
        </w:numPr>
        <w:spacing w:before="120" w:after="0" w:line="240" w:lineRule="auto"/>
        <w:jc w:val="both"/>
        <w:rPr>
          <w:rFonts w:ascii="Times New Roman" w:hAnsi="Times New Roman" w:cs="Times New Roman"/>
          <w:sz w:val="24"/>
          <w:szCs w:val="24"/>
        </w:rPr>
      </w:pPr>
      <w:r w:rsidRPr="00EB5F5F">
        <w:rPr>
          <w:rFonts w:ascii="Times New Roman" w:hAnsi="Times New Roman" w:cs="Times New Roman"/>
          <w:sz w:val="24"/>
          <w:szCs w:val="24"/>
        </w:rPr>
        <w:t xml:space="preserve">Prasības personālam un darba organizācijai. Visam tīrīšanas pakalpojumu sniegšanā </w:t>
      </w:r>
      <w:proofErr w:type="spellStart"/>
      <w:r w:rsidRPr="00EB5F5F">
        <w:rPr>
          <w:rFonts w:ascii="Times New Roman" w:hAnsi="Times New Roman" w:cs="Times New Roman"/>
          <w:sz w:val="24"/>
          <w:szCs w:val="24"/>
        </w:rPr>
        <w:t>nodarbinātajam</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personālam</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jānodrošina</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regulāra</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kvalifikācijas</w:t>
      </w:r>
      <w:proofErr w:type="spellEnd"/>
      <w:r w:rsidRPr="00EB5F5F">
        <w:rPr>
          <w:rFonts w:ascii="Times New Roman" w:hAnsi="Times New Roman" w:cs="Times New Roman"/>
          <w:sz w:val="24"/>
          <w:szCs w:val="24"/>
        </w:rPr>
        <w:t xml:space="preserve"> celšana </w:t>
      </w:r>
      <w:proofErr w:type="spellStart"/>
      <w:r w:rsidRPr="00EB5F5F">
        <w:rPr>
          <w:rFonts w:ascii="Times New Roman" w:hAnsi="Times New Roman" w:cs="Times New Roman"/>
          <w:sz w:val="24"/>
          <w:szCs w:val="24"/>
        </w:rPr>
        <w:t>dažādu</w:t>
      </w:r>
      <w:proofErr w:type="spellEnd"/>
      <w:r w:rsidRPr="00EB5F5F">
        <w:rPr>
          <w:rFonts w:ascii="Times New Roman" w:hAnsi="Times New Roman" w:cs="Times New Roman"/>
          <w:sz w:val="24"/>
          <w:szCs w:val="24"/>
        </w:rPr>
        <w:t xml:space="preserve"> darbu veikšanā, kas saistīti ar līguma priekšmetu. </w:t>
      </w:r>
      <w:proofErr w:type="spellStart"/>
      <w:r w:rsidRPr="00EB5F5F">
        <w:rPr>
          <w:rFonts w:ascii="Times New Roman" w:hAnsi="Times New Roman" w:cs="Times New Roman"/>
          <w:sz w:val="24"/>
          <w:szCs w:val="24"/>
        </w:rPr>
        <w:t>Kvalifikācijas</w:t>
      </w:r>
      <w:proofErr w:type="spellEnd"/>
      <w:r w:rsidRPr="00EB5F5F">
        <w:rPr>
          <w:rFonts w:ascii="Times New Roman" w:hAnsi="Times New Roman" w:cs="Times New Roman"/>
          <w:sz w:val="24"/>
          <w:szCs w:val="24"/>
        </w:rPr>
        <w:t xml:space="preserve"> celšanas </w:t>
      </w:r>
      <w:proofErr w:type="spellStart"/>
      <w:r w:rsidRPr="00EB5F5F">
        <w:rPr>
          <w:rFonts w:ascii="Times New Roman" w:hAnsi="Times New Roman" w:cs="Times New Roman"/>
          <w:sz w:val="24"/>
          <w:szCs w:val="24"/>
        </w:rPr>
        <w:t>pasākumiem</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jāaptver</w:t>
      </w:r>
      <w:proofErr w:type="spellEnd"/>
      <w:r w:rsidRPr="00EB5F5F">
        <w:rPr>
          <w:rFonts w:ascii="Times New Roman" w:hAnsi="Times New Roman" w:cs="Times New Roman"/>
          <w:sz w:val="24"/>
          <w:szCs w:val="24"/>
        </w:rPr>
        <w:t xml:space="preserve"> </w:t>
      </w:r>
      <w:proofErr w:type="spellStart"/>
      <w:r w:rsidRPr="00EB5F5F">
        <w:rPr>
          <w:rFonts w:ascii="Times New Roman" w:hAnsi="Times New Roman" w:cs="Times New Roman"/>
          <w:sz w:val="24"/>
          <w:szCs w:val="24"/>
        </w:rPr>
        <w:t>jautājumi</w:t>
      </w:r>
      <w:proofErr w:type="spellEnd"/>
      <w:r w:rsidRPr="00EB5F5F">
        <w:rPr>
          <w:rFonts w:ascii="Times New Roman" w:hAnsi="Times New Roman" w:cs="Times New Roman"/>
          <w:sz w:val="24"/>
          <w:szCs w:val="24"/>
        </w:rPr>
        <w:t xml:space="preserve"> par tīrīšanas līdzekļiem, metodēm, aprīkojumu un </w:t>
      </w:r>
      <w:proofErr w:type="spellStart"/>
      <w:r w:rsidRPr="00EB5F5F">
        <w:rPr>
          <w:rFonts w:ascii="Times New Roman" w:hAnsi="Times New Roman" w:cs="Times New Roman"/>
          <w:sz w:val="24"/>
          <w:szCs w:val="24"/>
        </w:rPr>
        <w:t>izmantojamām</w:t>
      </w:r>
      <w:proofErr w:type="spellEnd"/>
      <w:r w:rsidRPr="00EB5F5F">
        <w:rPr>
          <w:rFonts w:ascii="Times New Roman" w:hAnsi="Times New Roman" w:cs="Times New Roman"/>
          <w:sz w:val="24"/>
          <w:szCs w:val="24"/>
        </w:rPr>
        <w:t xml:space="preserve"> ierīcēm, kā arī atkritumu apsaimniekošanas </w:t>
      </w:r>
      <w:proofErr w:type="spellStart"/>
      <w:r w:rsidRPr="00EB5F5F">
        <w:rPr>
          <w:rFonts w:ascii="Times New Roman" w:hAnsi="Times New Roman" w:cs="Times New Roman"/>
          <w:sz w:val="24"/>
          <w:szCs w:val="24"/>
        </w:rPr>
        <w:t>jautājumi</w:t>
      </w:r>
      <w:proofErr w:type="spellEnd"/>
      <w:r w:rsidRPr="00EB5F5F">
        <w:rPr>
          <w:rFonts w:ascii="Times New Roman" w:hAnsi="Times New Roman" w:cs="Times New Roman"/>
          <w:sz w:val="24"/>
          <w:szCs w:val="24"/>
        </w:rPr>
        <w:t xml:space="preserve"> un veselības, drošības un vides aizsardzības aspekti.</w:t>
      </w:r>
    </w:p>
    <w:p w14:paraId="2B228E60" w14:textId="0600B7DD" w:rsidR="00704DEE" w:rsidRPr="00EB5F5F" w:rsidRDefault="00704DEE" w:rsidP="006930E3">
      <w:pPr>
        <w:pStyle w:val="ListParagraph"/>
        <w:numPr>
          <w:ilvl w:val="0"/>
          <w:numId w:val="29"/>
        </w:numPr>
        <w:spacing w:before="120" w:after="0" w:line="240" w:lineRule="auto"/>
        <w:jc w:val="both"/>
        <w:rPr>
          <w:rFonts w:ascii="Times New Roman" w:hAnsi="Times New Roman" w:cs="Times New Roman"/>
          <w:sz w:val="24"/>
          <w:szCs w:val="24"/>
        </w:rPr>
      </w:pPr>
      <w:bookmarkStart w:id="26" w:name="_Hlk109212495"/>
      <w:r w:rsidRPr="00EB5F5F">
        <w:rPr>
          <w:rFonts w:ascii="Times New Roman" w:hAnsi="Times New Roman" w:cs="Times New Roman"/>
          <w:sz w:val="24"/>
          <w:szCs w:val="24"/>
        </w:rPr>
        <w:t xml:space="preserve">Līguma izpildē iesaistītajam personālam, veicot uzkopšanas darbus Pasūtītāja objektos ir jābūt atpazīšanas zīmei (t.i. formas tērps vai </w:t>
      </w:r>
      <w:r w:rsidR="00EB5F5F" w:rsidRPr="00EB5F5F">
        <w:rPr>
          <w:rFonts w:ascii="Times New Roman" w:hAnsi="Times New Roman" w:cs="Times New Roman"/>
          <w:sz w:val="24"/>
          <w:szCs w:val="24"/>
        </w:rPr>
        <w:t>veste</w:t>
      </w:r>
      <w:r w:rsidRPr="00EB5F5F">
        <w:rPr>
          <w:rFonts w:ascii="Times New Roman" w:hAnsi="Times New Roman" w:cs="Times New Roman"/>
          <w:sz w:val="24"/>
          <w:szCs w:val="24"/>
        </w:rPr>
        <w:t xml:space="preserve"> ar uzņēmuma logo, vai tml.)</w:t>
      </w:r>
    </w:p>
    <w:bookmarkEnd w:id="26"/>
    <w:p w14:paraId="03CA685A" w14:textId="77777777" w:rsidR="003A6747" w:rsidRDefault="003A6747" w:rsidP="003A6747">
      <w:pPr>
        <w:spacing w:before="120" w:after="0" w:line="240" w:lineRule="auto"/>
        <w:jc w:val="center"/>
        <w:rPr>
          <w:rFonts w:ascii="Times New Roman" w:hAnsi="Times New Roman" w:cs="Times New Roman"/>
          <w:b/>
          <w:bCs/>
          <w:sz w:val="24"/>
          <w:szCs w:val="24"/>
        </w:rPr>
      </w:pPr>
    </w:p>
    <w:p w14:paraId="07120284" w14:textId="77777777" w:rsidR="003A6747" w:rsidRDefault="003A6747" w:rsidP="003A6747">
      <w:pPr>
        <w:spacing w:before="120" w:after="0" w:line="240" w:lineRule="auto"/>
        <w:jc w:val="center"/>
        <w:rPr>
          <w:rFonts w:ascii="Times New Roman" w:hAnsi="Times New Roman" w:cs="Times New Roman"/>
          <w:b/>
          <w:bCs/>
          <w:sz w:val="24"/>
          <w:szCs w:val="24"/>
        </w:rPr>
      </w:pPr>
    </w:p>
    <w:p w14:paraId="321F7ECA" w14:textId="77777777" w:rsidR="00CB77FC" w:rsidRDefault="00CB77FC" w:rsidP="00AD0077">
      <w:pPr>
        <w:spacing w:after="0"/>
        <w:jc w:val="both"/>
        <w:rPr>
          <w:rFonts w:ascii="Times New Roman" w:hAnsi="Times New Roman" w:cs="Times New Roman"/>
          <w:bCs/>
          <w:sz w:val="24"/>
          <w:szCs w:val="24"/>
        </w:rPr>
      </w:pPr>
    </w:p>
    <w:p w14:paraId="4207387A" w14:textId="2A0E81BB" w:rsidR="00A85DDF" w:rsidRDefault="00A85DDF" w:rsidP="00AD0077">
      <w:pPr>
        <w:spacing w:after="0"/>
        <w:jc w:val="both"/>
        <w:rPr>
          <w:rFonts w:ascii="Times New Roman" w:hAnsi="Times New Roman" w:cs="Times New Roman"/>
          <w:bCs/>
          <w:sz w:val="24"/>
          <w:szCs w:val="24"/>
        </w:rPr>
      </w:pPr>
    </w:p>
    <w:p w14:paraId="09939B82" w14:textId="01A3D7E5" w:rsidR="00A85DDF" w:rsidRDefault="00A85DDF" w:rsidP="00AD0077">
      <w:pPr>
        <w:spacing w:after="0"/>
        <w:jc w:val="both"/>
        <w:rPr>
          <w:rFonts w:ascii="Times New Roman" w:hAnsi="Times New Roman" w:cs="Times New Roman"/>
          <w:bCs/>
          <w:sz w:val="24"/>
          <w:szCs w:val="24"/>
        </w:rPr>
      </w:pPr>
    </w:p>
    <w:p w14:paraId="059E2ECE" w14:textId="5FBEF75F" w:rsidR="002E0615" w:rsidRDefault="002E0615" w:rsidP="00AD0077">
      <w:pPr>
        <w:spacing w:after="0"/>
        <w:jc w:val="both"/>
        <w:rPr>
          <w:rFonts w:ascii="Times New Roman" w:hAnsi="Times New Roman" w:cs="Times New Roman"/>
          <w:bCs/>
          <w:sz w:val="24"/>
          <w:szCs w:val="24"/>
        </w:rPr>
      </w:pPr>
    </w:p>
    <w:p w14:paraId="3C24D28D" w14:textId="6BAE394C" w:rsidR="008573A2" w:rsidRDefault="008573A2" w:rsidP="00AD0077">
      <w:pPr>
        <w:spacing w:after="0"/>
        <w:jc w:val="both"/>
        <w:rPr>
          <w:rFonts w:ascii="Times New Roman" w:hAnsi="Times New Roman" w:cs="Times New Roman"/>
          <w:bCs/>
          <w:sz w:val="24"/>
          <w:szCs w:val="24"/>
        </w:rPr>
      </w:pPr>
    </w:p>
    <w:p w14:paraId="15D8FCCB" w14:textId="4066A5AD" w:rsidR="008573A2" w:rsidRDefault="008573A2" w:rsidP="00AD0077">
      <w:pPr>
        <w:spacing w:after="0"/>
        <w:jc w:val="both"/>
        <w:rPr>
          <w:rFonts w:ascii="Times New Roman" w:hAnsi="Times New Roman" w:cs="Times New Roman"/>
          <w:bCs/>
          <w:sz w:val="24"/>
          <w:szCs w:val="24"/>
        </w:rPr>
      </w:pPr>
    </w:p>
    <w:p w14:paraId="3CEEC4F3" w14:textId="2F0675B8" w:rsidR="008573A2" w:rsidRDefault="008573A2" w:rsidP="00AD0077">
      <w:pPr>
        <w:spacing w:after="0"/>
        <w:jc w:val="both"/>
        <w:rPr>
          <w:rFonts w:ascii="Times New Roman" w:hAnsi="Times New Roman" w:cs="Times New Roman"/>
          <w:bCs/>
          <w:sz w:val="24"/>
          <w:szCs w:val="24"/>
        </w:rPr>
      </w:pPr>
    </w:p>
    <w:p w14:paraId="25DEECB6" w14:textId="742BC5ED" w:rsidR="008573A2" w:rsidRDefault="008573A2" w:rsidP="00AD0077">
      <w:pPr>
        <w:spacing w:after="0"/>
        <w:jc w:val="both"/>
        <w:rPr>
          <w:rFonts w:ascii="Times New Roman" w:hAnsi="Times New Roman" w:cs="Times New Roman"/>
          <w:bCs/>
          <w:sz w:val="24"/>
          <w:szCs w:val="24"/>
        </w:rPr>
      </w:pPr>
    </w:p>
    <w:p w14:paraId="4E54FDB2" w14:textId="2D958562" w:rsidR="008573A2" w:rsidRDefault="008573A2" w:rsidP="00AD0077">
      <w:pPr>
        <w:spacing w:after="0"/>
        <w:jc w:val="both"/>
        <w:rPr>
          <w:rFonts w:ascii="Times New Roman" w:hAnsi="Times New Roman" w:cs="Times New Roman"/>
          <w:bCs/>
          <w:sz w:val="24"/>
          <w:szCs w:val="24"/>
        </w:rPr>
      </w:pPr>
    </w:p>
    <w:p w14:paraId="5C2AD3C5" w14:textId="720B1E3B" w:rsidR="008573A2" w:rsidRDefault="008573A2" w:rsidP="00AD0077">
      <w:pPr>
        <w:spacing w:after="0"/>
        <w:jc w:val="both"/>
        <w:rPr>
          <w:rFonts w:ascii="Times New Roman" w:hAnsi="Times New Roman" w:cs="Times New Roman"/>
          <w:bCs/>
          <w:sz w:val="24"/>
          <w:szCs w:val="24"/>
        </w:rPr>
      </w:pPr>
    </w:p>
    <w:p w14:paraId="2F93AC54" w14:textId="4F46E5C3" w:rsidR="008573A2" w:rsidRDefault="008573A2" w:rsidP="00AD0077">
      <w:pPr>
        <w:spacing w:after="0"/>
        <w:jc w:val="both"/>
        <w:rPr>
          <w:rFonts w:ascii="Times New Roman" w:hAnsi="Times New Roman" w:cs="Times New Roman"/>
          <w:bCs/>
          <w:sz w:val="24"/>
          <w:szCs w:val="24"/>
        </w:rPr>
      </w:pPr>
    </w:p>
    <w:p w14:paraId="6DE93C1C" w14:textId="27B3E8F2" w:rsidR="008573A2" w:rsidRDefault="008573A2" w:rsidP="00AD0077">
      <w:pPr>
        <w:spacing w:after="0"/>
        <w:jc w:val="both"/>
        <w:rPr>
          <w:rFonts w:ascii="Times New Roman" w:hAnsi="Times New Roman" w:cs="Times New Roman"/>
          <w:bCs/>
          <w:sz w:val="24"/>
          <w:szCs w:val="24"/>
        </w:rPr>
      </w:pPr>
    </w:p>
    <w:p w14:paraId="3BFC5F9C" w14:textId="5BECB963" w:rsidR="008573A2" w:rsidRDefault="008573A2" w:rsidP="00AD0077">
      <w:pPr>
        <w:spacing w:after="0"/>
        <w:jc w:val="both"/>
        <w:rPr>
          <w:rFonts w:ascii="Times New Roman" w:hAnsi="Times New Roman" w:cs="Times New Roman"/>
          <w:bCs/>
          <w:sz w:val="24"/>
          <w:szCs w:val="24"/>
        </w:rPr>
      </w:pPr>
    </w:p>
    <w:p w14:paraId="23910360" w14:textId="0D3B4FBF" w:rsidR="008573A2" w:rsidRDefault="008573A2" w:rsidP="00AD0077">
      <w:pPr>
        <w:spacing w:after="0"/>
        <w:jc w:val="both"/>
        <w:rPr>
          <w:rFonts w:ascii="Times New Roman" w:hAnsi="Times New Roman" w:cs="Times New Roman"/>
          <w:bCs/>
          <w:sz w:val="24"/>
          <w:szCs w:val="24"/>
        </w:rPr>
      </w:pPr>
    </w:p>
    <w:p w14:paraId="376F0C02" w14:textId="3A2C765A" w:rsidR="008573A2" w:rsidRDefault="008573A2" w:rsidP="00AD0077">
      <w:pPr>
        <w:spacing w:after="0"/>
        <w:jc w:val="both"/>
        <w:rPr>
          <w:rFonts w:ascii="Times New Roman" w:hAnsi="Times New Roman" w:cs="Times New Roman"/>
          <w:bCs/>
          <w:sz w:val="24"/>
          <w:szCs w:val="24"/>
        </w:rPr>
      </w:pPr>
    </w:p>
    <w:p w14:paraId="56C53B6D" w14:textId="6785B18B" w:rsidR="008573A2" w:rsidRDefault="008573A2" w:rsidP="00AD0077">
      <w:pPr>
        <w:spacing w:after="0"/>
        <w:jc w:val="both"/>
        <w:rPr>
          <w:rFonts w:ascii="Times New Roman" w:hAnsi="Times New Roman" w:cs="Times New Roman"/>
          <w:bCs/>
          <w:sz w:val="24"/>
          <w:szCs w:val="24"/>
        </w:rPr>
      </w:pPr>
    </w:p>
    <w:p w14:paraId="0EF8FF62" w14:textId="016A1CEF" w:rsidR="008573A2" w:rsidRDefault="008573A2" w:rsidP="00AD0077">
      <w:pPr>
        <w:spacing w:after="0"/>
        <w:jc w:val="both"/>
        <w:rPr>
          <w:rFonts w:ascii="Times New Roman" w:hAnsi="Times New Roman" w:cs="Times New Roman"/>
          <w:bCs/>
          <w:sz w:val="24"/>
          <w:szCs w:val="24"/>
        </w:rPr>
      </w:pPr>
    </w:p>
    <w:p w14:paraId="5EE4B77E" w14:textId="07603F3C" w:rsidR="008573A2" w:rsidRDefault="008573A2" w:rsidP="00AD0077">
      <w:pPr>
        <w:spacing w:after="0"/>
        <w:jc w:val="both"/>
        <w:rPr>
          <w:rFonts w:ascii="Times New Roman" w:hAnsi="Times New Roman" w:cs="Times New Roman"/>
          <w:bCs/>
          <w:sz w:val="24"/>
          <w:szCs w:val="24"/>
        </w:rPr>
      </w:pPr>
    </w:p>
    <w:p w14:paraId="1266934D" w14:textId="042DB4C9" w:rsidR="008573A2" w:rsidRDefault="008573A2" w:rsidP="00AD0077">
      <w:pPr>
        <w:spacing w:after="0"/>
        <w:jc w:val="both"/>
        <w:rPr>
          <w:rFonts w:ascii="Times New Roman" w:hAnsi="Times New Roman" w:cs="Times New Roman"/>
          <w:bCs/>
          <w:sz w:val="24"/>
          <w:szCs w:val="24"/>
        </w:rPr>
      </w:pPr>
    </w:p>
    <w:p w14:paraId="687D4541" w14:textId="28D6BE55" w:rsidR="008573A2" w:rsidRDefault="008573A2" w:rsidP="00AD0077">
      <w:pPr>
        <w:spacing w:after="0"/>
        <w:jc w:val="both"/>
        <w:rPr>
          <w:rFonts w:ascii="Times New Roman" w:hAnsi="Times New Roman" w:cs="Times New Roman"/>
          <w:bCs/>
          <w:sz w:val="24"/>
          <w:szCs w:val="24"/>
        </w:rPr>
      </w:pPr>
    </w:p>
    <w:p w14:paraId="5150960C" w14:textId="1B993C07" w:rsidR="008573A2" w:rsidRDefault="008573A2" w:rsidP="00AD0077">
      <w:pPr>
        <w:spacing w:after="0"/>
        <w:jc w:val="both"/>
        <w:rPr>
          <w:rFonts w:ascii="Times New Roman" w:hAnsi="Times New Roman" w:cs="Times New Roman"/>
          <w:bCs/>
          <w:sz w:val="24"/>
          <w:szCs w:val="24"/>
        </w:rPr>
      </w:pPr>
    </w:p>
    <w:p w14:paraId="60A0A112" w14:textId="0D502927" w:rsidR="008573A2" w:rsidRDefault="008573A2" w:rsidP="00AD0077">
      <w:pPr>
        <w:spacing w:after="0"/>
        <w:jc w:val="both"/>
        <w:rPr>
          <w:rFonts w:ascii="Times New Roman" w:hAnsi="Times New Roman" w:cs="Times New Roman"/>
          <w:bCs/>
          <w:sz w:val="24"/>
          <w:szCs w:val="24"/>
        </w:rPr>
      </w:pPr>
    </w:p>
    <w:p w14:paraId="57476913" w14:textId="6996E8AC" w:rsidR="008573A2" w:rsidRDefault="008573A2" w:rsidP="00AD0077">
      <w:pPr>
        <w:spacing w:after="0"/>
        <w:jc w:val="both"/>
        <w:rPr>
          <w:rFonts w:ascii="Times New Roman" w:hAnsi="Times New Roman" w:cs="Times New Roman"/>
          <w:bCs/>
          <w:sz w:val="24"/>
          <w:szCs w:val="24"/>
        </w:rPr>
      </w:pPr>
    </w:p>
    <w:p w14:paraId="5D690877" w14:textId="2176B258" w:rsidR="008573A2" w:rsidRDefault="008573A2" w:rsidP="00AD0077">
      <w:pPr>
        <w:spacing w:after="0"/>
        <w:jc w:val="both"/>
        <w:rPr>
          <w:rFonts w:ascii="Times New Roman" w:hAnsi="Times New Roman" w:cs="Times New Roman"/>
          <w:bCs/>
          <w:sz w:val="24"/>
          <w:szCs w:val="24"/>
        </w:rPr>
      </w:pPr>
    </w:p>
    <w:p w14:paraId="61A4B022" w14:textId="06060436" w:rsidR="008573A2" w:rsidRDefault="008573A2" w:rsidP="00AD0077">
      <w:pPr>
        <w:spacing w:after="0"/>
        <w:jc w:val="both"/>
        <w:rPr>
          <w:rFonts w:ascii="Times New Roman" w:hAnsi="Times New Roman" w:cs="Times New Roman"/>
          <w:bCs/>
          <w:sz w:val="24"/>
          <w:szCs w:val="24"/>
        </w:rPr>
      </w:pPr>
    </w:p>
    <w:p w14:paraId="2FDC48C3" w14:textId="30E01CB5" w:rsidR="008573A2" w:rsidRDefault="008573A2" w:rsidP="00AD0077">
      <w:pPr>
        <w:spacing w:after="0"/>
        <w:jc w:val="both"/>
        <w:rPr>
          <w:rFonts w:ascii="Times New Roman" w:hAnsi="Times New Roman" w:cs="Times New Roman"/>
          <w:bCs/>
          <w:sz w:val="24"/>
          <w:szCs w:val="24"/>
        </w:rPr>
      </w:pPr>
    </w:p>
    <w:p w14:paraId="20BA2A9E" w14:textId="2101A13A" w:rsidR="008573A2" w:rsidRDefault="008573A2" w:rsidP="00AD0077">
      <w:pPr>
        <w:spacing w:after="0"/>
        <w:jc w:val="both"/>
        <w:rPr>
          <w:rFonts w:ascii="Times New Roman" w:hAnsi="Times New Roman" w:cs="Times New Roman"/>
          <w:bCs/>
          <w:sz w:val="24"/>
          <w:szCs w:val="24"/>
        </w:rPr>
      </w:pPr>
    </w:p>
    <w:p w14:paraId="5692FFE4" w14:textId="606FB527" w:rsidR="008573A2" w:rsidRDefault="008573A2" w:rsidP="00AD0077">
      <w:pPr>
        <w:spacing w:after="0"/>
        <w:jc w:val="both"/>
        <w:rPr>
          <w:rFonts w:ascii="Times New Roman" w:hAnsi="Times New Roman" w:cs="Times New Roman"/>
          <w:bCs/>
          <w:sz w:val="24"/>
          <w:szCs w:val="24"/>
        </w:rPr>
      </w:pPr>
    </w:p>
    <w:p w14:paraId="38858584" w14:textId="201AE64E" w:rsidR="008573A2" w:rsidRDefault="008573A2" w:rsidP="00AD0077">
      <w:pPr>
        <w:spacing w:after="0"/>
        <w:jc w:val="both"/>
        <w:rPr>
          <w:rFonts w:ascii="Times New Roman" w:hAnsi="Times New Roman" w:cs="Times New Roman"/>
          <w:bCs/>
          <w:sz w:val="24"/>
          <w:szCs w:val="24"/>
        </w:rPr>
      </w:pPr>
    </w:p>
    <w:p w14:paraId="4302104F" w14:textId="41387599" w:rsidR="008E1A5B" w:rsidRDefault="008E1A5B" w:rsidP="00AD0077">
      <w:pPr>
        <w:spacing w:after="0"/>
        <w:jc w:val="both"/>
        <w:rPr>
          <w:rFonts w:ascii="Times New Roman" w:hAnsi="Times New Roman" w:cs="Times New Roman"/>
          <w:bCs/>
          <w:sz w:val="24"/>
          <w:szCs w:val="24"/>
        </w:rPr>
      </w:pPr>
    </w:p>
    <w:p w14:paraId="2E0452B0" w14:textId="76E4F72F" w:rsidR="008E1A5B" w:rsidRDefault="008E1A5B" w:rsidP="00AD0077">
      <w:pPr>
        <w:spacing w:after="0"/>
        <w:jc w:val="both"/>
        <w:rPr>
          <w:rFonts w:ascii="Times New Roman" w:hAnsi="Times New Roman" w:cs="Times New Roman"/>
          <w:bCs/>
          <w:sz w:val="24"/>
          <w:szCs w:val="24"/>
        </w:rPr>
      </w:pPr>
    </w:p>
    <w:p w14:paraId="48EBD0B1" w14:textId="19B1F1A4" w:rsidR="008E1A5B" w:rsidRDefault="008E1A5B" w:rsidP="00AD0077">
      <w:pPr>
        <w:spacing w:after="0"/>
        <w:jc w:val="both"/>
        <w:rPr>
          <w:rFonts w:ascii="Times New Roman" w:hAnsi="Times New Roman" w:cs="Times New Roman"/>
          <w:bCs/>
          <w:sz w:val="24"/>
          <w:szCs w:val="24"/>
        </w:rPr>
      </w:pPr>
    </w:p>
    <w:p w14:paraId="5A8FE42A" w14:textId="5D30F2F4" w:rsidR="008E1A5B" w:rsidRDefault="008E1A5B" w:rsidP="00AD0077">
      <w:pPr>
        <w:spacing w:after="0"/>
        <w:jc w:val="both"/>
        <w:rPr>
          <w:rFonts w:ascii="Times New Roman" w:hAnsi="Times New Roman" w:cs="Times New Roman"/>
          <w:bCs/>
          <w:sz w:val="24"/>
          <w:szCs w:val="24"/>
        </w:rPr>
      </w:pPr>
    </w:p>
    <w:p w14:paraId="39E5505C" w14:textId="2D48AB78" w:rsidR="008E1A5B" w:rsidRDefault="008E1A5B" w:rsidP="00AD0077">
      <w:pPr>
        <w:spacing w:after="0"/>
        <w:jc w:val="both"/>
        <w:rPr>
          <w:rFonts w:ascii="Times New Roman" w:hAnsi="Times New Roman" w:cs="Times New Roman"/>
          <w:bCs/>
          <w:sz w:val="24"/>
          <w:szCs w:val="24"/>
        </w:rPr>
      </w:pPr>
    </w:p>
    <w:p w14:paraId="57E6F076" w14:textId="51A3BED9" w:rsidR="008E1A5B" w:rsidRDefault="008E1A5B" w:rsidP="00AD0077">
      <w:pPr>
        <w:spacing w:after="0"/>
        <w:jc w:val="both"/>
        <w:rPr>
          <w:rFonts w:ascii="Times New Roman" w:hAnsi="Times New Roman" w:cs="Times New Roman"/>
          <w:bCs/>
          <w:sz w:val="24"/>
          <w:szCs w:val="24"/>
        </w:rPr>
      </w:pPr>
    </w:p>
    <w:p w14:paraId="6CFCCD8C" w14:textId="3966539E" w:rsidR="008573A2" w:rsidRDefault="008573A2" w:rsidP="00AD0077">
      <w:pPr>
        <w:spacing w:after="0"/>
        <w:jc w:val="both"/>
        <w:rPr>
          <w:rFonts w:ascii="Times New Roman" w:hAnsi="Times New Roman" w:cs="Times New Roman"/>
          <w:bCs/>
          <w:sz w:val="24"/>
          <w:szCs w:val="24"/>
        </w:rPr>
      </w:pPr>
    </w:p>
    <w:p w14:paraId="7646E2D8" w14:textId="4857C6D0" w:rsidR="008573A2" w:rsidRDefault="008573A2" w:rsidP="008573A2">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5</w:t>
      </w:r>
      <w:r w:rsidRPr="002E2EC4">
        <w:rPr>
          <w:rFonts w:ascii="Times New Roman" w:hAnsi="Times New Roman" w:cs="Times New Roman"/>
          <w:bCs/>
          <w:sz w:val="20"/>
          <w:szCs w:val="20"/>
        </w:rPr>
        <w:t>.pielikums</w:t>
      </w:r>
      <w:r w:rsidRPr="002E2EC4">
        <w:rPr>
          <w:rFonts w:ascii="Times New Roman" w:hAnsi="Times New Roman" w:cs="Times New Roman"/>
          <w:bCs/>
          <w:sz w:val="20"/>
          <w:szCs w:val="20"/>
        </w:rPr>
        <w:br/>
        <w:t>Atklāta konkursa nolikumam</w:t>
      </w:r>
      <w:r w:rsidRPr="001D531F">
        <w:rPr>
          <w:rFonts w:ascii="Times New Roman" w:hAnsi="Times New Roman" w:cs="Times New Roman"/>
          <w:bCs/>
          <w:sz w:val="20"/>
          <w:szCs w:val="20"/>
        </w:rPr>
        <w:br/>
      </w:r>
      <w:r w:rsidRPr="001D531F">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Telpu un teritoriju uzkopšanas pakalpojumi</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identifikācijas Nr. RS/20</w:t>
      </w:r>
      <w:r>
        <w:rPr>
          <w:rFonts w:ascii="Times New Roman" w:hAnsi="Times New Roman" w:cs="Times New Roman"/>
          <w:bCs/>
          <w:sz w:val="20"/>
          <w:szCs w:val="20"/>
        </w:rPr>
        <w:t>22</w:t>
      </w:r>
      <w:r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18795E4D" w14:textId="77777777" w:rsidR="008573A2" w:rsidRDefault="008573A2" w:rsidP="008573A2">
      <w:pPr>
        <w:spacing w:after="0"/>
        <w:jc w:val="right"/>
        <w:rPr>
          <w:rFonts w:ascii="Times New Roman" w:hAnsi="Times New Roman" w:cs="Times New Roman"/>
          <w:bCs/>
          <w:sz w:val="24"/>
          <w:szCs w:val="24"/>
        </w:rPr>
      </w:pPr>
    </w:p>
    <w:p w14:paraId="03235DC2" w14:textId="77777777" w:rsidR="008573A2" w:rsidRDefault="008573A2" w:rsidP="008573A2">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7ED08E46" w14:textId="77777777" w:rsidR="008573A2" w:rsidRDefault="008573A2" w:rsidP="008573A2">
      <w:pPr>
        <w:spacing w:after="0"/>
        <w:jc w:val="right"/>
        <w:rPr>
          <w:rFonts w:ascii="Times New Roman" w:hAnsi="Times New Roman" w:cs="Times New Roman"/>
          <w:bCs/>
          <w:sz w:val="24"/>
          <w:szCs w:val="24"/>
        </w:rPr>
      </w:pPr>
    </w:p>
    <w:p w14:paraId="21EF197B" w14:textId="77777777" w:rsidR="008573A2" w:rsidRPr="001A02B4" w:rsidRDefault="008573A2" w:rsidP="008573A2">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 3.daļa </w:t>
      </w:r>
    </w:p>
    <w:p w14:paraId="25A2B3A2" w14:textId="743510BA" w:rsidR="008573A2" w:rsidRDefault="008573A2" w:rsidP="008573A2">
      <w:pPr>
        <w:spacing w:before="120" w:after="0" w:line="240" w:lineRule="auto"/>
        <w:jc w:val="center"/>
        <w:rPr>
          <w:rFonts w:ascii="Times New Roman" w:hAnsi="Times New Roman" w:cs="Times New Roman"/>
          <w:bCs/>
          <w:sz w:val="24"/>
          <w:szCs w:val="24"/>
        </w:rPr>
      </w:pPr>
      <w:r>
        <w:rPr>
          <w:rFonts w:ascii="Times New Roman" w:hAnsi="Times New Roman" w:cs="Times New Roman"/>
          <w:b/>
          <w:bCs/>
          <w:sz w:val="28"/>
          <w:szCs w:val="28"/>
          <w:u w:val="single"/>
        </w:rPr>
        <w:t xml:space="preserve">Teritoriju uzkopšana </w:t>
      </w:r>
      <w:r w:rsidRPr="001A02B4">
        <w:rPr>
          <w:rFonts w:ascii="Times New Roman" w:hAnsi="Times New Roman" w:cs="Times New Roman"/>
          <w:b/>
          <w:bCs/>
          <w:sz w:val="28"/>
          <w:szCs w:val="28"/>
          <w:u w:val="single"/>
        </w:rPr>
        <w:t xml:space="preserve">Daugavas </w:t>
      </w:r>
      <w:r>
        <w:rPr>
          <w:rFonts w:ascii="Times New Roman" w:hAnsi="Times New Roman" w:cs="Times New Roman"/>
          <w:b/>
          <w:bCs/>
          <w:sz w:val="28"/>
          <w:szCs w:val="28"/>
          <w:u w:val="single"/>
        </w:rPr>
        <w:t>labajā</w:t>
      </w:r>
      <w:r w:rsidRPr="001A02B4">
        <w:rPr>
          <w:rFonts w:ascii="Times New Roman" w:hAnsi="Times New Roman" w:cs="Times New Roman"/>
          <w:b/>
          <w:bCs/>
          <w:sz w:val="28"/>
          <w:szCs w:val="28"/>
          <w:u w:val="single"/>
        </w:rPr>
        <w:t xml:space="preserve"> pusē </w:t>
      </w:r>
    </w:p>
    <w:p w14:paraId="33F0BEFE" w14:textId="35DBDBF5" w:rsidR="000967FC" w:rsidRDefault="000967FC" w:rsidP="00AD0077">
      <w:pPr>
        <w:spacing w:after="0"/>
        <w:jc w:val="both"/>
        <w:rPr>
          <w:rFonts w:ascii="Times New Roman" w:hAnsi="Times New Roman" w:cs="Times New Roman"/>
          <w:bCs/>
          <w:sz w:val="24"/>
          <w:szCs w:val="24"/>
        </w:rPr>
      </w:pPr>
    </w:p>
    <w:p w14:paraId="0E9EE2B4" w14:textId="1DE85986" w:rsidR="00300727" w:rsidRPr="00EC7148" w:rsidRDefault="00036867" w:rsidP="00790573">
      <w:pPr>
        <w:pStyle w:val="ListParagraph"/>
        <w:numPr>
          <w:ilvl w:val="0"/>
          <w:numId w:val="25"/>
        </w:numPr>
        <w:jc w:val="both"/>
        <w:rPr>
          <w:rFonts w:ascii="Times New Roman" w:hAnsi="Times New Roman" w:cs="Times New Roman"/>
          <w:sz w:val="24"/>
          <w:szCs w:val="24"/>
        </w:rPr>
      </w:pPr>
      <w:r w:rsidRPr="002915DC">
        <w:rPr>
          <w:rFonts w:ascii="Times New Roman" w:eastAsia="Times New Roman" w:hAnsi="Times New Roman" w:cs="Times New Roman"/>
          <w:sz w:val="24"/>
          <w:szCs w:val="24"/>
          <w:lang w:eastAsia="lv-LV"/>
        </w:rPr>
        <w:t>Pasūtītājam jāveic t</w:t>
      </w:r>
      <w:r w:rsidR="009F1994" w:rsidRPr="002915DC">
        <w:rPr>
          <w:rFonts w:ascii="Times New Roman" w:eastAsia="Times New Roman" w:hAnsi="Times New Roman" w:cs="Times New Roman"/>
          <w:sz w:val="24"/>
          <w:szCs w:val="24"/>
          <w:lang w:eastAsia="lv-LV"/>
        </w:rPr>
        <w:t xml:space="preserve">eritoriju </w:t>
      </w:r>
      <w:r w:rsidRPr="002915DC">
        <w:rPr>
          <w:rFonts w:ascii="Times New Roman" w:eastAsia="Times New Roman" w:hAnsi="Times New Roman" w:cs="Times New Roman"/>
          <w:sz w:val="24"/>
          <w:szCs w:val="24"/>
          <w:lang w:eastAsia="lv-LV"/>
        </w:rPr>
        <w:t>uzkopšanas darbi Daugavas labajā pusē</w:t>
      </w:r>
      <w:r w:rsidR="00300727" w:rsidRPr="002915DC">
        <w:rPr>
          <w:rFonts w:ascii="Times New Roman" w:eastAsia="Times New Roman" w:hAnsi="Times New Roman" w:cs="Times New Roman"/>
          <w:sz w:val="24"/>
          <w:szCs w:val="24"/>
          <w:lang w:eastAsia="lv-LV"/>
        </w:rPr>
        <w:t xml:space="preserve">: </w:t>
      </w:r>
      <w:r w:rsidR="00300727" w:rsidRPr="002915DC">
        <w:rPr>
          <w:rFonts w:ascii="Times New Roman" w:hAnsi="Times New Roman" w:cs="Times New Roman"/>
          <w:sz w:val="24"/>
          <w:szCs w:val="24"/>
        </w:rPr>
        <w:t>21 objekti Apakšstacijās</w:t>
      </w:r>
      <w:r w:rsidR="002915DC" w:rsidRPr="002915DC">
        <w:rPr>
          <w:rFonts w:ascii="Times New Roman" w:hAnsi="Times New Roman" w:cs="Times New Roman"/>
          <w:sz w:val="24"/>
          <w:szCs w:val="24"/>
        </w:rPr>
        <w:t xml:space="preserve">; </w:t>
      </w:r>
      <w:r w:rsidR="00300727" w:rsidRPr="002915DC">
        <w:rPr>
          <w:rFonts w:ascii="Times New Roman" w:eastAsia="Times New Roman" w:hAnsi="Times New Roman" w:cs="Times New Roman"/>
          <w:sz w:val="24"/>
          <w:szCs w:val="24"/>
          <w:lang w:eastAsia="lv-LV"/>
        </w:rPr>
        <w:t xml:space="preserve"> </w:t>
      </w:r>
      <w:r w:rsidR="002915DC" w:rsidRPr="002915DC">
        <w:rPr>
          <w:rFonts w:ascii="Times New Roman" w:hAnsi="Times New Roman" w:cs="Times New Roman"/>
          <w:sz w:val="24"/>
          <w:szCs w:val="24"/>
        </w:rPr>
        <w:t>7 zemes vienības bez apbūves; 18 objekti Gala staciju un kontrolpunktu teritorijās</w:t>
      </w:r>
      <w:r w:rsidRPr="00EC7148">
        <w:rPr>
          <w:rFonts w:ascii="Times New Roman" w:hAnsi="Times New Roman" w:cs="Times New Roman"/>
          <w:sz w:val="24"/>
          <w:szCs w:val="24"/>
        </w:rPr>
        <w:t xml:space="preserve"> (turpmāk arī Pakalpojums). Te</w:t>
      </w:r>
      <w:r w:rsidR="00EC7148">
        <w:rPr>
          <w:rFonts w:ascii="Times New Roman" w:hAnsi="Times New Roman" w:cs="Times New Roman"/>
          <w:sz w:val="24"/>
          <w:szCs w:val="24"/>
        </w:rPr>
        <w:t xml:space="preserve">ritoriju </w:t>
      </w:r>
      <w:r w:rsidRPr="00EC7148">
        <w:rPr>
          <w:rFonts w:ascii="Times New Roman" w:hAnsi="Times New Roman" w:cs="Times New Roman"/>
          <w:sz w:val="24"/>
          <w:szCs w:val="24"/>
        </w:rPr>
        <w:t>shēmas (atrašanās vietas) ir norādītas Tehniskās specifikācijas Pielikumā Nr.1.</w:t>
      </w:r>
    </w:p>
    <w:p w14:paraId="0ED38A21" w14:textId="447CF88A" w:rsidR="00036867" w:rsidRDefault="00036867" w:rsidP="00790573">
      <w:pPr>
        <w:pStyle w:val="ListParagraph"/>
        <w:numPr>
          <w:ilvl w:val="0"/>
          <w:numId w:val="25"/>
        </w:num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Objektu sarakst</w:t>
      </w:r>
      <w:r w:rsidR="00F22C12">
        <w:rPr>
          <w:rFonts w:ascii="Times New Roman" w:eastAsia="Times New Roman" w:hAnsi="Times New Roman" w:cs="Times New Roman"/>
          <w:sz w:val="24"/>
          <w:szCs w:val="24"/>
        </w:rPr>
        <w:t xml:space="preserve">s un uzkopšanas </w:t>
      </w:r>
      <w:r>
        <w:rPr>
          <w:rFonts w:ascii="Times New Roman" w:eastAsia="Times New Roman" w:hAnsi="Times New Roman" w:cs="Times New Roman"/>
          <w:sz w:val="24"/>
          <w:szCs w:val="24"/>
        </w:rPr>
        <w:t>darbu apjomi ir norādīti Tehniskās specifikācijas pielikumā Nr.2</w:t>
      </w:r>
      <w:r w:rsidR="00F22C12">
        <w:rPr>
          <w:rFonts w:ascii="Times New Roman" w:eastAsia="Times New Roman" w:hAnsi="Times New Roman" w:cs="Times New Roman"/>
          <w:sz w:val="24"/>
          <w:szCs w:val="24"/>
        </w:rPr>
        <w:t>.</w:t>
      </w:r>
    </w:p>
    <w:p w14:paraId="436CC70C" w14:textId="32F67352" w:rsidR="000967FC" w:rsidRPr="00566E71" w:rsidRDefault="00566E71" w:rsidP="00790573">
      <w:pPr>
        <w:pStyle w:val="ListParagraph"/>
        <w:numPr>
          <w:ilvl w:val="0"/>
          <w:numId w:val="25"/>
        </w:numPr>
        <w:spacing w:before="120" w:after="12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V</w:t>
      </w:r>
      <w:r w:rsidR="000967FC" w:rsidRPr="00566E71">
        <w:rPr>
          <w:rFonts w:ascii="Times New Roman" w:hAnsi="Times New Roman" w:cs="Times New Roman"/>
          <w:sz w:val="24"/>
          <w:szCs w:val="24"/>
        </w:rPr>
        <w:t>eicot teritoriju uzkopšanas darbus jāievēro šādas vispārīgas prasības:</w:t>
      </w:r>
    </w:p>
    <w:p w14:paraId="51C687B5" w14:textId="683560DC" w:rsidR="006930E3" w:rsidRDefault="006930E3" w:rsidP="00790573">
      <w:pPr>
        <w:pStyle w:val="ListParagraph"/>
        <w:numPr>
          <w:ilvl w:val="1"/>
          <w:numId w:val="2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lv-LV"/>
        </w:rPr>
      </w:pPr>
      <w:r w:rsidRPr="001E3F91">
        <w:rPr>
          <w:rFonts w:ascii="Times New Roman" w:eastAsia="Times New Roman" w:hAnsi="Times New Roman" w:cs="Times New Roman"/>
          <w:sz w:val="24"/>
          <w:szCs w:val="24"/>
          <w:lang w:eastAsia="lv-LV"/>
        </w:rPr>
        <w:t xml:space="preserve">Piegulošās teritorijas uzkopšana </w:t>
      </w:r>
      <w:r w:rsidRPr="009918AC">
        <w:rPr>
          <w:rFonts w:ascii="Times New Roman" w:eastAsia="Times New Roman" w:hAnsi="Times New Roman" w:cs="Times New Roman"/>
          <w:sz w:val="24"/>
          <w:szCs w:val="24"/>
          <w:lang w:eastAsia="lv-LV"/>
        </w:rPr>
        <w:t xml:space="preserve">jāveic </w:t>
      </w:r>
      <w:r>
        <w:rPr>
          <w:rFonts w:ascii="Times New Roman" w:eastAsia="Times New Roman" w:hAnsi="Times New Roman" w:cs="Times New Roman"/>
          <w:kern w:val="22"/>
          <w:sz w:val="24"/>
          <w:szCs w:val="24"/>
        </w:rPr>
        <w:t>i</w:t>
      </w:r>
      <w:r w:rsidRPr="00907160">
        <w:rPr>
          <w:rFonts w:ascii="Times New Roman" w:eastAsia="Times New Roman" w:hAnsi="Times New Roman" w:cs="Times New Roman"/>
          <w:kern w:val="22"/>
          <w:sz w:val="24"/>
          <w:szCs w:val="24"/>
        </w:rPr>
        <w:t xml:space="preserve">evērojot un saskaņā ar </w:t>
      </w:r>
      <w:r w:rsidRPr="002F6EB4">
        <w:rPr>
          <w:rFonts w:ascii="Times New Roman" w:hAnsi="Times New Roman" w:cs="Times New Roman"/>
          <w:sz w:val="24"/>
          <w:szCs w:val="24"/>
        </w:rPr>
        <w:t>Ugunsdrošības instrukcij</w:t>
      </w:r>
      <w:r>
        <w:rPr>
          <w:rFonts w:ascii="Times New Roman" w:hAnsi="Times New Roman" w:cs="Times New Roman"/>
          <w:sz w:val="24"/>
          <w:szCs w:val="24"/>
        </w:rPr>
        <w:t>u</w:t>
      </w:r>
      <w:r w:rsidRPr="002F6EB4">
        <w:rPr>
          <w:rFonts w:ascii="Times New Roman" w:hAnsi="Times New Roman" w:cs="Times New Roman"/>
          <w:sz w:val="24"/>
          <w:szCs w:val="24"/>
        </w:rPr>
        <w:t>, Rīgas pašvaldības sabiedrības ar ierobežotu atbildību “Rīgas satiksme” telpu un teritoriju lietošanas un iekšējās kārtības noteikumi</w:t>
      </w:r>
      <w:r>
        <w:rPr>
          <w:rFonts w:ascii="Times New Roman" w:hAnsi="Times New Roman" w:cs="Times New Roman"/>
          <w:sz w:val="24"/>
          <w:szCs w:val="24"/>
        </w:rPr>
        <w:t>em</w:t>
      </w:r>
      <w:r w:rsidRPr="002F6EB4">
        <w:rPr>
          <w:rFonts w:ascii="Times New Roman" w:hAnsi="Times New Roman" w:cs="Times New Roman"/>
          <w:sz w:val="24"/>
          <w:szCs w:val="24"/>
        </w:rPr>
        <w:t>,</w:t>
      </w:r>
      <w:r>
        <w:rPr>
          <w:rFonts w:ascii="Times New Roman" w:hAnsi="Times New Roman" w:cs="Times New Roman"/>
          <w:sz w:val="24"/>
          <w:szCs w:val="24"/>
        </w:rPr>
        <w:t xml:space="preserve"> Par transportlīdzekļi iebraukšanu un uzturēšanos Sabiedrības struktūrvienību teritorijās, </w:t>
      </w:r>
      <w:r w:rsidRPr="004011E0">
        <w:rPr>
          <w:rFonts w:ascii="Times New Roman" w:eastAsia="Times New Roman" w:hAnsi="Times New Roman" w:cs="Times New Roman"/>
          <w:sz w:val="24"/>
          <w:szCs w:val="24"/>
        </w:rPr>
        <w:t>Darba drošības prasības TL tīrīšanas, telpu un teritorijas uzkopšanas darbiem</w:t>
      </w:r>
      <w:r>
        <w:rPr>
          <w:rFonts w:ascii="Times New Roman" w:eastAsia="Times New Roman" w:hAnsi="Times New Roman" w:cs="Times New Roman"/>
          <w:sz w:val="24"/>
          <w:szCs w:val="24"/>
        </w:rPr>
        <w:t xml:space="preserve"> (sadaļā par telpu un teritoriju uzkopšanu),</w:t>
      </w:r>
      <w:r>
        <w:rPr>
          <w:rFonts w:ascii="Times New Roman" w:hAnsi="Times New Roman" w:cs="Times New Roman"/>
          <w:sz w:val="24"/>
          <w:szCs w:val="24"/>
        </w:rPr>
        <w:t xml:space="preserve"> Darba vietas riska faktoru novērtējums </w:t>
      </w:r>
      <w:r w:rsidRPr="002F6EB4">
        <w:rPr>
          <w:rFonts w:ascii="Times New Roman" w:hAnsi="Times New Roman" w:cs="Times New Roman"/>
          <w:sz w:val="24"/>
          <w:szCs w:val="24"/>
        </w:rPr>
        <w:t>(Tehniskās</w:t>
      </w:r>
      <w:r w:rsidRPr="00D609EF">
        <w:rPr>
          <w:rFonts w:ascii="Times New Roman" w:hAnsi="Times New Roman" w:cs="Times New Roman"/>
          <w:sz w:val="24"/>
          <w:szCs w:val="24"/>
        </w:rPr>
        <w:t xml:space="preserve"> specifikācijas 4.pielikums)</w:t>
      </w:r>
      <w:r>
        <w:rPr>
          <w:rFonts w:ascii="Times New Roman" w:hAnsi="Times New Roman" w:cs="Times New Roman"/>
          <w:sz w:val="24"/>
          <w:szCs w:val="24"/>
        </w:rPr>
        <w:t xml:space="preserve"> </w:t>
      </w:r>
      <w:r w:rsidRPr="00907160">
        <w:rPr>
          <w:rFonts w:ascii="Times New Roman" w:eastAsia="Times New Roman" w:hAnsi="Times New Roman" w:cs="Times New Roman"/>
          <w:kern w:val="22"/>
          <w:sz w:val="24"/>
          <w:szCs w:val="24"/>
        </w:rPr>
        <w:t>un citiem saistošajiem normatīviem, ievērojot un saskaņā</w:t>
      </w:r>
      <w:r w:rsidRPr="009918A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ar</w:t>
      </w:r>
      <w:r w:rsidRPr="009918AC">
        <w:rPr>
          <w:rFonts w:ascii="Times New Roman" w:eastAsia="Times New Roman" w:hAnsi="Times New Roman" w:cs="Times New Roman"/>
          <w:sz w:val="24"/>
          <w:szCs w:val="24"/>
          <w:lang w:eastAsia="lv-LV"/>
        </w:rPr>
        <w:t xml:space="preserve"> </w:t>
      </w:r>
      <w:r w:rsidRPr="0019346F">
        <w:rPr>
          <w:rFonts w:ascii="Times New Roman" w:eastAsia="Times New Roman" w:hAnsi="Times New Roman" w:cs="Times New Roman"/>
          <w:color w:val="000000" w:themeColor="text1"/>
          <w:sz w:val="24"/>
          <w:szCs w:val="24"/>
          <w:lang w:eastAsia="lv-LV"/>
        </w:rPr>
        <w:t>Rīgas domes saistošajiem noteikumiem Nr.146 “Rīgas pilsētas teritorijas kopšanas un būvju uzturēšanas saistošie noteikumi” (turpmāk – Noteikumi).</w:t>
      </w:r>
    </w:p>
    <w:p w14:paraId="540D86D2" w14:textId="34022808" w:rsidR="000967FC" w:rsidRPr="0042219D" w:rsidRDefault="000967FC" w:rsidP="00790573">
      <w:pPr>
        <w:pStyle w:val="ListParagraph"/>
        <w:numPr>
          <w:ilvl w:val="1"/>
          <w:numId w:val="25"/>
        </w:numPr>
        <w:shd w:val="clear" w:color="auto" w:fill="FFFFFF"/>
        <w:spacing w:before="120" w:after="0" w:line="240" w:lineRule="auto"/>
        <w:jc w:val="both"/>
        <w:rPr>
          <w:rFonts w:ascii="Times New Roman" w:eastAsia="Times New Roman" w:hAnsi="Times New Roman" w:cs="Times New Roman"/>
          <w:color w:val="000000" w:themeColor="text1"/>
          <w:sz w:val="24"/>
          <w:szCs w:val="24"/>
          <w:lang w:eastAsia="lv-LV"/>
        </w:rPr>
      </w:pPr>
      <w:r w:rsidRPr="0042219D">
        <w:rPr>
          <w:rFonts w:ascii="Times New Roman" w:eastAsia="Times New Roman" w:hAnsi="Times New Roman" w:cs="Times New Roman"/>
          <w:b/>
          <w:bCs/>
          <w:color w:val="000000" w:themeColor="text1"/>
          <w:sz w:val="24"/>
          <w:szCs w:val="24"/>
          <w:lang w:eastAsia="lv-LV"/>
        </w:rPr>
        <w:t xml:space="preserve"> </w:t>
      </w:r>
      <w:r w:rsidRPr="0042219D">
        <w:rPr>
          <w:rFonts w:ascii="Times New Roman" w:eastAsia="Times New Roman" w:hAnsi="Times New Roman" w:cs="Times New Roman"/>
          <w:sz w:val="24"/>
          <w:szCs w:val="24"/>
          <w:lang w:eastAsia="lv-LV"/>
        </w:rPr>
        <w:t xml:space="preserve">Pakalpojumu sniedzējs pirms Pakalpojuma sniegšanas veic savu darbinieku instruēšanu par darba drošību, elektrodrošību un uguns drošību. </w:t>
      </w:r>
    </w:p>
    <w:p w14:paraId="02DE03EC" w14:textId="0DEB0376" w:rsidR="000967FC" w:rsidRPr="00EB5F5F"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831B6C">
        <w:rPr>
          <w:rFonts w:ascii="Times New Roman" w:eastAsia="Times New Roman" w:hAnsi="Times New Roman" w:cs="Times New Roman"/>
          <w:sz w:val="24"/>
          <w:szCs w:val="24"/>
          <w:lang w:eastAsia="lv-LV"/>
        </w:rPr>
        <w:t xml:space="preserve">Pakalpojumu sniedzējs Pakalpojumu sniedz ar saviem darbiniekiem, tehniku, inventāru un </w:t>
      </w:r>
      <w:r w:rsidRPr="00EB5F5F">
        <w:rPr>
          <w:rFonts w:ascii="Times New Roman" w:eastAsia="Times New Roman" w:hAnsi="Times New Roman" w:cs="Times New Roman"/>
          <w:sz w:val="24"/>
          <w:szCs w:val="24"/>
          <w:lang w:eastAsia="lv-LV"/>
        </w:rPr>
        <w:t>materiāliem</w:t>
      </w:r>
      <w:r w:rsidR="00831B6C" w:rsidRPr="00EB5F5F">
        <w:rPr>
          <w:rFonts w:ascii="Times New Roman" w:eastAsia="Times New Roman" w:hAnsi="Times New Roman" w:cs="Times New Roman"/>
          <w:sz w:val="24"/>
          <w:szCs w:val="24"/>
          <w:lang w:eastAsia="lv-LV"/>
        </w:rPr>
        <w:t>.</w:t>
      </w:r>
    </w:p>
    <w:p w14:paraId="753BB065" w14:textId="4AE48222" w:rsidR="00455BD6" w:rsidRPr="00EB5F5F" w:rsidRDefault="00455BD6" w:rsidP="00455BD6">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bookmarkStart w:id="27" w:name="_Hlk109213090"/>
      <w:r w:rsidRPr="00EB5F5F">
        <w:rPr>
          <w:rFonts w:ascii="Times New Roman" w:hAnsi="Times New Roman" w:cs="Times New Roman"/>
          <w:sz w:val="24"/>
          <w:szCs w:val="24"/>
        </w:rPr>
        <w:t xml:space="preserve">Līguma izpildē iesaistītajam personālam, veicot uzkopšanas darbus Pasūtītāja objektos ir jābūt atpazīšanas zīmei (t.i. formas tērps vai </w:t>
      </w:r>
      <w:r w:rsidR="00EB5F5F" w:rsidRPr="00EB5F5F">
        <w:rPr>
          <w:rFonts w:ascii="Times New Roman" w:hAnsi="Times New Roman" w:cs="Times New Roman"/>
          <w:sz w:val="24"/>
          <w:szCs w:val="24"/>
        </w:rPr>
        <w:t>veste</w:t>
      </w:r>
      <w:r w:rsidRPr="00EB5F5F">
        <w:rPr>
          <w:rFonts w:ascii="Times New Roman" w:hAnsi="Times New Roman" w:cs="Times New Roman"/>
          <w:sz w:val="24"/>
          <w:szCs w:val="24"/>
        </w:rPr>
        <w:t xml:space="preserve"> ar uzņēmuma logo, vai tml.)</w:t>
      </w:r>
    </w:p>
    <w:bookmarkEnd w:id="27"/>
    <w:p w14:paraId="04C363D8" w14:textId="4100080C" w:rsidR="000967FC" w:rsidRPr="00455BD6" w:rsidRDefault="000967FC" w:rsidP="00D436B6">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EB5F5F">
        <w:rPr>
          <w:rFonts w:ascii="Times New Roman" w:eastAsia="Times New Roman" w:hAnsi="Times New Roman" w:cs="Times New Roman"/>
          <w:sz w:val="24"/>
          <w:szCs w:val="24"/>
          <w:lang w:eastAsia="lv-LV"/>
        </w:rPr>
        <w:t>Mehanizēta teritoriju uzkopšana pieļaujama ar agregātiem un iekārtām, kuras netraucē Pasūtītāja darbinieku</w:t>
      </w:r>
      <w:r w:rsidRPr="00455BD6">
        <w:rPr>
          <w:rFonts w:ascii="Times New Roman" w:eastAsia="Times New Roman" w:hAnsi="Times New Roman" w:cs="Times New Roman"/>
          <w:sz w:val="24"/>
          <w:szCs w:val="24"/>
          <w:lang w:eastAsia="lv-LV"/>
        </w:rPr>
        <w:t xml:space="preserve"> dienesta uzdevumu pildīšanu objektos, nepasliktina ēku, būvju un  teritorijas stāvokli.</w:t>
      </w:r>
    </w:p>
    <w:p w14:paraId="56DA18E7" w14:textId="77777777" w:rsidR="000967FC" w:rsidRPr="00831B6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831B6C">
        <w:rPr>
          <w:rFonts w:ascii="Times New Roman" w:eastAsia="Times New Roman" w:hAnsi="Times New Roman" w:cs="Times New Roman"/>
          <w:sz w:val="24"/>
          <w:szCs w:val="24"/>
          <w:lang w:eastAsia="lv-LV"/>
        </w:rPr>
        <w:t>Pakalpojuma sniedzējs veic darbos iesaistītā personāla instruktāžu par darba pienākumiem katrā objektā.</w:t>
      </w:r>
    </w:p>
    <w:p w14:paraId="07FA420B" w14:textId="77777777" w:rsidR="000967FC" w:rsidRPr="00AE26B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color w:val="7030A0"/>
          <w:sz w:val="24"/>
          <w:szCs w:val="24"/>
          <w:lang w:eastAsia="lv-LV"/>
        </w:rPr>
      </w:pPr>
      <w:r w:rsidRPr="00831B6C">
        <w:rPr>
          <w:rFonts w:ascii="Times New Roman" w:eastAsia="Times New Roman" w:hAnsi="Times New Roman" w:cs="Times New Roman"/>
          <w:sz w:val="24"/>
          <w:szCs w:val="24"/>
          <w:lang w:eastAsia="lv-LV"/>
        </w:rPr>
        <w:t>Pakalpojumu sniedzējam</w:t>
      </w:r>
      <w:r w:rsidRPr="00AE26BC">
        <w:rPr>
          <w:rFonts w:ascii="Times New Roman" w:eastAsia="Times New Roman" w:hAnsi="Times New Roman" w:cs="Times New Roman"/>
          <w:sz w:val="24"/>
          <w:szCs w:val="24"/>
          <w:lang w:eastAsia="lv-LV"/>
        </w:rPr>
        <w:t xml:space="preserve"> jāizkar valsts karogu pie ēkas fasādes saskaņā ar Latvijas Republikas likumu “Par Latvijas valsts karogu” un ar  pašvaldības noteikto kārtību, rīkojumu noteiktajās dienās, kā arī Pasūtītāja noteiktajos un pieprasītajos gadījumos un gadījumos, kad jānomaina bojāts vai netīrs karogs. Karogu nodrošina Pasūtītājs.</w:t>
      </w:r>
    </w:p>
    <w:p w14:paraId="26C45798" w14:textId="77777777" w:rsidR="000967FC" w:rsidRPr="00AE26B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Pakalpojums tiek veikts atbildīgi izturoties pret RP SIA “Rīgas satiksme” un trešo personu īpašumu. Ja pakalpojuma izpildes laikā tiek nodarīts bojājums RP SIA “Rīgas satiksme” vai trešās personas mantai, Pakalpojumu sniedzējs uzņemas pilnu materiālo atbildību par nodarītajiem zaudējumiem. </w:t>
      </w:r>
    </w:p>
    <w:p w14:paraId="55613384" w14:textId="77777777" w:rsidR="000967FC" w:rsidRPr="00AE26B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Teritoriju kopšanas darbi jāorganizē tā, lai tie pēc iespējas mazāk traucētu sabiedrisko dzīvi un saimniecisko darbību Rīgā.</w:t>
      </w:r>
    </w:p>
    <w:p w14:paraId="0D022BDE" w14:textId="77777777" w:rsidR="000967FC" w:rsidRPr="00AE26B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Nekavējoši (30 minūšu laikā pēc informācijas saņemšanas) ziņot Pasūtītājam par </w:t>
      </w:r>
      <w:proofErr w:type="spellStart"/>
      <w:r w:rsidRPr="00AE26BC">
        <w:rPr>
          <w:rFonts w:ascii="Times New Roman" w:eastAsia="Times New Roman" w:hAnsi="Times New Roman" w:cs="Times New Roman"/>
          <w:sz w:val="24"/>
          <w:szCs w:val="24"/>
          <w:lang w:eastAsia="lv-LV"/>
        </w:rPr>
        <w:t>vējgāzēs</w:t>
      </w:r>
      <w:proofErr w:type="spellEnd"/>
      <w:r w:rsidRPr="00AE26BC">
        <w:rPr>
          <w:rFonts w:ascii="Times New Roman" w:eastAsia="Times New Roman" w:hAnsi="Times New Roman" w:cs="Times New Roman"/>
          <w:sz w:val="24"/>
          <w:szCs w:val="24"/>
          <w:lang w:eastAsia="lv-LV"/>
        </w:rPr>
        <w:t xml:space="preserve"> nolauztiem kokiem un lieliem koku zariem kopjamajā teritorijā</w:t>
      </w:r>
      <w:r>
        <w:rPr>
          <w:rFonts w:ascii="Times New Roman" w:eastAsia="Times New Roman" w:hAnsi="Times New Roman" w:cs="Times New Roman"/>
          <w:sz w:val="24"/>
          <w:szCs w:val="24"/>
          <w:lang w:eastAsia="lv-LV"/>
        </w:rPr>
        <w:t>.</w:t>
      </w:r>
    </w:p>
    <w:p w14:paraId="2759A01E" w14:textId="77777777" w:rsidR="000967FC" w:rsidRPr="007E05DD"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Ja Pakalpojuma sniedzējs konstatē bojājumus kopjamajā teritorijā, nekavējoties par to jāinformē Pasūtītājs.</w:t>
      </w:r>
    </w:p>
    <w:p w14:paraId="346068C7" w14:textId="18B61B11" w:rsidR="000967FC" w:rsidRPr="007E05DD"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 xml:space="preserve">Regulāra, ne retāk kā 1 (vienu) reizi dienā, mazo atkritumu tvertņu iztukšošana,. Nepieciešamības gadījumos veikt to izmazgāšanu, smaku neitralizāciju un tvertņu ārēju </w:t>
      </w:r>
      <w:r w:rsidRPr="007E05DD">
        <w:rPr>
          <w:rFonts w:ascii="Times New Roman" w:eastAsia="Times New Roman" w:hAnsi="Times New Roman" w:cs="Times New Roman"/>
          <w:sz w:val="24"/>
          <w:szCs w:val="24"/>
          <w:lang w:eastAsia="lv-LV"/>
        </w:rPr>
        <w:lastRenderedPageBreak/>
        <w:t>apkopšanu (lai nav piesārņojuma).</w:t>
      </w:r>
    </w:p>
    <w:p w14:paraId="71A077E0" w14:textId="77777777" w:rsidR="000967FC" w:rsidRPr="007E05DD"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Atkritumu konteineru sagatavošana izvešanai: konteinerus nepieciešams novietot noteiktajā vietā un noteiktajā laikā, lai tos var iztukšot. Pēc tam atgriezt savā vietā un uzkopt šo vietu.</w:t>
      </w:r>
    </w:p>
    <w:p w14:paraId="3423C78F" w14:textId="77777777" w:rsidR="000967FC" w:rsidRPr="007E05DD"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Katru dienu veikt ar roku aizsniedzamo ārējo palodžu objektos piegružojumu novākšanu un mitro uzkopšanu.</w:t>
      </w:r>
    </w:p>
    <w:p w14:paraId="5BAB841A" w14:textId="77777777" w:rsidR="000967FC" w:rsidRPr="007E05DD"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E05DD">
        <w:rPr>
          <w:rFonts w:ascii="Times New Roman" w:eastAsia="Times New Roman" w:hAnsi="Times New Roman" w:cs="Times New Roman"/>
          <w:sz w:val="24"/>
          <w:szCs w:val="24"/>
          <w:lang w:eastAsia="lv-LV"/>
        </w:rPr>
        <w:t>Sienu attīrīšana no nelikumīgi līmētam afišām un sludinājumiem. Par ēku zīmējumiem paziņot Pasūtītājam.</w:t>
      </w:r>
    </w:p>
    <w:p w14:paraId="5DF7BA67" w14:textId="77973861" w:rsidR="000967FC"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43B35">
        <w:rPr>
          <w:rFonts w:ascii="Times New Roman" w:eastAsia="Times New Roman" w:hAnsi="Times New Roman" w:cs="Times New Roman"/>
          <w:sz w:val="24"/>
          <w:szCs w:val="24"/>
          <w:lang w:eastAsia="lv-LV"/>
        </w:rPr>
        <w:t>Namu numuru, rādītāju un apgaismojuma ķermeņu mazgāšana (ja gaisa temperatūra to pieļauj) un tīrīšana, lai tie būtu bez piesārņojuma uzkrājumiem.</w:t>
      </w:r>
    </w:p>
    <w:p w14:paraId="30CC8A1F" w14:textId="77777777" w:rsidR="00895E43" w:rsidRPr="001C4D12" w:rsidRDefault="00895E43"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1C4D12">
        <w:rPr>
          <w:rFonts w:ascii="Times New Roman" w:eastAsia="Times New Roman" w:hAnsi="Times New Roman" w:cs="Times New Roman"/>
          <w:sz w:val="24"/>
          <w:szCs w:val="24"/>
          <w:lang w:eastAsia="lv-LV"/>
        </w:rPr>
        <w:t>Pakalpojuma izpildes laikā Pakalpojuma sniedzējs nodrošina beigtu (bezsaimnieka vai savvaļas) dzīvnieku aizvākšanu no uzkopjamās teritorijas atbilstoši pašvaldībā noteiktajai kārtībai  (https://www.riga.lv/lv/pakalpojumi/bezsaimnieka-un-savvalas-dzivnieku-liku-savaksana), Veterinārmedicīnas likumam un MK noteikumiem Nr.1114 “Noteikumi par dzīvnieku kapsētu iekārtošanas, reģistrācijas, uzturēšanas, darbības izbeigšanas un likvidēšanas kārtību un aizsargjoslu noteikšanas metodiku ap dzīvnieku kapsētām”.</w:t>
      </w:r>
    </w:p>
    <w:p w14:paraId="31DB8A53" w14:textId="77777777" w:rsidR="00895E43" w:rsidRPr="001C4D12" w:rsidRDefault="00895E43"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1C4D12">
        <w:rPr>
          <w:rFonts w:ascii="Times New Roman" w:eastAsia="Times New Roman" w:hAnsi="Times New Roman" w:cs="Times New Roman"/>
          <w:sz w:val="24"/>
          <w:szCs w:val="24"/>
          <w:lang w:eastAsia="lv-LV"/>
        </w:rPr>
        <w:t>Hidrantu vāku tīrīšana. Darbu ir jāveic pēc nepieciešamības jebkurā no uzkopšanas reizēm, lai nepieciešamības gadījumā var brīvi piekļūt ūdens hidrantiem.</w:t>
      </w:r>
    </w:p>
    <w:p w14:paraId="30478EEB" w14:textId="7A51412B" w:rsidR="00955231" w:rsidRPr="00955231" w:rsidRDefault="00955231"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C0E3E">
        <w:rPr>
          <w:rFonts w:ascii="Times New Roman" w:hAnsi="Times New Roman" w:cs="Times New Roman"/>
          <w:sz w:val="24"/>
          <w:szCs w:val="24"/>
        </w:rPr>
        <w:t>Pēc Pasūtītāja pieprasījuma nepieciešamības gadījumā Pakalpojuma sniedzējam jānodrošina, ne ilgāk kā 2 (divu) stundu laikā pēc Pasūtītāja pieprasījuma (izsaukuma pa tālruni) sētnieka ierašanos un teritorijas uzkopšanas darbu veikšanu. Līguma izpildes laikā šajā punktā minētie teritorijas uzkopšanas darbi ir paredzēti ne vairāk kā 20 (divdesmit) stundas 1 (viena) gada laikā</w:t>
      </w:r>
      <w:r>
        <w:rPr>
          <w:rFonts w:ascii="Times New Roman" w:hAnsi="Times New Roman" w:cs="Times New Roman"/>
          <w:sz w:val="24"/>
          <w:szCs w:val="24"/>
        </w:rPr>
        <w:t>.</w:t>
      </w:r>
    </w:p>
    <w:p w14:paraId="194581CE" w14:textId="1D0CD8D4" w:rsidR="000967FC" w:rsidRPr="00955231" w:rsidRDefault="000967FC"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55231">
        <w:rPr>
          <w:rFonts w:ascii="Times New Roman" w:eastAsia="Times New Roman" w:hAnsi="Times New Roman" w:cs="Times New Roman"/>
          <w:sz w:val="24"/>
          <w:szCs w:val="24"/>
          <w:lang w:eastAsia="lv-LV"/>
        </w:rPr>
        <w:t>Teritorijas uzkopšana iedalās ziemas un vasaras kopšanā</w:t>
      </w:r>
      <w:r w:rsidR="00775ECB">
        <w:rPr>
          <w:rFonts w:ascii="Times New Roman" w:eastAsia="Times New Roman" w:hAnsi="Times New Roman" w:cs="Times New Roman"/>
          <w:sz w:val="24"/>
          <w:szCs w:val="24"/>
          <w:lang w:eastAsia="lv-LV"/>
        </w:rPr>
        <w:t>:</w:t>
      </w:r>
    </w:p>
    <w:p w14:paraId="5BFFF859" w14:textId="4E30C29D" w:rsidR="000967FC" w:rsidRDefault="000967FC" w:rsidP="00790573">
      <w:pPr>
        <w:widowControl w:val="0"/>
        <w:numPr>
          <w:ilvl w:val="2"/>
          <w:numId w:val="25"/>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periods ir no 01. aprīļa līdz 30. oktobrim</w:t>
      </w:r>
      <w:r w:rsidR="00775ECB">
        <w:rPr>
          <w:rFonts w:ascii="Times New Roman" w:eastAsia="Times New Roman" w:hAnsi="Times New Roman" w:cs="Times New Roman"/>
          <w:sz w:val="24"/>
          <w:szCs w:val="24"/>
          <w:lang w:eastAsia="lv-LV"/>
        </w:rPr>
        <w:t>. V</w:t>
      </w:r>
      <w:r w:rsidRPr="00775ECB">
        <w:rPr>
          <w:rFonts w:ascii="Times New Roman" w:eastAsia="Times New Roman" w:hAnsi="Times New Roman" w:cs="Times New Roman"/>
          <w:sz w:val="24"/>
          <w:szCs w:val="24"/>
          <w:lang w:eastAsia="lv-LV"/>
        </w:rPr>
        <w:t>asaras kopšanā ietilpst: zāles pļaušana, teritorijas attīrīšana no sadzīves un sezonas rakstura piegružojuma, to savākšana, atkritumu urnu iztukšošana, netīrumu un saslauku izvešana, atkritumu urnu un soliņu kopšana;</w:t>
      </w:r>
    </w:p>
    <w:p w14:paraId="184F290D" w14:textId="14BA67E7" w:rsidR="000967FC" w:rsidRPr="00775ECB" w:rsidRDefault="000967FC" w:rsidP="00790573">
      <w:pPr>
        <w:widowControl w:val="0"/>
        <w:numPr>
          <w:ilvl w:val="2"/>
          <w:numId w:val="25"/>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775ECB">
        <w:rPr>
          <w:rFonts w:ascii="Times New Roman" w:eastAsia="Times New Roman" w:hAnsi="Times New Roman" w:cs="Times New Roman"/>
          <w:sz w:val="24"/>
          <w:szCs w:val="24"/>
          <w:lang w:eastAsia="lv-LV"/>
        </w:rPr>
        <w:t>ziemas periods ir no 01. novembra līdz 31. martam</w:t>
      </w:r>
      <w:r w:rsidR="00775ECB" w:rsidRPr="00775ECB">
        <w:rPr>
          <w:rFonts w:ascii="Times New Roman" w:eastAsia="Times New Roman" w:hAnsi="Times New Roman" w:cs="Times New Roman"/>
          <w:sz w:val="24"/>
          <w:szCs w:val="24"/>
          <w:lang w:eastAsia="lv-LV"/>
        </w:rPr>
        <w:t>. Z</w:t>
      </w:r>
      <w:r w:rsidRPr="00775ECB">
        <w:rPr>
          <w:rFonts w:ascii="Times New Roman" w:eastAsia="Times New Roman" w:hAnsi="Times New Roman" w:cs="Times New Roman"/>
          <w:sz w:val="24"/>
          <w:szCs w:val="24"/>
          <w:lang w:eastAsia="lv-LV"/>
        </w:rPr>
        <w:t>iemas kopšanā ietilpst: sniega notīrīšana no stāvlaukuma un ietves, noteku attīrīšana, celiņu, trotuāru, kaisīšana atkalas laikā, teritorijas slaucīšana, atkritumu urnu iztukšošana, netīrumu un saslauku izvešana, smilšu tvertņu kopšana, kaisāmā materiāla piegāde, tvertņu atkritumu urnu un soliņu kopšana.</w:t>
      </w:r>
    </w:p>
    <w:p w14:paraId="5CF8187C" w14:textId="5C73F463" w:rsidR="000967FC" w:rsidRPr="00E937A3" w:rsidRDefault="00230A11" w:rsidP="00790573">
      <w:pPr>
        <w:pStyle w:val="ListParagraph"/>
        <w:widowControl w:val="0"/>
        <w:numPr>
          <w:ilvl w:val="1"/>
          <w:numId w:val="25"/>
        </w:numPr>
        <w:autoSpaceDE w:val="0"/>
        <w:autoSpaceDN w:val="0"/>
        <w:adjustRightInd w:val="0"/>
        <w:spacing w:before="12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Vasaras</w:t>
      </w:r>
      <w:r w:rsidR="00891D0C">
        <w:rPr>
          <w:rFonts w:ascii="Times New Roman" w:eastAsia="Times New Roman" w:hAnsi="Times New Roman" w:cs="Times New Roman"/>
          <w:b/>
          <w:sz w:val="24"/>
          <w:szCs w:val="24"/>
          <w:lang w:eastAsia="lv-LV"/>
        </w:rPr>
        <w:t xml:space="preserve"> </w:t>
      </w:r>
      <w:r w:rsidR="000967FC" w:rsidRPr="00E937A3">
        <w:rPr>
          <w:rFonts w:ascii="Times New Roman" w:eastAsia="Times New Roman" w:hAnsi="Times New Roman" w:cs="Times New Roman"/>
          <w:b/>
          <w:sz w:val="24"/>
          <w:szCs w:val="24"/>
          <w:lang w:eastAsia="lv-LV"/>
        </w:rPr>
        <w:t>periodā Pakalpojumu sniedzējs veic:</w:t>
      </w:r>
    </w:p>
    <w:p w14:paraId="34D0265D"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Teritorijas uzkopšanu rīta stundās pirms gājēju un transporta kustības sākuma līdz plkst. 08:00, bet ja nepieciešams visas dienas laikā.</w:t>
      </w:r>
    </w:p>
    <w:p w14:paraId="305C850B"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kāpņu, ceļu laukumu, ietvju un braucamās daļas noslaucīšanu, smilšu un saslauku savākšanu.</w:t>
      </w:r>
    </w:p>
    <w:p w14:paraId="6868C6DE"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un kāpņu mitro uzkopšanu pēc nepieciešamības.</w:t>
      </w:r>
    </w:p>
    <w:p w14:paraId="16A2249E"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kājslauķu vanniņu tīrīšanu pēc nepieciešamības.</w:t>
      </w:r>
    </w:p>
    <w:p w14:paraId="65637F70"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351CD4D0"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Sīkiem atkritumiem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urnu mitro uzkopšanu pēc nepieciešamības;</w:t>
      </w:r>
    </w:p>
    <w:p w14:paraId="2E1D0355" w14:textId="77777777" w:rsidR="000967FC" w:rsidRPr="00891D0C"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Atkritumu laukumu uzturēšanu kārtībā, savācot pāri malām nobirušos atkritumus, tai skaitā </w:t>
      </w:r>
      <w:r w:rsidRPr="00891D0C">
        <w:rPr>
          <w:rFonts w:ascii="Times New Roman" w:eastAsia="Times New Roman" w:hAnsi="Times New Roman" w:cs="Times New Roman"/>
          <w:sz w:val="24"/>
          <w:szCs w:val="24"/>
          <w:lang w:eastAsia="lv-LV"/>
        </w:rPr>
        <w:t>nepieļaut atkritumu novietošanu blakus atkritumu konteineriem;</w:t>
      </w:r>
    </w:p>
    <w:p w14:paraId="2AD3E168" w14:textId="77777777" w:rsidR="00891D0C"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891D0C">
        <w:rPr>
          <w:rFonts w:ascii="Times New Roman" w:eastAsia="Times New Roman" w:hAnsi="Times New Roman" w:cs="Times New Roman"/>
          <w:sz w:val="24"/>
          <w:szCs w:val="24"/>
          <w:lang w:eastAsia="lv-LV"/>
        </w:rPr>
        <w:t xml:space="preserve">Zāles pļaušanu ar pļaujmašīnu vai </w:t>
      </w:r>
      <w:proofErr w:type="spellStart"/>
      <w:r w:rsidRPr="00891D0C">
        <w:rPr>
          <w:rFonts w:ascii="Times New Roman" w:eastAsia="Times New Roman" w:hAnsi="Times New Roman" w:cs="Times New Roman"/>
          <w:sz w:val="24"/>
          <w:szCs w:val="24"/>
          <w:lang w:eastAsia="lv-LV"/>
        </w:rPr>
        <w:t>trimmeri</w:t>
      </w:r>
      <w:proofErr w:type="spellEnd"/>
      <w:r w:rsidRPr="00891D0C">
        <w:rPr>
          <w:rFonts w:ascii="Times New Roman" w:eastAsia="Times New Roman" w:hAnsi="Times New Roman" w:cs="Times New Roman"/>
          <w:sz w:val="24"/>
          <w:szCs w:val="24"/>
          <w:lang w:eastAsia="lv-LV"/>
        </w:rPr>
        <w:t>, atkarībā no apvidus un reljefa, ievērojot zemāk norādītās prasības:</w:t>
      </w:r>
    </w:p>
    <w:p w14:paraId="1D23789B" w14:textId="6F53EEFC"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Pļaušanas laikā nedrīkst sabojāt augsnes virskārtu;</w:t>
      </w:r>
    </w:p>
    <w:p w14:paraId="74D6822F" w14:textId="394185F5"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Zāles garums nedrīkst pārsniegt </w:t>
      </w:r>
      <w:r w:rsidR="00DE076A">
        <w:rPr>
          <w:rFonts w:ascii="Times New Roman" w:eastAsia="Times New Roman" w:hAnsi="Times New Roman" w:cs="Times New Roman"/>
          <w:sz w:val="24"/>
          <w:szCs w:val="24"/>
          <w:lang w:eastAsia="lv-LV"/>
        </w:rPr>
        <w:t>Noteikumos paredzēto zāles garumu;</w:t>
      </w:r>
    </w:p>
    <w:p w14:paraId="644D47E6" w14:textId="5CD893E8"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lastRenderedPageBreak/>
        <w:t>Pēc pļaušanas ar zāles pļāvēju, nopļautai zālei jābūt savāktai, ja tā netiek smalcināta;</w:t>
      </w:r>
    </w:p>
    <w:p w14:paraId="03CC2218" w14:textId="404AF3A7"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Ja zāle tiek smalcināta, tā nedrīkst radīt vizuālu defektu nopļautai teritorijai un traucēt jaunas zāles augšanai; </w:t>
      </w:r>
    </w:p>
    <w:p w14:paraId="49449689" w14:textId="703F9962"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Pakalpojuma izpildes laikā Pakalpojuma sniedzējs nodrošina nopļautas zāles izvešanu.</w:t>
      </w:r>
    </w:p>
    <w:p w14:paraId="674FD8DD" w14:textId="4E29B66D" w:rsidR="000967FC" w:rsidRDefault="000967FC" w:rsidP="00790573">
      <w:pPr>
        <w:pStyle w:val="ListParagraph"/>
        <w:widowControl w:val="0"/>
        <w:numPr>
          <w:ilvl w:val="3"/>
          <w:numId w:val="25"/>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Zālienu, pļavu bojājumu novēršana, ja tie radušies ekspluatācijas rezultātā, ar auglīgās augsnes pievešanu un zāliena iesēšanu, teritorijas sakopšanu. </w:t>
      </w:r>
    </w:p>
    <w:p w14:paraId="7D3F80FB" w14:textId="2147043F" w:rsidR="000967FC" w:rsidRDefault="000967FC" w:rsidP="00790573">
      <w:pPr>
        <w:pStyle w:val="ListParagraph"/>
        <w:widowControl w:val="0"/>
        <w:numPr>
          <w:ilvl w:val="2"/>
          <w:numId w:val="25"/>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Puķu dobes laistīšana pēc nepieciešamības, lai saglabātu puķu vizuālu pievilcību.</w:t>
      </w:r>
    </w:p>
    <w:p w14:paraId="08441034" w14:textId="593DDA71" w:rsidR="000967FC" w:rsidRPr="00C939F0" w:rsidRDefault="000967FC" w:rsidP="00790573">
      <w:pPr>
        <w:pStyle w:val="ListParagraph"/>
        <w:widowControl w:val="0"/>
        <w:numPr>
          <w:ilvl w:val="2"/>
          <w:numId w:val="25"/>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Cauraugušu nezāļu apstrādi ar līdzekļiem</w:t>
      </w:r>
      <w:r w:rsidR="00C939F0" w:rsidRPr="00C939F0">
        <w:rPr>
          <w:rFonts w:ascii="Times New Roman" w:eastAsia="Times New Roman" w:hAnsi="Times New Roman" w:cs="Times New Roman"/>
          <w:sz w:val="24"/>
          <w:szCs w:val="24"/>
          <w:lang w:eastAsia="lv-LV"/>
        </w:rPr>
        <w:t>, kas paredzēts</w:t>
      </w:r>
      <w:r w:rsidRPr="00C939F0">
        <w:rPr>
          <w:rFonts w:ascii="Times New Roman" w:eastAsia="Times New Roman" w:hAnsi="Times New Roman" w:cs="Times New Roman"/>
          <w:sz w:val="24"/>
          <w:szCs w:val="24"/>
          <w:lang w:eastAsia="lv-LV"/>
        </w:rPr>
        <w:t xml:space="preserve"> nezāļu apkarošanai (t.sk. gar ceļu apmalēm, gar ēku cokola apmalēm, starp betona plāksnēm, zem </w:t>
      </w:r>
      <w:proofErr w:type="spellStart"/>
      <w:r w:rsidRPr="00C939F0">
        <w:rPr>
          <w:rFonts w:ascii="Times New Roman" w:eastAsia="Times New Roman" w:hAnsi="Times New Roman" w:cs="Times New Roman"/>
          <w:sz w:val="24"/>
          <w:szCs w:val="24"/>
          <w:lang w:eastAsia="lv-LV"/>
        </w:rPr>
        <w:t>uzbrauktuvēm</w:t>
      </w:r>
      <w:proofErr w:type="spellEnd"/>
      <w:r w:rsidRPr="00C939F0">
        <w:rPr>
          <w:rFonts w:ascii="Times New Roman" w:eastAsia="Times New Roman" w:hAnsi="Times New Roman" w:cs="Times New Roman"/>
          <w:sz w:val="24"/>
          <w:szCs w:val="24"/>
          <w:lang w:eastAsia="lv-LV"/>
        </w:rPr>
        <w:t>, bruģēta seguma, gar žogu un tml.) pēc nepieciešamības.</w:t>
      </w:r>
    </w:p>
    <w:p w14:paraId="362E4779"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Bruģētu segumu cauraugušu nezāļu izravēšana vai nepieciešamības gadījumā - apstrāde ar līdzekļiem nezāļu apkarošanai.</w:t>
      </w:r>
    </w:p>
    <w:p w14:paraId="2878C9B8" w14:textId="134F094C" w:rsidR="000967FC" w:rsidRPr="001A02B4" w:rsidRDefault="00C939F0"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967FC" w:rsidRPr="001A02B4">
        <w:rPr>
          <w:rFonts w:ascii="Times New Roman" w:eastAsia="Times New Roman" w:hAnsi="Times New Roman" w:cs="Times New Roman"/>
          <w:sz w:val="24"/>
          <w:szCs w:val="24"/>
          <w:lang w:eastAsia="lv-LV"/>
        </w:rPr>
        <w:t xml:space="preserve">apu grābšanu veikt regulāri, bet ne retāk kā reizi nedēļā visā teritorijā, </w:t>
      </w:r>
      <w:r>
        <w:rPr>
          <w:rFonts w:ascii="Times New Roman" w:eastAsia="Times New Roman" w:hAnsi="Times New Roman" w:cs="Times New Roman"/>
          <w:sz w:val="24"/>
          <w:szCs w:val="24"/>
          <w:lang w:eastAsia="lv-LV"/>
        </w:rPr>
        <w:t>d</w:t>
      </w:r>
      <w:r w:rsidR="000967FC" w:rsidRPr="001A02B4">
        <w:rPr>
          <w:rFonts w:ascii="Times New Roman" w:eastAsia="Times New Roman" w:hAnsi="Times New Roman" w:cs="Times New Roman"/>
          <w:sz w:val="24"/>
          <w:szCs w:val="24"/>
          <w:lang w:eastAsia="lv-LV"/>
        </w:rPr>
        <w:t>arbiem (lapu grābšanai un izvešanai no teritorijas) jābūt paveiktiem līdz 15.novembrim.</w:t>
      </w:r>
    </w:p>
    <w:p w14:paraId="3CDF6CBD"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625B60C8" w14:textId="77777777" w:rsidR="000967FC" w:rsidRPr="001A02B4" w:rsidRDefault="000967FC" w:rsidP="00790573">
      <w:pPr>
        <w:widowControl w:val="0"/>
        <w:numPr>
          <w:ilvl w:val="1"/>
          <w:numId w:val="25"/>
        </w:numPr>
        <w:autoSpaceDE w:val="0"/>
        <w:autoSpaceDN w:val="0"/>
        <w:adjustRightInd w:val="0"/>
        <w:spacing w:before="120" w:after="0" w:line="240" w:lineRule="auto"/>
        <w:ind w:left="426" w:hanging="426"/>
        <w:contextualSpacing/>
        <w:jc w:val="both"/>
        <w:rPr>
          <w:rFonts w:ascii="Times New Roman" w:eastAsia="Times New Roman" w:hAnsi="Times New Roman" w:cs="Times New Roman"/>
          <w:b/>
          <w:bCs/>
          <w:sz w:val="24"/>
          <w:szCs w:val="24"/>
          <w:lang w:eastAsia="lv-LV"/>
        </w:rPr>
      </w:pPr>
      <w:r w:rsidRPr="001A02B4">
        <w:rPr>
          <w:rFonts w:ascii="Times New Roman" w:eastAsia="Times New Roman" w:hAnsi="Times New Roman" w:cs="Times New Roman"/>
          <w:b/>
          <w:bCs/>
          <w:sz w:val="24"/>
          <w:szCs w:val="24"/>
          <w:lang w:eastAsia="lv-LV"/>
        </w:rPr>
        <w:t>Ziemas periodā Pakalpojumu sniedzējs veic:</w:t>
      </w:r>
    </w:p>
    <w:p w14:paraId="669CB57E" w14:textId="6ABA7C8F" w:rsidR="000967FC"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Teritorijas attīrīšanu no sniega un ledus, </w:t>
      </w:r>
      <w:proofErr w:type="spellStart"/>
      <w:r w:rsidRPr="001A02B4">
        <w:rPr>
          <w:rFonts w:ascii="Times New Roman" w:eastAsia="Times New Roman" w:hAnsi="Times New Roman" w:cs="Times New Roman"/>
          <w:sz w:val="24"/>
          <w:szCs w:val="24"/>
          <w:lang w:eastAsia="lv-LV"/>
        </w:rPr>
        <w:t>pretslīdēšanas</w:t>
      </w:r>
      <w:proofErr w:type="spellEnd"/>
      <w:r w:rsidRPr="001A02B4">
        <w:rPr>
          <w:rFonts w:ascii="Times New Roman" w:eastAsia="Times New Roman" w:hAnsi="Times New Roman" w:cs="Times New Roman"/>
          <w:sz w:val="24"/>
          <w:szCs w:val="24"/>
          <w:lang w:eastAsia="lv-LV"/>
        </w:rPr>
        <w:t xml:space="preserve"> materiālu (nodrošina Pakalpojumu sniedzējs) kaisīšanu rīta stundās pirms gājēju un transporta kustības sākuma līdz plkst. 08:00 vai arī 2 stundas pēc snigšanas beigām</w:t>
      </w:r>
      <w:r w:rsidR="0000700F">
        <w:rPr>
          <w:rFonts w:ascii="Times New Roman" w:eastAsia="Times New Roman" w:hAnsi="Times New Roman" w:cs="Times New Roman"/>
          <w:sz w:val="24"/>
          <w:szCs w:val="24"/>
          <w:lang w:eastAsia="lv-LV"/>
        </w:rPr>
        <w:t xml:space="preserve"> (izņemot 3.22.13.punktā norādītās teritorijas)</w:t>
      </w:r>
      <w:r w:rsidRPr="001A02B4">
        <w:rPr>
          <w:rFonts w:ascii="Times New Roman" w:eastAsia="Times New Roman" w:hAnsi="Times New Roman" w:cs="Times New Roman"/>
          <w:sz w:val="24"/>
          <w:szCs w:val="24"/>
          <w:lang w:eastAsia="lv-LV"/>
        </w:rPr>
        <w:t>. Notīrītajam sniegam jābūt sastumtam iepriekš norādītās vietās. Sniega valnis pie ceļiem un ietvēm nedrīkst pārsniegt 1 m augstumu.</w:t>
      </w:r>
    </w:p>
    <w:p w14:paraId="0FD1C800" w14:textId="77777777" w:rsidR="006F5706" w:rsidRPr="006F5706" w:rsidRDefault="006F5706" w:rsidP="006F5706">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0F49731D" w14:textId="77777777" w:rsidR="006F5706" w:rsidRPr="001A02B4" w:rsidRDefault="006F5706" w:rsidP="006F5706">
      <w:pPr>
        <w:widowControl w:val="0"/>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9660136" w14:textId="33063DF3" w:rsidR="000967FC" w:rsidRPr="00C939F0"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izvešanas nepieciešamību jāsaskaņo ar Pasūtītāju</w:t>
      </w:r>
    </w:p>
    <w:p w14:paraId="59497831"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Nepieļaut lāsteku veidošanos. Nožogojuma izlikt vietās, kur iespējama lāsteku, apledojuma vai sniega krišana no jumtiem, palodzēm, notekām.</w:t>
      </w:r>
    </w:p>
    <w:p w14:paraId="7294C823" w14:textId="77777777" w:rsidR="000967FC" w:rsidRPr="00C939F0"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Apakšstacijas rampām jābūt attīrītam no sniega un apledojuma.</w:t>
      </w:r>
    </w:p>
    <w:p w14:paraId="50CEECD6"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kaudzes nedrīkst aizsegt ūdensnotekas, ūdensnoteku un kanalizācijas aku vākus. Ūdensvada un kanalizācijas aku vāki, lietus ūdens uztvērēju aku restēm jābūt notīrītam no sniega.</w:t>
      </w:r>
    </w:p>
    <w:p w14:paraId="2D60ACFA"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Jāseko, lai </w:t>
      </w:r>
      <w:proofErr w:type="spellStart"/>
      <w:r w:rsidRPr="001A02B4">
        <w:rPr>
          <w:rFonts w:ascii="Times New Roman" w:eastAsia="Times New Roman" w:hAnsi="Times New Roman" w:cs="Times New Roman"/>
          <w:sz w:val="24"/>
          <w:szCs w:val="24"/>
          <w:lang w:eastAsia="lv-LV"/>
        </w:rPr>
        <w:t>ūdensnoteces</w:t>
      </w:r>
      <w:proofErr w:type="spellEnd"/>
      <w:r w:rsidRPr="001A02B4">
        <w:rPr>
          <w:rFonts w:ascii="Times New Roman" w:eastAsia="Times New Roman" w:hAnsi="Times New Roman" w:cs="Times New Roman"/>
          <w:sz w:val="24"/>
          <w:szCs w:val="24"/>
          <w:lang w:eastAsia="lv-LV"/>
        </w:rPr>
        <w:t xml:space="preserve"> akas un kanalizācijas tīkla </w:t>
      </w:r>
      <w:proofErr w:type="spellStart"/>
      <w:r w:rsidRPr="001A02B4">
        <w:rPr>
          <w:rFonts w:ascii="Times New Roman" w:eastAsia="Times New Roman" w:hAnsi="Times New Roman" w:cs="Times New Roman"/>
          <w:sz w:val="24"/>
          <w:szCs w:val="24"/>
          <w:lang w:eastAsia="lv-LV"/>
        </w:rPr>
        <w:t>uztvērējakas</w:t>
      </w:r>
      <w:proofErr w:type="spellEnd"/>
      <w:r w:rsidRPr="001A02B4">
        <w:rPr>
          <w:rFonts w:ascii="Times New Roman" w:eastAsia="Times New Roman" w:hAnsi="Times New Roman" w:cs="Times New Roman"/>
          <w:sz w:val="24"/>
          <w:szCs w:val="24"/>
          <w:lang w:eastAsia="lv-LV"/>
        </w:rPr>
        <w:t xml:space="preserve"> neaizsprostotu ar gružiem, netīrumiem, dubļiem, tādēļ jānotīra no aku restītēm tur sakrājušie netīrumi. </w:t>
      </w:r>
    </w:p>
    <w:p w14:paraId="70D8C77D" w14:textId="77777777" w:rsidR="000967FC" w:rsidRPr="00C939F0"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Ziemā izkaisītās </w:t>
      </w:r>
      <w:proofErr w:type="spellStart"/>
      <w:r w:rsidRPr="001A02B4">
        <w:rPr>
          <w:rFonts w:ascii="Times New Roman" w:eastAsia="Times New Roman" w:hAnsi="Times New Roman" w:cs="Times New Roman"/>
          <w:sz w:val="24"/>
          <w:szCs w:val="24"/>
          <w:lang w:eastAsia="lv-LV"/>
        </w:rPr>
        <w:t>pretslīdes</w:t>
      </w:r>
      <w:proofErr w:type="spellEnd"/>
      <w:r w:rsidRPr="001A02B4">
        <w:rPr>
          <w:rFonts w:ascii="Times New Roman" w:eastAsia="Times New Roman" w:hAnsi="Times New Roman" w:cs="Times New Roman"/>
          <w:sz w:val="24"/>
          <w:szCs w:val="24"/>
          <w:lang w:eastAsia="lv-LV"/>
        </w:rPr>
        <w:t xml:space="preserve"> materiāla savākšana un aizvešana 2 (divu) nedēļu laikā pēc sniega </w:t>
      </w:r>
      <w:r w:rsidRPr="00C939F0">
        <w:rPr>
          <w:rFonts w:ascii="Times New Roman" w:eastAsia="Times New Roman" w:hAnsi="Times New Roman" w:cs="Times New Roman"/>
          <w:sz w:val="24"/>
          <w:szCs w:val="24"/>
          <w:lang w:eastAsia="lv-LV"/>
        </w:rPr>
        <w:t>nokušanas (tai skaitā ziemā ilgstošos bezsniega gadījumos), pēc Pasūtītāja pieprasījuma, bet ne vēlāk kā līdz 1.aprīlim, izņemot gadījumus, kad to neļauj klimatiskie apstākļi.</w:t>
      </w:r>
    </w:p>
    <w:p w14:paraId="4769E9FD" w14:textId="77777777" w:rsidR="000967FC" w:rsidRPr="00C939F0"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Ārējo kāpņu laukumu kājslauķu vanniņu, ēku cokola apmaļu tīrīšanu pēc nepieciešamības.</w:t>
      </w:r>
    </w:p>
    <w:p w14:paraId="4542782F" w14:textId="77777777" w:rsidR="000967FC" w:rsidRPr="00C939F0"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Dažādu nokritušu priekšmetu savākšanu no teritorijas, tajā skaitā zarus, čiekurus un lapas.</w:t>
      </w:r>
    </w:p>
    <w:p w14:paraId="4A9B6C9C" w14:textId="77777777" w:rsidR="002D5E08" w:rsidRDefault="000967FC" w:rsidP="002D5E08">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Sīkiem atkritumiem</w:t>
      </w:r>
      <w:r w:rsidRPr="001A02B4">
        <w:rPr>
          <w:rFonts w:ascii="Times New Roman" w:eastAsia="Times New Roman" w:hAnsi="Times New Roman" w:cs="Times New Roman"/>
          <w:sz w:val="24"/>
          <w:szCs w:val="24"/>
          <w:lang w:eastAsia="lv-LV"/>
        </w:rPr>
        <w:t xml:space="preserve">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ar mitro uzkopšanu pēc nepieciešamības.</w:t>
      </w:r>
    </w:p>
    <w:p w14:paraId="6237C119" w14:textId="3408A47F" w:rsidR="000967FC" w:rsidRPr="002D5E08" w:rsidRDefault="000967FC" w:rsidP="002D5E08">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proofErr w:type="spellStart"/>
      <w:r w:rsidRPr="002D5E08">
        <w:rPr>
          <w:rFonts w:ascii="Times New Roman" w:eastAsia="Times New Roman" w:hAnsi="Times New Roman" w:cs="Times New Roman"/>
          <w:sz w:val="24"/>
          <w:szCs w:val="24"/>
          <w:lang w:eastAsia="lv-LV"/>
        </w:rPr>
        <w:t>Atkritmu</w:t>
      </w:r>
      <w:proofErr w:type="spellEnd"/>
      <w:r w:rsidRPr="002D5E08">
        <w:rPr>
          <w:rFonts w:ascii="Times New Roman" w:eastAsia="Times New Roman" w:hAnsi="Times New Roman" w:cs="Times New Roman"/>
          <w:sz w:val="24"/>
          <w:szCs w:val="24"/>
          <w:lang w:eastAsia="lv-LV"/>
        </w:rPr>
        <w:t xml:space="preserve"> laukumu uzturēšanu kārtībā, savācot pāri malām nobirušos atkritumus, tai skaitā nepieļaut atkritumu novietošanu blakus atkritumu konteineriem.</w:t>
      </w:r>
    </w:p>
    <w:p w14:paraId="0FF7D120" w14:textId="77777777" w:rsidR="000967FC" w:rsidRPr="001A02B4" w:rsidRDefault="000967FC"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758DC57A" w14:textId="203F5478" w:rsidR="000967FC" w:rsidRDefault="0000700F" w:rsidP="00790573">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Sabiedriskā transporta gala staciju un kontrolpunktu apgriešanās laukumiem </w:t>
      </w:r>
      <w:r w:rsidR="000967FC" w:rsidRPr="008B3D5A">
        <w:rPr>
          <w:rFonts w:ascii="Times New Roman" w:eastAsia="Times New Roman" w:hAnsi="Times New Roman" w:cs="Times New Roman"/>
          <w:sz w:val="24"/>
          <w:szCs w:val="24"/>
          <w:lang w:eastAsia="lv-LV"/>
        </w:rPr>
        <w:t xml:space="preserve">jābūt iztīrītiem ar speciālo ziemas tehniku un nokaisītiem ar speciāliem kaisāmajiem materiāliem līdz plkst. 5.30, t.i. līdz pasažieru transporta kustības sākumam. Kaisāmajam materiālam jābūt no tam nolūkam paredzētajiem materiāliem. Pēc nepieciešamības Pasūtītājs </w:t>
      </w:r>
      <w:r w:rsidR="000967FC" w:rsidRPr="0012154F">
        <w:rPr>
          <w:rFonts w:ascii="Times New Roman" w:eastAsia="Times New Roman" w:hAnsi="Times New Roman" w:cs="Times New Roman"/>
          <w:sz w:val="24"/>
          <w:szCs w:val="24"/>
          <w:lang w:eastAsia="lv-LV"/>
        </w:rPr>
        <w:t xml:space="preserve">var lūgt iesniegt dokumentus, kas pierāda kaisāmā materiāla atbilstību tā </w:t>
      </w:r>
      <w:proofErr w:type="spellStart"/>
      <w:r w:rsidR="000967FC" w:rsidRPr="0012154F">
        <w:rPr>
          <w:rFonts w:ascii="Times New Roman" w:eastAsia="Times New Roman" w:hAnsi="Times New Roman" w:cs="Times New Roman"/>
          <w:sz w:val="24"/>
          <w:szCs w:val="24"/>
          <w:lang w:eastAsia="lv-LV"/>
        </w:rPr>
        <w:t>pielietojamībai</w:t>
      </w:r>
      <w:proofErr w:type="spellEnd"/>
      <w:r w:rsidR="000967FC" w:rsidRPr="0012154F">
        <w:rPr>
          <w:rFonts w:ascii="Times New Roman" w:eastAsia="Times New Roman" w:hAnsi="Times New Roman" w:cs="Times New Roman"/>
          <w:sz w:val="24"/>
          <w:szCs w:val="24"/>
          <w:lang w:eastAsia="lv-LV"/>
        </w:rPr>
        <w:t>.</w:t>
      </w:r>
    </w:p>
    <w:p w14:paraId="4DC6175E" w14:textId="1870118F" w:rsidR="006F5706" w:rsidRPr="002D5E08" w:rsidRDefault="006F5706" w:rsidP="002D5E08">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47F96DA1" w14:textId="7C2ED659" w:rsidR="002D5E08" w:rsidRPr="002D5E08" w:rsidRDefault="000967FC" w:rsidP="002D5E08">
      <w:pPr>
        <w:widowControl w:val="0"/>
        <w:numPr>
          <w:ilvl w:val="2"/>
          <w:numId w:val="25"/>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2154F">
        <w:rPr>
          <w:rFonts w:ascii="Times New Roman" w:hAnsi="Times New Roman" w:cs="Times New Roman"/>
          <w:sz w:val="24"/>
          <w:szCs w:val="24"/>
        </w:rPr>
        <w:t xml:space="preserve">Pakalpojuma sniegšanā izmantot </w:t>
      </w:r>
      <w:r w:rsidRPr="0012154F">
        <w:rPr>
          <w:rFonts w:ascii="Times New Roman" w:hAnsi="Times New Roman" w:cs="Times New Roman"/>
          <w:sz w:val="24"/>
          <w:szCs w:val="24"/>
          <w:shd w:val="clear" w:color="auto" w:fill="FFFFFF"/>
        </w:rPr>
        <w:t xml:space="preserve">profesionālu uzkopšanas tehniku ar zemu degvielas/benzīna vai elektroenerģiju patēriņu - </w:t>
      </w:r>
      <w:proofErr w:type="spellStart"/>
      <w:r w:rsidRPr="0012154F">
        <w:rPr>
          <w:rFonts w:ascii="Times New Roman" w:hAnsi="Times New Roman" w:cs="Times New Roman"/>
          <w:sz w:val="24"/>
          <w:szCs w:val="24"/>
          <w:shd w:val="clear" w:color="auto" w:fill="FFFFFF"/>
        </w:rPr>
        <w:t>trimmerus</w:t>
      </w:r>
      <w:proofErr w:type="spellEnd"/>
      <w:r w:rsidRPr="0012154F">
        <w:rPr>
          <w:rFonts w:ascii="Times New Roman" w:hAnsi="Times New Roman" w:cs="Times New Roman"/>
          <w:sz w:val="24"/>
          <w:szCs w:val="24"/>
          <w:shd w:val="clear" w:color="auto" w:fill="FFFFFF"/>
        </w:rPr>
        <w:t xml:space="preserve">, </w:t>
      </w:r>
      <w:proofErr w:type="spellStart"/>
      <w:r w:rsidRPr="0012154F">
        <w:rPr>
          <w:rFonts w:ascii="Times New Roman" w:hAnsi="Times New Roman" w:cs="Times New Roman"/>
          <w:sz w:val="24"/>
          <w:szCs w:val="24"/>
          <w:shd w:val="clear" w:color="auto" w:fill="FFFFFF"/>
        </w:rPr>
        <w:t>krūmgriežus</w:t>
      </w:r>
      <w:proofErr w:type="spellEnd"/>
      <w:r w:rsidRPr="0012154F">
        <w:rPr>
          <w:rFonts w:ascii="Times New Roman" w:hAnsi="Times New Roman" w:cs="Times New Roman"/>
          <w:sz w:val="24"/>
          <w:szCs w:val="24"/>
          <w:shd w:val="clear" w:color="auto" w:fill="FFFFFF"/>
        </w:rPr>
        <w:t xml:space="preserve"> un traktorus. Tīrīšana un iekraušana tiek veikta ar speciālu šiem darbiem paredzētu tehniku, vietās kur ar tehniku nav iespējams piekļūt, tiek izmantots roku darba spēks.</w:t>
      </w:r>
    </w:p>
    <w:p w14:paraId="7271F279" w14:textId="77777777" w:rsidR="002D5E08" w:rsidRDefault="002D5E08" w:rsidP="002E0615">
      <w:pPr>
        <w:spacing w:after="0"/>
        <w:jc w:val="right"/>
        <w:rPr>
          <w:rFonts w:ascii="Times New Roman" w:hAnsi="Times New Roman" w:cs="Times New Roman"/>
          <w:sz w:val="20"/>
          <w:szCs w:val="20"/>
        </w:rPr>
      </w:pPr>
    </w:p>
    <w:p w14:paraId="127601EE" w14:textId="77777777" w:rsidR="008E1A5B" w:rsidRDefault="008E1A5B" w:rsidP="002E0615">
      <w:pPr>
        <w:spacing w:after="0"/>
        <w:jc w:val="right"/>
        <w:rPr>
          <w:rFonts w:ascii="Times New Roman" w:hAnsi="Times New Roman" w:cs="Times New Roman"/>
          <w:sz w:val="20"/>
          <w:szCs w:val="20"/>
        </w:rPr>
      </w:pPr>
    </w:p>
    <w:p w14:paraId="6F960CDE" w14:textId="55918640" w:rsidR="002E0615" w:rsidRDefault="0012154F" w:rsidP="002E0615">
      <w:pPr>
        <w:spacing w:after="0"/>
        <w:jc w:val="right"/>
        <w:rPr>
          <w:rFonts w:ascii="Times New Roman" w:hAnsi="Times New Roman" w:cs="Times New Roman"/>
          <w:bCs/>
          <w:sz w:val="20"/>
          <w:szCs w:val="20"/>
        </w:rPr>
      </w:pPr>
      <w:r>
        <w:rPr>
          <w:rFonts w:ascii="Times New Roman" w:hAnsi="Times New Roman" w:cs="Times New Roman"/>
          <w:sz w:val="20"/>
          <w:szCs w:val="20"/>
        </w:rPr>
        <w:t>6</w:t>
      </w:r>
      <w:r w:rsidR="002E0615" w:rsidRPr="002E2EC4">
        <w:rPr>
          <w:rFonts w:ascii="Times New Roman" w:hAnsi="Times New Roman" w:cs="Times New Roman"/>
          <w:bCs/>
          <w:sz w:val="20"/>
          <w:szCs w:val="20"/>
        </w:rPr>
        <w:t>.pielikums</w:t>
      </w:r>
      <w:r w:rsidR="002E0615" w:rsidRPr="002E2EC4">
        <w:rPr>
          <w:rFonts w:ascii="Times New Roman" w:hAnsi="Times New Roman" w:cs="Times New Roman"/>
          <w:bCs/>
          <w:sz w:val="20"/>
          <w:szCs w:val="20"/>
        </w:rPr>
        <w:br/>
        <w:t>Atklāta konkursa nolikumam</w:t>
      </w:r>
      <w:r w:rsidR="002E0615" w:rsidRPr="001D531F">
        <w:rPr>
          <w:rFonts w:ascii="Times New Roman" w:hAnsi="Times New Roman" w:cs="Times New Roman"/>
          <w:bCs/>
          <w:sz w:val="20"/>
          <w:szCs w:val="20"/>
        </w:rPr>
        <w:br/>
      </w:r>
      <w:r w:rsidR="002E0615" w:rsidRPr="001D531F">
        <w:rPr>
          <w:rFonts w:ascii="Times New Roman" w:eastAsia="Times New Roman" w:hAnsi="Times New Roman" w:cs="Times New Roman"/>
          <w:bCs/>
          <w:color w:val="000000"/>
          <w:sz w:val="20"/>
          <w:szCs w:val="20"/>
        </w:rPr>
        <w:t>“</w:t>
      </w:r>
      <w:r w:rsidR="002E0615">
        <w:rPr>
          <w:rFonts w:ascii="Times New Roman" w:eastAsia="Times New Roman" w:hAnsi="Times New Roman" w:cs="Times New Roman"/>
          <w:bCs/>
          <w:color w:val="000000"/>
          <w:sz w:val="20"/>
          <w:szCs w:val="20"/>
        </w:rPr>
        <w:t>Telpu un teritoriju uzkopšanas pakalpojumi</w:t>
      </w:r>
      <w:r w:rsidR="002E0615" w:rsidRPr="001D531F">
        <w:rPr>
          <w:rFonts w:ascii="Times New Roman" w:hAnsi="Times New Roman" w:cs="Times New Roman"/>
          <w:bCs/>
          <w:sz w:val="20"/>
          <w:szCs w:val="20"/>
        </w:rPr>
        <w:t>”</w:t>
      </w:r>
      <w:r w:rsidR="002E0615" w:rsidRPr="001D531F">
        <w:rPr>
          <w:rFonts w:ascii="Times New Roman" w:hAnsi="Times New Roman" w:cs="Times New Roman"/>
          <w:bCs/>
          <w:sz w:val="20"/>
          <w:szCs w:val="20"/>
        </w:rPr>
        <w:br/>
        <w:t>identifikācijas Nr. RS/20</w:t>
      </w:r>
      <w:r w:rsidR="002E0615">
        <w:rPr>
          <w:rFonts w:ascii="Times New Roman" w:hAnsi="Times New Roman" w:cs="Times New Roman"/>
          <w:bCs/>
          <w:sz w:val="20"/>
          <w:szCs w:val="20"/>
        </w:rPr>
        <w:t>22</w:t>
      </w:r>
      <w:r w:rsidR="002E0615"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6A78977C" w14:textId="77777777" w:rsidR="002E0615" w:rsidRDefault="002E0615" w:rsidP="002E0615">
      <w:pPr>
        <w:spacing w:after="0"/>
        <w:jc w:val="right"/>
        <w:rPr>
          <w:rFonts w:ascii="Times New Roman" w:hAnsi="Times New Roman" w:cs="Times New Roman"/>
          <w:bCs/>
          <w:sz w:val="24"/>
          <w:szCs w:val="24"/>
        </w:rPr>
      </w:pPr>
    </w:p>
    <w:p w14:paraId="2F584D2F" w14:textId="77777777" w:rsidR="002E0615" w:rsidRDefault="002E0615" w:rsidP="002E0615">
      <w:pPr>
        <w:spacing w:after="0"/>
        <w:jc w:val="center"/>
        <w:rPr>
          <w:rFonts w:ascii="Times New Roman" w:hAnsi="Times New Roman" w:cs="Times New Roman"/>
          <w:bCs/>
          <w:sz w:val="24"/>
          <w:szCs w:val="24"/>
        </w:rPr>
      </w:pPr>
      <w:r>
        <w:rPr>
          <w:rFonts w:ascii="Times New Roman" w:hAnsi="Times New Roman" w:cs="Times New Roman"/>
          <w:bCs/>
          <w:sz w:val="24"/>
          <w:szCs w:val="24"/>
        </w:rPr>
        <w:t>TEHNISKĀ SPECIFIKĀCIJA</w:t>
      </w:r>
    </w:p>
    <w:p w14:paraId="6995D572" w14:textId="77777777" w:rsidR="002E0615" w:rsidRDefault="002E0615" w:rsidP="002E0615">
      <w:pPr>
        <w:spacing w:after="0"/>
        <w:jc w:val="right"/>
        <w:rPr>
          <w:rFonts w:ascii="Times New Roman" w:hAnsi="Times New Roman" w:cs="Times New Roman"/>
          <w:bCs/>
          <w:sz w:val="24"/>
          <w:szCs w:val="24"/>
        </w:rPr>
      </w:pPr>
    </w:p>
    <w:p w14:paraId="342A5A4B" w14:textId="704C7175" w:rsidR="002E0615" w:rsidRPr="001A02B4" w:rsidRDefault="002E0615" w:rsidP="002E0615">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Iepirkuma </w:t>
      </w:r>
      <w:r w:rsidR="0012154F">
        <w:rPr>
          <w:rFonts w:ascii="Times New Roman" w:hAnsi="Times New Roman" w:cs="Times New Roman"/>
          <w:b/>
          <w:bCs/>
          <w:sz w:val="24"/>
          <w:szCs w:val="24"/>
        </w:rPr>
        <w:t>4</w:t>
      </w:r>
      <w:r>
        <w:rPr>
          <w:rFonts w:ascii="Times New Roman" w:hAnsi="Times New Roman" w:cs="Times New Roman"/>
          <w:b/>
          <w:bCs/>
          <w:sz w:val="24"/>
          <w:szCs w:val="24"/>
        </w:rPr>
        <w:t xml:space="preserve">.daļa </w:t>
      </w:r>
    </w:p>
    <w:p w14:paraId="57D6CDF4" w14:textId="4694A6D7" w:rsidR="002E0615" w:rsidRDefault="00600768" w:rsidP="002E0615">
      <w:pPr>
        <w:spacing w:before="120"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Teritoriju</w:t>
      </w:r>
      <w:r w:rsidR="002E0615">
        <w:rPr>
          <w:rFonts w:ascii="Times New Roman" w:hAnsi="Times New Roman" w:cs="Times New Roman"/>
          <w:b/>
          <w:bCs/>
          <w:sz w:val="28"/>
          <w:szCs w:val="28"/>
          <w:u w:val="single"/>
        </w:rPr>
        <w:t xml:space="preserve"> uzkopšana </w:t>
      </w:r>
      <w:r w:rsidR="002E0615" w:rsidRPr="001A02B4">
        <w:rPr>
          <w:rFonts w:ascii="Times New Roman" w:hAnsi="Times New Roman" w:cs="Times New Roman"/>
          <w:b/>
          <w:bCs/>
          <w:sz w:val="28"/>
          <w:szCs w:val="28"/>
          <w:u w:val="single"/>
        </w:rPr>
        <w:t xml:space="preserve">Daugavas </w:t>
      </w:r>
      <w:r>
        <w:rPr>
          <w:rFonts w:ascii="Times New Roman" w:hAnsi="Times New Roman" w:cs="Times New Roman"/>
          <w:b/>
          <w:bCs/>
          <w:sz w:val="28"/>
          <w:szCs w:val="28"/>
          <w:u w:val="single"/>
        </w:rPr>
        <w:t>labajā</w:t>
      </w:r>
      <w:r w:rsidR="002E0615" w:rsidRPr="001A02B4">
        <w:rPr>
          <w:rFonts w:ascii="Times New Roman" w:hAnsi="Times New Roman" w:cs="Times New Roman"/>
          <w:b/>
          <w:bCs/>
          <w:sz w:val="28"/>
          <w:szCs w:val="28"/>
          <w:u w:val="single"/>
        </w:rPr>
        <w:t xml:space="preserve"> pusē </w:t>
      </w:r>
    </w:p>
    <w:p w14:paraId="4C488D24" w14:textId="696CFE77" w:rsidR="00600768" w:rsidRDefault="00600768" w:rsidP="002E0615">
      <w:pPr>
        <w:spacing w:before="120" w:after="0" w:line="240" w:lineRule="auto"/>
        <w:jc w:val="center"/>
        <w:rPr>
          <w:rFonts w:ascii="Times New Roman" w:hAnsi="Times New Roman" w:cs="Times New Roman"/>
          <w:b/>
          <w:bCs/>
          <w:sz w:val="28"/>
          <w:szCs w:val="28"/>
          <w:u w:val="single"/>
        </w:rPr>
      </w:pPr>
    </w:p>
    <w:p w14:paraId="4C1D048F" w14:textId="5FD127E8" w:rsidR="0012154F" w:rsidRPr="0012154F" w:rsidRDefault="0012154F" w:rsidP="00790573">
      <w:pPr>
        <w:pStyle w:val="ListParagraph"/>
        <w:numPr>
          <w:ilvl w:val="0"/>
          <w:numId w:val="26"/>
        </w:numPr>
        <w:ind w:left="426" w:hanging="426"/>
        <w:jc w:val="both"/>
        <w:rPr>
          <w:rFonts w:ascii="Times New Roman" w:hAnsi="Times New Roman" w:cs="Times New Roman"/>
          <w:sz w:val="24"/>
          <w:szCs w:val="24"/>
        </w:rPr>
      </w:pPr>
      <w:r w:rsidRPr="002915DC">
        <w:rPr>
          <w:rFonts w:ascii="Times New Roman" w:eastAsia="Times New Roman" w:hAnsi="Times New Roman" w:cs="Times New Roman"/>
          <w:sz w:val="24"/>
          <w:szCs w:val="24"/>
          <w:lang w:eastAsia="lv-LV"/>
        </w:rPr>
        <w:t xml:space="preserve">Pasūtītājam jāveic teritoriju uzkopšanas darbi Daugavas labajā pusē: </w:t>
      </w:r>
      <w:r>
        <w:rPr>
          <w:rFonts w:ascii="Times New Roman" w:hAnsi="Times New Roman" w:cs="Times New Roman"/>
          <w:sz w:val="24"/>
          <w:szCs w:val="24"/>
        </w:rPr>
        <w:t xml:space="preserve">9 </w:t>
      </w:r>
      <w:r w:rsidRPr="002915DC">
        <w:rPr>
          <w:rFonts w:ascii="Times New Roman" w:hAnsi="Times New Roman" w:cs="Times New Roman"/>
          <w:sz w:val="24"/>
          <w:szCs w:val="24"/>
        </w:rPr>
        <w:t xml:space="preserve">objekti Apakšstacijās; </w:t>
      </w:r>
      <w:r w:rsidRPr="002915DC">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6</w:t>
      </w:r>
      <w:r w:rsidRPr="002915DC">
        <w:rPr>
          <w:rFonts w:ascii="Times New Roman" w:hAnsi="Times New Roman" w:cs="Times New Roman"/>
          <w:sz w:val="24"/>
          <w:szCs w:val="24"/>
        </w:rPr>
        <w:t xml:space="preserve"> zemes vienības bez apbūves; </w:t>
      </w:r>
      <w:r>
        <w:rPr>
          <w:rFonts w:ascii="Times New Roman" w:hAnsi="Times New Roman" w:cs="Times New Roman"/>
          <w:sz w:val="24"/>
          <w:szCs w:val="24"/>
        </w:rPr>
        <w:t>10</w:t>
      </w:r>
      <w:r w:rsidRPr="002915DC">
        <w:rPr>
          <w:rFonts w:ascii="Times New Roman" w:hAnsi="Times New Roman" w:cs="Times New Roman"/>
          <w:sz w:val="24"/>
          <w:szCs w:val="24"/>
        </w:rPr>
        <w:t xml:space="preserve"> objekti Gala staciju un kontrolpunktu teritorijās</w:t>
      </w:r>
      <w:r w:rsidRPr="00EC7148">
        <w:rPr>
          <w:rFonts w:ascii="Times New Roman" w:hAnsi="Times New Roman" w:cs="Times New Roman"/>
          <w:sz w:val="24"/>
          <w:szCs w:val="24"/>
        </w:rPr>
        <w:t xml:space="preserve"> (turpmāk arī Pakalpojums). Te</w:t>
      </w:r>
      <w:r>
        <w:rPr>
          <w:rFonts w:ascii="Times New Roman" w:hAnsi="Times New Roman" w:cs="Times New Roman"/>
          <w:sz w:val="24"/>
          <w:szCs w:val="24"/>
        </w:rPr>
        <w:t xml:space="preserve">ritoriju </w:t>
      </w:r>
      <w:r w:rsidRPr="00EC7148">
        <w:rPr>
          <w:rFonts w:ascii="Times New Roman" w:hAnsi="Times New Roman" w:cs="Times New Roman"/>
          <w:sz w:val="24"/>
          <w:szCs w:val="24"/>
        </w:rPr>
        <w:t>shēmas (atrašanās vietas) ir norādītas Tehniskās specifikācijas Pielikumā Nr.1.</w:t>
      </w:r>
    </w:p>
    <w:p w14:paraId="1044B187" w14:textId="77777777" w:rsidR="0012154F" w:rsidRPr="0012154F" w:rsidRDefault="0012154F" w:rsidP="00790573">
      <w:pPr>
        <w:pStyle w:val="ListParagraph"/>
        <w:numPr>
          <w:ilvl w:val="0"/>
          <w:numId w:val="26"/>
        </w:numPr>
        <w:ind w:left="426" w:hanging="426"/>
        <w:jc w:val="both"/>
        <w:rPr>
          <w:rFonts w:ascii="Times New Roman" w:hAnsi="Times New Roman" w:cs="Times New Roman"/>
          <w:sz w:val="24"/>
          <w:szCs w:val="24"/>
        </w:rPr>
      </w:pPr>
      <w:r w:rsidRPr="0012154F">
        <w:rPr>
          <w:rFonts w:ascii="Times New Roman" w:eastAsia="Times New Roman" w:hAnsi="Times New Roman" w:cs="Times New Roman"/>
          <w:sz w:val="24"/>
          <w:szCs w:val="24"/>
        </w:rPr>
        <w:t>Objektu saraksts un uzkopšanas darbu apjomi ir norādīti Tehniskās specifikācijas pielikumā Nr.2.</w:t>
      </w:r>
    </w:p>
    <w:p w14:paraId="365B37C6" w14:textId="77777777" w:rsidR="0012154F" w:rsidRPr="00566E71" w:rsidRDefault="0012154F" w:rsidP="00790573">
      <w:pPr>
        <w:pStyle w:val="ListParagraph"/>
        <w:numPr>
          <w:ilvl w:val="0"/>
          <w:numId w:val="26"/>
        </w:numPr>
        <w:spacing w:before="120" w:after="120" w:line="240" w:lineRule="auto"/>
        <w:ind w:left="426" w:hanging="426"/>
        <w:jc w:val="both"/>
        <w:rPr>
          <w:rFonts w:ascii="Times New Roman" w:eastAsia="Times New Roman" w:hAnsi="Times New Roman" w:cs="Times New Roman"/>
          <w:sz w:val="24"/>
          <w:szCs w:val="24"/>
        </w:rPr>
      </w:pPr>
      <w:r>
        <w:rPr>
          <w:rFonts w:ascii="Times New Roman" w:hAnsi="Times New Roman" w:cs="Times New Roman"/>
          <w:sz w:val="24"/>
          <w:szCs w:val="24"/>
        </w:rPr>
        <w:t>V</w:t>
      </w:r>
      <w:r w:rsidRPr="00566E71">
        <w:rPr>
          <w:rFonts w:ascii="Times New Roman" w:hAnsi="Times New Roman" w:cs="Times New Roman"/>
          <w:sz w:val="24"/>
          <w:szCs w:val="24"/>
        </w:rPr>
        <w:t>eicot teritoriju uzkopšanas darbus jāievēro šādas vispārīgas prasības:</w:t>
      </w:r>
    </w:p>
    <w:p w14:paraId="1144432B" w14:textId="77777777" w:rsidR="009D6EEE" w:rsidRDefault="009D6EEE" w:rsidP="009D6EEE">
      <w:pPr>
        <w:pStyle w:val="ListParagraph"/>
        <w:numPr>
          <w:ilvl w:val="1"/>
          <w:numId w:val="26"/>
        </w:numPr>
        <w:shd w:val="clear" w:color="auto" w:fill="FFFFFF"/>
        <w:spacing w:before="120" w:after="0" w:line="240" w:lineRule="auto"/>
        <w:ind w:left="851" w:hanging="425"/>
        <w:jc w:val="both"/>
        <w:rPr>
          <w:rFonts w:ascii="Times New Roman" w:eastAsia="Times New Roman" w:hAnsi="Times New Roman" w:cs="Times New Roman"/>
          <w:color w:val="000000" w:themeColor="text1"/>
          <w:sz w:val="24"/>
          <w:szCs w:val="24"/>
          <w:lang w:eastAsia="lv-LV"/>
        </w:rPr>
      </w:pPr>
      <w:r w:rsidRPr="001E3F91">
        <w:rPr>
          <w:rFonts w:ascii="Times New Roman" w:eastAsia="Times New Roman" w:hAnsi="Times New Roman" w:cs="Times New Roman"/>
          <w:sz w:val="24"/>
          <w:szCs w:val="24"/>
          <w:lang w:eastAsia="lv-LV"/>
        </w:rPr>
        <w:t xml:space="preserve">Piegulošās teritorijas uzkopšana </w:t>
      </w:r>
      <w:r w:rsidRPr="009918AC">
        <w:rPr>
          <w:rFonts w:ascii="Times New Roman" w:eastAsia="Times New Roman" w:hAnsi="Times New Roman" w:cs="Times New Roman"/>
          <w:sz w:val="24"/>
          <w:szCs w:val="24"/>
          <w:lang w:eastAsia="lv-LV"/>
        </w:rPr>
        <w:t xml:space="preserve">jāveic </w:t>
      </w:r>
      <w:r>
        <w:rPr>
          <w:rFonts w:ascii="Times New Roman" w:eastAsia="Times New Roman" w:hAnsi="Times New Roman" w:cs="Times New Roman"/>
          <w:kern w:val="22"/>
          <w:sz w:val="24"/>
          <w:szCs w:val="24"/>
        </w:rPr>
        <w:t>i</w:t>
      </w:r>
      <w:r w:rsidRPr="00907160">
        <w:rPr>
          <w:rFonts w:ascii="Times New Roman" w:eastAsia="Times New Roman" w:hAnsi="Times New Roman" w:cs="Times New Roman"/>
          <w:kern w:val="22"/>
          <w:sz w:val="24"/>
          <w:szCs w:val="24"/>
        </w:rPr>
        <w:t xml:space="preserve">evērojot un saskaņā ar </w:t>
      </w:r>
      <w:r w:rsidRPr="002F6EB4">
        <w:rPr>
          <w:rFonts w:ascii="Times New Roman" w:hAnsi="Times New Roman" w:cs="Times New Roman"/>
          <w:sz w:val="24"/>
          <w:szCs w:val="24"/>
        </w:rPr>
        <w:t>Ugunsdrošības instrukcij</w:t>
      </w:r>
      <w:r>
        <w:rPr>
          <w:rFonts w:ascii="Times New Roman" w:hAnsi="Times New Roman" w:cs="Times New Roman"/>
          <w:sz w:val="24"/>
          <w:szCs w:val="24"/>
        </w:rPr>
        <w:t>u</w:t>
      </w:r>
      <w:r w:rsidRPr="002F6EB4">
        <w:rPr>
          <w:rFonts w:ascii="Times New Roman" w:hAnsi="Times New Roman" w:cs="Times New Roman"/>
          <w:sz w:val="24"/>
          <w:szCs w:val="24"/>
        </w:rPr>
        <w:t>, Rīgas pašvaldības sabiedrības ar ierobežotu atbildību “Rīgas satiksme” telpu un teritoriju lietošanas un iekšējās kārtības noteikumi</w:t>
      </w:r>
      <w:r>
        <w:rPr>
          <w:rFonts w:ascii="Times New Roman" w:hAnsi="Times New Roman" w:cs="Times New Roman"/>
          <w:sz w:val="24"/>
          <w:szCs w:val="24"/>
        </w:rPr>
        <w:t>em</w:t>
      </w:r>
      <w:r w:rsidRPr="002F6EB4">
        <w:rPr>
          <w:rFonts w:ascii="Times New Roman" w:hAnsi="Times New Roman" w:cs="Times New Roman"/>
          <w:sz w:val="24"/>
          <w:szCs w:val="24"/>
        </w:rPr>
        <w:t>,</w:t>
      </w:r>
      <w:r>
        <w:rPr>
          <w:rFonts w:ascii="Times New Roman" w:hAnsi="Times New Roman" w:cs="Times New Roman"/>
          <w:sz w:val="24"/>
          <w:szCs w:val="24"/>
        </w:rPr>
        <w:t xml:space="preserve"> Par transportlīdzekļi iebraukšanu un uzturēšanos Sabiedrības struktūrvienību teritorijās, </w:t>
      </w:r>
      <w:r w:rsidRPr="004011E0">
        <w:rPr>
          <w:rFonts w:ascii="Times New Roman" w:eastAsia="Times New Roman" w:hAnsi="Times New Roman" w:cs="Times New Roman"/>
          <w:sz w:val="24"/>
          <w:szCs w:val="24"/>
        </w:rPr>
        <w:t>Darba drošības prasības TL tīrīšanas, telpu un teritorijas uzkopšanas darbiem</w:t>
      </w:r>
      <w:r>
        <w:rPr>
          <w:rFonts w:ascii="Times New Roman" w:eastAsia="Times New Roman" w:hAnsi="Times New Roman" w:cs="Times New Roman"/>
          <w:sz w:val="24"/>
          <w:szCs w:val="24"/>
        </w:rPr>
        <w:t xml:space="preserve"> (sadaļā par telpu un teritoriju uzkopšanu),</w:t>
      </w:r>
      <w:r>
        <w:rPr>
          <w:rFonts w:ascii="Times New Roman" w:hAnsi="Times New Roman" w:cs="Times New Roman"/>
          <w:sz w:val="24"/>
          <w:szCs w:val="24"/>
        </w:rPr>
        <w:t xml:space="preserve"> Darba vietas riska faktoru novērtējums </w:t>
      </w:r>
      <w:r w:rsidRPr="002F6EB4">
        <w:rPr>
          <w:rFonts w:ascii="Times New Roman" w:hAnsi="Times New Roman" w:cs="Times New Roman"/>
          <w:sz w:val="24"/>
          <w:szCs w:val="24"/>
        </w:rPr>
        <w:t>(Tehniskās</w:t>
      </w:r>
      <w:r w:rsidRPr="00D609EF">
        <w:rPr>
          <w:rFonts w:ascii="Times New Roman" w:hAnsi="Times New Roman" w:cs="Times New Roman"/>
          <w:sz w:val="24"/>
          <w:szCs w:val="24"/>
        </w:rPr>
        <w:t xml:space="preserve"> specifikācijas 4.pielikums)</w:t>
      </w:r>
      <w:r>
        <w:rPr>
          <w:rFonts w:ascii="Times New Roman" w:hAnsi="Times New Roman" w:cs="Times New Roman"/>
          <w:sz w:val="24"/>
          <w:szCs w:val="24"/>
        </w:rPr>
        <w:t xml:space="preserve"> </w:t>
      </w:r>
      <w:r w:rsidRPr="00907160">
        <w:rPr>
          <w:rFonts w:ascii="Times New Roman" w:eastAsia="Times New Roman" w:hAnsi="Times New Roman" w:cs="Times New Roman"/>
          <w:kern w:val="22"/>
          <w:sz w:val="24"/>
          <w:szCs w:val="24"/>
        </w:rPr>
        <w:t>un citiem saistošajiem normatīviem, ievērojot un saskaņā</w:t>
      </w:r>
      <w:r w:rsidRPr="009918A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ar</w:t>
      </w:r>
      <w:r w:rsidRPr="009918AC">
        <w:rPr>
          <w:rFonts w:ascii="Times New Roman" w:eastAsia="Times New Roman" w:hAnsi="Times New Roman" w:cs="Times New Roman"/>
          <w:sz w:val="24"/>
          <w:szCs w:val="24"/>
          <w:lang w:eastAsia="lv-LV"/>
        </w:rPr>
        <w:t xml:space="preserve"> </w:t>
      </w:r>
      <w:r w:rsidRPr="0019346F">
        <w:rPr>
          <w:rFonts w:ascii="Times New Roman" w:eastAsia="Times New Roman" w:hAnsi="Times New Roman" w:cs="Times New Roman"/>
          <w:color w:val="000000" w:themeColor="text1"/>
          <w:sz w:val="24"/>
          <w:szCs w:val="24"/>
          <w:lang w:eastAsia="lv-LV"/>
        </w:rPr>
        <w:t>Rīgas domes saistošajiem noteikumiem Nr.146 “Rīgas pilsētas teritorijas kopšanas un būvju uzturēšanas saistošie noteikumi” (turpmāk – Noteikumi).</w:t>
      </w:r>
    </w:p>
    <w:p w14:paraId="522CA30F" w14:textId="335C4926" w:rsidR="0012154F" w:rsidRPr="00B96E7D" w:rsidRDefault="0012154F" w:rsidP="00D436B6">
      <w:pPr>
        <w:pStyle w:val="ListParagraph"/>
        <w:widowControl w:val="0"/>
        <w:numPr>
          <w:ilvl w:val="1"/>
          <w:numId w:val="26"/>
        </w:numPr>
        <w:shd w:val="clear" w:color="auto" w:fill="FFFFFF"/>
        <w:autoSpaceDE w:val="0"/>
        <w:autoSpaceDN w:val="0"/>
        <w:adjustRightInd w:val="0"/>
        <w:spacing w:before="120" w:after="0" w:line="240" w:lineRule="auto"/>
        <w:ind w:left="851" w:hanging="425"/>
        <w:jc w:val="both"/>
        <w:rPr>
          <w:rFonts w:ascii="Times New Roman" w:eastAsia="Times New Roman" w:hAnsi="Times New Roman" w:cs="Times New Roman"/>
          <w:sz w:val="24"/>
          <w:szCs w:val="24"/>
          <w:lang w:eastAsia="lv-LV"/>
        </w:rPr>
      </w:pPr>
      <w:r w:rsidRPr="00B96E7D">
        <w:rPr>
          <w:rFonts w:ascii="Times New Roman" w:eastAsia="Times New Roman" w:hAnsi="Times New Roman" w:cs="Times New Roman"/>
          <w:sz w:val="24"/>
          <w:szCs w:val="24"/>
          <w:lang w:eastAsia="lv-LV"/>
        </w:rPr>
        <w:t>Pakalpojumu sniedzējs pirms Pakalpojuma sniegšanas veic savu darbinieku instruēšanu par darba drošību, elektrodrošību un uguns drošību.</w:t>
      </w:r>
    </w:p>
    <w:p w14:paraId="157858D5" w14:textId="77777777" w:rsidR="0012154F" w:rsidRPr="00EB5F5F" w:rsidRDefault="0012154F" w:rsidP="00790573">
      <w:pPr>
        <w:pStyle w:val="ListParagraph"/>
        <w:widowControl w:val="0"/>
        <w:numPr>
          <w:ilvl w:val="1"/>
          <w:numId w:val="26"/>
        </w:numPr>
        <w:autoSpaceDE w:val="0"/>
        <w:autoSpaceDN w:val="0"/>
        <w:adjustRightInd w:val="0"/>
        <w:spacing w:before="120" w:after="0" w:line="240" w:lineRule="auto"/>
        <w:ind w:left="851" w:hanging="524"/>
        <w:jc w:val="both"/>
        <w:rPr>
          <w:rFonts w:ascii="Times New Roman" w:eastAsia="Times New Roman" w:hAnsi="Times New Roman" w:cs="Times New Roman"/>
          <w:sz w:val="24"/>
          <w:szCs w:val="24"/>
          <w:lang w:eastAsia="lv-LV"/>
        </w:rPr>
      </w:pPr>
      <w:r w:rsidRPr="0064578F">
        <w:rPr>
          <w:rFonts w:ascii="Times New Roman" w:eastAsia="Times New Roman" w:hAnsi="Times New Roman" w:cs="Times New Roman"/>
          <w:sz w:val="24"/>
          <w:szCs w:val="24"/>
          <w:lang w:eastAsia="lv-LV"/>
        </w:rPr>
        <w:t xml:space="preserve">Pakalpojumu sniedzējs Pakalpojumu sniedz ar saviem darbiniekiem, tehniku, inventāru un </w:t>
      </w:r>
      <w:r w:rsidRPr="00EB5F5F">
        <w:rPr>
          <w:rFonts w:ascii="Times New Roman" w:eastAsia="Times New Roman" w:hAnsi="Times New Roman" w:cs="Times New Roman"/>
          <w:sz w:val="24"/>
          <w:szCs w:val="24"/>
          <w:lang w:eastAsia="lv-LV"/>
        </w:rPr>
        <w:t>materiāliem.</w:t>
      </w:r>
    </w:p>
    <w:p w14:paraId="3FA3845A" w14:textId="76F1E271" w:rsidR="00B96E7D" w:rsidRPr="00EB5F5F" w:rsidRDefault="00B96E7D" w:rsidP="00B96E7D">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EB5F5F">
        <w:rPr>
          <w:rFonts w:ascii="Times New Roman" w:hAnsi="Times New Roman" w:cs="Times New Roman"/>
          <w:sz w:val="24"/>
          <w:szCs w:val="24"/>
        </w:rPr>
        <w:t xml:space="preserve">Līguma izpildē iesaistītajam personālam, veicot uzkopšanas darbus Pasūtītāja objektos ir jābūt atpazīšanas zīmei (t.i. formas tērps vai </w:t>
      </w:r>
      <w:r w:rsidR="00EB5F5F" w:rsidRPr="00EB5F5F">
        <w:rPr>
          <w:rFonts w:ascii="Times New Roman" w:hAnsi="Times New Roman" w:cs="Times New Roman"/>
          <w:sz w:val="24"/>
          <w:szCs w:val="24"/>
        </w:rPr>
        <w:t>veste</w:t>
      </w:r>
      <w:r w:rsidRPr="00EB5F5F">
        <w:rPr>
          <w:rFonts w:ascii="Times New Roman" w:hAnsi="Times New Roman" w:cs="Times New Roman"/>
          <w:sz w:val="24"/>
          <w:szCs w:val="24"/>
        </w:rPr>
        <w:t xml:space="preserve"> ar uzņēmuma logo, vai tml.).</w:t>
      </w:r>
    </w:p>
    <w:p w14:paraId="79236082" w14:textId="77777777" w:rsidR="0012154F" w:rsidRPr="00EB5F5F"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EB5F5F">
        <w:rPr>
          <w:rFonts w:ascii="Times New Roman" w:eastAsia="Times New Roman" w:hAnsi="Times New Roman" w:cs="Times New Roman"/>
          <w:sz w:val="24"/>
          <w:szCs w:val="24"/>
          <w:lang w:eastAsia="lv-LV"/>
        </w:rPr>
        <w:t>Mehanizēta teritoriju uzkopšana pieļaujama ar agregātiem un iekārtām, kuras netraucē Pasūtītāja darbinieku dienesta uzdevumu pildīšanu objektos, nepasliktina ēku, būvju un  teritorijas stāvokli.</w:t>
      </w:r>
    </w:p>
    <w:p w14:paraId="5D3A5429" w14:textId="77777777" w:rsidR="0012154F" w:rsidRPr="00F74ABB"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sniedzējs veic d</w:t>
      </w:r>
      <w:r w:rsidRPr="00F74ABB">
        <w:rPr>
          <w:rFonts w:ascii="Times New Roman" w:eastAsia="Times New Roman" w:hAnsi="Times New Roman" w:cs="Times New Roman"/>
          <w:sz w:val="24"/>
          <w:szCs w:val="24"/>
          <w:lang w:eastAsia="lv-LV"/>
        </w:rPr>
        <w:t>arbos iesaistītā personāla instruktāž</w:t>
      </w:r>
      <w:r>
        <w:rPr>
          <w:rFonts w:ascii="Times New Roman" w:eastAsia="Times New Roman" w:hAnsi="Times New Roman" w:cs="Times New Roman"/>
          <w:sz w:val="24"/>
          <w:szCs w:val="24"/>
          <w:lang w:eastAsia="lv-LV"/>
        </w:rPr>
        <w:t>u</w:t>
      </w:r>
      <w:r w:rsidRPr="00F74ABB">
        <w:rPr>
          <w:rFonts w:ascii="Times New Roman" w:eastAsia="Times New Roman" w:hAnsi="Times New Roman" w:cs="Times New Roman"/>
          <w:sz w:val="24"/>
          <w:szCs w:val="24"/>
          <w:lang w:eastAsia="lv-LV"/>
        </w:rPr>
        <w:t xml:space="preserve"> par darba pienākumiem katrā objektā.</w:t>
      </w:r>
    </w:p>
    <w:p w14:paraId="21BB8954" w14:textId="77777777" w:rsidR="0012154F" w:rsidRPr="00AE26BC"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color w:val="7030A0"/>
          <w:sz w:val="24"/>
          <w:szCs w:val="24"/>
          <w:lang w:eastAsia="lv-LV"/>
        </w:rPr>
      </w:pPr>
      <w:r w:rsidRPr="00AE26BC">
        <w:rPr>
          <w:rFonts w:ascii="Times New Roman" w:eastAsia="Times New Roman" w:hAnsi="Times New Roman" w:cs="Times New Roman"/>
          <w:sz w:val="24"/>
          <w:szCs w:val="24"/>
          <w:lang w:eastAsia="lv-LV"/>
        </w:rPr>
        <w:t>Pakalpojumu sniedzējam jāizkar valsts karogu pie ēkas fasādes saskaņā ar Latvijas Republikas likumu “Par Latvijas valsts karogu” un ar  pašvaldības noteikto kārtību, rīkojumu noteiktajās dienās, kā arī Pasūtītāja noteiktajos un pieprasītajos gadījumos un gadījumos, kad jānomaina bojāts vai netīrs karogs. Karogu nodrošina Pasūtītājs.</w:t>
      </w:r>
    </w:p>
    <w:p w14:paraId="32902C97" w14:textId="77777777" w:rsidR="0012154F" w:rsidRPr="00AE26BC"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Pakalpojums tiek veikts atbildīgi izturoties pret RP SIA “Rīgas satiksme” un trešo personu īpašumu. Ja pakalpojuma izpildes laikā tiek nodarīts bojājums RP SIA “Rīgas satiksme” vai trešās personas mantai, Pakalpojumu sniedzējs uzņemas pilnu materiālo atbildību par nodarītajiem zaudējumiem. </w:t>
      </w:r>
    </w:p>
    <w:p w14:paraId="600B64DC" w14:textId="77777777" w:rsidR="0012154F" w:rsidRPr="00AE26BC"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Teritoriju kopšanas darbi jāorganizē tā, lai tie pēc iespējas mazāk traucētu sabiedrisko dzīvi un saimniecisko darbību Rīgā.</w:t>
      </w:r>
    </w:p>
    <w:p w14:paraId="30293B1E" w14:textId="77777777" w:rsidR="0012154F" w:rsidRPr="00AE26BC"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AE26BC">
        <w:rPr>
          <w:rFonts w:ascii="Times New Roman" w:eastAsia="Times New Roman" w:hAnsi="Times New Roman" w:cs="Times New Roman"/>
          <w:sz w:val="24"/>
          <w:szCs w:val="24"/>
          <w:lang w:eastAsia="lv-LV"/>
        </w:rPr>
        <w:t xml:space="preserve">Nekavējoši (30 minūšu laikā pēc informācijas saņemšanas) ziņot Pasūtītājam par </w:t>
      </w:r>
      <w:proofErr w:type="spellStart"/>
      <w:r w:rsidRPr="00AE26BC">
        <w:rPr>
          <w:rFonts w:ascii="Times New Roman" w:eastAsia="Times New Roman" w:hAnsi="Times New Roman" w:cs="Times New Roman"/>
          <w:sz w:val="24"/>
          <w:szCs w:val="24"/>
          <w:lang w:eastAsia="lv-LV"/>
        </w:rPr>
        <w:t>vējgāzēs</w:t>
      </w:r>
      <w:proofErr w:type="spellEnd"/>
      <w:r w:rsidRPr="00AE26BC">
        <w:rPr>
          <w:rFonts w:ascii="Times New Roman" w:eastAsia="Times New Roman" w:hAnsi="Times New Roman" w:cs="Times New Roman"/>
          <w:sz w:val="24"/>
          <w:szCs w:val="24"/>
          <w:lang w:eastAsia="lv-LV"/>
        </w:rPr>
        <w:t xml:space="preserve"> nolauztiem kokiem un lieliem koku zariem kopjamajā teritorijā</w:t>
      </w:r>
      <w:r>
        <w:rPr>
          <w:rFonts w:ascii="Times New Roman" w:eastAsia="Times New Roman" w:hAnsi="Times New Roman" w:cs="Times New Roman"/>
          <w:sz w:val="24"/>
          <w:szCs w:val="24"/>
          <w:lang w:eastAsia="lv-LV"/>
        </w:rPr>
        <w:t>.</w:t>
      </w:r>
    </w:p>
    <w:p w14:paraId="38CDB6A8" w14:textId="77777777" w:rsidR="0012154F" w:rsidRPr="007E05DD"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 xml:space="preserve">Ja Pakalpojuma sniedzējs konstatē bojājumus kopjamajā teritorijā, nekavējoties par to </w:t>
      </w:r>
      <w:r w:rsidRPr="007E05DD">
        <w:rPr>
          <w:rFonts w:ascii="Times New Roman" w:eastAsia="Times New Roman" w:hAnsi="Times New Roman" w:cs="Times New Roman"/>
          <w:sz w:val="24"/>
          <w:szCs w:val="24"/>
          <w:lang w:eastAsia="lv-LV"/>
        </w:rPr>
        <w:lastRenderedPageBreak/>
        <w:t>jāinformē Pasūtītājs.</w:t>
      </w:r>
    </w:p>
    <w:p w14:paraId="46E50CD1" w14:textId="77777777" w:rsidR="0012154F" w:rsidRPr="007E05DD"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Regulāra, ne retāk kā 1 (vienu) reizi dienā, mazo atkritumu tvertņu iztukšošana,. Nepieciešamības gadījumos veikt to izmazgāšanu, smaku neitralizāciju un tvertņu ārēju apkopšanu (lai nav piesārņojuma).</w:t>
      </w:r>
    </w:p>
    <w:p w14:paraId="5C299A32" w14:textId="77777777" w:rsidR="0012154F" w:rsidRPr="007E05DD"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Atkritumu konteineru sagatavošana izvešanai: konteinerus nepieciešams novietot noteiktajā vietā un noteiktajā laikā, lai tos var iztukšot. Pēc tam atgriezt savā vietā un uzkopt šo vietu.</w:t>
      </w:r>
    </w:p>
    <w:p w14:paraId="430D5C10" w14:textId="77777777" w:rsidR="0012154F" w:rsidRPr="007E05DD"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E05DD">
        <w:rPr>
          <w:rFonts w:ascii="Times New Roman" w:eastAsia="Times New Roman" w:hAnsi="Times New Roman" w:cs="Times New Roman"/>
          <w:sz w:val="24"/>
          <w:szCs w:val="24"/>
          <w:lang w:eastAsia="lv-LV"/>
        </w:rPr>
        <w:t>Katru dienu veikt ar roku aizsniedzamo ārējo palodžu objektos piegružojumu novākšanu un mitro uzkopšanu.</w:t>
      </w:r>
    </w:p>
    <w:p w14:paraId="72919ADD" w14:textId="77777777" w:rsidR="0012154F" w:rsidRPr="007E05DD"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7E05DD">
        <w:rPr>
          <w:rFonts w:ascii="Times New Roman" w:eastAsia="Times New Roman" w:hAnsi="Times New Roman" w:cs="Times New Roman"/>
          <w:sz w:val="24"/>
          <w:szCs w:val="24"/>
          <w:lang w:eastAsia="lv-LV"/>
        </w:rPr>
        <w:t>Sienu attīrīšana no nelikumīgi līmētam afišām un sludinājumiem. Par ēku zīmējumiem paziņot Pasūtītājam.</w:t>
      </w:r>
    </w:p>
    <w:p w14:paraId="56EF144F" w14:textId="77777777" w:rsidR="0012154F"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743B35">
        <w:rPr>
          <w:rFonts w:ascii="Times New Roman" w:eastAsia="Times New Roman" w:hAnsi="Times New Roman" w:cs="Times New Roman"/>
          <w:sz w:val="24"/>
          <w:szCs w:val="24"/>
          <w:lang w:eastAsia="lv-LV"/>
        </w:rPr>
        <w:t>Namu numuru, rādītāju un apgaismojuma ķermeņu mazgāšana (ja gaisa temperatūra to pieļauj) un tīrīšana, lai tie būtu bez piesārņojuma uzkrājumiem.</w:t>
      </w:r>
    </w:p>
    <w:p w14:paraId="2CEAF6A3" w14:textId="77777777" w:rsidR="0012154F" w:rsidRPr="001C4D12"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1C4D12">
        <w:rPr>
          <w:rFonts w:ascii="Times New Roman" w:eastAsia="Times New Roman" w:hAnsi="Times New Roman" w:cs="Times New Roman"/>
          <w:sz w:val="24"/>
          <w:szCs w:val="24"/>
          <w:lang w:eastAsia="lv-LV"/>
        </w:rPr>
        <w:t>Pakalpojuma izpildes laikā Pakalpojuma sniedzējs nodrošina beigtu (bezsaimnieka vai savvaļas) dzīvnieku aizvākšanu no uzkopjamās teritorijas atbilstoši pašvaldībā noteiktajai kārtībai  (https://www.riga.lv/lv/pakalpojumi/bezsaimnieka-un-savvalas-dzivnieku-liku-savaksana), Veterinārmedicīnas likumam un MK noteikumiem Nr.1114 “Noteikumi par dzīvnieku kapsētu iekārtošanas, reģistrācijas, uzturēšanas, darbības izbeigšanas un likvidēšanas kārtību un aizsargjoslu noteikšanas metodiku ap dzīvnieku kapsētām”.</w:t>
      </w:r>
    </w:p>
    <w:p w14:paraId="4D04A02F" w14:textId="77777777" w:rsidR="0012154F" w:rsidRPr="001C4D12"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1C4D12">
        <w:rPr>
          <w:rFonts w:ascii="Times New Roman" w:eastAsia="Times New Roman" w:hAnsi="Times New Roman" w:cs="Times New Roman"/>
          <w:sz w:val="24"/>
          <w:szCs w:val="24"/>
          <w:lang w:eastAsia="lv-LV"/>
        </w:rPr>
        <w:t>Hidrantu vāku tīrīšana. Darbu ir jāveic pēc nepieciešamības jebkurā no uzkopšanas reizēm, lai nepieciešamības gadījumā var brīvi piekļūt ūdens hidrantiem.</w:t>
      </w:r>
    </w:p>
    <w:p w14:paraId="4582042A" w14:textId="77777777" w:rsidR="0012154F" w:rsidRPr="00955231"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C0E3E">
        <w:rPr>
          <w:rFonts w:ascii="Times New Roman" w:hAnsi="Times New Roman" w:cs="Times New Roman"/>
          <w:sz w:val="24"/>
          <w:szCs w:val="24"/>
        </w:rPr>
        <w:t>Pēc Pasūtītāja pieprasījuma nepieciešamības gadījumā Pakalpojuma sniedzējam jānodrošina, ne ilgāk kā 2 (divu) stundu laikā pēc Pasūtītāja pieprasījuma (izsaukuma pa tālruni) sētnieka ierašanos un teritorijas uzkopšanas darbu veikšanu. Līguma izpildes laikā šajā punktā minētie teritorijas uzkopšanas darbi ir paredzēti ne vairāk kā 20 (divdesmit) stundas 1 (viena) gada laikā</w:t>
      </w:r>
      <w:r>
        <w:rPr>
          <w:rFonts w:ascii="Times New Roman" w:hAnsi="Times New Roman" w:cs="Times New Roman"/>
          <w:sz w:val="24"/>
          <w:szCs w:val="24"/>
        </w:rPr>
        <w:t>.</w:t>
      </w:r>
    </w:p>
    <w:p w14:paraId="27E697FA" w14:textId="77777777" w:rsidR="0012154F" w:rsidRPr="00955231" w:rsidRDefault="0012154F" w:rsidP="00790573">
      <w:pPr>
        <w:pStyle w:val="ListParagraph"/>
        <w:widowControl w:val="0"/>
        <w:numPr>
          <w:ilvl w:val="1"/>
          <w:numId w:val="26"/>
        </w:numPr>
        <w:autoSpaceDE w:val="0"/>
        <w:autoSpaceDN w:val="0"/>
        <w:adjustRightInd w:val="0"/>
        <w:spacing w:before="120" w:after="0" w:line="240" w:lineRule="auto"/>
        <w:jc w:val="both"/>
        <w:rPr>
          <w:rFonts w:ascii="Times New Roman" w:eastAsia="Times New Roman" w:hAnsi="Times New Roman" w:cs="Times New Roman"/>
          <w:sz w:val="24"/>
          <w:szCs w:val="24"/>
          <w:lang w:eastAsia="lv-LV"/>
        </w:rPr>
      </w:pPr>
      <w:r w:rsidRPr="00955231">
        <w:rPr>
          <w:rFonts w:ascii="Times New Roman" w:eastAsia="Times New Roman" w:hAnsi="Times New Roman" w:cs="Times New Roman"/>
          <w:sz w:val="24"/>
          <w:szCs w:val="24"/>
          <w:lang w:eastAsia="lv-LV"/>
        </w:rPr>
        <w:t>Teritorijas uzkopšana iedalās ziemas un vasaras kopšanā</w:t>
      </w:r>
      <w:r>
        <w:rPr>
          <w:rFonts w:ascii="Times New Roman" w:eastAsia="Times New Roman" w:hAnsi="Times New Roman" w:cs="Times New Roman"/>
          <w:sz w:val="24"/>
          <w:szCs w:val="24"/>
          <w:lang w:eastAsia="lv-LV"/>
        </w:rPr>
        <w:t>:</w:t>
      </w:r>
    </w:p>
    <w:p w14:paraId="546107B1" w14:textId="77777777" w:rsidR="0012154F" w:rsidRDefault="0012154F" w:rsidP="00790573">
      <w:pPr>
        <w:widowControl w:val="0"/>
        <w:numPr>
          <w:ilvl w:val="2"/>
          <w:numId w:val="26"/>
        </w:numPr>
        <w:autoSpaceDE w:val="0"/>
        <w:autoSpaceDN w:val="0"/>
        <w:adjustRightInd w:val="0"/>
        <w:spacing w:before="120" w:after="0" w:line="240" w:lineRule="auto"/>
        <w:ind w:left="993" w:hanging="426"/>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vasaras periods ir no 01. aprīļa līdz 30. oktobrim</w:t>
      </w:r>
      <w:r>
        <w:rPr>
          <w:rFonts w:ascii="Times New Roman" w:eastAsia="Times New Roman" w:hAnsi="Times New Roman" w:cs="Times New Roman"/>
          <w:sz w:val="24"/>
          <w:szCs w:val="24"/>
          <w:lang w:eastAsia="lv-LV"/>
        </w:rPr>
        <w:t>. V</w:t>
      </w:r>
      <w:r w:rsidRPr="00775ECB">
        <w:rPr>
          <w:rFonts w:ascii="Times New Roman" w:eastAsia="Times New Roman" w:hAnsi="Times New Roman" w:cs="Times New Roman"/>
          <w:sz w:val="24"/>
          <w:szCs w:val="24"/>
          <w:lang w:eastAsia="lv-LV"/>
        </w:rPr>
        <w:t>asaras kopšanā ietilpst: zāles pļaušana, teritorijas attīrīšana no sadzīves un sezonas rakstura piegružojuma, to savākšana, atkritumu urnu iztukšošana, netīrumu un saslauku izvešana, atkritumu urnu un soliņu kopšana;</w:t>
      </w:r>
    </w:p>
    <w:p w14:paraId="29710225" w14:textId="77777777" w:rsidR="0012154F" w:rsidRPr="00775ECB" w:rsidRDefault="0012154F" w:rsidP="002D5E08">
      <w:pPr>
        <w:widowControl w:val="0"/>
        <w:numPr>
          <w:ilvl w:val="2"/>
          <w:numId w:val="26"/>
        </w:numPr>
        <w:autoSpaceDE w:val="0"/>
        <w:autoSpaceDN w:val="0"/>
        <w:adjustRightInd w:val="0"/>
        <w:spacing w:after="0" w:line="240" w:lineRule="auto"/>
        <w:ind w:left="1418" w:hanging="851"/>
        <w:contextualSpacing/>
        <w:jc w:val="both"/>
        <w:rPr>
          <w:rFonts w:ascii="Times New Roman" w:eastAsia="Times New Roman" w:hAnsi="Times New Roman" w:cs="Times New Roman"/>
          <w:sz w:val="24"/>
          <w:szCs w:val="24"/>
          <w:lang w:eastAsia="lv-LV"/>
        </w:rPr>
      </w:pPr>
      <w:r w:rsidRPr="00775ECB">
        <w:rPr>
          <w:rFonts w:ascii="Times New Roman" w:eastAsia="Times New Roman" w:hAnsi="Times New Roman" w:cs="Times New Roman"/>
          <w:sz w:val="24"/>
          <w:szCs w:val="24"/>
          <w:lang w:eastAsia="lv-LV"/>
        </w:rPr>
        <w:t>ziemas periods ir no 01. novembra līdz 31. martam. Ziemas kopšanā ietilpst: sniega notīrīšana no stāvlaukuma un ietves, noteku attīrīšana, celiņu, trotuāru, kaisīšana atkalas laikā, teritorijas slaucīšana, atkritumu urnu iztukšošana, netīrumu un saslauku izvešana, smilšu tvertņu kopšana, kaisāmā materiāla piegāde, tvertņu atkritumu urnu un soliņu kopšana.</w:t>
      </w:r>
    </w:p>
    <w:p w14:paraId="6F6C0E0B" w14:textId="77777777" w:rsidR="0012154F" w:rsidRPr="00E937A3" w:rsidRDefault="0012154F" w:rsidP="002D5E08">
      <w:pPr>
        <w:pStyle w:val="ListParagraph"/>
        <w:widowControl w:val="0"/>
        <w:numPr>
          <w:ilvl w:val="1"/>
          <w:numId w:val="26"/>
        </w:numPr>
        <w:tabs>
          <w:tab w:val="left" w:pos="851"/>
        </w:tabs>
        <w:autoSpaceDE w:val="0"/>
        <w:autoSpaceDN w:val="0"/>
        <w:adjustRightInd w:val="0"/>
        <w:spacing w:after="0" w:line="240" w:lineRule="auto"/>
        <w:ind w:hanging="644"/>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Vasaras </w:t>
      </w:r>
      <w:r w:rsidRPr="00E937A3">
        <w:rPr>
          <w:rFonts w:ascii="Times New Roman" w:eastAsia="Times New Roman" w:hAnsi="Times New Roman" w:cs="Times New Roman"/>
          <w:b/>
          <w:sz w:val="24"/>
          <w:szCs w:val="24"/>
          <w:lang w:eastAsia="lv-LV"/>
        </w:rPr>
        <w:t>periodā Pakalpojumu sniedzējs veic:</w:t>
      </w:r>
    </w:p>
    <w:p w14:paraId="1F63BC93" w14:textId="77777777" w:rsidR="0012154F" w:rsidRPr="001A02B4" w:rsidRDefault="0012154F" w:rsidP="002D5E08">
      <w:pPr>
        <w:widowControl w:val="0"/>
        <w:numPr>
          <w:ilvl w:val="2"/>
          <w:numId w:val="2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Teritorijas uzkopšanu rīta stundās pirms gājēju un transporta kustības sākuma līdz plkst. 08:00, bet ja nepieciešams visas dienas laikā.</w:t>
      </w:r>
    </w:p>
    <w:p w14:paraId="5046218D" w14:textId="77777777" w:rsidR="0012154F" w:rsidRPr="001A02B4" w:rsidRDefault="0012154F" w:rsidP="002D5E08">
      <w:pPr>
        <w:widowControl w:val="0"/>
        <w:numPr>
          <w:ilvl w:val="2"/>
          <w:numId w:val="2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kāpņu, ceļu laukumu, ietvju un braucamās daļas noslaucīšanu, smilšu un saslauku savākšanu.</w:t>
      </w:r>
    </w:p>
    <w:p w14:paraId="2D82095F"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un kāpņu mitro uzkopšanu pēc nepieciešamības.</w:t>
      </w:r>
    </w:p>
    <w:p w14:paraId="70AE519B"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Ārējo kāpņu laukumu kājslauķu vanniņu tīrīšanu pēc nepieciešamības.</w:t>
      </w:r>
    </w:p>
    <w:p w14:paraId="6A7DAE2D"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Dažādu priekšmetu (gružu), kritušu zaru, skuju, čiekuru, lapu (tai skaitā pērno), augošu nezāļu un to atlieku attīrīšanu/savākšanu/sagrābšanu no teritorijas, kā arī gružu, kritušu zaru, lapu, nezāļu un to atlieku izvešanu. Šuvēm starp ietves apmalēm un braucamo daļu, starp ietves apmalēm un zālienu, šuvēm starp bruģakmeņiem ir jābūt tīrām no gružiem, smilšu sanesumiem, lapām, nezālēm, zāles.</w:t>
      </w:r>
    </w:p>
    <w:p w14:paraId="728FF2C0"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Sīkiem atkritumiem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urnu mitro uzkopšanu pēc nepieciešamības;</w:t>
      </w:r>
    </w:p>
    <w:p w14:paraId="17609A00" w14:textId="77777777" w:rsidR="0012154F" w:rsidRPr="00891D0C"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Atkritumu laukumu uzturēšanu kārtībā, savācot pāri malām nobirušos atkritumus, tai skaitā </w:t>
      </w:r>
      <w:r w:rsidRPr="00891D0C">
        <w:rPr>
          <w:rFonts w:ascii="Times New Roman" w:eastAsia="Times New Roman" w:hAnsi="Times New Roman" w:cs="Times New Roman"/>
          <w:sz w:val="24"/>
          <w:szCs w:val="24"/>
          <w:lang w:eastAsia="lv-LV"/>
        </w:rPr>
        <w:t>nepieļaut atkritumu novietošanu blakus atkritumu konteineriem;</w:t>
      </w:r>
    </w:p>
    <w:p w14:paraId="7000BB5A" w14:textId="77777777" w:rsidR="0012154F"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891D0C">
        <w:rPr>
          <w:rFonts w:ascii="Times New Roman" w:eastAsia="Times New Roman" w:hAnsi="Times New Roman" w:cs="Times New Roman"/>
          <w:sz w:val="24"/>
          <w:szCs w:val="24"/>
          <w:lang w:eastAsia="lv-LV"/>
        </w:rPr>
        <w:t xml:space="preserve">Zāles pļaušanu ar pļaujmašīnu vai </w:t>
      </w:r>
      <w:proofErr w:type="spellStart"/>
      <w:r w:rsidRPr="00891D0C">
        <w:rPr>
          <w:rFonts w:ascii="Times New Roman" w:eastAsia="Times New Roman" w:hAnsi="Times New Roman" w:cs="Times New Roman"/>
          <w:sz w:val="24"/>
          <w:szCs w:val="24"/>
          <w:lang w:eastAsia="lv-LV"/>
        </w:rPr>
        <w:t>trimmeri</w:t>
      </w:r>
      <w:proofErr w:type="spellEnd"/>
      <w:r w:rsidRPr="00891D0C">
        <w:rPr>
          <w:rFonts w:ascii="Times New Roman" w:eastAsia="Times New Roman" w:hAnsi="Times New Roman" w:cs="Times New Roman"/>
          <w:sz w:val="24"/>
          <w:szCs w:val="24"/>
          <w:lang w:eastAsia="lv-LV"/>
        </w:rPr>
        <w:t>, atkarībā no apvidus un reljefa, ievērojot zemāk norādītās prasības:</w:t>
      </w:r>
    </w:p>
    <w:p w14:paraId="6720653A" w14:textId="77777777"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lastRenderedPageBreak/>
        <w:t>Pļaušanas laikā nedrīkst sabojāt augsnes virskārtu;</w:t>
      </w:r>
    </w:p>
    <w:p w14:paraId="60D853E2" w14:textId="01334E84"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Zāles garums nedrīkst pārsniegt </w:t>
      </w:r>
      <w:r>
        <w:rPr>
          <w:rFonts w:ascii="Times New Roman" w:eastAsia="Times New Roman" w:hAnsi="Times New Roman" w:cs="Times New Roman"/>
          <w:sz w:val="24"/>
          <w:szCs w:val="24"/>
          <w:lang w:eastAsia="lv-LV"/>
        </w:rPr>
        <w:t>Noteikumos paredzēto zāles garumu;</w:t>
      </w:r>
    </w:p>
    <w:p w14:paraId="661701EE" w14:textId="77777777"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Pēc pļaušanas ar zāles pļāvēju, nopļautai zālei jābūt savāktai, ja tā netiek smalcināta;</w:t>
      </w:r>
    </w:p>
    <w:p w14:paraId="1BB1F8D4" w14:textId="77777777"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Ja zāle tiek smalcināta, tā nedrīkst radīt vizuālu defektu nopļautai teritorijai un traucēt jaunas zāles augšanai; </w:t>
      </w:r>
    </w:p>
    <w:p w14:paraId="15A3B00A" w14:textId="77777777"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Pakalpojuma izpildes laikā Pakalpojuma sniedzējs nodrošina nopļautas zāles izvešanu.</w:t>
      </w:r>
    </w:p>
    <w:p w14:paraId="43A52D00" w14:textId="77777777" w:rsidR="0012154F" w:rsidRDefault="0012154F" w:rsidP="00790573">
      <w:pPr>
        <w:pStyle w:val="ListParagraph"/>
        <w:widowControl w:val="0"/>
        <w:numPr>
          <w:ilvl w:val="3"/>
          <w:numId w:val="26"/>
        </w:numPr>
        <w:autoSpaceDE w:val="0"/>
        <w:autoSpaceDN w:val="0"/>
        <w:adjustRightInd w:val="0"/>
        <w:spacing w:before="120" w:after="0" w:line="240" w:lineRule="auto"/>
        <w:ind w:left="993" w:hanging="993"/>
        <w:jc w:val="both"/>
        <w:rPr>
          <w:rFonts w:ascii="Times New Roman" w:eastAsia="Times New Roman" w:hAnsi="Times New Roman" w:cs="Times New Roman"/>
          <w:sz w:val="24"/>
          <w:szCs w:val="24"/>
          <w:lang w:eastAsia="lv-LV"/>
        </w:rPr>
      </w:pPr>
      <w:r w:rsidRPr="00DE076A">
        <w:rPr>
          <w:rFonts w:ascii="Times New Roman" w:eastAsia="Times New Roman" w:hAnsi="Times New Roman" w:cs="Times New Roman"/>
          <w:sz w:val="24"/>
          <w:szCs w:val="24"/>
          <w:lang w:eastAsia="lv-LV"/>
        </w:rPr>
        <w:t xml:space="preserve">Zālienu, pļavu bojājumu novēršana, ja tie radušies ekspluatācijas rezultātā, ar auglīgās augsnes pievešanu un zāliena iesēšanu, teritorijas sakopšanu. </w:t>
      </w:r>
    </w:p>
    <w:p w14:paraId="32BC29C6" w14:textId="77777777" w:rsidR="0012154F" w:rsidRDefault="0012154F" w:rsidP="00790573">
      <w:pPr>
        <w:pStyle w:val="ListParagraph"/>
        <w:widowControl w:val="0"/>
        <w:numPr>
          <w:ilvl w:val="2"/>
          <w:numId w:val="26"/>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Puķu dobes laistīšana pēc nepieciešamības, lai saglabātu puķu vizuālu pievilcību.</w:t>
      </w:r>
    </w:p>
    <w:p w14:paraId="779B636C" w14:textId="77777777" w:rsidR="0012154F" w:rsidRPr="00C939F0" w:rsidRDefault="0012154F" w:rsidP="00790573">
      <w:pPr>
        <w:pStyle w:val="ListParagraph"/>
        <w:widowControl w:val="0"/>
        <w:numPr>
          <w:ilvl w:val="2"/>
          <w:numId w:val="26"/>
        </w:numPr>
        <w:autoSpaceDE w:val="0"/>
        <w:autoSpaceDN w:val="0"/>
        <w:adjustRightInd w:val="0"/>
        <w:spacing w:before="120" w:after="0" w:line="240" w:lineRule="auto"/>
        <w:ind w:left="709" w:hanging="709"/>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 xml:space="preserve">Cauraugušu nezāļu apstrādi ar līdzekļiem, kas paredzēts nezāļu apkarošanai (t.sk. gar ceļu apmalēm, gar ēku cokola apmalēm, starp betona plāksnēm, zem </w:t>
      </w:r>
      <w:proofErr w:type="spellStart"/>
      <w:r w:rsidRPr="00C939F0">
        <w:rPr>
          <w:rFonts w:ascii="Times New Roman" w:eastAsia="Times New Roman" w:hAnsi="Times New Roman" w:cs="Times New Roman"/>
          <w:sz w:val="24"/>
          <w:szCs w:val="24"/>
          <w:lang w:eastAsia="lv-LV"/>
        </w:rPr>
        <w:t>uzbrauktuvēm</w:t>
      </w:r>
      <w:proofErr w:type="spellEnd"/>
      <w:r w:rsidRPr="00C939F0">
        <w:rPr>
          <w:rFonts w:ascii="Times New Roman" w:eastAsia="Times New Roman" w:hAnsi="Times New Roman" w:cs="Times New Roman"/>
          <w:sz w:val="24"/>
          <w:szCs w:val="24"/>
          <w:lang w:eastAsia="lv-LV"/>
        </w:rPr>
        <w:t>, bruģēta seguma, gar žogu un tml.) pēc nepieciešamības.</w:t>
      </w:r>
    </w:p>
    <w:p w14:paraId="1F4225EA"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Bruģētu segumu cauraugušu nezāļu izravēšana vai nepieciešamības gadījumā - apstrāde ar līdzekļiem nezāļu apkarošanai.</w:t>
      </w:r>
    </w:p>
    <w:p w14:paraId="47B54944"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1A02B4">
        <w:rPr>
          <w:rFonts w:ascii="Times New Roman" w:eastAsia="Times New Roman" w:hAnsi="Times New Roman" w:cs="Times New Roman"/>
          <w:sz w:val="24"/>
          <w:szCs w:val="24"/>
          <w:lang w:eastAsia="lv-LV"/>
        </w:rPr>
        <w:t xml:space="preserve">apu grābšanu veikt regulāri, bet ne retāk kā reizi nedēļā visā teritorijā, </w:t>
      </w:r>
      <w:r>
        <w:rPr>
          <w:rFonts w:ascii="Times New Roman" w:eastAsia="Times New Roman" w:hAnsi="Times New Roman" w:cs="Times New Roman"/>
          <w:sz w:val="24"/>
          <w:szCs w:val="24"/>
          <w:lang w:eastAsia="lv-LV"/>
        </w:rPr>
        <w:t>d</w:t>
      </w:r>
      <w:r w:rsidRPr="001A02B4">
        <w:rPr>
          <w:rFonts w:ascii="Times New Roman" w:eastAsia="Times New Roman" w:hAnsi="Times New Roman" w:cs="Times New Roman"/>
          <w:sz w:val="24"/>
          <w:szCs w:val="24"/>
          <w:lang w:eastAsia="lv-LV"/>
        </w:rPr>
        <w:t>arbiem (lapu grābšanai un izvešanai no teritorijas) jābūt paveiktiem līdz 15.novembrim.</w:t>
      </w:r>
    </w:p>
    <w:p w14:paraId="10C88594"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77B94A5D" w14:textId="77777777" w:rsidR="0012154F" w:rsidRPr="001A02B4" w:rsidRDefault="0012154F" w:rsidP="00790573">
      <w:pPr>
        <w:widowControl w:val="0"/>
        <w:numPr>
          <w:ilvl w:val="1"/>
          <w:numId w:val="26"/>
        </w:numPr>
        <w:autoSpaceDE w:val="0"/>
        <w:autoSpaceDN w:val="0"/>
        <w:adjustRightInd w:val="0"/>
        <w:spacing w:before="120" w:after="0" w:line="240" w:lineRule="auto"/>
        <w:ind w:left="426" w:hanging="426"/>
        <w:contextualSpacing/>
        <w:jc w:val="both"/>
        <w:rPr>
          <w:rFonts w:ascii="Times New Roman" w:eastAsia="Times New Roman" w:hAnsi="Times New Roman" w:cs="Times New Roman"/>
          <w:b/>
          <w:bCs/>
          <w:sz w:val="24"/>
          <w:szCs w:val="24"/>
          <w:lang w:eastAsia="lv-LV"/>
        </w:rPr>
      </w:pPr>
      <w:r w:rsidRPr="001A02B4">
        <w:rPr>
          <w:rFonts w:ascii="Times New Roman" w:eastAsia="Times New Roman" w:hAnsi="Times New Roman" w:cs="Times New Roman"/>
          <w:b/>
          <w:bCs/>
          <w:sz w:val="24"/>
          <w:szCs w:val="24"/>
          <w:lang w:eastAsia="lv-LV"/>
        </w:rPr>
        <w:t>Ziemas periodā Pakalpojumu sniedzējs veic:</w:t>
      </w:r>
    </w:p>
    <w:p w14:paraId="1A66DC8E" w14:textId="512E23AC" w:rsidR="0012154F"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Teritorijas attīrīšanu no sniega un ledus, </w:t>
      </w:r>
      <w:proofErr w:type="spellStart"/>
      <w:r w:rsidRPr="001A02B4">
        <w:rPr>
          <w:rFonts w:ascii="Times New Roman" w:eastAsia="Times New Roman" w:hAnsi="Times New Roman" w:cs="Times New Roman"/>
          <w:sz w:val="24"/>
          <w:szCs w:val="24"/>
          <w:lang w:eastAsia="lv-LV"/>
        </w:rPr>
        <w:t>pretslīdēšanas</w:t>
      </w:r>
      <w:proofErr w:type="spellEnd"/>
      <w:r w:rsidRPr="001A02B4">
        <w:rPr>
          <w:rFonts w:ascii="Times New Roman" w:eastAsia="Times New Roman" w:hAnsi="Times New Roman" w:cs="Times New Roman"/>
          <w:sz w:val="24"/>
          <w:szCs w:val="24"/>
          <w:lang w:eastAsia="lv-LV"/>
        </w:rPr>
        <w:t xml:space="preserve"> materiālu (nodrošina Pakalpojumu sniedzējs) kaisīšanu rīta stundās pirms gājēju un transporta kustības sākuma līdz plkst. 08:00 vai arī 2 stundas pēc snigšanas beigām</w:t>
      </w:r>
      <w:r w:rsidR="0000700F">
        <w:rPr>
          <w:rFonts w:ascii="Times New Roman" w:eastAsia="Times New Roman" w:hAnsi="Times New Roman" w:cs="Times New Roman"/>
          <w:sz w:val="24"/>
          <w:szCs w:val="24"/>
          <w:lang w:eastAsia="lv-LV"/>
        </w:rPr>
        <w:t xml:space="preserve"> </w:t>
      </w:r>
      <w:r w:rsidR="0000700F" w:rsidRPr="0000700F">
        <w:rPr>
          <w:rFonts w:ascii="Times New Roman" w:eastAsia="Times New Roman" w:hAnsi="Times New Roman" w:cs="Times New Roman"/>
          <w:sz w:val="24"/>
          <w:szCs w:val="24"/>
          <w:lang w:eastAsia="lv-LV"/>
        </w:rPr>
        <w:t>(izņemot 3.22.13.punktā norādītās teritorijas)</w:t>
      </w:r>
      <w:r w:rsidRPr="001A02B4">
        <w:rPr>
          <w:rFonts w:ascii="Times New Roman" w:eastAsia="Times New Roman" w:hAnsi="Times New Roman" w:cs="Times New Roman"/>
          <w:sz w:val="24"/>
          <w:szCs w:val="24"/>
          <w:lang w:eastAsia="lv-LV"/>
        </w:rPr>
        <w:t>. Notīrītajam sniegam jābūt sastumtam iepriekš norādītās vietās. Sniega valnis pie ceļiem un ietvēm nedrīkst pārsniegt 1 m augstumu.</w:t>
      </w:r>
    </w:p>
    <w:p w14:paraId="721B7165" w14:textId="2BE21642" w:rsidR="006F5706" w:rsidRPr="002D5E08" w:rsidRDefault="006F5706" w:rsidP="002D5E08">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7727F658" w14:textId="77777777" w:rsidR="0012154F" w:rsidRPr="00C939F0"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izvešanas nepieciešamību jāsaskaņo ar Pasūtītāju</w:t>
      </w:r>
    </w:p>
    <w:p w14:paraId="5322881A"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Nepieļaut lāsteku veidošanos. Nožogojuma izlikt vietās, kur iespējama lāsteku, apledojuma vai sniega krišana no jumtiem, palodzēm, notekām.</w:t>
      </w:r>
    </w:p>
    <w:p w14:paraId="6ECC2A47" w14:textId="77777777" w:rsidR="0012154F" w:rsidRPr="00C939F0"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Apakšstacijas rampām jābūt attīrītam no sniega un apledojuma.</w:t>
      </w:r>
    </w:p>
    <w:p w14:paraId="297EE805"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Sniega kaudzes nedrīkst aizsegt ūdensnotekas, ūdensnoteku un kanalizācijas aku vākus. Ūdensvada un kanalizācijas aku vāki, lietus ūdens uztvērēju aku restēm jābūt notīrītam no sniega.</w:t>
      </w:r>
    </w:p>
    <w:p w14:paraId="0497D5F8"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Jāseko, lai </w:t>
      </w:r>
      <w:proofErr w:type="spellStart"/>
      <w:r w:rsidRPr="001A02B4">
        <w:rPr>
          <w:rFonts w:ascii="Times New Roman" w:eastAsia="Times New Roman" w:hAnsi="Times New Roman" w:cs="Times New Roman"/>
          <w:sz w:val="24"/>
          <w:szCs w:val="24"/>
          <w:lang w:eastAsia="lv-LV"/>
        </w:rPr>
        <w:t>ūdensnoteces</w:t>
      </w:r>
      <w:proofErr w:type="spellEnd"/>
      <w:r w:rsidRPr="001A02B4">
        <w:rPr>
          <w:rFonts w:ascii="Times New Roman" w:eastAsia="Times New Roman" w:hAnsi="Times New Roman" w:cs="Times New Roman"/>
          <w:sz w:val="24"/>
          <w:szCs w:val="24"/>
          <w:lang w:eastAsia="lv-LV"/>
        </w:rPr>
        <w:t xml:space="preserve"> akas un kanalizācijas tīkla </w:t>
      </w:r>
      <w:proofErr w:type="spellStart"/>
      <w:r w:rsidRPr="001A02B4">
        <w:rPr>
          <w:rFonts w:ascii="Times New Roman" w:eastAsia="Times New Roman" w:hAnsi="Times New Roman" w:cs="Times New Roman"/>
          <w:sz w:val="24"/>
          <w:szCs w:val="24"/>
          <w:lang w:eastAsia="lv-LV"/>
        </w:rPr>
        <w:t>uztvērējakas</w:t>
      </w:r>
      <w:proofErr w:type="spellEnd"/>
      <w:r w:rsidRPr="001A02B4">
        <w:rPr>
          <w:rFonts w:ascii="Times New Roman" w:eastAsia="Times New Roman" w:hAnsi="Times New Roman" w:cs="Times New Roman"/>
          <w:sz w:val="24"/>
          <w:szCs w:val="24"/>
          <w:lang w:eastAsia="lv-LV"/>
        </w:rPr>
        <w:t xml:space="preserve"> neaizsprostotu ar gružiem, netīrumiem, dubļiem, tādēļ jānotīra no aku restītēm tur sakrājušie netīrumi. </w:t>
      </w:r>
    </w:p>
    <w:p w14:paraId="4FF84FE1" w14:textId="77777777" w:rsidR="0012154F" w:rsidRPr="00C939F0"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Ziemā izkaisītās </w:t>
      </w:r>
      <w:proofErr w:type="spellStart"/>
      <w:r w:rsidRPr="001A02B4">
        <w:rPr>
          <w:rFonts w:ascii="Times New Roman" w:eastAsia="Times New Roman" w:hAnsi="Times New Roman" w:cs="Times New Roman"/>
          <w:sz w:val="24"/>
          <w:szCs w:val="24"/>
          <w:lang w:eastAsia="lv-LV"/>
        </w:rPr>
        <w:t>pretslīdes</w:t>
      </w:r>
      <w:proofErr w:type="spellEnd"/>
      <w:r w:rsidRPr="001A02B4">
        <w:rPr>
          <w:rFonts w:ascii="Times New Roman" w:eastAsia="Times New Roman" w:hAnsi="Times New Roman" w:cs="Times New Roman"/>
          <w:sz w:val="24"/>
          <w:szCs w:val="24"/>
          <w:lang w:eastAsia="lv-LV"/>
        </w:rPr>
        <w:t xml:space="preserve"> materiāla savākšana un aizvešana 2 (divu) nedēļu laikā pēc sniega </w:t>
      </w:r>
      <w:r w:rsidRPr="00C939F0">
        <w:rPr>
          <w:rFonts w:ascii="Times New Roman" w:eastAsia="Times New Roman" w:hAnsi="Times New Roman" w:cs="Times New Roman"/>
          <w:sz w:val="24"/>
          <w:szCs w:val="24"/>
          <w:lang w:eastAsia="lv-LV"/>
        </w:rPr>
        <w:t>nokušanas (tai skaitā ziemā ilgstošos bezsniega gadījumos), pēc Pasūtītāja pieprasījuma, bet ne vēlāk kā līdz 1.aprīlim, izņemot gadījumus, kad to neļauj klimatiskie apstākļi.</w:t>
      </w:r>
    </w:p>
    <w:p w14:paraId="041D3AD7" w14:textId="77777777" w:rsidR="0012154F" w:rsidRPr="00C939F0"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Ārējo kāpņu laukumu kājslauķu vanniņu, ēku cokola apmaļu tīrīšanu pēc nepieciešamības.</w:t>
      </w:r>
    </w:p>
    <w:p w14:paraId="7067043F" w14:textId="77777777" w:rsidR="0012154F" w:rsidRPr="00C939F0"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Dažādu nokritušu priekšmetu savākšanu no teritorijas, tajā skaitā zarus, čiekurus un lapas.</w:t>
      </w:r>
    </w:p>
    <w:p w14:paraId="3B1AE34B"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C939F0">
        <w:rPr>
          <w:rFonts w:ascii="Times New Roman" w:eastAsia="Times New Roman" w:hAnsi="Times New Roman" w:cs="Times New Roman"/>
          <w:sz w:val="24"/>
          <w:szCs w:val="24"/>
          <w:lang w:eastAsia="lv-LV"/>
        </w:rPr>
        <w:t>Sīkiem atkritumiem</w:t>
      </w:r>
      <w:r w:rsidRPr="001A02B4">
        <w:rPr>
          <w:rFonts w:ascii="Times New Roman" w:eastAsia="Times New Roman" w:hAnsi="Times New Roman" w:cs="Times New Roman"/>
          <w:sz w:val="24"/>
          <w:szCs w:val="24"/>
          <w:lang w:eastAsia="lv-LV"/>
        </w:rPr>
        <w:t xml:space="preserve"> un </w:t>
      </w:r>
      <w:proofErr w:type="spellStart"/>
      <w:r w:rsidRPr="001A02B4">
        <w:rPr>
          <w:rFonts w:ascii="Times New Roman" w:eastAsia="Times New Roman" w:hAnsi="Times New Roman" w:cs="Times New Roman"/>
          <w:sz w:val="24"/>
          <w:szCs w:val="24"/>
          <w:lang w:eastAsia="lv-LV"/>
        </w:rPr>
        <w:t>izsmēķiem</w:t>
      </w:r>
      <w:proofErr w:type="spellEnd"/>
      <w:r w:rsidRPr="001A02B4">
        <w:rPr>
          <w:rFonts w:ascii="Times New Roman" w:eastAsia="Times New Roman" w:hAnsi="Times New Roman" w:cs="Times New Roman"/>
          <w:sz w:val="24"/>
          <w:szCs w:val="24"/>
          <w:lang w:eastAsia="lv-LV"/>
        </w:rPr>
        <w:t xml:space="preserve"> paredzēto atkritumu urnu iztukšošanu un atkritumu nogādāšanu speciāli tam paredzētās vietās. Atkritumu ar mitro uzkopšanu pēc nepieciešamības.</w:t>
      </w:r>
    </w:p>
    <w:p w14:paraId="118E7836"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 xml:space="preserve"> Atkritumu laukumu uzturēšanu kārtībā, savācot pāri malām nobirušos atkritumus, tai skaitā nepieļaut atkritumu novietošanu blakus atkritumu konteineriem.</w:t>
      </w:r>
    </w:p>
    <w:p w14:paraId="21A6596E" w14:textId="77777777" w:rsidR="0012154F" w:rsidRPr="001A02B4" w:rsidRDefault="0012154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A02B4">
        <w:rPr>
          <w:rFonts w:ascii="Times New Roman" w:eastAsia="Times New Roman" w:hAnsi="Times New Roman" w:cs="Times New Roman"/>
          <w:sz w:val="24"/>
          <w:szCs w:val="24"/>
          <w:lang w:eastAsia="lv-LV"/>
        </w:rPr>
        <w:t>Gājējiem un satiksmei bīstamo vietu norobežošanu ceļu laukumu seguma bojājumu gadījumā, un līguma atbildīgās amatpersonas informēšanu.</w:t>
      </w:r>
    </w:p>
    <w:p w14:paraId="05C19214" w14:textId="42002A4E" w:rsidR="0012154F" w:rsidRDefault="0000700F" w:rsidP="00790573">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00700F">
        <w:rPr>
          <w:rFonts w:ascii="Times New Roman" w:eastAsia="Times New Roman" w:hAnsi="Times New Roman" w:cs="Times New Roman"/>
          <w:sz w:val="24"/>
          <w:szCs w:val="24"/>
          <w:lang w:eastAsia="lv-LV"/>
        </w:rPr>
        <w:t>Sabiedriskā transporta gala</w:t>
      </w:r>
      <w:r>
        <w:rPr>
          <w:rFonts w:ascii="Times New Roman" w:eastAsia="Times New Roman" w:hAnsi="Times New Roman" w:cs="Times New Roman"/>
          <w:sz w:val="24"/>
          <w:szCs w:val="24"/>
          <w:lang w:eastAsia="lv-LV"/>
        </w:rPr>
        <w:t xml:space="preserve"> </w:t>
      </w:r>
      <w:r w:rsidRPr="0000700F">
        <w:rPr>
          <w:rFonts w:ascii="Times New Roman" w:eastAsia="Times New Roman" w:hAnsi="Times New Roman" w:cs="Times New Roman"/>
          <w:sz w:val="24"/>
          <w:szCs w:val="24"/>
          <w:lang w:eastAsia="lv-LV"/>
        </w:rPr>
        <w:t>staciju</w:t>
      </w:r>
      <w:r w:rsidRPr="0000700F">
        <w:t xml:space="preserve"> </w:t>
      </w:r>
      <w:r w:rsidRPr="0000700F">
        <w:rPr>
          <w:rFonts w:ascii="Times New Roman" w:eastAsia="Times New Roman" w:hAnsi="Times New Roman" w:cs="Times New Roman"/>
          <w:sz w:val="24"/>
          <w:szCs w:val="24"/>
          <w:lang w:eastAsia="lv-LV"/>
        </w:rPr>
        <w:t xml:space="preserve">un kontrolpunktu apgriešanās laukumiem </w:t>
      </w:r>
      <w:r w:rsidR="0012154F" w:rsidRPr="008B3D5A">
        <w:rPr>
          <w:rFonts w:ascii="Times New Roman" w:eastAsia="Times New Roman" w:hAnsi="Times New Roman" w:cs="Times New Roman"/>
          <w:sz w:val="24"/>
          <w:szCs w:val="24"/>
          <w:lang w:eastAsia="lv-LV"/>
        </w:rPr>
        <w:t xml:space="preserve">jābūt iztīrītiem ar speciālo ziemas tehniku un nokaisītiem ar speciāliem kaisāmajiem materiāliem līdz plkst. 5.30, t.i. līdz pasažieru transporta kustības sākumam. Kaisāmajam materiālam jābūt no tam nolūkam paredzētajiem materiāliem. Pēc nepieciešamības Pasūtītājs </w:t>
      </w:r>
      <w:r w:rsidR="0012154F" w:rsidRPr="0012154F">
        <w:rPr>
          <w:rFonts w:ascii="Times New Roman" w:eastAsia="Times New Roman" w:hAnsi="Times New Roman" w:cs="Times New Roman"/>
          <w:sz w:val="24"/>
          <w:szCs w:val="24"/>
          <w:lang w:eastAsia="lv-LV"/>
        </w:rPr>
        <w:t xml:space="preserve">var lūgt iesniegt dokumentus, kas pierāda kaisāmā materiāla atbilstību tā </w:t>
      </w:r>
      <w:proofErr w:type="spellStart"/>
      <w:r w:rsidR="0012154F" w:rsidRPr="0012154F">
        <w:rPr>
          <w:rFonts w:ascii="Times New Roman" w:eastAsia="Times New Roman" w:hAnsi="Times New Roman" w:cs="Times New Roman"/>
          <w:sz w:val="24"/>
          <w:szCs w:val="24"/>
          <w:lang w:eastAsia="lv-LV"/>
        </w:rPr>
        <w:t>pielietojamībai</w:t>
      </w:r>
      <w:proofErr w:type="spellEnd"/>
      <w:r w:rsidR="0012154F" w:rsidRPr="0012154F">
        <w:rPr>
          <w:rFonts w:ascii="Times New Roman" w:eastAsia="Times New Roman" w:hAnsi="Times New Roman" w:cs="Times New Roman"/>
          <w:sz w:val="24"/>
          <w:szCs w:val="24"/>
          <w:lang w:eastAsia="lv-LV"/>
        </w:rPr>
        <w:t>.</w:t>
      </w:r>
    </w:p>
    <w:p w14:paraId="256B1982" w14:textId="514D456C" w:rsidR="006F5706" w:rsidRPr="002D5E08" w:rsidRDefault="006F5706" w:rsidP="002D5E08">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4184C562" w14:textId="00F62677" w:rsidR="00E76C64" w:rsidRPr="002D5E08" w:rsidRDefault="0012154F" w:rsidP="002D5E08">
      <w:pPr>
        <w:widowControl w:val="0"/>
        <w:numPr>
          <w:ilvl w:val="2"/>
          <w:numId w:val="26"/>
        </w:numPr>
        <w:autoSpaceDE w:val="0"/>
        <w:autoSpaceDN w:val="0"/>
        <w:adjustRightInd w:val="0"/>
        <w:spacing w:before="120" w:after="0" w:line="240" w:lineRule="auto"/>
        <w:ind w:left="0" w:firstLine="0"/>
        <w:contextualSpacing/>
        <w:jc w:val="both"/>
        <w:rPr>
          <w:rFonts w:ascii="Times New Roman" w:eastAsia="Times New Roman" w:hAnsi="Times New Roman" w:cs="Times New Roman"/>
          <w:sz w:val="24"/>
          <w:szCs w:val="24"/>
          <w:lang w:eastAsia="lv-LV"/>
        </w:rPr>
      </w:pPr>
      <w:r w:rsidRPr="0012154F">
        <w:rPr>
          <w:rFonts w:ascii="Times New Roman" w:hAnsi="Times New Roman" w:cs="Times New Roman"/>
          <w:sz w:val="24"/>
          <w:szCs w:val="24"/>
        </w:rPr>
        <w:t xml:space="preserve">Pakalpojuma sniegšanā izmantot </w:t>
      </w:r>
      <w:r w:rsidRPr="0012154F">
        <w:rPr>
          <w:rFonts w:ascii="Times New Roman" w:hAnsi="Times New Roman" w:cs="Times New Roman"/>
          <w:sz w:val="24"/>
          <w:szCs w:val="24"/>
          <w:shd w:val="clear" w:color="auto" w:fill="FFFFFF"/>
        </w:rPr>
        <w:t xml:space="preserve">profesionālu uzkopšanas tehniku ar zemu degvielas/benzīna vai elektroenerģiju patēriņu - </w:t>
      </w:r>
      <w:proofErr w:type="spellStart"/>
      <w:r w:rsidRPr="0012154F">
        <w:rPr>
          <w:rFonts w:ascii="Times New Roman" w:hAnsi="Times New Roman" w:cs="Times New Roman"/>
          <w:sz w:val="24"/>
          <w:szCs w:val="24"/>
          <w:shd w:val="clear" w:color="auto" w:fill="FFFFFF"/>
        </w:rPr>
        <w:t>trimmerus</w:t>
      </w:r>
      <w:proofErr w:type="spellEnd"/>
      <w:r w:rsidRPr="0012154F">
        <w:rPr>
          <w:rFonts w:ascii="Times New Roman" w:hAnsi="Times New Roman" w:cs="Times New Roman"/>
          <w:sz w:val="24"/>
          <w:szCs w:val="24"/>
          <w:shd w:val="clear" w:color="auto" w:fill="FFFFFF"/>
        </w:rPr>
        <w:t xml:space="preserve">, </w:t>
      </w:r>
      <w:proofErr w:type="spellStart"/>
      <w:r w:rsidRPr="0012154F">
        <w:rPr>
          <w:rFonts w:ascii="Times New Roman" w:hAnsi="Times New Roman" w:cs="Times New Roman"/>
          <w:sz w:val="24"/>
          <w:szCs w:val="24"/>
          <w:shd w:val="clear" w:color="auto" w:fill="FFFFFF"/>
        </w:rPr>
        <w:t>krūmgriežus</w:t>
      </w:r>
      <w:proofErr w:type="spellEnd"/>
      <w:r w:rsidRPr="0012154F">
        <w:rPr>
          <w:rFonts w:ascii="Times New Roman" w:hAnsi="Times New Roman" w:cs="Times New Roman"/>
          <w:sz w:val="24"/>
          <w:szCs w:val="24"/>
          <w:shd w:val="clear" w:color="auto" w:fill="FFFFFF"/>
        </w:rPr>
        <w:t xml:space="preserve"> un traktorus. Tīrīšana un iekraušana tiek veikta ar speciālu šiem darbiem paredzētu tehniku, vietās kur ar tehniku nav iespējams piekļūt, tiek izmantots roku darba spēks.</w:t>
      </w:r>
    </w:p>
    <w:p w14:paraId="5C96D19C" w14:textId="0F01FDF0" w:rsidR="00CA1F7F" w:rsidRDefault="008E1A5B" w:rsidP="00CA1F7F">
      <w:pPr>
        <w:spacing w:after="0"/>
        <w:jc w:val="right"/>
        <w:rPr>
          <w:rFonts w:ascii="Times New Roman" w:hAnsi="Times New Roman" w:cs="Times New Roman"/>
          <w:bCs/>
          <w:sz w:val="20"/>
          <w:szCs w:val="20"/>
        </w:rPr>
      </w:pPr>
      <w:r>
        <w:rPr>
          <w:rFonts w:ascii="Times New Roman" w:hAnsi="Times New Roman" w:cs="Times New Roman"/>
          <w:sz w:val="20"/>
          <w:szCs w:val="20"/>
        </w:rPr>
        <w:lastRenderedPageBreak/>
        <w:t>7</w:t>
      </w:r>
      <w:r w:rsidR="00CA1F7F" w:rsidRPr="002E2EC4">
        <w:rPr>
          <w:rFonts w:ascii="Times New Roman" w:hAnsi="Times New Roman" w:cs="Times New Roman"/>
          <w:bCs/>
          <w:sz w:val="20"/>
          <w:szCs w:val="20"/>
        </w:rPr>
        <w:t>.pielikums</w:t>
      </w:r>
      <w:r w:rsidR="00CA1F7F" w:rsidRPr="002E2EC4">
        <w:rPr>
          <w:rFonts w:ascii="Times New Roman" w:hAnsi="Times New Roman" w:cs="Times New Roman"/>
          <w:bCs/>
          <w:sz w:val="20"/>
          <w:szCs w:val="20"/>
        </w:rPr>
        <w:br/>
        <w:t>Atklāta konkursa nolikumam</w:t>
      </w:r>
      <w:r w:rsidR="00CA1F7F" w:rsidRPr="001D531F">
        <w:rPr>
          <w:rFonts w:ascii="Times New Roman" w:hAnsi="Times New Roman" w:cs="Times New Roman"/>
          <w:bCs/>
          <w:sz w:val="20"/>
          <w:szCs w:val="20"/>
        </w:rPr>
        <w:br/>
      </w:r>
      <w:r w:rsidR="00CA1F7F" w:rsidRPr="001D531F">
        <w:rPr>
          <w:rFonts w:ascii="Times New Roman" w:eastAsia="Times New Roman" w:hAnsi="Times New Roman" w:cs="Times New Roman"/>
          <w:bCs/>
          <w:color w:val="000000"/>
          <w:sz w:val="20"/>
          <w:szCs w:val="20"/>
        </w:rPr>
        <w:t>“</w:t>
      </w:r>
      <w:r w:rsidR="00CA1F7F">
        <w:rPr>
          <w:rFonts w:ascii="Times New Roman" w:eastAsia="Times New Roman" w:hAnsi="Times New Roman" w:cs="Times New Roman"/>
          <w:bCs/>
          <w:color w:val="000000"/>
          <w:sz w:val="20"/>
          <w:szCs w:val="20"/>
        </w:rPr>
        <w:t>Telpu un teritoriju uzkopšanas pakalpojumi</w:t>
      </w:r>
      <w:r w:rsidR="00CA1F7F" w:rsidRPr="001D531F">
        <w:rPr>
          <w:rFonts w:ascii="Times New Roman" w:hAnsi="Times New Roman" w:cs="Times New Roman"/>
          <w:bCs/>
          <w:sz w:val="20"/>
          <w:szCs w:val="20"/>
        </w:rPr>
        <w:t>”</w:t>
      </w:r>
      <w:r w:rsidR="00CA1F7F" w:rsidRPr="001D531F">
        <w:rPr>
          <w:rFonts w:ascii="Times New Roman" w:hAnsi="Times New Roman" w:cs="Times New Roman"/>
          <w:bCs/>
          <w:sz w:val="20"/>
          <w:szCs w:val="20"/>
        </w:rPr>
        <w:br/>
        <w:t>identifikācijas Nr. RS/20</w:t>
      </w:r>
      <w:r w:rsidR="00CA1F7F">
        <w:rPr>
          <w:rFonts w:ascii="Times New Roman" w:hAnsi="Times New Roman" w:cs="Times New Roman"/>
          <w:bCs/>
          <w:sz w:val="20"/>
          <w:szCs w:val="20"/>
        </w:rPr>
        <w:t>22</w:t>
      </w:r>
      <w:r w:rsidR="00CA1F7F"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5C3A9C1B" w14:textId="77777777" w:rsidR="00B521AF" w:rsidRDefault="00B521AF" w:rsidP="009927D8">
      <w:pPr>
        <w:jc w:val="center"/>
        <w:rPr>
          <w:rFonts w:ascii="Times New Roman" w:hAnsi="Times New Roman"/>
          <w:b/>
          <w:szCs w:val="24"/>
        </w:rPr>
      </w:pPr>
    </w:p>
    <w:p w14:paraId="08F9AE4A" w14:textId="73A0005B" w:rsidR="00FE07C6" w:rsidRDefault="00FE07C6" w:rsidP="009927D8">
      <w:pPr>
        <w:jc w:val="center"/>
        <w:rPr>
          <w:rFonts w:ascii="Times New Roman" w:hAnsi="Times New Roman"/>
          <w:szCs w:val="24"/>
        </w:rPr>
      </w:pPr>
      <w:r w:rsidRPr="000013BE">
        <w:rPr>
          <w:rFonts w:ascii="Times New Roman" w:hAnsi="Times New Roman"/>
          <w:b/>
          <w:szCs w:val="24"/>
        </w:rPr>
        <w:t>FINANŠU PIEDĀVĀJUMS</w:t>
      </w:r>
      <w:r w:rsidRPr="000013BE">
        <w:rPr>
          <w:rFonts w:ascii="Times New Roman" w:hAnsi="Times New Roman"/>
          <w:b/>
          <w:szCs w:val="24"/>
        </w:rPr>
        <w:br/>
      </w:r>
    </w:p>
    <w:p w14:paraId="1E3BB3E1" w14:textId="374FAC5B" w:rsidR="00827ED5" w:rsidRPr="00C61F88" w:rsidRDefault="00827ED5" w:rsidP="00AA0BC2">
      <w:pPr>
        <w:spacing w:after="0"/>
        <w:ind w:firstLine="720"/>
        <w:jc w:val="both"/>
        <w:rPr>
          <w:rFonts w:ascii="Times New Roman" w:eastAsia="Times New Roman" w:hAnsi="Times New Roman" w:cs="Times New Roman"/>
          <w:color w:val="000000"/>
          <w:sz w:val="24"/>
          <w:szCs w:val="24"/>
        </w:rPr>
      </w:pPr>
      <w:r w:rsidRPr="00C61F88">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C61F88">
        <w:rPr>
          <w:rFonts w:ascii="Times New Roman" w:eastAsia="Times New Roman" w:hAnsi="Times New Roman" w:cs="Times New Roman"/>
          <w:color w:val="000000"/>
          <w:sz w:val="24"/>
          <w:szCs w:val="24"/>
          <w:u w:val="single"/>
        </w:rPr>
        <w:tab/>
      </w:r>
      <w:r w:rsidRPr="00C61F88">
        <w:rPr>
          <w:rFonts w:ascii="Times New Roman" w:eastAsia="Times New Roman" w:hAnsi="Times New Roman" w:cs="Times New Roman"/>
          <w:color w:val="000000"/>
          <w:sz w:val="24"/>
          <w:szCs w:val="24"/>
          <w:u w:val="single"/>
        </w:rPr>
        <w:tab/>
      </w:r>
      <w:r w:rsidRPr="00C61F88">
        <w:rPr>
          <w:rFonts w:ascii="Times New Roman" w:eastAsia="Times New Roman" w:hAnsi="Times New Roman" w:cs="Times New Roman"/>
          <w:color w:val="000000"/>
          <w:sz w:val="24"/>
          <w:szCs w:val="24"/>
          <w:u w:val="single"/>
        </w:rPr>
        <w:tab/>
      </w:r>
      <w:r w:rsidRPr="00C61F88">
        <w:rPr>
          <w:rFonts w:ascii="Times New Roman" w:eastAsia="Times New Roman" w:hAnsi="Times New Roman" w:cs="Times New Roman"/>
          <w:color w:val="000000"/>
          <w:sz w:val="24"/>
          <w:szCs w:val="24"/>
          <w:u w:val="single"/>
        </w:rPr>
        <w:tab/>
      </w:r>
      <w:r w:rsidRPr="00C61F88">
        <w:rPr>
          <w:rFonts w:ascii="Times New Roman" w:eastAsia="Times New Roman" w:hAnsi="Times New Roman" w:cs="Times New Roman"/>
          <w:color w:val="000000"/>
          <w:sz w:val="24"/>
          <w:szCs w:val="24"/>
          <w:u w:val="single"/>
        </w:rPr>
        <w:tab/>
      </w:r>
      <w:r w:rsidRPr="00C61F88">
        <w:rPr>
          <w:rFonts w:ascii="Times New Roman" w:eastAsia="Times New Roman" w:hAnsi="Times New Roman" w:cs="Times New Roman"/>
          <w:color w:val="000000"/>
          <w:sz w:val="24"/>
          <w:szCs w:val="24"/>
        </w:rPr>
        <w:t xml:space="preserve">vārdā, piedāvājam veikt </w:t>
      </w:r>
      <w:bookmarkStart w:id="28" w:name="_Hlk29998493"/>
      <w:r w:rsidR="006B5607" w:rsidRPr="00C61F88">
        <w:rPr>
          <w:rFonts w:ascii="Times New Roman" w:eastAsia="Times New Roman" w:hAnsi="Times New Roman" w:cs="Times New Roman"/>
          <w:color w:val="000000"/>
          <w:sz w:val="24"/>
          <w:szCs w:val="24"/>
        </w:rPr>
        <w:t>telpu un teritoriju uzkopšanas pakalpojumus</w:t>
      </w:r>
      <w:r w:rsidR="000A34CD" w:rsidRPr="00C61F88">
        <w:rPr>
          <w:rFonts w:ascii="Times New Roman" w:eastAsia="Times New Roman" w:hAnsi="Times New Roman" w:cs="Times New Roman"/>
          <w:color w:val="000000"/>
          <w:sz w:val="24"/>
          <w:szCs w:val="24"/>
        </w:rPr>
        <w:t>, saskaņā ar atklāta konkursa “Telpu un ter</w:t>
      </w:r>
      <w:r w:rsidR="005F127B" w:rsidRPr="00C61F88">
        <w:rPr>
          <w:rFonts w:ascii="Times New Roman" w:eastAsia="Times New Roman" w:hAnsi="Times New Roman" w:cs="Times New Roman"/>
          <w:color w:val="000000"/>
          <w:sz w:val="24"/>
          <w:szCs w:val="24"/>
        </w:rPr>
        <w:t>itoriju</w:t>
      </w:r>
      <w:r w:rsidR="00EB5F5F" w:rsidRPr="00C61F88">
        <w:rPr>
          <w:rFonts w:ascii="Times New Roman" w:eastAsia="Times New Roman" w:hAnsi="Times New Roman" w:cs="Times New Roman"/>
          <w:bCs/>
          <w:color w:val="000000"/>
          <w:sz w:val="24"/>
          <w:szCs w:val="24"/>
        </w:rPr>
        <w:t xml:space="preserve"> uzkopšanas pakalpojumi</w:t>
      </w:r>
      <w:r w:rsidR="000A34CD" w:rsidRPr="00C61F88">
        <w:rPr>
          <w:rFonts w:ascii="Times New Roman" w:eastAsia="Times New Roman" w:hAnsi="Times New Roman" w:cs="Times New Roman"/>
          <w:color w:val="000000"/>
          <w:sz w:val="24"/>
          <w:szCs w:val="24"/>
        </w:rPr>
        <w:t>”</w:t>
      </w:r>
      <w:r w:rsidR="005F127B" w:rsidRPr="00C61F88">
        <w:rPr>
          <w:rFonts w:ascii="Times New Roman" w:eastAsia="Times New Roman" w:hAnsi="Times New Roman" w:cs="Times New Roman"/>
          <w:color w:val="000000"/>
          <w:sz w:val="24"/>
          <w:szCs w:val="24"/>
        </w:rPr>
        <w:t xml:space="preserve"> </w:t>
      </w:r>
      <w:bookmarkEnd w:id="28"/>
      <w:r w:rsidRPr="00C61F88">
        <w:rPr>
          <w:rFonts w:ascii="Times New Roman" w:eastAsia="Times New Roman" w:hAnsi="Times New Roman" w:cs="Times New Roman"/>
          <w:sz w:val="24"/>
          <w:szCs w:val="24"/>
        </w:rPr>
        <w:t>nolikum</w:t>
      </w:r>
      <w:r w:rsidR="00767373" w:rsidRPr="00C61F88">
        <w:rPr>
          <w:rFonts w:ascii="Times New Roman" w:eastAsia="Times New Roman" w:hAnsi="Times New Roman" w:cs="Times New Roman"/>
          <w:sz w:val="24"/>
          <w:szCs w:val="24"/>
        </w:rPr>
        <w:t>a</w:t>
      </w:r>
      <w:r w:rsidR="00AA0BC2" w:rsidRPr="00C61F88">
        <w:rPr>
          <w:rFonts w:ascii="Times New Roman" w:eastAsia="Times New Roman" w:hAnsi="Times New Roman" w:cs="Times New Roman"/>
          <w:sz w:val="24"/>
          <w:szCs w:val="24"/>
        </w:rPr>
        <w:t xml:space="preserve"> iepirkuma 1.daļu</w:t>
      </w:r>
      <w:r w:rsidRPr="00C61F88">
        <w:rPr>
          <w:rFonts w:ascii="Times New Roman" w:eastAsia="Times New Roman" w:hAnsi="Times New Roman" w:cs="Times New Roman"/>
          <w:sz w:val="24"/>
          <w:szCs w:val="24"/>
        </w:rPr>
        <w:t xml:space="preserve">, par šādu cenu: </w:t>
      </w:r>
    </w:p>
    <w:p w14:paraId="55E44190" w14:textId="6AE9EAE0" w:rsidR="00FE07C6" w:rsidRPr="00C61F88" w:rsidRDefault="00FE07C6" w:rsidP="00FE07C6">
      <w:pPr>
        <w:jc w:val="both"/>
        <w:rPr>
          <w:rFonts w:ascii="Times New Roman" w:hAnsi="Times New Roman"/>
          <w:color w:val="000000"/>
          <w:sz w:val="24"/>
          <w:szCs w:val="24"/>
        </w:rPr>
      </w:pPr>
    </w:p>
    <w:p w14:paraId="0F506A54" w14:textId="77777777" w:rsidR="00931494" w:rsidRPr="00C61F88" w:rsidRDefault="00931494" w:rsidP="005F127B">
      <w:pPr>
        <w:spacing w:before="120" w:after="0" w:line="240" w:lineRule="auto"/>
        <w:jc w:val="cente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5949"/>
        <w:gridCol w:w="3679"/>
      </w:tblGrid>
      <w:tr w:rsidR="00FE17B3" w:rsidRPr="00C61F88" w14:paraId="548EC721" w14:textId="77777777" w:rsidTr="00FE17B3">
        <w:tc>
          <w:tcPr>
            <w:tcW w:w="5949" w:type="dxa"/>
          </w:tcPr>
          <w:p w14:paraId="04C2A0CD" w14:textId="7CC3363B" w:rsidR="006E24E0" w:rsidRPr="00C61F88" w:rsidRDefault="00847AEC" w:rsidP="006E24E0">
            <w:pPr>
              <w:spacing w:before="120"/>
              <w:jc w:val="both"/>
              <w:rPr>
                <w:rFonts w:ascii="Times New Roman" w:hAnsi="Times New Roman" w:cs="Times New Roman"/>
                <w:sz w:val="24"/>
                <w:szCs w:val="24"/>
              </w:rPr>
            </w:pPr>
            <w:r w:rsidRPr="00C61F88">
              <w:rPr>
                <w:rFonts w:ascii="Times New Roman" w:hAnsi="Times New Roman" w:cs="Times New Roman"/>
                <w:sz w:val="24"/>
                <w:szCs w:val="24"/>
              </w:rPr>
              <w:t>Cena EUR bez PVN par t</w:t>
            </w:r>
            <w:r w:rsidR="006E24E0" w:rsidRPr="00C61F88">
              <w:rPr>
                <w:rFonts w:ascii="Times New Roman" w:hAnsi="Times New Roman" w:cs="Times New Roman"/>
                <w:sz w:val="24"/>
                <w:szCs w:val="24"/>
              </w:rPr>
              <w:t>elpu uzkopšan</w:t>
            </w:r>
            <w:r w:rsidR="0090792D" w:rsidRPr="00C61F88">
              <w:rPr>
                <w:rFonts w:ascii="Times New Roman" w:hAnsi="Times New Roman" w:cs="Times New Roman"/>
                <w:sz w:val="24"/>
                <w:szCs w:val="24"/>
              </w:rPr>
              <w:t>u</w:t>
            </w:r>
            <w:r w:rsidR="006E24E0" w:rsidRPr="00C61F88">
              <w:rPr>
                <w:rFonts w:ascii="Times New Roman" w:hAnsi="Times New Roman" w:cs="Times New Roman"/>
                <w:sz w:val="24"/>
                <w:szCs w:val="24"/>
              </w:rPr>
              <w:t xml:space="preserve"> Daugavas labajā pusē </w:t>
            </w:r>
            <w:r w:rsidR="0090792D" w:rsidRPr="00C61F88">
              <w:rPr>
                <w:rFonts w:ascii="Times New Roman" w:hAnsi="Times New Roman" w:cs="Times New Roman"/>
                <w:sz w:val="24"/>
                <w:szCs w:val="24"/>
              </w:rPr>
              <w:t xml:space="preserve"> 36 mēnešu periodam</w:t>
            </w:r>
          </w:p>
          <w:p w14:paraId="3EFD1239" w14:textId="77777777" w:rsidR="00FE17B3" w:rsidRPr="00C61F88" w:rsidRDefault="00FE17B3" w:rsidP="00E9635A">
            <w:pPr>
              <w:spacing w:before="120"/>
              <w:jc w:val="both"/>
              <w:rPr>
                <w:rFonts w:ascii="Times New Roman" w:hAnsi="Times New Roman" w:cs="Times New Roman"/>
                <w:sz w:val="24"/>
                <w:szCs w:val="24"/>
              </w:rPr>
            </w:pPr>
          </w:p>
        </w:tc>
        <w:tc>
          <w:tcPr>
            <w:tcW w:w="3679" w:type="dxa"/>
          </w:tcPr>
          <w:p w14:paraId="0DB0D958" w14:textId="77777777" w:rsidR="00FE17B3" w:rsidRPr="00C61F88" w:rsidRDefault="00FE17B3" w:rsidP="005F127B">
            <w:pPr>
              <w:spacing w:before="120"/>
              <w:jc w:val="center"/>
              <w:rPr>
                <w:rFonts w:ascii="Times New Roman" w:hAnsi="Times New Roman" w:cs="Times New Roman"/>
                <w:b/>
                <w:bCs/>
                <w:sz w:val="24"/>
                <w:szCs w:val="24"/>
                <w:u w:val="single"/>
              </w:rPr>
            </w:pPr>
          </w:p>
        </w:tc>
      </w:tr>
      <w:tr w:rsidR="003D6C0F" w:rsidRPr="00C61F88" w14:paraId="4CF83E32" w14:textId="77777777" w:rsidTr="00FE17B3">
        <w:tc>
          <w:tcPr>
            <w:tcW w:w="5949" w:type="dxa"/>
          </w:tcPr>
          <w:p w14:paraId="1DD47998" w14:textId="68046422" w:rsidR="003D6C0F" w:rsidRPr="00C61F88" w:rsidRDefault="00B965A1" w:rsidP="006E24E0">
            <w:pPr>
              <w:spacing w:before="120"/>
              <w:jc w:val="both"/>
              <w:rPr>
                <w:rFonts w:ascii="Times New Roman" w:hAnsi="Times New Roman" w:cs="Times New Roman"/>
                <w:sz w:val="24"/>
                <w:szCs w:val="24"/>
              </w:rPr>
            </w:pPr>
            <w:r w:rsidRPr="00C61F88">
              <w:rPr>
                <w:rFonts w:ascii="Times New Roman" w:hAnsi="Times New Roman" w:cs="Times New Roman"/>
                <w:sz w:val="24"/>
                <w:szCs w:val="24"/>
              </w:rPr>
              <w:t xml:space="preserve">Cena EUR bez PVN par Telpu un teritoriju uzkopšanas pakalpojumi pazemes autostāvvietā </w:t>
            </w:r>
            <w:proofErr w:type="spellStart"/>
            <w:r w:rsidRPr="00C61F88">
              <w:rPr>
                <w:rFonts w:ascii="Times New Roman" w:hAnsi="Times New Roman" w:cs="Times New Roman"/>
                <w:sz w:val="24"/>
                <w:szCs w:val="24"/>
              </w:rPr>
              <w:t>Kr.Valdemāra</w:t>
            </w:r>
            <w:proofErr w:type="spellEnd"/>
            <w:r w:rsidRPr="00C61F88">
              <w:rPr>
                <w:rFonts w:ascii="Times New Roman" w:hAnsi="Times New Roman" w:cs="Times New Roman"/>
                <w:sz w:val="24"/>
                <w:szCs w:val="24"/>
              </w:rPr>
              <w:t xml:space="preserve"> ielā 5A.</w:t>
            </w:r>
          </w:p>
        </w:tc>
        <w:tc>
          <w:tcPr>
            <w:tcW w:w="3679" w:type="dxa"/>
          </w:tcPr>
          <w:p w14:paraId="7B497AC8" w14:textId="77777777" w:rsidR="003D6C0F" w:rsidRPr="00C61F88" w:rsidRDefault="003D6C0F" w:rsidP="005F127B">
            <w:pPr>
              <w:spacing w:before="120"/>
              <w:jc w:val="center"/>
              <w:rPr>
                <w:rFonts w:ascii="Times New Roman" w:hAnsi="Times New Roman" w:cs="Times New Roman"/>
                <w:b/>
                <w:bCs/>
                <w:sz w:val="24"/>
                <w:szCs w:val="24"/>
                <w:u w:val="single"/>
              </w:rPr>
            </w:pPr>
          </w:p>
        </w:tc>
      </w:tr>
      <w:tr w:rsidR="00B965A1" w:rsidRPr="00C61F88" w14:paraId="76095773" w14:textId="77777777" w:rsidTr="00FE17B3">
        <w:tc>
          <w:tcPr>
            <w:tcW w:w="5949" w:type="dxa"/>
          </w:tcPr>
          <w:p w14:paraId="715732B0" w14:textId="4A1BE78E" w:rsidR="00B965A1" w:rsidRPr="00C61F88" w:rsidRDefault="00B965A1" w:rsidP="00B965A1">
            <w:pPr>
              <w:tabs>
                <w:tab w:val="right" w:pos="5733"/>
              </w:tabs>
              <w:spacing w:before="120"/>
              <w:rPr>
                <w:rFonts w:ascii="Times New Roman" w:hAnsi="Times New Roman" w:cs="Times New Roman"/>
                <w:sz w:val="24"/>
                <w:szCs w:val="24"/>
              </w:rPr>
            </w:pPr>
            <w:r w:rsidRPr="00C61F88">
              <w:rPr>
                <w:rFonts w:ascii="Times New Roman" w:hAnsi="Times New Roman" w:cs="Times New Roman"/>
                <w:sz w:val="24"/>
                <w:szCs w:val="24"/>
              </w:rPr>
              <w:t xml:space="preserve">                                                                                  KOPĀ </w:t>
            </w:r>
            <w:r w:rsidRPr="00C61F88">
              <w:rPr>
                <w:rFonts w:ascii="Times New Roman" w:hAnsi="Times New Roman" w:cs="Times New Roman"/>
                <w:sz w:val="24"/>
                <w:szCs w:val="24"/>
              </w:rPr>
              <w:tab/>
            </w:r>
          </w:p>
          <w:p w14:paraId="4D90E354" w14:textId="4BA0C29F" w:rsidR="00B965A1" w:rsidRPr="00C61F88" w:rsidRDefault="00B965A1" w:rsidP="00B965A1">
            <w:pPr>
              <w:tabs>
                <w:tab w:val="right" w:pos="5733"/>
              </w:tabs>
              <w:spacing w:before="120"/>
              <w:jc w:val="both"/>
              <w:rPr>
                <w:rFonts w:ascii="Times New Roman" w:hAnsi="Times New Roman" w:cs="Times New Roman"/>
                <w:sz w:val="24"/>
                <w:szCs w:val="24"/>
              </w:rPr>
            </w:pPr>
          </w:p>
        </w:tc>
        <w:tc>
          <w:tcPr>
            <w:tcW w:w="3679" w:type="dxa"/>
          </w:tcPr>
          <w:p w14:paraId="4A6DEC26" w14:textId="77777777" w:rsidR="00B965A1" w:rsidRPr="00C61F88" w:rsidRDefault="00B965A1" w:rsidP="005F127B">
            <w:pPr>
              <w:spacing w:before="120"/>
              <w:jc w:val="center"/>
              <w:rPr>
                <w:rFonts w:ascii="Times New Roman" w:hAnsi="Times New Roman" w:cs="Times New Roman"/>
                <w:b/>
                <w:bCs/>
                <w:sz w:val="24"/>
                <w:szCs w:val="24"/>
                <w:u w:val="single"/>
              </w:rPr>
            </w:pPr>
          </w:p>
        </w:tc>
      </w:tr>
    </w:tbl>
    <w:p w14:paraId="2CC63628" w14:textId="77777777" w:rsidR="00931494" w:rsidRPr="00C61F88" w:rsidRDefault="00931494" w:rsidP="005F127B">
      <w:pPr>
        <w:spacing w:before="120" w:after="0" w:line="240" w:lineRule="auto"/>
        <w:jc w:val="center"/>
        <w:rPr>
          <w:rFonts w:ascii="Times New Roman" w:hAnsi="Times New Roman" w:cs="Times New Roman"/>
          <w:b/>
          <w:bCs/>
          <w:sz w:val="24"/>
          <w:szCs w:val="24"/>
          <w:u w:val="single"/>
        </w:rPr>
      </w:pPr>
    </w:p>
    <w:p w14:paraId="40234AA8" w14:textId="68679F0E" w:rsidR="0090792D" w:rsidRPr="00BF1B65" w:rsidRDefault="0090792D" w:rsidP="0090792D">
      <w:pPr>
        <w:jc w:val="both"/>
        <w:rPr>
          <w:rFonts w:ascii="Times New Roman" w:hAnsi="Times New Roman"/>
          <w:color w:val="000000"/>
        </w:rPr>
      </w:pPr>
      <w:r w:rsidRPr="00C61F88">
        <w:rPr>
          <w:rFonts w:ascii="Times New Roman" w:hAnsi="Times New Roman"/>
          <w:color w:val="000000"/>
          <w:sz w:val="24"/>
          <w:szCs w:val="24"/>
        </w:rPr>
        <w:t>saskaņā ar 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023D4650" w14:textId="29715D34" w:rsidR="00931494" w:rsidRDefault="00931494" w:rsidP="005F127B">
      <w:pPr>
        <w:spacing w:before="120" w:after="0" w:line="240" w:lineRule="auto"/>
        <w:jc w:val="center"/>
        <w:rPr>
          <w:rFonts w:ascii="Times New Roman" w:hAnsi="Times New Roman" w:cs="Times New Roman"/>
          <w:b/>
          <w:bCs/>
          <w:sz w:val="28"/>
          <w:szCs w:val="28"/>
          <w:u w:val="single"/>
        </w:rPr>
      </w:pPr>
    </w:p>
    <w:p w14:paraId="70C2741C" w14:textId="77777777" w:rsidR="00FF5ADB" w:rsidRDefault="00FF5ADB" w:rsidP="00FF5ADB">
      <w:pPr>
        <w:ind w:left="644"/>
        <w:jc w:val="right"/>
        <w:rPr>
          <w:rFonts w:ascii="Times New Roman" w:hAnsi="Times New Roman"/>
          <w:szCs w:val="24"/>
        </w:rPr>
      </w:pPr>
    </w:p>
    <w:p w14:paraId="6EED5B8B" w14:textId="77777777" w:rsidR="00FF5ADB" w:rsidRPr="000013BE" w:rsidRDefault="00FF5ADB" w:rsidP="00FF5AD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22DDC9A0" w14:textId="77777777" w:rsidR="00FF5ADB" w:rsidRPr="000013BE" w:rsidRDefault="00FF5ADB" w:rsidP="00FF5AD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D116F4D" w14:textId="20E7E4E5" w:rsidR="0090792D" w:rsidRDefault="0090792D" w:rsidP="005F127B">
      <w:pPr>
        <w:spacing w:before="120" w:after="0" w:line="240" w:lineRule="auto"/>
        <w:jc w:val="center"/>
        <w:rPr>
          <w:rFonts w:ascii="Times New Roman" w:hAnsi="Times New Roman" w:cs="Times New Roman"/>
          <w:b/>
          <w:bCs/>
          <w:sz w:val="28"/>
          <w:szCs w:val="28"/>
          <w:u w:val="single"/>
        </w:rPr>
      </w:pPr>
    </w:p>
    <w:p w14:paraId="7B44EBD8" w14:textId="1E18C8B0" w:rsidR="0090792D" w:rsidRDefault="0090792D" w:rsidP="005F127B">
      <w:pPr>
        <w:spacing w:before="120" w:after="0" w:line="240" w:lineRule="auto"/>
        <w:jc w:val="center"/>
        <w:rPr>
          <w:rFonts w:ascii="Times New Roman" w:hAnsi="Times New Roman" w:cs="Times New Roman"/>
          <w:b/>
          <w:bCs/>
          <w:sz w:val="28"/>
          <w:szCs w:val="28"/>
          <w:u w:val="single"/>
        </w:rPr>
      </w:pPr>
    </w:p>
    <w:p w14:paraId="37D7CE4C" w14:textId="6D120296" w:rsidR="0090792D" w:rsidRDefault="0090792D" w:rsidP="005F127B">
      <w:pPr>
        <w:spacing w:before="120" w:after="0" w:line="240" w:lineRule="auto"/>
        <w:jc w:val="center"/>
        <w:rPr>
          <w:rFonts w:ascii="Times New Roman" w:hAnsi="Times New Roman" w:cs="Times New Roman"/>
          <w:b/>
          <w:bCs/>
          <w:sz w:val="28"/>
          <w:szCs w:val="28"/>
          <w:u w:val="single"/>
        </w:rPr>
      </w:pPr>
    </w:p>
    <w:p w14:paraId="66FA318C" w14:textId="18ED270B" w:rsidR="0090792D" w:rsidRDefault="0090792D" w:rsidP="005F127B">
      <w:pPr>
        <w:spacing w:before="120" w:after="0" w:line="240" w:lineRule="auto"/>
        <w:jc w:val="center"/>
        <w:rPr>
          <w:rFonts w:ascii="Times New Roman" w:hAnsi="Times New Roman" w:cs="Times New Roman"/>
          <w:b/>
          <w:bCs/>
          <w:sz w:val="28"/>
          <w:szCs w:val="28"/>
          <w:u w:val="single"/>
        </w:rPr>
      </w:pPr>
    </w:p>
    <w:p w14:paraId="5CFF8AD7" w14:textId="527E3CA3" w:rsidR="00FF5ADB" w:rsidRDefault="00FF5ADB" w:rsidP="005F127B">
      <w:pPr>
        <w:spacing w:before="120" w:after="0" w:line="240" w:lineRule="auto"/>
        <w:jc w:val="center"/>
        <w:rPr>
          <w:rFonts w:ascii="Times New Roman" w:hAnsi="Times New Roman" w:cs="Times New Roman"/>
          <w:b/>
          <w:bCs/>
          <w:sz w:val="28"/>
          <w:szCs w:val="28"/>
          <w:u w:val="single"/>
        </w:rPr>
      </w:pPr>
    </w:p>
    <w:p w14:paraId="4FE90D95" w14:textId="3ABAFB33" w:rsidR="00FF5ADB" w:rsidRDefault="00FF5ADB" w:rsidP="005F127B">
      <w:pPr>
        <w:spacing w:before="120" w:after="0" w:line="240" w:lineRule="auto"/>
        <w:jc w:val="center"/>
        <w:rPr>
          <w:rFonts w:ascii="Times New Roman" w:hAnsi="Times New Roman" w:cs="Times New Roman"/>
          <w:b/>
          <w:bCs/>
          <w:sz w:val="28"/>
          <w:szCs w:val="28"/>
          <w:u w:val="single"/>
        </w:rPr>
      </w:pPr>
    </w:p>
    <w:p w14:paraId="3243A6D9" w14:textId="6864AC12" w:rsidR="00FF5ADB" w:rsidRDefault="00FF5ADB" w:rsidP="005F127B">
      <w:pPr>
        <w:spacing w:before="120" w:after="0" w:line="240" w:lineRule="auto"/>
        <w:jc w:val="center"/>
        <w:rPr>
          <w:rFonts w:ascii="Times New Roman" w:hAnsi="Times New Roman" w:cs="Times New Roman"/>
          <w:b/>
          <w:bCs/>
          <w:sz w:val="28"/>
          <w:szCs w:val="28"/>
          <w:u w:val="single"/>
        </w:rPr>
      </w:pPr>
    </w:p>
    <w:p w14:paraId="792A1530" w14:textId="5E7BCCCB" w:rsidR="00FF5ADB" w:rsidRDefault="00FF5ADB" w:rsidP="005F127B">
      <w:pPr>
        <w:spacing w:before="120" w:after="0" w:line="240" w:lineRule="auto"/>
        <w:jc w:val="center"/>
        <w:rPr>
          <w:rFonts w:ascii="Times New Roman" w:hAnsi="Times New Roman" w:cs="Times New Roman"/>
          <w:b/>
          <w:bCs/>
          <w:sz w:val="28"/>
          <w:szCs w:val="28"/>
          <w:u w:val="single"/>
        </w:rPr>
      </w:pPr>
    </w:p>
    <w:p w14:paraId="4E6C7969" w14:textId="327AA00A" w:rsidR="00FF5ADB" w:rsidRDefault="00FF5ADB" w:rsidP="005F127B">
      <w:pPr>
        <w:spacing w:before="120" w:after="0" w:line="240" w:lineRule="auto"/>
        <w:jc w:val="center"/>
        <w:rPr>
          <w:rFonts w:ascii="Times New Roman" w:hAnsi="Times New Roman" w:cs="Times New Roman"/>
          <w:b/>
          <w:bCs/>
          <w:sz w:val="28"/>
          <w:szCs w:val="28"/>
          <w:u w:val="single"/>
        </w:rPr>
      </w:pPr>
    </w:p>
    <w:p w14:paraId="255A72E1" w14:textId="19F5F403" w:rsidR="00FF5ADB" w:rsidRDefault="00FF5ADB" w:rsidP="005F127B">
      <w:pPr>
        <w:spacing w:before="120" w:after="0" w:line="240" w:lineRule="auto"/>
        <w:jc w:val="center"/>
        <w:rPr>
          <w:rFonts w:ascii="Times New Roman" w:hAnsi="Times New Roman" w:cs="Times New Roman"/>
          <w:b/>
          <w:bCs/>
          <w:sz w:val="28"/>
          <w:szCs w:val="28"/>
          <w:u w:val="single"/>
        </w:rPr>
      </w:pPr>
    </w:p>
    <w:p w14:paraId="0B9EDB81" w14:textId="6857911E" w:rsidR="00FF5ADB" w:rsidRDefault="00FF5ADB" w:rsidP="005F127B">
      <w:pPr>
        <w:spacing w:before="120" w:after="0" w:line="240" w:lineRule="auto"/>
        <w:jc w:val="center"/>
        <w:rPr>
          <w:rFonts w:ascii="Times New Roman" w:hAnsi="Times New Roman" w:cs="Times New Roman"/>
          <w:b/>
          <w:bCs/>
          <w:sz w:val="28"/>
          <w:szCs w:val="28"/>
          <w:u w:val="single"/>
        </w:rPr>
      </w:pPr>
    </w:p>
    <w:p w14:paraId="02672104" w14:textId="496A4642" w:rsidR="00FF5ADB" w:rsidRDefault="00FF5ADB" w:rsidP="005F127B">
      <w:pPr>
        <w:spacing w:before="120" w:after="0" w:line="240" w:lineRule="auto"/>
        <w:jc w:val="center"/>
        <w:rPr>
          <w:rFonts w:ascii="Times New Roman" w:hAnsi="Times New Roman" w:cs="Times New Roman"/>
          <w:b/>
          <w:bCs/>
          <w:sz w:val="28"/>
          <w:szCs w:val="28"/>
          <w:u w:val="single"/>
        </w:rPr>
      </w:pPr>
    </w:p>
    <w:p w14:paraId="3C54E5CD" w14:textId="77777777" w:rsidR="00CC30FE" w:rsidRDefault="00CC30FE" w:rsidP="00FF5ADB">
      <w:pPr>
        <w:spacing w:after="0"/>
        <w:jc w:val="both"/>
        <w:rPr>
          <w:rFonts w:ascii="Times New Roman" w:hAnsi="Times New Roman" w:cs="Times New Roman"/>
          <w:bCs/>
          <w:sz w:val="24"/>
          <w:szCs w:val="24"/>
        </w:rPr>
      </w:pPr>
    </w:p>
    <w:p w14:paraId="56DBD48A" w14:textId="77777777" w:rsidR="00D818DA" w:rsidRDefault="00D818DA" w:rsidP="00FF5ADB">
      <w:pPr>
        <w:spacing w:after="0"/>
        <w:jc w:val="right"/>
        <w:rPr>
          <w:rFonts w:ascii="Times New Roman" w:hAnsi="Times New Roman" w:cs="Times New Roman"/>
          <w:sz w:val="20"/>
          <w:szCs w:val="20"/>
        </w:rPr>
      </w:pPr>
    </w:p>
    <w:p w14:paraId="2A4D434C" w14:textId="7C112CD1" w:rsidR="00FF5ADB" w:rsidRDefault="00B965A1" w:rsidP="00FF5ADB">
      <w:pPr>
        <w:spacing w:after="0"/>
        <w:jc w:val="right"/>
        <w:rPr>
          <w:rFonts w:ascii="Times New Roman" w:hAnsi="Times New Roman" w:cs="Times New Roman"/>
          <w:bCs/>
          <w:sz w:val="20"/>
          <w:szCs w:val="20"/>
        </w:rPr>
      </w:pPr>
      <w:r>
        <w:rPr>
          <w:rFonts w:ascii="Times New Roman" w:hAnsi="Times New Roman" w:cs="Times New Roman"/>
          <w:sz w:val="20"/>
          <w:szCs w:val="20"/>
        </w:rPr>
        <w:t>8</w:t>
      </w:r>
      <w:r w:rsidR="00FF5ADB" w:rsidRPr="002E2EC4">
        <w:rPr>
          <w:rFonts w:ascii="Times New Roman" w:hAnsi="Times New Roman" w:cs="Times New Roman"/>
          <w:bCs/>
          <w:sz w:val="20"/>
          <w:szCs w:val="20"/>
        </w:rPr>
        <w:t>.pielikums</w:t>
      </w:r>
      <w:r w:rsidR="00FF5ADB" w:rsidRPr="002E2EC4">
        <w:rPr>
          <w:rFonts w:ascii="Times New Roman" w:hAnsi="Times New Roman" w:cs="Times New Roman"/>
          <w:bCs/>
          <w:sz w:val="20"/>
          <w:szCs w:val="20"/>
        </w:rPr>
        <w:br/>
        <w:t>Atklāta konkursa nolikumam</w:t>
      </w:r>
      <w:r w:rsidR="00FF5ADB" w:rsidRPr="001D531F">
        <w:rPr>
          <w:rFonts w:ascii="Times New Roman" w:hAnsi="Times New Roman" w:cs="Times New Roman"/>
          <w:bCs/>
          <w:sz w:val="20"/>
          <w:szCs w:val="20"/>
        </w:rPr>
        <w:br/>
      </w:r>
      <w:r w:rsidR="00FF5ADB" w:rsidRPr="001D531F">
        <w:rPr>
          <w:rFonts w:ascii="Times New Roman" w:eastAsia="Times New Roman" w:hAnsi="Times New Roman" w:cs="Times New Roman"/>
          <w:bCs/>
          <w:color w:val="000000"/>
          <w:sz w:val="20"/>
          <w:szCs w:val="20"/>
        </w:rPr>
        <w:t>“</w:t>
      </w:r>
      <w:r w:rsidR="00FF5ADB">
        <w:rPr>
          <w:rFonts w:ascii="Times New Roman" w:eastAsia="Times New Roman" w:hAnsi="Times New Roman" w:cs="Times New Roman"/>
          <w:bCs/>
          <w:color w:val="000000"/>
          <w:sz w:val="20"/>
          <w:szCs w:val="20"/>
        </w:rPr>
        <w:t>Telpu un teritoriju uzkopšanas pakalpojumi</w:t>
      </w:r>
      <w:r w:rsidR="00FF5ADB" w:rsidRPr="001D531F">
        <w:rPr>
          <w:rFonts w:ascii="Times New Roman" w:hAnsi="Times New Roman" w:cs="Times New Roman"/>
          <w:bCs/>
          <w:sz w:val="20"/>
          <w:szCs w:val="20"/>
        </w:rPr>
        <w:t>”</w:t>
      </w:r>
      <w:r w:rsidR="00FF5ADB" w:rsidRPr="001D531F">
        <w:rPr>
          <w:rFonts w:ascii="Times New Roman" w:hAnsi="Times New Roman" w:cs="Times New Roman"/>
          <w:bCs/>
          <w:sz w:val="20"/>
          <w:szCs w:val="20"/>
        </w:rPr>
        <w:br/>
        <w:t>identifikācijas Nr. RS/20</w:t>
      </w:r>
      <w:r w:rsidR="00FF5ADB">
        <w:rPr>
          <w:rFonts w:ascii="Times New Roman" w:hAnsi="Times New Roman" w:cs="Times New Roman"/>
          <w:bCs/>
          <w:sz w:val="20"/>
          <w:szCs w:val="20"/>
        </w:rPr>
        <w:t>22</w:t>
      </w:r>
      <w:r w:rsidR="00FF5ADB"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711B88D5" w14:textId="77777777" w:rsidR="00FF5ADB" w:rsidRDefault="00FF5ADB" w:rsidP="00FF5ADB">
      <w:pPr>
        <w:jc w:val="center"/>
        <w:rPr>
          <w:rFonts w:ascii="Times New Roman" w:hAnsi="Times New Roman"/>
          <w:b/>
          <w:szCs w:val="24"/>
        </w:rPr>
      </w:pPr>
    </w:p>
    <w:p w14:paraId="485D50FF" w14:textId="77777777" w:rsidR="00FF5ADB" w:rsidRDefault="00FF5ADB" w:rsidP="00FF5ADB">
      <w:pPr>
        <w:jc w:val="center"/>
        <w:rPr>
          <w:rFonts w:ascii="Times New Roman" w:hAnsi="Times New Roman"/>
          <w:szCs w:val="24"/>
        </w:rPr>
      </w:pPr>
      <w:r w:rsidRPr="000013BE">
        <w:rPr>
          <w:rFonts w:ascii="Times New Roman" w:hAnsi="Times New Roman"/>
          <w:b/>
          <w:szCs w:val="24"/>
        </w:rPr>
        <w:t>FINANŠU PIEDĀVĀJUMS</w:t>
      </w:r>
      <w:r w:rsidRPr="000013BE">
        <w:rPr>
          <w:rFonts w:ascii="Times New Roman" w:hAnsi="Times New Roman"/>
          <w:b/>
          <w:szCs w:val="24"/>
        </w:rPr>
        <w:br/>
      </w:r>
    </w:p>
    <w:p w14:paraId="3EF92160" w14:textId="287BBBD3" w:rsidR="00FF5ADB" w:rsidRPr="00827ED5" w:rsidRDefault="00FF5ADB" w:rsidP="00FF5ADB">
      <w:pPr>
        <w:spacing w:after="0"/>
        <w:ind w:firstLine="720"/>
        <w:jc w:val="both"/>
        <w:rPr>
          <w:rFonts w:ascii="Times New Roman" w:eastAsia="Times New Roman" w:hAnsi="Times New Roman" w:cs="Times New Roman"/>
          <w:color w:val="000000"/>
          <w:sz w:val="24"/>
          <w:szCs w:val="24"/>
        </w:rPr>
      </w:pPr>
      <w:r w:rsidRPr="00827ED5">
        <w:rPr>
          <w:rFonts w:ascii="Times New Roman" w:eastAsia="Times New Roman" w:hAnsi="Times New Roman" w:cs="Times New Roman"/>
          <w:color w:val="000000"/>
        </w:rPr>
        <w:t xml:space="preserve">Iepazinušies ar konkursa nolikumu, mēs, apakšā parakstījušies un būdami attiecīgi pilnvaroti </w:t>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rPr>
        <w:t>vārdā</w:t>
      </w:r>
      <w:r w:rsidRPr="00827ED5">
        <w:rPr>
          <w:rFonts w:ascii="Times New Roman" w:eastAsia="Times New Roman" w:hAnsi="Times New Roman" w:cs="Times New Roman"/>
          <w:color w:val="000000"/>
          <w:sz w:val="24"/>
          <w:szCs w:val="24"/>
        </w:rPr>
        <w:t xml:space="preserve">, piedāvājam veikt </w:t>
      </w:r>
      <w:r>
        <w:rPr>
          <w:rFonts w:ascii="Times New Roman" w:eastAsia="Times New Roman" w:hAnsi="Times New Roman" w:cs="Times New Roman"/>
          <w:color w:val="000000"/>
          <w:sz w:val="24"/>
          <w:szCs w:val="24"/>
        </w:rPr>
        <w:t>telpu un teritoriju uzkopšanas pakalpojumus, saskaņā ar atklāta konkursa “Telpu un teritoriju</w:t>
      </w:r>
      <w:r w:rsidR="00EB5F5F" w:rsidRPr="00EB5F5F">
        <w:rPr>
          <w:rFonts w:ascii="Times New Roman" w:eastAsia="Times New Roman" w:hAnsi="Times New Roman" w:cs="Times New Roman"/>
          <w:bCs/>
          <w:color w:val="000000"/>
          <w:sz w:val="20"/>
          <w:szCs w:val="20"/>
        </w:rPr>
        <w:t xml:space="preserve"> </w:t>
      </w:r>
      <w:r w:rsidR="00EB5F5F" w:rsidRPr="00EB5F5F">
        <w:rPr>
          <w:rFonts w:ascii="Times New Roman" w:eastAsia="Times New Roman" w:hAnsi="Times New Roman" w:cs="Times New Roman"/>
          <w:bCs/>
          <w:color w:val="000000"/>
          <w:sz w:val="24"/>
          <w:szCs w:val="24"/>
        </w:rPr>
        <w:t>uzkopšanas pakalpojumi</w:t>
      </w:r>
      <w:r w:rsidRPr="00EB5F5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827ED5">
        <w:rPr>
          <w:rFonts w:ascii="Times New Roman" w:eastAsia="Times New Roman" w:hAnsi="Times New Roman" w:cs="Times New Roman"/>
          <w:sz w:val="24"/>
          <w:szCs w:val="24"/>
        </w:rPr>
        <w:t>nolikum</w:t>
      </w:r>
      <w:r>
        <w:rPr>
          <w:rFonts w:ascii="Times New Roman" w:eastAsia="Times New Roman" w:hAnsi="Times New Roman" w:cs="Times New Roman"/>
          <w:sz w:val="24"/>
          <w:szCs w:val="24"/>
        </w:rPr>
        <w:t>a iepirkuma 2.daļu</w:t>
      </w:r>
      <w:r w:rsidRPr="00827ED5">
        <w:rPr>
          <w:rFonts w:ascii="Times New Roman" w:eastAsia="Times New Roman" w:hAnsi="Times New Roman" w:cs="Times New Roman"/>
          <w:sz w:val="24"/>
          <w:szCs w:val="24"/>
        </w:rPr>
        <w:t xml:space="preserve">, par šādu cenu: </w:t>
      </w:r>
    </w:p>
    <w:p w14:paraId="76823870" w14:textId="77777777" w:rsidR="00FF5ADB" w:rsidRDefault="00FF5ADB" w:rsidP="00FF5ADB">
      <w:pPr>
        <w:jc w:val="both"/>
        <w:rPr>
          <w:rFonts w:ascii="Times New Roman" w:hAnsi="Times New Roman"/>
          <w:color w:val="000000"/>
          <w:sz w:val="24"/>
          <w:szCs w:val="24"/>
        </w:rPr>
      </w:pPr>
    </w:p>
    <w:p w14:paraId="7CBC1559" w14:textId="77777777" w:rsidR="00FF5ADB" w:rsidRDefault="00FF5ADB" w:rsidP="00FF5ADB">
      <w:pPr>
        <w:spacing w:before="120" w:after="0" w:line="240" w:lineRule="auto"/>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5949"/>
        <w:gridCol w:w="3679"/>
      </w:tblGrid>
      <w:tr w:rsidR="00FF5ADB" w14:paraId="0A78101C" w14:textId="77777777" w:rsidTr="008A6999">
        <w:tc>
          <w:tcPr>
            <w:tcW w:w="5949" w:type="dxa"/>
          </w:tcPr>
          <w:p w14:paraId="568BF07D" w14:textId="427C38C0" w:rsidR="00FF5ADB" w:rsidRPr="00FE17B3" w:rsidRDefault="00FF5ADB" w:rsidP="008A6999">
            <w:pPr>
              <w:spacing w:before="120"/>
              <w:jc w:val="both"/>
              <w:rPr>
                <w:rFonts w:ascii="Times New Roman" w:hAnsi="Times New Roman" w:cs="Times New Roman"/>
                <w:sz w:val="28"/>
                <w:szCs w:val="28"/>
              </w:rPr>
            </w:pPr>
            <w:r>
              <w:rPr>
                <w:rFonts w:ascii="Times New Roman" w:hAnsi="Times New Roman" w:cs="Times New Roman"/>
                <w:sz w:val="28"/>
                <w:szCs w:val="28"/>
              </w:rPr>
              <w:t>Cena EUR bez PVN par t</w:t>
            </w:r>
            <w:r w:rsidRPr="00FE17B3">
              <w:rPr>
                <w:rFonts w:ascii="Times New Roman" w:hAnsi="Times New Roman" w:cs="Times New Roman"/>
                <w:sz w:val="28"/>
                <w:szCs w:val="28"/>
              </w:rPr>
              <w:t>elpu uzkopšan</w:t>
            </w:r>
            <w:r>
              <w:rPr>
                <w:rFonts w:ascii="Times New Roman" w:hAnsi="Times New Roman" w:cs="Times New Roman"/>
                <w:sz w:val="28"/>
                <w:szCs w:val="28"/>
              </w:rPr>
              <w:t>u</w:t>
            </w:r>
            <w:r w:rsidRPr="00FE17B3">
              <w:rPr>
                <w:rFonts w:ascii="Times New Roman" w:hAnsi="Times New Roman" w:cs="Times New Roman"/>
                <w:sz w:val="28"/>
                <w:szCs w:val="28"/>
              </w:rPr>
              <w:t xml:space="preserve"> Daugavas </w:t>
            </w:r>
            <w:r>
              <w:rPr>
                <w:rFonts w:ascii="Times New Roman" w:hAnsi="Times New Roman" w:cs="Times New Roman"/>
                <w:sz w:val="28"/>
                <w:szCs w:val="28"/>
              </w:rPr>
              <w:t>kreisajā</w:t>
            </w:r>
            <w:r w:rsidRPr="00FE17B3">
              <w:rPr>
                <w:rFonts w:ascii="Times New Roman" w:hAnsi="Times New Roman" w:cs="Times New Roman"/>
                <w:sz w:val="28"/>
                <w:szCs w:val="28"/>
              </w:rPr>
              <w:t xml:space="preserve"> pusē </w:t>
            </w:r>
            <w:r>
              <w:rPr>
                <w:rFonts w:ascii="Times New Roman" w:hAnsi="Times New Roman" w:cs="Times New Roman"/>
                <w:sz w:val="28"/>
                <w:szCs w:val="28"/>
              </w:rPr>
              <w:t>36 mēnešu periodam</w:t>
            </w:r>
          </w:p>
          <w:p w14:paraId="5195E0AC" w14:textId="77777777" w:rsidR="00FF5ADB" w:rsidRPr="00FE17B3" w:rsidRDefault="00FF5ADB" w:rsidP="008A6999">
            <w:pPr>
              <w:spacing w:before="120"/>
              <w:jc w:val="both"/>
              <w:rPr>
                <w:rFonts w:ascii="Times New Roman" w:hAnsi="Times New Roman" w:cs="Times New Roman"/>
                <w:sz w:val="28"/>
                <w:szCs w:val="28"/>
              </w:rPr>
            </w:pPr>
          </w:p>
        </w:tc>
        <w:tc>
          <w:tcPr>
            <w:tcW w:w="3679" w:type="dxa"/>
          </w:tcPr>
          <w:p w14:paraId="7DD90A96" w14:textId="77777777" w:rsidR="00FF5ADB" w:rsidRDefault="00FF5ADB" w:rsidP="008A6999">
            <w:pPr>
              <w:spacing w:before="120"/>
              <w:jc w:val="center"/>
              <w:rPr>
                <w:rFonts w:ascii="Times New Roman" w:hAnsi="Times New Roman" w:cs="Times New Roman"/>
                <w:b/>
                <w:bCs/>
                <w:sz w:val="28"/>
                <w:szCs w:val="28"/>
                <w:u w:val="single"/>
              </w:rPr>
            </w:pPr>
          </w:p>
        </w:tc>
      </w:tr>
    </w:tbl>
    <w:p w14:paraId="3B0EC023"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3FEDE0DF" w14:textId="77777777" w:rsidR="00FF5ADB" w:rsidRPr="00BF1B65" w:rsidRDefault="00FF5ADB" w:rsidP="00FF5ADB">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23D8A2E8"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48EE543B" w14:textId="77777777" w:rsidR="00FF5ADB" w:rsidRDefault="00FF5ADB" w:rsidP="00FF5ADB">
      <w:pPr>
        <w:ind w:left="644"/>
        <w:jc w:val="right"/>
        <w:rPr>
          <w:rFonts w:ascii="Times New Roman" w:hAnsi="Times New Roman"/>
          <w:szCs w:val="24"/>
        </w:rPr>
      </w:pPr>
    </w:p>
    <w:p w14:paraId="7A222CE1" w14:textId="77777777" w:rsidR="00FF5ADB" w:rsidRPr="000013BE" w:rsidRDefault="00FF5ADB" w:rsidP="00FF5AD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0C209E97" w14:textId="77777777" w:rsidR="00FF5ADB" w:rsidRPr="000013BE" w:rsidRDefault="00FF5ADB" w:rsidP="00FF5AD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5A70BB3B"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31CB9F00"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4803BB9C" w14:textId="52412F5B" w:rsidR="00FF5ADB" w:rsidRDefault="00FF5ADB" w:rsidP="005F127B">
      <w:pPr>
        <w:spacing w:before="120" w:after="0" w:line="240" w:lineRule="auto"/>
        <w:jc w:val="center"/>
        <w:rPr>
          <w:rFonts w:ascii="Times New Roman" w:hAnsi="Times New Roman" w:cs="Times New Roman"/>
          <w:b/>
          <w:bCs/>
          <w:sz w:val="28"/>
          <w:szCs w:val="28"/>
          <w:u w:val="single"/>
        </w:rPr>
      </w:pPr>
    </w:p>
    <w:p w14:paraId="29C28E2D" w14:textId="27D51F34" w:rsidR="00FF5ADB" w:rsidRDefault="00FF5ADB" w:rsidP="005F127B">
      <w:pPr>
        <w:spacing w:before="120" w:after="0" w:line="240" w:lineRule="auto"/>
        <w:jc w:val="center"/>
        <w:rPr>
          <w:rFonts w:ascii="Times New Roman" w:hAnsi="Times New Roman" w:cs="Times New Roman"/>
          <w:b/>
          <w:bCs/>
          <w:sz w:val="28"/>
          <w:szCs w:val="28"/>
          <w:u w:val="single"/>
        </w:rPr>
      </w:pPr>
    </w:p>
    <w:p w14:paraId="361AD2FA" w14:textId="3E1C866E" w:rsidR="00FF5ADB" w:rsidRDefault="00FF5ADB" w:rsidP="005F127B">
      <w:pPr>
        <w:spacing w:before="120" w:after="0" w:line="240" w:lineRule="auto"/>
        <w:jc w:val="center"/>
        <w:rPr>
          <w:rFonts w:ascii="Times New Roman" w:hAnsi="Times New Roman" w:cs="Times New Roman"/>
          <w:b/>
          <w:bCs/>
          <w:sz w:val="28"/>
          <w:szCs w:val="28"/>
          <w:u w:val="single"/>
        </w:rPr>
      </w:pPr>
    </w:p>
    <w:p w14:paraId="675DF9FB" w14:textId="1B4C1217" w:rsidR="00FF5ADB" w:rsidRDefault="00FF5ADB" w:rsidP="005F127B">
      <w:pPr>
        <w:spacing w:before="120" w:after="0" w:line="240" w:lineRule="auto"/>
        <w:jc w:val="center"/>
        <w:rPr>
          <w:rFonts w:ascii="Times New Roman" w:hAnsi="Times New Roman" w:cs="Times New Roman"/>
          <w:b/>
          <w:bCs/>
          <w:sz w:val="28"/>
          <w:szCs w:val="28"/>
          <w:u w:val="single"/>
        </w:rPr>
      </w:pPr>
    </w:p>
    <w:p w14:paraId="505EB227" w14:textId="04C97C78" w:rsidR="00FF5ADB" w:rsidRDefault="00FF5ADB" w:rsidP="005F127B">
      <w:pPr>
        <w:spacing w:before="120" w:after="0" w:line="240" w:lineRule="auto"/>
        <w:jc w:val="center"/>
        <w:rPr>
          <w:rFonts w:ascii="Times New Roman" w:hAnsi="Times New Roman" w:cs="Times New Roman"/>
          <w:b/>
          <w:bCs/>
          <w:sz w:val="28"/>
          <w:szCs w:val="28"/>
          <w:u w:val="single"/>
        </w:rPr>
      </w:pPr>
    </w:p>
    <w:p w14:paraId="40B8C0C4" w14:textId="0AC7E963" w:rsidR="00FF5ADB" w:rsidRDefault="00FF5ADB" w:rsidP="005F127B">
      <w:pPr>
        <w:spacing w:before="120" w:after="0" w:line="240" w:lineRule="auto"/>
        <w:jc w:val="center"/>
        <w:rPr>
          <w:rFonts w:ascii="Times New Roman" w:hAnsi="Times New Roman" w:cs="Times New Roman"/>
          <w:b/>
          <w:bCs/>
          <w:sz w:val="28"/>
          <w:szCs w:val="28"/>
          <w:u w:val="single"/>
        </w:rPr>
      </w:pPr>
    </w:p>
    <w:p w14:paraId="325127B3" w14:textId="6E6CC25C" w:rsidR="00FF5ADB" w:rsidRDefault="00FF5ADB" w:rsidP="005F127B">
      <w:pPr>
        <w:spacing w:before="120" w:after="0" w:line="240" w:lineRule="auto"/>
        <w:jc w:val="center"/>
        <w:rPr>
          <w:rFonts w:ascii="Times New Roman" w:hAnsi="Times New Roman" w:cs="Times New Roman"/>
          <w:b/>
          <w:bCs/>
          <w:sz w:val="28"/>
          <w:szCs w:val="28"/>
          <w:u w:val="single"/>
        </w:rPr>
      </w:pPr>
    </w:p>
    <w:p w14:paraId="5D69366F" w14:textId="285A39A3" w:rsidR="00FF5ADB" w:rsidRDefault="00FF5ADB" w:rsidP="005F127B">
      <w:pPr>
        <w:spacing w:before="120" w:after="0" w:line="240" w:lineRule="auto"/>
        <w:jc w:val="center"/>
        <w:rPr>
          <w:rFonts w:ascii="Times New Roman" w:hAnsi="Times New Roman" w:cs="Times New Roman"/>
          <w:b/>
          <w:bCs/>
          <w:sz w:val="28"/>
          <w:szCs w:val="28"/>
          <w:u w:val="single"/>
        </w:rPr>
      </w:pPr>
    </w:p>
    <w:p w14:paraId="2861D89D" w14:textId="4CBFD3EE" w:rsidR="00FF5ADB" w:rsidRDefault="00FF5ADB" w:rsidP="005F127B">
      <w:pPr>
        <w:spacing w:before="120" w:after="0" w:line="240" w:lineRule="auto"/>
        <w:jc w:val="center"/>
        <w:rPr>
          <w:rFonts w:ascii="Times New Roman" w:hAnsi="Times New Roman" w:cs="Times New Roman"/>
          <w:b/>
          <w:bCs/>
          <w:sz w:val="28"/>
          <w:szCs w:val="28"/>
          <w:u w:val="single"/>
        </w:rPr>
      </w:pPr>
    </w:p>
    <w:p w14:paraId="76322394" w14:textId="7C8BE7F6" w:rsidR="00FF5ADB" w:rsidRDefault="00FF5ADB" w:rsidP="005F127B">
      <w:pPr>
        <w:spacing w:before="120" w:after="0" w:line="240" w:lineRule="auto"/>
        <w:jc w:val="center"/>
        <w:rPr>
          <w:rFonts w:ascii="Times New Roman" w:hAnsi="Times New Roman" w:cs="Times New Roman"/>
          <w:b/>
          <w:bCs/>
          <w:sz w:val="28"/>
          <w:szCs w:val="28"/>
          <w:u w:val="single"/>
        </w:rPr>
      </w:pPr>
    </w:p>
    <w:p w14:paraId="1E4ECAAB" w14:textId="4FC1D72A" w:rsidR="00FF5ADB" w:rsidRDefault="00FF5ADB" w:rsidP="005F127B">
      <w:pPr>
        <w:spacing w:before="120" w:after="0" w:line="240" w:lineRule="auto"/>
        <w:jc w:val="center"/>
        <w:rPr>
          <w:rFonts w:ascii="Times New Roman" w:hAnsi="Times New Roman" w:cs="Times New Roman"/>
          <w:b/>
          <w:bCs/>
          <w:sz w:val="28"/>
          <w:szCs w:val="28"/>
          <w:u w:val="single"/>
        </w:rPr>
      </w:pPr>
    </w:p>
    <w:p w14:paraId="5A684651" w14:textId="6D5E6604" w:rsidR="00FF5ADB" w:rsidRDefault="00FF5ADB" w:rsidP="005F127B">
      <w:pPr>
        <w:spacing w:before="120" w:after="0" w:line="240" w:lineRule="auto"/>
        <w:jc w:val="center"/>
        <w:rPr>
          <w:rFonts w:ascii="Times New Roman" w:hAnsi="Times New Roman" w:cs="Times New Roman"/>
          <w:b/>
          <w:bCs/>
          <w:sz w:val="28"/>
          <w:szCs w:val="28"/>
          <w:u w:val="single"/>
        </w:rPr>
      </w:pPr>
    </w:p>
    <w:p w14:paraId="597CAA6D" w14:textId="1EA304EC" w:rsidR="00FF5ADB" w:rsidRDefault="00FF5ADB" w:rsidP="005F127B">
      <w:pPr>
        <w:spacing w:before="120" w:after="0" w:line="240" w:lineRule="auto"/>
        <w:jc w:val="center"/>
        <w:rPr>
          <w:rFonts w:ascii="Times New Roman" w:hAnsi="Times New Roman" w:cs="Times New Roman"/>
          <w:b/>
          <w:bCs/>
          <w:sz w:val="28"/>
          <w:szCs w:val="28"/>
          <w:u w:val="single"/>
        </w:rPr>
      </w:pPr>
    </w:p>
    <w:p w14:paraId="44E98CD7" w14:textId="77777777" w:rsidR="00FF5ADB" w:rsidRDefault="00FF5ADB" w:rsidP="00FF5ADB">
      <w:pPr>
        <w:spacing w:after="0"/>
        <w:jc w:val="both"/>
        <w:rPr>
          <w:rFonts w:ascii="Times New Roman" w:hAnsi="Times New Roman" w:cs="Times New Roman"/>
          <w:bCs/>
          <w:sz w:val="24"/>
          <w:szCs w:val="24"/>
        </w:rPr>
      </w:pPr>
    </w:p>
    <w:p w14:paraId="4ECCFF67" w14:textId="7E32CAC0" w:rsidR="00FF5ADB" w:rsidRDefault="00B965A1" w:rsidP="00FF5ADB">
      <w:pPr>
        <w:spacing w:after="0"/>
        <w:jc w:val="right"/>
        <w:rPr>
          <w:rFonts w:ascii="Times New Roman" w:hAnsi="Times New Roman" w:cs="Times New Roman"/>
          <w:bCs/>
          <w:sz w:val="20"/>
          <w:szCs w:val="20"/>
        </w:rPr>
      </w:pPr>
      <w:r>
        <w:rPr>
          <w:rFonts w:ascii="Times New Roman" w:hAnsi="Times New Roman" w:cs="Times New Roman"/>
          <w:sz w:val="20"/>
          <w:szCs w:val="20"/>
        </w:rPr>
        <w:t>9</w:t>
      </w:r>
      <w:r w:rsidR="00D818DA">
        <w:rPr>
          <w:rFonts w:ascii="Times New Roman" w:hAnsi="Times New Roman" w:cs="Times New Roman"/>
          <w:sz w:val="20"/>
          <w:szCs w:val="20"/>
        </w:rPr>
        <w:t>.</w:t>
      </w:r>
      <w:r w:rsidR="00FF5ADB" w:rsidRPr="002E2EC4">
        <w:rPr>
          <w:rFonts w:ascii="Times New Roman" w:hAnsi="Times New Roman" w:cs="Times New Roman"/>
          <w:bCs/>
          <w:sz w:val="20"/>
          <w:szCs w:val="20"/>
        </w:rPr>
        <w:t>pielikums</w:t>
      </w:r>
      <w:r w:rsidR="00FF5ADB" w:rsidRPr="002E2EC4">
        <w:rPr>
          <w:rFonts w:ascii="Times New Roman" w:hAnsi="Times New Roman" w:cs="Times New Roman"/>
          <w:bCs/>
          <w:sz w:val="20"/>
          <w:szCs w:val="20"/>
        </w:rPr>
        <w:br/>
        <w:t>Atklāta konkursa nolikumam</w:t>
      </w:r>
      <w:r w:rsidR="00FF5ADB" w:rsidRPr="001D531F">
        <w:rPr>
          <w:rFonts w:ascii="Times New Roman" w:hAnsi="Times New Roman" w:cs="Times New Roman"/>
          <w:bCs/>
          <w:sz w:val="20"/>
          <w:szCs w:val="20"/>
        </w:rPr>
        <w:br/>
      </w:r>
      <w:r w:rsidR="00FF5ADB" w:rsidRPr="001D531F">
        <w:rPr>
          <w:rFonts w:ascii="Times New Roman" w:eastAsia="Times New Roman" w:hAnsi="Times New Roman" w:cs="Times New Roman"/>
          <w:bCs/>
          <w:color w:val="000000"/>
          <w:sz w:val="20"/>
          <w:szCs w:val="20"/>
        </w:rPr>
        <w:t>“</w:t>
      </w:r>
      <w:r w:rsidR="00FF5ADB">
        <w:rPr>
          <w:rFonts w:ascii="Times New Roman" w:eastAsia="Times New Roman" w:hAnsi="Times New Roman" w:cs="Times New Roman"/>
          <w:bCs/>
          <w:color w:val="000000"/>
          <w:sz w:val="20"/>
          <w:szCs w:val="20"/>
        </w:rPr>
        <w:t>Telpu un teritoriju uzkopšanas pakalpojumi</w:t>
      </w:r>
      <w:r w:rsidR="00FF5ADB" w:rsidRPr="001D531F">
        <w:rPr>
          <w:rFonts w:ascii="Times New Roman" w:hAnsi="Times New Roman" w:cs="Times New Roman"/>
          <w:bCs/>
          <w:sz w:val="20"/>
          <w:szCs w:val="20"/>
        </w:rPr>
        <w:t>”</w:t>
      </w:r>
      <w:r w:rsidR="00FF5ADB" w:rsidRPr="001D531F">
        <w:rPr>
          <w:rFonts w:ascii="Times New Roman" w:hAnsi="Times New Roman" w:cs="Times New Roman"/>
          <w:bCs/>
          <w:sz w:val="20"/>
          <w:szCs w:val="20"/>
        </w:rPr>
        <w:br/>
        <w:t>identifikācijas Nr. RS/20</w:t>
      </w:r>
      <w:r w:rsidR="00FF5ADB">
        <w:rPr>
          <w:rFonts w:ascii="Times New Roman" w:hAnsi="Times New Roman" w:cs="Times New Roman"/>
          <w:bCs/>
          <w:sz w:val="20"/>
          <w:szCs w:val="20"/>
        </w:rPr>
        <w:t>22</w:t>
      </w:r>
      <w:r w:rsidR="00FF5ADB"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296EF074" w14:textId="77777777" w:rsidR="00FF5ADB" w:rsidRDefault="00FF5ADB" w:rsidP="00FF5ADB">
      <w:pPr>
        <w:jc w:val="center"/>
        <w:rPr>
          <w:rFonts w:ascii="Times New Roman" w:hAnsi="Times New Roman"/>
          <w:b/>
          <w:szCs w:val="24"/>
        </w:rPr>
      </w:pPr>
    </w:p>
    <w:p w14:paraId="200B6A69" w14:textId="77777777" w:rsidR="00FF5ADB" w:rsidRDefault="00FF5ADB" w:rsidP="00FF5ADB">
      <w:pPr>
        <w:jc w:val="center"/>
        <w:rPr>
          <w:rFonts w:ascii="Times New Roman" w:hAnsi="Times New Roman"/>
          <w:szCs w:val="24"/>
        </w:rPr>
      </w:pPr>
      <w:r w:rsidRPr="000013BE">
        <w:rPr>
          <w:rFonts w:ascii="Times New Roman" w:hAnsi="Times New Roman"/>
          <w:b/>
          <w:szCs w:val="24"/>
        </w:rPr>
        <w:t>FINANŠU PIEDĀVĀJUMS</w:t>
      </w:r>
      <w:r w:rsidRPr="000013BE">
        <w:rPr>
          <w:rFonts w:ascii="Times New Roman" w:hAnsi="Times New Roman"/>
          <w:b/>
          <w:szCs w:val="24"/>
        </w:rPr>
        <w:br/>
      </w:r>
    </w:p>
    <w:p w14:paraId="70FDF092" w14:textId="4C34B07B" w:rsidR="00FF5ADB" w:rsidRPr="00827ED5" w:rsidRDefault="00FF5ADB" w:rsidP="00FF5ADB">
      <w:pPr>
        <w:spacing w:after="0"/>
        <w:ind w:firstLine="720"/>
        <w:jc w:val="both"/>
        <w:rPr>
          <w:rFonts w:ascii="Times New Roman" w:eastAsia="Times New Roman" w:hAnsi="Times New Roman" w:cs="Times New Roman"/>
          <w:color w:val="000000"/>
          <w:sz w:val="24"/>
          <w:szCs w:val="24"/>
        </w:rPr>
      </w:pPr>
      <w:r w:rsidRPr="00827ED5">
        <w:rPr>
          <w:rFonts w:ascii="Times New Roman" w:eastAsia="Times New Roman" w:hAnsi="Times New Roman" w:cs="Times New Roman"/>
          <w:color w:val="000000"/>
        </w:rPr>
        <w:t xml:space="preserve">Iepazinušies ar konkursa nolikumu, mēs, apakšā parakstījušies un būdami attiecīgi pilnvaroti </w:t>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u w:val="single"/>
        </w:rPr>
        <w:tab/>
      </w:r>
      <w:r w:rsidRPr="00827ED5">
        <w:rPr>
          <w:rFonts w:ascii="Times New Roman" w:eastAsia="Times New Roman" w:hAnsi="Times New Roman" w:cs="Times New Roman"/>
          <w:color w:val="000000"/>
        </w:rPr>
        <w:t>vārdā</w:t>
      </w:r>
      <w:r w:rsidRPr="00827ED5">
        <w:rPr>
          <w:rFonts w:ascii="Times New Roman" w:eastAsia="Times New Roman" w:hAnsi="Times New Roman" w:cs="Times New Roman"/>
          <w:color w:val="000000"/>
          <w:sz w:val="24"/>
          <w:szCs w:val="24"/>
        </w:rPr>
        <w:t xml:space="preserve">, piedāvājam veikt </w:t>
      </w:r>
      <w:r>
        <w:rPr>
          <w:rFonts w:ascii="Times New Roman" w:eastAsia="Times New Roman" w:hAnsi="Times New Roman" w:cs="Times New Roman"/>
          <w:color w:val="000000"/>
          <w:sz w:val="24"/>
          <w:szCs w:val="24"/>
        </w:rPr>
        <w:t xml:space="preserve">telpu un teritoriju uzkopšanas pakalpojumus, saskaņā ar atklāta konkursa </w:t>
      </w:r>
      <w:r w:rsidRPr="00EB5F5F">
        <w:rPr>
          <w:rFonts w:ascii="Times New Roman" w:eastAsia="Times New Roman" w:hAnsi="Times New Roman" w:cs="Times New Roman"/>
          <w:color w:val="000000"/>
          <w:sz w:val="24"/>
          <w:szCs w:val="24"/>
        </w:rPr>
        <w:t>“Telpu un teritoriju</w:t>
      </w:r>
      <w:r w:rsidR="00EB5F5F" w:rsidRPr="00EB5F5F">
        <w:rPr>
          <w:rFonts w:ascii="Times New Roman" w:eastAsia="Times New Roman" w:hAnsi="Times New Roman" w:cs="Times New Roman"/>
          <w:color w:val="000000"/>
          <w:sz w:val="24"/>
          <w:szCs w:val="24"/>
        </w:rPr>
        <w:t xml:space="preserve"> </w:t>
      </w:r>
      <w:r w:rsidR="00EB5F5F" w:rsidRPr="00EB5F5F">
        <w:rPr>
          <w:rFonts w:ascii="Times New Roman" w:eastAsia="Times New Roman" w:hAnsi="Times New Roman" w:cs="Times New Roman"/>
          <w:bCs/>
          <w:color w:val="000000"/>
          <w:sz w:val="24"/>
          <w:szCs w:val="24"/>
        </w:rPr>
        <w:t>uzkopšanas pakalpojumi</w:t>
      </w:r>
      <w:r w:rsidRPr="00EB5F5F">
        <w:rPr>
          <w:rFonts w:ascii="Times New Roman" w:eastAsia="Times New Roman" w:hAnsi="Times New Roman" w:cs="Times New Roman"/>
          <w:color w:val="000000"/>
          <w:sz w:val="24"/>
          <w:szCs w:val="24"/>
        </w:rPr>
        <w:t xml:space="preserve">” </w:t>
      </w:r>
      <w:r w:rsidRPr="00EB5F5F">
        <w:rPr>
          <w:rFonts w:ascii="Times New Roman" w:eastAsia="Times New Roman" w:hAnsi="Times New Roman" w:cs="Times New Roman"/>
          <w:sz w:val="24"/>
          <w:szCs w:val="24"/>
        </w:rPr>
        <w:t>nolikuma</w:t>
      </w:r>
      <w:r>
        <w:rPr>
          <w:rFonts w:ascii="Times New Roman" w:eastAsia="Times New Roman" w:hAnsi="Times New Roman" w:cs="Times New Roman"/>
          <w:sz w:val="24"/>
          <w:szCs w:val="24"/>
        </w:rPr>
        <w:t xml:space="preserve"> iepirkuma </w:t>
      </w:r>
      <w:r w:rsidR="00516766">
        <w:rPr>
          <w:rFonts w:ascii="Times New Roman" w:eastAsia="Times New Roman" w:hAnsi="Times New Roman" w:cs="Times New Roman"/>
          <w:sz w:val="24"/>
          <w:szCs w:val="24"/>
        </w:rPr>
        <w:t>3</w:t>
      </w:r>
      <w:r>
        <w:rPr>
          <w:rFonts w:ascii="Times New Roman" w:eastAsia="Times New Roman" w:hAnsi="Times New Roman" w:cs="Times New Roman"/>
          <w:sz w:val="24"/>
          <w:szCs w:val="24"/>
        </w:rPr>
        <w:t>.daļu</w:t>
      </w:r>
      <w:r w:rsidRPr="00827ED5">
        <w:rPr>
          <w:rFonts w:ascii="Times New Roman" w:eastAsia="Times New Roman" w:hAnsi="Times New Roman" w:cs="Times New Roman"/>
          <w:sz w:val="24"/>
          <w:szCs w:val="24"/>
        </w:rPr>
        <w:t xml:space="preserve">, par šādu cenu: </w:t>
      </w:r>
    </w:p>
    <w:p w14:paraId="5902F43E" w14:textId="77777777" w:rsidR="00FF5ADB" w:rsidRDefault="00FF5ADB" w:rsidP="00FF5ADB">
      <w:pPr>
        <w:jc w:val="both"/>
        <w:rPr>
          <w:rFonts w:ascii="Times New Roman" w:hAnsi="Times New Roman"/>
          <w:color w:val="000000"/>
          <w:sz w:val="24"/>
          <w:szCs w:val="24"/>
        </w:rPr>
      </w:pPr>
    </w:p>
    <w:p w14:paraId="6160DB3E" w14:textId="77777777" w:rsidR="00FF5ADB" w:rsidRDefault="00FF5ADB" w:rsidP="00FF5ADB">
      <w:pPr>
        <w:spacing w:before="120" w:after="0" w:line="240" w:lineRule="auto"/>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5949"/>
        <w:gridCol w:w="3679"/>
      </w:tblGrid>
      <w:tr w:rsidR="00FF5ADB" w14:paraId="09694E9D" w14:textId="77777777" w:rsidTr="008A6999">
        <w:tc>
          <w:tcPr>
            <w:tcW w:w="5949" w:type="dxa"/>
          </w:tcPr>
          <w:p w14:paraId="5BC7C8DE" w14:textId="746503DE" w:rsidR="00FF5ADB" w:rsidRPr="00FE17B3" w:rsidRDefault="008862DA"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w:t>
            </w:r>
            <w:r w:rsidR="00AE6863">
              <w:rPr>
                <w:rFonts w:ascii="Times New Roman" w:hAnsi="Times New Roman" w:cs="Times New Roman"/>
                <w:sz w:val="28"/>
                <w:szCs w:val="28"/>
              </w:rPr>
              <w:t xml:space="preserve"> piedāvātā c</w:t>
            </w:r>
            <w:r w:rsidR="00FF5ADB">
              <w:rPr>
                <w:rFonts w:ascii="Times New Roman" w:hAnsi="Times New Roman" w:cs="Times New Roman"/>
                <w:sz w:val="28"/>
                <w:szCs w:val="28"/>
              </w:rPr>
              <w:t>ena</w:t>
            </w:r>
            <w:r w:rsidR="0019729E">
              <w:rPr>
                <w:rFonts w:ascii="Times New Roman" w:hAnsi="Times New Roman" w:cs="Times New Roman"/>
                <w:sz w:val="28"/>
                <w:szCs w:val="28"/>
              </w:rPr>
              <w:t>*</w:t>
            </w:r>
            <w:r w:rsidR="00FF5ADB">
              <w:rPr>
                <w:rFonts w:ascii="Times New Roman" w:hAnsi="Times New Roman" w:cs="Times New Roman"/>
                <w:sz w:val="28"/>
                <w:szCs w:val="28"/>
              </w:rPr>
              <w:t xml:space="preserve"> EUR bez PVN par </w:t>
            </w:r>
            <w:r>
              <w:rPr>
                <w:rFonts w:ascii="Times New Roman" w:hAnsi="Times New Roman" w:cs="Times New Roman"/>
                <w:sz w:val="28"/>
                <w:szCs w:val="28"/>
              </w:rPr>
              <w:t>teritoriju</w:t>
            </w:r>
            <w:r w:rsidR="00FF5ADB" w:rsidRPr="00FE17B3">
              <w:rPr>
                <w:rFonts w:ascii="Times New Roman" w:hAnsi="Times New Roman" w:cs="Times New Roman"/>
                <w:sz w:val="28"/>
                <w:szCs w:val="28"/>
              </w:rPr>
              <w:t xml:space="preserve"> uzkopšan</w:t>
            </w:r>
            <w:r w:rsidR="00FF5ADB">
              <w:rPr>
                <w:rFonts w:ascii="Times New Roman" w:hAnsi="Times New Roman" w:cs="Times New Roman"/>
                <w:sz w:val="28"/>
                <w:szCs w:val="28"/>
              </w:rPr>
              <w:t>u</w:t>
            </w:r>
            <w:r w:rsidR="00FF5ADB" w:rsidRPr="00FE17B3">
              <w:rPr>
                <w:rFonts w:ascii="Times New Roman" w:hAnsi="Times New Roman" w:cs="Times New Roman"/>
                <w:sz w:val="28"/>
                <w:szCs w:val="28"/>
              </w:rPr>
              <w:t xml:space="preserve"> Daugavas </w:t>
            </w:r>
            <w:r w:rsidR="00E76C64">
              <w:rPr>
                <w:rFonts w:ascii="Times New Roman" w:hAnsi="Times New Roman" w:cs="Times New Roman"/>
                <w:sz w:val="28"/>
                <w:szCs w:val="28"/>
              </w:rPr>
              <w:t>labajā</w:t>
            </w:r>
            <w:r w:rsidR="00FF5ADB" w:rsidRPr="00FE17B3">
              <w:rPr>
                <w:rFonts w:ascii="Times New Roman" w:hAnsi="Times New Roman" w:cs="Times New Roman"/>
                <w:sz w:val="28"/>
                <w:szCs w:val="28"/>
              </w:rPr>
              <w:t xml:space="preserve"> pusē (</w:t>
            </w:r>
            <w:r w:rsidR="00FF5ADB">
              <w:rPr>
                <w:rFonts w:ascii="Times New Roman" w:hAnsi="Times New Roman" w:cs="Times New Roman"/>
                <w:sz w:val="28"/>
                <w:szCs w:val="28"/>
              </w:rPr>
              <w:t>Pārdaugava</w:t>
            </w:r>
            <w:r w:rsidR="00FF5ADB" w:rsidRPr="00FE17B3">
              <w:rPr>
                <w:rFonts w:ascii="Times New Roman" w:hAnsi="Times New Roman" w:cs="Times New Roman"/>
                <w:sz w:val="28"/>
                <w:szCs w:val="28"/>
              </w:rPr>
              <w:t>)</w:t>
            </w:r>
            <w:r w:rsidR="00FF5ADB">
              <w:rPr>
                <w:rFonts w:ascii="Times New Roman" w:hAnsi="Times New Roman" w:cs="Times New Roman"/>
                <w:sz w:val="28"/>
                <w:szCs w:val="28"/>
              </w:rPr>
              <w:t xml:space="preserve">  36 mēnešu periodam</w:t>
            </w:r>
          </w:p>
          <w:p w14:paraId="1A71C358" w14:textId="77777777" w:rsidR="00FF5ADB" w:rsidRPr="00FE17B3" w:rsidRDefault="00FF5ADB" w:rsidP="008A6999">
            <w:pPr>
              <w:spacing w:before="120"/>
              <w:jc w:val="both"/>
              <w:rPr>
                <w:rFonts w:ascii="Times New Roman" w:hAnsi="Times New Roman" w:cs="Times New Roman"/>
                <w:sz w:val="28"/>
                <w:szCs w:val="28"/>
              </w:rPr>
            </w:pPr>
          </w:p>
        </w:tc>
        <w:tc>
          <w:tcPr>
            <w:tcW w:w="3679" w:type="dxa"/>
          </w:tcPr>
          <w:p w14:paraId="195FC084" w14:textId="77777777" w:rsidR="00FF5ADB" w:rsidRDefault="00FF5ADB" w:rsidP="008A6999">
            <w:pPr>
              <w:spacing w:before="120"/>
              <w:jc w:val="center"/>
              <w:rPr>
                <w:rFonts w:ascii="Times New Roman" w:hAnsi="Times New Roman" w:cs="Times New Roman"/>
                <w:b/>
                <w:bCs/>
                <w:sz w:val="28"/>
                <w:szCs w:val="28"/>
                <w:u w:val="single"/>
              </w:rPr>
            </w:pPr>
          </w:p>
        </w:tc>
      </w:tr>
      <w:tr w:rsidR="008862DA" w14:paraId="4A23F3C4" w14:textId="77777777" w:rsidTr="008A6999">
        <w:tc>
          <w:tcPr>
            <w:tcW w:w="5949" w:type="dxa"/>
          </w:tcPr>
          <w:p w14:paraId="19ECD65D" w14:textId="19AAAA4B" w:rsidR="009B32A6" w:rsidRPr="00AE6863" w:rsidRDefault="00AE6863" w:rsidP="008A6999">
            <w:pPr>
              <w:spacing w:before="120"/>
              <w:jc w:val="both"/>
              <w:rPr>
                <w:rFonts w:ascii="Times New Roman" w:hAnsi="Times New Roman" w:cs="Times New Roman"/>
                <w:sz w:val="28"/>
                <w:szCs w:val="28"/>
              </w:rPr>
            </w:pPr>
            <w:bookmarkStart w:id="29" w:name="_Hlk104377115"/>
            <w:r>
              <w:rPr>
                <w:rFonts w:ascii="Times New Roman" w:hAnsi="Times New Roman" w:cs="Times New Roman"/>
                <w:sz w:val="28"/>
                <w:szCs w:val="28"/>
              </w:rPr>
              <w:t xml:space="preserve">Pretendenta piedāvātā cena EUR </w:t>
            </w:r>
            <w:r w:rsidR="009B32A6">
              <w:rPr>
                <w:rFonts w:ascii="Times New Roman" w:hAnsi="Times New Roman" w:cs="Times New Roman"/>
                <w:sz w:val="28"/>
                <w:szCs w:val="28"/>
              </w:rPr>
              <w:t>bez PVN</w:t>
            </w:r>
            <w:r>
              <w:rPr>
                <w:rFonts w:ascii="Times New Roman" w:hAnsi="Times New Roman" w:cs="Times New Roman"/>
                <w:sz w:val="28"/>
                <w:szCs w:val="28"/>
              </w:rPr>
              <w:t xml:space="preserve"> par 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zāles pļaušana</w:t>
            </w:r>
            <w:r w:rsidR="009B32A6">
              <w:rPr>
                <w:rFonts w:ascii="Times New Roman" w:hAnsi="Times New Roman" w:cs="Times New Roman"/>
                <w:sz w:val="28"/>
                <w:szCs w:val="28"/>
              </w:rPr>
              <w:t>i</w:t>
            </w:r>
            <w:bookmarkEnd w:id="29"/>
          </w:p>
        </w:tc>
        <w:tc>
          <w:tcPr>
            <w:tcW w:w="3679" w:type="dxa"/>
          </w:tcPr>
          <w:p w14:paraId="2DE876D7" w14:textId="77777777" w:rsidR="008862DA" w:rsidRDefault="008862DA" w:rsidP="008A6999">
            <w:pPr>
              <w:spacing w:before="120"/>
              <w:jc w:val="center"/>
              <w:rPr>
                <w:rFonts w:ascii="Times New Roman" w:hAnsi="Times New Roman" w:cs="Times New Roman"/>
                <w:b/>
                <w:bCs/>
                <w:sz w:val="28"/>
                <w:szCs w:val="28"/>
                <w:u w:val="single"/>
              </w:rPr>
            </w:pPr>
          </w:p>
        </w:tc>
      </w:tr>
      <w:tr w:rsidR="009B32A6" w14:paraId="22608F12" w14:textId="77777777" w:rsidTr="008A6999">
        <w:tc>
          <w:tcPr>
            <w:tcW w:w="5949" w:type="dxa"/>
          </w:tcPr>
          <w:p w14:paraId="33D4918A" w14:textId="1235003C" w:rsidR="009B32A6" w:rsidRDefault="009B32A6"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1 m</w:t>
            </w:r>
            <w:r>
              <w:rPr>
                <w:rFonts w:ascii="Times New Roman" w:hAnsi="Times New Roman" w:cs="Times New Roman"/>
                <w:sz w:val="28"/>
                <w:szCs w:val="28"/>
                <w:vertAlign w:val="superscript"/>
              </w:rPr>
              <w:t xml:space="preserve">2 </w:t>
            </w:r>
            <w:r w:rsidR="00185DC8">
              <w:rPr>
                <w:rFonts w:ascii="Times New Roman" w:hAnsi="Times New Roman" w:cs="Times New Roman"/>
                <w:sz w:val="28"/>
                <w:szCs w:val="28"/>
              </w:rPr>
              <w:t xml:space="preserve">sniega tīrīšanai </w:t>
            </w:r>
            <w:r w:rsidR="008A3D08" w:rsidRPr="008A3D08">
              <w:rPr>
                <w:rFonts w:ascii="Times New Roman" w:hAnsi="Times New Roman" w:cs="Times New Roman"/>
                <w:sz w:val="28"/>
                <w:szCs w:val="28"/>
              </w:rPr>
              <w:t>(izņemot gājēju celiņus, kas Tehniskās specifikācijas 2.pielikumā atzīmēti ar dzeltenu)</w:t>
            </w:r>
          </w:p>
          <w:p w14:paraId="058A5DC5" w14:textId="6D5D6ABC" w:rsidR="009B32A6" w:rsidRDefault="009B32A6" w:rsidP="008A6999">
            <w:pPr>
              <w:spacing w:before="120"/>
              <w:jc w:val="both"/>
              <w:rPr>
                <w:rFonts w:ascii="Times New Roman" w:hAnsi="Times New Roman" w:cs="Times New Roman"/>
                <w:sz w:val="28"/>
                <w:szCs w:val="28"/>
              </w:rPr>
            </w:pPr>
          </w:p>
        </w:tc>
        <w:tc>
          <w:tcPr>
            <w:tcW w:w="3679" w:type="dxa"/>
          </w:tcPr>
          <w:p w14:paraId="283C0A36" w14:textId="77777777" w:rsidR="009B32A6" w:rsidRDefault="009B32A6" w:rsidP="008A6999">
            <w:pPr>
              <w:spacing w:before="120"/>
              <w:jc w:val="center"/>
              <w:rPr>
                <w:rFonts w:ascii="Times New Roman" w:hAnsi="Times New Roman" w:cs="Times New Roman"/>
                <w:b/>
                <w:bCs/>
                <w:sz w:val="28"/>
                <w:szCs w:val="28"/>
                <w:u w:val="single"/>
              </w:rPr>
            </w:pPr>
          </w:p>
        </w:tc>
      </w:tr>
      <w:tr w:rsidR="00F7261A" w14:paraId="15A04E55" w14:textId="77777777" w:rsidTr="008A6999">
        <w:tc>
          <w:tcPr>
            <w:tcW w:w="5949" w:type="dxa"/>
          </w:tcPr>
          <w:p w14:paraId="534145E8" w14:textId="33C53588" w:rsidR="00F7261A" w:rsidRPr="00F7261A" w:rsidRDefault="00F7261A"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kaisīšanai ar </w:t>
            </w:r>
            <w:proofErr w:type="spellStart"/>
            <w:r>
              <w:rPr>
                <w:rFonts w:ascii="Times New Roman" w:hAnsi="Times New Roman" w:cs="Times New Roman"/>
                <w:sz w:val="28"/>
                <w:szCs w:val="28"/>
              </w:rPr>
              <w:t>pretslīdes</w:t>
            </w:r>
            <w:proofErr w:type="spellEnd"/>
            <w:r>
              <w:rPr>
                <w:rFonts w:ascii="Times New Roman" w:hAnsi="Times New Roman" w:cs="Times New Roman"/>
                <w:sz w:val="28"/>
                <w:szCs w:val="28"/>
              </w:rPr>
              <w:t xml:space="preserve"> </w:t>
            </w:r>
            <w:r w:rsidRPr="005E6604">
              <w:rPr>
                <w:rFonts w:ascii="Times New Roman" w:hAnsi="Times New Roman" w:cs="Times New Roman"/>
                <w:sz w:val="28"/>
                <w:szCs w:val="28"/>
              </w:rPr>
              <w:t>materiālu (sāls-smilšu maisījum</w:t>
            </w:r>
            <w:r w:rsidR="005E6604" w:rsidRPr="005E6604">
              <w:rPr>
                <w:rFonts w:ascii="Times New Roman" w:hAnsi="Times New Roman" w:cs="Times New Roman"/>
                <w:sz w:val="28"/>
                <w:szCs w:val="28"/>
              </w:rPr>
              <w:t>u)</w:t>
            </w:r>
            <w:r w:rsidR="008A3D08">
              <w:t xml:space="preserve"> </w:t>
            </w:r>
            <w:r w:rsidR="008A3D08" w:rsidRPr="008A3D08">
              <w:rPr>
                <w:rFonts w:ascii="Times New Roman" w:hAnsi="Times New Roman" w:cs="Times New Roman"/>
                <w:sz w:val="28"/>
                <w:szCs w:val="28"/>
              </w:rPr>
              <w:t>(izņemot gājēju celiņus, kas Tehniskās specifikācijas 2.pielikumā atzīmēti ar dzeltenu)</w:t>
            </w:r>
          </w:p>
        </w:tc>
        <w:tc>
          <w:tcPr>
            <w:tcW w:w="3679" w:type="dxa"/>
          </w:tcPr>
          <w:p w14:paraId="0A23AC94" w14:textId="77777777" w:rsidR="00F7261A" w:rsidRDefault="00F7261A" w:rsidP="008A6999">
            <w:pPr>
              <w:spacing w:before="120"/>
              <w:jc w:val="center"/>
              <w:rPr>
                <w:rFonts w:ascii="Times New Roman" w:hAnsi="Times New Roman" w:cs="Times New Roman"/>
                <w:b/>
                <w:bCs/>
                <w:sz w:val="28"/>
                <w:szCs w:val="28"/>
                <w:u w:val="single"/>
              </w:rPr>
            </w:pPr>
          </w:p>
        </w:tc>
      </w:tr>
      <w:tr w:rsidR="00B965A1" w14:paraId="294E12B2" w14:textId="77777777" w:rsidTr="008A6999">
        <w:tc>
          <w:tcPr>
            <w:tcW w:w="5949" w:type="dxa"/>
          </w:tcPr>
          <w:p w14:paraId="7BDBF6CE" w14:textId="43798433" w:rsidR="00B965A1" w:rsidRPr="00B965A1" w:rsidRDefault="00B965A1"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PVN par 1m</w:t>
            </w:r>
            <w:r>
              <w:rPr>
                <w:rFonts w:ascii="Times New Roman" w:hAnsi="Times New Roman" w:cs="Times New Roman"/>
                <w:sz w:val="28"/>
                <w:szCs w:val="28"/>
                <w:vertAlign w:val="superscript"/>
              </w:rPr>
              <w:t xml:space="preserve">3 </w:t>
            </w:r>
            <w:r>
              <w:rPr>
                <w:rFonts w:ascii="Times New Roman" w:hAnsi="Times New Roman" w:cs="Times New Roman"/>
                <w:sz w:val="28"/>
                <w:szCs w:val="28"/>
              </w:rPr>
              <w:t>sniega izvešanai</w:t>
            </w:r>
          </w:p>
        </w:tc>
        <w:tc>
          <w:tcPr>
            <w:tcW w:w="3679" w:type="dxa"/>
          </w:tcPr>
          <w:p w14:paraId="40982EF4" w14:textId="77777777" w:rsidR="00B965A1" w:rsidRDefault="00B965A1" w:rsidP="008A6999">
            <w:pPr>
              <w:spacing w:before="120"/>
              <w:jc w:val="center"/>
              <w:rPr>
                <w:rFonts w:ascii="Times New Roman" w:hAnsi="Times New Roman" w:cs="Times New Roman"/>
                <w:b/>
                <w:bCs/>
                <w:sz w:val="28"/>
                <w:szCs w:val="28"/>
                <w:u w:val="single"/>
              </w:rPr>
            </w:pPr>
          </w:p>
        </w:tc>
      </w:tr>
    </w:tbl>
    <w:p w14:paraId="27F99B87" w14:textId="73868FE4" w:rsidR="00FF5ADB" w:rsidRDefault="00FF5ADB" w:rsidP="00FF5ADB">
      <w:pPr>
        <w:spacing w:before="120" w:after="0" w:line="240" w:lineRule="auto"/>
        <w:jc w:val="center"/>
        <w:rPr>
          <w:rFonts w:ascii="Times New Roman" w:hAnsi="Times New Roman" w:cs="Times New Roman"/>
          <w:b/>
          <w:bCs/>
          <w:sz w:val="28"/>
          <w:szCs w:val="28"/>
          <w:u w:val="single"/>
        </w:rPr>
      </w:pPr>
    </w:p>
    <w:p w14:paraId="2DD05041" w14:textId="36AE9895" w:rsidR="00FF5ADB" w:rsidRPr="0019729E" w:rsidRDefault="0019729E" w:rsidP="0019729E">
      <w:pPr>
        <w:jc w:val="both"/>
        <w:rPr>
          <w:rFonts w:ascii="Times New Roman" w:hAnsi="Times New Roman"/>
          <w:color w:val="000000"/>
        </w:rPr>
      </w:pPr>
      <w:r>
        <w:rPr>
          <w:rFonts w:ascii="Times New Roman" w:hAnsi="Times New Roman"/>
          <w:color w:val="000000"/>
        </w:rPr>
        <w:t xml:space="preserve">*Cena </w:t>
      </w:r>
      <w:r w:rsidR="00FF5ADB" w:rsidRPr="0019729E">
        <w:rPr>
          <w:rFonts w:ascii="Times New Roman" w:hAnsi="Times New Roman"/>
          <w:color w:val="000000"/>
        </w:rPr>
        <w:t>saskaņā ar darbu daudzumu un izmaksu sarakstu, kas pievienots šim piedāvājumam un ir neatņemama tā sastāvdaļa.</w:t>
      </w:r>
    </w:p>
    <w:p w14:paraId="2BA388A9"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38746F20" w14:textId="77777777" w:rsidR="006F5706" w:rsidRPr="006F5706" w:rsidRDefault="006F5706" w:rsidP="006F5706">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3BBE73F7" w14:textId="77777777" w:rsidR="00FF5ADB" w:rsidRDefault="00FF5ADB" w:rsidP="00FF5ADB">
      <w:pPr>
        <w:ind w:left="644"/>
        <w:jc w:val="right"/>
        <w:rPr>
          <w:rFonts w:ascii="Times New Roman" w:hAnsi="Times New Roman"/>
          <w:szCs w:val="24"/>
        </w:rPr>
      </w:pPr>
    </w:p>
    <w:p w14:paraId="1473A9E4" w14:textId="77777777" w:rsidR="00FF5ADB" w:rsidRPr="000013BE" w:rsidRDefault="00FF5ADB" w:rsidP="00FF5ADB">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34495D88" w14:textId="77777777" w:rsidR="00FF5ADB" w:rsidRPr="000013BE" w:rsidRDefault="00FF5ADB" w:rsidP="00FF5ADB">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D95EBBE" w14:textId="77777777" w:rsidR="00FF5ADB" w:rsidRDefault="00FF5ADB" w:rsidP="00FF5ADB">
      <w:pPr>
        <w:spacing w:before="120" w:after="0" w:line="240" w:lineRule="auto"/>
        <w:jc w:val="center"/>
        <w:rPr>
          <w:rFonts w:ascii="Times New Roman" w:hAnsi="Times New Roman" w:cs="Times New Roman"/>
          <w:b/>
          <w:bCs/>
          <w:sz w:val="28"/>
          <w:szCs w:val="28"/>
          <w:u w:val="single"/>
        </w:rPr>
      </w:pPr>
    </w:p>
    <w:p w14:paraId="6F0085BB" w14:textId="02175963" w:rsidR="00FF5ADB" w:rsidRDefault="00FF5ADB" w:rsidP="005F127B">
      <w:pPr>
        <w:spacing w:before="120" w:after="0" w:line="240" w:lineRule="auto"/>
        <w:jc w:val="center"/>
        <w:rPr>
          <w:rFonts w:ascii="Times New Roman" w:hAnsi="Times New Roman" w:cs="Times New Roman"/>
          <w:b/>
          <w:bCs/>
          <w:sz w:val="28"/>
          <w:szCs w:val="28"/>
          <w:u w:val="single"/>
        </w:rPr>
      </w:pPr>
    </w:p>
    <w:p w14:paraId="54CCE795" w14:textId="53DD16F2" w:rsidR="00FF5ADB" w:rsidRDefault="00FF5ADB" w:rsidP="005F127B">
      <w:pPr>
        <w:spacing w:before="120" w:after="0" w:line="240" w:lineRule="auto"/>
        <w:jc w:val="center"/>
        <w:rPr>
          <w:rFonts w:ascii="Times New Roman" w:hAnsi="Times New Roman" w:cs="Times New Roman"/>
          <w:b/>
          <w:bCs/>
          <w:sz w:val="28"/>
          <w:szCs w:val="28"/>
          <w:u w:val="single"/>
        </w:rPr>
      </w:pPr>
    </w:p>
    <w:p w14:paraId="7EE2FE56" w14:textId="65443488" w:rsidR="00011546" w:rsidRDefault="00011546" w:rsidP="002D5E08">
      <w:pPr>
        <w:spacing w:before="120" w:after="0" w:line="240" w:lineRule="auto"/>
        <w:rPr>
          <w:rFonts w:ascii="Times New Roman" w:hAnsi="Times New Roman" w:cs="Times New Roman"/>
          <w:b/>
          <w:bCs/>
          <w:sz w:val="28"/>
          <w:szCs w:val="28"/>
          <w:u w:val="single"/>
        </w:rPr>
      </w:pPr>
    </w:p>
    <w:p w14:paraId="45281F1B" w14:textId="29087190" w:rsidR="00011546" w:rsidRDefault="004A2A40" w:rsidP="00011546">
      <w:pPr>
        <w:spacing w:after="0"/>
        <w:jc w:val="right"/>
        <w:rPr>
          <w:rFonts w:ascii="Times New Roman" w:hAnsi="Times New Roman" w:cs="Times New Roman"/>
          <w:bCs/>
          <w:sz w:val="20"/>
          <w:szCs w:val="20"/>
        </w:rPr>
      </w:pPr>
      <w:r>
        <w:rPr>
          <w:rFonts w:ascii="Times New Roman" w:hAnsi="Times New Roman" w:cs="Times New Roman"/>
          <w:bCs/>
          <w:sz w:val="20"/>
          <w:szCs w:val="20"/>
        </w:rPr>
        <w:t>10</w:t>
      </w:r>
      <w:r w:rsidR="00011546" w:rsidRPr="002E2EC4">
        <w:rPr>
          <w:rFonts w:ascii="Times New Roman" w:hAnsi="Times New Roman" w:cs="Times New Roman"/>
          <w:bCs/>
          <w:sz w:val="20"/>
          <w:szCs w:val="20"/>
        </w:rPr>
        <w:t>.pielikums</w:t>
      </w:r>
      <w:r w:rsidR="00011546" w:rsidRPr="002E2EC4">
        <w:rPr>
          <w:rFonts w:ascii="Times New Roman" w:hAnsi="Times New Roman" w:cs="Times New Roman"/>
          <w:bCs/>
          <w:sz w:val="20"/>
          <w:szCs w:val="20"/>
        </w:rPr>
        <w:br/>
        <w:t>Atklāta konkursa nolikumam</w:t>
      </w:r>
      <w:r w:rsidR="00011546" w:rsidRPr="001D531F">
        <w:rPr>
          <w:rFonts w:ascii="Times New Roman" w:hAnsi="Times New Roman" w:cs="Times New Roman"/>
          <w:bCs/>
          <w:sz w:val="20"/>
          <w:szCs w:val="20"/>
        </w:rPr>
        <w:br/>
      </w:r>
      <w:r w:rsidR="00011546" w:rsidRPr="001D531F">
        <w:rPr>
          <w:rFonts w:ascii="Times New Roman" w:eastAsia="Times New Roman" w:hAnsi="Times New Roman" w:cs="Times New Roman"/>
          <w:bCs/>
          <w:color w:val="000000"/>
          <w:sz w:val="20"/>
          <w:szCs w:val="20"/>
        </w:rPr>
        <w:t>“</w:t>
      </w:r>
      <w:r w:rsidR="00011546">
        <w:rPr>
          <w:rFonts w:ascii="Times New Roman" w:eastAsia="Times New Roman" w:hAnsi="Times New Roman" w:cs="Times New Roman"/>
          <w:bCs/>
          <w:color w:val="000000"/>
          <w:sz w:val="20"/>
          <w:szCs w:val="20"/>
        </w:rPr>
        <w:t>Telpu un teritoriju uzkopšanas pakalpojumi</w:t>
      </w:r>
      <w:r w:rsidR="00011546" w:rsidRPr="001D531F">
        <w:rPr>
          <w:rFonts w:ascii="Times New Roman" w:hAnsi="Times New Roman" w:cs="Times New Roman"/>
          <w:bCs/>
          <w:sz w:val="20"/>
          <w:szCs w:val="20"/>
        </w:rPr>
        <w:t>”</w:t>
      </w:r>
      <w:r w:rsidR="00011546" w:rsidRPr="001D531F">
        <w:rPr>
          <w:rFonts w:ascii="Times New Roman" w:hAnsi="Times New Roman" w:cs="Times New Roman"/>
          <w:bCs/>
          <w:sz w:val="20"/>
          <w:szCs w:val="20"/>
        </w:rPr>
        <w:br/>
        <w:t>identifikācijas Nr. RS/20</w:t>
      </w:r>
      <w:r w:rsidR="00011546">
        <w:rPr>
          <w:rFonts w:ascii="Times New Roman" w:hAnsi="Times New Roman" w:cs="Times New Roman"/>
          <w:bCs/>
          <w:sz w:val="20"/>
          <w:szCs w:val="20"/>
        </w:rPr>
        <w:t>22</w:t>
      </w:r>
      <w:r w:rsidR="00011546"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2F3E1E45" w14:textId="77777777" w:rsidR="00011546" w:rsidRDefault="00011546" w:rsidP="00011546">
      <w:pPr>
        <w:jc w:val="center"/>
        <w:rPr>
          <w:rFonts w:ascii="Times New Roman" w:hAnsi="Times New Roman"/>
          <w:b/>
          <w:szCs w:val="24"/>
        </w:rPr>
      </w:pPr>
    </w:p>
    <w:p w14:paraId="7D1C1BEC" w14:textId="77777777" w:rsidR="00011546" w:rsidRPr="00EB5F5F" w:rsidRDefault="00011546" w:rsidP="00011546">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A682B4A" w14:textId="651FECF5" w:rsidR="00011546" w:rsidRPr="00827ED5" w:rsidRDefault="00011546" w:rsidP="00011546">
      <w:pPr>
        <w:spacing w:after="0"/>
        <w:ind w:firstLine="720"/>
        <w:jc w:val="both"/>
        <w:rPr>
          <w:rFonts w:ascii="Times New Roman" w:eastAsia="Times New Roman" w:hAnsi="Times New Roman" w:cs="Times New Roman"/>
          <w:color w:val="000000"/>
          <w:sz w:val="24"/>
          <w:szCs w:val="24"/>
        </w:rPr>
      </w:pPr>
      <w:r w:rsidRPr="00EB5F5F">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u w:val="single"/>
        </w:rPr>
        <w:tab/>
      </w:r>
      <w:r w:rsidRPr="00EB5F5F">
        <w:rPr>
          <w:rFonts w:ascii="Times New Roman" w:eastAsia="Times New Roman" w:hAnsi="Times New Roman" w:cs="Times New Roman"/>
          <w:color w:val="000000"/>
          <w:sz w:val="24"/>
          <w:szCs w:val="24"/>
        </w:rPr>
        <w:t>vārdā, piedāvājam veikt telpu un teritoriju uzkopšanas pakalpojumus, saskaņā ar atklāta konkursa “Telpu un</w:t>
      </w:r>
      <w:r>
        <w:rPr>
          <w:rFonts w:ascii="Times New Roman" w:eastAsia="Times New Roman" w:hAnsi="Times New Roman" w:cs="Times New Roman"/>
          <w:color w:val="000000"/>
          <w:sz w:val="24"/>
          <w:szCs w:val="24"/>
        </w:rPr>
        <w:t xml:space="preserve"> teritoriju</w:t>
      </w:r>
      <w:r w:rsidR="00EB5F5F">
        <w:rPr>
          <w:rFonts w:ascii="Times New Roman" w:eastAsia="Times New Roman" w:hAnsi="Times New Roman" w:cs="Times New Roman"/>
          <w:color w:val="000000"/>
          <w:sz w:val="24"/>
          <w:szCs w:val="24"/>
        </w:rPr>
        <w:t xml:space="preserve"> uzkopšanas pakalpojumi</w:t>
      </w:r>
      <w:r>
        <w:rPr>
          <w:rFonts w:ascii="Times New Roman" w:eastAsia="Times New Roman" w:hAnsi="Times New Roman" w:cs="Times New Roman"/>
          <w:color w:val="000000"/>
          <w:sz w:val="24"/>
          <w:szCs w:val="24"/>
        </w:rPr>
        <w:t xml:space="preserve">” </w:t>
      </w:r>
      <w:r w:rsidRPr="00827ED5">
        <w:rPr>
          <w:rFonts w:ascii="Times New Roman" w:eastAsia="Times New Roman" w:hAnsi="Times New Roman" w:cs="Times New Roman"/>
          <w:sz w:val="24"/>
          <w:szCs w:val="24"/>
        </w:rPr>
        <w:t>nolikum</w:t>
      </w:r>
      <w:r>
        <w:rPr>
          <w:rFonts w:ascii="Times New Roman" w:eastAsia="Times New Roman" w:hAnsi="Times New Roman" w:cs="Times New Roman"/>
          <w:sz w:val="24"/>
          <w:szCs w:val="24"/>
        </w:rPr>
        <w:t>a iepirkuma 4.daļu</w:t>
      </w:r>
      <w:r w:rsidRPr="00827ED5">
        <w:rPr>
          <w:rFonts w:ascii="Times New Roman" w:eastAsia="Times New Roman" w:hAnsi="Times New Roman" w:cs="Times New Roman"/>
          <w:sz w:val="24"/>
          <w:szCs w:val="24"/>
        </w:rPr>
        <w:t xml:space="preserve">, par šādu cenu: </w:t>
      </w:r>
    </w:p>
    <w:p w14:paraId="495187C7" w14:textId="77777777" w:rsidR="00011546" w:rsidRDefault="00011546" w:rsidP="00011546">
      <w:pPr>
        <w:jc w:val="both"/>
        <w:rPr>
          <w:rFonts w:ascii="Times New Roman" w:hAnsi="Times New Roman"/>
          <w:color w:val="000000"/>
          <w:sz w:val="24"/>
          <w:szCs w:val="24"/>
        </w:rPr>
      </w:pPr>
    </w:p>
    <w:p w14:paraId="57D2CB96" w14:textId="77777777" w:rsidR="00011546" w:rsidRDefault="00011546" w:rsidP="00011546">
      <w:pPr>
        <w:spacing w:before="120" w:after="0" w:line="240" w:lineRule="auto"/>
        <w:jc w:val="center"/>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5949"/>
        <w:gridCol w:w="3679"/>
      </w:tblGrid>
      <w:tr w:rsidR="00011546" w14:paraId="51D02B31" w14:textId="77777777" w:rsidTr="008A6999">
        <w:tc>
          <w:tcPr>
            <w:tcW w:w="5949" w:type="dxa"/>
          </w:tcPr>
          <w:p w14:paraId="4CD921B8" w14:textId="3F021654" w:rsidR="00011546" w:rsidRPr="00FE17B3" w:rsidRDefault="00011546"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w:t>
            </w:r>
            <w:r w:rsidR="00DA461B">
              <w:rPr>
                <w:rFonts w:ascii="Times New Roman" w:hAnsi="Times New Roman" w:cs="Times New Roman"/>
                <w:sz w:val="28"/>
                <w:szCs w:val="28"/>
              </w:rPr>
              <w:t>*</w:t>
            </w:r>
            <w:r>
              <w:rPr>
                <w:rFonts w:ascii="Times New Roman" w:hAnsi="Times New Roman" w:cs="Times New Roman"/>
                <w:sz w:val="28"/>
                <w:szCs w:val="28"/>
              </w:rPr>
              <w:t xml:space="preserve"> EUR bez PVN par teritoriju</w:t>
            </w:r>
            <w:r w:rsidRPr="00FE17B3">
              <w:rPr>
                <w:rFonts w:ascii="Times New Roman" w:hAnsi="Times New Roman" w:cs="Times New Roman"/>
                <w:sz w:val="28"/>
                <w:szCs w:val="28"/>
              </w:rPr>
              <w:t xml:space="preserve"> uzkopšan</w:t>
            </w:r>
            <w:r>
              <w:rPr>
                <w:rFonts w:ascii="Times New Roman" w:hAnsi="Times New Roman" w:cs="Times New Roman"/>
                <w:sz w:val="28"/>
                <w:szCs w:val="28"/>
              </w:rPr>
              <w:t>u</w:t>
            </w:r>
            <w:r w:rsidRPr="00FE17B3">
              <w:rPr>
                <w:rFonts w:ascii="Times New Roman" w:hAnsi="Times New Roman" w:cs="Times New Roman"/>
                <w:sz w:val="28"/>
                <w:szCs w:val="28"/>
              </w:rPr>
              <w:t xml:space="preserve"> Daugavas </w:t>
            </w:r>
            <w:r>
              <w:rPr>
                <w:rFonts w:ascii="Times New Roman" w:hAnsi="Times New Roman" w:cs="Times New Roman"/>
                <w:sz w:val="28"/>
                <w:szCs w:val="28"/>
              </w:rPr>
              <w:t>kreisajā</w:t>
            </w:r>
            <w:r w:rsidRPr="00FE17B3">
              <w:rPr>
                <w:rFonts w:ascii="Times New Roman" w:hAnsi="Times New Roman" w:cs="Times New Roman"/>
                <w:sz w:val="28"/>
                <w:szCs w:val="28"/>
              </w:rPr>
              <w:t xml:space="preserve"> pusē (</w:t>
            </w:r>
            <w:r>
              <w:rPr>
                <w:rFonts w:ascii="Times New Roman" w:hAnsi="Times New Roman" w:cs="Times New Roman"/>
                <w:sz w:val="28"/>
                <w:szCs w:val="28"/>
              </w:rPr>
              <w:t>Pārdaugava</w:t>
            </w:r>
            <w:r w:rsidRPr="00FE17B3">
              <w:rPr>
                <w:rFonts w:ascii="Times New Roman" w:hAnsi="Times New Roman" w:cs="Times New Roman"/>
                <w:sz w:val="28"/>
                <w:szCs w:val="28"/>
              </w:rPr>
              <w:t>)</w:t>
            </w:r>
            <w:r>
              <w:rPr>
                <w:rFonts w:ascii="Times New Roman" w:hAnsi="Times New Roman" w:cs="Times New Roman"/>
                <w:sz w:val="28"/>
                <w:szCs w:val="28"/>
              </w:rPr>
              <w:t xml:space="preserve">  36 mēnešu periodam</w:t>
            </w:r>
          </w:p>
          <w:p w14:paraId="40EF5CB8" w14:textId="77777777" w:rsidR="00011546" w:rsidRPr="00FE17B3" w:rsidRDefault="00011546" w:rsidP="008A6999">
            <w:pPr>
              <w:spacing w:before="120"/>
              <w:jc w:val="both"/>
              <w:rPr>
                <w:rFonts w:ascii="Times New Roman" w:hAnsi="Times New Roman" w:cs="Times New Roman"/>
                <w:sz w:val="28"/>
                <w:szCs w:val="28"/>
              </w:rPr>
            </w:pPr>
          </w:p>
        </w:tc>
        <w:tc>
          <w:tcPr>
            <w:tcW w:w="3679" w:type="dxa"/>
          </w:tcPr>
          <w:p w14:paraId="39C4E69F" w14:textId="77777777" w:rsidR="00011546" w:rsidRDefault="00011546" w:rsidP="008A6999">
            <w:pPr>
              <w:spacing w:before="120"/>
              <w:jc w:val="center"/>
              <w:rPr>
                <w:rFonts w:ascii="Times New Roman" w:hAnsi="Times New Roman" w:cs="Times New Roman"/>
                <w:b/>
                <w:bCs/>
                <w:sz w:val="28"/>
                <w:szCs w:val="28"/>
                <w:u w:val="single"/>
              </w:rPr>
            </w:pPr>
          </w:p>
        </w:tc>
      </w:tr>
      <w:tr w:rsidR="00011546" w14:paraId="23741934" w14:textId="77777777" w:rsidTr="008A6999">
        <w:tc>
          <w:tcPr>
            <w:tcW w:w="5949" w:type="dxa"/>
          </w:tcPr>
          <w:p w14:paraId="3A15D0F1" w14:textId="77777777" w:rsidR="00011546" w:rsidRPr="00AE6863" w:rsidRDefault="00011546"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zāles pļaušanai</w:t>
            </w:r>
          </w:p>
        </w:tc>
        <w:tc>
          <w:tcPr>
            <w:tcW w:w="3679" w:type="dxa"/>
          </w:tcPr>
          <w:p w14:paraId="71FD74BB" w14:textId="77777777" w:rsidR="00011546" w:rsidRDefault="00011546" w:rsidP="008A6999">
            <w:pPr>
              <w:spacing w:before="120"/>
              <w:jc w:val="center"/>
              <w:rPr>
                <w:rFonts w:ascii="Times New Roman" w:hAnsi="Times New Roman" w:cs="Times New Roman"/>
                <w:b/>
                <w:bCs/>
                <w:sz w:val="28"/>
                <w:szCs w:val="28"/>
                <w:u w:val="single"/>
              </w:rPr>
            </w:pPr>
          </w:p>
        </w:tc>
      </w:tr>
      <w:tr w:rsidR="00011546" w14:paraId="164CF916" w14:textId="77777777" w:rsidTr="008A6999">
        <w:tc>
          <w:tcPr>
            <w:tcW w:w="5949" w:type="dxa"/>
          </w:tcPr>
          <w:p w14:paraId="702CED26" w14:textId="5269AF6A" w:rsidR="00E76C64" w:rsidRDefault="00E76C64" w:rsidP="00E76C64">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sniega tīrīšanai </w:t>
            </w:r>
            <w:bookmarkStart w:id="30" w:name="_Hlk111721155"/>
            <w:r w:rsidR="008A3D08">
              <w:rPr>
                <w:rFonts w:ascii="Times New Roman" w:hAnsi="Times New Roman" w:cs="Times New Roman"/>
                <w:sz w:val="28"/>
                <w:szCs w:val="28"/>
              </w:rPr>
              <w:t>(izņemot gājēju celiņus, kas Tehniskās specifikācijas 2.pielikumā atzīmēti ar dzeltenu)</w:t>
            </w:r>
          </w:p>
          <w:bookmarkEnd w:id="30"/>
          <w:p w14:paraId="341BDDF0" w14:textId="4FB1B9AC" w:rsidR="00011546" w:rsidRDefault="00011546" w:rsidP="008A6999">
            <w:pPr>
              <w:spacing w:before="120"/>
              <w:jc w:val="both"/>
              <w:rPr>
                <w:rFonts w:ascii="Times New Roman" w:hAnsi="Times New Roman" w:cs="Times New Roman"/>
                <w:sz w:val="28"/>
                <w:szCs w:val="28"/>
              </w:rPr>
            </w:pPr>
          </w:p>
        </w:tc>
        <w:tc>
          <w:tcPr>
            <w:tcW w:w="3679" w:type="dxa"/>
          </w:tcPr>
          <w:p w14:paraId="2C1E025A" w14:textId="77777777" w:rsidR="00011546" w:rsidRDefault="00011546" w:rsidP="008A6999">
            <w:pPr>
              <w:spacing w:before="120"/>
              <w:jc w:val="center"/>
              <w:rPr>
                <w:rFonts w:ascii="Times New Roman" w:hAnsi="Times New Roman" w:cs="Times New Roman"/>
                <w:b/>
                <w:bCs/>
                <w:sz w:val="28"/>
                <w:szCs w:val="28"/>
                <w:u w:val="single"/>
              </w:rPr>
            </w:pPr>
          </w:p>
        </w:tc>
      </w:tr>
      <w:tr w:rsidR="00E76C64" w14:paraId="43EEB779" w14:textId="77777777" w:rsidTr="008A6999">
        <w:tc>
          <w:tcPr>
            <w:tcW w:w="5949" w:type="dxa"/>
          </w:tcPr>
          <w:p w14:paraId="22D7EB3C" w14:textId="0769EF2D" w:rsidR="00E76C64" w:rsidRDefault="00E76C64"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bez PVN par 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kaisīšanai ar </w:t>
            </w:r>
            <w:proofErr w:type="spellStart"/>
            <w:r>
              <w:rPr>
                <w:rFonts w:ascii="Times New Roman" w:hAnsi="Times New Roman" w:cs="Times New Roman"/>
                <w:sz w:val="28"/>
                <w:szCs w:val="28"/>
              </w:rPr>
              <w:t>pretslīdes</w:t>
            </w:r>
            <w:proofErr w:type="spellEnd"/>
            <w:r>
              <w:rPr>
                <w:rFonts w:ascii="Times New Roman" w:hAnsi="Times New Roman" w:cs="Times New Roman"/>
                <w:sz w:val="28"/>
                <w:szCs w:val="28"/>
              </w:rPr>
              <w:t xml:space="preserve"> </w:t>
            </w:r>
            <w:r w:rsidRPr="005E6604">
              <w:rPr>
                <w:rFonts w:ascii="Times New Roman" w:hAnsi="Times New Roman" w:cs="Times New Roman"/>
                <w:sz w:val="28"/>
                <w:szCs w:val="28"/>
              </w:rPr>
              <w:t>materiālu (sāls-smilšu maisījumu)</w:t>
            </w:r>
            <w:r w:rsidR="008A3D08">
              <w:t xml:space="preserve"> </w:t>
            </w:r>
            <w:r w:rsidR="008A3D08" w:rsidRPr="008A3D08">
              <w:rPr>
                <w:rFonts w:ascii="Times New Roman" w:hAnsi="Times New Roman" w:cs="Times New Roman"/>
                <w:sz w:val="28"/>
                <w:szCs w:val="28"/>
              </w:rPr>
              <w:t>(izņemot gājēju celiņus, kas Tehniskās specifikācijas 2.pielikumā atzīmēti ar dzeltenu)</w:t>
            </w:r>
          </w:p>
        </w:tc>
        <w:tc>
          <w:tcPr>
            <w:tcW w:w="3679" w:type="dxa"/>
          </w:tcPr>
          <w:p w14:paraId="506814B1" w14:textId="77777777" w:rsidR="00E76C64" w:rsidRDefault="00E76C64" w:rsidP="008A6999">
            <w:pPr>
              <w:spacing w:before="120"/>
              <w:jc w:val="center"/>
              <w:rPr>
                <w:rFonts w:ascii="Times New Roman" w:hAnsi="Times New Roman" w:cs="Times New Roman"/>
                <w:b/>
                <w:bCs/>
                <w:sz w:val="28"/>
                <w:szCs w:val="28"/>
                <w:u w:val="single"/>
              </w:rPr>
            </w:pPr>
          </w:p>
        </w:tc>
      </w:tr>
      <w:tr w:rsidR="00B965A1" w14:paraId="56FF6093" w14:textId="77777777" w:rsidTr="008A6999">
        <w:tc>
          <w:tcPr>
            <w:tcW w:w="5949" w:type="dxa"/>
          </w:tcPr>
          <w:p w14:paraId="40EA0492" w14:textId="1E28BF98" w:rsidR="00B965A1" w:rsidRDefault="00B965A1" w:rsidP="008A6999">
            <w:pPr>
              <w:spacing w:before="120"/>
              <w:jc w:val="both"/>
              <w:rPr>
                <w:rFonts w:ascii="Times New Roman" w:hAnsi="Times New Roman" w:cs="Times New Roman"/>
                <w:sz w:val="28"/>
                <w:szCs w:val="28"/>
              </w:rPr>
            </w:pPr>
            <w:r>
              <w:rPr>
                <w:rFonts w:ascii="Times New Roman" w:hAnsi="Times New Roman" w:cs="Times New Roman"/>
                <w:sz w:val="28"/>
                <w:szCs w:val="28"/>
              </w:rPr>
              <w:t>Pretendenta piedāvātā cena EUR PVN par 1m</w:t>
            </w:r>
            <w:r>
              <w:rPr>
                <w:rFonts w:ascii="Times New Roman" w:hAnsi="Times New Roman" w:cs="Times New Roman"/>
                <w:sz w:val="28"/>
                <w:szCs w:val="28"/>
                <w:vertAlign w:val="superscript"/>
              </w:rPr>
              <w:t xml:space="preserve">3 </w:t>
            </w:r>
            <w:r>
              <w:rPr>
                <w:rFonts w:ascii="Times New Roman" w:hAnsi="Times New Roman" w:cs="Times New Roman"/>
                <w:sz w:val="28"/>
                <w:szCs w:val="28"/>
              </w:rPr>
              <w:t>sniega izvešanai</w:t>
            </w:r>
          </w:p>
        </w:tc>
        <w:tc>
          <w:tcPr>
            <w:tcW w:w="3679" w:type="dxa"/>
          </w:tcPr>
          <w:p w14:paraId="6CBE2E34" w14:textId="77777777" w:rsidR="00B965A1" w:rsidRDefault="00B965A1" w:rsidP="008A6999">
            <w:pPr>
              <w:spacing w:before="120"/>
              <w:jc w:val="center"/>
              <w:rPr>
                <w:rFonts w:ascii="Times New Roman" w:hAnsi="Times New Roman" w:cs="Times New Roman"/>
                <w:b/>
                <w:bCs/>
                <w:sz w:val="28"/>
                <w:szCs w:val="28"/>
                <w:u w:val="single"/>
              </w:rPr>
            </w:pPr>
          </w:p>
        </w:tc>
      </w:tr>
    </w:tbl>
    <w:p w14:paraId="21FC71EC"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6CAB35A9" w14:textId="0C4DEB51" w:rsidR="00011546" w:rsidRPr="00DA461B" w:rsidRDefault="00DA461B" w:rsidP="00DA461B">
      <w:pPr>
        <w:jc w:val="both"/>
        <w:rPr>
          <w:rFonts w:ascii="Times New Roman" w:hAnsi="Times New Roman"/>
          <w:color w:val="000000"/>
        </w:rPr>
      </w:pPr>
      <w:r>
        <w:rPr>
          <w:rFonts w:ascii="Times New Roman" w:hAnsi="Times New Roman"/>
          <w:color w:val="000000"/>
        </w:rPr>
        <w:t xml:space="preserve">*Cena </w:t>
      </w:r>
      <w:r w:rsidR="00011546" w:rsidRPr="00DA461B">
        <w:rPr>
          <w:rFonts w:ascii="Times New Roman" w:hAnsi="Times New Roman"/>
          <w:color w:val="000000"/>
        </w:rPr>
        <w:t>saskaņā ar darbu daudzumu un izmaksu sarakstu, kas pievienots šim piedāvājumam un ir neatņemama tā sastāvdaļa.</w:t>
      </w:r>
    </w:p>
    <w:p w14:paraId="7F3686CE"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69DE9B1F" w14:textId="77777777" w:rsidR="00011546" w:rsidRDefault="00011546" w:rsidP="00011546">
      <w:pPr>
        <w:ind w:left="644"/>
        <w:jc w:val="right"/>
        <w:rPr>
          <w:rFonts w:ascii="Times New Roman" w:hAnsi="Times New Roman"/>
          <w:szCs w:val="24"/>
        </w:rPr>
      </w:pPr>
    </w:p>
    <w:p w14:paraId="1BF1F212" w14:textId="77777777" w:rsidR="00011546" w:rsidRPr="000013BE" w:rsidRDefault="00011546" w:rsidP="00011546">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2BE04F0B" w14:textId="77777777" w:rsidR="00011546" w:rsidRPr="000013BE" w:rsidRDefault="00011546" w:rsidP="00011546">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57451CCE"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3D71820D" w14:textId="77777777" w:rsidR="006F5706" w:rsidRPr="006F5706" w:rsidRDefault="006F5706" w:rsidP="006F5706">
      <w:pPr>
        <w:spacing w:after="0" w:line="240" w:lineRule="auto"/>
        <w:jc w:val="both"/>
        <w:rPr>
          <w:rFonts w:ascii="Times New Roman" w:hAnsi="Times New Roman" w:cs="Times New Roman"/>
          <w:b/>
          <w:i/>
          <w:iCs/>
          <w:sz w:val="20"/>
          <w:szCs w:val="20"/>
        </w:rPr>
      </w:pPr>
      <w:r w:rsidRPr="006F5706">
        <w:rPr>
          <w:rFonts w:ascii="Times New Roman" w:hAnsi="Times New Roman" w:cs="Times New Roman"/>
          <w:i/>
          <w:iCs/>
          <w:sz w:val="20"/>
          <w:szCs w:val="20"/>
        </w:rPr>
        <w:t>(Ar 2022. gada 18. augusta grozījumiem, kas stājas spēkā 2022. gada 18. augustā).</w:t>
      </w:r>
    </w:p>
    <w:p w14:paraId="116EF370" w14:textId="77777777" w:rsidR="00011546" w:rsidRDefault="00011546" w:rsidP="00011546">
      <w:pPr>
        <w:spacing w:before="120" w:after="0" w:line="240" w:lineRule="auto"/>
        <w:jc w:val="center"/>
        <w:rPr>
          <w:rFonts w:ascii="Times New Roman" w:hAnsi="Times New Roman" w:cs="Times New Roman"/>
          <w:b/>
          <w:bCs/>
          <w:sz w:val="28"/>
          <w:szCs w:val="28"/>
          <w:u w:val="single"/>
        </w:rPr>
      </w:pPr>
    </w:p>
    <w:p w14:paraId="036082CB" w14:textId="023C31BD" w:rsidR="00011546" w:rsidRDefault="00011546" w:rsidP="002D5E08">
      <w:pPr>
        <w:spacing w:before="120" w:after="0" w:line="240" w:lineRule="auto"/>
        <w:rPr>
          <w:rFonts w:ascii="Times New Roman" w:hAnsi="Times New Roman" w:cs="Times New Roman"/>
          <w:b/>
          <w:bCs/>
          <w:sz w:val="28"/>
          <w:szCs w:val="28"/>
          <w:u w:val="single"/>
        </w:rPr>
      </w:pPr>
    </w:p>
    <w:p w14:paraId="17AD0078" w14:textId="7513EE82" w:rsidR="00CC30FE" w:rsidRDefault="00B83451" w:rsidP="00CC30FE">
      <w:pPr>
        <w:spacing w:after="0"/>
        <w:jc w:val="right"/>
        <w:rPr>
          <w:rFonts w:ascii="Times New Roman" w:hAnsi="Times New Roman" w:cs="Times New Roman"/>
          <w:bCs/>
          <w:sz w:val="20"/>
          <w:szCs w:val="20"/>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Pr>
          <w:rFonts w:ascii="Times New Roman" w:hAnsi="Times New Roman" w:cs="Times New Roman"/>
          <w:sz w:val="20"/>
          <w:szCs w:val="20"/>
        </w:rPr>
        <w:t>1</w:t>
      </w:r>
      <w:r w:rsidR="00C57766">
        <w:rPr>
          <w:rFonts w:ascii="Times New Roman" w:hAnsi="Times New Roman" w:cs="Times New Roman"/>
          <w:sz w:val="20"/>
          <w:szCs w:val="20"/>
        </w:rPr>
        <w:t>1</w:t>
      </w:r>
      <w:r w:rsidR="00D818DA">
        <w:rPr>
          <w:rFonts w:ascii="Times New Roman" w:hAnsi="Times New Roman" w:cs="Times New Roman"/>
          <w:sz w:val="20"/>
          <w:szCs w:val="20"/>
        </w:rPr>
        <w:t>.</w:t>
      </w:r>
      <w:r w:rsidR="00D72E9F" w:rsidRPr="005B135B">
        <w:rPr>
          <w:rFonts w:ascii="Times New Roman" w:hAnsi="Times New Roman" w:cs="Times New Roman"/>
          <w:bCs/>
          <w:sz w:val="20"/>
          <w:szCs w:val="20"/>
        </w:rPr>
        <w:t>pielikums</w:t>
      </w:r>
      <w:r w:rsidR="00D72E9F" w:rsidRPr="005B135B">
        <w:rPr>
          <w:rFonts w:ascii="Times New Roman" w:hAnsi="Times New Roman" w:cs="Times New Roman"/>
          <w:bCs/>
          <w:sz w:val="20"/>
          <w:szCs w:val="20"/>
        </w:rPr>
        <w:br/>
      </w:r>
      <w:r w:rsidR="00CC30FE" w:rsidRPr="002E2EC4">
        <w:rPr>
          <w:rFonts w:ascii="Times New Roman" w:hAnsi="Times New Roman" w:cs="Times New Roman"/>
          <w:bCs/>
          <w:sz w:val="20"/>
          <w:szCs w:val="20"/>
        </w:rPr>
        <w:t>Atklāta konkursa nolikumam</w:t>
      </w:r>
      <w:r w:rsidR="00CC30FE" w:rsidRPr="001D531F">
        <w:rPr>
          <w:rFonts w:ascii="Times New Roman" w:hAnsi="Times New Roman" w:cs="Times New Roman"/>
          <w:bCs/>
          <w:sz w:val="20"/>
          <w:szCs w:val="20"/>
        </w:rPr>
        <w:br/>
      </w:r>
      <w:r w:rsidR="00CC30FE" w:rsidRPr="001D531F">
        <w:rPr>
          <w:rFonts w:ascii="Times New Roman" w:eastAsia="Times New Roman" w:hAnsi="Times New Roman" w:cs="Times New Roman"/>
          <w:bCs/>
          <w:color w:val="000000"/>
          <w:sz w:val="20"/>
          <w:szCs w:val="20"/>
        </w:rPr>
        <w:t>“</w:t>
      </w:r>
      <w:r w:rsidR="00CC30FE">
        <w:rPr>
          <w:rFonts w:ascii="Times New Roman" w:eastAsia="Times New Roman" w:hAnsi="Times New Roman" w:cs="Times New Roman"/>
          <w:bCs/>
          <w:color w:val="000000"/>
          <w:sz w:val="20"/>
          <w:szCs w:val="20"/>
        </w:rPr>
        <w:t>Telpu un teritoriju uzkopšanas pakalpojumi</w:t>
      </w:r>
      <w:r w:rsidR="00CC30FE" w:rsidRPr="001D531F">
        <w:rPr>
          <w:rFonts w:ascii="Times New Roman" w:hAnsi="Times New Roman" w:cs="Times New Roman"/>
          <w:bCs/>
          <w:sz w:val="20"/>
          <w:szCs w:val="20"/>
        </w:rPr>
        <w:t>”</w:t>
      </w:r>
      <w:r w:rsidR="00CC30FE" w:rsidRPr="001D531F">
        <w:rPr>
          <w:rFonts w:ascii="Times New Roman" w:hAnsi="Times New Roman" w:cs="Times New Roman"/>
          <w:bCs/>
          <w:sz w:val="20"/>
          <w:szCs w:val="20"/>
        </w:rPr>
        <w:br/>
        <w:t>identifikācijas Nr. RS/20</w:t>
      </w:r>
      <w:r w:rsidR="00CC30FE">
        <w:rPr>
          <w:rFonts w:ascii="Times New Roman" w:hAnsi="Times New Roman" w:cs="Times New Roman"/>
          <w:bCs/>
          <w:sz w:val="20"/>
          <w:szCs w:val="20"/>
        </w:rPr>
        <w:t>22</w:t>
      </w:r>
      <w:r w:rsidR="00CC30FE" w:rsidRPr="001D531F">
        <w:rPr>
          <w:rFonts w:ascii="Times New Roman" w:hAnsi="Times New Roman" w:cs="Times New Roman"/>
          <w:bCs/>
          <w:sz w:val="20"/>
          <w:szCs w:val="20"/>
        </w:rPr>
        <w:t>/</w:t>
      </w:r>
      <w:r w:rsidR="00C84251">
        <w:rPr>
          <w:rFonts w:ascii="Times New Roman" w:hAnsi="Times New Roman" w:cs="Times New Roman"/>
          <w:bCs/>
          <w:sz w:val="20"/>
          <w:szCs w:val="20"/>
        </w:rPr>
        <w:t>44</w:t>
      </w:r>
    </w:p>
    <w:p w14:paraId="6808D5CF" w14:textId="77777777" w:rsidR="00CC30FE" w:rsidRPr="007D68AF" w:rsidRDefault="00CC30FE" w:rsidP="00BB703B">
      <w:pPr>
        <w:spacing w:after="0" w:line="240" w:lineRule="auto"/>
        <w:ind w:right="-180"/>
        <w:jc w:val="center"/>
        <w:rPr>
          <w:rFonts w:ascii="Times New Roman" w:eastAsia="Times New Roman" w:hAnsi="Times New Roman" w:cs="Times New Roman"/>
          <w:b/>
          <w:color w:val="000000"/>
          <w:sz w:val="24"/>
          <w:szCs w:val="24"/>
        </w:rPr>
      </w:pPr>
    </w:p>
    <w:p w14:paraId="37437E0C" w14:textId="77777777" w:rsidR="00CC30FE" w:rsidRPr="007D68AF" w:rsidRDefault="00CC30FE" w:rsidP="00BB703B">
      <w:pPr>
        <w:spacing w:after="0" w:line="240" w:lineRule="auto"/>
        <w:ind w:right="-180"/>
        <w:jc w:val="center"/>
        <w:rPr>
          <w:rFonts w:ascii="Times New Roman" w:eastAsia="Times New Roman" w:hAnsi="Times New Roman" w:cs="Times New Roman"/>
          <w:b/>
          <w:color w:val="000000"/>
          <w:sz w:val="24"/>
          <w:szCs w:val="24"/>
        </w:rPr>
      </w:pPr>
    </w:p>
    <w:p w14:paraId="48910235" w14:textId="77777777" w:rsidR="00E63E5A" w:rsidRPr="007D68AF" w:rsidRDefault="00E63E5A" w:rsidP="00E63E5A">
      <w:pPr>
        <w:spacing w:after="0" w:line="240" w:lineRule="auto"/>
        <w:jc w:val="center"/>
        <w:rPr>
          <w:rFonts w:ascii="Times New Roman" w:eastAsia="Times New Roman" w:hAnsi="Times New Roman" w:cs="Times New Roman"/>
          <w:color w:val="000000"/>
          <w:sz w:val="24"/>
          <w:szCs w:val="24"/>
        </w:rPr>
      </w:pPr>
      <w:r w:rsidRPr="007D68AF">
        <w:rPr>
          <w:rFonts w:ascii="Times New Roman" w:eastAsia="Times New Roman" w:hAnsi="Times New Roman" w:cs="Times New Roman"/>
          <w:b/>
          <w:color w:val="000000"/>
          <w:sz w:val="24"/>
          <w:szCs w:val="24"/>
        </w:rPr>
        <w:t>Līgums (projekts)</w:t>
      </w:r>
    </w:p>
    <w:p w14:paraId="7E0E8E15" w14:textId="77777777" w:rsidR="00E63E5A" w:rsidRPr="007D68AF" w:rsidRDefault="00E63E5A" w:rsidP="00E63E5A">
      <w:pPr>
        <w:spacing w:after="0" w:line="240" w:lineRule="auto"/>
        <w:rPr>
          <w:rFonts w:ascii="Times New Roman" w:eastAsia="Times New Roman" w:hAnsi="Times New Roman" w:cs="Times New Roman"/>
          <w:color w:val="000000"/>
          <w:sz w:val="24"/>
          <w:szCs w:val="24"/>
        </w:rPr>
      </w:pPr>
    </w:p>
    <w:p w14:paraId="338DA635" w14:textId="3A8AD544" w:rsidR="00E27B61" w:rsidRPr="007D68AF" w:rsidRDefault="00E27B61" w:rsidP="00E27B61">
      <w:pPr>
        <w:pStyle w:val="Title"/>
        <w:spacing w:line="360" w:lineRule="auto"/>
        <w:rPr>
          <w:rFonts w:ascii="Times New Roman" w:hAnsi="Times New Roman"/>
          <w:b/>
          <w:sz w:val="24"/>
          <w:szCs w:val="24"/>
        </w:rPr>
      </w:pPr>
      <w:r w:rsidRPr="007D68AF">
        <w:rPr>
          <w:rFonts w:ascii="Times New Roman" w:hAnsi="Times New Roman"/>
          <w:i/>
          <w:iCs/>
          <w:sz w:val="24"/>
          <w:szCs w:val="24"/>
        </w:rPr>
        <w:t xml:space="preserve">         </w:t>
      </w:r>
    </w:p>
    <w:p w14:paraId="5C2E1CEA" w14:textId="77777777" w:rsidR="00E27B61" w:rsidRPr="007D68AF" w:rsidRDefault="00E27B61" w:rsidP="00E27B61">
      <w:pPr>
        <w:spacing w:line="360" w:lineRule="auto"/>
        <w:jc w:val="both"/>
        <w:rPr>
          <w:rFonts w:ascii="Times New Roman" w:hAnsi="Times New Roman" w:cs="Times New Roman"/>
          <w:sz w:val="24"/>
          <w:szCs w:val="24"/>
        </w:rPr>
      </w:pPr>
      <w:r w:rsidRPr="007D68AF">
        <w:rPr>
          <w:rFonts w:ascii="Times New Roman" w:hAnsi="Times New Roman" w:cs="Times New Roman"/>
          <w:sz w:val="24"/>
          <w:szCs w:val="24"/>
        </w:rPr>
        <w:t>Rīgā, 2022.gada ____.______________</w:t>
      </w:r>
    </w:p>
    <w:p w14:paraId="701818CB" w14:textId="77777777" w:rsidR="00E27B61" w:rsidRPr="007D68AF" w:rsidRDefault="00E27B61" w:rsidP="00E27B61">
      <w:pPr>
        <w:contextualSpacing/>
        <w:jc w:val="both"/>
        <w:rPr>
          <w:rFonts w:ascii="Times New Roman" w:hAnsi="Times New Roman" w:cs="Times New Roman"/>
          <w:b/>
          <w:sz w:val="24"/>
          <w:szCs w:val="24"/>
        </w:rPr>
      </w:pPr>
      <w:r w:rsidRPr="007D68AF">
        <w:rPr>
          <w:rFonts w:ascii="Times New Roman" w:hAnsi="Times New Roman" w:cs="Times New Roman"/>
          <w:b/>
          <w:sz w:val="24"/>
          <w:szCs w:val="24"/>
        </w:rPr>
        <w:t>Rīgas pašvaldības sabiedrība ar ierobežotu atbildību „RĪGAS SATIKSME”,</w:t>
      </w:r>
      <w:r w:rsidRPr="007D68AF">
        <w:rPr>
          <w:rFonts w:ascii="Times New Roman" w:hAnsi="Times New Roman" w:cs="Times New Roman"/>
          <w:sz w:val="24"/>
          <w:szCs w:val="24"/>
        </w:rPr>
        <w:t xml:space="preserve"> vien.reģ.Nr.40003619950, juridiskā adrese: Kleistu ielā 28, Rīgā, LV1067, turpmāk Pasūtītājs, tās _________________ personā, no vienas puses, un</w:t>
      </w:r>
      <w:r w:rsidRPr="007D68AF">
        <w:rPr>
          <w:rFonts w:ascii="Times New Roman" w:hAnsi="Times New Roman" w:cs="Times New Roman"/>
          <w:b/>
          <w:sz w:val="24"/>
          <w:szCs w:val="24"/>
        </w:rPr>
        <w:t xml:space="preserve"> </w:t>
      </w:r>
    </w:p>
    <w:p w14:paraId="677C1124" w14:textId="77777777" w:rsidR="00E27B61" w:rsidRPr="007D68AF" w:rsidRDefault="00E27B61" w:rsidP="00E27B61">
      <w:pPr>
        <w:jc w:val="both"/>
        <w:rPr>
          <w:rFonts w:ascii="Times New Roman" w:hAnsi="Times New Roman" w:cs="Times New Roman"/>
          <w:sz w:val="24"/>
          <w:szCs w:val="24"/>
        </w:rPr>
      </w:pPr>
      <w:r w:rsidRPr="007D68AF">
        <w:rPr>
          <w:rFonts w:ascii="Times New Roman" w:hAnsi="Times New Roman" w:cs="Times New Roman"/>
          <w:b/>
          <w:sz w:val="24"/>
          <w:szCs w:val="24"/>
        </w:rPr>
        <w:t xml:space="preserve">_____________________, </w:t>
      </w:r>
      <w:proofErr w:type="spellStart"/>
      <w:r w:rsidRPr="007D68AF">
        <w:rPr>
          <w:rFonts w:ascii="Times New Roman" w:hAnsi="Times New Roman" w:cs="Times New Roman"/>
          <w:sz w:val="24"/>
          <w:szCs w:val="24"/>
        </w:rPr>
        <w:t>reģ.Nr</w:t>
      </w:r>
      <w:proofErr w:type="spellEnd"/>
      <w:r w:rsidRPr="007D68AF">
        <w:rPr>
          <w:rFonts w:ascii="Times New Roman" w:hAnsi="Times New Roman" w:cs="Times New Roman"/>
          <w:sz w:val="24"/>
          <w:szCs w:val="24"/>
        </w:rPr>
        <w:t xml:space="preserve">. ____________, juridiskā adrese: ___________________, turpmāk Izpildītājs, tās ____________________ personā, no otras puses, abi kopā turpmāk saukti „Puses” un katrs atsevišķi – „Puse”, </w:t>
      </w:r>
    </w:p>
    <w:p w14:paraId="1DAA736A" w14:textId="5E741F2D" w:rsidR="00E27B61" w:rsidRPr="007D68AF" w:rsidRDefault="00E27B61" w:rsidP="00E27B61">
      <w:pPr>
        <w:pStyle w:val="Caption"/>
        <w:jc w:val="both"/>
        <w:rPr>
          <w:b w:val="0"/>
          <w:sz w:val="24"/>
          <w:szCs w:val="24"/>
        </w:rPr>
      </w:pPr>
      <w:r w:rsidRPr="007D68AF">
        <w:rPr>
          <w:b w:val="0"/>
          <w:sz w:val="24"/>
          <w:szCs w:val="24"/>
        </w:rPr>
        <w:t>pamatojoties uz Pasūtītāja organizētā</w:t>
      </w:r>
      <w:r w:rsidR="00C133F5">
        <w:rPr>
          <w:b w:val="0"/>
          <w:sz w:val="24"/>
          <w:szCs w:val="24"/>
        </w:rPr>
        <w:t xml:space="preserve"> atklātā konkursa </w:t>
      </w:r>
      <w:r w:rsidRPr="007D68AF">
        <w:rPr>
          <w:b w:val="0"/>
          <w:sz w:val="24"/>
          <w:szCs w:val="24"/>
        </w:rPr>
        <w:t>Nr. RS/2022/</w:t>
      </w:r>
      <w:r w:rsidR="00C84251">
        <w:rPr>
          <w:b w:val="0"/>
          <w:sz w:val="24"/>
          <w:szCs w:val="24"/>
        </w:rPr>
        <w:t>44</w:t>
      </w:r>
      <w:r w:rsidRPr="007D68AF">
        <w:rPr>
          <w:b w:val="0"/>
          <w:sz w:val="24"/>
          <w:szCs w:val="24"/>
        </w:rPr>
        <w:t xml:space="preserve"> “</w:t>
      </w:r>
      <w:r w:rsidR="00C133F5">
        <w:rPr>
          <w:b w:val="0"/>
          <w:bCs/>
          <w:sz w:val="24"/>
          <w:szCs w:val="24"/>
        </w:rPr>
        <w:t xml:space="preserve">Telpu </w:t>
      </w:r>
      <w:r w:rsidR="00EF508D">
        <w:rPr>
          <w:b w:val="0"/>
          <w:bCs/>
          <w:sz w:val="24"/>
          <w:szCs w:val="24"/>
        </w:rPr>
        <w:t xml:space="preserve">un </w:t>
      </w:r>
      <w:r w:rsidR="009F330E">
        <w:rPr>
          <w:b w:val="0"/>
          <w:bCs/>
          <w:sz w:val="24"/>
          <w:szCs w:val="24"/>
        </w:rPr>
        <w:t>teritoriju pakalpojumi</w:t>
      </w:r>
      <w:r w:rsidRPr="007D68AF">
        <w:rPr>
          <w:b w:val="0"/>
          <w:sz w:val="24"/>
          <w:szCs w:val="24"/>
        </w:rPr>
        <w:t>”</w:t>
      </w:r>
      <w:r w:rsidR="009F330E">
        <w:rPr>
          <w:b w:val="0"/>
          <w:sz w:val="24"/>
          <w:szCs w:val="24"/>
        </w:rPr>
        <w:t xml:space="preserve"> __.daļas rezultātiem</w:t>
      </w:r>
      <w:r w:rsidRPr="007D68AF">
        <w:rPr>
          <w:b w:val="0"/>
          <w:sz w:val="24"/>
          <w:szCs w:val="24"/>
        </w:rPr>
        <w:t>, noslēdz šādu līgumu, turpmāk – „Līgums”:</w:t>
      </w:r>
    </w:p>
    <w:p w14:paraId="2F1A5B1D" w14:textId="77777777" w:rsidR="00E27B61" w:rsidRPr="007D68AF" w:rsidRDefault="00E27B61" w:rsidP="00E27B61">
      <w:pPr>
        <w:ind w:firstLine="720"/>
        <w:contextualSpacing/>
        <w:jc w:val="both"/>
        <w:rPr>
          <w:rFonts w:ascii="Times New Roman" w:hAnsi="Times New Roman" w:cs="Times New Roman"/>
          <w:sz w:val="24"/>
          <w:szCs w:val="24"/>
        </w:rPr>
      </w:pPr>
    </w:p>
    <w:p w14:paraId="4F514377" w14:textId="77777777" w:rsidR="00E27B61" w:rsidRPr="007D68AF" w:rsidRDefault="00E27B61" w:rsidP="00790573">
      <w:pPr>
        <w:pStyle w:val="ListParagraph"/>
        <w:numPr>
          <w:ilvl w:val="0"/>
          <w:numId w:val="19"/>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LĪGUMA PRIEKŠMETS</w:t>
      </w:r>
    </w:p>
    <w:p w14:paraId="46ECCFF3" w14:textId="3CDA14E7" w:rsidR="00D1400E" w:rsidRPr="00D1400E" w:rsidRDefault="00E27B61" w:rsidP="00790573">
      <w:pPr>
        <w:numPr>
          <w:ilvl w:val="1"/>
          <w:numId w:val="19"/>
        </w:numPr>
        <w:spacing w:after="0" w:line="240" w:lineRule="auto"/>
        <w:ind w:left="709" w:hanging="709"/>
        <w:contextualSpacing/>
        <w:jc w:val="both"/>
        <w:rPr>
          <w:rFonts w:ascii="Times New Roman" w:eastAsia="Calibri" w:hAnsi="Times New Roman" w:cs="Times New Roman"/>
          <w:sz w:val="24"/>
          <w:szCs w:val="24"/>
        </w:rPr>
      </w:pPr>
      <w:r w:rsidRPr="007D68AF">
        <w:rPr>
          <w:rFonts w:ascii="Times New Roman" w:eastAsia="Calibri" w:hAnsi="Times New Roman" w:cs="Times New Roman"/>
          <w:sz w:val="24"/>
          <w:szCs w:val="24"/>
        </w:rPr>
        <w:t xml:space="preserve">Pasūtītājs uzdod un Izpildītājs apņemas </w:t>
      </w:r>
      <w:r w:rsidR="0090590D" w:rsidRPr="00F0023E">
        <w:rPr>
          <w:rFonts w:ascii="Times New Roman" w:eastAsia="Times New Roman" w:hAnsi="Times New Roman" w:cs="Times New Roman"/>
          <w:sz w:val="24"/>
          <w:szCs w:val="24"/>
          <w:lang w:eastAsia="lv-LV"/>
        </w:rPr>
        <w:t>Pasūtītāja Tehniskajā specifikācijā (Pielikums Nr.1)</w:t>
      </w:r>
      <w:r w:rsidR="0090590D" w:rsidRPr="00F0023E">
        <w:rPr>
          <w:rFonts w:ascii="Times New Roman" w:eastAsia="Times New Roman" w:hAnsi="Times New Roman" w:cs="Times New Roman"/>
          <w:b/>
          <w:sz w:val="24"/>
          <w:szCs w:val="24"/>
          <w:lang w:eastAsia="lv-LV"/>
        </w:rPr>
        <w:t xml:space="preserve"> </w:t>
      </w:r>
      <w:r w:rsidR="0090590D" w:rsidRPr="00F0023E">
        <w:rPr>
          <w:rFonts w:ascii="Times New Roman" w:eastAsia="Times New Roman" w:hAnsi="Times New Roman" w:cs="Times New Roman"/>
          <w:sz w:val="24"/>
          <w:szCs w:val="24"/>
          <w:lang w:eastAsia="lv-LV"/>
        </w:rPr>
        <w:t>norādītajā apjomā sniegt nekustamo īpašumu (turpmāk – Objekti) telpu un</w:t>
      </w:r>
      <w:r w:rsidR="00135628" w:rsidRPr="00FE4344">
        <w:rPr>
          <w:rFonts w:ascii="Times New Roman" w:eastAsia="Times New Roman" w:hAnsi="Times New Roman" w:cs="Times New Roman"/>
          <w:sz w:val="24"/>
          <w:szCs w:val="24"/>
          <w:lang w:eastAsia="lv-LV"/>
        </w:rPr>
        <w:t>/vai</w:t>
      </w:r>
      <w:r w:rsidR="0090590D" w:rsidRPr="00F0023E">
        <w:rPr>
          <w:rFonts w:ascii="Times New Roman" w:eastAsia="Times New Roman" w:hAnsi="Times New Roman" w:cs="Times New Roman"/>
          <w:sz w:val="24"/>
          <w:szCs w:val="24"/>
          <w:lang w:eastAsia="lv-LV"/>
        </w:rPr>
        <w:t xml:space="preserve"> teritorijas uzkopšanas pakalpojumus (turpmāk </w:t>
      </w:r>
      <w:r w:rsidR="00792291">
        <w:rPr>
          <w:rFonts w:ascii="Times New Roman" w:eastAsia="Times New Roman" w:hAnsi="Times New Roman" w:cs="Times New Roman"/>
          <w:sz w:val="24"/>
          <w:szCs w:val="24"/>
          <w:lang w:eastAsia="lv-LV"/>
        </w:rPr>
        <w:t>arī</w:t>
      </w:r>
      <w:r w:rsidR="0090590D" w:rsidRPr="00F0023E">
        <w:rPr>
          <w:rFonts w:ascii="Times New Roman" w:eastAsia="Times New Roman" w:hAnsi="Times New Roman" w:cs="Times New Roman"/>
          <w:sz w:val="24"/>
          <w:szCs w:val="24"/>
          <w:lang w:eastAsia="lv-LV"/>
        </w:rPr>
        <w:t xml:space="preserve"> </w:t>
      </w:r>
      <w:r w:rsidR="0090590D" w:rsidRPr="00F0023E">
        <w:rPr>
          <w:rFonts w:ascii="Times New Roman" w:eastAsia="Times New Roman" w:hAnsi="Times New Roman" w:cs="Times New Roman"/>
          <w:bCs/>
          <w:sz w:val="24"/>
          <w:szCs w:val="24"/>
          <w:lang w:eastAsia="lv-LV"/>
        </w:rPr>
        <w:t>Pakalpojumi</w:t>
      </w:r>
      <w:r w:rsidR="0090590D" w:rsidRPr="00F0023E">
        <w:rPr>
          <w:rFonts w:ascii="Times New Roman" w:eastAsia="Times New Roman" w:hAnsi="Times New Roman" w:cs="Times New Roman"/>
          <w:sz w:val="24"/>
          <w:szCs w:val="24"/>
          <w:lang w:eastAsia="lv-LV"/>
        </w:rPr>
        <w:t>)</w:t>
      </w:r>
      <w:r w:rsidR="00135628" w:rsidRPr="00FE4344">
        <w:rPr>
          <w:rFonts w:ascii="Times New Roman" w:eastAsia="Times New Roman" w:hAnsi="Times New Roman" w:cs="Times New Roman"/>
          <w:sz w:val="24"/>
          <w:szCs w:val="24"/>
          <w:lang w:eastAsia="lv-LV"/>
        </w:rPr>
        <w:t xml:space="preserve"> (attie</w:t>
      </w:r>
      <w:r w:rsidR="00135628">
        <w:rPr>
          <w:rFonts w:ascii="Times New Roman" w:eastAsia="Times New Roman" w:hAnsi="Times New Roman" w:cs="Times New Roman"/>
          <w:sz w:val="24"/>
          <w:szCs w:val="24"/>
          <w:lang w:eastAsia="lv-LV"/>
        </w:rPr>
        <w:t>cīgi tiks precizēts p</w:t>
      </w:r>
      <w:r w:rsidR="00D1400E">
        <w:rPr>
          <w:rFonts w:ascii="Times New Roman" w:eastAsia="Times New Roman" w:hAnsi="Times New Roman" w:cs="Times New Roman"/>
          <w:sz w:val="24"/>
          <w:szCs w:val="24"/>
          <w:lang w:eastAsia="lv-LV"/>
        </w:rPr>
        <w:t>ie līguma noslēgšanas)</w:t>
      </w:r>
      <w:r w:rsidR="0090590D" w:rsidRPr="00F0023E">
        <w:rPr>
          <w:rFonts w:ascii="Times New Roman" w:eastAsia="Times New Roman" w:hAnsi="Times New Roman" w:cs="Times New Roman"/>
          <w:sz w:val="24"/>
          <w:szCs w:val="24"/>
          <w:lang w:eastAsia="lv-LV"/>
        </w:rPr>
        <w:t xml:space="preserve"> ar Izpildītāja iekārtām, materiāliem, inventāru, aprīkojumu, uzkopšanas līdzekļiem un saskaņā ar vides, ugunsdrošības, sanitārajiem, darba aizsardzības, drošības tehnikas, citiem saistošajiem normatīviem</w:t>
      </w:r>
      <w:r w:rsidR="00085658">
        <w:rPr>
          <w:rFonts w:ascii="Times New Roman" w:eastAsia="Times New Roman" w:hAnsi="Times New Roman" w:cs="Times New Roman"/>
          <w:sz w:val="24"/>
          <w:szCs w:val="24"/>
          <w:lang w:eastAsia="lv-LV"/>
        </w:rPr>
        <w:t xml:space="preserve">. </w:t>
      </w:r>
      <w:r w:rsidR="007578CC">
        <w:rPr>
          <w:rFonts w:ascii="Times New Roman" w:eastAsia="Times New Roman" w:hAnsi="Times New Roman" w:cs="Times New Roman"/>
          <w:sz w:val="24"/>
          <w:szCs w:val="24"/>
          <w:lang w:eastAsia="lv-LV"/>
        </w:rPr>
        <w:t>Objektu atra</w:t>
      </w:r>
      <w:r w:rsidR="00FE4344">
        <w:rPr>
          <w:rFonts w:ascii="Times New Roman" w:eastAsia="Times New Roman" w:hAnsi="Times New Roman" w:cs="Times New Roman"/>
          <w:sz w:val="24"/>
          <w:szCs w:val="24"/>
          <w:lang w:eastAsia="lv-LV"/>
        </w:rPr>
        <w:t>šanās vietas norādītās shēmās (Pielikums N</w:t>
      </w:r>
      <w:r w:rsidR="00FA387A">
        <w:rPr>
          <w:rFonts w:ascii="Times New Roman" w:eastAsia="Times New Roman" w:hAnsi="Times New Roman" w:cs="Times New Roman"/>
          <w:sz w:val="24"/>
          <w:szCs w:val="24"/>
          <w:lang w:eastAsia="lv-LV"/>
        </w:rPr>
        <w:t>r.2)</w:t>
      </w:r>
      <w:r w:rsidR="002C554E">
        <w:rPr>
          <w:rFonts w:ascii="Times New Roman" w:eastAsia="Times New Roman" w:hAnsi="Times New Roman" w:cs="Times New Roman"/>
          <w:sz w:val="24"/>
          <w:szCs w:val="24"/>
          <w:lang w:eastAsia="lv-LV"/>
        </w:rPr>
        <w:t xml:space="preserve">. </w:t>
      </w:r>
    </w:p>
    <w:p w14:paraId="493BCE1C" w14:textId="77777777" w:rsidR="00E27B61" w:rsidRPr="007D68AF" w:rsidRDefault="00E27B61" w:rsidP="00E27B61">
      <w:pPr>
        <w:pStyle w:val="ListParagraph"/>
        <w:ind w:left="360"/>
        <w:jc w:val="both"/>
        <w:rPr>
          <w:rFonts w:ascii="Times New Roman" w:hAnsi="Times New Roman" w:cs="Times New Roman"/>
          <w:sz w:val="24"/>
          <w:szCs w:val="24"/>
        </w:rPr>
      </w:pPr>
    </w:p>
    <w:p w14:paraId="165EE65C" w14:textId="77777777" w:rsidR="00E27B61" w:rsidRPr="007D68AF" w:rsidRDefault="00E27B61" w:rsidP="00790573">
      <w:pPr>
        <w:pStyle w:val="ListParagraph"/>
        <w:numPr>
          <w:ilvl w:val="0"/>
          <w:numId w:val="19"/>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LĪGUMA CENA UN NORĒĶINU KĀRTĪBA</w:t>
      </w:r>
    </w:p>
    <w:p w14:paraId="0DCCC8B0" w14:textId="7CA93BCD" w:rsidR="006B44F1" w:rsidRPr="00F457F8" w:rsidRDefault="006B44F1" w:rsidP="00790573">
      <w:pPr>
        <w:widowControl w:val="0"/>
        <w:numPr>
          <w:ilvl w:val="1"/>
          <w:numId w:val="19"/>
        </w:numPr>
        <w:tabs>
          <w:tab w:val="left" w:pos="851"/>
          <w:tab w:val="left" w:pos="10440"/>
        </w:tabs>
        <w:spacing w:after="0" w:line="240" w:lineRule="auto"/>
        <w:ind w:left="709" w:hanging="709"/>
        <w:jc w:val="both"/>
        <w:outlineLvl w:val="1"/>
        <w:rPr>
          <w:rFonts w:ascii="Times New Roman" w:eastAsia="Times New Roman" w:hAnsi="Times New Roman" w:cs="Times New Roman"/>
          <w:b/>
          <w:sz w:val="24"/>
          <w:szCs w:val="24"/>
          <w:lang w:eastAsia="fi-FI"/>
        </w:rPr>
      </w:pPr>
      <w:r w:rsidRPr="006B44F1">
        <w:rPr>
          <w:rFonts w:ascii="Times New Roman" w:eastAsia="Times New Roman" w:hAnsi="Times New Roman" w:cs="Times New Roman"/>
          <w:sz w:val="24"/>
          <w:szCs w:val="24"/>
          <w:lang w:eastAsia="fi-FI"/>
        </w:rPr>
        <w:t>Par Pakalpojumu sniegšanu Pasūtītājs apņemas samaksāt Izpildītājam saskaņā ar Pielikumā Nr.</w:t>
      </w:r>
      <w:r>
        <w:rPr>
          <w:rFonts w:ascii="Times New Roman" w:eastAsia="Times New Roman" w:hAnsi="Times New Roman" w:cs="Times New Roman"/>
          <w:sz w:val="24"/>
          <w:szCs w:val="24"/>
          <w:lang w:eastAsia="fi-FI"/>
        </w:rPr>
        <w:t>3</w:t>
      </w:r>
      <w:r w:rsidRPr="006B44F1">
        <w:rPr>
          <w:rFonts w:ascii="Times New Roman" w:eastAsia="Times New Roman" w:hAnsi="Times New Roman" w:cs="Times New Roman"/>
          <w:sz w:val="24"/>
          <w:szCs w:val="24"/>
          <w:lang w:eastAsia="fi-FI"/>
        </w:rPr>
        <w:t xml:space="preserve"> norādītajām cenām. PVN tiek aprēķināts normatīvajos aktos noteiktajā kārtībā. </w:t>
      </w:r>
    </w:p>
    <w:p w14:paraId="1E6135E4" w14:textId="1FF75BBF" w:rsidR="00E27B61" w:rsidRPr="006A0973" w:rsidRDefault="0079229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6A0973">
        <w:rPr>
          <w:rFonts w:ascii="Times New Roman" w:hAnsi="Times New Roman" w:cs="Times New Roman"/>
          <w:sz w:val="24"/>
          <w:szCs w:val="24"/>
        </w:rPr>
        <w:t xml:space="preserve">Par telpu un/vai teritoriju </w:t>
      </w:r>
      <w:r w:rsidR="006A0973" w:rsidRPr="006A0973">
        <w:rPr>
          <w:rFonts w:ascii="Times New Roman" w:hAnsi="Times New Roman" w:cs="Times New Roman"/>
          <w:sz w:val="24"/>
          <w:szCs w:val="24"/>
        </w:rPr>
        <w:t xml:space="preserve">uzkopšanu </w:t>
      </w:r>
      <w:r w:rsidR="00E27B61" w:rsidRPr="006A0973">
        <w:rPr>
          <w:rFonts w:ascii="Times New Roman" w:hAnsi="Times New Roman" w:cs="Times New Roman"/>
          <w:sz w:val="24"/>
          <w:szCs w:val="24"/>
        </w:rPr>
        <w:t xml:space="preserve">maksājums tiek veikts vienu reizi mēnesī, par iepriekšējā mēnesī veiktajiem </w:t>
      </w:r>
      <w:r w:rsidR="00BC596A">
        <w:rPr>
          <w:rFonts w:ascii="Times New Roman" w:hAnsi="Times New Roman" w:cs="Times New Roman"/>
          <w:sz w:val="24"/>
          <w:szCs w:val="24"/>
        </w:rPr>
        <w:t>Pakalpoju</w:t>
      </w:r>
      <w:r w:rsidR="00D93C0F">
        <w:rPr>
          <w:rFonts w:ascii="Times New Roman" w:hAnsi="Times New Roman" w:cs="Times New Roman"/>
          <w:sz w:val="24"/>
          <w:szCs w:val="24"/>
        </w:rPr>
        <w:t>mu</w:t>
      </w:r>
      <w:r w:rsidR="00E27B61" w:rsidRPr="006A0973">
        <w:rPr>
          <w:rFonts w:ascii="Times New Roman" w:hAnsi="Times New Roman" w:cs="Times New Roman"/>
          <w:sz w:val="24"/>
          <w:szCs w:val="24"/>
        </w:rPr>
        <w:t xml:space="preserve"> darbiem, pamatojoties uz</w:t>
      </w:r>
      <w:r w:rsidR="00176951">
        <w:rPr>
          <w:rFonts w:ascii="Times New Roman" w:hAnsi="Times New Roman" w:cs="Times New Roman"/>
          <w:sz w:val="24"/>
          <w:szCs w:val="24"/>
        </w:rPr>
        <w:t xml:space="preserve"> Pušu pilnvaroto personu parakstītu aktu,</w:t>
      </w:r>
      <w:r w:rsidR="00E27B61" w:rsidRPr="006A0973">
        <w:rPr>
          <w:rFonts w:ascii="Times New Roman" w:hAnsi="Times New Roman" w:cs="Times New Roman"/>
          <w:sz w:val="24"/>
          <w:szCs w:val="24"/>
        </w:rPr>
        <w:t xml:space="preserve"> Izpildītāja iesniegto rēķinu un atbilstoši Finanšu piedāvājumam (Pielikums Nr.</w:t>
      </w:r>
      <w:r w:rsidR="00DC2981">
        <w:rPr>
          <w:rFonts w:ascii="Times New Roman" w:hAnsi="Times New Roman" w:cs="Times New Roman"/>
          <w:sz w:val="24"/>
          <w:szCs w:val="24"/>
        </w:rPr>
        <w:t>3</w:t>
      </w:r>
      <w:r w:rsidR="00E27B61" w:rsidRPr="006A0973">
        <w:rPr>
          <w:rFonts w:ascii="Times New Roman" w:hAnsi="Times New Roman" w:cs="Times New Roman"/>
          <w:sz w:val="24"/>
          <w:szCs w:val="24"/>
        </w:rPr>
        <w:t>).</w:t>
      </w:r>
    </w:p>
    <w:p w14:paraId="09628E5C" w14:textId="0C554A1F" w:rsidR="00E27B61" w:rsidRPr="00854E83"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D68AF">
        <w:rPr>
          <w:rFonts w:ascii="Times New Roman" w:eastAsia="Calibri" w:hAnsi="Times New Roman" w:cs="Times New Roman"/>
          <w:sz w:val="24"/>
          <w:szCs w:val="24"/>
        </w:rPr>
        <w:t>C</w:t>
      </w:r>
      <w:r w:rsidRPr="007D68AF">
        <w:rPr>
          <w:rFonts w:ascii="Times New Roman" w:hAnsi="Times New Roman" w:cs="Times New Roman"/>
          <w:sz w:val="24"/>
          <w:szCs w:val="24"/>
        </w:rPr>
        <w:t xml:space="preserve">enas, kuras Izpildītājs ir norādījis iepirkuma piedāvājumā, var tikt koriģētas vienu reizi gadā sākot ar 2023.gada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w:t>
      </w:r>
      <w:r w:rsidRPr="001E4C97">
        <w:rPr>
          <w:rFonts w:ascii="Times New Roman" w:hAnsi="Times New Roman" w:cs="Times New Roman"/>
          <w:sz w:val="24"/>
          <w:szCs w:val="24"/>
        </w:rPr>
        <w:t xml:space="preserve">korekciju, Izpildītājs iesniedz Pasūtītājam rakstisku lūgumu, kuram pievieno LR Centrālās </w:t>
      </w:r>
      <w:r w:rsidRPr="00854E83">
        <w:rPr>
          <w:rFonts w:ascii="Times New Roman" w:hAnsi="Times New Roman" w:cs="Times New Roman"/>
          <w:sz w:val="24"/>
          <w:szCs w:val="24"/>
        </w:rPr>
        <w:t xml:space="preserve">statistikas pārvaldes izziņu. </w:t>
      </w:r>
    </w:p>
    <w:p w14:paraId="70A54063" w14:textId="74F27599" w:rsidR="001E4C97" w:rsidRDefault="001E4C97"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854E83">
        <w:rPr>
          <w:rFonts w:ascii="Times New Roman" w:hAnsi="Times New Roman" w:cs="Times New Roman"/>
          <w:sz w:val="24"/>
          <w:szCs w:val="24"/>
        </w:rPr>
        <w:t>Cena EUR bez PVN par 1 m</w:t>
      </w:r>
      <w:r w:rsidRPr="00854E83">
        <w:rPr>
          <w:rFonts w:ascii="Times New Roman" w:hAnsi="Times New Roman" w:cs="Times New Roman"/>
          <w:sz w:val="24"/>
          <w:szCs w:val="24"/>
          <w:vertAlign w:val="superscript"/>
        </w:rPr>
        <w:t xml:space="preserve">2 </w:t>
      </w:r>
      <w:r w:rsidRPr="00854E83">
        <w:rPr>
          <w:rFonts w:ascii="Times New Roman" w:hAnsi="Times New Roman" w:cs="Times New Roman"/>
          <w:sz w:val="24"/>
          <w:szCs w:val="24"/>
        </w:rPr>
        <w:t>zāles pļaušana</w:t>
      </w:r>
      <w:r w:rsidR="00854E83" w:rsidRPr="00854E83">
        <w:rPr>
          <w:rFonts w:ascii="Times New Roman" w:hAnsi="Times New Roman" w:cs="Times New Roman"/>
          <w:sz w:val="24"/>
          <w:szCs w:val="24"/>
        </w:rPr>
        <w:t xml:space="preserve">i _____ (___ </w:t>
      </w:r>
      <w:proofErr w:type="spellStart"/>
      <w:r w:rsidR="00854E83" w:rsidRPr="00854E83">
        <w:rPr>
          <w:rFonts w:ascii="Times New Roman" w:hAnsi="Times New Roman" w:cs="Times New Roman"/>
          <w:sz w:val="24"/>
          <w:szCs w:val="24"/>
        </w:rPr>
        <w:t>euro</w:t>
      </w:r>
      <w:proofErr w:type="spellEnd"/>
      <w:r w:rsidR="00854E83" w:rsidRPr="00854E83">
        <w:rPr>
          <w:rFonts w:ascii="Times New Roman" w:hAnsi="Times New Roman" w:cs="Times New Roman"/>
          <w:sz w:val="24"/>
          <w:szCs w:val="24"/>
        </w:rPr>
        <w:t>)  (minētais punkts</w:t>
      </w:r>
      <w:r w:rsidR="00854E83">
        <w:rPr>
          <w:rFonts w:ascii="Times New Roman" w:hAnsi="Times New Roman" w:cs="Times New Roman"/>
          <w:sz w:val="24"/>
          <w:szCs w:val="24"/>
        </w:rPr>
        <w:t xml:space="preserve"> tiek iekļauts</w:t>
      </w:r>
      <w:r w:rsidR="0088662D">
        <w:rPr>
          <w:rFonts w:ascii="Times New Roman" w:hAnsi="Times New Roman" w:cs="Times New Roman"/>
          <w:sz w:val="24"/>
          <w:szCs w:val="24"/>
        </w:rPr>
        <w:t xml:space="preserve"> līgumos par </w:t>
      </w:r>
      <w:r w:rsidR="00854E83" w:rsidRPr="00854E83">
        <w:rPr>
          <w:rFonts w:ascii="Times New Roman" w:hAnsi="Times New Roman" w:cs="Times New Roman"/>
          <w:sz w:val="24"/>
          <w:szCs w:val="24"/>
        </w:rPr>
        <w:t xml:space="preserve"> iepirkuma 3.daļu un/vai 4 daļu).</w:t>
      </w:r>
    </w:p>
    <w:p w14:paraId="00B8C151" w14:textId="60201DBE" w:rsidR="004A51D5" w:rsidRDefault="002D3989"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Cena EUR bez PVN par 1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sniega tīrīšanai</w:t>
      </w:r>
      <w:r w:rsidR="008A3D08" w:rsidRPr="008A3D08">
        <w:rPr>
          <w:rFonts w:ascii="Times New Roman" w:hAnsi="Times New Roman" w:cs="Times New Roman"/>
          <w:sz w:val="24"/>
          <w:szCs w:val="24"/>
        </w:rPr>
        <w:t xml:space="preserve"> (izņemot gājēju celiņus, kas Tehniskās specifikācijas 2.pielikumā atzīmēti ar dzeltenu)</w:t>
      </w:r>
      <w:r w:rsidR="004A51D5">
        <w:rPr>
          <w:rFonts w:ascii="Times New Roman" w:hAnsi="Times New Roman" w:cs="Times New Roman"/>
          <w:sz w:val="24"/>
          <w:szCs w:val="24"/>
        </w:rPr>
        <w:t xml:space="preserve"> ______( </w:t>
      </w:r>
      <w:proofErr w:type="spellStart"/>
      <w:r w:rsidR="004A51D5">
        <w:rPr>
          <w:rFonts w:ascii="Times New Roman" w:hAnsi="Times New Roman" w:cs="Times New Roman"/>
          <w:sz w:val="24"/>
          <w:szCs w:val="24"/>
        </w:rPr>
        <w:t>euro</w:t>
      </w:r>
      <w:proofErr w:type="spellEnd"/>
      <w:r w:rsidR="004A51D5">
        <w:rPr>
          <w:rFonts w:ascii="Times New Roman" w:hAnsi="Times New Roman" w:cs="Times New Roman"/>
          <w:sz w:val="24"/>
          <w:szCs w:val="24"/>
        </w:rPr>
        <w:t xml:space="preserve">) </w:t>
      </w:r>
      <w:r w:rsidR="004A51D5" w:rsidRPr="00854E83">
        <w:rPr>
          <w:rFonts w:ascii="Times New Roman" w:hAnsi="Times New Roman" w:cs="Times New Roman"/>
          <w:sz w:val="24"/>
          <w:szCs w:val="24"/>
        </w:rPr>
        <w:t>(minētais punkts</w:t>
      </w:r>
      <w:r w:rsidR="004A51D5">
        <w:rPr>
          <w:rFonts w:ascii="Times New Roman" w:hAnsi="Times New Roman" w:cs="Times New Roman"/>
          <w:sz w:val="24"/>
          <w:szCs w:val="24"/>
        </w:rPr>
        <w:t xml:space="preserve"> tiek iekļauts līgumos par </w:t>
      </w:r>
      <w:r w:rsidR="004A51D5" w:rsidRPr="00854E83">
        <w:rPr>
          <w:rFonts w:ascii="Times New Roman" w:hAnsi="Times New Roman" w:cs="Times New Roman"/>
          <w:sz w:val="24"/>
          <w:szCs w:val="24"/>
        </w:rPr>
        <w:t xml:space="preserve"> iepirkuma 3.daļu un/vai 4 daļu).</w:t>
      </w:r>
    </w:p>
    <w:p w14:paraId="6EEDC895" w14:textId="77777777" w:rsidR="006F5706" w:rsidRPr="00A94C5F" w:rsidRDefault="006F5706" w:rsidP="006F5706">
      <w:pPr>
        <w:pStyle w:val="ListParagraph"/>
        <w:spacing w:after="0" w:line="240" w:lineRule="auto"/>
        <w:jc w:val="both"/>
        <w:rPr>
          <w:rFonts w:ascii="Times New Roman" w:hAnsi="Times New Roman" w:cs="Times New Roman"/>
          <w:b/>
          <w:i/>
          <w:iCs/>
          <w:sz w:val="20"/>
          <w:szCs w:val="20"/>
        </w:rPr>
      </w:pPr>
      <w:r w:rsidRPr="00A94C5F">
        <w:rPr>
          <w:rFonts w:ascii="Times New Roman" w:hAnsi="Times New Roman" w:cs="Times New Roman"/>
          <w:i/>
          <w:iCs/>
          <w:sz w:val="20"/>
          <w:szCs w:val="20"/>
        </w:rPr>
        <w:t>(Ar 2022. gada 18. augusta grozījumiem, kas stājas spēkā 2022. gada 18. augustā).</w:t>
      </w:r>
    </w:p>
    <w:p w14:paraId="4B21E8D3" w14:textId="77777777" w:rsidR="006F5706" w:rsidRDefault="006F5706" w:rsidP="006F5706">
      <w:pPr>
        <w:pStyle w:val="ListParagraph"/>
        <w:spacing w:after="0" w:line="240" w:lineRule="auto"/>
        <w:ind w:left="709"/>
        <w:jc w:val="both"/>
        <w:rPr>
          <w:rFonts w:ascii="Times New Roman" w:hAnsi="Times New Roman" w:cs="Times New Roman"/>
          <w:sz w:val="24"/>
          <w:szCs w:val="24"/>
        </w:rPr>
      </w:pPr>
    </w:p>
    <w:p w14:paraId="1309B141" w14:textId="143B89D6" w:rsidR="00854E83" w:rsidRDefault="00854E83"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854E83">
        <w:rPr>
          <w:rFonts w:ascii="Times New Roman" w:hAnsi="Times New Roman" w:cs="Times New Roman"/>
          <w:sz w:val="24"/>
          <w:szCs w:val="24"/>
        </w:rPr>
        <w:t>Cena EUR bez PVN par 1 m</w:t>
      </w:r>
      <w:r w:rsidRPr="00854E83">
        <w:rPr>
          <w:rFonts w:ascii="Times New Roman" w:hAnsi="Times New Roman" w:cs="Times New Roman"/>
          <w:sz w:val="24"/>
          <w:szCs w:val="24"/>
          <w:vertAlign w:val="superscript"/>
        </w:rPr>
        <w:t xml:space="preserve">2 </w:t>
      </w:r>
      <w:r w:rsidR="00E32A97" w:rsidRPr="00E32A97">
        <w:rPr>
          <w:rFonts w:ascii="Times New Roman" w:hAnsi="Times New Roman" w:cs="Times New Roman"/>
          <w:sz w:val="24"/>
          <w:szCs w:val="24"/>
        </w:rPr>
        <w:t>kaisīšanai</w:t>
      </w:r>
      <w:r w:rsidR="00E32A97">
        <w:rPr>
          <w:rFonts w:ascii="Times New Roman" w:hAnsi="Times New Roman" w:cs="Times New Roman"/>
          <w:sz w:val="24"/>
          <w:szCs w:val="24"/>
          <w:vertAlign w:val="superscript"/>
        </w:rPr>
        <w:t xml:space="preserve"> </w:t>
      </w:r>
      <w:r w:rsidR="00E32A97">
        <w:rPr>
          <w:rFonts w:ascii="Times New Roman" w:hAnsi="Times New Roman" w:cs="Times New Roman"/>
          <w:sz w:val="24"/>
          <w:szCs w:val="24"/>
        </w:rPr>
        <w:t xml:space="preserve">ar </w:t>
      </w:r>
      <w:proofErr w:type="spellStart"/>
      <w:r w:rsidR="00E32A97">
        <w:rPr>
          <w:rFonts w:ascii="Times New Roman" w:hAnsi="Times New Roman" w:cs="Times New Roman"/>
          <w:sz w:val="24"/>
          <w:szCs w:val="24"/>
        </w:rPr>
        <w:t>pretsīdes</w:t>
      </w:r>
      <w:proofErr w:type="spellEnd"/>
      <w:r w:rsidR="00E32A97">
        <w:rPr>
          <w:rFonts w:ascii="Times New Roman" w:hAnsi="Times New Roman" w:cs="Times New Roman"/>
          <w:sz w:val="24"/>
          <w:szCs w:val="24"/>
        </w:rPr>
        <w:t xml:space="preserve"> materiāliem (</w:t>
      </w:r>
      <w:r w:rsidR="00324887" w:rsidRPr="00324887">
        <w:rPr>
          <w:rFonts w:ascii="Times New Roman" w:hAnsi="Times New Roman" w:cs="Times New Roman"/>
          <w:sz w:val="24"/>
          <w:szCs w:val="24"/>
        </w:rPr>
        <w:t>s</w:t>
      </w:r>
      <w:r w:rsidRPr="00324887">
        <w:rPr>
          <w:rFonts w:ascii="Times New Roman" w:hAnsi="Times New Roman" w:cs="Times New Roman"/>
          <w:sz w:val="24"/>
          <w:szCs w:val="24"/>
        </w:rPr>
        <w:t>ā</w:t>
      </w:r>
      <w:r w:rsidRPr="00854E83">
        <w:rPr>
          <w:rFonts w:ascii="Times New Roman" w:hAnsi="Times New Roman" w:cs="Times New Roman"/>
          <w:sz w:val="24"/>
          <w:szCs w:val="24"/>
        </w:rPr>
        <w:t>ls-smilšu maisījum</w:t>
      </w:r>
      <w:r w:rsidR="00E32A97">
        <w:rPr>
          <w:rFonts w:ascii="Times New Roman" w:hAnsi="Times New Roman" w:cs="Times New Roman"/>
          <w:sz w:val="24"/>
          <w:szCs w:val="24"/>
        </w:rPr>
        <w:t>u)</w:t>
      </w:r>
      <w:r w:rsidRPr="00854E83">
        <w:rPr>
          <w:rFonts w:ascii="Times New Roman" w:hAnsi="Times New Roman" w:cs="Times New Roman"/>
          <w:sz w:val="24"/>
          <w:szCs w:val="24"/>
        </w:rPr>
        <w:t xml:space="preserve"> </w:t>
      </w:r>
      <w:r w:rsidR="008A3D08" w:rsidRPr="008A3D08">
        <w:rPr>
          <w:rFonts w:ascii="Times New Roman" w:hAnsi="Times New Roman" w:cs="Times New Roman"/>
          <w:sz w:val="24"/>
          <w:szCs w:val="24"/>
        </w:rPr>
        <w:t xml:space="preserve">(izņemot gājēju celiņus, kas Tehniskās specifikācijas 2.pielikumā atzīmēti ar </w:t>
      </w:r>
      <w:r w:rsidR="008A3D08" w:rsidRPr="008A3D08">
        <w:rPr>
          <w:rFonts w:ascii="Times New Roman" w:hAnsi="Times New Roman" w:cs="Times New Roman"/>
          <w:sz w:val="24"/>
          <w:szCs w:val="24"/>
        </w:rPr>
        <w:lastRenderedPageBreak/>
        <w:t>dzeltenu)</w:t>
      </w:r>
      <w:r w:rsidR="00E32A97">
        <w:rPr>
          <w:rFonts w:ascii="Times New Roman" w:hAnsi="Times New Roman" w:cs="Times New Roman"/>
          <w:sz w:val="24"/>
          <w:szCs w:val="24"/>
        </w:rPr>
        <w:t>__</w:t>
      </w:r>
      <w:r>
        <w:rPr>
          <w:rFonts w:ascii="Times New Roman" w:hAnsi="Times New Roman" w:cs="Times New Roman"/>
          <w:sz w:val="24"/>
          <w:szCs w:val="24"/>
        </w:rPr>
        <w:t>__</w:t>
      </w:r>
      <w:r w:rsidR="00E32A97">
        <w:rPr>
          <w:rFonts w:ascii="Times New Roman" w:hAnsi="Times New Roman" w:cs="Times New Roman"/>
          <w:sz w:val="24"/>
          <w:szCs w:val="24"/>
        </w:rPr>
        <w:t>(</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w:t>
      </w:r>
      <w:r w:rsidR="0088662D" w:rsidRPr="00854E83">
        <w:rPr>
          <w:rFonts w:ascii="Times New Roman" w:hAnsi="Times New Roman" w:cs="Times New Roman"/>
          <w:sz w:val="24"/>
          <w:szCs w:val="24"/>
        </w:rPr>
        <w:t>(minētais punkts</w:t>
      </w:r>
      <w:r w:rsidR="0088662D">
        <w:rPr>
          <w:rFonts w:ascii="Times New Roman" w:hAnsi="Times New Roman" w:cs="Times New Roman"/>
          <w:sz w:val="24"/>
          <w:szCs w:val="24"/>
        </w:rPr>
        <w:t xml:space="preserve"> tiek iekļauts līgumos par </w:t>
      </w:r>
      <w:r w:rsidR="0088662D" w:rsidRPr="00854E83">
        <w:rPr>
          <w:rFonts w:ascii="Times New Roman" w:hAnsi="Times New Roman" w:cs="Times New Roman"/>
          <w:sz w:val="24"/>
          <w:szCs w:val="24"/>
        </w:rPr>
        <w:t xml:space="preserve"> iepirkuma 3.daļu un/vai 4 daļu).</w:t>
      </w:r>
    </w:p>
    <w:p w14:paraId="4B23A14C" w14:textId="7EFC9585" w:rsidR="006F5706" w:rsidRDefault="006F5706" w:rsidP="002D5E08">
      <w:pPr>
        <w:pStyle w:val="ListParagraph"/>
        <w:spacing w:after="0" w:line="240" w:lineRule="auto"/>
        <w:jc w:val="both"/>
        <w:rPr>
          <w:rFonts w:ascii="Times New Roman" w:hAnsi="Times New Roman" w:cs="Times New Roman"/>
          <w:i/>
          <w:iCs/>
          <w:sz w:val="20"/>
          <w:szCs w:val="20"/>
        </w:rPr>
      </w:pPr>
      <w:r w:rsidRPr="00A94C5F">
        <w:rPr>
          <w:rFonts w:ascii="Times New Roman" w:hAnsi="Times New Roman" w:cs="Times New Roman"/>
          <w:i/>
          <w:iCs/>
          <w:sz w:val="20"/>
          <w:szCs w:val="20"/>
        </w:rPr>
        <w:t>(Ar 2022. gada 18. augusta grozījumiem, kas stājas spēkā 2022. gada 18. augustā).</w:t>
      </w:r>
    </w:p>
    <w:p w14:paraId="3B010AE0" w14:textId="77777777" w:rsidR="002D5E08" w:rsidRPr="002D5E08" w:rsidRDefault="002D5E08" w:rsidP="002D5E08">
      <w:pPr>
        <w:pStyle w:val="ListParagraph"/>
        <w:spacing w:after="0" w:line="240" w:lineRule="auto"/>
        <w:jc w:val="both"/>
        <w:rPr>
          <w:rFonts w:ascii="Times New Roman" w:hAnsi="Times New Roman" w:cs="Times New Roman"/>
          <w:b/>
          <w:i/>
          <w:iCs/>
          <w:sz w:val="20"/>
          <w:szCs w:val="20"/>
        </w:rPr>
      </w:pPr>
    </w:p>
    <w:p w14:paraId="1FD04B48" w14:textId="63AE3FA0" w:rsidR="00EC7922" w:rsidRPr="00854E83" w:rsidRDefault="00EC7922"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Cena EUR bez PVN par 1 m</w:t>
      </w:r>
      <w:r w:rsidRPr="00EC7922">
        <w:rPr>
          <w:rFonts w:ascii="Times New Roman" w:hAnsi="Times New Roman" w:cs="Times New Roman"/>
          <w:sz w:val="24"/>
          <w:szCs w:val="24"/>
          <w:vertAlign w:val="superscript"/>
        </w:rPr>
        <w:t>3</w:t>
      </w:r>
      <w:r>
        <w:rPr>
          <w:rFonts w:ascii="Times New Roman" w:hAnsi="Times New Roman" w:cs="Times New Roman"/>
          <w:sz w:val="24"/>
          <w:szCs w:val="24"/>
        </w:rPr>
        <w:t xml:space="preserve"> sniega izv</w:t>
      </w:r>
      <w:r w:rsidR="003D17F4">
        <w:rPr>
          <w:rFonts w:ascii="Times New Roman" w:hAnsi="Times New Roman" w:cs="Times New Roman"/>
          <w:sz w:val="24"/>
          <w:szCs w:val="24"/>
        </w:rPr>
        <w:t xml:space="preserve">ešanai ____ (___ </w:t>
      </w:r>
      <w:proofErr w:type="spellStart"/>
      <w:r w:rsidR="003D17F4">
        <w:rPr>
          <w:rFonts w:ascii="Times New Roman" w:hAnsi="Times New Roman" w:cs="Times New Roman"/>
          <w:sz w:val="24"/>
          <w:szCs w:val="24"/>
        </w:rPr>
        <w:t>euro</w:t>
      </w:r>
      <w:proofErr w:type="spellEnd"/>
      <w:r w:rsidR="003D17F4">
        <w:rPr>
          <w:rFonts w:ascii="Times New Roman" w:hAnsi="Times New Roman" w:cs="Times New Roman"/>
          <w:sz w:val="24"/>
          <w:szCs w:val="24"/>
        </w:rPr>
        <w:t xml:space="preserve">) </w:t>
      </w:r>
      <w:r w:rsidR="003D17F4" w:rsidRPr="00854E83">
        <w:rPr>
          <w:rFonts w:ascii="Times New Roman" w:hAnsi="Times New Roman" w:cs="Times New Roman"/>
          <w:sz w:val="24"/>
          <w:szCs w:val="24"/>
        </w:rPr>
        <w:t>(minētais punkts</w:t>
      </w:r>
      <w:r w:rsidR="003D17F4">
        <w:rPr>
          <w:rFonts w:ascii="Times New Roman" w:hAnsi="Times New Roman" w:cs="Times New Roman"/>
          <w:sz w:val="24"/>
          <w:szCs w:val="24"/>
        </w:rPr>
        <w:t xml:space="preserve"> tiek iekļauts līgumos par </w:t>
      </w:r>
      <w:r w:rsidR="003D17F4" w:rsidRPr="00854E83">
        <w:rPr>
          <w:rFonts w:ascii="Times New Roman" w:hAnsi="Times New Roman" w:cs="Times New Roman"/>
          <w:sz w:val="24"/>
          <w:szCs w:val="24"/>
        </w:rPr>
        <w:t xml:space="preserve"> iepirkuma 3.daļu un/vai 4 daļu).</w:t>
      </w:r>
    </w:p>
    <w:p w14:paraId="12CAE5C3" w14:textId="600C43B2" w:rsidR="002746FD" w:rsidRDefault="00FA5CF2"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Izpildītājs </w:t>
      </w:r>
      <w:r w:rsidR="002746FD">
        <w:rPr>
          <w:rFonts w:ascii="Times New Roman" w:hAnsi="Times New Roman" w:cs="Times New Roman"/>
          <w:sz w:val="24"/>
          <w:szCs w:val="24"/>
        </w:rPr>
        <w:t xml:space="preserve"> </w:t>
      </w:r>
      <w:r>
        <w:rPr>
          <w:rFonts w:ascii="Times New Roman" w:hAnsi="Times New Roman" w:cs="Times New Roman"/>
          <w:sz w:val="24"/>
          <w:szCs w:val="24"/>
        </w:rPr>
        <w:t xml:space="preserve">zāles pļaušanas, </w:t>
      </w:r>
      <w:r w:rsidRPr="00854E83">
        <w:rPr>
          <w:rFonts w:ascii="Times New Roman" w:hAnsi="Times New Roman" w:cs="Times New Roman"/>
          <w:sz w:val="24"/>
          <w:szCs w:val="24"/>
        </w:rPr>
        <w:t>sniega tīrīšan</w:t>
      </w:r>
      <w:r>
        <w:rPr>
          <w:rFonts w:ascii="Times New Roman" w:hAnsi="Times New Roman" w:cs="Times New Roman"/>
          <w:sz w:val="24"/>
          <w:szCs w:val="24"/>
        </w:rPr>
        <w:t>as</w:t>
      </w:r>
      <w:r w:rsidR="008A3D08" w:rsidRPr="008A3D08">
        <w:rPr>
          <w:rFonts w:ascii="Times New Roman" w:hAnsi="Times New Roman" w:cs="Times New Roman"/>
          <w:sz w:val="24"/>
          <w:szCs w:val="24"/>
        </w:rPr>
        <w:t xml:space="preserve"> (izņemot gājēju celiņus, kas Tehniskās specifikācijas 2.pielikumā atzīmēti ar dzeltenu)</w:t>
      </w:r>
      <w:r>
        <w:rPr>
          <w:rFonts w:ascii="Times New Roman" w:hAnsi="Times New Roman" w:cs="Times New Roman"/>
          <w:sz w:val="24"/>
          <w:szCs w:val="24"/>
        </w:rPr>
        <w:t xml:space="preserve">, sniega izvešanas un/vai kaisīšanas ar </w:t>
      </w:r>
      <w:proofErr w:type="spellStart"/>
      <w:r>
        <w:rPr>
          <w:rFonts w:ascii="Times New Roman" w:hAnsi="Times New Roman" w:cs="Times New Roman"/>
          <w:sz w:val="24"/>
          <w:szCs w:val="24"/>
        </w:rPr>
        <w:t>pretslīdes</w:t>
      </w:r>
      <w:proofErr w:type="spellEnd"/>
      <w:r>
        <w:rPr>
          <w:rFonts w:ascii="Times New Roman" w:hAnsi="Times New Roman" w:cs="Times New Roman"/>
          <w:sz w:val="24"/>
          <w:szCs w:val="24"/>
        </w:rPr>
        <w:t xml:space="preserve"> materiālu (s</w:t>
      </w:r>
      <w:r w:rsidRPr="00854E83">
        <w:rPr>
          <w:rFonts w:ascii="Times New Roman" w:hAnsi="Times New Roman" w:cs="Times New Roman"/>
          <w:sz w:val="24"/>
          <w:szCs w:val="24"/>
        </w:rPr>
        <w:t>āls-smilšu maisījum</w:t>
      </w:r>
      <w:r>
        <w:rPr>
          <w:rFonts w:ascii="Times New Roman" w:hAnsi="Times New Roman" w:cs="Times New Roman"/>
          <w:sz w:val="24"/>
          <w:szCs w:val="24"/>
        </w:rPr>
        <w:t>u)</w:t>
      </w:r>
      <w:r w:rsidR="008A3D08" w:rsidRPr="008A3D08">
        <w:rPr>
          <w:rFonts w:ascii="Times New Roman" w:hAnsi="Times New Roman" w:cs="Times New Roman"/>
          <w:sz w:val="24"/>
          <w:szCs w:val="24"/>
        </w:rPr>
        <w:t xml:space="preserve"> (izņemot gājēju celiņus, kas Tehniskās specifikācijas 2.pielikumā atzīmēti ar dzeltenu)</w:t>
      </w:r>
      <w:r>
        <w:rPr>
          <w:rFonts w:ascii="Times New Roman" w:hAnsi="Times New Roman" w:cs="Times New Roman"/>
          <w:sz w:val="24"/>
          <w:szCs w:val="24"/>
        </w:rPr>
        <w:t xml:space="preserve"> darbus veic tikai pēc saskaņošanas ar Pasūtītāja </w:t>
      </w:r>
      <w:r w:rsidR="00275058">
        <w:rPr>
          <w:rFonts w:ascii="Times New Roman" w:hAnsi="Times New Roman" w:cs="Times New Roman"/>
          <w:sz w:val="24"/>
          <w:szCs w:val="24"/>
        </w:rPr>
        <w:t>Līgumā norādīto atbildīgo personu</w:t>
      </w:r>
      <w:r w:rsidR="00A42006">
        <w:rPr>
          <w:rFonts w:ascii="Times New Roman" w:hAnsi="Times New Roman" w:cs="Times New Roman"/>
          <w:sz w:val="24"/>
          <w:szCs w:val="24"/>
        </w:rPr>
        <w:t xml:space="preserve"> un tikai pēc </w:t>
      </w:r>
      <w:r w:rsidR="00EF4B1E">
        <w:rPr>
          <w:rFonts w:ascii="Times New Roman" w:hAnsi="Times New Roman" w:cs="Times New Roman"/>
          <w:sz w:val="24"/>
          <w:szCs w:val="24"/>
        </w:rPr>
        <w:t xml:space="preserve">minētās personas </w:t>
      </w:r>
      <w:r w:rsidR="000B124D">
        <w:rPr>
          <w:rFonts w:ascii="Times New Roman" w:hAnsi="Times New Roman" w:cs="Times New Roman"/>
          <w:sz w:val="24"/>
          <w:szCs w:val="24"/>
        </w:rPr>
        <w:t>saskaņojuma</w:t>
      </w:r>
      <w:r w:rsidR="000F71DF">
        <w:rPr>
          <w:rFonts w:ascii="Times New Roman" w:hAnsi="Times New Roman" w:cs="Times New Roman"/>
          <w:sz w:val="24"/>
          <w:szCs w:val="24"/>
        </w:rPr>
        <w:t xml:space="preserve"> saņemšanas</w:t>
      </w:r>
      <w:r w:rsidR="00EF4B1E">
        <w:rPr>
          <w:rFonts w:ascii="Times New Roman" w:hAnsi="Times New Roman" w:cs="Times New Roman"/>
          <w:sz w:val="24"/>
          <w:szCs w:val="24"/>
        </w:rPr>
        <w:t>.</w:t>
      </w:r>
      <w:r w:rsidR="00D436B6">
        <w:rPr>
          <w:rFonts w:ascii="Times New Roman" w:hAnsi="Times New Roman" w:cs="Times New Roman"/>
          <w:sz w:val="24"/>
          <w:szCs w:val="24"/>
        </w:rPr>
        <w:t xml:space="preserve"> Izpildītājs ir atbildīg</w:t>
      </w:r>
      <w:r w:rsidR="009239B8">
        <w:rPr>
          <w:rFonts w:ascii="Times New Roman" w:hAnsi="Times New Roman" w:cs="Times New Roman"/>
          <w:sz w:val="24"/>
          <w:szCs w:val="24"/>
        </w:rPr>
        <w:t>s</w:t>
      </w:r>
      <w:r w:rsidR="008F13A1">
        <w:rPr>
          <w:rFonts w:ascii="Times New Roman" w:hAnsi="Times New Roman" w:cs="Times New Roman"/>
          <w:sz w:val="24"/>
          <w:szCs w:val="24"/>
        </w:rPr>
        <w:t xml:space="preserve"> par savlaicīgu</w:t>
      </w:r>
      <w:r w:rsidR="001D5DF8">
        <w:rPr>
          <w:rFonts w:ascii="Times New Roman" w:hAnsi="Times New Roman" w:cs="Times New Roman"/>
          <w:sz w:val="24"/>
          <w:szCs w:val="24"/>
        </w:rPr>
        <w:t xml:space="preserve"> </w:t>
      </w:r>
      <w:r w:rsidR="002A50A5">
        <w:rPr>
          <w:rFonts w:ascii="Times New Roman" w:hAnsi="Times New Roman" w:cs="Times New Roman"/>
          <w:sz w:val="24"/>
          <w:szCs w:val="24"/>
        </w:rPr>
        <w:t xml:space="preserve">šajā Līguma punktā noteikto darbu </w:t>
      </w:r>
      <w:r w:rsidR="00E608E2">
        <w:rPr>
          <w:rFonts w:ascii="Times New Roman" w:hAnsi="Times New Roman" w:cs="Times New Roman"/>
          <w:sz w:val="24"/>
          <w:szCs w:val="24"/>
        </w:rPr>
        <w:t xml:space="preserve">saskaņošanu ar Pasūtītāju, lai </w:t>
      </w:r>
      <w:r w:rsidR="002A50A5">
        <w:rPr>
          <w:rFonts w:ascii="Times New Roman" w:hAnsi="Times New Roman" w:cs="Times New Roman"/>
          <w:sz w:val="24"/>
          <w:szCs w:val="24"/>
        </w:rPr>
        <w:t xml:space="preserve">Pakalpojums tiktu veikts </w:t>
      </w:r>
      <w:r w:rsidR="008F13A1">
        <w:rPr>
          <w:rFonts w:ascii="Times New Roman" w:hAnsi="Times New Roman" w:cs="Times New Roman"/>
          <w:sz w:val="24"/>
          <w:szCs w:val="24"/>
        </w:rPr>
        <w:t xml:space="preserve">atbilstoši Tehniskajā specifikācijā noteiktajam. </w:t>
      </w:r>
      <w:r w:rsidR="008A3D08">
        <w:rPr>
          <w:rFonts w:ascii="Times New Roman" w:hAnsi="Times New Roman" w:cs="Times New Roman"/>
          <w:sz w:val="24"/>
          <w:szCs w:val="24"/>
        </w:rPr>
        <w:t>G</w:t>
      </w:r>
      <w:r w:rsidR="008A3D08" w:rsidRPr="008A3D08">
        <w:rPr>
          <w:rFonts w:ascii="Times New Roman" w:hAnsi="Times New Roman" w:cs="Times New Roman"/>
          <w:sz w:val="24"/>
          <w:szCs w:val="24"/>
        </w:rPr>
        <w:t>ājēju celiņu, kas Tehniskās specifikācijas 2.pielikumā atzīmēti ar dzeltenu</w:t>
      </w:r>
      <w:r w:rsidR="008A3D08">
        <w:rPr>
          <w:rFonts w:ascii="Times New Roman" w:hAnsi="Times New Roman" w:cs="Times New Roman"/>
          <w:sz w:val="24"/>
          <w:szCs w:val="24"/>
        </w:rPr>
        <w:t xml:space="preserve">, sniega tīrīšanu un kaisīšanu ar </w:t>
      </w:r>
      <w:proofErr w:type="spellStart"/>
      <w:r w:rsidR="008A3D08">
        <w:rPr>
          <w:rFonts w:ascii="Times New Roman" w:hAnsi="Times New Roman" w:cs="Times New Roman"/>
          <w:sz w:val="24"/>
          <w:szCs w:val="24"/>
        </w:rPr>
        <w:t>pretslīdes</w:t>
      </w:r>
      <w:proofErr w:type="spellEnd"/>
      <w:r w:rsidR="008A3D08">
        <w:rPr>
          <w:rFonts w:ascii="Times New Roman" w:hAnsi="Times New Roman" w:cs="Times New Roman"/>
          <w:sz w:val="24"/>
          <w:szCs w:val="24"/>
        </w:rPr>
        <w:t xml:space="preserve"> materiāliem Izpildītājs nodrošina patstāvīgi  (darbu veikšanu nesaskaņojot ar Pasūtītāju) atbilstoši Tehniskās specifikācijas prasībām.</w:t>
      </w:r>
    </w:p>
    <w:p w14:paraId="4AAE0D14" w14:textId="77777777" w:rsidR="006F5706" w:rsidRPr="00A94C5F" w:rsidRDefault="006F5706" w:rsidP="006F5706">
      <w:pPr>
        <w:pStyle w:val="ListParagraph"/>
        <w:spacing w:after="0" w:line="240" w:lineRule="auto"/>
        <w:jc w:val="both"/>
        <w:rPr>
          <w:rFonts w:ascii="Times New Roman" w:hAnsi="Times New Roman" w:cs="Times New Roman"/>
          <w:b/>
          <w:i/>
          <w:iCs/>
          <w:sz w:val="20"/>
          <w:szCs w:val="20"/>
        </w:rPr>
      </w:pPr>
      <w:r w:rsidRPr="00A94C5F">
        <w:rPr>
          <w:rFonts w:ascii="Times New Roman" w:hAnsi="Times New Roman" w:cs="Times New Roman"/>
          <w:i/>
          <w:iCs/>
          <w:sz w:val="20"/>
          <w:szCs w:val="20"/>
        </w:rPr>
        <w:t>(Ar 2022. gada 18. augusta grozījumiem, kas stājas spēkā 2022. gada 18. augustā).</w:t>
      </w:r>
    </w:p>
    <w:p w14:paraId="518DDEED" w14:textId="77777777" w:rsidR="006F5706" w:rsidRDefault="006F5706" w:rsidP="006F5706">
      <w:pPr>
        <w:pStyle w:val="ListParagraph"/>
        <w:spacing w:after="0" w:line="240" w:lineRule="auto"/>
        <w:ind w:left="709"/>
        <w:jc w:val="both"/>
        <w:rPr>
          <w:rFonts w:ascii="Times New Roman" w:hAnsi="Times New Roman" w:cs="Times New Roman"/>
          <w:sz w:val="24"/>
          <w:szCs w:val="24"/>
        </w:rPr>
      </w:pPr>
    </w:p>
    <w:p w14:paraId="24FC1380" w14:textId="1206E5B3" w:rsidR="00E27B61"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1E4C97">
        <w:rPr>
          <w:rFonts w:ascii="Times New Roman" w:hAnsi="Times New Roman" w:cs="Times New Roman"/>
          <w:sz w:val="24"/>
          <w:szCs w:val="24"/>
        </w:rPr>
        <w:t xml:space="preserve">Apmaksu par </w:t>
      </w:r>
      <w:r w:rsidR="0088662D">
        <w:rPr>
          <w:rFonts w:ascii="Times New Roman" w:hAnsi="Times New Roman" w:cs="Times New Roman"/>
          <w:sz w:val="24"/>
          <w:szCs w:val="24"/>
        </w:rPr>
        <w:t>zāles pļaušanu</w:t>
      </w:r>
      <w:r w:rsidR="00E32A97">
        <w:rPr>
          <w:rFonts w:ascii="Times New Roman" w:hAnsi="Times New Roman" w:cs="Times New Roman"/>
          <w:sz w:val="24"/>
          <w:szCs w:val="24"/>
        </w:rPr>
        <w:t xml:space="preserve">, </w:t>
      </w:r>
      <w:r w:rsidR="0088662D" w:rsidRPr="00854E83">
        <w:rPr>
          <w:rFonts w:ascii="Times New Roman" w:hAnsi="Times New Roman" w:cs="Times New Roman"/>
          <w:sz w:val="24"/>
          <w:szCs w:val="24"/>
        </w:rPr>
        <w:t>sniega tīrīšan</w:t>
      </w:r>
      <w:r w:rsidR="00E32A97">
        <w:rPr>
          <w:rFonts w:ascii="Times New Roman" w:hAnsi="Times New Roman" w:cs="Times New Roman"/>
          <w:sz w:val="24"/>
          <w:szCs w:val="24"/>
        </w:rPr>
        <w:t>u</w:t>
      </w:r>
      <w:r w:rsidR="008A3D08">
        <w:rPr>
          <w:rFonts w:ascii="Times New Roman" w:hAnsi="Times New Roman" w:cs="Times New Roman"/>
          <w:sz w:val="24"/>
          <w:szCs w:val="24"/>
        </w:rPr>
        <w:t xml:space="preserve"> </w:t>
      </w:r>
      <w:r w:rsidR="008A3D08" w:rsidRPr="008A3D08">
        <w:rPr>
          <w:rFonts w:ascii="Times New Roman" w:hAnsi="Times New Roman" w:cs="Times New Roman"/>
          <w:sz w:val="24"/>
          <w:szCs w:val="24"/>
        </w:rPr>
        <w:t>(izņemot gājēju celiņus, kas Tehniskās specifikācijas 2.pielikumā atzīmēti ar dzeltenu)</w:t>
      </w:r>
      <w:r w:rsidR="00B52128">
        <w:rPr>
          <w:rFonts w:ascii="Times New Roman" w:hAnsi="Times New Roman" w:cs="Times New Roman"/>
          <w:sz w:val="24"/>
          <w:szCs w:val="24"/>
        </w:rPr>
        <w:t>, sniega izvešanu</w:t>
      </w:r>
      <w:r w:rsidR="00E32A97">
        <w:rPr>
          <w:rFonts w:ascii="Times New Roman" w:hAnsi="Times New Roman" w:cs="Times New Roman"/>
          <w:sz w:val="24"/>
          <w:szCs w:val="24"/>
        </w:rPr>
        <w:t xml:space="preserve"> un kaisīšanu ar </w:t>
      </w:r>
      <w:proofErr w:type="spellStart"/>
      <w:r w:rsidR="00E32A97">
        <w:rPr>
          <w:rFonts w:ascii="Times New Roman" w:hAnsi="Times New Roman" w:cs="Times New Roman"/>
          <w:sz w:val="24"/>
          <w:szCs w:val="24"/>
        </w:rPr>
        <w:t>pretslīdes</w:t>
      </w:r>
      <w:proofErr w:type="spellEnd"/>
      <w:r w:rsidR="00E32A97">
        <w:rPr>
          <w:rFonts w:ascii="Times New Roman" w:hAnsi="Times New Roman" w:cs="Times New Roman"/>
          <w:sz w:val="24"/>
          <w:szCs w:val="24"/>
        </w:rPr>
        <w:t xml:space="preserve"> materiālu (s</w:t>
      </w:r>
      <w:r w:rsidR="0088662D" w:rsidRPr="00854E83">
        <w:rPr>
          <w:rFonts w:ascii="Times New Roman" w:hAnsi="Times New Roman" w:cs="Times New Roman"/>
          <w:sz w:val="24"/>
          <w:szCs w:val="24"/>
        </w:rPr>
        <w:t>āls-smilšu maisījum</w:t>
      </w:r>
      <w:r w:rsidR="00E32A97">
        <w:rPr>
          <w:rFonts w:ascii="Times New Roman" w:hAnsi="Times New Roman" w:cs="Times New Roman"/>
          <w:sz w:val="24"/>
          <w:szCs w:val="24"/>
        </w:rPr>
        <w:t>u)</w:t>
      </w:r>
      <w:r w:rsidR="008A3D08" w:rsidRPr="008A3D08">
        <w:t xml:space="preserve"> </w:t>
      </w:r>
      <w:r w:rsidR="008A3D08" w:rsidRPr="008A3D08">
        <w:rPr>
          <w:rFonts w:ascii="Times New Roman" w:hAnsi="Times New Roman" w:cs="Times New Roman"/>
          <w:sz w:val="24"/>
          <w:szCs w:val="24"/>
        </w:rPr>
        <w:t>(izņemot gājēju celiņus, kas Tehniskās specifikācijas 2.pielikumā atzīmēti ar dzeltenu)</w:t>
      </w:r>
      <w:r w:rsidRPr="001E4C97">
        <w:rPr>
          <w:rFonts w:ascii="Times New Roman" w:hAnsi="Times New Roman" w:cs="Times New Roman"/>
          <w:sz w:val="24"/>
          <w:szCs w:val="24"/>
        </w:rPr>
        <w:t xml:space="preserve"> Pasūtītājs veic</w:t>
      </w:r>
      <w:r w:rsidR="00EF4B1E">
        <w:rPr>
          <w:rFonts w:ascii="Times New Roman" w:hAnsi="Times New Roman" w:cs="Times New Roman"/>
          <w:sz w:val="24"/>
          <w:szCs w:val="24"/>
        </w:rPr>
        <w:t xml:space="preserve"> par </w:t>
      </w:r>
      <w:r w:rsidR="0013371A">
        <w:rPr>
          <w:rFonts w:ascii="Times New Roman" w:hAnsi="Times New Roman" w:cs="Times New Roman"/>
          <w:sz w:val="24"/>
          <w:szCs w:val="24"/>
        </w:rPr>
        <w:t>Līguma 2.8.punkt</w:t>
      </w:r>
      <w:r w:rsidR="000B124D">
        <w:rPr>
          <w:rFonts w:ascii="Times New Roman" w:hAnsi="Times New Roman" w:cs="Times New Roman"/>
          <w:sz w:val="24"/>
          <w:szCs w:val="24"/>
        </w:rPr>
        <w:t xml:space="preserve">ā noteiktajā kārtībā </w:t>
      </w:r>
      <w:r w:rsidR="000F71DF">
        <w:rPr>
          <w:rFonts w:ascii="Times New Roman" w:hAnsi="Times New Roman" w:cs="Times New Roman"/>
          <w:sz w:val="24"/>
          <w:szCs w:val="24"/>
        </w:rPr>
        <w:t>saskaņotajiem</w:t>
      </w:r>
      <w:r w:rsidR="000B124D">
        <w:rPr>
          <w:rFonts w:ascii="Times New Roman" w:hAnsi="Times New Roman" w:cs="Times New Roman"/>
          <w:sz w:val="24"/>
          <w:szCs w:val="24"/>
        </w:rPr>
        <w:t xml:space="preserve"> darbiem</w:t>
      </w:r>
      <w:r w:rsidRPr="001E4C97">
        <w:rPr>
          <w:rFonts w:ascii="Times New Roman" w:hAnsi="Times New Roman" w:cs="Times New Roman"/>
          <w:sz w:val="24"/>
          <w:szCs w:val="24"/>
        </w:rPr>
        <w:t xml:space="preserve">, pamatojoties uz Izpildītāja iesniegto rēķinu. Par pamatu rēķina izrakstīšanai kalpo Pušu pilnvaroto personu abpusēji parakstīts </w:t>
      </w:r>
      <w:r w:rsidR="0088662D">
        <w:rPr>
          <w:rFonts w:ascii="Times New Roman" w:hAnsi="Times New Roman" w:cs="Times New Roman"/>
          <w:sz w:val="24"/>
          <w:szCs w:val="24"/>
        </w:rPr>
        <w:t xml:space="preserve">darbu </w:t>
      </w:r>
      <w:r w:rsidRPr="007D68AF">
        <w:rPr>
          <w:rFonts w:ascii="Times New Roman" w:hAnsi="Times New Roman" w:cs="Times New Roman"/>
          <w:sz w:val="24"/>
          <w:szCs w:val="24"/>
        </w:rPr>
        <w:t>izpildi apliecinošs dokuments</w:t>
      </w:r>
      <w:r w:rsidR="00176951">
        <w:rPr>
          <w:rFonts w:ascii="Times New Roman" w:hAnsi="Times New Roman" w:cs="Times New Roman"/>
          <w:sz w:val="24"/>
          <w:szCs w:val="24"/>
        </w:rPr>
        <w:t xml:space="preserve"> (akts)</w:t>
      </w:r>
      <w:r w:rsidR="0088662D">
        <w:rPr>
          <w:rFonts w:ascii="Times New Roman" w:hAnsi="Times New Roman" w:cs="Times New Roman"/>
          <w:sz w:val="24"/>
          <w:szCs w:val="24"/>
        </w:rPr>
        <w:t xml:space="preserve">, kurā tiek norādīta objekta adrese, </w:t>
      </w:r>
      <w:r w:rsidR="00D81281">
        <w:rPr>
          <w:rFonts w:ascii="Times New Roman" w:hAnsi="Times New Roman" w:cs="Times New Roman"/>
          <w:sz w:val="24"/>
          <w:szCs w:val="24"/>
        </w:rPr>
        <w:t>darbu izpildes laiks un darbu izpildes apjoms.</w:t>
      </w:r>
      <w:r w:rsidR="008A3D08" w:rsidRPr="008A3D08">
        <w:t xml:space="preserve"> </w:t>
      </w:r>
      <w:r w:rsidR="008A3D08" w:rsidRPr="008A3D08">
        <w:rPr>
          <w:rFonts w:ascii="Times New Roman" w:hAnsi="Times New Roman" w:cs="Times New Roman"/>
          <w:sz w:val="24"/>
          <w:szCs w:val="24"/>
        </w:rPr>
        <w:t>Gājēju celiņu, kas Tehniskās specifikācijas 2.pielikumā atzīmēti ar dzeltenu, sniega tīrīšan</w:t>
      </w:r>
      <w:r w:rsidR="008A3D08">
        <w:rPr>
          <w:rFonts w:ascii="Times New Roman" w:hAnsi="Times New Roman" w:cs="Times New Roman"/>
          <w:sz w:val="24"/>
          <w:szCs w:val="24"/>
        </w:rPr>
        <w:t>as</w:t>
      </w:r>
      <w:r w:rsidR="008A3D08" w:rsidRPr="008A3D08">
        <w:rPr>
          <w:rFonts w:ascii="Times New Roman" w:hAnsi="Times New Roman" w:cs="Times New Roman"/>
          <w:sz w:val="24"/>
          <w:szCs w:val="24"/>
        </w:rPr>
        <w:t xml:space="preserve"> un kaisīšan</w:t>
      </w:r>
      <w:r w:rsidR="008A3D08">
        <w:rPr>
          <w:rFonts w:ascii="Times New Roman" w:hAnsi="Times New Roman" w:cs="Times New Roman"/>
          <w:sz w:val="24"/>
          <w:szCs w:val="24"/>
        </w:rPr>
        <w:t>as</w:t>
      </w:r>
      <w:r w:rsidR="008A3D08" w:rsidRPr="008A3D08">
        <w:rPr>
          <w:rFonts w:ascii="Times New Roman" w:hAnsi="Times New Roman" w:cs="Times New Roman"/>
          <w:sz w:val="24"/>
          <w:szCs w:val="24"/>
        </w:rPr>
        <w:t xml:space="preserve"> ar </w:t>
      </w:r>
      <w:proofErr w:type="spellStart"/>
      <w:r w:rsidR="008A3D08" w:rsidRPr="008A3D08">
        <w:rPr>
          <w:rFonts w:ascii="Times New Roman" w:hAnsi="Times New Roman" w:cs="Times New Roman"/>
          <w:sz w:val="24"/>
          <w:szCs w:val="24"/>
        </w:rPr>
        <w:t>pretslīdes</w:t>
      </w:r>
      <w:proofErr w:type="spellEnd"/>
      <w:r w:rsidR="008A3D08" w:rsidRPr="008A3D08">
        <w:rPr>
          <w:rFonts w:ascii="Times New Roman" w:hAnsi="Times New Roman" w:cs="Times New Roman"/>
          <w:sz w:val="24"/>
          <w:szCs w:val="24"/>
        </w:rPr>
        <w:t xml:space="preserve"> materiāliem</w:t>
      </w:r>
      <w:r w:rsidR="008A3D08">
        <w:rPr>
          <w:rFonts w:ascii="Times New Roman" w:hAnsi="Times New Roman" w:cs="Times New Roman"/>
          <w:sz w:val="24"/>
          <w:szCs w:val="24"/>
        </w:rPr>
        <w:t xml:space="preserve"> izmaksas ir iekļautas teritoriju uzkopšanas ikmēneša cenā</w:t>
      </w:r>
      <w:r w:rsidR="000666DF">
        <w:rPr>
          <w:rFonts w:ascii="Times New Roman" w:hAnsi="Times New Roman" w:cs="Times New Roman"/>
          <w:sz w:val="24"/>
          <w:szCs w:val="24"/>
        </w:rPr>
        <w:t>.</w:t>
      </w:r>
    </w:p>
    <w:p w14:paraId="6E25B531" w14:textId="77777777" w:rsidR="006F5706" w:rsidRPr="00A94C5F" w:rsidRDefault="006F5706" w:rsidP="006F5706">
      <w:pPr>
        <w:pStyle w:val="ListParagraph"/>
        <w:spacing w:after="0" w:line="240" w:lineRule="auto"/>
        <w:jc w:val="both"/>
        <w:rPr>
          <w:rFonts w:ascii="Times New Roman" w:hAnsi="Times New Roman" w:cs="Times New Roman"/>
          <w:b/>
          <w:i/>
          <w:iCs/>
          <w:sz w:val="20"/>
          <w:szCs w:val="20"/>
        </w:rPr>
      </w:pPr>
      <w:r w:rsidRPr="00A94C5F">
        <w:rPr>
          <w:rFonts w:ascii="Times New Roman" w:hAnsi="Times New Roman" w:cs="Times New Roman"/>
          <w:i/>
          <w:iCs/>
          <w:sz w:val="20"/>
          <w:szCs w:val="20"/>
        </w:rPr>
        <w:t>(Ar 2022. gada 18. augusta grozījumiem, kas stājas spēkā 2022. gada 18. augustā).</w:t>
      </w:r>
    </w:p>
    <w:p w14:paraId="2DA6AC1E" w14:textId="77777777" w:rsidR="006F5706" w:rsidRPr="007D68AF" w:rsidRDefault="006F5706" w:rsidP="006F5706">
      <w:pPr>
        <w:pStyle w:val="ListParagraph"/>
        <w:spacing w:after="0" w:line="240" w:lineRule="auto"/>
        <w:ind w:left="709"/>
        <w:jc w:val="both"/>
        <w:rPr>
          <w:rFonts w:ascii="Times New Roman" w:hAnsi="Times New Roman" w:cs="Times New Roman"/>
          <w:sz w:val="24"/>
          <w:szCs w:val="24"/>
        </w:rPr>
      </w:pPr>
    </w:p>
    <w:p w14:paraId="03808097" w14:textId="11B02FC3" w:rsidR="00E27B61" w:rsidRPr="007D68AF"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Līguma kopējā summa ir EUR ________ (_____ </w:t>
      </w:r>
      <w:proofErr w:type="spellStart"/>
      <w:r w:rsidRPr="007D68AF">
        <w:rPr>
          <w:rFonts w:ascii="Times New Roman" w:hAnsi="Times New Roman" w:cs="Times New Roman"/>
          <w:i/>
          <w:iCs/>
          <w:sz w:val="24"/>
          <w:szCs w:val="24"/>
        </w:rPr>
        <w:t>euro</w:t>
      </w:r>
      <w:proofErr w:type="spellEnd"/>
      <w:r w:rsidRPr="007D68AF">
        <w:rPr>
          <w:rFonts w:ascii="Times New Roman" w:hAnsi="Times New Roman" w:cs="Times New Roman"/>
          <w:sz w:val="24"/>
          <w:szCs w:val="24"/>
        </w:rPr>
        <w:t xml:space="preserve"> un 00 centi) bez PVN. </w:t>
      </w:r>
      <w:r w:rsidRPr="007D68AF">
        <w:rPr>
          <w:rFonts w:ascii="Times New Roman" w:hAnsi="Times New Roman" w:cs="Times New Roman"/>
          <w:sz w:val="24"/>
          <w:szCs w:val="24"/>
          <w:lang w:eastAsia="ar-SA"/>
        </w:rPr>
        <w:t>Līguma summa var tikt koriģēta sākot ar otro gadu pēc Līguma noslēgšanas, saskaņā ar Līguma 2.</w:t>
      </w:r>
      <w:r w:rsidR="00D81281">
        <w:rPr>
          <w:rFonts w:ascii="Times New Roman" w:hAnsi="Times New Roman" w:cs="Times New Roman"/>
          <w:sz w:val="24"/>
          <w:szCs w:val="24"/>
          <w:lang w:eastAsia="ar-SA"/>
        </w:rPr>
        <w:t>3</w:t>
      </w:r>
      <w:r w:rsidRPr="007D68AF">
        <w:rPr>
          <w:rFonts w:ascii="Times New Roman" w:hAnsi="Times New Roman" w:cs="Times New Roman"/>
          <w:sz w:val="24"/>
          <w:szCs w:val="24"/>
          <w:lang w:eastAsia="ar-SA"/>
        </w:rPr>
        <w:t>.punktā noteikto.</w:t>
      </w:r>
    </w:p>
    <w:p w14:paraId="73D1CBC9" w14:textId="77777777" w:rsidR="00E27B61" w:rsidRPr="007D68AF" w:rsidRDefault="00E27B61" w:rsidP="00790573">
      <w:pPr>
        <w:pStyle w:val="ListParagraph"/>
        <w:numPr>
          <w:ilvl w:val="1"/>
          <w:numId w:val="19"/>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5283E14B" w14:textId="77777777" w:rsidR="00E27B61" w:rsidRPr="007D68AF" w:rsidRDefault="00E27B61" w:rsidP="00E27B61">
      <w:pPr>
        <w:pStyle w:val="ListParagraph"/>
        <w:ind w:left="444"/>
        <w:jc w:val="both"/>
        <w:rPr>
          <w:rFonts w:ascii="Times New Roman" w:hAnsi="Times New Roman" w:cs="Times New Roman"/>
          <w:sz w:val="24"/>
          <w:szCs w:val="24"/>
        </w:rPr>
      </w:pPr>
    </w:p>
    <w:p w14:paraId="2866DD14" w14:textId="7EA103AF" w:rsidR="00E27B61" w:rsidRDefault="00DE234B" w:rsidP="00790573">
      <w:pPr>
        <w:pStyle w:val="ListParagraph"/>
        <w:numPr>
          <w:ilvl w:val="0"/>
          <w:numId w:val="1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IZPILDĪTĀJA PIENĀKUMI</w:t>
      </w:r>
    </w:p>
    <w:p w14:paraId="0A7251BF" w14:textId="79290384" w:rsidR="00F746A5" w:rsidRPr="00F746A5" w:rsidRDefault="005769FA" w:rsidP="00790573">
      <w:pPr>
        <w:numPr>
          <w:ilvl w:val="1"/>
          <w:numId w:val="20"/>
        </w:numPr>
        <w:tabs>
          <w:tab w:val="left" w:pos="567"/>
          <w:tab w:val="num" w:pos="1537"/>
          <w:tab w:val="left" w:pos="10440"/>
        </w:tabs>
        <w:spacing w:after="0" w:line="240" w:lineRule="auto"/>
        <w:ind w:left="539"/>
        <w:jc w:val="both"/>
        <w:rPr>
          <w:rFonts w:ascii="Times New Roman" w:eastAsia="Times New Roman" w:hAnsi="Times New Roman" w:cs="Times New Roman"/>
          <w:sz w:val="24"/>
          <w:szCs w:val="24"/>
          <w:lang w:eastAsia="lv-LV"/>
        </w:rPr>
      </w:pPr>
      <w:r>
        <w:rPr>
          <w:rFonts w:ascii="Times New Roman" w:hAnsi="Times New Roman" w:cs="Times New Roman"/>
          <w:b/>
          <w:sz w:val="24"/>
          <w:szCs w:val="24"/>
        </w:rPr>
        <w:t xml:space="preserve">   </w:t>
      </w:r>
      <w:r w:rsidR="00F746A5" w:rsidRPr="00F746A5">
        <w:rPr>
          <w:rFonts w:ascii="Times New Roman" w:eastAsia="Times New Roman" w:hAnsi="Times New Roman" w:cs="Times New Roman"/>
          <w:sz w:val="24"/>
          <w:szCs w:val="24"/>
          <w:lang w:eastAsia="lv-LV"/>
        </w:rPr>
        <w:t xml:space="preserve">Izpildītāja pienākumi papildus </w:t>
      </w:r>
      <w:r w:rsidR="00A32628" w:rsidRPr="001A482C">
        <w:rPr>
          <w:rFonts w:ascii="Times New Roman" w:eastAsia="Times New Roman" w:hAnsi="Times New Roman" w:cs="Times New Roman"/>
          <w:bCs/>
          <w:sz w:val="24"/>
          <w:szCs w:val="24"/>
          <w:lang w:eastAsia="lv-LV"/>
        </w:rPr>
        <w:t>Tehniskajā specifikācijā</w:t>
      </w:r>
      <w:r w:rsidR="00F746A5" w:rsidRPr="00F746A5">
        <w:rPr>
          <w:rFonts w:ascii="Times New Roman" w:eastAsia="Times New Roman" w:hAnsi="Times New Roman" w:cs="Times New Roman"/>
          <w:b/>
          <w:sz w:val="24"/>
          <w:szCs w:val="24"/>
          <w:lang w:eastAsia="lv-LV"/>
        </w:rPr>
        <w:t xml:space="preserve"> </w:t>
      </w:r>
      <w:r w:rsidR="00F746A5" w:rsidRPr="00F746A5">
        <w:rPr>
          <w:rFonts w:ascii="Times New Roman" w:eastAsia="Times New Roman" w:hAnsi="Times New Roman" w:cs="Times New Roman"/>
          <w:sz w:val="24"/>
          <w:szCs w:val="24"/>
          <w:lang w:eastAsia="lv-LV"/>
        </w:rPr>
        <w:t>minētajiem:</w:t>
      </w:r>
    </w:p>
    <w:p w14:paraId="262D18F7" w14:textId="7E72BE05" w:rsidR="00F746A5" w:rsidRPr="00F66B48"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5 (piecu) darba dienu laikā no Pakalpojuma uzsākšanas dienas </w:t>
      </w:r>
      <w:r w:rsidR="00D818DA">
        <w:rPr>
          <w:rFonts w:ascii="Times New Roman" w:eastAsia="Times New Roman" w:hAnsi="Times New Roman" w:cs="Times New Roman"/>
          <w:sz w:val="24"/>
          <w:szCs w:val="24"/>
          <w:lang w:eastAsia="lv-LV"/>
        </w:rPr>
        <w:t xml:space="preserve">iesniegt </w:t>
      </w:r>
      <w:r w:rsidRPr="00F746A5">
        <w:rPr>
          <w:rFonts w:ascii="Times New Roman" w:eastAsia="Times New Roman" w:hAnsi="Times New Roman" w:cs="Times New Roman"/>
          <w:sz w:val="24"/>
          <w:szCs w:val="24"/>
          <w:lang w:eastAsia="lv-LV"/>
        </w:rPr>
        <w:t>Pasūtītāja pilnvarotajai personai to Izpildītāja darbinieku</w:t>
      </w:r>
      <w:r w:rsidR="00D818DA">
        <w:rPr>
          <w:rFonts w:ascii="Times New Roman" w:eastAsia="Times New Roman" w:hAnsi="Times New Roman" w:cs="Times New Roman"/>
          <w:sz w:val="24"/>
          <w:szCs w:val="24"/>
          <w:lang w:eastAsia="lv-LV"/>
        </w:rPr>
        <w:t xml:space="preserve"> sarakstu, </w:t>
      </w:r>
      <w:r w:rsidRPr="00F746A5">
        <w:rPr>
          <w:rFonts w:ascii="Times New Roman" w:eastAsia="Times New Roman" w:hAnsi="Times New Roman" w:cs="Times New Roman"/>
          <w:sz w:val="24"/>
          <w:szCs w:val="24"/>
          <w:lang w:eastAsia="lv-LV"/>
        </w:rPr>
        <w:t xml:space="preserve">kuri ir un būs Pakalpojumu tiešie sniedzēji Objektā. Šajos </w:t>
      </w:r>
      <w:r w:rsidRPr="00F66B48">
        <w:rPr>
          <w:rFonts w:ascii="Times New Roman" w:eastAsia="Times New Roman" w:hAnsi="Times New Roman" w:cs="Times New Roman"/>
          <w:sz w:val="24"/>
          <w:szCs w:val="24"/>
          <w:lang w:eastAsia="lv-LV"/>
        </w:rPr>
        <w:t>sarakstos tiek norādīts amats, vārds un uzvārds;</w:t>
      </w:r>
    </w:p>
    <w:p w14:paraId="67F6B7FF" w14:textId="77777777" w:rsidR="004632C6" w:rsidRPr="00F746A5" w:rsidRDefault="004632C6" w:rsidP="004632C6">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nodrošināt to, ka Izpildītāja darbinieku tiešo Pakalpojuma sniedzēju darbus vada Izpildītāja norīkoti pārstāvji (turpmāk – </w:t>
      </w:r>
      <w:r w:rsidRPr="00F746A5">
        <w:rPr>
          <w:rFonts w:ascii="Times New Roman" w:eastAsia="Times New Roman" w:hAnsi="Times New Roman" w:cs="Times New Roman"/>
          <w:bCs/>
          <w:sz w:val="24"/>
          <w:szCs w:val="24"/>
          <w:lang w:eastAsia="lv-LV"/>
        </w:rPr>
        <w:t>Darbu vadītāji</w:t>
      </w:r>
      <w:r w:rsidRPr="00F746A5">
        <w:rPr>
          <w:rFonts w:ascii="Times New Roman" w:eastAsia="Times New Roman" w:hAnsi="Times New Roman" w:cs="Times New Roman"/>
          <w:sz w:val="24"/>
          <w:szCs w:val="24"/>
          <w:lang w:eastAsia="lv-LV"/>
        </w:rPr>
        <w:t>), kuri vienlaicīgi ir Izpildītāja kontaktpersonas Līguma darbības termiņa laikā</w:t>
      </w:r>
      <w:r>
        <w:rPr>
          <w:rFonts w:ascii="Times New Roman" w:eastAsia="Times New Roman" w:hAnsi="Times New Roman" w:cs="Times New Roman"/>
          <w:sz w:val="24"/>
          <w:szCs w:val="24"/>
          <w:lang w:eastAsia="lv-LV"/>
        </w:rPr>
        <w:t>;</w:t>
      </w:r>
    </w:p>
    <w:p w14:paraId="0BB59BAD" w14:textId="4C56A963" w:rsidR="00F746A5" w:rsidRPr="00F66B48"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66B48">
        <w:rPr>
          <w:rFonts w:ascii="Times New Roman" w:eastAsia="Times New Roman" w:hAnsi="Times New Roman" w:cs="Times New Roman"/>
          <w:sz w:val="24"/>
          <w:szCs w:val="24"/>
          <w:lang w:eastAsia="lv-LV"/>
        </w:rPr>
        <w:t xml:space="preserve">ar Pasūtītāja pilnvaroto personu rakstiski saskaņot jaunu darbu vadītāju iesaistīšanu Pakalpojumu sniegšanā, nosūtot Pasūtītāja pilnvarotajai personai atbilstošu sarakstu, kurā norādīts Izpildītāja </w:t>
      </w:r>
      <w:r w:rsidR="00F66B48" w:rsidRPr="00F66B48">
        <w:rPr>
          <w:rFonts w:ascii="Times New Roman" w:eastAsia="Times New Roman" w:hAnsi="Times New Roman" w:cs="Times New Roman"/>
          <w:sz w:val="24"/>
          <w:szCs w:val="24"/>
          <w:lang w:eastAsia="lv-LV"/>
        </w:rPr>
        <w:t>darbu vadītāja v</w:t>
      </w:r>
      <w:r w:rsidRPr="00F66B48">
        <w:rPr>
          <w:rFonts w:ascii="Times New Roman" w:eastAsia="Times New Roman" w:hAnsi="Times New Roman" w:cs="Times New Roman"/>
          <w:sz w:val="24"/>
          <w:szCs w:val="24"/>
          <w:lang w:eastAsia="lv-LV"/>
        </w:rPr>
        <w:t>ārds un uzvārds;</w:t>
      </w:r>
    </w:p>
    <w:p w14:paraId="5121F64A" w14:textId="77777777"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bCs/>
          <w:sz w:val="24"/>
          <w:szCs w:val="24"/>
          <w:lang w:eastAsia="lv-LV"/>
        </w:rPr>
      </w:pPr>
      <w:r w:rsidRPr="00F66B48">
        <w:rPr>
          <w:rFonts w:ascii="Times New Roman" w:eastAsia="Times New Roman" w:hAnsi="Times New Roman" w:cs="Times New Roman"/>
          <w:bCs/>
          <w:sz w:val="24"/>
          <w:szCs w:val="24"/>
          <w:lang w:eastAsia="lv-LV"/>
        </w:rPr>
        <w:t>savlaicīgi informēt Pasūtītāju par visiem ārkārtas notikumiem</w:t>
      </w:r>
      <w:r w:rsidRPr="00F746A5">
        <w:rPr>
          <w:rFonts w:ascii="Times New Roman" w:eastAsia="Times New Roman" w:hAnsi="Times New Roman" w:cs="Times New Roman"/>
          <w:bCs/>
          <w:sz w:val="24"/>
          <w:szCs w:val="24"/>
          <w:lang w:eastAsia="lv-LV"/>
        </w:rPr>
        <w:t>, kas radušies Līguma saistību izpildes laikā, un Pasūtītāja pilnvaroto personu par Pakalpojumu sniegšanas laikā konstatētajiem inženierkomunikāciju, telpu, mēbeļu vai biroja iekārtu bojājumiem;</w:t>
      </w:r>
    </w:p>
    <w:p w14:paraId="54AB33DF" w14:textId="77777777"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lastRenderedPageBreak/>
        <w:t>Pakalpojumu sniegšanā iesaistīt vienīgi tos darbiniekus, kuri pārzina telpu un teritorijas kopšanas metodes un līdzekļus, kuriem ir Pakalpojumu sniegšanai nepieciešamās iemaņas un kuri minēti Izpildītāja sagatavotajos un Pasūtītāja pilnvarotajai personai iesniegtajos Pakalpojumu sniegšanā iesaistīto darbinieku sarakstos. Citu darbinieku iesaistīšanai Pakalpojumu sniegšanā nepieciešams Pasūtītāja pilnvarotās personas saskaņojums.</w:t>
      </w:r>
    </w:p>
    <w:p w14:paraId="46F1E314" w14:textId="77777777"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Izpildītājs pēc pirmajiem 6 (</w:t>
      </w:r>
      <w:proofErr w:type="spellStart"/>
      <w:r w:rsidRPr="00F746A5">
        <w:rPr>
          <w:rFonts w:ascii="Times New Roman" w:eastAsia="Times New Roman" w:hAnsi="Times New Roman" w:cs="Times New Roman"/>
          <w:sz w:val="24"/>
          <w:szCs w:val="24"/>
          <w:lang w:eastAsia="lv-LV"/>
        </w:rPr>
        <w:t>sešiem</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Līguma</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darbības</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mēnešiem</w:t>
      </w:r>
      <w:proofErr w:type="spellEnd"/>
      <w:r w:rsidRPr="00F746A5">
        <w:rPr>
          <w:rFonts w:ascii="Times New Roman" w:eastAsia="Times New Roman" w:hAnsi="Times New Roman" w:cs="Times New Roman"/>
          <w:sz w:val="24"/>
          <w:szCs w:val="24"/>
          <w:lang w:eastAsia="lv-LV"/>
        </w:rPr>
        <w:t xml:space="preserve"> un </w:t>
      </w:r>
      <w:proofErr w:type="spellStart"/>
      <w:r w:rsidRPr="00F746A5">
        <w:rPr>
          <w:rFonts w:ascii="Times New Roman" w:eastAsia="Times New Roman" w:hAnsi="Times New Roman" w:cs="Times New Roman"/>
          <w:sz w:val="24"/>
          <w:szCs w:val="24"/>
          <w:lang w:eastAsia="lv-LV"/>
        </w:rPr>
        <w:t>vēlāk</w:t>
      </w:r>
      <w:proofErr w:type="spellEnd"/>
      <w:r w:rsidRPr="00F746A5">
        <w:rPr>
          <w:rFonts w:ascii="Times New Roman" w:eastAsia="Times New Roman" w:hAnsi="Times New Roman" w:cs="Times New Roman"/>
          <w:sz w:val="24"/>
          <w:szCs w:val="24"/>
          <w:lang w:eastAsia="lv-LV"/>
        </w:rPr>
        <w:t xml:space="preserve"> katra </w:t>
      </w:r>
      <w:proofErr w:type="spellStart"/>
      <w:r w:rsidRPr="00F746A5">
        <w:rPr>
          <w:rFonts w:ascii="Times New Roman" w:eastAsia="Times New Roman" w:hAnsi="Times New Roman" w:cs="Times New Roman"/>
          <w:sz w:val="24"/>
          <w:szCs w:val="24"/>
          <w:lang w:eastAsia="lv-LV"/>
        </w:rPr>
        <w:t>Līguma</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darbības</w:t>
      </w:r>
      <w:proofErr w:type="spellEnd"/>
      <w:r w:rsidRPr="00F746A5">
        <w:rPr>
          <w:rFonts w:ascii="Times New Roman" w:eastAsia="Times New Roman" w:hAnsi="Times New Roman" w:cs="Times New Roman"/>
          <w:sz w:val="24"/>
          <w:szCs w:val="24"/>
          <w:lang w:eastAsia="lv-LV"/>
        </w:rPr>
        <w:t xml:space="preserve"> gada </w:t>
      </w:r>
      <w:proofErr w:type="spellStart"/>
      <w:r w:rsidRPr="00F746A5">
        <w:rPr>
          <w:rFonts w:ascii="Times New Roman" w:eastAsia="Times New Roman" w:hAnsi="Times New Roman" w:cs="Times New Roman"/>
          <w:sz w:val="24"/>
          <w:szCs w:val="24"/>
          <w:lang w:eastAsia="lv-LV"/>
        </w:rPr>
        <w:t>beigās</w:t>
      </w:r>
      <w:proofErr w:type="spellEnd"/>
      <w:r w:rsidRPr="00F746A5">
        <w:rPr>
          <w:rFonts w:ascii="Times New Roman" w:eastAsia="Times New Roman" w:hAnsi="Times New Roman" w:cs="Times New Roman"/>
          <w:sz w:val="24"/>
          <w:szCs w:val="24"/>
          <w:lang w:eastAsia="lv-LV"/>
        </w:rPr>
        <w:t xml:space="preserve"> Pasūtītājam iesniedz </w:t>
      </w:r>
      <w:proofErr w:type="spellStart"/>
      <w:r w:rsidRPr="00F746A5">
        <w:rPr>
          <w:rFonts w:ascii="Times New Roman" w:eastAsia="Times New Roman" w:hAnsi="Times New Roman" w:cs="Times New Roman"/>
          <w:sz w:val="24"/>
          <w:szCs w:val="24"/>
          <w:lang w:eastAsia="lv-LV"/>
        </w:rPr>
        <w:t>pārskatu</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norādot</w:t>
      </w:r>
      <w:proofErr w:type="spellEnd"/>
      <w:r w:rsidRPr="00F746A5">
        <w:rPr>
          <w:rFonts w:ascii="Times New Roman" w:eastAsia="Times New Roman" w:hAnsi="Times New Roman" w:cs="Times New Roman"/>
          <w:sz w:val="24"/>
          <w:szCs w:val="24"/>
          <w:lang w:eastAsia="lv-LV"/>
        </w:rPr>
        <w:t xml:space="preserve"> izmantoto </w:t>
      </w:r>
      <w:proofErr w:type="spellStart"/>
      <w:r w:rsidRPr="00F746A5">
        <w:rPr>
          <w:rFonts w:ascii="Times New Roman" w:eastAsia="Times New Roman" w:hAnsi="Times New Roman" w:cs="Times New Roman"/>
          <w:sz w:val="24"/>
          <w:szCs w:val="24"/>
          <w:lang w:eastAsia="lv-LV"/>
        </w:rPr>
        <w:t>tīrīšanas</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līdzekļu</w:t>
      </w:r>
      <w:proofErr w:type="spellEnd"/>
      <w:r w:rsidRPr="00F746A5">
        <w:rPr>
          <w:rFonts w:ascii="Times New Roman" w:eastAsia="Times New Roman" w:hAnsi="Times New Roman" w:cs="Times New Roman"/>
          <w:sz w:val="24"/>
          <w:szCs w:val="24"/>
          <w:lang w:eastAsia="lv-LV"/>
        </w:rPr>
        <w:t xml:space="preserve"> nosaukumus un daudzumu. </w:t>
      </w:r>
      <w:proofErr w:type="spellStart"/>
      <w:r w:rsidRPr="00F746A5">
        <w:rPr>
          <w:rFonts w:ascii="Times New Roman" w:eastAsia="Times New Roman" w:hAnsi="Times New Roman" w:cs="Times New Roman"/>
          <w:sz w:val="24"/>
          <w:szCs w:val="24"/>
          <w:lang w:eastAsia="lv-LV"/>
        </w:rPr>
        <w:t>Attiecība</w:t>
      </w:r>
      <w:proofErr w:type="spellEnd"/>
      <w:r w:rsidRPr="00F746A5">
        <w:rPr>
          <w:rFonts w:ascii="Times New Roman" w:eastAsia="Times New Roman" w:hAnsi="Times New Roman" w:cs="Times New Roman"/>
          <w:sz w:val="24"/>
          <w:szCs w:val="24"/>
          <w:lang w:eastAsia="lv-LV"/>
        </w:rPr>
        <w:t xml:space="preserve">̄ uz produktiem, kas nav </w:t>
      </w:r>
      <w:proofErr w:type="spellStart"/>
      <w:r w:rsidRPr="00F746A5">
        <w:rPr>
          <w:rFonts w:ascii="Times New Roman" w:eastAsia="Times New Roman" w:hAnsi="Times New Roman" w:cs="Times New Roman"/>
          <w:sz w:val="24"/>
          <w:szCs w:val="24"/>
          <w:lang w:eastAsia="lv-LV"/>
        </w:rPr>
        <w:t>minēti</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sākotnēja</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piedāvājuma</w:t>
      </w:r>
      <w:proofErr w:type="spellEnd"/>
      <w:r w:rsidRPr="00F746A5">
        <w:rPr>
          <w:rFonts w:ascii="Times New Roman" w:eastAsia="Times New Roman" w:hAnsi="Times New Roman" w:cs="Times New Roman"/>
          <w:sz w:val="24"/>
          <w:szCs w:val="24"/>
          <w:lang w:eastAsia="lv-LV"/>
        </w:rPr>
        <w:t xml:space="preserve">̄, Izpildītājs iesniedz </w:t>
      </w:r>
      <w:proofErr w:type="spellStart"/>
      <w:r w:rsidRPr="00F746A5">
        <w:rPr>
          <w:rFonts w:ascii="Times New Roman" w:eastAsia="Times New Roman" w:hAnsi="Times New Roman" w:cs="Times New Roman"/>
          <w:sz w:val="24"/>
          <w:szCs w:val="24"/>
          <w:lang w:eastAsia="lv-LV"/>
        </w:rPr>
        <w:t>vajadzīgos</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pierādījumus</w:t>
      </w:r>
      <w:proofErr w:type="spellEnd"/>
      <w:r w:rsidRPr="00F746A5">
        <w:rPr>
          <w:rFonts w:ascii="Times New Roman" w:eastAsia="Times New Roman" w:hAnsi="Times New Roman" w:cs="Times New Roman"/>
          <w:sz w:val="24"/>
          <w:szCs w:val="24"/>
          <w:lang w:eastAsia="lv-LV"/>
        </w:rPr>
        <w:t xml:space="preserve"> par </w:t>
      </w:r>
      <w:proofErr w:type="spellStart"/>
      <w:r w:rsidRPr="00F746A5">
        <w:rPr>
          <w:rFonts w:ascii="Times New Roman" w:eastAsia="Times New Roman" w:hAnsi="Times New Roman" w:cs="Times New Roman"/>
          <w:sz w:val="24"/>
          <w:szCs w:val="24"/>
          <w:lang w:eastAsia="lv-LV"/>
        </w:rPr>
        <w:t>atbilstību</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tehniskajām</w:t>
      </w:r>
      <w:proofErr w:type="spellEnd"/>
      <w:r w:rsidRPr="00F746A5">
        <w:rPr>
          <w:rFonts w:ascii="Times New Roman" w:eastAsia="Times New Roman" w:hAnsi="Times New Roman" w:cs="Times New Roman"/>
          <w:sz w:val="24"/>
          <w:szCs w:val="24"/>
          <w:lang w:eastAsia="lv-LV"/>
        </w:rPr>
        <w:t xml:space="preserve"> </w:t>
      </w:r>
      <w:proofErr w:type="spellStart"/>
      <w:r w:rsidRPr="00F746A5">
        <w:rPr>
          <w:rFonts w:ascii="Times New Roman" w:eastAsia="Times New Roman" w:hAnsi="Times New Roman" w:cs="Times New Roman"/>
          <w:sz w:val="24"/>
          <w:szCs w:val="24"/>
          <w:lang w:eastAsia="lv-LV"/>
        </w:rPr>
        <w:t>specifikācijām</w:t>
      </w:r>
      <w:proofErr w:type="spellEnd"/>
      <w:r w:rsidRPr="00F746A5">
        <w:rPr>
          <w:rFonts w:ascii="Times New Roman" w:eastAsia="Times New Roman" w:hAnsi="Times New Roman" w:cs="Times New Roman"/>
          <w:sz w:val="24"/>
          <w:szCs w:val="24"/>
          <w:lang w:eastAsia="lv-LV"/>
        </w:rPr>
        <w:t>.</w:t>
      </w:r>
    </w:p>
    <w:p w14:paraId="48A153C7" w14:textId="77777777"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Visam tīrīšanas pakalpojumu sniegšanā nodarbinātajam personālam jānodrošina regulāra kvalifikācijas celšana tādu darbu veikšanā, kas saistīti ar Līguma priekšmetu. Kvalifikācijas celšanas pasākumiem jāaptver apmācības par tīrīšanas līdzekļiem, metodēm, aprīkojumu un izmantojamām ierīcēm, kā arī atkritumu apsaimniekošanas jautājumi un veselības, drošības un vides aizsardzības aspekti. Izpildītājam pēc Pasūtītāja atsevišķa pieprasījuma jāiesniedz informācija, kas apliecina minēto apmācību veikšanu Izpildītāja personālam.</w:t>
      </w:r>
    </w:p>
    <w:p w14:paraId="7017C724" w14:textId="47994A21"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Pasūtītājs vai tā pilnvarotā persona pretenzijas par Izpildītāja darbinieka darbu darīs zināmas Darbu vadītājam, nevis Izpildītāja darbiniekam (izņemot gadījumus, kad Līgumam neatbilstošu Pakalpojumu sniegšana rada draudus Pasūtītāja vai Izpildītāja darbinieku veselībai, var radīt kaitējumu Pasūtītāja mantai vai ir tik būtiski neatbilstoša Līguma noteikumiem, ka tikai pasliktina telpu un teritoriju tīrības stāvokli). Pēc pretenzijas saņemšanas no Pasūtītāja vai Pasūtītāja pilnvarotās personas, Darba vadītāja pienākums ir nekavējoties Pasūtītāja pilnvarotajai personai elektroniski vai mutiski apliecināt pretenzijas saņemšanas faktu un veikt pasākumus Pakalpojumu nesniegšanas vai nepienācīgas sniegšanas novēršanai. </w:t>
      </w:r>
      <w:smartTag w:uri="schemas-tilde-lv/tildestengine" w:element="veidnes">
        <w:smartTagPr>
          <w:attr w:name="text" w:val="Pretenzija"/>
          <w:attr w:name="baseform" w:val="Pretenzija"/>
          <w:attr w:name="id" w:val="-1"/>
        </w:smartTagPr>
        <w:r w:rsidRPr="00F746A5">
          <w:rPr>
            <w:rFonts w:ascii="Times New Roman" w:eastAsia="Times New Roman" w:hAnsi="Times New Roman" w:cs="Times New Roman"/>
            <w:sz w:val="24"/>
            <w:szCs w:val="24"/>
            <w:lang w:eastAsia="lv-LV"/>
          </w:rPr>
          <w:t>Pretenzija</w:t>
        </w:r>
      </w:smartTag>
      <w:r w:rsidRPr="00F746A5">
        <w:rPr>
          <w:rFonts w:ascii="Times New Roman" w:eastAsia="Times New Roman" w:hAnsi="Times New Roman" w:cs="Times New Roman"/>
          <w:sz w:val="24"/>
          <w:szCs w:val="24"/>
          <w:lang w:eastAsia="lv-LV"/>
        </w:rPr>
        <w:t xml:space="preserve"> var tikt iesniegta rakstiski, e-pastu, nepieciešamības gadījumā arī mutiski. </w:t>
      </w:r>
    </w:p>
    <w:p w14:paraId="5B3FA5B7" w14:textId="22717930"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Izpildītājs 3 (trīs) darba dienu laikā novērš pretenzijā minētos Līguma saistību izpildes pārkāpumus</w:t>
      </w:r>
      <w:r w:rsidR="003F5DEF">
        <w:rPr>
          <w:rFonts w:ascii="Times New Roman" w:eastAsia="Times New Roman" w:hAnsi="Times New Roman" w:cs="Times New Roman"/>
          <w:sz w:val="24"/>
          <w:szCs w:val="24"/>
          <w:lang w:eastAsia="lv-LV"/>
        </w:rPr>
        <w:t>.</w:t>
      </w:r>
    </w:p>
    <w:p w14:paraId="33C53E37" w14:textId="77777777"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Pēc Pasūtītāja vai tā pilnvarotās personas rakstiska pieprasījuma saņemšanas, kurā norādīts pieprasījuma iesniegšanas iemesls, nekavējoties pārtraukt konkrēta Izpildītāja darbinieka nodarbināšanu Pakalpojumu sniegšanā un nodrošināt cita Izpildītāja darbinieka iesaistīšanu Pakalpojumu sniegšanā.</w:t>
      </w:r>
    </w:p>
    <w:p w14:paraId="30F08A90" w14:textId="157AE3D3"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Gadījumā, ja Pasūtītāja darbinieki konstatē rupju Līguma saistību izpildes pārkāpumu no Izpildītāja darbinieku puses, tie veic foto vai video fiksācijas un informē Pasūtītāja pilnvaroto personu. Pasūtītāja pilnvarotā persona rakstiski ne vēlāk kā 3 (trīs) darba dienu laikā informē Izpildītāju </w:t>
      </w:r>
      <w:r w:rsidRPr="00F746A5">
        <w:rPr>
          <w:rFonts w:ascii="Times New Roman" w:eastAsia="Times New Roman" w:hAnsi="Times New Roman" w:cs="Times New Roman"/>
          <w:sz w:val="24"/>
          <w:szCs w:val="24"/>
        </w:rPr>
        <w:t xml:space="preserve">par konstatēto pārkāpumu, nosūtot paziņojumu uz e-pasta adresi _____________. </w:t>
      </w:r>
    </w:p>
    <w:p w14:paraId="17009433" w14:textId="77777777"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Par rupju Līguma saistību izpildes pārkāpumu šī Līguma izpratnē tiek uzskatīts:</w:t>
      </w:r>
    </w:p>
    <w:p w14:paraId="0C4232DC" w14:textId="1FD2AB81"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Līguma </w:t>
      </w:r>
      <w:r w:rsidR="00896EE4">
        <w:rPr>
          <w:rFonts w:ascii="Times New Roman" w:eastAsia="Times New Roman" w:hAnsi="Times New Roman" w:cs="Times New Roman"/>
          <w:sz w:val="24"/>
          <w:szCs w:val="24"/>
          <w:lang w:eastAsia="lv-LV"/>
        </w:rPr>
        <w:t xml:space="preserve">Tehniskajā </w:t>
      </w:r>
      <w:r w:rsidR="00896EE4" w:rsidRPr="00896EE4">
        <w:rPr>
          <w:rFonts w:ascii="Times New Roman" w:eastAsia="Times New Roman" w:hAnsi="Times New Roman" w:cs="Times New Roman"/>
          <w:sz w:val="24"/>
          <w:szCs w:val="24"/>
          <w:lang w:eastAsia="lv-LV"/>
        </w:rPr>
        <w:t>specifikācijā (</w:t>
      </w:r>
      <w:r w:rsidRPr="00F746A5">
        <w:rPr>
          <w:rFonts w:ascii="Times New Roman" w:eastAsia="Times New Roman" w:hAnsi="Times New Roman" w:cs="Times New Roman"/>
          <w:sz w:val="24"/>
          <w:szCs w:val="24"/>
          <w:lang w:eastAsia="lv-LV"/>
        </w:rPr>
        <w:t>Pielikum</w:t>
      </w:r>
      <w:r w:rsidR="00896EE4" w:rsidRPr="00896EE4">
        <w:rPr>
          <w:rFonts w:ascii="Times New Roman" w:eastAsia="Times New Roman" w:hAnsi="Times New Roman" w:cs="Times New Roman"/>
          <w:sz w:val="24"/>
          <w:szCs w:val="24"/>
          <w:lang w:eastAsia="lv-LV"/>
        </w:rPr>
        <w:t>s</w:t>
      </w:r>
      <w:r w:rsidRPr="00F746A5">
        <w:rPr>
          <w:rFonts w:ascii="Times New Roman" w:eastAsia="Times New Roman" w:hAnsi="Times New Roman" w:cs="Times New Roman"/>
          <w:sz w:val="24"/>
          <w:szCs w:val="24"/>
          <w:lang w:eastAsia="lv-LV"/>
        </w:rPr>
        <w:t xml:space="preserve"> Nr.1</w:t>
      </w:r>
      <w:r w:rsidR="00896EE4" w:rsidRPr="00896EE4">
        <w:rPr>
          <w:rFonts w:ascii="Times New Roman" w:eastAsia="Times New Roman" w:hAnsi="Times New Roman" w:cs="Times New Roman"/>
          <w:sz w:val="24"/>
          <w:szCs w:val="24"/>
          <w:lang w:eastAsia="lv-LV"/>
        </w:rPr>
        <w:t>)</w:t>
      </w:r>
      <w:r w:rsidRPr="00F746A5">
        <w:rPr>
          <w:rFonts w:ascii="Times New Roman" w:eastAsia="Times New Roman" w:hAnsi="Times New Roman" w:cs="Times New Roman"/>
          <w:sz w:val="24"/>
          <w:szCs w:val="24"/>
          <w:lang w:eastAsia="lv-LV"/>
        </w:rPr>
        <w:t xml:space="preserve"> norādītā Pakalpojumu sniegšanas apjoma un periodiskuma neievērošana;</w:t>
      </w:r>
    </w:p>
    <w:p w14:paraId="62A5DC97" w14:textId="6140E8FF"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Izpildītāja darbinieku atrašanās Pasūtītāja Objektos alkohola</w:t>
      </w:r>
      <w:r w:rsidR="0089300F">
        <w:rPr>
          <w:rFonts w:ascii="Times New Roman" w:eastAsia="Times New Roman" w:hAnsi="Times New Roman" w:cs="Times New Roman"/>
          <w:sz w:val="24"/>
          <w:szCs w:val="24"/>
          <w:lang w:eastAsia="lv-LV"/>
        </w:rPr>
        <w:t>,</w:t>
      </w:r>
      <w:r w:rsidRPr="00F746A5">
        <w:rPr>
          <w:rFonts w:ascii="Times New Roman" w:eastAsia="Times New Roman" w:hAnsi="Times New Roman" w:cs="Times New Roman"/>
          <w:sz w:val="24"/>
          <w:szCs w:val="24"/>
          <w:lang w:eastAsia="lv-LV"/>
        </w:rPr>
        <w:t xml:space="preserve"> </w:t>
      </w:r>
      <w:r w:rsidR="0089300F">
        <w:rPr>
          <w:rFonts w:ascii="Times New Roman" w:eastAsia="Times New Roman" w:hAnsi="Times New Roman" w:cs="Times New Roman"/>
          <w:sz w:val="24"/>
          <w:szCs w:val="24"/>
          <w:lang w:eastAsia="lv-LV"/>
        </w:rPr>
        <w:t>narkotisko vai</w:t>
      </w:r>
      <w:r w:rsidRPr="00F746A5">
        <w:rPr>
          <w:rFonts w:ascii="Times New Roman" w:eastAsia="Times New Roman" w:hAnsi="Times New Roman" w:cs="Times New Roman"/>
          <w:sz w:val="24"/>
          <w:szCs w:val="24"/>
          <w:lang w:eastAsia="lv-LV"/>
        </w:rPr>
        <w:t xml:space="preserve"> psihotropo vielu reibumā (šajā gadījumā pēc Pasūtītāja vai Pasūtītāja pilnvarotās personas atbilstošas informācijas saņemšanas Izpildītāja pienākums ir nekavējoties nodrošināt, lai Līgumu pārkāpušais Izpildītāja darbinieka atstāj Objekta telpas un teritoriju);</w:t>
      </w:r>
    </w:p>
    <w:p w14:paraId="100C6F51" w14:textId="7BD3B17E" w:rsidR="00F746A5" w:rsidRPr="00615924"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gadījums, kurā Izpildītāja darbinieki rupji pārkāpj</w:t>
      </w:r>
      <w:r w:rsidR="008B13D0">
        <w:rPr>
          <w:rFonts w:ascii="Times New Roman" w:eastAsia="Times New Roman" w:hAnsi="Times New Roman" w:cs="Times New Roman"/>
          <w:sz w:val="24"/>
          <w:szCs w:val="24"/>
          <w:lang w:eastAsia="lv-LV"/>
        </w:rPr>
        <w:t xml:space="preserve"> </w:t>
      </w:r>
      <w:r w:rsidR="00AD1E0E" w:rsidRPr="002F6EB4">
        <w:rPr>
          <w:rFonts w:ascii="Times New Roman" w:hAnsi="Times New Roman" w:cs="Times New Roman"/>
          <w:sz w:val="24"/>
          <w:szCs w:val="24"/>
        </w:rPr>
        <w:t>Ugunsdrošības instrukcij</w:t>
      </w:r>
      <w:r w:rsidR="00AD1E0E">
        <w:rPr>
          <w:rFonts w:ascii="Times New Roman" w:hAnsi="Times New Roman" w:cs="Times New Roman"/>
          <w:sz w:val="24"/>
          <w:szCs w:val="24"/>
        </w:rPr>
        <w:t>u</w:t>
      </w:r>
      <w:r w:rsidR="00AD1E0E" w:rsidRPr="002F6EB4">
        <w:rPr>
          <w:rFonts w:ascii="Times New Roman" w:hAnsi="Times New Roman" w:cs="Times New Roman"/>
          <w:sz w:val="24"/>
          <w:szCs w:val="24"/>
        </w:rPr>
        <w:t>, Rīgas pašvaldības sabiedrības ar ierobežotu atbildību “Rīgas satiksme” telpu un teritoriju lietošanas un iekšējās kārtības noteikumi</w:t>
      </w:r>
      <w:r w:rsidR="00AD1E0E">
        <w:rPr>
          <w:rFonts w:ascii="Times New Roman" w:hAnsi="Times New Roman" w:cs="Times New Roman"/>
          <w:sz w:val="24"/>
          <w:szCs w:val="24"/>
        </w:rPr>
        <w:t>em</w:t>
      </w:r>
      <w:r w:rsidR="00AD1E0E" w:rsidRPr="002F6EB4">
        <w:rPr>
          <w:rFonts w:ascii="Times New Roman" w:hAnsi="Times New Roman" w:cs="Times New Roman"/>
          <w:sz w:val="24"/>
          <w:szCs w:val="24"/>
        </w:rPr>
        <w:t>,</w:t>
      </w:r>
      <w:r w:rsidR="00AD1E0E">
        <w:rPr>
          <w:rFonts w:ascii="Times New Roman" w:hAnsi="Times New Roman" w:cs="Times New Roman"/>
          <w:sz w:val="24"/>
          <w:szCs w:val="24"/>
        </w:rPr>
        <w:t xml:space="preserve"> Par transportlīdzekļi iebraukšanu un uzturēšanos Sabiedrības struktūrvienību teritorijās, </w:t>
      </w:r>
      <w:r w:rsidR="00AD1E0E" w:rsidRPr="004011E0">
        <w:rPr>
          <w:rFonts w:ascii="Times New Roman" w:eastAsia="Times New Roman" w:hAnsi="Times New Roman" w:cs="Times New Roman"/>
          <w:sz w:val="24"/>
          <w:szCs w:val="24"/>
        </w:rPr>
        <w:t>Darba drošības prasības TL tīrīšanas, telpu un teritorijas uzkopšanas darbiem</w:t>
      </w:r>
      <w:r w:rsidR="00AD1E0E">
        <w:rPr>
          <w:rFonts w:ascii="Times New Roman" w:eastAsia="Times New Roman" w:hAnsi="Times New Roman" w:cs="Times New Roman"/>
          <w:sz w:val="24"/>
          <w:szCs w:val="24"/>
        </w:rPr>
        <w:t xml:space="preserve"> (sadaļā par telpu un teritoriju uzkopšanu),</w:t>
      </w:r>
      <w:r w:rsidR="00AD1E0E">
        <w:rPr>
          <w:rFonts w:ascii="Times New Roman" w:hAnsi="Times New Roman" w:cs="Times New Roman"/>
          <w:sz w:val="24"/>
          <w:szCs w:val="24"/>
        </w:rPr>
        <w:t xml:space="preserve"> Darba vietas riska faktoru novērtējums </w:t>
      </w:r>
      <w:r w:rsidR="00AD1E0E" w:rsidRPr="00907160">
        <w:rPr>
          <w:rFonts w:ascii="Times New Roman" w:eastAsia="Times New Roman" w:hAnsi="Times New Roman" w:cs="Times New Roman"/>
          <w:kern w:val="22"/>
          <w:sz w:val="24"/>
          <w:szCs w:val="24"/>
        </w:rPr>
        <w:t xml:space="preserve">un </w:t>
      </w:r>
      <w:r w:rsidR="00AD1E0E" w:rsidRPr="0019346F">
        <w:rPr>
          <w:rFonts w:ascii="Times New Roman" w:eastAsia="Times New Roman" w:hAnsi="Times New Roman" w:cs="Times New Roman"/>
          <w:color w:val="000000" w:themeColor="text1"/>
          <w:sz w:val="24"/>
          <w:szCs w:val="24"/>
          <w:lang w:eastAsia="lv-LV"/>
        </w:rPr>
        <w:t>Rīgas domes saistošajiem noteikum</w:t>
      </w:r>
      <w:r w:rsidR="00AD1E0E">
        <w:rPr>
          <w:rFonts w:ascii="Times New Roman" w:eastAsia="Times New Roman" w:hAnsi="Times New Roman" w:cs="Times New Roman"/>
          <w:color w:val="000000" w:themeColor="text1"/>
          <w:sz w:val="24"/>
          <w:szCs w:val="24"/>
          <w:lang w:eastAsia="lv-LV"/>
        </w:rPr>
        <w:t>us</w:t>
      </w:r>
      <w:r w:rsidR="00AD1E0E" w:rsidRPr="0019346F">
        <w:rPr>
          <w:rFonts w:ascii="Times New Roman" w:eastAsia="Times New Roman" w:hAnsi="Times New Roman" w:cs="Times New Roman"/>
          <w:color w:val="000000" w:themeColor="text1"/>
          <w:sz w:val="24"/>
          <w:szCs w:val="24"/>
          <w:lang w:eastAsia="lv-LV"/>
        </w:rPr>
        <w:t xml:space="preserve"> Nr.146 “Rīgas pilsētas teritorijas kopšanas un būvju uzturēšanas saistošie noteikumi”</w:t>
      </w:r>
      <w:r w:rsidR="00AD1E0E">
        <w:rPr>
          <w:rFonts w:ascii="Times New Roman" w:eastAsia="Times New Roman" w:hAnsi="Times New Roman" w:cs="Times New Roman"/>
          <w:color w:val="000000" w:themeColor="text1"/>
          <w:sz w:val="24"/>
          <w:szCs w:val="24"/>
          <w:lang w:eastAsia="lv-LV"/>
        </w:rPr>
        <w:t>, k</w:t>
      </w:r>
      <w:r w:rsidRPr="00F746A5">
        <w:rPr>
          <w:rFonts w:ascii="Times New Roman" w:eastAsia="Times New Roman" w:hAnsi="Times New Roman" w:cs="Times New Roman"/>
          <w:sz w:val="24"/>
          <w:szCs w:val="24"/>
          <w:lang w:eastAsia="lv-LV"/>
        </w:rPr>
        <w:t xml:space="preserve">as rada draudus Izpildītāja vai Pasūtītāja darbinieku veselībai, vai rada </w:t>
      </w:r>
      <w:r w:rsidRPr="00615924">
        <w:rPr>
          <w:rFonts w:ascii="Times New Roman" w:eastAsia="Times New Roman" w:hAnsi="Times New Roman" w:cs="Times New Roman"/>
          <w:sz w:val="24"/>
          <w:szCs w:val="24"/>
          <w:lang w:eastAsia="lv-LV"/>
        </w:rPr>
        <w:t xml:space="preserve">bojājuma nodarījuma risku Pasūtītāja mantai; </w:t>
      </w:r>
    </w:p>
    <w:p w14:paraId="48171D77" w14:textId="497CD99F" w:rsidR="00F746A5" w:rsidRPr="00F746A5" w:rsidRDefault="00F746A5" w:rsidP="00790573">
      <w:pPr>
        <w:numPr>
          <w:ilvl w:val="2"/>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615924">
        <w:rPr>
          <w:rFonts w:ascii="Times New Roman" w:eastAsia="Times New Roman" w:hAnsi="Times New Roman" w:cs="Times New Roman"/>
          <w:sz w:val="24"/>
          <w:szCs w:val="24"/>
          <w:lang w:eastAsia="lv-LV"/>
        </w:rPr>
        <w:t>gadījumu, ja Izpildītāja darbinieki Pakalpojumu sniedz nekvalitatīvi vai neatbilstoši Līgumā noteiktajai Pakalpojumu izpildes kārtībai</w:t>
      </w:r>
      <w:r w:rsidR="00615924" w:rsidRPr="00615924">
        <w:rPr>
          <w:rFonts w:ascii="Times New Roman" w:eastAsia="Times New Roman" w:hAnsi="Times New Roman" w:cs="Times New Roman"/>
          <w:sz w:val="24"/>
          <w:szCs w:val="24"/>
          <w:lang w:eastAsia="lv-LV"/>
        </w:rPr>
        <w:t xml:space="preserve">. </w:t>
      </w:r>
      <w:r w:rsidRPr="00615924">
        <w:rPr>
          <w:rFonts w:ascii="Times New Roman" w:eastAsia="Times New Roman" w:hAnsi="Times New Roman" w:cs="Times New Roman"/>
          <w:sz w:val="24"/>
          <w:szCs w:val="24"/>
          <w:lang w:eastAsia="lv-LV"/>
        </w:rPr>
        <w:t>Šis gadījums tiek uzskatīts par rupju Līguma saistību izpildes pārkāpumu, ja Izpildītāja darbinieks</w:t>
      </w:r>
      <w:r w:rsidRPr="00F746A5">
        <w:rPr>
          <w:rFonts w:ascii="Times New Roman" w:eastAsia="Times New Roman" w:hAnsi="Times New Roman" w:cs="Times New Roman"/>
          <w:sz w:val="24"/>
          <w:szCs w:val="24"/>
          <w:lang w:eastAsia="lv-LV"/>
        </w:rPr>
        <w:t xml:space="preserve">, neskatoties uz Pasūtītāja darbinieka aizrādījumu, turpina sniegt nekvalitatīvus Pakalpojumus vai mēneša laikā citā mēneša dienā atkārtoti sniedz nekvalitatīvus Pakalpojumus. </w:t>
      </w:r>
    </w:p>
    <w:p w14:paraId="11B0362B" w14:textId="77777777"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lastRenderedPageBreak/>
        <w:t xml:space="preserve">Izpildītājs garantē, ka tā darbinieki neizpaudīs, izņemot likumā noteiktos gadījumus, jebkādu informāciju, kas viņiem varētu tapt zināma sniedzot Pakalpojumus. </w:t>
      </w:r>
    </w:p>
    <w:p w14:paraId="301AC51F" w14:textId="0B2934EA" w:rsidR="00F746A5" w:rsidRPr="00F746A5"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Sagatavot un līdz mēneša </w:t>
      </w:r>
      <w:r w:rsidRPr="00F746A5">
        <w:rPr>
          <w:rFonts w:ascii="Times New Roman" w:eastAsia="Times New Roman" w:hAnsi="Times New Roman" w:cs="Times New Roman"/>
          <w:bCs/>
          <w:sz w:val="24"/>
          <w:szCs w:val="24"/>
          <w:lang w:eastAsia="lv-LV"/>
        </w:rPr>
        <w:t>5. (piektajam)</w:t>
      </w:r>
      <w:r w:rsidRPr="00F746A5">
        <w:rPr>
          <w:rFonts w:ascii="Times New Roman" w:eastAsia="Times New Roman" w:hAnsi="Times New Roman" w:cs="Times New Roman"/>
          <w:sz w:val="24"/>
          <w:szCs w:val="24"/>
          <w:lang w:eastAsia="lv-LV"/>
        </w:rPr>
        <w:t xml:space="preserve"> datumam Pasūtītāja pilnvarotajai personai iesniegt parakstīšanai </w:t>
      </w:r>
      <w:r w:rsidR="00B94A9B">
        <w:rPr>
          <w:rFonts w:ascii="Times New Roman" w:eastAsia="Times New Roman" w:hAnsi="Times New Roman" w:cs="Times New Roman"/>
          <w:sz w:val="24"/>
          <w:szCs w:val="24"/>
          <w:lang w:eastAsia="lv-LV"/>
        </w:rPr>
        <w:t>a</w:t>
      </w:r>
      <w:r w:rsidRPr="00F746A5">
        <w:rPr>
          <w:rFonts w:ascii="Times New Roman" w:eastAsia="Times New Roman" w:hAnsi="Times New Roman" w:cs="Times New Roman"/>
          <w:sz w:val="24"/>
          <w:szCs w:val="24"/>
          <w:lang w:eastAsia="lv-LV"/>
        </w:rPr>
        <w:t xml:space="preserve">ktu par iepriekšējā mēnesī sniegto Pakalpojumu izpildi. </w:t>
      </w:r>
    </w:p>
    <w:p w14:paraId="0E090444" w14:textId="1B5E80FC" w:rsidR="00F746A5" w:rsidRPr="001C6642" w:rsidRDefault="00F746A5" w:rsidP="00790573">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Izpildītājs </w:t>
      </w:r>
      <w:r w:rsidR="00A678CB">
        <w:rPr>
          <w:rFonts w:ascii="Times New Roman" w:eastAsia="Times New Roman" w:hAnsi="Times New Roman" w:cs="Times New Roman"/>
          <w:sz w:val="24"/>
          <w:szCs w:val="24"/>
          <w:lang w:eastAsia="lv-LV"/>
        </w:rPr>
        <w:t>5</w:t>
      </w:r>
      <w:r w:rsidRPr="00F746A5">
        <w:rPr>
          <w:rFonts w:ascii="Times New Roman" w:eastAsia="Times New Roman" w:hAnsi="Times New Roman" w:cs="Times New Roman"/>
          <w:sz w:val="24"/>
          <w:szCs w:val="24"/>
          <w:lang w:eastAsia="lv-LV"/>
        </w:rPr>
        <w:t xml:space="preserve"> (</w:t>
      </w:r>
      <w:r w:rsidR="00A678CB">
        <w:rPr>
          <w:rFonts w:ascii="Times New Roman" w:eastAsia="Times New Roman" w:hAnsi="Times New Roman" w:cs="Times New Roman"/>
          <w:sz w:val="24"/>
          <w:szCs w:val="24"/>
          <w:lang w:eastAsia="lv-LV"/>
        </w:rPr>
        <w:t>piecu</w:t>
      </w:r>
      <w:r w:rsidRPr="00F746A5">
        <w:rPr>
          <w:rFonts w:ascii="Times New Roman" w:eastAsia="Times New Roman" w:hAnsi="Times New Roman" w:cs="Times New Roman"/>
          <w:sz w:val="24"/>
          <w:szCs w:val="24"/>
          <w:lang w:eastAsia="lv-LV"/>
        </w:rPr>
        <w:t xml:space="preserve">) darba dienu laikā pēc Līguma abpusējas parakstīšanas dienas iesniedz Pasūtītājam civiltiesiskās atbildības apdrošināšanas polisi ar kopējo apdrošināšanas limitu ne mazāku kā EUR </w:t>
      </w:r>
      <w:r w:rsidR="00176951">
        <w:rPr>
          <w:rFonts w:ascii="Times New Roman" w:eastAsia="Times New Roman" w:hAnsi="Times New Roman" w:cs="Times New Roman"/>
          <w:sz w:val="24"/>
          <w:szCs w:val="24"/>
          <w:lang w:eastAsia="lv-LV"/>
        </w:rPr>
        <w:t>50</w:t>
      </w:r>
      <w:r w:rsidRPr="00F746A5">
        <w:rPr>
          <w:rFonts w:ascii="Times New Roman" w:eastAsia="Times New Roman" w:hAnsi="Times New Roman" w:cs="Times New Roman"/>
          <w:sz w:val="24"/>
          <w:szCs w:val="24"/>
          <w:lang w:eastAsia="lv-LV"/>
        </w:rPr>
        <w:t xml:space="preserve"> 000,00 (</w:t>
      </w:r>
      <w:r w:rsidR="00176951">
        <w:rPr>
          <w:rFonts w:ascii="Times New Roman" w:eastAsia="Times New Roman" w:hAnsi="Times New Roman" w:cs="Times New Roman"/>
          <w:sz w:val="24"/>
          <w:szCs w:val="24"/>
          <w:lang w:eastAsia="lv-LV"/>
        </w:rPr>
        <w:t xml:space="preserve">piecdesmit </w:t>
      </w:r>
      <w:r w:rsidRPr="00F746A5">
        <w:rPr>
          <w:rFonts w:ascii="Times New Roman" w:eastAsia="Times New Roman" w:hAnsi="Times New Roman" w:cs="Times New Roman"/>
          <w:sz w:val="24"/>
          <w:szCs w:val="24"/>
          <w:lang w:eastAsia="lv-LV"/>
        </w:rPr>
        <w:t xml:space="preserve">tūkstoši </w:t>
      </w:r>
      <w:proofErr w:type="spellStart"/>
      <w:r w:rsidRPr="00F746A5">
        <w:rPr>
          <w:rFonts w:ascii="Times New Roman" w:eastAsia="Times New Roman" w:hAnsi="Times New Roman" w:cs="Times New Roman"/>
          <w:i/>
          <w:iCs/>
          <w:sz w:val="24"/>
          <w:szCs w:val="24"/>
          <w:lang w:eastAsia="lv-LV"/>
        </w:rPr>
        <w:t>euro</w:t>
      </w:r>
      <w:proofErr w:type="spellEnd"/>
      <w:r w:rsidRPr="00F746A5">
        <w:rPr>
          <w:rFonts w:ascii="Times New Roman" w:eastAsia="Times New Roman" w:hAnsi="Times New Roman" w:cs="Times New Roman"/>
          <w:sz w:val="24"/>
          <w:szCs w:val="24"/>
          <w:lang w:eastAsia="lv-LV"/>
        </w:rPr>
        <w:t xml:space="preserve"> un 00 centi) un apdrošināšanas periodu ne mazāku kā vienu gadu, kā arī apdrošināšanas prēmijas samaksu apliecinošus dokumentus. Izpildītājam ir </w:t>
      </w:r>
      <w:r w:rsidRPr="001C6642">
        <w:rPr>
          <w:rFonts w:ascii="Times New Roman" w:eastAsia="Times New Roman" w:hAnsi="Times New Roman" w:cs="Times New Roman"/>
          <w:sz w:val="24"/>
          <w:szCs w:val="24"/>
          <w:lang w:eastAsia="lv-LV"/>
        </w:rPr>
        <w:t>pienākums nodrošināt, ka civiltiesiskās atbildības apdrošināšanas polise ir spēkā visā Līguma darbības laikā.</w:t>
      </w:r>
    </w:p>
    <w:p w14:paraId="138707F6" w14:textId="48DFCA4D" w:rsidR="001C6642" w:rsidRPr="001C6642" w:rsidRDefault="001C6642" w:rsidP="001C6642">
      <w:pPr>
        <w:numPr>
          <w:ilvl w:val="1"/>
          <w:numId w:val="20"/>
        </w:numPr>
        <w:tabs>
          <w:tab w:val="left" w:pos="567"/>
          <w:tab w:val="left" w:pos="10440"/>
        </w:tabs>
        <w:spacing w:after="0" w:line="240" w:lineRule="auto"/>
        <w:ind w:left="567" w:hanging="568"/>
        <w:jc w:val="both"/>
        <w:rPr>
          <w:rFonts w:ascii="Times New Roman" w:eastAsia="Times New Roman" w:hAnsi="Times New Roman" w:cs="Times New Roman"/>
          <w:sz w:val="24"/>
          <w:szCs w:val="24"/>
          <w:lang w:eastAsia="lv-LV"/>
        </w:rPr>
      </w:pPr>
      <w:r w:rsidRPr="001C6642">
        <w:rPr>
          <w:rFonts w:ascii="Times New Roman" w:eastAsia="Times New Roman" w:hAnsi="Times New Roman" w:cs="Times New Roman"/>
          <w:sz w:val="24"/>
          <w:szCs w:val="24"/>
          <w:lang w:eastAsia="lv-LV"/>
        </w:rPr>
        <w:t xml:space="preserve">Izpildītājam  </w:t>
      </w:r>
      <w:r w:rsidRPr="001C6642">
        <w:rPr>
          <w:rFonts w:ascii="Times New Roman" w:hAnsi="Times New Roman" w:cs="Times New Roman"/>
          <w:iCs/>
          <w:sz w:val="24"/>
          <w:szCs w:val="24"/>
        </w:rPr>
        <w:t>ap</w:t>
      </w:r>
      <w:r w:rsidRPr="001C6642">
        <w:rPr>
          <w:rFonts w:ascii="Times New Roman" w:eastAsia="Times New Roman" w:hAnsi="Times New Roman" w:cs="Times New Roman"/>
          <w:sz w:val="24"/>
          <w:szCs w:val="24"/>
          <w:lang w:eastAsia="lv-LV"/>
        </w:rPr>
        <w:t>ņemas ievērot</w:t>
      </w:r>
      <w:r w:rsidRPr="001C6642">
        <w:rPr>
          <w:rFonts w:ascii="Times New Roman" w:hAnsi="Times New Roman" w:cs="Times New Roman"/>
          <w:iCs/>
          <w:sz w:val="24"/>
          <w:szCs w:val="24"/>
        </w:rPr>
        <w:t xml:space="preserve"> </w:t>
      </w:r>
      <w:proofErr w:type="spellStart"/>
      <w:r w:rsidRPr="001C6642">
        <w:rPr>
          <w:rFonts w:ascii="Times New Roman" w:hAnsi="Times New Roman" w:cs="Times New Roman"/>
          <w:iCs/>
          <w:sz w:val="24"/>
          <w:szCs w:val="24"/>
        </w:rPr>
        <w:t>energopārvaldības</w:t>
      </w:r>
      <w:proofErr w:type="spellEnd"/>
      <w:r w:rsidRPr="001C6642">
        <w:rPr>
          <w:rFonts w:ascii="Times New Roman" w:hAnsi="Times New Roman" w:cs="Times New Roman"/>
          <w:iCs/>
          <w:sz w:val="24"/>
          <w:szCs w:val="24"/>
        </w:rPr>
        <w:t xml:space="preserve"> sistēmas prasības energoresursu lietotājiem, ar kurām Izpildītājs ir iepazīstināts</w:t>
      </w:r>
      <w:r w:rsidRPr="001C6642">
        <w:rPr>
          <w:iCs/>
        </w:rPr>
        <w:t>.</w:t>
      </w:r>
    </w:p>
    <w:p w14:paraId="0AF55B8E" w14:textId="1024EE3C" w:rsidR="00F746A5" w:rsidRDefault="00F746A5" w:rsidP="00F746A5">
      <w:pPr>
        <w:tabs>
          <w:tab w:val="left" w:pos="180"/>
          <w:tab w:val="left" w:pos="720"/>
          <w:tab w:val="left" w:pos="900"/>
          <w:tab w:val="left" w:pos="10440"/>
        </w:tabs>
        <w:spacing w:after="0" w:line="240" w:lineRule="auto"/>
        <w:ind w:left="567" w:hanging="568"/>
        <w:rPr>
          <w:rFonts w:ascii="Times New Roman" w:eastAsia="Times New Roman" w:hAnsi="Times New Roman" w:cs="Times New Roman"/>
          <w:sz w:val="24"/>
          <w:szCs w:val="24"/>
          <w:lang w:eastAsia="lv-LV"/>
        </w:rPr>
      </w:pPr>
    </w:p>
    <w:p w14:paraId="76FCE795" w14:textId="02B58B6E" w:rsidR="00C2008E" w:rsidRPr="00C2008E" w:rsidRDefault="00C2008E" w:rsidP="00790573">
      <w:pPr>
        <w:pStyle w:val="ListParagraph"/>
        <w:numPr>
          <w:ilvl w:val="0"/>
          <w:numId w:val="21"/>
        </w:numPr>
        <w:tabs>
          <w:tab w:val="left" w:pos="180"/>
          <w:tab w:val="left" w:pos="720"/>
          <w:tab w:val="left" w:pos="900"/>
          <w:tab w:val="left" w:pos="10440"/>
        </w:tabs>
        <w:spacing w:after="0" w:line="240" w:lineRule="auto"/>
        <w:jc w:val="center"/>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b/>
          <w:sz w:val="24"/>
          <w:szCs w:val="24"/>
          <w:lang w:eastAsia="lv-LV"/>
        </w:rPr>
        <w:t xml:space="preserve"> Pasūtītāja pienākumi</w:t>
      </w:r>
    </w:p>
    <w:p w14:paraId="5F4D4805" w14:textId="18DE986A" w:rsidR="00C2008E" w:rsidRPr="00C2008E" w:rsidRDefault="00E954DC"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Iespēju robežās n</w:t>
      </w:r>
      <w:r w:rsidR="00C2008E" w:rsidRPr="00C2008E">
        <w:rPr>
          <w:rFonts w:ascii="Times New Roman" w:eastAsia="Times New Roman" w:hAnsi="Times New Roman" w:cs="Times New Roman"/>
          <w:sz w:val="24"/>
          <w:szCs w:val="24"/>
          <w:lang w:eastAsia="lv-LV"/>
        </w:rPr>
        <w:t>odrošināt Izpildītāju ar telpu apkopes un uzturēšanas iekārtu, inventāra, materiālu, uzkopšanas līdzekļu, sanitāro mezglu un higiēnas preču izvietošanai</w:t>
      </w:r>
      <w:r>
        <w:rPr>
          <w:rFonts w:ascii="Times New Roman" w:eastAsia="Times New Roman" w:hAnsi="Times New Roman" w:cs="Times New Roman"/>
          <w:sz w:val="24"/>
          <w:szCs w:val="24"/>
          <w:lang w:eastAsia="lv-LV"/>
        </w:rPr>
        <w:t>.</w:t>
      </w:r>
    </w:p>
    <w:p w14:paraId="32D0E2A0" w14:textId="77777777"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 xml:space="preserve">Nodrošināt Izpildītāja darbiniekiem iespēju izmantot Objektu ūdens un kanalizācijas sistēmu un iespēju pieslēgties elektrotīklam. </w:t>
      </w:r>
    </w:p>
    <w:p w14:paraId="1292E2CE" w14:textId="77777777"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Savlaicīgi ziņot Izpildītājam par zināmiem apstākļiem, kas var ietekmēt Pakalpojumu sniegšanu.</w:t>
      </w:r>
    </w:p>
    <w:p w14:paraId="2813A1AC" w14:textId="77777777"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Sniegt Izpildītājam Pasūtītāja rīcībā esošo informāciju, kas nepieciešama Pakalpojumu sniegšanai.</w:t>
      </w:r>
    </w:p>
    <w:p w14:paraId="142E1D1A" w14:textId="77777777" w:rsidR="00C2008E" w:rsidRPr="00C2008E"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 xml:space="preserve">5 (piecu) darba dienu laikā nodrošināt ikmēneša Aktu par Pakalpojumu izpildi parakstīšanu. </w:t>
      </w:r>
    </w:p>
    <w:p w14:paraId="481F2B36" w14:textId="1143BB41" w:rsidR="00C2008E" w:rsidRPr="002779AC" w:rsidRDefault="00C2008E"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sidRPr="00C2008E">
        <w:rPr>
          <w:rFonts w:ascii="Times New Roman" w:eastAsia="Times New Roman" w:hAnsi="Times New Roman" w:cs="Times New Roman"/>
          <w:sz w:val="24"/>
          <w:szCs w:val="24"/>
          <w:lang w:eastAsia="lv-LV"/>
        </w:rPr>
        <w:t>Samaksāt Izpildītājam par sniegtajiem Līgumā noteiktajā kārtībā Pakalpojumiem.</w:t>
      </w:r>
    </w:p>
    <w:p w14:paraId="6E7372BE" w14:textId="19FFFA36" w:rsidR="002779AC" w:rsidRPr="00C2008E" w:rsidRDefault="002779AC" w:rsidP="00790573">
      <w:pPr>
        <w:widowControl w:val="0"/>
        <w:numPr>
          <w:ilvl w:val="1"/>
          <w:numId w:val="21"/>
        </w:numPr>
        <w:tabs>
          <w:tab w:val="num" w:pos="567"/>
          <w:tab w:val="left" w:pos="10440"/>
        </w:tabs>
        <w:spacing w:after="0" w:line="240" w:lineRule="auto"/>
        <w:ind w:left="567" w:hanging="568"/>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Izsniegt</w:t>
      </w:r>
      <w:r w:rsidR="00906592">
        <w:rPr>
          <w:rFonts w:ascii="Times New Roman" w:eastAsia="Times New Roman" w:hAnsi="Times New Roman" w:cs="Times New Roman"/>
          <w:sz w:val="24"/>
          <w:szCs w:val="24"/>
          <w:lang w:eastAsia="lv-LV"/>
        </w:rPr>
        <w:t xml:space="preserve"> Izpildītājam</w:t>
      </w:r>
      <w:r>
        <w:rPr>
          <w:rFonts w:ascii="Times New Roman" w:eastAsia="Times New Roman" w:hAnsi="Times New Roman" w:cs="Times New Roman"/>
          <w:sz w:val="24"/>
          <w:szCs w:val="24"/>
          <w:lang w:eastAsia="lv-LV"/>
        </w:rPr>
        <w:t xml:space="preserve"> Tehniskajā specifikācijā norādī</w:t>
      </w:r>
      <w:r w:rsidR="00906592">
        <w:rPr>
          <w:rFonts w:ascii="Times New Roman" w:eastAsia="Times New Roman" w:hAnsi="Times New Roman" w:cs="Times New Roman"/>
          <w:sz w:val="24"/>
          <w:szCs w:val="24"/>
          <w:lang w:eastAsia="lv-LV"/>
        </w:rPr>
        <w:t>tās preces Pakalpojuma sniegšanai.</w:t>
      </w:r>
    </w:p>
    <w:p w14:paraId="73D41C08" w14:textId="2B444D81" w:rsidR="00176951" w:rsidRDefault="00176951" w:rsidP="00F746A5">
      <w:pPr>
        <w:tabs>
          <w:tab w:val="left" w:pos="180"/>
          <w:tab w:val="left" w:pos="720"/>
          <w:tab w:val="left" w:pos="900"/>
          <w:tab w:val="left" w:pos="10440"/>
        </w:tabs>
        <w:spacing w:after="0" w:line="240" w:lineRule="auto"/>
        <w:ind w:left="567" w:hanging="568"/>
        <w:rPr>
          <w:rFonts w:ascii="Times New Roman" w:eastAsia="Times New Roman" w:hAnsi="Times New Roman" w:cs="Times New Roman"/>
          <w:sz w:val="24"/>
          <w:szCs w:val="24"/>
          <w:lang w:eastAsia="lv-LV"/>
        </w:rPr>
      </w:pPr>
    </w:p>
    <w:p w14:paraId="765E053B" w14:textId="77777777" w:rsidR="00176951" w:rsidRPr="00F746A5" w:rsidRDefault="00176951" w:rsidP="00F746A5">
      <w:pPr>
        <w:tabs>
          <w:tab w:val="left" w:pos="180"/>
          <w:tab w:val="left" w:pos="720"/>
          <w:tab w:val="left" w:pos="900"/>
          <w:tab w:val="left" w:pos="10440"/>
        </w:tabs>
        <w:spacing w:after="0" w:line="240" w:lineRule="auto"/>
        <w:ind w:left="567" w:hanging="568"/>
        <w:rPr>
          <w:rFonts w:ascii="Times New Roman" w:eastAsia="Times New Roman" w:hAnsi="Times New Roman" w:cs="Times New Roman"/>
          <w:sz w:val="24"/>
          <w:szCs w:val="24"/>
          <w:lang w:eastAsia="lv-LV"/>
        </w:rPr>
      </w:pPr>
    </w:p>
    <w:p w14:paraId="125C0E1F" w14:textId="209DA7A4" w:rsidR="00E27B61" w:rsidRPr="00E954DC" w:rsidRDefault="00E27B61" w:rsidP="00790573">
      <w:pPr>
        <w:pStyle w:val="ListParagraph"/>
        <w:numPr>
          <w:ilvl w:val="0"/>
          <w:numId w:val="21"/>
        </w:numPr>
        <w:spacing w:after="0" w:line="240" w:lineRule="auto"/>
        <w:jc w:val="center"/>
        <w:rPr>
          <w:rFonts w:ascii="Times New Roman" w:hAnsi="Times New Roman" w:cs="Times New Roman"/>
          <w:b/>
          <w:sz w:val="24"/>
          <w:szCs w:val="24"/>
        </w:rPr>
      </w:pPr>
      <w:r w:rsidRPr="00E954DC">
        <w:rPr>
          <w:rFonts w:ascii="Times New Roman" w:hAnsi="Times New Roman" w:cs="Times New Roman"/>
          <w:b/>
          <w:sz w:val="24"/>
          <w:szCs w:val="24"/>
        </w:rPr>
        <w:t>PUŠU ATBILDĪBA</w:t>
      </w:r>
    </w:p>
    <w:p w14:paraId="70967E05" w14:textId="77777777" w:rsidR="00E27B61" w:rsidRPr="007D68AF" w:rsidRDefault="00E27B61" w:rsidP="00E27B61">
      <w:pPr>
        <w:pStyle w:val="ListParagraph"/>
        <w:rPr>
          <w:rFonts w:ascii="Times New Roman" w:hAnsi="Times New Roman" w:cs="Times New Roman"/>
          <w:b/>
          <w:sz w:val="24"/>
          <w:szCs w:val="24"/>
        </w:rPr>
      </w:pPr>
    </w:p>
    <w:p w14:paraId="586D7FF3" w14:textId="6227334B"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Izpildītājs apņemas sniegt kvalitatīvu Pakalpojumu saskaņā ar Līgumu un pamatojoties uz normatīvajiem aktiem. </w:t>
      </w:r>
    </w:p>
    <w:p w14:paraId="7BD26A1C"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Izpildītājs apņemas pēc Pasūtītāja pilnvarotās personas pieprasījuma saņemšanas sniegt visu nepieciešamo informāciju par Pakalpojuma sniegšanas norisi un citiem jautājumiem, kas ir Izpildītāja rīcībā un attiecas uz Pakalpojuma izpildi.</w:t>
      </w:r>
    </w:p>
    <w:p w14:paraId="248B3535"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iCs/>
          <w:sz w:val="24"/>
          <w:szCs w:val="24"/>
        </w:rPr>
        <w:t xml:space="preserve">Izpildītājs uzņemas atbildību par darba drošības tehnikas un normatīvajos aktos noteikto ugunsdrošības noteikumu ievērošanu Līguma izpildes procesā un par šo noteikumu neievērošanu Pasūtītāja teritorijā, kā arī </w:t>
      </w:r>
      <w:r w:rsidRPr="007D68AF">
        <w:rPr>
          <w:rFonts w:ascii="Times New Roman" w:hAnsi="Times New Roman" w:cs="Times New Roman"/>
          <w:sz w:val="24"/>
          <w:szCs w:val="24"/>
        </w:rPr>
        <w:t xml:space="preserve">apņemas </w:t>
      </w:r>
      <w:r w:rsidRPr="007D68AF">
        <w:rPr>
          <w:rFonts w:ascii="Times New Roman" w:hAnsi="Times New Roman" w:cs="Times New Roman"/>
          <w:iCs/>
          <w:sz w:val="24"/>
          <w:szCs w:val="24"/>
        </w:rPr>
        <w:t>kā arī apņemas racionāli izlietot energoresursus.</w:t>
      </w:r>
      <w:r w:rsidRPr="007D68AF">
        <w:rPr>
          <w:rFonts w:ascii="Times New Roman" w:hAnsi="Times New Roman" w:cs="Times New Roman"/>
          <w:sz w:val="24"/>
          <w:szCs w:val="24"/>
        </w:rPr>
        <w:t xml:space="preserve"> </w:t>
      </w:r>
    </w:p>
    <w:p w14:paraId="0B84F70B"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Izpildītājs uzņemas pilnu materiālo atbildību par Pasūtītāja īpašumu un/vai tam nodarītajiem bojājumiem Līguma izpildes ietvaros.</w:t>
      </w:r>
    </w:p>
    <w:p w14:paraId="07060ABC"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Pusei ir pienākums atlīdzināt otrai Pusei  nodarītos tiešos vai netiešos zaudējumus, ja tādi ir radušies prettiesiskas rīcības rezultātā un ir konstatēta un pierādīta zaudējumu </w:t>
      </w:r>
      <w:proofErr w:type="spellStart"/>
      <w:r w:rsidRPr="007D68AF">
        <w:rPr>
          <w:rFonts w:ascii="Times New Roman" w:hAnsi="Times New Roman" w:cs="Times New Roman"/>
          <w:sz w:val="24"/>
          <w:szCs w:val="24"/>
        </w:rPr>
        <w:t>nodarītāja</w:t>
      </w:r>
      <w:proofErr w:type="spellEnd"/>
      <w:r w:rsidRPr="007D68AF">
        <w:rPr>
          <w:rFonts w:ascii="Times New Roman" w:hAnsi="Times New Roman" w:cs="Times New Roman"/>
          <w:sz w:val="24"/>
          <w:szCs w:val="24"/>
        </w:rPr>
        <w:t xml:space="preserve"> prettiesiska rīcība, zaudējumu esamības fakts, zaudējumu apmērs, kā arī cēloniskais sakars starp prettiesisko rīcību un/vai bezdarbību un nodarītajiem zaudējumiem.</w:t>
      </w:r>
    </w:p>
    <w:p w14:paraId="18446F9B" w14:textId="41324434" w:rsidR="00E27B61"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Gadījumā, ja Pasūtītājs nesamaksā Izpildītājam Līguma maksājumu paredzētajos termiņos un Izpildītājs pieprasa no Pasūtītāja maksāt Izpildītājam līgumsodu, Pasūtītājs maksā Izpildītājam līgumsodu 0,1 % apmērā no kavētā maksājuma summas par katru nokavēto dienu</w:t>
      </w:r>
      <w:bookmarkStart w:id="42" w:name="_Hlk5621997"/>
      <w:r w:rsidRPr="007D68AF">
        <w:rPr>
          <w:rFonts w:ascii="Times New Roman" w:hAnsi="Times New Roman" w:cs="Times New Roman"/>
          <w:sz w:val="24"/>
          <w:szCs w:val="24"/>
        </w:rPr>
        <w:t xml:space="preserve">, bet ne vairāk kā 10 % no kavētā maksājuma summas. </w:t>
      </w:r>
      <w:bookmarkEnd w:id="42"/>
    </w:p>
    <w:p w14:paraId="0C0981A4" w14:textId="580D4CAF" w:rsidR="00B636DF" w:rsidRPr="00F746A5" w:rsidRDefault="00B636DF" w:rsidP="00790573">
      <w:pPr>
        <w:numPr>
          <w:ilvl w:val="1"/>
          <w:numId w:val="21"/>
        </w:numPr>
        <w:tabs>
          <w:tab w:val="clear" w:pos="540"/>
          <w:tab w:val="num" w:pos="709"/>
          <w:tab w:val="left" w:pos="851"/>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rPr>
        <w:t>Par katru atbilstoši Līguma</w:t>
      </w:r>
      <w:r w:rsidRPr="00B636DF">
        <w:rPr>
          <w:rFonts w:ascii="Times New Roman" w:eastAsia="Times New Roman" w:hAnsi="Times New Roman" w:cs="Times New Roman"/>
          <w:sz w:val="24"/>
          <w:szCs w:val="24"/>
        </w:rPr>
        <w:t xml:space="preserve"> 3.6</w:t>
      </w:r>
      <w:r w:rsidRPr="00F746A5">
        <w:rPr>
          <w:rFonts w:ascii="Times New Roman" w:eastAsia="Times New Roman" w:hAnsi="Times New Roman" w:cs="Times New Roman"/>
          <w:sz w:val="24"/>
          <w:szCs w:val="24"/>
        </w:rPr>
        <w:t>.punktam fiksētu un nosūtītu pārkāpumu</w:t>
      </w:r>
      <w:r w:rsidRPr="00F746A5">
        <w:rPr>
          <w:rFonts w:ascii="Times New Roman" w:eastAsia="Times New Roman" w:hAnsi="Times New Roman" w:cs="Times New Roman"/>
          <w:sz w:val="24"/>
          <w:szCs w:val="24"/>
          <w:lang w:eastAsia="lv-LV"/>
        </w:rPr>
        <w:t xml:space="preserve"> Izpildītājs maksā Pasūtītājam līgumsodu EUR 500,00 (pieci simti </w:t>
      </w:r>
      <w:proofErr w:type="spellStart"/>
      <w:r w:rsidRPr="00F746A5">
        <w:rPr>
          <w:rFonts w:ascii="Times New Roman" w:eastAsia="Times New Roman" w:hAnsi="Times New Roman" w:cs="Times New Roman"/>
          <w:i/>
          <w:sz w:val="24"/>
          <w:szCs w:val="24"/>
          <w:lang w:eastAsia="lv-LV"/>
        </w:rPr>
        <w:t>euro</w:t>
      </w:r>
      <w:proofErr w:type="spellEnd"/>
      <w:r w:rsidRPr="00F746A5">
        <w:rPr>
          <w:rFonts w:ascii="Times New Roman" w:eastAsia="Times New Roman" w:hAnsi="Times New Roman" w:cs="Times New Roman"/>
          <w:sz w:val="24"/>
          <w:szCs w:val="24"/>
          <w:lang w:eastAsia="lv-LV"/>
        </w:rPr>
        <w:t xml:space="preserve"> un 00 centi) apmērā par katru Objektu</w:t>
      </w:r>
      <w:r w:rsidR="002779AC">
        <w:rPr>
          <w:rFonts w:ascii="Times New Roman" w:eastAsia="Times New Roman" w:hAnsi="Times New Roman" w:cs="Times New Roman"/>
          <w:sz w:val="24"/>
          <w:szCs w:val="24"/>
          <w:lang w:eastAsia="lv-LV"/>
        </w:rPr>
        <w:t>.</w:t>
      </w:r>
    </w:p>
    <w:p w14:paraId="3B8D3553" w14:textId="7BF794AD" w:rsidR="00B636DF" w:rsidRPr="00F746A5" w:rsidRDefault="00B636DF" w:rsidP="00790573">
      <w:pPr>
        <w:numPr>
          <w:ilvl w:val="1"/>
          <w:numId w:val="21"/>
        </w:numPr>
        <w:tabs>
          <w:tab w:val="clear" w:pos="540"/>
          <w:tab w:val="left" w:pos="709"/>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Izpildītājs sedz visus tiešos zaudējumus, kas radušies viņa vainas vai neuzmanības dēļ Pasūtītājam vai trešajām personām, tajā skaitā zaudējumus, ja Pasūtītājam tiek uzlikts administratīvais sods par pārkāpumu, kas saistīts ar Pakalpojumu sniegšanu. Izpildītājam ir </w:t>
      </w:r>
      <w:r w:rsidRPr="00F746A5">
        <w:rPr>
          <w:rFonts w:ascii="Times New Roman" w:eastAsia="Times New Roman" w:hAnsi="Times New Roman" w:cs="Times New Roman"/>
          <w:sz w:val="24"/>
          <w:szCs w:val="24"/>
          <w:lang w:eastAsia="lv-LV"/>
        </w:rPr>
        <w:lastRenderedPageBreak/>
        <w:t xml:space="preserve">jāatlīdzina zaudējumi Pasūtītājam mēneša laikā skaitot no attiecīga pieprasījuma saņemšanas dienas. </w:t>
      </w:r>
    </w:p>
    <w:p w14:paraId="33438AD8" w14:textId="77777777" w:rsidR="00B636DF" w:rsidRPr="00F746A5" w:rsidRDefault="00B636DF" w:rsidP="00790573">
      <w:pPr>
        <w:numPr>
          <w:ilvl w:val="1"/>
          <w:numId w:val="21"/>
        </w:numPr>
        <w:tabs>
          <w:tab w:val="clear" w:pos="540"/>
          <w:tab w:val="left" w:pos="709"/>
          <w:tab w:val="left" w:pos="10440"/>
        </w:tabs>
        <w:spacing w:after="0" w:line="240" w:lineRule="auto"/>
        <w:ind w:left="709" w:hanging="709"/>
        <w:jc w:val="both"/>
        <w:rPr>
          <w:rFonts w:ascii="Times New Roman" w:eastAsia="Times New Roman" w:hAnsi="Times New Roman" w:cs="Times New Roman"/>
          <w:sz w:val="24"/>
          <w:szCs w:val="24"/>
          <w:lang w:eastAsia="lv-LV"/>
        </w:rPr>
      </w:pPr>
      <w:r w:rsidRPr="00F746A5">
        <w:rPr>
          <w:rFonts w:ascii="Times New Roman" w:eastAsia="Times New Roman" w:hAnsi="Times New Roman" w:cs="Times New Roman"/>
          <w:sz w:val="24"/>
          <w:szCs w:val="24"/>
          <w:lang w:eastAsia="lv-LV"/>
        </w:rPr>
        <w:t xml:space="preserve">Parakstot Līgumu, Izpildītājs apliecina, ka ir iepazinies ar Līguma </w:t>
      </w:r>
      <w:r w:rsidRPr="00F746A5">
        <w:rPr>
          <w:rFonts w:ascii="Times New Roman" w:eastAsia="Times New Roman" w:hAnsi="Times New Roman" w:cs="Times New Roman"/>
          <w:bCs/>
          <w:sz w:val="24"/>
          <w:szCs w:val="24"/>
          <w:lang w:eastAsia="lv-LV"/>
        </w:rPr>
        <w:t>Pielikumā Nr.1</w:t>
      </w:r>
      <w:r w:rsidRPr="00F746A5">
        <w:rPr>
          <w:rFonts w:ascii="Times New Roman" w:eastAsia="Times New Roman" w:hAnsi="Times New Roman" w:cs="Times New Roman"/>
          <w:sz w:val="24"/>
          <w:szCs w:val="24"/>
          <w:lang w:eastAsia="lv-LV"/>
        </w:rPr>
        <w:t xml:space="preserve"> minēto Objektu telpām un teritoriju, tajā skaitā Objektiem piegulošo teritoriju, u.c. informāciju, kas nepieciešama Pakalpojumu sniegšanai. Izpildītāja atrunas par to, ka Izpildītājs nav bijis informēts par telpu, teritoriju un Objektiem piegulošo teritoriju stāvokli, nav saistošas.</w:t>
      </w:r>
    </w:p>
    <w:p w14:paraId="36ED97C4" w14:textId="77777777" w:rsidR="00E27B61" w:rsidRPr="007D68AF" w:rsidRDefault="00E27B61" w:rsidP="00790573">
      <w:pPr>
        <w:pStyle w:val="ListParagraph"/>
        <w:numPr>
          <w:ilvl w:val="1"/>
          <w:numId w:val="21"/>
        </w:numPr>
        <w:tabs>
          <w:tab w:val="clear" w:pos="540"/>
          <w:tab w:val="num" w:pos="709"/>
        </w:tabs>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Līgumsodu samaksa neatbrīvo Puses no Līgumā atrunāto saistību pilnas izpildes. Līgumsoda summa netiek ieskaitīta zaudējumu atlīdzībā.</w:t>
      </w:r>
    </w:p>
    <w:p w14:paraId="53E402BC" w14:textId="77777777" w:rsidR="00E27B61" w:rsidRPr="007D68AF"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Aprēķinātais līgumsods jāsamaksā 15 (piecpadsmit) dienu laikā no pretenzijas saņemšanas brīža. Pasūtītājam ir tiesības Līgumsodu ieturēt no Izpildītājam izmaksājamās nauda summām. Līgumsoda samaksa neatbrīvo Puses saistību izpildes un zaudējumu atlīdzināšanas pienākuma. </w:t>
      </w:r>
    </w:p>
    <w:p w14:paraId="6D49B98A" w14:textId="77777777" w:rsidR="00E27B61" w:rsidRPr="007D68AF" w:rsidRDefault="00E27B61" w:rsidP="00790573">
      <w:pPr>
        <w:numPr>
          <w:ilvl w:val="1"/>
          <w:numId w:val="21"/>
        </w:numPr>
        <w:tabs>
          <w:tab w:val="left" w:pos="709"/>
        </w:tabs>
        <w:suppressAutoHyphens/>
        <w:spacing w:after="0" w:line="240" w:lineRule="auto"/>
        <w:ind w:left="709" w:right="30" w:hanging="709"/>
        <w:contextualSpacing/>
        <w:jc w:val="both"/>
        <w:rPr>
          <w:rFonts w:ascii="Times New Roman" w:hAnsi="Times New Roman" w:cs="Times New Roman"/>
          <w:sz w:val="24"/>
          <w:szCs w:val="24"/>
        </w:rPr>
      </w:pPr>
      <w:r w:rsidRPr="007D68AF">
        <w:rPr>
          <w:rFonts w:ascii="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05FDBC5" w14:textId="77777777" w:rsidR="00E27B61" w:rsidRPr="007D68AF" w:rsidRDefault="00E27B61" w:rsidP="00790573">
      <w:pPr>
        <w:numPr>
          <w:ilvl w:val="1"/>
          <w:numId w:val="21"/>
        </w:numPr>
        <w:tabs>
          <w:tab w:val="left" w:pos="709"/>
        </w:tabs>
        <w:suppressAutoHyphens/>
        <w:spacing w:after="0" w:line="240" w:lineRule="auto"/>
        <w:ind w:left="709" w:right="30" w:hanging="709"/>
        <w:contextualSpacing/>
        <w:jc w:val="both"/>
        <w:rPr>
          <w:rFonts w:ascii="Times New Roman" w:hAnsi="Times New Roman" w:cs="Times New Roman"/>
          <w:sz w:val="24"/>
          <w:szCs w:val="24"/>
        </w:rPr>
      </w:pPr>
      <w:r w:rsidRPr="007D68AF">
        <w:rPr>
          <w:rFonts w:ascii="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2.7.punktā, apmērā. </w:t>
      </w:r>
    </w:p>
    <w:p w14:paraId="387ED920" w14:textId="77777777" w:rsidR="00E27B61" w:rsidRPr="007D68AF"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7D68AF">
        <w:rPr>
          <w:rFonts w:ascii="Times New Roman" w:hAnsi="Times New Roman" w:cs="Times New Roman"/>
          <w:i/>
          <w:iCs/>
          <w:sz w:val="24"/>
          <w:szCs w:val="24"/>
        </w:rPr>
        <w:t>euro</w:t>
      </w:r>
      <w:proofErr w:type="spellEnd"/>
      <w:r w:rsidRPr="007D68AF">
        <w:rPr>
          <w:rFonts w:ascii="Times New Roman" w:hAnsi="Times New Roman" w:cs="Times New Roman"/>
          <w:sz w:val="24"/>
          <w:szCs w:val="24"/>
        </w:rPr>
        <w:t xml:space="preserve"> (divi simti piecdesmit </w:t>
      </w:r>
      <w:proofErr w:type="spellStart"/>
      <w:r w:rsidRPr="007D68AF">
        <w:rPr>
          <w:rFonts w:ascii="Times New Roman" w:hAnsi="Times New Roman" w:cs="Times New Roman"/>
          <w:i/>
          <w:sz w:val="24"/>
          <w:szCs w:val="24"/>
        </w:rPr>
        <w:t>euro</w:t>
      </w:r>
      <w:proofErr w:type="spellEnd"/>
      <w:r w:rsidRPr="007D68AF">
        <w:rPr>
          <w:rFonts w:ascii="Times New Roman" w:hAnsi="Times New Roman" w:cs="Times New Roman"/>
          <w:sz w:val="24"/>
          <w:szCs w:val="24"/>
        </w:rPr>
        <w:t>).</w:t>
      </w:r>
    </w:p>
    <w:p w14:paraId="755C822E" w14:textId="77777777" w:rsidR="00E27B61" w:rsidRPr="007D68AF"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8FB0B94" w14:textId="77777777" w:rsidR="00E27B61" w:rsidRPr="007D68AF"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7D68AF">
        <w:rPr>
          <w:rFonts w:ascii="Times New Roman" w:hAnsi="Times New Roman" w:cs="Times New Roman"/>
          <w:i/>
          <w:iCs/>
          <w:sz w:val="24"/>
          <w:szCs w:val="24"/>
        </w:rPr>
        <w:t>euro</w:t>
      </w:r>
      <w:proofErr w:type="spellEnd"/>
      <w:r w:rsidRPr="007D68AF">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51F82A1F" w14:textId="77777777" w:rsidR="00E27B61" w:rsidRPr="007D68AF"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Izpildītājam ir pienākuma ievērot Sadarbības ar darījumu partneriem pamatprincipus, kuri publicēti Pasūtītāja mājaslapā </w:t>
      </w:r>
      <w:hyperlink r:id="rId32" w:history="1">
        <w:r w:rsidRPr="007D68AF">
          <w:rPr>
            <w:rStyle w:val="Hyperlink"/>
            <w:rFonts w:ascii="Times New Roman" w:hAnsi="Times New Roman" w:cs="Times New Roman"/>
            <w:sz w:val="24"/>
            <w:szCs w:val="24"/>
          </w:rPr>
          <w:t>https://www.rigassatiksme.lv/lv/par-mums/publiskojama-informācija/</w:t>
        </w:r>
      </w:hyperlink>
      <w:r w:rsidRPr="007D68AF">
        <w:rPr>
          <w:rFonts w:ascii="Times New Roman" w:hAnsi="Times New Roman" w:cs="Times New Roman"/>
          <w:sz w:val="24"/>
          <w:szCs w:val="24"/>
        </w:rPr>
        <w:t xml:space="preserve">. Gadījumā, ja Izpildītājs neievēro šos pamatprincipus, Pasūtītājs ir tiesīgs lauzt Līgumu. </w:t>
      </w:r>
    </w:p>
    <w:p w14:paraId="3874BCC1" w14:textId="214E197B" w:rsidR="00E27B61" w:rsidRDefault="00E27B61" w:rsidP="00790573">
      <w:pPr>
        <w:pStyle w:val="ListParagraph"/>
        <w:numPr>
          <w:ilvl w:val="1"/>
          <w:numId w:val="21"/>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1575079" w14:textId="14F89EC1" w:rsidR="004632C6" w:rsidRPr="00D44663" w:rsidRDefault="004632C6" w:rsidP="004632C6">
      <w:pPr>
        <w:pStyle w:val="ListParagraph"/>
        <w:numPr>
          <w:ilvl w:val="1"/>
          <w:numId w:val="21"/>
        </w:numPr>
        <w:spacing w:after="0" w:line="240" w:lineRule="auto"/>
        <w:ind w:left="709" w:hanging="709"/>
        <w:jc w:val="both"/>
        <w:rPr>
          <w:rFonts w:ascii="Times New Roman" w:hAnsi="Times New Roman" w:cs="Times New Roman"/>
          <w:sz w:val="24"/>
          <w:szCs w:val="24"/>
        </w:rPr>
      </w:pPr>
      <w:r w:rsidRPr="004632C6">
        <w:rPr>
          <w:rFonts w:ascii="Times New Roman" w:eastAsia="Times New Roman" w:hAnsi="Times New Roman" w:cs="Times New Roman"/>
          <w:sz w:val="24"/>
          <w:szCs w:val="24"/>
          <w:lang w:eastAsia="lv-LV"/>
        </w:rPr>
        <w:t>Izpildītājs nav tiesīgs bez saskaņošanas ar Pasūtītāju veikt piedāvājumā norādītā apakšuzņēmēju nomaiņu, kā arī papildu apakšuzņēmēja iesaistīšanu Līguma izpildē.</w:t>
      </w:r>
    </w:p>
    <w:p w14:paraId="6DB7099F" w14:textId="0080AAC4" w:rsidR="004632C6" w:rsidRPr="00D44663" w:rsidRDefault="004632C6" w:rsidP="00D44663">
      <w:pPr>
        <w:pStyle w:val="ListParagraph"/>
        <w:numPr>
          <w:ilvl w:val="1"/>
          <w:numId w:val="21"/>
        </w:numPr>
        <w:spacing w:after="0" w:line="240" w:lineRule="auto"/>
        <w:ind w:left="709" w:hanging="709"/>
        <w:jc w:val="both"/>
        <w:rPr>
          <w:rFonts w:ascii="Times New Roman" w:hAnsi="Times New Roman" w:cs="Times New Roman"/>
          <w:sz w:val="24"/>
          <w:szCs w:val="24"/>
        </w:rPr>
      </w:pPr>
      <w:r w:rsidRPr="00D44663">
        <w:rPr>
          <w:rFonts w:ascii="Times New Roman" w:eastAsia="Times New Roman" w:hAnsi="Times New Roman" w:cs="Times New Roman"/>
          <w:sz w:val="24"/>
          <w:szCs w:val="24"/>
          <w:lang w:eastAsia="lv-LV"/>
        </w:rPr>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21F90689" w14:textId="59246FA0"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5.20.1. </w:t>
      </w:r>
      <w:r w:rsidR="004632C6" w:rsidRPr="0069533C">
        <w:rPr>
          <w:rFonts w:ascii="Times New Roman" w:eastAsia="Times New Roman" w:hAnsi="Times New Roman" w:cs="Times New Roman"/>
          <w:sz w:val="24"/>
          <w:szCs w:val="24"/>
          <w:lang w:eastAsia="lv-LV"/>
        </w:rPr>
        <w:t>piedāvātais apakšuzņēmējs neatbilst konkursa nolikumā izvirzītajam prasībām, kas attiecas uz apakšuzņēmējiem;</w:t>
      </w:r>
    </w:p>
    <w:p w14:paraId="697C6D4A" w14:textId="3E2FDD7D"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5.20.2. </w:t>
      </w:r>
      <w:r w:rsidR="004632C6" w:rsidRPr="0069533C">
        <w:rPr>
          <w:rFonts w:ascii="Times New Roman" w:eastAsia="Times New Roman" w:hAnsi="Times New Roman" w:cs="Times New Roman"/>
          <w:sz w:val="24"/>
          <w:szCs w:val="24"/>
          <w:lang w:eastAsia="lv-LV"/>
        </w:rPr>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w:t>
      </w:r>
      <w:r w:rsidR="004632C6" w:rsidRPr="0069533C">
        <w:rPr>
          <w:rFonts w:ascii="Times New Roman" w:eastAsia="Times New Roman" w:hAnsi="Times New Roman" w:cs="Times New Roman"/>
          <w:sz w:val="24"/>
          <w:szCs w:val="24"/>
          <w:lang w:eastAsia="lv-LV"/>
        </w:rPr>
        <w:lastRenderedPageBreak/>
        <w:t xml:space="preserve">procedūrā Izpildītājs atsaucies, apliecinot savu atbilstību konkursa nolikumā noteiktajām prasībām, </w:t>
      </w:r>
    </w:p>
    <w:p w14:paraId="6579A093" w14:textId="000BABFE"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5.20.3. </w:t>
      </w:r>
      <w:r w:rsidR="004632C6" w:rsidRPr="0069533C">
        <w:rPr>
          <w:rFonts w:ascii="Times New Roman" w:eastAsia="Times New Roman" w:hAnsi="Times New Roman" w:cs="Times New Roman"/>
          <w:sz w:val="24"/>
          <w:szCs w:val="24"/>
          <w:lang w:eastAsia="lv-LV"/>
        </w:rPr>
        <w:t xml:space="preserve">piedāvātais apakšuzņēmējs, kura sniedzamo pakalpojumu cena ir vismaz 10 % no Līguma kopējās summas, atbilst Konkursa nolikuma </w:t>
      </w:r>
      <w:r>
        <w:rPr>
          <w:rFonts w:ascii="Times New Roman" w:eastAsia="Times New Roman" w:hAnsi="Times New Roman" w:cs="Times New Roman"/>
          <w:sz w:val="24"/>
          <w:szCs w:val="24"/>
          <w:lang w:eastAsia="lv-LV"/>
        </w:rPr>
        <w:t>12.4.punktā</w:t>
      </w:r>
      <w:r w:rsidR="004632C6" w:rsidRPr="0069533C">
        <w:rPr>
          <w:rFonts w:ascii="Times New Roman" w:eastAsia="Times New Roman" w:hAnsi="Times New Roman" w:cs="Times New Roman"/>
          <w:sz w:val="24"/>
          <w:szCs w:val="24"/>
          <w:lang w:eastAsia="lv-LV"/>
        </w:rPr>
        <w:t xml:space="preserve"> minētajiem izslēgšanas nosacījumiem, izņemot Sabiedrisko pakalpojumu sniedzēju iepirkumu likuma 48.panta pirmās daļas 1.punktā minēto izslēgšanas nosacījumu;</w:t>
      </w:r>
    </w:p>
    <w:p w14:paraId="06120870" w14:textId="55759A5F"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5.20.4. </w:t>
      </w:r>
      <w:r w:rsidR="004632C6" w:rsidRPr="0069533C">
        <w:rPr>
          <w:rFonts w:ascii="Times New Roman" w:eastAsia="Times New Roman" w:hAnsi="Times New Roman" w:cs="Times New Roman"/>
          <w:sz w:val="24"/>
          <w:szCs w:val="24"/>
          <w:lang w:eastAsia="lv-LV"/>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CDA6CC7" w14:textId="4A9938DD" w:rsidR="004632C6" w:rsidRPr="0069533C" w:rsidRDefault="00D44663" w:rsidP="004632C6">
      <w:pPr>
        <w:spacing w:after="0"/>
        <w:ind w:left="567" w:right="-1"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5.21. </w:t>
      </w:r>
      <w:r w:rsidR="004632C6" w:rsidRPr="0069533C">
        <w:rPr>
          <w:rFonts w:ascii="Times New Roman" w:eastAsia="Times New Roman" w:hAnsi="Times New Roman" w:cs="Times New Roman"/>
          <w:sz w:val="24"/>
          <w:szCs w:val="24"/>
          <w:lang w:eastAsia="lv-LV"/>
        </w:rPr>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628C020E" w14:textId="571318DD"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5.21.1. </w:t>
      </w:r>
      <w:r w:rsidR="004632C6" w:rsidRPr="0069533C">
        <w:rPr>
          <w:rFonts w:ascii="Times New Roman" w:eastAsia="Times New Roman" w:hAnsi="Times New Roman" w:cs="Times New Roman"/>
          <w:sz w:val="24"/>
          <w:szCs w:val="24"/>
          <w:lang w:eastAsia="lv-LV"/>
        </w:rPr>
        <w:t xml:space="preserve">uz piedāvāto apakšuzņēmēju attiecas konkursa nolikuma </w:t>
      </w:r>
      <w:r>
        <w:rPr>
          <w:rFonts w:ascii="Times New Roman" w:eastAsia="Times New Roman" w:hAnsi="Times New Roman" w:cs="Times New Roman"/>
          <w:sz w:val="24"/>
          <w:szCs w:val="24"/>
          <w:lang w:eastAsia="lv-LV"/>
        </w:rPr>
        <w:t>12.4.puntā</w:t>
      </w:r>
      <w:r w:rsidR="004632C6" w:rsidRPr="0069533C">
        <w:rPr>
          <w:rFonts w:ascii="Times New Roman" w:eastAsia="Times New Roman" w:hAnsi="Times New Roman" w:cs="Times New Roman"/>
          <w:sz w:val="24"/>
          <w:szCs w:val="24"/>
          <w:lang w:eastAsia="lv-LV"/>
        </w:rPr>
        <w:t xml:space="preserve"> minētie izslēgšanas nosacījumi, izņemot Sabiedrisko pakalpojumu sniedzēju iepirkumu likuma 48.panta pirmās daļas 1.punktā minēto izslēgšanas nosacījumu;</w:t>
      </w:r>
    </w:p>
    <w:p w14:paraId="3037C55A" w14:textId="4F220D11" w:rsidR="004632C6" w:rsidRPr="0069533C" w:rsidRDefault="00D44663" w:rsidP="00D44663">
      <w:pPr>
        <w:spacing w:after="0"/>
        <w:ind w:left="567"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5.21.2. </w:t>
      </w:r>
      <w:r w:rsidR="004632C6" w:rsidRPr="0069533C">
        <w:rPr>
          <w:rFonts w:ascii="Times New Roman" w:eastAsia="Times New Roman" w:hAnsi="Times New Roman" w:cs="Times New Roman"/>
          <w:sz w:val="24"/>
          <w:szCs w:val="24"/>
          <w:lang w:eastAsia="lv-LV"/>
        </w:rPr>
        <w:t>gadījumā, kad šādas izmaiņas, ja tās tiktu veiktas sākotnējā piedāvājumā, būtu ietekmējušas piedāvājuma izvēli atbilstoši iepirkuma procedūras dokumentos noteiktajiem piedāvājuma izvērtēšanas kritērijiem.</w:t>
      </w:r>
    </w:p>
    <w:p w14:paraId="669AE79B" w14:textId="177861B6" w:rsidR="004632C6" w:rsidRPr="00D44663" w:rsidRDefault="004632C6" w:rsidP="00D44663">
      <w:pPr>
        <w:pStyle w:val="ListParagraph"/>
        <w:numPr>
          <w:ilvl w:val="1"/>
          <w:numId w:val="38"/>
        </w:numPr>
        <w:spacing w:after="0" w:line="240" w:lineRule="auto"/>
        <w:jc w:val="both"/>
        <w:rPr>
          <w:rFonts w:ascii="Times New Roman" w:eastAsia="Times New Roman" w:hAnsi="Times New Roman" w:cs="Times New Roman"/>
          <w:sz w:val="24"/>
          <w:szCs w:val="24"/>
          <w:lang w:eastAsia="lv-LV"/>
        </w:rPr>
      </w:pPr>
      <w:r w:rsidRPr="00D44663">
        <w:rPr>
          <w:rFonts w:ascii="Times New Roman" w:eastAsia="Times New Roman" w:hAnsi="Times New Roman" w:cs="Times New Roman"/>
          <w:sz w:val="24"/>
          <w:szCs w:val="24"/>
          <w:lang w:eastAsia="lv-LV"/>
        </w:rPr>
        <w:t xml:space="preserve">Pasūtītājs pieņem lēmumu atļaut vai atteikt Izpildītāja apakšuzņēmēja nomaiņu vai jauna apakšuzņēmēja iesaistīšanu Līguma izpildē Līguma </w:t>
      </w:r>
      <w:r w:rsidR="00D44663">
        <w:rPr>
          <w:rFonts w:ascii="Times New Roman" w:eastAsia="Times New Roman" w:hAnsi="Times New Roman" w:cs="Times New Roman"/>
          <w:sz w:val="24"/>
          <w:szCs w:val="24"/>
          <w:lang w:eastAsia="lv-LV"/>
        </w:rPr>
        <w:t>5.20</w:t>
      </w:r>
      <w:r w:rsidRPr="00D44663">
        <w:rPr>
          <w:rFonts w:ascii="Times New Roman" w:eastAsia="Times New Roman" w:hAnsi="Times New Roman" w:cs="Times New Roman"/>
          <w:sz w:val="24"/>
          <w:szCs w:val="24"/>
          <w:lang w:eastAsia="lv-LV"/>
        </w:rPr>
        <w:t xml:space="preserve">. un </w:t>
      </w:r>
      <w:r w:rsidR="00D44663">
        <w:rPr>
          <w:rFonts w:ascii="Times New Roman" w:eastAsia="Times New Roman" w:hAnsi="Times New Roman" w:cs="Times New Roman"/>
          <w:sz w:val="24"/>
          <w:szCs w:val="24"/>
          <w:lang w:eastAsia="lv-LV"/>
        </w:rPr>
        <w:t xml:space="preserve">5.21. </w:t>
      </w:r>
      <w:r w:rsidRPr="00D44663">
        <w:rPr>
          <w:rFonts w:ascii="Times New Roman" w:eastAsia="Times New Roman" w:hAnsi="Times New Roman" w:cs="Times New Roman"/>
          <w:sz w:val="24"/>
          <w:szCs w:val="24"/>
          <w:lang w:eastAsia="lv-LV"/>
        </w:rPr>
        <w:t xml:space="preserve">punktā minētajos gadījumos 5 (piecu) darba dienu laikā pēc tam, kad ir saņēmis visu informāciju un dokumentus, kas nepieciešami lēmuma pieņemšanai saskaņā ar Līguma </w:t>
      </w:r>
      <w:r w:rsidR="00D44663">
        <w:rPr>
          <w:rFonts w:ascii="Times New Roman" w:eastAsia="Times New Roman" w:hAnsi="Times New Roman" w:cs="Times New Roman"/>
          <w:sz w:val="24"/>
          <w:szCs w:val="24"/>
          <w:lang w:eastAsia="lv-LV"/>
        </w:rPr>
        <w:t>5.20</w:t>
      </w:r>
      <w:r w:rsidRPr="00D44663">
        <w:rPr>
          <w:rFonts w:ascii="Times New Roman" w:eastAsia="Times New Roman" w:hAnsi="Times New Roman" w:cs="Times New Roman"/>
          <w:sz w:val="24"/>
          <w:szCs w:val="24"/>
          <w:lang w:eastAsia="lv-LV"/>
        </w:rPr>
        <w:t xml:space="preserve">. un </w:t>
      </w:r>
      <w:r w:rsidR="00D44663">
        <w:rPr>
          <w:rFonts w:ascii="Times New Roman" w:eastAsia="Times New Roman" w:hAnsi="Times New Roman" w:cs="Times New Roman"/>
          <w:sz w:val="24"/>
          <w:szCs w:val="24"/>
          <w:lang w:eastAsia="lv-LV"/>
        </w:rPr>
        <w:t>5.21</w:t>
      </w:r>
      <w:r w:rsidRPr="00D44663">
        <w:rPr>
          <w:rFonts w:ascii="Times New Roman" w:eastAsia="Times New Roman" w:hAnsi="Times New Roman" w:cs="Times New Roman"/>
          <w:sz w:val="24"/>
          <w:szCs w:val="24"/>
          <w:lang w:eastAsia="lv-LV"/>
        </w:rPr>
        <w:t>.punktu.</w:t>
      </w:r>
    </w:p>
    <w:p w14:paraId="552AADB8" w14:textId="77777777" w:rsidR="004632C6" w:rsidRPr="007D68AF" w:rsidRDefault="004632C6" w:rsidP="00D44663">
      <w:pPr>
        <w:pStyle w:val="ListParagraph"/>
        <w:spacing w:after="0" w:line="240" w:lineRule="auto"/>
        <w:ind w:left="709"/>
        <w:jc w:val="both"/>
        <w:rPr>
          <w:rFonts w:ascii="Times New Roman" w:hAnsi="Times New Roman" w:cs="Times New Roman"/>
          <w:sz w:val="24"/>
          <w:szCs w:val="24"/>
        </w:rPr>
      </w:pPr>
    </w:p>
    <w:p w14:paraId="74825EA0"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NEPĀRVARAMAS VARAS APSTĀKĻI</w:t>
      </w:r>
    </w:p>
    <w:p w14:paraId="4875256C" w14:textId="77777777" w:rsidR="00E27B61" w:rsidRPr="007D68AF" w:rsidRDefault="00E27B61" w:rsidP="00E27B61">
      <w:pPr>
        <w:pStyle w:val="ListParagraph"/>
        <w:rPr>
          <w:rFonts w:ascii="Times New Roman" w:hAnsi="Times New Roman" w:cs="Times New Roman"/>
          <w:b/>
          <w:sz w:val="24"/>
          <w:szCs w:val="24"/>
        </w:rPr>
      </w:pPr>
    </w:p>
    <w:p w14:paraId="51297F78"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400BF343"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Pie šādiem apstākļiem pieskaitāmi - ugunsnelaime, kara darbība, vispārēja avārija, epidēmija, dabas stihija, kā arī likumdevēja, izpildinstitūciju un tiesu darbības un to pieņemtie akti.</w:t>
      </w:r>
    </w:p>
    <w:p w14:paraId="258034EC"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Par nepārvaramas varas apstākli nevar tikt atzīta apakšuzņēmēju, piegādātāju un citu iesaistīto personu saistību neizpilde, vai nesavlaicīga izpilde.</w:t>
      </w:r>
    </w:p>
    <w:p w14:paraId="427B0492"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Tai Pusei, kurš atsaucas uz nepārvaramu, ārkārtēja rakstura apstākļu darbību, 3 (trīs) darba dienu laikā par tiem jāpaziņo otrai Pusei, norādot iespējamo saistību izpildes termiņu.</w:t>
      </w:r>
    </w:p>
    <w:p w14:paraId="046B2FC8"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Ja nepārvaramu, ārkārtēja rakstura apstākļu dēļ Līguma izpilde aizkavējas vairāk, kā par 30 (trīsdesmit) kalendārām dienām, katrai no Pusēm ir tiesības vienpusēji lauzt Līgumu Ja Līgums šādā kārtā tiek lauzta, nevienai no Pusēm nav tiesību pieprasīt no otras Puses zaudējumu atlīdzību.</w:t>
      </w:r>
    </w:p>
    <w:p w14:paraId="1F14BDDC" w14:textId="77777777" w:rsidR="00E27B61" w:rsidRPr="007D68AF" w:rsidRDefault="00E27B61" w:rsidP="00E27B61">
      <w:pPr>
        <w:pStyle w:val="ListParagraph"/>
        <w:ind w:left="709" w:hanging="709"/>
        <w:jc w:val="both"/>
        <w:rPr>
          <w:rFonts w:ascii="Times New Roman" w:hAnsi="Times New Roman" w:cs="Times New Roman"/>
          <w:sz w:val="24"/>
          <w:szCs w:val="24"/>
        </w:rPr>
      </w:pPr>
    </w:p>
    <w:p w14:paraId="79C46F38"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t>LĪGUMA TERMIŅŠ UN IZBEIGŠANA</w:t>
      </w:r>
    </w:p>
    <w:p w14:paraId="7FEBB06D" w14:textId="77777777" w:rsidR="00E27B61" w:rsidRPr="007D68AF" w:rsidRDefault="00E27B61" w:rsidP="00E27B61">
      <w:pPr>
        <w:pStyle w:val="ListParagraph"/>
        <w:rPr>
          <w:rFonts w:ascii="Times New Roman" w:hAnsi="Times New Roman" w:cs="Times New Roman"/>
          <w:b/>
          <w:sz w:val="24"/>
          <w:szCs w:val="24"/>
        </w:rPr>
      </w:pPr>
    </w:p>
    <w:p w14:paraId="0FDC33D2" w14:textId="77777777" w:rsidR="00E27B61" w:rsidRPr="007D68AF" w:rsidRDefault="00E27B61" w:rsidP="00D44663">
      <w:pPr>
        <w:pStyle w:val="ListParagraph"/>
        <w:numPr>
          <w:ilvl w:val="1"/>
          <w:numId w:val="38"/>
        </w:numPr>
        <w:tabs>
          <w:tab w:val="left" w:pos="851"/>
        </w:tabs>
        <w:spacing w:after="0" w:line="240" w:lineRule="auto"/>
        <w:ind w:left="709" w:hanging="709"/>
        <w:jc w:val="both"/>
        <w:rPr>
          <w:rFonts w:ascii="Times New Roman" w:hAnsi="Times New Roman" w:cs="Times New Roman"/>
          <w:noProof/>
          <w:sz w:val="24"/>
          <w:szCs w:val="24"/>
        </w:rPr>
      </w:pPr>
      <w:r w:rsidRPr="007D68AF">
        <w:rPr>
          <w:rFonts w:ascii="Times New Roman" w:hAnsi="Times New Roman" w:cs="Times New Roman"/>
          <w:noProof/>
          <w:sz w:val="24"/>
          <w:szCs w:val="24"/>
        </w:rPr>
        <w:t xml:space="preserve">Līgums stājas spēkā ar tā abpusēju parakstīšanas dienu un ir spēkā līdz saistību pilnīgai izpildei. </w:t>
      </w:r>
    </w:p>
    <w:p w14:paraId="0DBCBA43" w14:textId="2D9532CA"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noProof/>
          <w:sz w:val="24"/>
          <w:szCs w:val="24"/>
        </w:rPr>
      </w:pPr>
      <w:r w:rsidRPr="007D68AF">
        <w:rPr>
          <w:rFonts w:ascii="Times New Roman" w:hAnsi="Times New Roman" w:cs="Times New Roman"/>
          <w:sz w:val="24"/>
          <w:szCs w:val="24"/>
        </w:rPr>
        <w:t xml:space="preserve">Pasūtītājs uzdod un Izpildītājs sniedz Pakalpojumu līdz brīdim, kad ir pagājuši </w:t>
      </w:r>
      <w:r w:rsidR="00A44007">
        <w:rPr>
          <w:rFonts w:ascii="Times New Roman" w:hAnsi="Times New Roman" w:cs="Times New Roman"/>
          <w:sz w:val="24"/>
          <w:szCs w:val="24"/>
        </w:rPr>
        <w:t>36</w:t>
      </w:r>
      <w:r w:rsidRPr="007D68AF">
        <w:rPr>
          <w:rFonts w:ascii="Times New Roman" w:hAnsi="Times New Roman" w:cs="Times New Roman"/>
          <w:sz w:val="24"/>
          <w:szCs w:val="24"/>
        </w:rPr>
        <w:t xml:space="preserve"> (</w:t>
      </w:r>
      <w:r w:rsidR="00A44007">
        <w:rPr>
          <w:rFonts w:ascii="Times New Roman" w:hAnsi="Times New Roman" w:cs="Times New Roman"/>
          <w:sz w:val="24"/>
          <w:szCs w:val="24"/>
        </w:rPr>
        <w:t>trīsdesmit seši</w:t>
      </w:r>
      <w:r w:rsidRPr="007D68AF">
        <w:rPr>
          <w:rFonts w:ascii="Times New Roman" w:hAnsi="Times New Roman" w:cs="Times New Roman"/>
          <w:sz w:val="24"/>
          <w:szCs w:val="24"/>
        </w:rPr>
        <w:t xml:space="preserve">) </w:t>
      </w:r>
      <w:r w:rsidR="00A44007">
        <w:rPr>
          <w:rFonts w:ascii="Times New Roman" w:hAnsi="Times New Roman" w:cs="Times New Roman"/>
          <w:sz w:val="24"/>
          <w:szCs w:val="24"/>
        </w:rPr>
        <w:t xml:space="preserve">mēneši </w:t>
      </w:r>
      <w:r w:rsidRPr="007D68AF">
        <w:rPr>
          <w:rFonts w:ascii="Times New Roman" w:hAnsi="Times New Roman" w:cs="Times New Roman"/>
          <w:sz w:val="24"/>
          <w:szCs w:val="24"/>
        </w:rPr>
        <w:t xml:space="preserve">no Līguma spēkā stāšanās dienas, vai pasūtījumu kopējais apjoms ir sasniedzis Līguma </w:t>
      </w:r>
      <w:r w:rsidR="004632C6">
        <w:rPr>
          <w:rFonts w:ascii="Times New Roman" w:hAnsi="Times New Roman" w:cs="Times New Roman"/>
          <w:sz w:val="24"/>
          <w:szCs w:val="24"/>
        </w:rPr>
        <w:t>2.10</w:t>
      </w:r>
      <w:r w:rsidRPr="007D68AF">
        <w:rPr>
          <w:rFonts w:ascii="Times New Roman" w:hAnsi="Times New Roman" w:cs="Times New Roman"/>
          <w:sz w:val="24"/>
          <w:szCs w:val="24"/>
        </w:rPr>
        <w:t xml:space="preserve">. punktā minēto Līguma kopējo darījuma summu, tajā skaitā ņemot vērā Līguma </w:t>
      </w:r>
      <w:r w:rsidR="004632C6">
        <w:rPr>
          <w:rFonts w:ascii="Times New Roman" w:hAnsi="Times New Roman" w:cs="Times New Roman"/>
          <w:sz w:val="24"/>
          <w:szCs w:val="24"/>
        </w:rPr>
        <w:t>2.3</w:t>
      </w:r>
      <w:r w:rsidRPr="007D68AF">
        <w:rPr>
          <w:rFonts w:ascii="Times New Roman" w:hAnsi="Times New Roman" w:cs="Times New Roman"/>
          <w:sz w:val="24"/>
          <w:szCs w:val="24"/>
        </w:rPr>
        <w:t>.punktā noteiktās cenas korekcijas (atkarībā no tā, kurš no nosacījumiem iestājas pirmais).</w:t>
      </w:r>
    </w:p>
    <w:p w14:paraId="1C424DF2"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Pasūtītājam ir tiesības izbeigt Līgumu, par to vienu mēnesi iepriekš </w:t>
      </w:r>
      <w:proofErr w:type="spellStart"/>
      <w:r w:rsidRPr="007D68AF">
        <w:rPr>
          <w:rFonts w:ascii="Times New Roman" w:hAnsi="Times New Roman" w:cs="Times New Roman"/>
          <w:sz w:val="24"/>
          <w:szCs w:val="24"/>
        </w:rPr>
        <w:t>rakstveidā</w:t>
      </w:r>
      <w:proofErr w:type="spellEnd"/>
      <w:r w:rsidRPr="007D68AF">
        <w:rPr>
          <w:rFonts w:ascii="Times New Roman" w:hAnsi="Times New Roman" w:cs="Times New Roman"/>
          <w:sz w:val="24"/>
          <w:szCs w:val="24"/>
        </w:rPr>
        <w:t xml:space="preserve"> brīdinot Izpildītāju.</w:t>
      </w:r>
    </w:p>
    <w:p w14:paraId="4C7D6E86" w14:textId="77777777" w:rsidR="00C84251" w:rsidRPr="007D68AF" w:rsidRDefault="00C84251" w:rsidP="00E27B61">
      <w:pPr>
        <w:pStyle w:val="ListParagraph"/>
        <w:ind w:left="709"/>
        <w:jc w:val="both"/>
        <w:rPr>
          <w:rFonts w:ascii="Times New Roman" w:hAnsi="Times New Roman" w:cs="Times New Roman"/>
          <w:sz w:val="24"/>
          <w:szCs w:val="24"/>
        </w:rPr>
      </w:pPr>
    </w:p>
    <w:p w14:paraId="74A33D9C" w14:textId="77777777" w:rsidR="00E27B61" w:rsidRPr="007D68AF" w:rsidRDefault="00E27B61" w:rsidP="00D44663">
      <w:pPr>
        <w:pStyle w:val="ListParagraph"/>
        <w:numPr>
          <w:ilvl w:val="0"/>
          <w:numId w:val="38"/>
        </w:numPr>
        <w:spacing w:after="0" w:line="240" w:lineRule="auto"/>
        <w:jc w:val="center"/>
        <w:rPr>
          <w:rFonts w:ascii="Times New Roman" w:hAnsi="Times New Roman" w:cs="Times New Roman"/>
          <w:b/>
          <w:sz w:val="24"/>
          <w:szCs w:val="24"/>
        </w:rPr>
      </w:pPr>
      <w:r w:rsidRPr="007D68AF">
        <w:rPr>
          <w:rFonts w:ascii="Times New Roman" w:hAnsi="Times New Roman" w:cs="Times New Roman"/>
          <w:b/>
          <w:sz w:val="24"/>
          <w:szCs w:val="24"/>
        </w:rPr>
        <w:lastRenderedPageBreak/>
        <w:t>CITI NOTEIKUMI</w:t>
      </w:r>
    </w:p>
    <w:p w14:paraId="357F871A" w14:textId="77777777" w:rsidR="00E27B61" w:rsidRPr="007D68AF" w:rsidRDefault="00E27B61" w:rsidP="00E27B61">
      <w:pPr>
        <w:pStyle w:val="ListParagraph"/>
        <w:jc w:val="both"/>
        <w:rPr>
          <w:rFonts w:ascii="Times New Roman" w:hAnsi="Times New Roman" w:cs="Times New Roman"/>
          <w:b/>
          <w:sz w:val="24"/>
          <w:szCs w:val="24"/>
        </w:rPr>
      </w:pPr>
    </w:p>
    <w:p w14:paraId="786ECCFB"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Puses garantē, ka tām ir attiecīgās pilnvaras, lai slēgtu šo Līgumu un uzņemtos tajā noteiktās tiesības un pienākumus, kā arī iespējas veikt šajā Līgumā  noteikto pienākumu izpildi.</w:t>
      </w:r>
    </w:p>
    <w:p w14:paraId="4DBA9F89"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Jebkuras izmaiņas vai papildinājumi Līgumam jānoformē rakstiski un jāparaksta abām Pusēm. Šādas izmaiņas un papildinājumi ar to parakstīšanas brīdi kļūst par šī Līguma neatņemamu sastāvdaļu.</w:t>
      </w:r>
    </w:p>
    <w:p w14:paraId="0B872968"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Jautājumi, kas nav atrunāti šajā Līgumā, tiek risināti saskaņā ar spēkā esošajiem Latvijas Republikas tiesību normatīvajiem aktiem.</w:t>
      </w:r>
    </w:p>
    <w:p w14:paraId="5B4C3E11"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Līguma izpildes laikā radušos strīdus Puses risina vienojoties vai, ja vienošanās nav iespējama, strīdu izskata tiesā Latvijas Republikas tiesību aktos noteiktajā kārtībā.</w:t>
      </w:r>
    </w:p>
    <w:p w14:paraId="16F5F05D"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 xml:space="preserve">Kādam no šī Līguma  noteikumiem zaudējot spēku tiesību normatīvo aktu izmaiņu gadījumā, Līgums nezaudē spēku tā pārējos punktos, un šādā gadījumā Pusēm ir pienākums piemērot Līgumu saskaņā ar spēkā esošo tiesību normatīvo aktu prasībām. </w:t>
      </w:r>
    </w:p>
    <w:p w14:paraId="7412DF9F"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Puses vienojas, ka turpmāk ar līguma izpildi saistītus jautājumus risinās šādas Pušu pilnvarotās personas:</w:t>
      </w:r>
    </w:p>
    <w:p w14:paraId="1319CDAD" w14:textId="2642524C" w:rsidR="00E27B61" w:rsidRPr="007D68AF" w:rsidRDefault="00E27B61" w:rsidP="00D44663">
      <w:pPr>
        <w:pStyle w:val="ListParagraph"/>
        <w:numPr>
          <w:ilvl w:val="2"/>
          <w:numId w:val="38"/>
        </w:numPr>
        <w:spacing w:after="0" w:line="240" w:lineRule="auto"/>
        <w:jc w:val="both"/>
        <w:rPr>
          <w:rFonts w:ascii="Times New Roman" w:hAnsi="Times New Roman" w:cs="Times New Roman"/>
          <w:sz w:val="24"/>
          <w:szCs w:val="24"/>
        </w:rPr>
      </w:pPr>
      <w:r w:rsidRPr="007D68AF">
        <w:rPr>
          <w:rFonts w:ascii="Times New Roman" w:hAnsi="Times New Roman" w:cs="Times New Roman"/>
          <w:color w:val="000000"/>
          <w:sz w:val="24"/>
          <w:szCs w:val="24"/>
        </w:rPr>
        <w:t xml:space="preserve">no Pasūtītāja puses </w:t>
      </w:r>
      <w:r w:rsidRPr="007D68AF">
        <w:rPr>
          <w:rFonts w:ascii="Times New Roman" w:hAnsi="Times New Roman" w:cs="Times New Roman"/>
          <w:sz w:val="24"/>
          <w:szCs w:val="24"/>
        </w:rPr>
        <w:t xml:space="preserve">- </w:t>
      </w:r>
      <w:r w:rsidR="00B302D9">
        <w:rPr>
          <w:rFonts w:ascii="Times New Roman" w:hAnsi="Times New Roman" w:cs="Times New Roman"/>
          <w:sz w:val="24"/>
          <w:szCs w:val="24"/>
        </w:rPr>
        <w:t>___________</w:t>
      </w:r>
    </w:p>
    <w:p w14:paraId="490535DE" w14:textId="77777777" w:rsidR="001576E3" w:rsidRDefault="00E27B61" w:rsidP="00D44663">
      <w:pPr>
        <w:pStyle w:val="ListParagraph"/>
        <w:numPr>
          <w:ilvl w:val="2"/>
          <w:numId w:val="38"/>
        </w:numPr>
        <w:spacing w:after="0" w:line="240" w:lineRule="auto"/>
        <w:jc w:val="both"/>
        <w:rPr>
          <w:rFonts w:ascii="Times New Roman" w:hAnsi="Times New Roman" w:cs="Times New Roman"/>
          <w:sz w:val="24"/>
          <w:szCs w:val="24"/>
        </w:rPr>
      </w:pPr>
      <w:r w:rsidRPr="007D68AF">
        <w:rPr>
          <w:rFonts w:ascii="Times New Roman" w:hAnsi="Times New Roman" w:cs="Times New Roman"/>
          <w:color w:val="000000"/>
          <w:sz w:val="24"/>
          <w:szCs w:val="24"/>
        </w:rPr>
        <w:t xml:space="preserve">no Izpildītāja puses - </w:t>
      </w:r>
      <w:r w:rsidRPr="007D68AF">
        <w:rPr>
          <w:rFonts w:ascii="Times New Roman" w:hAnsi="Times New Roman" w:cs="Times New Roman"/>
          <w:sz w:val="24"/>
          <w:szCs w:val="24"/>
        </w:rPr>
        <w:t>___________________</w:t>
      </w:r>
      <w:r w:rsidR="001576E3">
        <w:rPr>
          <w:rFonts w:ascii="Times New Roman" w:hAnsi="Times New Roman" w:cs="Times New Roman"/>
          <w:sz w:val="24"/>
          <w:szCs w:val="24"/>
        </w:rPr>
        <w:t>;</w:t>
      </w:r>
    </w:p>
    <w:p w14:paraId="5FF42383" w14:textId="060C3EAA" w:rsidR="00E27B61" w:rsidRPr="007D68AF" w:rsidRDefault="00B302D9" w:rsidP="001576E3">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Līguma 3.1</w:t>
      </w:r>
      <w:r w:rsidR="004632C6">
        <w:rPr>
          <w:rFonts w:ascii="Times New Roman" w:hAnsi="Times New Roman" w:cs="Times New Roman"/>
          <w:sz w:val="24"/>
          <w:szCs w:val="24"/>
        </w:rPr>
        <w:t>.2.</w:t>
      </w:r>
      <w:r>
        <w:rPr>
          <w:rFonts w:ascii="Times New Roman" w:hAnsi="Times New Roman" w:cs="Times New Roman"/>
          <w:sz w:val="24"/>
          <w:szCs w:val="24"/>
        </w:rPr>
        <w:t xml:space="preserve">.punktā norādītie darbu vadītāji _______ </w:t>
      </w:r>
      <w:r w:rsidR="00E27B61" w:rsidRPr="007D68AF">
        <w:rPr>
          <w:rFonts w:ascii="Times New Roman" w:hAnsi="Times New Roman" w:cs="Times New Roman"/>
          <w:sz w:val="24"/>
          <w:szCs w:val="24"/>
        </w:rPr>
        <w:t>.</w:t>
      </w:r>
    </w:p>
    <w:p w14:paraId="3403453D" w14:textId="25D66B39"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Pušu pilnvarotās personas ir tiesīgas risināt jautājumus, kas saistīti ar Līguma izpildi, tajā skaitā saskaņot Pakalpojuma izmaksas, parakstīt Pakalpojuma izpildi apliecinošos dokumentus (aktus), iesniegt pretenzijas</w:t>
      </w:r>
      <w:r w:rsidR="002F65DC">
        <w:rPr>
          <w:rFonts w:ascii="Times New Roman" w:hAnsi="Times New Roman" w:cs="Times New Roman"/>
          <w:sz w:val="24"/>
          <w:szCs w:val="24"/>
        </w:rPr>
        <w:t xml:space="preserve"> </w:t>
      </w:r>
      <w:r w:rsidRPr="007D68AF">
        <w:rPr>
          <w:rFonts w:ascii="Times New Roman" w:hAnsi="Times New Roman" w:cs="Times New Roman"/>
          <w:sz w:val="24"/>
          <w:szCs w:val="24"/>
        </w:rPr>
        <w:t xml:space="preserve">un tml. Pušu pilnvarotās personas nav pilnvarotas veikt grozījumus un papildinājumus Līgumā un tā pielikumos. </w:t>
      </w:r>
    </w:p>
    <w:p w14:paraId="766B1986" w14:textId="77777777" w:rsidR="00D83924" w:rsidRPr="00F76F8D" w:rsidRDefault="00D83924" w:rsidP="00D44663">
      <w:pPr>
        <w:numPr>
          <w:ilvl w:val="1"/>
          <w:numId w:val="38"/>
        </w:num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05BF0F5C" w14:textId="7161EDC8" w:rsidR="00D83924" w:rsidRPr="00F76F8D" w:rsidRDefault="00D83924" w:rsidP="00D44663">
      <w:pPr>
        <w:numPr>
          <w:ilvl w:val="1"/>
          <w:numId w:val="38"/>
        </w:numPr>
        <w:spacing w:after="0"/>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Par Līguma 8.</w:t>
      </w:r>
      <w:r>
        <w:rPr>
          <w:rFonts w:ascii="Times New Roman" w:eastAsia="Times New Roman" w:hAnsi="Times New Roman" w:cs="Times New Roman"/>
          <w:sz w:val="24"/>
          <w:szCs w:val="24"/>
          <w:lang w:eastAsia="lv-LV"/>
        </w:rPr>
        <w:t>8</w:t>
      </w:r>
      <w:r w:rsidRPr="00F76F8D">
        <w:rPr>
          <w:rFonts w:ascii="Times New Roman" w:eastAsia="Times New Roman" w:hAnsi="Times New Roman" w:cs="Times New Roman"/>
          <w:sz w:val="24"/>
          <w:szCs w:val="24"/>
          <w:lang w:eastAsia="lv-LV"/>
        </w:rPr>
        <w:t xml:space="preserve">.punkta izpildi atbildīgā persona – Personāla pārvaldības daļas Darba aizsardzības un arodveselības nodaļas vadītāja Ināra Kačkāne, tālr. 265580528, e-pasts: </w:t>
      </w:r>
      <w:hyperlink r:id="rId33"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6DAE2DCC"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Ja kādai no Pusēm tiek mainīts juridiskais statuss, atrašanās vieta vai citi rekvizīti, tad tas nekavējoties paziņo par to otrai Pusei.</w:t>
      </w:r>
    </w:p>
    <w:p w14:paraId="4E1FCAA4" w14:textId="77777777" w:rsidR="00E27B61" w:rsidRPr="007D68AF" w:rsidRDefault="00E27B61" w:rsidP="00D44663">
      <w:pPr>
        <w:pStyle w:val="ListParagraph"/>
        <w:numPr>
          <w:ilvl w:val="1"/>
          <w:numId w:val="38"/>
        </w:numPr>
        <w:spacing w:after="0" w:line="240" w:lineRule="auto"/>
        <w:ind w:left="709" w:hanging="709"/>
        <w:jc w:val="both"/>
        <w:rPr>
          <w:rFonts w:ascii="Times New Roman" w:hAnsi="Times New Roman" w:cs="Times New Roman"/>
          <w:sz w:val="24"/>
          <w:szCs w:val="24"/>
        </w:rPr>
      </w:pPr>
      <w:r w:rsidRPr="007D68AF">
        <w:rPr>
          <w:rFonts w:ascii="Times New Roman" w:hAnsi="Times New Roman" w:cs="Times New Roman"/>
          <w:sz w:val="24"/>
          <w:szCs w:val="24"/>
        </w:rPr>
        <w:t>Līgums parakstīts divos eksemplāros, pa vienam eksemplāram katrai Pusei.  Abiem Līguma eksemplāriem ir vienāds juridisks spēks.</w:t>
      </w:r>
    </w:p>
    <w:p w14:paraId="34ADE632" w14:textId="77777777" w:rsidR="00E27B61" w:rsidRPr="007D68AF" w:rsidRDefault="00E27B61" w:rsidP="00E27B61">
      <w:pPr>
        <w:ind w:firstLine="720"/>
        <w:contextualSpacing/>
        <w:jc w:val="both"/>
        <w:rPr>
          <w:rFonts w:ascii="Times New Roman" w:hAnsi="Times New Roman" w:cs="Times New Roman"/>
          <w:sz w:val="24"/>
          <w:szCs w:val="24"/>
        </w:rPr>
      </w:pPr>
    </w:p>
    <w:p w14:paraId="0E64E63B" w14:textId="77777777" w:rsidR="00E27B61" w:rsidRPr="007D68AF" w:rsidRDefault="00E27B61" w:rsidP="00D44663">
      <w:pPr>
        <w:pStyle w:val="ListParagraph"/>
        <w:keepNext/>
        <w:numPr>
          <w:ilvl w:val="0"/>
          <w:numId w:val="38"/>
        </w:numPr>
        <w:spacing w:after="0" w:line="240" w:lineRule="auto"/>
        <w:jc w:val="center"/>
        <w:outlineLvl w:val="1"/>
        <w:rPr>
          <w:rFonts w:ascii="Times New Roman" w:hAnsi="Times New Roman" w:cs="Times New Roman"/>
          <w:b/>
          <w:sz w:val="24"/>
          <w:szCs w:val="24"/>
        </w:rPr>
      </w:pPr>
      <w:r w:rsidRPr="007D68AF">
        <w:rPr>
          <w:rFonts w:ascii="Times New Roman" w:hAnsi="Times New Roman" w:cs="Times New Roman"/>
          <w:b/>
          <w:sz w:val="24"/>
          <w:szCs w:val="24"/>
        </w:rPr>
        <w:t>PUŠU REKVIZĪTI UN PARAKSTI</w:t>
      </w:r>
    </w:p>
    <w:p w14:paraId="4FE125A6" w14:textId="77777777" w:rsidR="00E27B61" w:rsidRPr="007D68AF" w:rsidRDefault="00E27B61" w:rsidP="00E27B61">
      <w:pPr>
        <w:pStyle w:val="ListParagraph"/>
        <w:keepNext/>
        <w:outlineLvl w:val="1"/>
        <w:rPr>
          <w:rFonts w:ascii="Times New Roman" w:hAnsi="Times New Roman" w:cs="Times New Roman"/>
          <w:b/>
          <w:sz w:val="24"/>
          <w:szCs w:val="24"/>
        </w:rPr>
      </w:pPr>
    </w:p>
    <w:tbl>
      <w:tblPr>
        <w:tblW w:w="0" w:type="auto"/>
        <w:tblInd w:w="108" w:type="dxa"/>
        <w:tblLook w:val="0000" w:firstRow="0" w:lastRow="0" w:firstColumn="0" w:lastColumn="0" w:noHBand="0" w:noVBand="0"/>
      </w:tblPr>
      <w:tblGrid>
        <w:gridCol w:w="4590"/>
        <w:gridCol w:w="4590"/>
      </w:tblGrid>
      <w:tr w:rsidR="00E27B61" w:rsidRPr="007D68AF" w14:paraId="388E68A7" w14:textId="77777777" w:rsidTr="008A6999">
        <w:trPr>
          <w:trHeight w:val="53"/>
        </w:trPr>
        <w:tc>
          <w:tcPr>
            <w:tcW w:w="4590" w:type="dxa"/>
            <w:vAlign w:val="center"/>
          </w:tcPr>
          <w:p w14:paraId="0B6E1E56" w14:textId="77777777" w:rsidR="00E27B61" w:rsidRPr="007D68AF" w:rsidRDefault="00E27B61" w:rsidP="008A6999">
            <w:pPr>
              <w:pStyle w:val="ListParagraph"/>
              <w:ind w:left="444"/>
              <w:jc w:val="both"/>
              <w:rPr>
                <w:rFonts w:ascii="Times New Roman" w:hAnsi="Times New Roman" w:cs="Times New Roman"/>
                <w:b/>
                <w:bCs/>
                <w:sz w:val="24"/>
                <w:szCs w:val="24"/>
              </w:rPr>
            </w:pPr>
            <w:r w:rsidRPr="007D68AF">
              <w:rPr>
                <w:rFonts w:ascii="Times New Roman" w:hAnsi="Times New Roman" w:cs="Times New Roman"/>
                <w:b/>
                <w:sz w:val="24"/>
                <w:szCs w:val="24"/>
              </w:rPr>
              <w:t>Izpildītājs</w:t>
            </w:r>
            <w:r w:rsidRPr="007D68AF">
              <w:rPr>
                <w:rFonts w:ascii="Times New Roman" w:hAnsi="Times New Roman" w:cs="Times New Roman"/>
                <w:b/>
                <w:bCs/>
                <w:sz w:val="24"/>
                <w:szCs w:val="24"/>
              </w:rPr>
              <w:t>:</w:t>
            </w:r>
          </w:p>
          <w:p w14:paraId="1A8E723B" w14:textId="77777777" w:rsidR="00E27B61" w:rsidRPr="007D68AF" w:rsidRDefault="00E27B61" w:rsidP="008A6999">
            <w:pPr>
              <w:pStyle w:val="ListParagraph"/>
              <w:ind w:left="444"/>
              <w:jc w:val="both"/>
              <w:rPr>
                <w:rFonts w:ascii="Times New Roman" w:hAnsi="Times New Roman" w:cs="Times New Roman"/>
                <w:b/>
                <w:bCs/>
                <w:sz w:val="24"/>
                <w:szCs w:val="24"/>
              </w:rPr>
            </w:pPr>
          </w:p>
        </w:tc>
        <w:tc>
          <w:tcPr>
            <w:tcW w:w="4590" w:type="dxa"/>
            <w:vAlign w:val="center"/>
          </w:tcPr>
          <w:p w14:paraId="65C1029F" w14:textId="77777777" w:rsidR="00E27B61" w:rsidRPr="007D68AF" w:rsidRDefault="00E27B61" w:rsidP="008A6999">
            <w:pPr>
              <w:pStyle w:val="ListParagraph"/>
              <w:ind w:left="444"/>
              <w:jc w:val="both"/>
              <w:rPr>
                <w:rFonts w:ascii="Times New Roman" w:hAnsi="Times New Roman" w:cs="Times New Roman"/>
                <w:b/>
                <w:bCs/>
                <w:sz w:val="24"/>
                <w:szCs w:val="24"/>
              </w:rPr>
            </w:pPr>
            <w:r w:rsidRPr="007D68AF">
              <w:rPr>
                <w:rFonts w:ascii="Times New Roman" w:hAnsi="Times New Roman" w:cs="Times New Roman"/>
                <w:b/>
                <w:bCs/>
                <w:sz w:val="24"/>
                <w:szCs w:val="24"/>
              </w:rPr>
              <w:t>Pasūtītājs</w:t>
            </w:r>
          </w:p>
        </w:tc>
      </w:tr>
      <w:tr w:rsidR="00E27B61" w:rsidRPr="007D68AF" w14:paraId="29EEBDA6" w14:textId="77777777" w:rsidTr="008A6999">
        <w:trPr>
          <w:trHeight w:val="1431"/>
        </w:trPr>
        <w:tc>
          <w:tcPr>
            <w:tcW w:w="4590" w:type="dxa"/>
          </w:tcPr>
          <w:p w14:paraId="4A518ECE" w14:textId="77777777" w:rsidR="00E27B61" w:rsidRPr="007D68AF" w:rsidRDefault="00E27B61" w:rsidP="008A6999">
            <w:pPr>
              <w:contextualSpacing/>
              <w:jc w:val="both"/>
              <w:rPr>
                <w:rFonts w:ascii="Times New Roman" w:hAnsi="Times New Roman" w:cs="Times New Roman"/>
                <w:sz w:val="24"/>
                <w:szCs w:val="24"/>
              </w:rPr>
            </w:pPr>
            <w:r w:rsidRPr="007D68AF">
              <w:rPr>
                <w:rFonts w:ascii="Times New Roman" w:hAnsi="Times New Roman" w:cs="Times New Roman"/>
                <w:sz w:val="24"/>
                <w:szCs w:val="24"/>
              </w:rPr>
              <w:t xml:space="preserve">              </w:t>
            </w:r>
          </w:p>
          <w:p w14:paraId="35E06142" w14:textId="77777777" w:rsidR="00E27B61" w:rsidRPr="007D68AF" w:rsidRDefault="00E27B61" w:rsidP="008A6999">
            <w:pPr>
              <w:contextualSpacing/>
              <w:jc w:val="both"/>
              <w:rPr>
                <w:rFonts w:ascii="Times New Roman" w:hAnsi="Times New Roman" w:cs="Times New Roman"/>
                <w:sz w:val="24"/>
                <w:szCs w:val="24"/>
              </w:rPr>
            </w:pPr>
            <w:r w:rsidRPr="007D68AF">
              <w:rPr>
                <w:rFonts w:ascii="Times New Roman" w:hAnsi="Times New Roman" w:cs="Times New Roman"/>
                <w:sz w:val="24"/>
                <w:szCs w:val="24"/>
              </w:rPr>
              <w:t xml:space="preserve"> </w:t>
            </w:r>
          </w:p>
          <w:p w14:paraId="7BFFF471" w14:textId="77777777" w:rsidR="00E27B61" w:rsidRPr="007D68AF" w:rsidRDefault="00E27B61" w:rsidP="008A6999">
            <w:pPr>
              <w:contextualSpacing/>
              <w:jc w:val="both"/>
              <w:rPr>
                <w:rFonts w:ascii="Times New Roman" w:hAnsi="Times New Roman" w:cs="Times New Roman"/>
                <w:color w:val="000000"/>
                <w:sz w:val="24"/>
                <w:szCs w:val="24"/>
              </w:rPr>
            </w:pPr>
            <w:r w:rsidRPr="007D68AF">
              <w:rPr>
                <w:rFonts w:ascii="Times New Roman" w:hAnsi="Times New Roman" w:cs="Times New Roman"/>
                <w:sz w:val="24"/>
                <w:szCs w:val="24"/>
              </w:rPr>
              <w:t xml:space="preserve">                   ________________/______/ </w:t>
            </w:r>
          </w:p>
          <w:p w14:paraId="2551A098" w14:textId="77777777" w:rsidR="00E27B61" w:rsidRPr="007D68AF" w:rsidRDefault="00E27B61" w:rsidP="008A6999">
            <w:pPr>
              <w:ind w:hanging="392"/>
              <w:contextualSpacing/>
              <w:jc w:val="center"/>
              <w:rPr>
                <w:rFonts w:ascii="Times New Roman" w:hAnsi="Times New Roman" w:cs="Times New Roman"/>
                <w:sz w:val="24"/>
                <w:szCs w:val="24"/>
              </w:rPr>
            </w:pPr>
          </w:p>
        </w:tc>
        <w:tc>
          <w:tcPr>
            <w:tcW w:w="4590" w:type="dxa"/>
          </w:tcPr>
          <w:p w14:paraId="478A9F57" w14:textId="77777777" w:rsidR="00E27B61" w:rsidRPr="007D68AF" w:rsidRDefault="00E27B61" w:rsidP="008A6999">
            <w:pPr>
              <w:ind w:left="406" w:hanging="392"/>
              <w:contextualSpacing/>
              <w:jc w:val="center"/>
              <w:rPr>
                <w:rFonts w:ascii="Times New Roman" w:hAnsi="Times New Roman" w:cs="Times New Roman"/>
                <w:bCs/>
                <w:sz w:val="24"/>
                <w:szCs w:val="24"/>
              </w:rPr>
            </w:pPr>
            <w:r w:rsidRPr="007D68AF">
              <w:rPr>
                <w:rFonts w:ascii="Times New Roman" w:hAnsi="Times New Roman" w:cs="Times New Roman"/>
                <w:b/>
                <w:bCs/>
                <w:sz w:val="24"/>
                <w:szCs w:val="24"/>
              </w:rPr>
              <w:t>RP SIA „RĪGAS SATIKSME</w:t>
            </w:r>
            <w:r w:rsidRPr="007D68AF">
              <w:rPr>
                <w:rFonts w:ascii="Times New Roman" w:hAnsi="Times New Roman" w:cs="Times New Roman"/>
                <w:bCs/>
                <w:sz w:val="24"/>
                <w:szCs w:val="24"/>
              </w:rPr>
              <w:t>”</w:t>
            </w:r>
          </w:p>
          <w:p w14:paraId="2C0FA852" w14:textId="77777777" w:rsidR="00E27B61" w:rsidRPr="007D68AF" w:rsidRDefault="00E27B61" w:rsidP="008A6999">
            <w:pPr>
              <w:ind w:left="406" w:hanging="392"/>
              <w:contextualSpacing/>
              <w:jc w:val="center"/>
              <w:rPr>
                <w:rFonts w:ascii="Times New Roman" w:hAnsi="Times New Roman" w:cs="Times New Roman"/>
                <w:color w:val="000000"/>
                <w:sz w:val="24"/>
                <w:szCs w:val="24"/>
              </w:rPr>
            </w:pPr>
          </w:p>
          <w:p w14:paraId="6FB911DA" w14:textId="77777777" w:rsidR="00E27B61" w:rsidRPr="007D68AF" w:rsidRDefault="00E27B61" w:rsidP="008A6999">
            <w:pPr>
              <w:ind w:left="406" w:hanging="392"/>
              <w:contextualSpacing/>
              <w:jc w:val="center"/>
              <w:rPr>
                <w:rFonts w:ascii="Times New Roman" w:hAnsi="Times New Roman" w:cs="Times New Roman"/>
                <w:bCs/>
                <w:sz w:val="24"/>
                <w:szCs w:val="24"/>
              </w:rPr>
            </w:pPr>
            <w:r w:rsidRPr="007D68AF">
              <w:rPr>
                <w:rFonts w:ascii="Times New Roman" w:hAnsi="Times New Roman" w:cs="Times New Roman"/>
                <w:color w:val="000000"/>
                <w:sz w:val="24"/>
                <w:szCs w:val="24"/>
              </w:rPr>
              <w:t>____________________/____/</w:t>
            </w:r>
          </w:p>
        </w:tc>
      </w:tr>
    </w:tbl>
    <w:p w14:paraId="46EE610C" w14:textId="77777777" w:rsidR="00E27B61" w:rsidRPr="007D68AF" w:rsidRDefault="00E27B61" w:rsidP="00E27B61">
      <w:pPr>
        <w:contextualSpacing/>
        <w:jc w:val="both"/>
        <w:rPr>
          <w:rFonts w:ascii="Times New Roman" w:hAnsi="Times New Roman" w:cs="Times New Roman"/>
          <w:sz w:val="24"/>
          <w:szCs w:val="24"/>
          <w:lang w:val="en-AU"/>
        </w:rPr>
      </w:pPr>
    </w:p>
    <w:p w14:paraId="23250FD5" w14:textId="3C5CB9BE" w:rsidR="00E63E5A" w:rsidRDefault="00E63E5A" w:rsidP="008F7525">
      <w:pPr>
        <w:spacing w:after="0" w:line="240" w:lineRule="auto"/>
        <w:jc w:val="right"/>
        <w:rPr>
          <w:rFonts w:ascii="Times New Roman" w:eastAsia="Times New Roman" w:hAnsi="Times New Roman" w:cs="Times New Roman"/>
          <w:sz w:val="24"/>
          <w:szCs w:val="24"/>
        </w:rPr>
      </w:pPr>
    </w:p>
    <w:p w14:paraId="4C4E714F" w14:textId="785DC1E2" w:rsidR="001C6642" w:rsidRDefault="001C6642" w:rsidP="008F7525">
      <w:pPr>
        <w:spacing w:after="0" w:line="240" w:lineRule="auto"/>
        <w:jc w:val="right"/>
        <w:rPr>
          <w:rFonts w:ascii="Times New Roman" w:eastAsia="Times New Roman" w:hAnsi="Times New Roman" w:cs="Times New Roman"/>
          <w:sz w:val="24"/>
          <w:szCs w:val="24"/>
        </w:rPr>
      </w:pPr>
    </w:p>
    <w:p w14:paraId="3FE3E14E" w14:textId="24473DE3" w:rsidR="001C6642" w:rsidRDefault="001C6642" w:rsidP="008F7525">
      <w:pPr>
        <w:spacing w:after="0" w:line="240" w:lineRule="auto"/>
        <w:jc w:val="right"/>
        <w:rPr>
          <w:rFonts w:ascii="Times New Roman" w:eastAsia="Times New Roman" w:hAnsi="Times New Roman" w:cs="Times New Roman"/>
          <w:sz w:val="24"/>
          <w:szCs w:val="24"/>
        </w:rPr>
      </w:pPr>
    </w:p>
    <w:p w14:paraId="5C1DEB0E" w14:textId="02CF5DC5" w:rsidR="001C6642" w:rsidRDefault="001C6642" w:rsidP="008F7525">
      <w:pPr>
        <w:spacing w:after="0" w:line="240" w:lineRule="auto"/>
        <w:jc w:val="right"/>
        <w:rPr>
          <w:rFonts w:ascii="Times New Roman" w:eastAsia="Times New Roman" w:hAnsi="Times New Roman" w:cs="Times New Roman"/>
          <w:sz w:val="24"/>
          <w:szCs w:val="24"/>
        </w:rPr>
      </w:pPr>
    </w:p>
    <w:p w14:paraId="684CEE55" w14:textId="6A6033AE" w:rsidR="001C6642" w:rsidRDefault="001C6642" w:rsidP="008F7525">
      <w:pPr>
        <w:spacing w:after="0" w:line="240" w:lineRule="auto"/>
        <w:jc w:val="right"/>
        <w:rPr>
          <w:rFonts w:ascii="Times New Roman" w:eastAsia="Times New Roman" w:hAnsi="Times New Roman" w:cs="Times New Roman"/>
          <w:sz w:val="24"/>
          <w:szCs w:val="24"/>
        </w:rPr>
      </w:pPr>
    </w:p>
    <w:p w14:paraId="07AB9446" w14:textId="5C63F0C8" w:rsidR="001C6642" w:rsidRDefault="001C6642" w:rsidP="008F7525">
      <w:pPr>
        <w:spacing w:after="0" w:line="240" w:lineRule="auto"/>
        <w:jc w:val="right"/>
        <w:rPr>
          <w:rFonts w:ascii="Times New Roman" w:eastAsia="Times New Roman" w:hAnsi="Times New Roman" w:cs="Times New Roman"/>
          <w:sz w:val="24"/>
          <w:szCs w:val="24"/>
        </w:rPr>
      </w:pPr>
    </w:p>
    <w:p w14:paraId="01192112" w14:textId="3C165F0B" w:rsidR="001C6642" w:rsidRDefault="001C6642" w:rsidP="008F7525">
      <w:pPr>
        <w:spacing w:after="0" w:line="240" w:lineRule="auto"/>
        <w:jc w:val="right"/>
        <w:rPr>
          <w:rFonts w:ascii="Times New Roman" w:eastAsia="Times New Roman" w:hAnsi="Times New Roman" w:cs="Times New Roman"/>
          <w:sz w:val="24"/>
          <w:szCs w:val="24"/>
        </w:rPr>
      </w:pPr>
    </w:p>
    <w:p w14:paraId="414908FB" w14:textId="29EA5E46" w:rsidR="001C6642" w:rsidRDefault="001C6642" w:rsidP="008F7525">
      <w:pPr>
        <w:spacing w:after="0" w:line="240" w:lineRule="auto"/>
        <w:jc w:val="right"/>
        <w:rPr>
          <w:rFonts w:ascii="Times New Roman" w:eastAsia="Times New Roman" w:hAnsi="Times New Roman" w:cs="Times New Roman"/>
          <w:sz w:val="24"/>
          <w:szCs w:val="24"/>
        </w:rPr>
      </w:pPr>
    </w:p>
    <w:p w14:paraId="1F2F7C26" w14:textId="00493459" w:rsidR="001C6642" w:rsidRDefault="001C6642" w:rsidP="008F7525">
      <w:pPr>
        <w:spacing w:after="0" w:line="240" w:lineRule="auto"/>
        <w:jc w:val="right"/>
        <w:rPr>
          <w:rFonts w:ascii="Times New Roman" w:eastAsia="Times New Roman" w:hAnsi="Times New Roman" w:cs="Times New Roman"/>
          <w:sz w:val="24"/>
          <w:szCs w:val="24"/>
        </w:rPr>
      </w:pPr>
    </w:p>
    <w:p w14:paraId="3AF4A4B1" w14:textId="565EE30E" w:rsidR="001C6642" w:rsidRDefault="001C6642" w:rsidP="008F7525">
      <w:pPr>
        <w:spacing w:after="0" w:line="240" w:lineRule="auto"/>
        <w:jc w:val="right"/>
        <w:rPr>
          <w:rFonts w:ascii="Times New Roman" w:eastAsia="Times New Roman" w:hAnsi="Times New Roman" w:cs="Times New Roman"/>
          <w:sz w:val="24"/>
          <w:szCs w:val="24"/>
        </w:rPr>
      </w:pPr>
    </w:p>
    <w:p w14:paraId="1139783D" w14:textId="64C68211" w:rsidR="001C6642" w:rsidRDefault="001C6642" w:rsidP="008F7525">
      <w:pPr>
        <w:spacing w:after="0" w:line="240" w:lineRule="auto"/>
        <w:jc w:val="right"/>
        <w:rPr>
          <w:rFonts w:ascii="Times New Roman" w:eastAsia="Times New Roman" w:hAnsi="Times New Roman" w:cs="Times New Roman"/>
          <w:sz w:val="24"/>
          <w:szCs w:val="24"/>
        </w:rPr>
      </w:pPr>
    </w:p>
    <w:p w14:paraId="39CC5AB9" w14:textId="5E1FBFF6" w:rsidR="001C6642" w:rsidRDefault="001C6642" w:rsidP="001C6642">
      <w:pPr>
        <w:pStyle w:val="NormalWeb"/>
        <w:spacing w:before="0" w:beforeAutospacing="0" w:after="0" w:afterAutospacing="0"/>
        <w:jc w:val="right"/>
        <w:rPr>
          <w:color w:val="000000"/>
        </w:rPr>
      </w:pPr>
      <w:r>
        <w:rPr>
          <w:color w:val="000000"/>
        </w:rPr>
        <w:t>Līguma pielikums</w:t>
      </w:r>
    </w:p>
    <w:p w14:paraId="6FC14186" w14:textId="77777777" w:rsidR="001C6642" w:rsidRDefault="001C6642" w:rsidP="001C6642">
      <w:pPr>
        <w:pStyle w:val="NormalWeb"/>
        <w:spacing w:before="0" w:beforeAutospacing="0" w:after="0" w:afterAutospacing="0"/>
        <w:jc w:val="center"/>
        <w:rPr>
          <w:color w:val="000000"/>
        </w:rPr>
      </w:pPr>
    </w:p>
    <w:p w14:paraId="63FB951C" w14:textId="77777777" w:rsidR="001C6642" w:rsidRDefault="001C6642" w:rsidP="001C6642">
      <w:pPr>
        <w:pStyle w:val="NormalWeb"/>
        <w:spacing w:before="0" w:beforeAutospacing="0" w:after="0" w:afterAutospacing="0"/>
        <w:jc w:val="center"/>
        <w:rPr>
          <w:color w:val="000000"/>
        </w:rPr>
      </w:pPr>
      <w:r>
        <w:rPr>
          <w:color w:val="000000"/>
        </w:rPr>
        <w:t>Rīgas pašvaldības sabiedrība ar ierobežotu atbildību “Rīgas satiksme”</w:t>
      </w:r>
    </w:p>
    <w:p w14:paraId="45942E82" w14:textId="77777777" w:rsidR="001C6642" w:rsidRDefault="001C6642" w:rsidP="001C6642">
      <w:pPr>
        <w:pStyle w:val="NormalWeb"/>
        <w:spacing w:before="0" w:beforeAutospacing="0" w:after="0" w:afterAutospacing="0"/>
        <w:jc w:val="center"/>
        <w:rPr>
          <w:color w:val="000000"/>
        </w:rPr>
      </w:pPr>
      <w:proofErr w:type="spellStart"/>
      <w:r>
        <w:rPr>
          <w:color w:val="000000"/>
        </w:rPr>
        <w:t>Reģ</w:t>
      </w:r>
      <w:proofErr w:type="spellEnd"/>
      <w:r>
        <w:rPr>
          <w:color w:val="000000"/>
        </w:rPr>
        <w:t>. Nr.40003619950</w:t>
      </w:r>
    </w:p>
    <w:p w14:paraId="60C91B2C" w14:textId="77777777" w:rsidR="001C6642" w:rsidRDefault="001C6642" w:rsidP="001C6642">
      <w:pPr>
        <w:pStyle w:val="NormalWeb"/>
        <w:spacing w:before="0" w:beforeAutospacing="0" w:after="0" w:afterAutospacing="0"/>
        <w:jc w:val="center"/>
        <w:rPr>
          <w:color w:val="000000"/>
        </w:rPr>
      </w:pPr>
    </w:p>
    <w:p w14:paraId="1E24610C" w14:textId="77777777" w:rsidR="001C6642" w:rsidRDefault="001C6642" w:rsidP="001C6642">
      <w:pPr>
        <w:pStyle w:val="NormalWeb"/>
        <w:spacing w:before="0" w:beforeAutospacing="0" w:after="0" w:afterAutospacing="0"/>
        <w:jc w:val="center"/>
        <w:rPr>
          <w:color w:val="000000"/>
        </w:rPr>
      </w:pPr>
    </w:p>
    <w:p w14:paraId="74ABB8B6" w14:textId="77777777" w:rsidR="001C6642" w:rsidRDefault="001C6642" w:rsidP="001C6642">
      <w:pPr>
        <w:pStyle w:val="NormalWeb"/>
        <w:spacing w:before="0" w:beforeAutospacing="0" w:after="0" w:afterAutospacing="0"/>
        <w:ind w:left="720" w:firstLine="720"/>
        <w:jc w:val="right"/>
        <w:rPr>
          <w:b/>
          <w:color w:val="000000"/>
        </w:rPr>
      </w:pPr>
      <w:r>
        <w:rPr>
          <w:b/>
          <w:color w:val="000000"/>
        </w:rPr>
        <w:t>APSTIPRINU</w:t>
      </w:r>
    </w:p>
    <w:p w14:paraId="7ADA1686" w14:textId="77777777" w:rsidR="001C6642" w:rsidRDefault="001C6642" w:rsidP="001C6642">
      <w:pPr>
        <w:pStyle w:val="NormalWeb"/>
        <w:spacing w:before="0" w:beforeAutospacing="0" w:after="0" w:afterAutospacing="0"/>
        <w:ind w:left="720" w:firstLine="720"/>
        <w:jc w:val="right"/>
        <w:rPr>
          <w:color w:val="000000"/>
        </w:rPr>
      </w:pPr>
      <w:r>
        <w:rPr>
          <w:color w:val="000000"/>
        </w:rPr>
        <w:t>Rīgas pašvaldības SIA “Rīgas satiksme”</w:t>
      </w:r>
    </w:p>
    <w:p w14:paraId="1B9F0EFD" w14:textId="77777777" w:rsidR="001C6642" w:rsidRDefault="001C6642" w:rsidP="001C6642">
      <w:pPr>
        <w:pStyle w:val="NormalWeb"/>
        <w:spacing w:before="0" w:beforeAutospacing="0" w:after="0" w:afterAutospacing="0"/>
        <w:ind w:left="720" w:firstLine="720"/>
        <w:jc w:val="right"/>
        <w:rPr>
          <w:color w:val="000000"/>
        </w:rPr>
      </w:pPr>
      <w:r>
        <w:rPr>
          <w:color w:val="000000"/>
        </w:rPr>
        <w:t xml:space="preserve">valdes priekšsēdētāja </w:t>
      </w:r>
      <w:proofErr w:type="spellStart"/>
      <w:r>
        <w:rPr>
          <w:color w:val="000000"/>
        </w:rPr>
        <w:t>p.i</w:t>
      </w:r>
      <w:proofErr w:type="spellEnd"/>
      <w:r>
        <w:rPr>
          <w:color w:val="000000"/>
        </w:rPr>
        <w:t>. /</w:t>
      </w:r>
      <w:r>
        <w:rPr>
          <w:i/>
          <w:color w:val="000000"/>
        </w:rPr>
        <w:t>personiskais paraksts</w:t>
      </w:r>
      <w:r>
        <w:rPr>
          <w:color w:val="000000"/>
        </w:rPr>
        <w:t>/</w:t>
      </w:r>
      <w:proofErr w:type="spellStart"/>
      <w:r>
        <w:rPr>
          <w:color w:val="000000"/>
        </w:rPr>
        <w:t>A.Požarnovs</w:t>
      </w:r>
      <w:proofErr w:type="spellEnd"/>
    </w:p>
    <w:p w14:paraId="400EC093" w14:textId="77777777" w:rsidR="001C6642" w:rsidRDefault="001C6642" w:rsidP="001C6642">
      <w:pPr>
        <w:pStyle w:val="NormalWeb"/>
        <w:spacing w:before="0" w:beforeAutospacing="0" w:after="0" w:afterAutospacing="0"/>
        <w:ind w:left="720" w:firstLine="720"/>
        <w:jc w:val="right"/>
        <w:rPr>
          <w:color w:val="000000"/>
        </w:rPr>
      </w:pPr>
      <w:r>
        <w:rPr>
          <w:color w:val="000000"/>
        </w:rPr>
        <w:t>2017.gada  26.maijā</w:t>
      </w:r>
    </w:p>
    <w:p w14:paraId="10FE97E1" w14:textId="77777777" w:rsidR="001C6642" w:rsidRDefault="001C6642" w:rsidP="001C6642">
      <w:pPr>
        <w:pStyle w:val="NormalWeb"/>
        <w:rPr>
          <w:color w:val="000000"/>
        </w:rPr>
      </w:pPr>
    </w:p>
    <w:p w14:paraId="1215495D" w14:textId="320AFB15" w:rsidR="001C6642" w:rsidRDefault="001C6642" w:rsidP="001C6642">
      <w:pPr>
        <w:pStyle w:val="NormalWeb"/>
        <w:rPr>
          <w:color w:val="000000"/>
        </w:rPr>
      </w:pPr>
    </w:p>
    <w:p w14:paraId="6A4F27F2" w14:textId="79BC6E84" w:rsidR="002D5E08" w:rsidRDefault="002D5E08" w:rsidP="001C6642">
      <w:pPr>
        <w:pStyle w:val="NormalWeb"/>
        <w:rPr>
          <w:color w:val="000000"/>
        </w:rPr>
      </w:pPr>
    </w:p>
    <w:p w14:paraId="4CE8A49B" w14:textId="13FFA275" w:rsidR="002D5E08" w:rsidRDefault="002D5E08" w:rsidP="001C6642">
      <w:pPr>
        <w:pStyle w:val="NormalWeb"/>
        <w:rPr>
          <w:color w:val="000000"/>
        </w:rPr>
      </w:pPr>
    </w:p>
    <w:p w14:paraId="5108154E" w14:textId="3E263105" w:rsidR="002D5E08" w:rsidRDefault="002D5E08" w:rsidP="001C6642">
      <w:pPr>
        <w:pStyle w:val="NormalWeb"/>
        <w:rPr>
          <w:color w:val="000000"/>
        </w:rPr>
      </w:pPr>
    </w:p>
    <w:p w14:paraId="5A3364EE" w14:textId="00B3EFAF" w:rsidR="002D5E08" w:rsidRDefault="002D5E08" w:rsidP="001C6642">
      <w:pPr>
        <w:pStyle w:val="NormalWeb"/>
        <w:rPr>
          <w:color w:val="000000"/>
        </w:rPr>
      </w:pPr>
    </w:p>
    <w:p w14:paraId="11FEAB4C" w14:textId="71FE4837" w:rsidR="002D5E08" w:rsidRDefault="002D5E08" w:rsidP="001C6642">
      <w:pPr>
        <w:pStyle w:val="NormalWeb"/>
        <w:rPr>
          <w:color w:val="000000"/>
        </w:rPr>
      </w:pPr>
    </w:p>
    <w:p w14:paraId="432567DE" w14:textId="0D0E97E1" w:rsidR="002D5E08" w:rsidRDefault="002D5E08" w:rsidP="001C6642">
      <w:pPr>
        <w:pStyle w:val="NormalWeb"/>
        <w:rPr>
          <w:color w:val="000000"/>
        </w:rPr>
      </w:pPr>
    </w:p>
    <w:p w14:paraId="03E53941" w14:textId="0BD23407" w:rsidR="002D5E08" w:rsidRDefault="002D5E08" w:rsidP="001C6642">
      <w:pPr>
        <w:pStyle w:val="NormalWeb"/>
        <w:rPr>
          <w:color w:val="000000"/>
        </w:rPr>
      </w:pPr>
    </w:p>
    <w:p w14:paraId="1A22B9FA" w14:textId="41455F99" w:rsidR="002D5E08" w:rsidRDefault="002D5E08" w:rsidP="001C6642">
      <w:pPr>
        <w:pStyle w:val="NormalWeb"/>
        <w:rPr>
          <w:color w:val="000000"/>
        </w:rPr>
      </w:pPr>
    </w:p>
    <w:p w14:paraId="1D7137C4" w14:textId="1B75231C" w:rsidR="002D5E08" w:rsidRDefault="002D5E08" w:rsidP="001C6642">
      <w:pPr>
        <w:pStyle w:val="NormalWeb"/>
        <w:rPr>
          <w:color w:val="000000"/>
        </w:rPr>
      </w:pPr>
    </w:p>
    <w:p w14:paraId="77D0B8E4" w14:textId="1D520D39" w:rsidR="002D5E08" w:rsidRDefault="002D5E08" w:rsidP="001C6642">
      <w:pPr>
        <w:pStyle w:val="NormalWeb"/>
        <w:rPr>
          <w:color w:val="000000"/>
        </w:rPr>
      </w:pPr>
    </w:p>
    <w:p w14:paraId="6FD20A10" w14:textId="67D8F727" w:rsidR="002D5E08" w:rsidRDefault="002D5E08" w:rsidP="001C6642">
      <w:pPr>
        <w:pStyle w:val="NormalWeb"/>
        <w:rPr>
          <w:color w:val="000000"/>
        </w:rPr>
      </w:pPr>
    </w:p>
    <w:p w14:paraId="098E9060" w14:textId="3D457A5B" w:rsidR="002D5E08" w:rsidRDefault="002D5E08" w:rsidP="001C6642">
      <w:pPr>
        <w:pStyle w:val="NormalWeb"/>
        <w:rPr>
          <w:color w:val="000000"/>
        </w:rPr>
      </w:pPr>
    </w:p>
    <w:p w14:paraId="2D73D9D7" w14:textId="5078CC58" w:rsidR="002D5E08" w:rsidRDefault="002D5E08" w:rsidP="001C6642">
      <w:pPr>
        <w:pStyle w:val="NormalWeb"/>
        <w:rPr>
          <w:color w:val="000000"/>
        </w:rPr>
      </w:pPr>
    </w:p>
    <w:p w14:paraId="4544317F" w14:textId="642BB3B2" w:rsidR="002D5E08" w:rsidRDefault="002D5E08" w:rsidP="001C6642">
      <w:pPr>
        <w:pStyle w:val="NormalWeb"/>
        <w:rPr>
          <w:color w:val="000000"/>
        </w:rPr>
      </w:pPr>
    </w:p>
    <w:p w14:paraId="7B999657" w14:textId="4E299046" w:rsidR="002D5E08" w:rsidRDefault="002D5E08" w:rsidP="001C6642">
      <w:pPr>
        <w:pStyle w:val="NormalWeb"/>
        <w:rPr>
          <w:color w:val="000000"/>
        </w:rPr>
      </w:pPr>
    </w:p>
    <w:p w14:paraId="2B90B342" w14:textId="6939BF0B" w:rsidR="002D5E08" w:rsidRDefault="002D5E08" w:rsidP="001C6642">
      <w:pPr>
        <w:pStyle w:val="NormalWeb"/>
        <w:rPr>
          <w:color w:val="000000"/>
        </w:rPr>
      </w:pPr>
    </w:p>
    <w:p w14:paraId="6763018E" w14:textId="5C3F8864" w:rsidR="002D5E08" w:rsidRDefault="002D5E08" w:rsidP="001C6642">
      <w:pPr>
        <w:pStyle w:val="NormalWeb"/>
        <w:rPr>
          <w:color w:val="000000"/>
        </w:rPr>
      </w:pPr>
    </w:p>
    <w:p w14:paraId="0C603C13" w14:textId="62ED4CEA" w:rsidR="002D5E08" w:rsidRDefault="002D5E08" w:rsidP="001C6642">
      <w:pPr>
        <w:pStyle w:val="NormalWeb"/>
        <w:rPr>
          <w:color w:val="000000"/>
        </w:rPr>
      </w:pPr>
    </w:p>
    <w:p w14:paraId="44AC86B2" w14:textId="77777777" w:rsidR="002D5E08" w:rsidRPr="001C6642" w:rsidRDefault="002D5E08" w:rsidP="001C6642">
      <w:pPr>
        <w:pStyle w:val="NormalWeb"/>
        <w:rPr>
          <w:color w:val="000000"/>
        </w:rPr>
      </w:pPr>
    </w:p>
    <w:p w14:paraId="55AC3838" w14:textId="77777777" w:rsidR="001C6642" w:rsidRPr="001C6642" w:rsidRDefault="001C6642" w:rsidP="001C6642">
      <w:pPr>
        <w:spacing w:before="120" w:after="120"/>
        <w:jc w:val="center"/>
        <w:rPr>
          <w:rFonts w:ascii="Times New Roman" w:hAnsi="Times New Roman" w:cs="Times New Roman"/>
          <w:b/>
          <w:sz w:val="24"/>
          <w:szCs w:val="24"/>
          <w:lang w:eastAsia="lv-LV"/>
        </w:rPr>
      </w:pPr>
      <w:r w:rsidRPr="001C6642">
        <w:rPr>
          <w:rFonts w:ascii="Times New Roman" w:hAnsi="Times New Roman" w:cs="Times New Roman"/>
          <w:b/>
          <w:bCs/>
          <w:sz w:val="24"/>
          <w:szCs w:val="24"/>
          <w:lang w:eastAsia="lv-LV"/>
        </w:rPr>
        <w:lastRenderedPageBreak/>
        <w:t>METODISKIE IETEIKUMI Nr. INA-MI/2017/2</w:t>
      </w:r>
    </w:p>
    <w:p w14:paraId="4AF5A877" w14:textId="77777777" w:rsidR="001C6642" w:rsidRPr="001C6642" w:rsidRDefault="001C6642" w:rsidP="001C6642">
      <w:pPr>
        <w:pStyle w:val="NormalWeb"/>
        <w:tabs>
          <w:tab w:val="center" w:pos="4535"/>
          <w:tab w:val="left" w:pos="7436"/>
        </w:tabs>
        <w:jc w:val="center"/>
        <w:rPr>
          <w:b/>
          <w:color w:val="000000"/>
        </w:rPr>
      </w:pPr>
      <w:r w:rsidRPr="001C6642">
        <w:rPr>
          <w:b/>
          <w:color w:val="000000"/>
        </w:rPr>
        <w:t xml:space="preserve">„RP SIA „Rīgas Satiksme” </w:t>
      </w:r>
      <w:proofErr w:type="spellStart"/>
      <w:r w:rsidRPr="001C6642">
        <w:rPr>
          <w:b/>
          <w:color w:val="000000"/>
        </w:rPr>
        <w:t>Energopārvaldības</w:t>
      </w:r>
      <w:proofErr w:type="spellEnd"/>
      <w:r w:rsidRPr="001C6642">
        <w:rPr>
          <w:b/>
          <w:color w:val="000000"/>
        </w:rPr>
        <w:t xml:space="preserve"> sistēmas (</w:t>
      </w:r>
      <w:proofErr w:type="spellStart"/>
      <w:r w:rsidRPr="001C6642">
        <w:rPr>
          <w:b/>
          <w:color w:val="000000"/>
        </w:rPr>
        <w:t>EnPS</w:t>
      </w:r>
      <w:proofErr w:type="spellEnd"/>
      <w:r w:rsidRPr="001C6642">
        <w:rPr>
          <w:b/>
          <w:color w:val="000000"/>
        </w:rPr>
        <w:t>) prasības energoresursu lietotājiem”</w:t>
      </w:r>
    </w:p>
    <w:p w14:paraId="4D4CBB31" w14:textId="77777777" w:rsidR="001C6642" w:rsidRPr="001C6642" w:rsidRDefault="001C6642" w:rsidP="001C6642">
      <w:pPr>
        <w:pStyle w:val="NormalWeb"/>
        <w:tabs>
          <w:tab w:val="center" w:pos="4535"/>
          <w:tab w:val="left" w:pos="7436"/>
        </w:tabs>
        <w:rPr>
          <w:b/>
          <w:color w:val="000000"/>
        </w:rPr>
      </w:pPr>
    </w:p>
    <w:p w14:paraId="13B6181A" w14:textId="77777777" w:rsidR="001C6642" w:rsidRPr="001C6642" w:rsidRDefault="001C6642" w:rsidP="001C6642">
      <w:pPr>
        <w:pStyle w:val="NormalWeb"/>
        <w:tabs>
          <w:tab w:val="center" w:pos="4535"/>
          <w:tab w:val="left" w:pos="7436"/>
        </w:tabs>
        <w:rPr>
          <w:color w:val="000000"/>
        </w:rPr>
      </w:pPr>
    </w:p>
    <w:p w14:paraId="4BC753FE" w14:textId="77777777" w:rsidR="001C6642" w:rsidRPr="001C6642" w:rsidRDefault="001C6642" w:rsidP="001C6642">
      <w:pPr>
        <w:pStyle w:val="NormalWeb"/>
        <w:tabs>
          <w:tab w:val="center" w:pos="4535"/>
          <w:tab w:val="left" w:pos="7436"/>
        </w:tabs>
        <w:rPr>
          <w:b/>
          <w:color w:val="000000"/>
        </w:rPr>
      </w:pPr>
    </w:p>
    <w:p w14:paraId="38EE1A1B" w14:textId="77777777" w:rsidR="001C6642" w:rsidRPr="001C6642" w:rsidRDefault="001C6642" w:rsidP="001C6642">
      <w:pPr>
        <w:pStyle w:val="NormalWeb"/>
        <w:tabs>
          <w:tab w:val="center" w:pos="4535"/>
          <w:tab w:val="left" w:pos="7436"/>
        </w:tabs>
        <w:rPr>
          <w:b/>
          <w:color w:val="000000"/>
        </w:rPr>
      </w:pPr>
    </w:p>
    <w:p w14:paraId="216C47B1" w14:textId="77777777" w:rsidR="001C6642" w:rsidRPr="001C6642" w:rsidRDefault="001C6642" w:rsidP="001C6642">
      <w:pPr>
        <w:pStyle w:val="NormalWeb"/>
        <w:tabs>
          <w:tab w:val="center" w:pos="4535"/>
          <w:tab w:val="left" w:pos="7436"/>
        </w:tabs>
        <w:rPr>
          <w:b/>
          <w:color w:val="000000"/>
        </w:rPr>
      </w:pPr>
    </w:p>
    <w:p w14:paraId="52070886" w14:textId="77777777" w:rsidR="001C6642" w:rsidRPr="001C6642" w:rsidRDefault="001C6642" w:rsidP="001C6642">
      <w:pPr>
        <w:pStyle w:val="NormalWeb"/>
        <w:tabs>
          <w:tab w:val="center" w:pos="4535"/>
          <w:tab w:val="left" w:pos="7436"/>
        </w:tabs>
        <w:rPr>
          <w:b/>
          <w:color w:val="000000"/>
        </w:rPr>
      </w:pPr>
    </w:p>
    <w:p w14:paraId="72DED17F"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6917E6A7"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54F875B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5AC8367B"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4DDF007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F21079A"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12D9841"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D36D27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B3461A3"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23929E95"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4ADA710D"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392FDF08"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7C8C118A"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p>
    <w:p w14:paraId="2489E0F5"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r w:rsidRPr="001C6642">
        <w:rPr>
          <w:color w:val="000000"/>
        </w:rPr>
        <w:t>RĪGĀ</w:t>
      </w:r>
    </w:p>
    <w:p w14:paraId="5887DA5D" w14:textId="77777777" w:rsidR="001C6642" w:rsidRPr="001C6642" w:rsidRDefault="001C6642" w:rsidP="001C6642">
      <w:pPr>
        <w:pStyle w:val="NormalWeb"/>
        <w:tabs>
          <w:tab w:val="center" w:pos="4535"/>
          <w:tab w:val="left" w:pos="7436"/>
        </w:tabs>
        <w:spacing w:before="0" w:beforeAutospacing="0" w:after="0" w:afterAutospacing="0"/>
        <w:jc w:val="center"/>
        <w:rPr>
          <w:color w:val="000000"/>
        </w:rPr>
      </w:pPr>
      <w:r w:rsidRPr="001C6642">
        <w:rPr>
          <w:color w:val="000000"/>
        </w:rPr>
        <w:t>2017.gadā</w:t>
      </w:r>
    </w:p>
    <w:p w14:paraId="6ED106F0" w14:textId="77777777" w:rsidR="001C6642" w:rsidRPr="001C6642" w:rsidRDefault="001C6642" w:rsidP="001C6642">
      <w:pP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br w:type="page"/>
      </w:r>
    </w:p>
    <w:p w14:paraId="64040744" w14:textId="77777777" w:rsidR="001C6642" w:rsidRPr="001C6642" w:rsidRDefault="001C6642" w:rsidP="001C6642">
      <w:pPr>
        <w:spacing w:after="120"/>
        <w:jc w:val="cente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lastRenderedPageBreak/>
        <w:t>I. VISPĀRĪGIE JAUTĀJUMI</w:t>
      </w:r>
    </w:p>
    <w:p w14:paraId="0997B311"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sz w:val="24"/>
          <w:szCs w:val="24"/>
        </w:rPr>
        <w:t>Šie metodiskie ieteikumi ir dokuments, kas apraksta RP SIA „Rīgas satiksme” (turpmāk– Sabiedrība</w:t>
      </w:r>
      <w:r w:rsidRPr="001C6642">
        <w:rPr>
          <w:rFonts w:ascii="Times New Roman" w:hAnsi="Times New Roman" w:cs="Times New Roman"/>
          <w:b/>
          <w:sz w:val="24"/>
          <w:szCs w:val="24"/>
        </w:rPr>
        <w:t>)</w:t>
      </w:r>
      <w:r w:rsidRPr="001C6642">
        <w:rPr>
          <w:rFonts w:ascii="Times New Roman" w:hAnsi="Times New Roman" w:cs="Times New Roman"/>
          <w:sz w:val="24"/>
          <w:szCs w:val="24"/>
        </w:rPr>
        <w:t xml:space="preserve"> </w:t>
      </w:r>
      <w:proofErr w:type="spellStart"/>
      <w:r w:rsidRPr="001C6642">
        <w:rPr>
          <w:rFonts w:ascii="Times New Roman" w:hAnsi="Times New Roman" w:cs="Times New Roman"/>
          <w:sz w:val="24"/>
          <w:szCs w:val="24"/>
        </w:rPr>
        <w:t>Energopārvaldības</w:t>
      </w:r>
      <w:proofErr w:type="spellEnd"/>
      <w:r w:rsidRPr="001C6642">
        <w:rPr>
          <w:rFonts w:ascii="Times New Roman" w:hAnsi="Times New Roman" w:cs="Times New Roman"/>
          <w:sz w:val="24"/>
          <w:szCs w:val="24"/>
        </w:rPr>
        <w:t xml:space="preserve"> sistēmas (turpmāk - </w:t>
      </w:r>
      <w:proofErr w:type="spellStart"/>
      <w:r w:rsidRPr="001C6642">
        <w:rPr>
          <w:rFonts w:ascii="Times New Roman" w:hAnsi="Times New Roman" w:cs="Times New Roman"/>
          <w:sz w:val="24"/>
          <w:szCs w:val="24"/>
        </w:rPr>
        <w:t>EnPS</w:t>
      </w:r>
      <w:proofErr w:type="spellEnd"/>
      <w:r w:rsidRPr="001C6642">
        <w:rPr>
          <w:rFonts w:ascii="Times New Roman" w:hAnsi="Times New Roman" w:cs="Times New Roman"/>
          <w:sz w:val="24"/>
          <w:szCs w:val="24"/>
        </w:rPr>
        <w:t>) prasības un ieteicamās darbības energoresursu racionālai izmantošanai. Tās iespēju robežās jāievēro lietotājiem: darbiniekiem un sadarbības partnerim (turpmāk– citi lietotāji), kuri veic darbības Sabiedrības teritorijā.</w:t>
      </w:r>
    </w:p>
    <w:p w14:paraId="1BBD5437"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b/>
          <w:sz w:val="24"/>
          <w:szCs w:val="24"/>
        </w:rPr>
        <w:t>Ieteikumu mērķis</w:t>
      </w:r>
      <w:r w:rsidRPr="001C6642">
        <w:rPr>
          <w:rFonts w:ascii="Times New Roman" w:hAnsi="Times New Roman" w:cs="Times New Roman"/>
          <w:sz w:val="24"/>
          <w:szCs w:val="24"/>
        </w:rPr>
        <w:t xml:space="preserve"> ir informēt lietotājus, lai veicinātu efektīvu energoresursu izmantošanu Sabiedrības administratīvās telpās un ražošanas objektos, kā arī vadot transporta līdzekļus.</w:t>
      </w:r>
    </w:p>
    <w:p w14:paraId="49548EEE" w14:textId="77777777" w:rsidR="001C6642" w:rsidRPr="001C6642" w:rsidRDefault="001C6642" w:rsidP="001C6642">
      <w:pPr>
        <w:pStyle w:val="ListParagraph"/>
        <w:numPr>
          <w:ilvl w:val="0"/>
          <w:numId w:val="30"/>
        </w:numPr>
        <w:spacing w:after="120" w:line="240" w:lineRule="auto"/>
        <w:ind w:left="567" w:hanging="567"/>
        <w:jc w:val="both"/>
        <w:rPr>
          <w:rFonts w:ascii="Times New Roman" w:hAnsi="Times New Roman" w:cs="Times New Roman"/>
          <w:color w:val="000000"/>
          <w:sz w:val="24"/>
          <w:szCs w:val="24"/>
        </w:rPr>
      </w:pPr>
      <w:r w:rsidRPr="001C6642">
        <w:rPr>
          <w:rFonts w:ascii="Times New Roman" w:hAnsi="Times New Roman" w:cs="Times New Roman"/>
          <w:sz w:val="24"/>
          <w:szCs w:val="24"/>
        </w:rPr>
        <w:t xml:space="preserve">Sabiedrības darbinieki un citi lietotāji jārosina </w:t>
      </w:r>
      <w:r w:rsidRPr="001C6642">
        <w:rPr>
          <w:rFonts w:ascii="Times New Roman" w:hAnsi="Times New Roman" w:cs="Times New Roman"/>
          <w:color w:val="000000"/>
          <w:sz w:val="24"/>
          <w:szCs w:val="24"/>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w:t>
      </w:r>
      <w:proofErr w:type="spellStart"/>
      <w:r w:rsidRPr="001C6642">
        <w:rPr>
          <w:rFonts w:ascii="Times New Roman" w:hAnsi="Times New Roman" w:cs="Times New Roman"/>
          <w:color w:val="000000"/>
          <w:sz w:val="24"/>
          <w:szCs w:val="24"/>
        </w:rPr>
        <w:t>ekobraukšanu</w:t>
      </w:r>
      <w:proofErr w:type="spellEnd"/>
      <w:r w:rsidRPr="001C6642">
        <w:rPr>
          <w:rFonts w:ascii="Times New Roman" w:hAnsi="Times New Roman" w:cs="Times New Roman"/>
          <w:color w:val="000000"/>
          <w:sz w:val="24"/>
          <w:szCs w:val="24"/>
        </w:rPr>
        <w:t xml:space="preserve">. </w:t>
      </w:r>
      <w:r w:rsidRPr="001C6642">
        <w:rPr>
          <w:rFonts w:ascii="Times New Roman" w:hAnsi="Times New Roman" w:cs="Times New Roman"/>
          <w:sz w:val="24"/>
          <w:szCs w:val="24"/>
        </w:rPr>
        <w:t>Savukārt, pasākumi un darbības efektīvai energoresursu izmantošanai un zudumu samazināšanai nedrīkst pasliktināt sniegtā pakalpojuma kvalitāti</w:t>
      </w:r>
      <w:r w:rsidRPr="001C6642">
        <w:rPr>
          <w:rFonts w:ascii="Times New Roman" w:hAnsi="Times New Roman" w:cs="Times New Roman"/>
          <w:color w:val="FF0000"/>
          <w:sz w:val="24"/>
          <w:szCs w:val="24"/>
        </w:rPr>
        <w:t>.</w:t>
      </w:r>
    </w:p>
    <w:p w14:paraId="4BFC2F34" w14:textId="77777777" w:rsidR="001C6642" w:rsidRPr="001C6642" w:rsidRDefault="001C6642" w:rsidP="001C6642">
      <w:pPr>
        <w:pStyle w:val="ListParagraph"/>
        <w:numPr>
          <w:ilvl w:val="0"/>
          <w:numId w:val="30"/>
        </w:numPr>
        <w:spacing w:before="120" w:after="120" w:line="240" w:lineRule="auto"/>
        <w:ind w:left="567" w:hanging="567"/>
        <w:jc w:val="both"/>
        <w:rPr>
          <w:rFonts w:ascii="Times New Roman" w:hAnsi="Times New Roman" w:cs="Times New Roman"/>
          <w:b/>
          <w:sz w:val="24"/>
          <w:szCs w:val="24"/>
        </w:rPr>
      </w:pPr>
      <w:proofErr w:type="spellStart"/>
      <w:r w:rsidRPr="001C6642">
        <w:rPr>
          <w:rFonts w:ascii="Times New Roman" w:hAnsi="Times New Roman" w:cs="Times New Roman"/>
          <w:b/>
          <w:sz w:val="24"/>
          <w:szCs w:val="24"/>
        </w:rPr>
        <w:t>EnPS</w:t>
      </w:r>
      <w:proofErr w:type="spellEnd"/>
      <w:r w:rsidRPr="001C6642">
        <w:rPr>
          <w:rFonts w:ascii="Times New Roman" w:hAnsi="Times New Roman" w:cs="Times New Roman"/>
          <w:b/>
          <w:sz w:val="24"/>
          <w:szCs w:val="24"/>
        </w:rPr>
        <w:t xml:space="preserve"> darbības sfēra un robežas: </w:t>
      </w:r>
    </w:p>
    <w:p w14:paraId="24ABC991" w14:textId="77777777" w:rsidR="001C6642" w:rsidRPr="001C6642" w:rsidRDefault="001C6642" w:rsidP="001C6642">
      <w:pPr>
        <w:pStyle w:val="ListParagraph"/>
        <w:numPr>
          <w:ilvl w:val="0"/>
          <w:numId w:val="31"/>
        </w:numPr>
        <w:spacing w:after="120" w:line="240" w:lineRule="auto"/>
        <w:jc w:val="both"/>
        <w:rPr>
          <w:rFonts w:ascii="Times New Roman" w:hAnsi="Times New Roman" w:cs="Times New Roman"/>
          <w:sz w:val="24"/>
          <w:szCs w:val="24"/>
        </w:rPr>
      </w:pPr>
      <w:r w:rsidRPr="001C6642">
        <w:rPr>
          <w:rFonts w:ascii="Times New Roman" w:hAnsi="Times New Roman" w:cs="Times New Roman"/>
          <w:sz w:val="24"/>
          <w:szCs w:val="24"/>
        </w:rPr>
        <w:t xml:space="preserve">sfēra – sabiedriskais transports, autotransports un stāvvietu pakalpojumi; </w:t>
      </w:r>
    </w:p>
    <w:p w14:paraId="6D6073D3" w14:textId="77777777" w:rsidR="001C6642" w:rsidRPr="001C6642" w:rsidRDefault="001C6642" w:rsidP="001C6642">
      <w:pPr>
        <w:pStyle w:val="ListParagraph"/>
        <w:numPr>
          <w:ilvl w:val="0"/>
          <w:numId w:val="31"/>
        </w:numPr>
        <w:spacing w:after="120" w:line="240" w:lineRule="auto"/>
        <w:jc w:val="both"/>
        <w:rPr>
          <w:rFonts w:ascii="Times New Roman" w:hAnsi="Times New Roman" w:cs="Times New Roman"/>
          <w:sz w:val="24"/>
          <w:szCs w:val="24"/>
        </w:rPr>
      </w:pPr>
      <w:r w:rsidRPr="001C6642">
        <w:rPr>
          <w:rFonts w:ascii="Times New Roman" w:hAnsi="Times New Roman" w:cs="Times New Roman"/>
          <w:sz w:val="24"/>
          <w:szCs w:val="24"/>
        </w:rPr>
        <w:t>robežas – aptver STL, autotransportu un infrastruktūras objektus, kas ir Sabiedrības valdījumā.</w:t>
      </w:r>
    </w:p>
    <w:p w14:paraId="28484FAD" w14:textId="77777777" w:rsidR="001C6642" w:rsidRPr="001C6642" w:rsidRDefault="001C6642" w:rsidP="001C6642">
      <w:pPr>
        <w:pStyle w:val="ListParagraph"/>
        <w:numPr>
          <w:ilvl w:val="0"/>
          <w:numId w:val="30"/>
        </w:numPr>
        <w:spacing w:before="120" w:after="120" w:line="240" w:lineRule="auto"/>
        <w:ind w:left="567" w:hanging="567"/>
        <w:jc w:val="both"/>
        <w:rPr>
          <w:rFonts w:ascii="Times New Roman" w:hAnsi="Times New Roman" w:cs="Times New Roman"/>
          <w:sz w:val="24"/>
          <w:szCs w:val="24"/>
        </w:rPr>
      </w:pPr>
      <w:r w:rsidRPr="001C6642">
        <w:rPr>
          <w:rFonts w:ascii="Times New Roman" w:hAnsi="Times New Roman" w:cs="Times New Roman"/>
          <w:b/>
          <w:sz w:val="24"/>
          <w:szCs w:val="24"/>
        </w:rPr>
        <w:t>Ietvertie energoresursu elementi ir:</w:t>
      </w:r>
      <w:r w:rsidRPr="001C6642">
        <w:rPr>
          <w:rFonts w:ascii="Times New Roman" w:hAnsi="Times New Roman" w:cs="Times New Roman"/>
          <w:sz w:val="24"/>
          <w:szCs w:val="24"/>
        </w:rPr>
        <w:t xml:space="preserve"> elektroenerģija, degviela, dabas gāze un siltumenerģija.</w:t>
      </w:r>
    </w:p>
    <w:p w14:paraId="79257A95" w14:textId="77777777" w:rsidR="001C6642" w:rsidRPr="001C6642" w:rsidRDefault="001C6642" w:rsidP="001C6642">
      <w:pPr>
        <w:spacing w:before="120" w:after="120"/>
        <w:ind w:left="567" w:hanging="567"/>
        <w:jc w:val="center"/>
        <w:rPr>
          <w:rFonts w:ascii="Times New Roman" w:hAnsi="Times New Roman" w:cs="Times New Roman"/>
          <w:b/>
          <w:color w:val="000000" w:themeColor="text1"/>
          <w:sz w:val="24"/>
          <w:szCs w:val="24"/>
        </w:rPr>
      </w:pPr>
      <w:r w:rsidRPr="001C6642">
        <w:rPr>
          <w:rFonts w:ascii="Times New Roman" w:hAnsi="Times New Roman" w:cs="Times New Roman"/>
          <w:b/>
          <w:color w:val="000000" w:themeColor="text1"/>
          <w:sz w:val="24"/>
          <w:szCs w:val="24"/>
        </w:rPr>
        <w:t>II. INFORMATĪVĀ DAĻA</w:t>
      </w:r>
    </w:p>
    <w:p w14:paraId="2DDCA50F" w14:textId="77777777" w:rsidR="001C6642" w:rsidRPr="001C6642" w:rsidRDefault="001C6642" w:rsidP="001C6642">
      <w:pPr>
        <w:pStyle w:val="ListParagraph"/>
        <w:numPr>
          <w:ilvl w:val="0"/>
          <w:numId w:val="32"/>
        </w:numPr>
        <w:spacing w:before="120" w:after="120" w:line="240" w:lineRule="auto"/>
        <w:ind w:left="567" w:hanging="567"/>
        <w:rPr>
          <w:rFonts w:ascii="Times New Roman" w:hAnsi="Times New Roman" w:cs="Times New Roman"/>
          <w:b/>
          <w:sz w:val="24"/>
          <w:szCs w:val="24"/>
        </w:rPr>
      </w:pPr>
      <w:r w:rsidRPr="001C6642">
        <w:rPr>
          <w:rFonts w:ascii="Times New Roman" w:hAnsi="Times New Roman" w:cs="Times New Roman"/>
          <w:b/>
          <w:sz w:val="24"/>
          <w:szCs w:val="24"/>
        </w:rPr>
        <w:t>Ieteikumi efektīvai energoresursu izmantošanai un zudumu samazināšanai</w:t>
      </w:r>
    </w:p>
    <w:p w14:paraId="04B4FEE7" w14:textId="77777777" w:rsidR="001C6642" w:rsidRPr="001C6642" w:rsidRDefault="001C6642" w:rsidP="001C6642">
      <w:pPr>
        <w:spacing w:before="120" w:after="120"/>
        <w:ind w:left="567"/>
        <w:jc w:val="both"/>
        <w:rPr>
          <w:rFonts w:ascii="Times New Roman" w:hAnsi="Times New Roman" w:cs="Times New Roman"/>
          <w:sz w:val="24"/>
          <w:szCs w:val="24"/>
        </w:rPr>
      </w:pPr>
      <w:r w:rsidRPr="001C6642">
        <w:rPr>
          <w:rFonts w:ascii="Times New Roman" w:hAnsi="Times New Roman" w:cs="Times New Roman"/>
          <w:sz w:val="24"/>
          <w:szCs w:val="24"/>
        </w:rPr>
        <w:t xml:space="preserve">Ieteikumu mērķis ir </w:t>
      </w:r>
      <w:r w:rsidRPr="001C6642">
        <w:rPr>
          <w:rFonts w:ascii="Times New Roman" w:hAnsi="Times New Roman" w:cs="Times New Roman"/>
          <w:b/>
          <w:sz w:val="24"/>
          <w:szCs w:val="24"/>
        </w:rPr>
        <w:t>informēt lietotājus</w:t>
      </w:r>
      <w:r w:rsidRPr="001C6642">
        <w:rPr>
          <w:rFonts w:ascii="Times New Roman" w:hAnsi="Times New Roman" w:cs="Times New Roman"/>
          <w:sz w:val="24"/>
          <w:szCs w:val="24"/>
        </w:rPr>
        <w:t xml:space="preserve">, </w:t>
      </w:r>
      <w:r w:rsidRPr="001C6642">
        <w:rPr>
          <w:rFonts w:ascii="Times New Roman" w:hAnsi="Times New Roman" w:cs="Times New Roman"/>
          <w:b/>
          <w:sz w:val="24"/>
          <w:szCs w:val="24"/>
        </w:rPr>
        <w:t>lai veicinātu efektīvu energoresursu izmantošanu un zudumu samazināšanu</w:t>
      </w:r>
      <w:r w:rsidRPr="001C6642">
        <w:rPr>
          <w:rFonts w:ascii="Times New Roman" w:hAnsi="Times New Roman" w:cs="Times New Roman"/>
          <w:sz w:val="24"/>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2EA39E37" w14:textId="77777777" w:rsidR="001C6642" w:rsidRPr="001C6642" w:rsidRDefault="001C6642" w:rsidP="001C6642">
      <w:pPr>
        <w:pStyle w:val="ListParagraph"/>
        <w:numPr>
          <w:ilvl w:val="1"/>
          <w:numId w:val="32"/>
        </w:numPr>
        <w:spacing w:before="120" w:after="120" w:line="240" w:lineRule="auto"/>
        <w:ind w:left="567" w:hanging="567"/>
        <w:rPr>
          <w:rFonts w:ascii="Times New Roman" w:hAnsi="Times New Roman" w:cs="Times New Roman"/>
          <w:b/>
          <w:sz w:val="24"/>
          <w:szCs w:val="24"/>
        </w:rPr>
      </w:pPr>
      <w:r w:rsidRPr="001C6642">
        <w:rPr>
          <w:rFonts w:ascii="Times New Roman" w:hAnsi="Times New Roman" w:cs="Times New Roman"/>
          <w:b/>
          <w:sz w:val="24"/>
          <w:szCs w:val="24"/>
        </w:rPr>
        <w:t>Infrastruktūras objekti</w:t>
      </w:r>
      <w:r w:rsidRPr="001C6642">
        <w:rPr>
          <w:rFonts w:ascii="Times New Roman" w:hAnsi="Times New Roman" w:cs="Times New Roman"/>
          <w:sz w:val="24"/>
          <w:szCs w:val="24"/>
        </w:rPr>
        <w:t xml:space="preserve"> </w:t>
      </w:r>
    </w:p>
    <w:p w14:paraId="55F96398" w14:textId="77777777" w:rsidR="001C6642" w:rsidRPr="001C6642" w:rsidRDefault="001C6642" w:rsidP="001C6642">
      <w:pPr>
        <w:pStyle w:val="ListParagraph"/>
        <w:numPr>
          <w:ilvl w:val="2"/>
          <w:numId w:val="32"/>
        </w:numPr>
        <w:tabs>
          <w:tab w:val="left" w:pos="993"/>
        </w:tabs>
        <w:spacing w:before="120" w:after="120" w:line="240" w:lineRule="auto"/>
        <w:ind w:left="567" w:hanging="567"/>
        <w:rPr>
          <w:rFonts w:ascii="Times New Roman" w:hAnsi="Times New Roman" w:cs="Times New Roman"/>
          <w:iCs/>
          <w:sz w:val="24"/>
          <w:szCs w:val="24"/>
        </w:rPr>
      </w:pPr>
      <w:r w:rsidRPr="001C6642">
        <w:rPr>
          <w:rFonts w:ascii="Times New Roman" w:hAnsi="Times New Roman" w:cs="Times New Roman"/>
          <w:iCs/>
          <w:sz w:val="24"/>
          <w:szCs w:val="24"/>
        </w:rPr>
        <w:t xml:space="preserve">Rekomendācijas darbiniekiem un citiem lietotājiem, uzturoties </w:t>
      </w:r>
      <w:r w:rsidRPr="001C6642">
        <w:rPr>
          <w:rFonts w:ascii="Times New Roman" w:hAnsi="Times New Roman" w:cs="Times New Roman"/>
          <w:iCs/>
          <w:color w:val="000000" w:themeColor="text1"/>
          <w:sz w:val="24"/>
          <w:szCs w:val="24"/>
        </w:rPr>
        <w:t xml:space="preserve">biroju un palīgtelpās: </w:t>
      </w:r>
    </w:p>
    <w:p w14:paraId="5B6EA039"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Racionāli izmantot elektriskās drēbju žāvētavas.</w:t>
      </w:r>
    </w:p>
    <w:p w14:paraId="3E059B06"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Nenovietot ledusskapi un saldēšanas iekārtas blakus siltuma avotam</w:t>
      </w:r>
      <w:r w:rsidRPr="001C6642">
        <w:rPr>
          <w:rFonts w:ascii="Times New Roman" w:hAnsi="Times New Roman" w:cs="Times New Roman"/>
          <w:color w:val="000000" w:themeColor="text1"/>
          <w:sz w:val="24"/>
          <w:szCs w:val="24"/>
        </w:rPr>
        <w:t>.</w:t>
      </w:r>
    </w:p>
    <w:p w14:paraId="781919BB" w14:textId="77777777" w:rsidR="001C6642" w:rsidRPr="001C6642" w:rsidRDefault="001C6642" w:rsidP="001C6642">
      <w:pPr>
        <w:pStyle w:val="ListParagraph"/>
        <w:numPr>
          <w:ilvl w:val="0"/>
          <w:numId w:val="33"/>
        </w:numPr>
        <w:spacing w:after="0" w:line="240" w:lineRule="auto"/>
        <w:ind w:left="1276" w:hanging="567"/>
        <w:jc w:val="both"/>
        <w:rPr>
          <w:rFonts w:ascii="Times New Roman" w:hAnsi="Times New Roman" w:cs="Times New Roman"/>
          <w:sz w:val="24"/>
          <w:szCs w:val="24"/>
        </w:rPr>
      </w:pPr>
      <w:r w:rsidRPr="001C6642">
        <w:rPr>
          <w:rFonts w:ascii="Times New Roman" w:hAnsi="Times New Roman" w:cs="Times New Roman"/>
          <w:sz w:val="24"/>
          <w:szCs w:val="24"/>
        </w:rPr>
        <w:t xml:space="preserve">Ņemot vērā to, ka apgaismojums sastāda vidēji 30% no elektroenerģijas patēriņa birojos,  liela daļa elektroenerģijas var tikt ietaupīta ne tikai ierīkojot energoefektīvus apgaismojuma  ķermeņus, bet arī </w:t>
      </w:r>
      <w:r w:rsidRPr="001C6642">
        <w:rPr>
          <w:rFonts w:ascii="Times New Roman" w:hAnsi="Times New Roman" w:cs="Times New Roman"/>
          <w:b/>
          <w:sz w:val="24"/>
          <w:szCs w:val="24"/>
        </w:rPr>
        <w:t>informējot par to darbiniekus</w:t>
      </w:r>
      <w:r w:rsidRPr="001C6642">
        <w:rPr>
          <w:rFonts w:ascii="Times New Roman" w:hAnsi="Times New Roman" w:cs="Times New Roman"/>
          <w:sz w:val="24"/>
          <w:szCs w:val="24"/>
        </w:rPr>
        <w:t xml:space="preserve">: </w:t>
      </w:r>
    </w:p>
    <w:p w14:paraId="75FD11FE" w14:textId="77777777" w:rsidR="001C6642" w:rsidRPr="001C6642" w:rsidRDefault="001C6642" w:rsidP="001C6642">
      <w:pPr>
        <w:pStyle w:val="ListParagraph"/>
        <w:numPr>
          <w:ilvl w:val="0"/>
          <w:numId w:val="34"/>
        </w:numPr>
        <w:spacing w:after="0" w:line="240" w:lineRule="auto"/>
        <w:ind w:left="2127" w:hanging="426"/>
        <w:jc w:val="both"/>
        <w:rPr>
          <w:rFonts w:ascii="Times New Roman" w:hAnsi="Times New Roman" w:cs="Times New Roman"/>
          <w:sz w:val="24"/>
          <w:szCs w:val="24"/>
        </w:rPr>
      </w:pPr>
      <w:r w:rsidRPr="001C6642">
        <w:rPr>
          <w:rFonts w:ascii="Times New Roman" w:hAnsi="Times New Roman" w:cs="Times New Roman"/>
          <w:sz w:val="24"/>
          <w:szCs w:val="24"/>
        </w:rPr>
        <w:t xml:space="preserve">pēdējais, kas iziet no telpas izslēdz gaismu! </w:t>
      </w:r>
    </w:p>
    <w:p w14:paraId="08A82F3E" w14:textId="77777777" w:rsidR="001C6642" w:rsidRPr="001C6642" w:rsidRDefault="001C6642" w:rsidP="001C6642">
      <w:pPr>
        <w:pStyle w:val="ListParagraph"/>
        <w:numPr>
          <w:ilvl w:val="0"/>
          <w:numId w:val="34"/>
        </w:numPr>
        <w:spacing w:after="0" w:line="240" w:lineRule="auto"/>
        <w:ind w:left="2127" w:hanging="426"/>
        <w:jc w:val="both"/>
        <w:rPr>
          <w:rFonts w:ascii="Times New Roman" w:hAnsi="Times New Roman" w:cs="Times New Roman"/>
          <w:sz w:val="24"/>
          <w:szCs w:val="24"/>
        </w:rPr>
      </w:pPr>
      <w:r w:rsidRPr="001C6642">
        <w:rPr>
          <w:rFonts w:ascii="Times New Roman" w:hAnsi="Times New Roman" w:cs="Times New Roman"/>
          <w:sz w:val="24"/>
          <w:szCs w:val="24"/>
        </w:rPr>
        <w:t>izmantot lokālo apgaismojumu tur, kur tas ir iespējams.</w:t>
      </w:r>
    </w:p>
    <w:p w14:paraId="37291BA4" w14:textId="77777777" w:rsidR="001C6642" w:rsidRPr="001C6642" w:rsidRDefault="001C6642" w:rsidP="001C6642">
      <w:pPr>
        <w:pStyle w:val="ListParagraph"/>
        <w:numPr>
          <w:ilvl w:val="2"/>
          <w:numId w:val="32"/>
        </w:numPr>
        <w:tabs>
          <w:tab w:val="left" w:pos="993"/>
        </w:tabs>
        <w:spacing w:before="120" w:after="120" w:line="240" w:lineRule="auto"/>
        <w:ind w:left="567" w:hanging="567"/>
        <w:rPr>
          <w:rFonts w:ascii="Times New Roman" w:hAnsi="Times New Roman" w:cs="Times New Roman"/>
          <w:iCs/>
          <w:sz w:val="24"/>
          <w:szCs w:val="24"/>
        </w:rPr>
      </w:pPr>
      <w:r w:rsidRPr="001C6642">
        <w:rPr>
          <w:rFonts w:ascii="Times New Roman" w:hAnsi="Times New Roman" w:cs="Times New Roman"/>
          <w:iCs/>
          <w:sz w:val="24"/>
          <w:szCs w:val="24"/>
        </w:rPr>
        <w:t xml:space="preserve"> Rekomendācijas remontu, iekārtu un instrumentu darbības nodrošināšanā:</w:t>
      </w:r>
    </w:p>
    <w:p w14:paraId="3F162C4F"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Pēc darba beigām izslēgt elektroiekārtas. Neatstāt ieslēgtās elektroiekārtas bez uzraudzības.</w:t>
      </w:r>
    </w:p>
    <w:p w14:paraId="50AEA259"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Izvēlēties elektroiekārtu darba režīmu atbilstoši tehnoloģijas procesa īpatnībām.</w:t>
      </w:r>
    </w:p>
    <w:p w14:paraId="56970D64" w14:textId="77777777" w:rsidR="001C6642" w:rsidRPr="001C6642" w:rsidRDefault="001C6642" w:rsidP="001C6642">
      <w:pPr>
        <w:pStyle w:val="ListParagraph"/>
        <w:numPr>
          <w:ilvl w:val="0"/>
          <w:numId w:val="35"/>
        </w:numPr>
        <w:spacing w:after="0" w:line="240" w:lineRule="auto"/>
        <w:ind w:left="1276" w:hanging="567"/>
        <w:rPr>
          <w:rFonts w:ascii="Times New Roman" w:hAnsi="Times New Roman" w:cs="Times New Roman"/>
          <w:sz w:val="24"/>
          <w:szCs w:val="24"/>
        </w:rPr>
      </w:pPr>
      <w:r w:rsidRPr="001C6642">
        <w:rPr>
          <w:rFonts w:ascii="Times New Roman" w:hAnsi="Times New Roman" w:cs="Times New Roman"/>
          <w:sz w:val="24"/>
          <w:szCs w:val="24"/>
        </w:rPr>
        <w:t>Izmantojot elektroiekārtas, ievērot to lietošanas instrukcijas.</w:t>
      </w:r>
    </w:p>
    <w:p w14:paraId="7BE9A618" w14:textId="77777777" w:rsidR="001C6642" w:rsidRPr="001C6642" w:rsidRDefault="001C6642" w:rsidP="001C6642">
      <w:pPr>
        <w:pStyle w:val="ListParagraph"/>
        <w:numPr>
          <w:ilvl w:val="2"/>
          <w:numId w:val="32"/>
        </w:numPr>
        <w:tabs>
          <w:tab w:val="left" w:pos="993"/>
        </w:tabs>
        <w:spacing w:before="120" w:after="120" w:line="240" w:lineRule="auto"/>
        <w:ind w:left="567" w:hanging="567"/>
        <w:jc w:val="both"/>
        <w:rPr>
          <w:rFonts w:ascii="Times New Roman" w:hAnsi="Times New Roman" w:cs="Times New Roman"/>
          <w:iCs/>
          <w:sz w:val="24"/>
          <w:szCs w:val="24"/>
        </w:rPr>
      </w:pPr>
      <w:r w:rsidRPr="001C6642">
        <w:rPr>
          <w:rFonts w:ascii="Times New Roman" w:hAnsi="Times New Roman" w:cs="Times New Roman"/>
          <w:iCs/>
          <w:sz w:val="24"/>
          <w:szCs w:val="24"/>
        </w:rPr>
        <w:t>Rekomendācijas darbiniekiem un citiem lietotājiem siltumenerģijas patēriņa samazināšanai:</w:t>
      </w:r>
    </w:p>
    <w:p w14:paraId="4D95CEB8" w14:textId="77777777" w:rsidR="001C6642" w:rsidRPr="001C6642" w:rsidRDefault="001C6642" w:rsidP="001C6642">
      <w:pPr>
        <w:spacing w:before="120" w:after="120"/>
        <w:ind w:left="567"/>
        <w:jc w:val="both"/>
        <w:rPr>
          <w:rFonts w:ascii="Times New Roman" w:hAnsi="Times New Roman" w:cs="Times New Roman"/>
          <w:sz w:val="24"/>
          <w:szCs w:val="24"/>
        </w:rPr>
      </w:pPr>
      <w:r w:rsidRPr="001C6642">
        <w:rPr>
          <w:rFonts w:ascii="Times New Roman" w:hAnsi="Times New Roman" w:cs="Times New Roman"/>
          <w:sz w:val="24"/>
          <w:szCs w:val="24"/>
        </w:rPr>
        <w:t>Vispārējās prasības slēgtu darba telpu vēdināšanai, telpu mikroklimatam un apgaismojumam nosaka MK noteikumi Nr. 359 „Darba aizsardzības prasības darba vietās”.</w:t>
      </w:r>
    </w:p>
    <w:p w14:paraId="0728472F"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 xml:space="preserve">Izmantojot apkures radiatoru regulatorus, uzstādīt atbilstošu telpu apkures režīmu. Ievērot taupīgu apkures režīmu brīvdienās un atvaļinājumu laikā. </w:t>
      </w:r>
    </w:p>
    <w:p w14:paraId="2F3F7D7D"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Rudens un ziemas laikā, beidzot darbu, aizvērt logus.</w:t>
      </w:r>
    </w:p>
    <w:p w14:paraId="31BDECB8"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Nosakot temperatūras režīmu telpā, ņemt vērā temperatūras mērītāju rādījumus. Telpās, kuras netiek izmantotas, vai arī prombūtnes laikā temperatūru var samazināt līdz +16... +17 °C grādiem</w:t>
      </w:r>
    </w:p>
    <w:p w14:paraId="5E2F0D2F"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lastRenderedPageBreak/>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4E19A2B5"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Neaizsegt radiatorus ar aizkariem vai paneļiem: gaisam ir jācirkulē, lai var veiksmīgi notikt siltumapmaiņa.</w:t>
      </w:r>
    </w:p>
    <w:p w14:paraId="4883E367"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Ieslēdzot gaisa kondicionēšanas iekārtas, aizvērt logus. Neizmantot gaisa kondicionēšanas iekārtas apkures sezonā.</w:t>
      </w:r>
    </w:p>
    <w:p w14:paraId="06B7C49B" w14:textId="77777777" w:rsidR="001C6642" w:rsidRPr="001C6642" w:rsidRDefault="001C6642" w:rsidP="001C6642">
      <w:pPr>
        <w:pStyle w:val="ListParagraph"/>
        <w:numPr>
          <w:ilvl w:val="0"/>
          <w:numId w:val="36"/>
        </w:numPr>
        <w:spacing w:after="0" w:line="240" w:lineRule="auto"/>
        <w:ind w:left="1134" w:hanging="425"/>
        <w:jc w:val="both"/>
        <w:rPr>
          <w:rFonts w:ascii="Times New Roman" w:hAnsi="Times New Roman" w:cs="Times New Roman"/>
          <w:sz w:val="24"/>
          <w:szCs w:val="24"/>
        </w:rPr>
      </w:pPr>
      <w:r w:rsidRPr="001C6642">
        <w:rPr>
          <w:rFonts w:ascii="Times New Roman" w:hAnsi="Times New Roman" w:cs="Times New Roman"/>
          <w:sz w:val="24"/>
          <w:szCs w:val="24"/>
        </w:rPr>
        <w:t>Izvairīties no nelietderīgas noliktavu (u.c., piemēram, glabātuvju, pagrabu) apsildīšanas.</w:t>
      </w:r>
    </w:p>
    <w:p w14:paraId="52FE2E26" w14:textId="77777777" w:rsidR="001C6642" w:rsidRPr="001C6642" w:rsidRDefault="001C6642" w:rsidP="001C6642">
      <w:pPr>
        <w:spacing w:before="120"/>
        <w:rPr>
          <w:rFonts w:ascii="Times New Roman" w:hAnsi="Times New Roman" w:cs="Times New Roman"/>
          <w:sz w:val="24"/>
          <w:szCs w:val="24"/>
        </w:rPr>
      </w:pPr>
      <w:r w:rsidRPr="001C6642">
        <w:rPr>
          <w:rFonts w:ascii="Times New Roman" w:hAnsi="Times New Roman" w:cs="Times New Roman"/>
          <w:sz w:val="24"/>
          <w:szCs w:val="24"/>
        </w:rPr>
        <w:t>Metodiskie ieteikumi stājas spēkā 2017.gada 1.jūnijā.</w:t>
      </w:r>
    </w:p>
    <w:p w14:paraId="7C3D3859" w14:textId="77777777" w:rsidR="001C6642" w:rsidRPr="001C6642" w:rsidRDefault="001C6642" w:rsidP="001C6642">
      <w:pPr>
        <w:jc w:val="both"/>
        <w:rPr>
          <w:rFonts w:ascii="Times New Roman" w:hAnsi="Times New Roman" w:cs="Times New Roman"/>
          <w:b/>
          <w:sz w:val="24"/>
          <w:szCs w:val="24"/>
        </w:rPr>
      </w:pPr>
    </w:p>
    <w:p w14:paraId="53A7B8A6" w14:textId="77777777" w:rsidR="001C6642" w:rsidRPr="001C6642" w:rsidRDefault="001C6642" w:rsidP="001C6642">
      <w:pPr>
        <w:jc w:val="both"/>
        <w:rPr>
          <w:rFonts w:ascii="Times New Roman" w:hAnsi="Times New Roman" w:cs="Times New Roman"/>
          <w:b/>
          <w:sz w:val="24"/>
          <w:szCs w:val="24"/>
        </w:rPr>
      </w:pPr>
      <w:r w:rsidRPr="001C6642">
        <w:rPr>
          <w:rFonts w:ascii="Times New Roman" w:hAnsi="Times New Roman" w:cs="Times New Roman"/>
          <w:b/>
          <w:sz w:val="24"/>
          <w:szCs w:val="24"/>
        </w:rPr>
        <w:t>IZRAKSTS PAREIZS</w:t>
      </w:r>
    </w:p>
    <w:p w14:paraId="64639E21" w14:textId="77777777" w:rsidR="001C6642" w:rsidRPr="001C6642" w:rsidRDefault="001C6642" w:rsidP="001C6642">
      <w:pPr>
        <w:jc w:val="both"/>
        <w:rPr>
          <w:rFonts w:ascii="Times New Roman" w:hAnsi="Times New Roman" w:cs="Times New Roman"/>
          <w:sz w:val="24"/>
          <w:szCs w:val="24"/>
        </w:rPr>
      </w:pPr>
      <w:r w:rsidRPr="001C6642">
        <w:rPr>
          <w:rFonts w:ascii="Times New Roman" w:hAnsi="Times New Roman" w:cs="Times New Roman"/>
          <w:sz w:val="24"/>
          <w:szCs w:val="24"/>
        </w:rPr>
        <w:t>Rīgas pašvaldības SIA „Rīgas satiksme”</w:t>
      </w:r>
    </w:p>
    <w:p w14:paraId="5CB6526B" w14:textId="77777777" w:rsidR="001C6642" w:rsidRPr="001C6642" w:rsidRDefault="001C6642" w:rsidP="001C6642">
      <w:pPr>
        <w:ind w:right="-2"/>
        <w:contextualSpacing/>
        <w:jc w:val="both"/>
        <w:rPr>
          <w:rFonts w:ascii="Times New Roman" w:hAnsi="Times New Roman" w:cs="Times New Roman"/>
          <w:sz w:val="24"/>
          <w:szCs w:val="24"/>
        </w:rPr>
      </w:pPr>
    </w:p>
    <w:p w14:paraId="5984CB6E" w14:textId="77777777" w:rsidR="001C6642" w:rsidRPr="001C6642" w:rsidRDefault="001C6642" w:rsidP="001C6642">
      <w:pPr>
        <w:rPr>
          <w:rFonts w:ascii="Times New Roman" w:hAnsi="Times New Roman" w:cs="Times New Roman"/>
          <w:sz w:val="24"/>
          <w:szCs w:val="24"/>
        </w:rPr>
      </w:pPr>
    </w:p>
    <w:p w14:paraId="2E78B213" w14:textId="77777777" w:rsidR="001C6642" w:rsidRPr="007D68AF" w:rsidRDefault="001C6642" w:rsidP="008F7525">
      <w:pPr>
        <w:spacing w:after="0" w:line="240" w:lineRule="auto"/>
        <w:jc w:val="right"/>
        <w:rPr>
          <w:rFonts w:ascii="Times New Roman" w:eastAsia="Times New Roman" w:hAnsi="Times New Roman" w:cs="Times New Roman"/>
          <w:sz w:val="24"/>
          <w:szCs w:val="24"/>
        </w:rPr>
      </w:pPr>
    </w:p>
    <w:sectPr w:rsidR="001C6642" w:rsidRPr="007D68AF" w:rsidSect="008E1A5B">
      <w:pgSz w:w="11906" w:h="16838"/>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FDF6" w14:textId="77777777" w:rsidR="003C4134" w:rsidRDefault="003C4134" w:rsidP="007E55BA">
      <w:pPr>
        <w:spacing w:after="0" w:line="240" w:lineRule="auto"/>
      </w:pPr>
      <w:r>
        <w:separator/>
      </w:r>
    </w:p>
  </w:endnote>
  <w:endnote w:type="continuationSeparator" w:id="0">
    <w:p w14:paraId="5ACF8EE5" w14:textId="77777777" w:rsidR="003C4134" w:rsidRDefault="003C413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3DBF" w14:textId="77777777" w:rsidR="003C4134" w:rsidRDefault="003C4134" w:rsidP="007E55BA">
      <w:pPr>
        <w:spacing w:after="0" w:line="240" w:lineRule="auto"/>
      </w:pPr>
      <w:r>
        <w:separator/>
      </w:r>
    </w:p>
  </w:footnote>
  <w:footnote w:type="continuationSeparator" w:id="0">
    <w:p w14:paraId="17DF80F5" w14:textId="77777777" w:rsidR="003C4134" w:rsidRDefault="003C4134" w:rsidP="007E55BA">
      <w:pPr>
        <w:spacing w:after="0" w:line="240" w:lineRule="auto"/>
      </w:pPr>
      <w:r>
        <w:continuationSeparator/>
      </w:r>
    </w:p>
  </w:footnote>
  <w:footnote w:id="1">
    <w:p w14:paraId="572FFCAF" w14:textId="1A86FA4E" w:rsidR="004632C6" w:rsidRPr="00805C61" w:rsidRDefault="004632C6"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4632C6" w:rsidRPr="00805C61" w:rsidRDefault="004632C6" w:rsidP="007E55BA">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1CD4DA1"/>
    <w:multiLevelType w:val="multilevel"/>
    <w:tmpl w:val="E38E81F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96697"/>
    <w:multiLevelType w:val="multilevel"/>
    <w:tmpl w:val="2E7488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4787796"/>
    <w:multiLevelType w:val="hybridMultilevel"/>
    <w:tmpl w:val="97BC7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64632A"/>
    <w:multiLevelType w:val="multilevel"/>
    <w:tmpl w:val="15AEFC8A"/>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start w:val="1"/>
      <w:numFmt w:val="bullet"/>
      <w:lvlText w:val="o"/>
      <w:lvlJc w:val="left"/>
      <w:pPr>
        <w:ind w:left="3501" w:hanging="360"/>
      </w:pPr>
      <w:rPr>
        <w:rFonts w:ascii="Courier New" w:hAnsi="Courier New" w:cs="Courier New" w:hint="default"/>
      </w:rPr>
    </w:lvl>
    <w:lvl w:ilvl="2" w:tplc="04260005">
      <w:start w:val="1"/>
      <w:numFmt w:val="bullet"/>
      <w:lvlText w:val=""/>
      <w:lvlJc w:val="left"/>
      <w:pPr>
        <w:ind w:left="4221" w:hanging="360"/>
      </w:pPr>
      <w:rPr>
        <w:rFonts w:ascii="Wingdings" w:hAnsi="Wingdings" w:hint="default"/>
      </w:rPr>
    </w:lvl>
    <w:lvl w:ilvl="3" w:tplc="04260001">
      <w:start w:val="1"/>
      <w:numFmt w:val="bullet"/>
      <w:lvlText w:val=""/>
      <w:lvlJc w:val="left"/>
      <w:pPr>
        <w:ind w:left="4941" w:hanging="360"/>
      </w:pPr>
      <w:rPr>
        <w:rFonts w:ascii="Symbol" w:hAnsi="Symbol" w:hint="default"/>
      </w:rPr>
    </w:lvl>
    <w:lvl w:ilvl="4" w:tplc="04260003">
      <w:start w:val="1"/>
      <w:numFmt w:val="bullet"/>
      <w:lvlText w:val="o"/>
      <w:lvlJc w:val="left"/>
      <w:pPr>
        <w:ind w:left="5661" w:hanging="360"/>
      </w:pPr>
      <w:rPr>
        <w:rFonts w:ascii="Courier New" w:hAnsi="Courier New" w:cs="Courier New" w:hint="default"/>
      </w:rPr>
    </w:lvl>
    <w:lvl w:ilvl="5" w:tplc="04260005">
      <w:start w:val="1"/>
      <w:numFmt w:val="bullet"/>
      <w:lvlText w:val=""/>
      <w:lvlJc w:val="left"/>
      <w:pPr>
        <w:ind w:left="6381" w:hanging="360"/>
      </w:pPr>
      <w:rPr>
        <w:rFonts w:ascii="Wingdings" w:hAnsi="Wingdings" w:hint="default"/>
      </w:rPr>
    </w:lvl>
    <w:lvl w:ilvl="6" w:tplc="04260001">
      <w:start w:val="1"/>
      <w:numFmt w:val="bullet"/>
      <w:lvlText w:val=""/>
      <w:lvlJc w:val="left"/>
      <w:pPr>
        <w:ind w:left="7101" w:hanging="360"/>
      </w:pPr>
      <w:rPr>
        <w:rFonts w:ascii="Symbol" w:hAnsi="Symbol" w:hint="default"/>
      </w:rPr>
    </w:lvl>
    <w:lvl w:ilvl="7" w:tplc="04260003">
      <w:start w:val="1"/>
      <w:numFmt w:val="bullet"/>
      <w:lvlText w:val="o"/>
      <w:lvlJc w:val="left"/>
      <w:pPr>
        <w:ind w:left="7821" w:hanging="360"/>
      </w:pPr>
      <w:rPr>
        <w:rFonts w:ascii="Courier New" w:hAnsi="Courier New" w:cs="Courier New" w:hint="default"/>
      </w:rPr>
    </w:lvl>
    <w:lvl w:ilvl="8" w:tplc="04260005">
      <w:start w:val="1"/>
      <w:numFmt w:val="bullet"/>
      <w:lvlText w:val=""/>
      <w:lvlJc w:val="left"/>
      <w:pPr>
        <w:ind w:left="8541" w:hanging="360"/>
      </w:pPr>
      <w:rPr>
        <w:rFonts w:ascii="Wingdings" w:hAnsi="Wingdings" w:hint="default"/>
      </w:rPr>
    </w:lvl>
  </w:abstractNum>
  <w:abstractNum w:abstractNumId="7" w15:restartNumberingAfterBreak="0">
    <w:nsid w:val="18C856CF"/>
    <w:multiLevelType w:val="multilevel"/>
    <w:tmpl w:val="13644A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241C02A6"/>
    <w:multiLevelType w:val="multilevel"/>
    <w:tmpl w:val="735C19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CA6E47"/>
    <w:multiLevelType w:val="multilevel"/>
    <w:tmpl w:val="11229200"/>
    <w:lvl w:ilvl="0">
      <w:start w:val="1"/>
      <w:numFmt w:val="decimal"/>
      <w:pStyle w:val="ListBullet4"/>
      <w:lvlText w:val="%1."/>
      <w:lvlJc w:val="left"/>
      <w:pPr>
        <w:tabs>
          <w:tab w:val="num" w:pos="1778"/>
        </w:tabs>
        <w:ind w:left="1778" w:hanging="360"/>
      </w:pPr>
      <w:rPr>
        <w:rFonts w:cs="Times New Roman" w:hint="default"/>
      </w:rPr>
    </w:lvl>
    <w:lvl w:ilvl="1">
      <w:start w:val="2"/>
      <w:numFmt w:val="decimal"/>
      <w:isLgl/>
      <w:lvlText w:val="%1.%2."/>
      <w:lvlJc w:val="left"/>
      <w:pPr>
        <w:ind w:left="447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6C22D3"/>
    <w:multiLevelType w:val="multilevel"/>
    <w:tmpl w:val="7094823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lowerLetter"/>
      <w:lvlText w:val="%3)"/>
      <w:lvlJc w:val="left"/>
      <w:pPr>
        <w:ind w:left="3981" w:hanging="720"/>
      </w:pPr>
      <w:rPr>
        <w:rFonts w:hint="default"/>
        <w:color w:val="auto"/>
      </w:rPr>
    </w:lvl>
    <w:lvl w:ilvl="3">
      <w:start w:val="1"/>
      <w:numFmt w:val="decimal"/>
      <w:lvlText w:val="%1.%2.%3.%4."/>
      <w:lvlJc w:val="left"/>
      <w:pPr>
        <w:ind w:left="100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4"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5" w15:restartNumberingAfterBreak="0">
    <w:nsid w:val="36AC150D"/>
    <w:multiLevelType w:val="multilevel"/>
    <w:tmpl w:val="AF8659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E394935"/>
    <w:multiLevelType w:val="hybridMultilevel"/>
    <w:tmpl w:val="A0E2A22E"/>
    <w:lvl w:ilvl="0" w:tplc="1B2E36E0">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3F10D6"/>
    <w:multiLevelType w:val="hybridMultilevel"/>
    <w:tmpl w:val="E6A251E6"/>
    <w:lvl w:ilvl="0" w:tplc="98A0C904">
      <w:start w:val="5"/>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777758"/>
    <w:multiLevelType w:val="multilevel"/>
    <w:tmpl w:val="40043B9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B3501FD"/>
    <w:multiLevelType w:val="hybridMultilevel"/>
    <w:tmpl w:val="6F766706"/>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2FA028B"/>
    <w:multiLevelType w:val="multilevel"/>
    <w:tmpl w:val="7FAA1C08"/>
    <w:lvl w:ilvl="0">
      <w:start w:val="8"/>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4" w15:restartNumberingAfterBreak="0">
    <w:nsid w:val="55794B71"/>
    <w:multiLevelType w:val="multilevel"/>
    <w:tmpl w:val="D5582DB6"/>
    <w:lvl w:ilvl="0">
      <w:start w:val="1"/>
      <w:numFmt w:val="decimal"/>
      <w:lvlText w:val="%1."/>
      <w:lvlJc w:val="left"/>
      <w:pPr>
        <w:ind w:left="720" w:hanging="360"/>
      </w:pPr>
      <w:rPr>
        <w:rFonts w:hint="default"/>
      </w:rPr>
    </w:lvl>
    <w:lvl w:ilvl="1">
      <w:start w:val="2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61F3DEE"/>
    <w:multiLevelType w:val="multilevel"/>
    <w:tmpl w:val="E480ACEE"/>
    <w:lvl w:ilvl="0">
      <w:start w:val="1"/>
      <w:numFmt w:val="decimal"/>
      <w:lvlText w:val="%1."/>
      <w:lvlJc w:val="left"/>
      <w:pPr>
        <w:ind w:left="1800" w:hanging="360"/>
      </w:pPr>
      <w:rPr>
        <w:rFonts w:eastAsia="Times New Roman"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52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2880" w:hanging="1440"/>
      </w:pPr>
      <w:rPr>
        <w:rFonts w:hint="default"/>
        <w:color w:val="auto"/>
      </w:rPr>
    </w:lvl>
    <w:lvl w:ilvl="8">
      <w:start w:val="1"/>
      <w:numFmt w:val="decimal"/>
      <w:isLgl/>
      <w:lvlText w:val="%1.%2.%3.%4.%5.%6.%7.%8.%9."/>
      <w:lvlJc w:val="left"/>
      <w:pPr>
        <w:ind w:left="3240" w:hanging="1800"/>
      </w:pPr>
      <w:rPr>
        <w:rFonts w:hint="default"/>
        <w:color w:val="auto"/>
      </w:rPr>
    </w:lvl>
  </w:abstractNum>
  <w:abstractNum w:abstractNumId="26" w15:restartNumberingAfterBreak="0">
    <w:nsid w:val="56F83240"/>
    <w:multiLevelType w:val="hybridMultilevel"/>
    <w:tmpl w:val="EEEEB44E"/>
    <w:lvl w:ilvl="0" w:tplc="98A0C904">
      <w:start w:val="5"/>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6952BC9"/>
    <w:multiLevelType w:val="multilevel"/>
    <w:tmpl w:val="4ADAF506"/>
    <w:styleLink w:val="11111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F03656"/>
    <w:multiLevelType w:val="multilevel"/>
    <w:tmpl w:val="0036980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start w:val="1"/>
      <w:numFmt w:val="bullet"/>
      <w:lvlText w:val="o"/>
      <w:lvlJc w:val="left"/>
      <w:pPr>
        <w:ind w:left="2934" w:hanging="360"/>
      </w:pPr>
      <w:rPr>
        <w:rFonts w:ascii="Courier New" w:hAnsi="Courier New" w:cs="Courier New" w:hint="default"/>
      </w:rPr>
    </w:lvl>
    <w:lvl w:ilvl="2" w:tplc="04260005">
      <w:start w:val="1"/>
      <w:numFmt w:val="bullet"/>
      <w:lvlText w:val=""/>
      <w:lvlJc w:val="left"/>
      <w:pPr>
        <w:ind w:left="3654" w:hanging="360"/>
      </w:pPr>
      <w:rPr>
        <w:rFonts w:ascii="Wingdings" w:hAnsi="Wingdings" w:hint="default"/>
      </w:rPr>
    </w:lvl>
    <w:lvl w:ilvl="3" w:tplc="04260001">
      <w:start w:val="1"/>
      <w:numFmt w:val="bullet"/>
      <w:lvlText w:val=""/>
      <w:lvlJc w:val="left"/>
      <w:pPr>
        <w:ind w:left="4374" w:hanging="360"/>
      </w:pPr>
      <w:rPr>
        <w:rFonts w:ascii="Symbol" w:hAnsi="Symbol" w:hint="default"/>
      </w:rPr>
    </w:lvl>
    <w:lvl w:ilvl="4" w:tplc="04260003">
      <w:start w:val="1"/>
      <w:numFmt w:val="bullet"/>
      <w:lvlText w:val="o"/>
      <w:lvlJc w:val="left"/>
      <w:pPr>
        <w:ind w:left="5094" w:hanging="360"/>
      </w:pPr>
      <w:rPr>
        <w:rFonts w:ascii="Courier New" w:hAnsi="Courier New" w:cs="Courier New" w:hint="default"/>
      </w:rPr>
    </w:lvl>
    <w:lvl w:ilvl="5" w:tplc="04260005">
      <w:start w:val="1"/>
      <w:numFmt w:val="bullet"/>
      <w:lvlText w:val=""/>
      <w:lvlJc w:val="left"/>
      <w:pPr>
        <w:ind w:left="5814" w:hanging="360"/>
      </w:pPr>
      <w:rPr>
        <w:rFonts w:ascii="Wingdings" w:hAnsi="Wingdings" w:hint="default"/>
      </w:rPr>
    </w:lvl>
    <w:lvl w:ilvl="6" w:tplc="04260001">
      <w:start w:val="1"/>
      <w:numFmt w:val="bullet"/>
      <w:lvlText w:val=""/>
      <w:lvlJc w:val="left"/>
      <w:pPr>
        <w:ind w:left="6534" w:hanging="360"/>
      </w:pPr>
      <w:rPr>
        <w:rFonts w:ascii="Symbol" w:hAnsi="Symbol" w:hint="default"/>
      </w:rPr>
    </w:lvl>
    <w:lvl w:ilvl="7" w:tplc="04260003">
      <w:start w:val="1"/>
      <w:numFmt w:val="bullet"/>
      <w:lvlText w:val="o"/>
      <w:lvlJc w:val="left"/>
      <w:pPr>
        <w:ind w:left="7254" w:hanging="360"/>
      </w:pPr>
      <w:rPr>
        <w:rFonts w:ascii="Courier New" w:hAnsi="Courier New" w:cs="Courier New" w:hint="default"/>
      </w:rPr>
    </w:lvl>
    <w:lvl w:ilvl="8" w:tplc="04260005">
      <w:start w:val="1"/>
      <w:numFmt w:val="bullet"/>
      <w:lvlText w:val=""/>
      <w:lvlJc w:val="left"/>
      <w:pPr>
        <w:ind w:left="7974" w:hanging="360"/>
      </w:pPr>
      <w:rPr>
        <w:rFonts w:ascii="Wingdings" w:hAnsi="Wingdings" w:hint="default"/>
      </w:rPr>
    </w:lvl>
  </w:abstractNum>
  <w:abstractNum w:abstractNumId="32"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15:restartNumberingAfterBreak="0">
    <w:nsid w:val="7D36518B"/>
    <w:multiLevelType w:val="multilevel"/>
    <w:tmpl w:val="7E2A7208"/>
    <w:lvl w:ilvl="0">
      <w:start w:val="1"/>
      <w:numFmt w:val="decimal"/>
      <w:lvlText w:val="%1."/>
      <w:lvlJc w:val="left"/>
      <w:pPr>
        <w:ind w:left="720" w:hanging="360"/>
      </w:pPr>
      <w:rPr>
        <w:rFonts w:hint="default"/>
      </w:rPr>
    </w:lvl>
    <w:lvl w:ilvl="1">
      <w:start w:val="1"/>
      <w:numFmt w:val="decimal"/>
      <w:isLgl/>
      <w:lvlText w:val="%1.%2."/>
      <w:lvlJc w:val="left"/>
      <w:pPr>
        <w:ind w:left="800" w:hanging="44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36"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36"/>
  </w:num>
  <w:num w:numId="2">
    <w:abstractNumId w:val="24"/>
  </w:num>
  <w:num w:numId="3">
    <w:abstractNumId w:val="37"/>
  </w:num>
  <w:num w:numId="4">
    <w:abstractNumId w:val="32"/>
  </w:num>
  <w:num w:numId="5">
    <w:abstractNumId w:val="34"/>
  </w:num>
  <w:num w:numId="6">
    <w:abstractNumId w:val="27"/>
  </w:num>
  <w:num w:numId="7">
    <w:abstractNumId w:val="19"/>
  </w:num>
  <w:num w:numId="8">
    <w:abstractNumId w:val="1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18"/>
  </w:num>
  <w:num w:numId="11">
    <w:abstractNumId w:val="28"/>
  </w:num>
  <w:num w:numId="12">
    <w:abstractNumId w:val="2"/>
  </w:num>
  <w:num w:numId="13">
    <w:abstractNumId w:val="10"/>
  </w:num>
  <w:num w:numId="14">
    <w:abstractNumId w:val="11"/>
  </w:num>
  <w:num w:numId="15">
    <w:abstractNumId w:val="4"/>
  </w:num>
  <w:num w:numId="16">
    <w:abstractNumId w:val="17"/>
  </w:num>
  <w:num w:numId="17">
    <w:abstractNumId w:val="21"/>
  </w:num>
  <w:num w:numId="18">
    <w:abstractNumId w:val="29"/>
  </w:num>
  <w:num w:numId="19">
    <w:abstractNumId w:val="33"/>
  </w:num>
  <w:num w:numId="20">
    <w:abstractNumId w:val="30"/>
  </w:num>
  <w:num w:numId="21">
    <w:abstractNumId w:val="7"/>
  </w:num>
  <w:num w:numId="22">
    <w:abstractNumId w:val="20"/>
  </w:num>
  <w:num w:numId="23">
    <w:abstractNumId w:val="9"/>
  </w:num>
  <w:num w:numId="24">
    <w:abstractNumId w:val="1"/>
  </w:num>
  <w:num w:numId="25">
    <w:abstractNumId w:val="35"/>
  </w:num>
  <w:num w:numId="26">
    <w:abstractNumId w:val="25"/>
  </w:num>
  <w:num w:numId="27">
    <w:abstractNumId w:val="26"/>
  </w:num>
  <w:num w:numId="28">
    <w:abstractNumId w:val="22"/>
  </w:num>
  <w:num w:numId="29">
    <w:abstractNumId w:val="1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8"/>
  </w:num>
  <w:num w:numId="3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2216"/>
    <w:rsid w:val="00002819"/>
    <w:rsid w:val="000028C5"/>
    <w:rsid w:val="000047B0"/>
    <w:rsid w:val="0000518E"/>
    <w:rsid w:val="0000700F"/>
    <w:rsid w:val="0000747B"/>
    <w:rsid w:val="00007544"/>
    <w:rsid w:val="00010F61"/>
    <w:rsid w:val="00011546"/>
    <w:rsid w:val="000122B7"/>
    <w:rsid w:val="00014026"/>
    <w:rsid w:val="0001547B"/>
    <w:rsid w:val="000154B9"/>
    <w:rsid w:val="0001745A"/>
    <w:rsid w:val="00017BE3"/>
    <w:rsid w:val="0002219D"/>
    <w:rsid w:val="00022A37"/>
    <w:rsid w:val="00023ABC"/>
    <w:rsid w:val="00023BE3"/>
    <w:rsid w:val="00023F74"/>
    <w:rsid w:val="00026F4E"/>
    <w:rsid w:val="0002793B"/>
    <w:rsid w:val="00031C15"/>
    <w:rsid w:val="00032A7C"/>
    <w:rsid w:val="000340DC"/>
    <w:rsid w:val="0003481B"/>
    <w:rsid w:val="00036867"/>
    <w:rsid w:val="00036C31"/>
    <w:rsid w:val="00036CE5"/>
    <w:rsid w:val="0003771B"/>
    <w:rsid w:val="00037949"/>
    <w:rsid w:val="00041FA1"/>
    <w:rsid w:val="0004241D"/>
    <w:rsid w:val="0004618C"/>
    <w:rsid w:val="000474BF"/>
    <w:rsid w:val="00050564"/>
    <w:rsid w:val="00050C2E"/>
    <w:rsid w:val="000532B2"/>
    <w:rsid w:val="000546B6"/>
    <w:rsid w:val="00054B67"/>
    <w:rsid w:val="00055044"/>
    <w:rsid w:val="000550E3"/>
    <w:rsid w:val="00055EF0"/>
    <w:rsid w:val="0005600F"/>
    <w:rsid w:val="000570F7"/>
    <w:rsid w:val="00057120"/>
    <w:rsid w:val="00061EE4"/>
    <w:rsid w:val="00064C21"/>
    <w:rsid w:val="0006651C"/>
    <w:rsid w:val="000666DF"/>
    <w:rsid w:val="00066B52"/>
    <w:rsid w:val="00066F88"/>
    <w:rsid w:val="00070F0B"/>
    <w:rsid w:val="000717A7"/>
    <w:rsid w:val="00072615"/>
    <w:rsid w:val="0007268F"/>
    <w:rsid w:val="000727E1"/>
    <w:rsid w:val="000747CB"/>
    <w:rsid w:val="0007547D"/>
    <w:rsid w:val="00075729"/>
    <w:rsid w:val="00075749"/>
    <w:rsid w:val="00080360"/>
    <w:rsid w:val="00080B3D"/>
    <w:rsid w:val="0008384C"/>
    <w:rsid w:val="00085658"/>
    <w:rsid w:val="00087619"/>
    <w:rsid w:val="000908CD"/>
    <w:rsid w:val="00091438"/>
    <w:rsid w:val="00093206"/>
    <w:rsid w:val="0009357B"/>
    <w:rsid w:val="00093D91"/>
    <w:rsid w:val="0009469F"/>
    <w:rsid w:val="00094A91"/>
    <w:rsid w:val="00095980"/>
    <w:rsid w:val="000967FC"/>
    <w:rsid w:val="000969B9"/>
    <w:rsid w:val="00097304"/>
    <w:rsid w:val="000A2139"/>
    <w:rsid w:val="000A34CD"/>
    <w:rsid w:val="000A35E2"/>
    <w:rsid w:val="000A4502"/>
    <w:rsid w:val="000A584E"/>
    <w:rsid w:val="000A5D80"/>
    <w:rsid w:val="000A634D"/>
    <w:rsid w:val="000A6CC3"/>
    <w:rsid w:val="000A758C"/>
    <w:rsid w:val="000B124D"/>
    <w:rsid w:val="000B13B4"/>
    <w:rsid w:val="000B1C41"/>
    <w:rsid w:val="000B1F9E"/>
    <w:rsid w:val="000B38B4"/>
    <w:rsid w:val="000B5301"/>
    <w:rsid w:val="000B6869"/>
    <w:rsid w:val="000B7104"/>
    <w:rsid w:val="000B71C3"/>
    <w:rsid w:val="000B77A4"/>
    <w:rsid w:val="000B78C4"/>
    <w:rsid w:val="000C08C1"/>
    <w:rsid w:val="000C1077"/>
    <w:rsid w:val="000C1E86"/>
    <w:rsid w:val="000C2F5A"/>
    <w:rsid w:val="000C31DF"/>
    <w:rsid w:val="000C36B0"/>
    <w:rsid w:val="000C4ABE"/>
    <w:rsid w:val="000C6815"/>
    <w:rsid w:val="000C73C5"/>
    <w:rsid w:val="000C7D31"/>
    <w:rsid w:val="000D0861"/>
    <w:rsid w:val="000D1FE3"/>
    <w:rsid w:val="000D27A1"/>
    <w:rsid w:val="000D2AB4"/>
    <w:rsid w:val="000D36D1"/>
    <w:rsid w:val="000D5319"/>
    <w:rsid w:val="000D7A16"/>
    <w:rsid w:val="000E0D0E"/>
    <w:rsid w:val="000E477F"/>
    <w:rsid w:val="000E5138"/>
    <w:rsid w:val="000E6BA9"/>
    <w:rsid w:val="000E6E64"/>
    <w:rsid w:val="000E7862"/>
    <w:rsid w:val="000E7E11"/>
    <w:rsid w:val="000E7ED8"/>
    <w:rsid w:val="000F04D0"/>
    <w:rsid w:val="000F050E"/>
    <w:rsid w:val="000F06F3"/>
    <w:rsid w:val="000F0CA5"/>
    <w:rsid w:val="000F362D"/>
    <w:rsid w:val="000F4266"/>
    <w:rsid w:val="000F46B0"/>
    <w:rsid w:val="000F51BB"/>
    <w:rsid w:val="000F5D7D"/>
    <w:rsid w:val="000F6862"/>
    <w:rsid w:val="000F6BE5"/>
    <w:rsid w:val="000F71DF"/>
    <w:rsid w:val="000F7CFC"/>
    <w:rsid w:val="0010024B"/>
    <w:rsid w:val="001017FD"/>
    <w:rsid w:val="00101992"/>
    <w:rsid w:val="0010298D"/>
    <w:rsid w:val="00103E78"/>
    <w:rsid w:val="00104841"/>
    <w:rsid w:val="00104D72"/>
    <w:rsid w:val="00106906"/>
    <w:rsid w:val="00106ABD"/>
    <w:rsid w:val="00106BCC"/>
    <w:rsid w:val="001070DC"/>
    <w:rsid w:val="00107BAA"/>
    <w:rsid w:val="0011070A"/>
    <w:rsid w:val="001110F7"/>
    <w:rsid w:val="0011142A"/>
    <w:rsid w:val="00113942"/>
    <w:rsid w:val="00113F8B"/>
    <w:rsid w:val="0011486D"/>
    <w:rsid w:val="00115BEB"/>
    <w:rsid w:val="00117EFC"/>
    <w:rsid w:val="00120A99"/>
    <w:rsid w:val="0012154F"/>
    <w:rsid w:val="00123B8E"/>
    <w:rsid w:val="00124289"/>
    <w:rsid w:val="0012487C"/>
    <w:rsid w:val="00126496"/>
    <w:rsid w:val="00130688"/>
    <w:rsid w:val="001309C3"/>
    <w:rsid w:val="001326F4"/>
    <w:rsid w:val="00132759"/>
    <w:rsid w:val="0013371A"/>
    <w:rsid w:val="0013378D"/>
    <w:rsid w:val="00134B8C"/>
    <w:rsid w:val="00134B9C"/>
    <w:rsid w:val="00135628"/>
    <w:rsid w:val="00135B87"/>
    <w:rsid w:val="0013705F"/>
    <w:rsid w:val="001400B5"/>
    <w:rsid w:val="001417B1"/>
    <w:rsid w:val="00142F68"/>
    <w:rsid w:val="0014645B"/>
    <w:rsid w:val="0015005A"/>
    <w:rsid w:val="001512D5"/>
    <w:rsid w:val="0015245F"/>
    <w:rsid w:val="00152F23"/>
    <w:rsid w:val="00153675"/>
    <w:rsid w:val="001536DE"/>
    <w:rsid w:val="00155106"/>
    <w:rsid w:val="0015513F"/>
    <w:rsid w:val="00155B16"/>
    <w:rsid w:val="001568DA"/>
    <w:rsid w:val="00156D27"/>
    <w:rsid w:val="00157597"/>
    <w:rsid w:val="001576E3"/>
    <w:rsid w:val="00157B00"/>
    <w:rsid w:val="00160C58"/>
    <w:rsid w:val="00163155"/>
    <w:rsid w:val="00165429"/>
    <w:rsid w:val="0016592A"/>
    <w:rsid w:val="00167B54"/>
    <w:rsid w:val="00167DF3"/>
    <w:rsid w:val="001702AB"/>
    <w:rsid w:val="00172180"/>
    <w:rsid w:val="00175A5B"/>
    <w:rsid w:val="00176951"/>
    <w:rsid w:val="00176A12"/>
    <w:rsid w:val="00177876"/>
    <w:rsid w:val="00177B38"/>
    <w:rsid w:val="00180C7A"/>
    <w:rsid w:val="0018180E"/>
    <w:rsid w:val="00182A90"/>
    <w:rsid w:val="00184CBA"/>
    <w:rsid w:val="00185120"/>
    <w:rsid w:val="00185DC8"/>
    <w:rsid w:val="00186043"/>
    <w:rsid w:val="00186DBC"/>
    <w:rsid w:val="00187187"/>
    <w:rsid w:val="00190E27"/>
    <w:rsid w:val="0019346F"/>
    <w:rsid w:val="00193E5E"/>
    <w:rsid w:val="00195AEF"/>
    <w:rsid w:val="00195EED"/>
    <w:rsid w:val="00196EB5"/>
    <w:rsid w:val="0019729E"/>
    <w:rsid w:val="001A02B4"/>
    <w:rsid w:val="001A1D19"/>
    <w:rsid w:val="001A1DDB"/>
    <w:rsid w:val="001A27D3"/>
    <w:rsid w:val="001A399E"/>
    <w:rsid w:val="001A482C"/>
    <w:rsid w:val="001A4D90"/>
    <w:rsid w:val="001A58B5"/>
    <w:rsid w:val="001A68E7"/>
    <w:rsid w:val="001B0288"/>
    <w:rsid w:val="001B1311"/>
    <w:rsid w:val="001B19EB"/>
    <w:rsid w:val="001B1ECC"/>
    <w:rsid w:val="001B2C3E"/>
    <w:rsid w:val="001B434A"/>
    <w:rsid w:val="001B4B18"/>
    <w:rsid w:val="001B4FF3"/>
    <w:rsid w:val="001B5660"/>
    <w:rsid w:val="001B5995"/>
    <w:rsid w:val="001B715E"/>
    <w:rsid w:val="001B7E90"/>
    <w:rsid w:val="001B7EDB"/>
    <w:rsid w:val="001C1F0E"/>
    <w:rsid w:val="001C35EA"/>
    <w:rsid w:val="001C4D12"/>
    <w:rsid w:val="001C5AB3"/>
    <w:rsid w:val="001C6642"/>
    <w:rsid w:val="001D066C"/>
    <w:rsid w:val="001D2114"/>
    <w:rsid w:val="001D531F"/>
    <w:rsid w:val="001D5ACE"/>
    <w:rsid w:val="001D5DF8"/>
    <w:rsid w:val="001D6C3E"/>
    <w:rsid w:val="001E2397"/>
    <w:rsid w:val="001E3D24"/>
    <w:rsid w:val="001E3F15"/>
    <w:rsid w:val="001E3F91"/>
    <w:rsid w:val="001E4C97"/>
    <w:rsid w:val="001E4F28"/>
    <w:rsid w:val="001E52D1"/>
    <w:rsid w:val="001E6D7C"/>
    <w:rsid w:val="001E7831"/>
    <w:rsid w:val="001E7C1B"/>
    <w:rsid w:val="001E7DD1"/>
    <w:rsid w:val="001F2780"/>
    <w:rsid w:val="001F661C"/>
    <w:rsid w:val="001F721B"/>
    <w:rsid w:val="001F7AA9"/>
    <w:rsid w:val="0020070C"/>
    <w:rsid w:val="00200977"/>
    <w:rsid w:val="00204334"/>
    <w:rsid w:val="00204F3A"/>
    <w:rsid w:val="00204FC1"/>
    <w:rsid w:val="00205CFD"/>
    <w:rsid w:val="002062E8"/>
    <w:rsid w:val="00206AE3"/>
    <w:rsid w:val="00206E48"/>
    <w:rsid w:val="00212312"/>
    <w:rsid w:val="00214C6C"/>
    <w:rsid w:val="002155BD"/>
    <w:rsid w:val="002160D8"/>
    <w:rsid w:val="002164D7"/>
    <w:rsid w:val="00216FBA"/>
    <w:rsid w:val="002170C6"/>
    <w:rsid w:val="00217724"/>
    <w:rsid w:val="00220A21"/>
    <w:rsid w:val="002213BE"/>
    <w:rsid w:val="002221B3"/>
    <w:rsid w:val="00222AAC"/>
    <w:rsid w:val="00223023"/>
    <w:rsid w:val="00225C54"/>
    <w:rsid w:val="00227F03"/>
    <w:rsid w:val="00230A11"/>
    <w:rsid w:val="00231AB4"/>
    <w:rsid w:val="0023229E"/>
    <w:rsid w:val="002324BD"/>
    <w:rsid w:val="00232810"/>
    <w:rsid w:val="00232ACA"/>
    <w:rsid w:val="00232E68"/>
    <w:rsid w:val="002335DD"/>
    <w:rsid w:val="00233EFD"/>
    <w:rsid w:val="00237053"/>
    <w:rsid w:val="00237111"/>
    <w:rsid w:val="00237772"/>
    <w:rsid w:val="00240005"/>
    <w:rsid w:val="0024000C"/>
    <w:rsid w:val="00246CC3"/>
    <w:rsid w:val="002477CD"/>
    <w:rsid w:val="002507C3"/>
    <w:rsid w:val="00251F73"/>
    <w:rsid w:val="00252625"/>
    <w:rsid w:val="00253915"/>
    <w:rsid w:val="00253D8B"/>
    <w:rsid w:val="00253F5D"/>
    <w:rsid w:val="002554DC"/>
    <w:rsid w:val="00256584"/>
    <w:rsid w:val="00260EA4"/>
    <w:rsid w:val="002645E8"/>
    <w:rsid w:val="00266D39"/>
    <w:rsid w:val="0026754D"/>
    <w:rsid w:val="00267838"/>
    <w:rsid w:val="002706F0"/>
    <w:rsid w:val="00270CB6"/>
    <w:rsid w:val="002731ED"/>
    <w:rsid w:val="002733D5"/>
    <w:rsid w:val="002746FD"/>
    <w:rsid w:val="00275058"/>
    <w:rsid w:val="00275071"/>
    <w:rsid w:val="002779AC"/>
    <w:rsid w:val="00280AA2"/>
    <w:rsid w:val="00282F6A"/>
    <w:rsid w:val="002832B9"/>
    <w:rsid w:val="00283672"/>
    <w:rsid w:val="00286C3F"/>
    <w:rsid w:val="00286E30"/>
    <w:rsid w:val="002873CB"/>
    <w:rsid w:val="00287F30"/>
    <w:rsid w:val="0029054C"/>
    <w:rsid w:val="002912B1"/>
    <w:rsid w:val="002915DC"/>
    <w:rsid w:val="00292062"/>
    <w:rsid w:val="002941C2"/>
    <w:rsid w:val="002944FE"/>
    <w:rsid w:val="0029548F"/>
    <w:rsid w:val="00297A05"/>
    <w:rsid w:val="002A1183"/>
    <w:rsid w:val="002A149C"/>
    <w:rsid w:val="002A1B86"/>
    <w:rsid w:val="002A3187"/>
    <w:rsid w:val="002A4ABA"/>
    <w:rsid w:val="002A50A5"/>
    <w:rsid w:val="002A5234"/>
    <w:rsid w:val="002A5444"/>
    <w:rsid w:val="002A545F"/>
    <w:rsid w:val="002A70CF"/>
    <w:rsid w:val="002A7213"/>
    <w:rsid w:val="002A7A92"/>
    <w:rsid w:val="002A7BB3"/>
    <w:rsid w:val="002B0C14"/>
    <w:rsid w:val="002B1028"/>
    <w:rsid w:val="002B3D3B"/>
    <w:rsid w:val="002B7541"/>
    <w:rsid w:val="002B7566"/>
    <w:rsid w:val="002C0255"/>
    <w:rsid w:val="002C070D"/>
    <w:rsid w:val="002C1DDB"/>
    <w:rsid w:val="002C223F"/>
    <w:rsid w:val="002C2EDF"/>
    <w:rsid w:val="002C37EA"/>
    <w:rsid w:val="002C493D"/>
    <w:rsid w:val="002C524C"/>
    <w:rsid w:val="002C554E"/>
    <w:rsid w:val="002C57EF"/>
    <w:rsid w:val="002C5AB4"/>
    <w:rsid w:val="002C7BD1"/>
    <w:rsid w:val="002D15EE"/>
    <w:rsid w:val="002D181C"/>
    <w:rsid w:val="002D1CC2"/>
    <w:rsid w:val="002D3195"/>
    <w:rsid w:val="002D3636"/>
    <w:rsid w:val="002D3989"/>
    <w:rsid w:val="002D3C28"/>
    <w:rsid w:val="002D5E08"/>
    <w:rsid w:val="002D6011"/>
    <w:rsid w:val="002D6337"/>
    <w:rsid w:val="002D67B2"/>
    <w:rsid w:val="002E01F7"/>
    <w:rsid w:val="002E0615"/>
    <w:rsid w:val="002E2EC4"/>
    <w:rsid w:val="002E3DBD"/>
    <w:rsid w:val="002E415B"/>
    <w:rsid w:val="002E4CAC"/>
    <w:rsid w:val="002E4E66"/>
    <w:rsid w:val="002E56BD"/>
    <w:rsid w:val="002E642F"/>
    <w:rsid w:val="002E64EB"/>
    <w:rsid w:val="002E68BE"/>
    <w:rsid w:val="002F193C"/>
    <w:rsid w:val="002F19BD"/>
    <w:rsid w:val="002F1B74"/>
    <w:rsid w:val="002F4CFB"/>
    <w:rsid w:val="002F6392"/>
    <w:rsid w:val="002F65DC"/>
    <w:rsid w:val="002F6959"/>
    <w:rsid w:val="002F6B76"/>
    <w:rsid w:val="002F6EB4"/>
    <w:rsid w:val="002F7136"/>
    <w:rsid w:val="00300727"/>
    <w:rsid w:val="00300B0B"/>
    <w:rsid w:val="0030171E"/>
    <w:rsid w:val="00302FC1"/>
    <w:rsid w:val="00303A85"/>
    <w:rsid w:val="00303EB7"/>
    <w:rsid w:val="00305099"/>
    <w:rsid w:val="00305194"/>
    <w:rsid w:val="003056F4"/>
    <w:rsid w:val="00306280"/>
    <w:rsid w:val="00307391"/>
    <w:rsid w:val="00307621"/>
    <w:rsid w:val="003108F4"/>
    <w:rsid w:val="00310A94"/>
    <w:rsid w:val="00310C6A"/>
    <w:rsid w:val="00311E8F"/>
    <w:rsid w:val="00313E82"/>
    <w:rsid w:val="00314113"/>
    <w:rsid w:val="00316CD2"/>
    <w:rsid w:val="003203FE"/>
    <w:rsid w:val="0032131D"/>
    <w:rsid w:val="00321795"/>
    <w:rsid w:val="00323DE7"/>
    <w:rsid w:val="003241D8"/>
    <w:rsid w:val="00324887"/>
    <w:rsid w:val="00324AF2"/>
    <w:rsid w:val="00325898"/>
    <w:rsid w:val="003265DE"/>
    <w:rsid w:val="00327AEF"/>
    <w:rsid w:val="00331761"/>
    <w:rsid w:val="00332155"/>
    <w:rsid w:val="00332E4D"/>
    <w:rsid w:val="00333E14"/>
    <w:rsid w:val="00334A26"/>
    <w:rsid w:val="00334C43"/>
    <w:rsid w:val="00336709"/>
    <w:rsid w:val="00337216"/>
    <w:rsid w:val="0033737C"/>
    <w:rsid w:val="003374BB"/>
    <w:rsid w:val="00337763"/>
    <w:rsid w:val="003379CC"/>
    <w:rsid w:val="003379CF"/>
    <w:rsid w:val="00340963"/>
    <w:rsid w:val="00340BC5"/>
    <w:rsid w:val="00340E19"/>
    <w:rsid w:val="003418CC"/>
    <w:rsid w:val="0034268B"/>
    <w:rsid w:val="0034279D"/>
    <w:rsid w:val="00342888"/>
    <w:rsid w:val="00342E66"/>
    <w:rsid w:val="00344543"/>
    <w:rsid w:val="003453AE"/>
    <w:rsid w:val="003459AD"/>
    <w:rsid w:val="00347733"/>
    <w:rsid w:val="00347F25"/>
    <w:rsid w:val="0035121B"/>
    <w:rsid w:val="00352B75"/>
    <w:rsid w:val="003533E3"/>
    <w:rsid w:val="003546D8"/>
    <w:rsid w:val="00354BC0"/>
    <w:rsid w:val="0036025F"/>
    <w:rsid w:val="00361AD1"/>
    <w:rsid w:val="0036296B"/>
    <w:rsid w:val="00363359"/>
    <w:rsid w:val="0036418D"/>
    <w:rsid w:val="003650A2"/>
    <w:rsid w:val="00365349"/>
    <w:rsid w:val="00365604"/>
    <w:rsid w:val="00366522"/>
    <w:rsid w:val="00366697"/>
    <w:rsid w:val="003667D4"/>
    <w:rsid w:val="003671F5"/>
    <w:rsid w:val="0036743C"/>
    <w:rsid w:val="00367587"/>
    <w:rsid w:val="00370FF2"/>
    <w:rsid w:val="00371573"/>
    <w:rsid w:val="0037259F"/>
    <w:rsid w:val="003743DC"/>
    <w:rsid w:val="00374689"/>
    <w:rsid w:val="00375CC3"/>
    <w:rsid w:val="00376D78"/>
    <w:rsid w:val="0037762B"/>
    <w:rsid w:val="00381E6A"/>
    <w:rsid w:val="003832C7"/>
    <w:rsid w:val="0038394C"/>
    <w:rsid w:val="00383F3D"/>
    <w:rsid w:val="003848DD"/>
    <w:rsid w:val="003905AF"/>
    <w:rsid w:val="00390A05"/>
    <w:rsid w:val="0039205A"/>
    <w:rsid w:val="0039244A"/>
    <w:rsid w:val="003940E1"/>
    <w:rsid w:val="00394984"/>
    <w:rsid w:val="003949A2"/>
    <w:rsid w:val="00395A61"/>
    <w:rsid w:val="00396359"/>
    <w:rsid w:val="00396429"/>
    <w:rsid w:val="003979D0"/>
    <w:rsid w:val="003A040B"/>
    <w:rsid w:val="003A1E2A"/>
    <w:rsid w:val="003A4B98"/>
    <w:rsid w:val="003A6747"/>
    <w:rsid w:val="003A7720"/>
    <w:rsid w:val="003B055A"/>
    <w:rsid w:val="003B1671"/>
    <w:rsid w:val="003B23D8"/>
    <w:rsid w:val="003B5891"/>
    <w:rsid w:val="003C0408"/>
    <w:rsid w:val="003C3406"/>
    <w:rsid w:val="003C3678"/>
    <w:rsid w:val="003C4134"/>
    <w:rsid w:val="003C5EE2"/>
    <w:rsid w:val="003C676C"/>
    <w:rsid w:val="003D17F4"/>
    <w:rsid w:val="003D24EE"/>
    <w:rsid w:val="003D2755"/>
    <w:rsid w:val="003D39BA"/>
    <w:rsid w:val="003D4816"/>
    <w:rsid w:val="003D573C"/>
    <w:rsid w:val="003D5C8B"/>
    <w:rsid w:val="003D5F17"/>
    <w:rsid w:val="003D6C0F"/>
    <w:rsid w:val="003E2C26"/>
    <w:rsid w:val="003E337C"/>
    <w:rsid w:val="003E3782"/>
    <w:rsid w:val="003E479D"/>
    <w:rsid w:val="003E6609"/>
    <w:rsid w:val="003E7F2F"/>
    <w:rsid w:val="003F00C1"/>
    <w:rsid w:val="003F094E"/>
    <w:rsid w:val="003F0DBF"/>
    <w:rsid w:val="003F17F1"/>
    <w:rsid w:val="003F18CA"/>
    <w:rsid w:val="003F39FD"/>
    <w:rsid w:val="003F5194"/>
    <w:rsid w:val="003F5DEF"/>
    <w:rsid w:val="003F5E77"/>
    <w:rsid w:val="003F65F3"/>
    <w:rsid w:val="004008BA"/>
    <w:rsid w:val="004011E0"/>
    <w:rsid w:val="00404802"/>
    <w:rsid w:val="00404CCE"/>
    <w:rsid w:val="00412771"/>
    <w:rsid w:val="0041445E"/>
    <w:rsid w:val="00416583"/>
    <w:rsid w:val="00416B1C"/>
    <w:rsid w:val="00417CFA"/>
    <w:rsid w:val="0042219D"/>
    <w:rsid w:val="004225E7"/>
    <w:rsid w:val="004227DF"/>
    <w:rsid w:val="004232D9"/>
    <w:rsid w:val="00424422"/>
    <w:rsid w:val="004253A6"/>
    <w:rsid w:val="004261BA"/>
    <w:rsid w:val="00427493"/>
    <w:rsid w:val="00427942"/>
    <w:rsid w:val="00427D35"/>
    <w:rsid w:val="00430784"/>
    <w:rsid w:val="004328E9"/>
    <w:rsid w:val="00434342"/>
    <w:rsid w:val="00434998"/>
    <w:rsid w:val="00434AB2"/>
    <w:rsid w:val="0043536E"/>
    <w:rsid w:val="00435968"/>
    <w:rsid w:val="00435B7C"/>
    <w:rsid w:val="00436038"/>
    <w:rsid w:val="004361C5"/>
    <w:rsid w:val="00436AAD"/>
    <w:rsid w:val="00436BF4"/>
    <w:rsid w:val="00437690"/>
    <w:rsid w:val="00437B6C"/>
    <w:rsid w:val="00437CC2"/>
    <w:rsid w:val="004409F8"/>
    <w:rsid w:val="00441D1B"/>
    <w:rsid w:val="004421E3"/>
    <w:rsid w:val="004438DC"/>
    <w:rsid w:val="00444F2D"/>
    <w:rsid w:val="0044557A"/>
    <w:rsid w:val="00445583"/>
    <w:rsid w:val="0045093C"/>
    <w:rsid w:val="00451371"/>
    <w:rsid w:val="00452B2C"/>
    <w:rsid w:val="00455B80"/>
    <w:rsid w:val="00455BD6"/>
    <w:rsid w:val="00456765"/>
    <w:rsid w:val="00457804"/>
    <w:rsid w:val="004632C6"/>
    <w:rsid w:val="0046378C"/>
    <w:rsid w:val="00465AFB"/>
    <w:rsid w:val="00465CEB"/>
    <w:rsid w:val="004660E7"/>
    <w:rsid w:val="004707A4"/>
    <w:rsid w:val="00471021"/>
    <w:rsid w:val="0047255D"/>
    <w:rsid w:val="0047289A"/>
    <w:rsid w:val="00472D4D"/>
    <w:rsid w:val="00473232"/>
    <w:rsid w:val="00473CB6"/>
    <w:rsid w:val="00475AA0"/>
    <w:rsid w:val="0047626E"/>
    <w:rsid w:val="00477960"/>
    <w:rsid w:val="004811BB"/>
    <w:rsid w:val="00482AC8"/>
    <w:rsid w:val="00482BBD"/>
    <w:rsid w:val="00483B0E"/>
    <w:rsid w:val="00484720"/>
    <w:rsid w:val="00484A5B"/>
    <w:rsid w:val="004850DE"/>
    <w:rsid w:val="00486C07"/>
    <w:rsid w:val="00490F41"/>
    <w:rsid w:val="00490F4E"/>
    <w:rsid w:val="0049102E"/>
    <w:rsid w:val="004948A5"/>
    <w:rsid w:val="0049723D"/>
    <w:rsid w:val="004A0810"/>
    <w:rsid w:val="004A16F1"/>
    <w:rsid w:val="004A1893"/>
    <w:rsid w:val="004A2A40"/>
    <w:rsid w:val="004A2BB6"/>
    <w:rsid w:val="004A325D"/>
    <w:rsid w:val="004A43E9"/>
    <w:rsid w:val="004A51D5"/>
    <w:rsid w:val="004A53A9"/>
    <w:rsid w:val="004A639A"/>
    <w:rsid w:val="004A7AE4"/>
    <w:rsid w:val="004A7CCB"/>
    <w:rsid w:val="004B02FB"/>
    <w:rsid w:val="004B04C2"/>
    <w:rsid w:val="004B06B5"/>
    <w:rsid w:val="004B0B32"/>
    <w:rsid w:val="004B17FD"/>
    <w:rsid w:val="004B2A7E"/>
    <w:rsid w:val="004B2E1F"/>
    <w:rsid w:val="004C230F"/>
    <w:rsid w:val="004C4261"/>
    <w:rsid w:val="004C7AFA"/>
    <w:rsid w:val="004D00CC"/>
    <w:rsid w:val="004D0A11"/>
    <w:rsid w:val="004D2C99"/>
    <w:rsid w:val="004D3B87"/>
    <w:rsid w:val="004D455F"/>
    <w:rsid w:val="004D63CE"/>
    <w:rsid w:val="004D79F1"/>
    <w:rsid w:val="004E12AA"/>
    <w:rsid w:val="004E2412"/>
    <w:rsid w:val="004E2DC0"/>
    <w:rsid w:val="004E3F88"/>
    <w:rsid w:val="004E4737"/>
    <w:rsid w:val="004E709C"/>
    <w:rsid w:val="004E7B65"/>
    <w:rsid w:val="004E7C2D"/>
    <w:rsid w:val="004F005F"/>
    <w:rsid w:val="004F1352"/>
    <w:rsid w:val="004F53AF"/>
    <w:rsid w:val="004F5CC0"/>
    <w:rsid w:val="004F5EC6"/>
    <w:rsid w:val="004F76FC"/>
    <w:rsid w:val="0050077B"/>
    <w:rsid w:val="005014A6"/>
    <w:rsid w:val="0050287E"/>
    <w:rsid w:val="00503DB7"/>
    <w:rsid w:val="005040FC"/>
    <w:rsid w:val="00506509"/>
    <w:rsid w:val="005144B5"/>
    <w:rsid w:val="005144D3"/>
    <w:rsid w:val="00514756"/>
    <w:rsid w:val="005159CA"/>
    <w:rsid w:val="00516766"/>
    <w:rsid w:val="00520AE4"/>
    <w:rsid w:val="00520B79"/>
    <w:rsid w:val="0052438F"/>
    <w:rsid w:val="00526C4F"/>
    <w:rsid w:val="00530C3F"/>
    <w:rsid w:val="00531691"/>
    <w:rsid w:val="00531F4A"/>
    <w:rsid w:val="00532398"/>
    <w:rsid w:val="0053441C"/>
    <w:rsid w:val="00534C6E"/>
    <w:rsid w:val="00535CBE"/>
    <w:rsid w:val="005373AB"/>
    <w:rsid w:val="00537A81"/>
    <w:rsid w:val="00537CB6"/>
    <w:rsid w:val="005416AB"/>
    <w:rsid w:val="005431DE"/>
    <w:rsid w:val="00543F49"/>
    <w:rsid w:val="00544213"/>
    <w:rsid w:val="005444F5"/>
    <w:rsid w:val="00544D9A"/>
    <w:rsid w:val="005457FF"/>
    <w:rsid w:val="00545D54"/>
    <w:rsid w:val="00547802"/>
    <w:rsid w:val="005506EB"/>
    <w:rsid w:val="00552A58"/>
    <w:rsid w:val="005530DB"/>
    <w:rsid w:val="00555576"/>
    <w:rsid w:val="00556F64"/>
    <w:rsid w:val="00562252"/>
    <w:rsid w:val="00562F06"/>
    <w:rsid w:val="00564C2E"/>
    <w:rsid w:val="00566E71"/>
    <w:rsid w:val="00567BFD"/>
    <w:rsid w:val="00570319"/>
    <w:rsid w:val="00571169"/>
    <w:rsid w:val="00571897"/>
    <w:rsid w:val="00571AA1"/>
    <w:rsid w:val="00571D38"/>
    <w:rsid w:val="00571EAA"/>
    <w:rsid w:val="00572BD7"/>
    <w:rsid w:val="00574FE1"/>
    <w:rsid w:val="0057656C"/>
    <w:rsid w:val="005769FA"/>
    <w:rsid w:val="00576B24"/>
    <w:rsid w:val="00577B77"/>
    <w:rsid w:val="00577BAC"/>
    <w:rsid w:val="00580022"/>
    <w:rsid w:val="005816C5"/>
    <w:rsid w:val="005834ED"/>
    <w:rsid w:val="00584C36"/>
    <w:rsid w:val="00586345"/>
    <w:rsid w:val="005901AA"/>
    <w:rsid w:val="005905CF"/>
    <w:rsid w:val="005910BA"/>
    <w:rsid w:val="005913B2"/>
    <w:rsid w:val="00592200"/>
    <w:rsid w:val="005930FE"/>
    <w:rsid w:val="0059332A"/>
    <w:rsid w:val="00594364"/>
    <w:rsid w:val="00594919"/>
    <w:rsid w:val="0059498F"/>
    <w:rsid w:val="00594BCE"/>
    <w:rsid w:val="00595465"/>
    <w:rsid w:val="005A0789"/>
    <w:rsid w:val="005A2065"/>
    <w:rsid w:val="005A3C7F"/>
    <w:rsid w:val="005A51D1"/>
    <w:rsid w:val="005A5896"/>
    <w:rsid w:val="005A7723"/>
    <w:rsid w:val="005A7AA7"/>
    <w:rsid w:val="005A7DE3"/>
    <w:rsid w:val="005A7F2D"/>
    <w:rsid w:val="005B0ED7"/>
    <w:rsid w:val="005B135B"/>
    <w:rsid w:val="005B148F"/>
    <w:rsid w:val="005B2F32"/>
    <w:rsid w:val="005B3833"/>
    <w:rsid w:val="005B44E5"/>
    <w:rsid w:val="005B5A5A"/>
    <w:rsid w:val="005B7DC1"/>
    <w:rsid w:val="005C10F3"/>
    <w:rsid w:val="005C3415"/>
    <w:rsid w:val="005C38AE"/>
    <w:rsid w:val="005C4EE7"/>
    <w:rsid w:val="005C788D"/>
    <w:rsid w:val="005D1CCB"/>
    <w:rsid w:val="005D2B43"/>
    <w:rsid w:val="005D31B1"/>
    <w:rsid w:val="005D4429"/>
    <w:rsid w:val="005D48E9"/>
    <w:rsid w:val="005D56E6"/>
    <w:rsid w:val="005D67B0"/>
    <w:rsid w:val="005D68A1"/>
    <w:rsid w:val="005D6C36"/>
    <w:rsid w:val="005E0F26"/>
    <w:rsid w:val="005E1315"/>
    <w:rsid w:val="005E1604"/>
    <w:rsid w:val="005E1C77"/>
    <w:rsid w:val="005E1F4D"/>
    <w:rsid w:val="005E2E40"/>
    <w:rsid w:val="005E4143"/>
    <w:rsid w:val="005E6604"/>
    <w:rsid w:val="005E7566"/>
    <w:rsid w:val="005F0B54"/>
    <w:rsid w:val="005F127B"/>
    <w:rsid w:val="005F1748"/>
    <w:rsid w:val="005F276E"/>
    <w:rsid w:val="005F3AEE"/>
    <w:rsid w:val="005F4537"/>
    <w:rsid w:val="005F5D5B"/>
    <w:rsid w:val="005F6106"/>
    <w:rsid w:val="005F638A"/>
    <w:rsid w:val="005F753A"/>
    <w:rsid w:val="006000DC"/>
    <w:rsid w:val="00600768"/>
    <w:rsid w:val="00600F06"/>
    <w:rsid w:val="006014A8"/>
    <w:rsid w:val="006017DB"/>
    <w:rsid w:val="00603065"/>
    <w:rsid w:val="0060332C"/>
    <w:rsid w:val="006037AA"/>
    <w:rsid w:val="006046F3"/>
    <w:rsid w:val="00607986"/>
    <w:rsid w:val="0061086F"/>
    <w:rsid w:val="00611E12"/>
    <w:rsid w:val="0061259E"/>
    <w:rsid w:val="0061355B"/>
    <w:rsid w:val="00614EC6"/>
    <w:rsid w:val="00615924"/>
    <w:rsid w:val="00617827"/>
    <w:rsid w:val="00617BBC"/>
    <w:rsid w:val="0062298B"/>
    <w:rsid w:val="00622AD4"/>
    <w:rsid w:val="006245A5"/>
    <w:rsid w:val="006248A1"/>
    <w:rsid w:val="0062508B"/>
    <w:rsid w:val="00625CA4"/>
    <w:rsid w:val="00626B86"/>
    <w:rsid w:val="006277E7"/>
    <w:rsid w:val="006302EB"/>
    <w:rsid w:val="00630808"/>
    <w:rsid w:val="006316E6"/>
    <w:rsid w:val="00631C41"/>
    <w:rsid w:val="00633368"/>
    <w:rsid w:val="0063495B"/>
    <w:rsid w:val="00634E2B"/>
    <w:rsid w:val="0063603E"/>
    <w:rsid w:val="006360C6"/>
    <w:rsid w:val="006361B1"/>
    <w:rsid w:val="00636541"/>
    <w:rsid w:val="00636927"/>
    <w:rsid w:val="00636A60"/>
    <w:rsid w:val="00636FB1"/>
    <w:rsid w:val="006378B7"/>
    <w:rsid w:val="00637973"/>
    <w:rsid w:val="00640BA4"/>
    <w:rsid w:val="006455EC"/>
    <w:rsid w:val="0064578F"/>
    <w:rsid w:val="0064687C"/>
    <w:rsid w:val="00646C39"/>
    <w:rsid w:val="00646EA8"/>
    <w:rsid w:val="00650827"/>
    <w:rsid w:val="00651447"/>
    <w:rsid w:val="0065300C"/>
    <w:rsid w:val="00653B87"/>
    <w:rsid w:val="00653F78"/>
    <w:rsid w:val="006549C1"/>
    <w:rsid w:val="00654A24"/>
    <w:rsid w:val="0065553B"/>
    <w:rsid w:val="006571FA"/>
    <w:rsid w:val="00657DA4"/>
    <w:rsid w:val="006611B7"/>
    <w:rsid w:val="00661B3C"/>
    <w:rsid w:val="00661DBB"/>
    <w:rsid w:val="00664A89"/>
    <w:rsid w:val="00664D95"/>
    <w:rsid w:val="006700C4"/>
    <w:rsid w:val="00670CA2"/>
    <w:rsid w:val="00672359"/>
    <w:rsid w:val="00673974"/>
    <w:rsid w:val="00675A2E"/>
    <w:rsid w:val="00675D2A"/>
    <w:rsid w:val="00681375"/>
    <w:rsid w:val="00681F2E"/>
    <w:rsid w:val="006833DA"/>
    <w:rsid w:val="006834B9"/>
    <w:rsid w:val="00683CBF"/>
    <w:rsid w:val="00684697"/>
    <w:rsid w:val="00691CDD"/>
    <w:rsid w:val="006930E3"/>
    <w:rsid w:val="00693F71"/>
    <w:rsid w:val="00694441"/>
    <w:rsid w:val="00696159"/>
    <w:rsid w:val="00697FA7"/>
    <w:rsid w:val="006A0766"/>
    <w:rsid w:val="006A0973"/>
    <w:rsid w:val="006A15F1"/>
    <w:rsid w:val="006A20EA"/>
    <w:rsid w:val="006A2114"/>
    <w:rsid w:val="006A2886"/>
    <w:rsid w:val="006A373B"/>
    <w:rsid w:val="006A5689"/>
    <w:rsid w:val="006B0019"/>
    <w:rsid w:val="006B00D4"/>
    <w:rsid w:val="006B1CD5"/>
    <w:rsid w:val="006B277E"/>
    <w:rsid w:val="006B44F1"/>
    <w:rsid w:val="006B44FC"/>
    <w:rsid w:val="006B4D3C"/>
    <w:rsid w:val="006B4D53"/>
    <w:rsid w:val="006B5607"/>
    <w:rsid w:val="006B617A"/>
    <w:rsid w:val="006B6B44"/>
    <w:rsid w:val="006C0D3F"/>
    <w:rsid w:val="006C2337"/>
    <w:rsid w:val="006C38AF"/>
    <w:rsid w:val="006C4344"/>
    <w:rsid w:val="006C4F43"/>
    <w:rsid w:val="006C51FB"/>
    <w:rsid w:val="006C5863"/>
    <w:rsid w:val="006C70B5"/>
    <w:rsid w:val="006C7901"/>
    <w:rsid w:val="006D2AD5"/>
    <w:rsid w:val="006D2C83"/>
    <w:rsid w:val="006D3D02"/>
    <w:rsid w:val="006D3ED4"/>
    <w:rsid w:val="006D42EF"/>
    <w:rsid w:val="006D4F39"/>
    <w:rsid w:val="006D50B9"/>
    <w:rsid w:val="006D7225"/>
    <w:rsid w:val="006D7662"/>
    <w:rsid w:val="006E0606"/>
    <w:rsid w:val="006E0A81"/>
    <w:rsid w:val="006E0F74"/>
    <w:rsid w:val="006E16F0"/>
    <w:rsid w:val="006E24E0"/>
    <w:rsid w:val="006E2A16"/>
    <w:rsid w:val="006E411B"/>
    <w:rsid w:val="006E458A"/>
    <w:rsid w:val="006E482D"/>
    <w:rsid w:val="006E4F2A"/>
    <w:rsid w:val="006E555A"/>
    <w:rsid w:val="006E626F"/>
    <w:rsid w:val="006E657E"/>
    <w:rsid w:val="006E69D7"/>
    <w:rsid w:val="006E7510"/>
    <w:rsid w:val="006E7DDA"/>
    <w:rsid w:val="006F2046"/>
    <w:rsid w:val="006F2735"/>
    <w:rsid w:val="006F2952"/>
    <w:rsid w:val="006F39A5"/>
    <w:rsid w:val="006F3FD5"/>
    <w:rsid w:val="006F5706"/>
    <w:rsid w:val="006F61D2"/>
    <w:rsid w:val="006F6C89"/>
    <w:rsid w:val="006F71EC"/>
    <w:rsid w:val="006F7BD2"/>
    <w:rsid w:val="00701488"/>
    <w:rsid w:val="00702E89"/>
    <w:rsid w:val="0070375F"/>
    <w:rsid w:val="00704657"/>
    <w:rsid w:val="00704DEE"/>
    <w:rsid w:val="007050E5"/>
    <w:rsid w:val="007063A1"/>
    <w:rsid w:val="00706EE7"/>
    <w:rsid w:val="00706FBD"/>
    <w:rsid w:val="00707F90"/>
    <w:rsid w:val="00711B90"/>
    <w:rsid w:val="00712260"/>
    <w:rsid w:val="007131A0"/>
    <w:rsid w:val="00713264"/>
    <w:rsid w:val="00716825"/>
    <w:rsid w:val="007168B1"/>
    <w:rsid w:val="0071698D"/>
    <w:rsid w:val="00717303"/>
    <w:rsid w:val="007214F3"/>
    <w:rsid w:val="007216A9"/>
    <w:rsid w:val="007252DA"/>
    <w:rsid w:val="00725A6B"/>
    <w:rsid w:val="00725C27"/>
    <w:rsid w:val="00726C81"/>
    <w:rsid w:val="0073012A"/>
    <w:rsid w:val="00731712"/>
    <w:rsid w:val="00733017"/>
    <w:rsid w:val="0073431E"/>
    <w:rsid w:val="0073488C"/>
    <w:rsid w:val="00734BFC"/>
    <w:rsid w:val="00737AC9"/>
    <w:rsid w:val="00737C8B"/>
    <w:rsid w:val="007415BB"/>
    <w:rsid w:val="00742BC0"/>
    <w:rsid w:val="0074390D"/>
    <w:rsid w:val="00743A91"/>
    <w:rsid w:val="00743B35"/>
    <w:rsid w:val="007450CE"/>
    <w:rsid w:val="007456CF"/>
    <w:rsid w:val="00746585"/>
    <w:rsid w:val="00746A13"/>
    <w:rsid w:val="00747BC3"/>
    <w:rsid w:val="00747C1A"/>
    <w:rsid w:val="007507B7"/>
    <w:rsid w:val="00750B40"/>
    <w:rsid w:val="00752D42"/>
    <w:rsid w:val="0075333E"/>
    <w:rsid w:val="0075525C"/>
    <w:rsid w:val="00755867"/>
    <w:rsid w:val="00755C95"/>
    <w:rsid w:val="007578CC"/>
    <w:rsid w:val="00760524"/>
    <w:rsid w:val="00762783"/>
    <w:rsid w:val="00763761"/>
    <w:rsid w:val="00763BEB"/>
    <w:rsid w:val="0076481B"/>
    <w:rsid w:val="0076513A"/>
    <w:rsid w:val="007652C6"/>
    <w:rsid w:val="007660D3"/>
    <w:rsid w:val="00766463"/>
    <w:rsid w:val="00766BE9"/>
    <w:rsid w:val="00767373"/>
    <w:rsid w:val="007674AE"/>
    <w:rsid w:val="007700CA"/>
    <w:rsid w:val="00770A67"/>
    <w:rsid w:val="007711B5"/>
    <w:rsid w:val="0077194B"/>
    <w:rsid w:val="00772525"/>
    <w:rsid w:val="00772E6F"/>
    <w:rsid w:val="00773594"/>
    <w:rsid w:val="00773D94"/>
    <w:rsid w:val="00774060"/>
    <w:rsid w:val="0077443F"/>
    <w:rsid w:val="00775B4E"/>
    <w:rsid w:val="00775ECB"/>
    <w:rsid w:val="007765DB"/>
    <w:rsid w:val="00776711"/>
    <w:rsid w:val="00776CB7"/>
    <w:rsid w:val="00777E82"/>
    <w:rsid w:val="007803AD"/>
    <w:rsid w:val="0078252A"/>
    <w:rsid w:val="00783362"/>
    <w:rsid w:val="00784169"/>
    <w:rsid w:val="00784BF9"/>
    <w:rsid w:val="00784D90"/>
    <w:rsid w:val="00785F4A"/>
    <w:rsid w:val="00786432"/>
    <w:rsid w:val="007869E3"/>
    <w:rsid w:val="00787227"/>
    <w:rsid w:val="0079038F"/>
    <w:rsid w:val="00790573"/>
    <w:rsid w:val="007917B0"/>
    <w:rsid w:val="00791B9A"/>
    <w:rsid w:val="00792291"/>
    <w:rsid w:val="00792426"/>
    <w:rsid w:val="0079470A"/>
    <w:rsid w:val="00794F16"/>
    <w:rsid w:val="007962CF"/>
    <w:rsid w:val="00796889"/>
    <w:rsid w:val="00796F47"/>
    <w:rsid w:val="00797E62"/>
    <w:rsid w:val="007A0B05"/>
    <w:rsid w:val="007A0DE8"/>
    <w:rsid w:val="007A389E"/>
    <w:rsid w:val="007A7AC8"/>
    <w:rsid w:val="007B0387"/>
    <w:rsid w:val="007B2636"/>
    <w:rsid w:val="007B3E79"/>
    <w:rsid w:val="007B4D39"/>
    <w:rsid w:val="007B6279"/>
    <w:rsid w:val="007B6B41"/>
    <w:rsid w:val="007C01C2"/>
    <w:rsid w:val="007C1FE2"/>
    <w:rsid w:val="007C286C"/>
    <w:rsid w:val="007C5194"/>
    <w:rsid w:val="007C67F3"/>
    <w:rsid w:val="007C71ED"/>
    <w:rsid w:val="007D218F"/>
    <w:rsid w:val="007D246E"/>
    <w:rsid w:val="007D2CB6"/>
    <w:rsid w:val="007D36AD"/>
    <w:rsid w:val="007D3C76"/>
    <w:rsid w:val="007D62CA"/>
    <w:rsid w:val="007D67E4"/>
    <w:rsid w:val="007D68AF"/>
    <w:rsid w:val="007D76D7"/>
    <w:rsid w:val="007E05DD"/>
    <w:rsid w:val="007E1038"/>
    <w:rsid w:val="007E1789"/>
    <w:rsid w:val="007E2A17"/>
    <w:rsid w:val="007E3DB0"/>
    <w:rsid w:val="007E55BA"/>
    <w:rsid w:val="007E662D"/>
    <w:rsid w:val="007F08D2"/>
    <w:rsid w:val="007F24AA"/>
    <w:rsid w:val="007F2784"/>
    <w:rsid w:val="007F314F"/>
    <w:rsid w:val="007F3A0C"/>
    <w:rsid w:val="007F3EA4"/>
    <w:rsid w:val="007F3EEA"/>
    <w:rsid w:val="007F3F50"/>
    <w:rsid w:val="007F40A0"/>
    <w:rsid w:val="007F5866"/>
    <w:rsid w:val="007F58F0"/>
    <w:rsid w:val="007F7080"/>
    <w:rsid w:val="007F75F0"/>
    <w:rsid w:val="00802E62"/>
    <w:rsid w:val="00804152"/>
    <w:rsid w:val="00804F92"/>
    <w:rsid w:val="00805220"/>
    <w:rsid w:val="008053B6"/>
    <w:rsid w:val="00805C61"/>
    <w:rsid w:val="00806669"/>
    <w:rsid w:val="008071D2"/>
    <w:rsid w:val="008131B9"/>
    <w:rsid w:val="0081510C"/>
    <w:rsid w:val="00817251"/>
    <w:rsid w:val="00817BFD"/>
    <w:rsid w:val="0082043F"/>
    <w:rsid w:val="008217DF"/>
    <w:rsid w:val="00821C70"/>
    <w:rsid w:val="0082349D"/>
    <w:rsid w:val="00823CDA"/>
    <w:rsid w:val="00824BEB"/>
    <w:rsid w:val="008276B2"/>
    <w:rsid w:val="00827ED5"/>
    <w:rsid w:val="00831B6C"/>
    <w:rsid w:val="0083519E"/>
    <w:rsid w:val="00835714"/>
    <w:rsid w:val="008376AE"/>
    <w:rsid w:val="00837A0E"/>
    <w:rsid w:val="0084014A"/>
    <w:rsid w:val="008401FA"/>
    <w:rsid w:val="00840A1F"/>
    <w:rsid w:val="00841D52"/>
    <w:rsid w:val="00842AFE"/>
    <w:rsid w:val="008452EA"/>
    <w:rsid w:val="00845A61"/>
    <w:rsid w:val="00845B23"/>
    <w:rsid w:val="00846E2C"/>
    <w:rsid w:val="008476B4"/>
    <w:rsid w:val="00847AEC"/>
    <w:rsid w:val="00850D12"/>
    <w:rsid w:val="0085389E"/>
    <w:rsid w:val="008542F7"/>
    <w:rsid w:val="00854E83"/>
    <w:rsid w:val="0085670A"/>
    <w:rsid w:val="008573A2"/>
    <w:rsid w:val="008609A0"/>
    <w:rsid w:val="0086261A"/>
    <w:rsid w:val="00862F9A"/>
    <w:rsid w:val="00862FF8"/>
    <w:rsid w:val="0086498E"/>
    <w:rsid w:val="00864A28"/>
    <w:rsid w:val="00865B33"/>
    <w:rsid w:val="00866BBE"/>
    <w:rsid w:val="00870086"/>
    <w:rsid w:val="0087057E"/>
    <w:rsid w:val="00870B22"/>
    <w:rsid w:val="00870CBF"/>
    <w:rsid w:val="00871B51"/>
    <w:rsid w:val="00873D7F"/>
    <w:rsid w:val="008760BF"/>
    <w:rsid w:val="00876453"/>
    <w:rsid w:val="00876B91"/>
    <w:rsid w:val="00880B58"/>
    <w:rsid w:val="00882202"/>
    <w:rsid w:val="008862DA"/>
    <w:rsid w:val="0088662D"/>
    <w:rsid w:val="00887606"/>
    <w:rsid w:val="0088774A"/>
    <w:rsid w:val="00887FEF"/>
    <w:rsid w:val="00890BC4"/>
    <w:rsid w:val="0089186D"/>
    <w:rsid w:val="00891BD7"/>
    <w:rsid w:val="00891D0C"/>
    <w:rsid w:val="00892CF6"/>
    <w:rsid w:val="00892DD4"/>
    <w:rsid w:val="0089300F"/>
    <w:rsid w:val="00893540"/>
    <w:rsid w:val="008938F4"/>
    <w:rsid w:val="008949F3"/>
    <w:rsid w:val="00895846"/>
    <w:rsid w:val="00895E43"/>
    <w:rsid w:val="00896945"/>
    <w:rsid w:val="00896C4E"/>
    <w:rsid w:val="00896EE4"/>
    <w:rsid w:val="008A06DC"/>
    <w:rsid w:val="008A1354"/>
    <w:rsid w:val="008A1CF7"/>
    <w:rsid w:val="008A1DB2"/>
    <w:rsid w:val="008A20F5"/>
    <w:rsid w:val="008A25C4"/>
    <w:rsid w:val="008A2EB6"/>
    <w:rsid w:val="008A3D08"/>
    <w:rsid w:val="008A576D"/>
    <w:rsid w:val="008A6999"/>
    <w:rsid w:val="008B056D"/>
    <w:rsid w:val="008B13D0"/>
    <w:rsid w:val="008B201D"/>
    <w:rsid w:val="008B2FFC"/>
    <w:rsid w:val="008B3D5A"/>
    <w:rsid w:val="008B54B1"/>
    <w:rsid w:val="008B6099"/>
    <w:rsid w:val="008C0EF3"/>
    <w:rsid w:val="008C26A2"/>
    <w:rsid w:val="008C3169"/>
    <w:rsid w:val="008C3C17"/>
    <w:rsid w:val="008C3CAF"/>
    <w:rsid w:val="008C436A"/>
    <w:rsid w:val="008C510A"/>
    <w:rsid w:val="008C5145"/>
    <w:rsid w:val="008C6F51"/>
    <w:rsid w:val="008D0A2B"/>
    <w:rsid w:val="008D18BC"/>
    <w:rsid w:val="008D1AC9"/>
    <w:rsid w:val="008D2FDB"/>
    <w:rsid w:val="008D3DAC"/>
    <w:rsid w:val="008D4455"/>
    <w:rsid w:val="008D65CF"/>
    <w:rsid w:val="008D6713"/>
    <w:rsid w:val="008D7581"/>
    <w:rsid w:val="008E095F"/>
    <w:rsid w:val="008E1612"/>
    <w:rsid w:val="008E1A5B"/>
    <w:rsid w:val="008E2107"/>
    <w:rsid w:val="008E413C"/>
    <w:rsid w:val="008E48A9"/>
    <w:rsid w:val="008E5E61"/>
    <w:rsid w:val="008F13A1"/>
    <w:rsid w:val="008F15CB"/>
    <w:rsid w:val="008F2D35"/>
    <w:rsid w:val="008F3924"/>
    <w:rsid w:val="008F3C58"/>
    <w:rsid w:val="008F3DE0"/>
    <w:rsid w:val="008F421F"/>
    <w:rsid w:val="008F485D"/>
    <w:rsid w:val="008F523C"/>
    <w:rsid w:val="008F7525"/>
    <w:rsid w:val="0090227F"/>
    <w:rsid w:val="00902B10"/>
    <w:rsid w:val="0090330E"/>
    <w:rsid w:val="00903A4B"/>
    <w:rsid w:val="009054B8"/>
    <w:rsid w:val="0090590D"/>
    <w:rsid w:val="00906141"/>
    <w:rsid w:val="00906592"/>
    <w:rsid w:val="00906AF8"/>
    <w:rsid w:val="00907160"/>
    <w:rsid w:val="009074DF"/>
    <w:rsid w:val="0090792D"/>
    <w:rsid w:val="00907E2F"/>
    <w:rsid w:val="009107D1"/>
    <w:rsid w:val="00910B08"/>
    <w:rsid w:val="00912840"/>
    <w:rsid w:val="00913D0D"/>
    <w:rsid w:val="00915A97"/>
    <w:rsid w:val="00916565"/>
    <w:rsid w:val="009166E5"/>
    <w:rsid w:val="00916951"/>
    <w:rsid w:val="00920104"/>
    <w:rsid w:val="00920C99"/>
    <w:rsid w:val="009229C6"/>
    <w:rsid w:val="009239B8"/>
    <w:rsid w:val="00924039"/>
    <w:rsid w:val="0092459F"/>
    <w:rsid w:val="00924FBA"/>
    <w:rsid w:val="00927EF2"/>
    <w:rsid w:val="00927F5F"/>
    <w:rsid w:val="009307EA"/>
    <w:rsid w:val="00931494"/>
    <w:rsid w:val="00931C18"/>
    <w:rsid w:val="00933965"/>
    <w:rsid w:val="00935157"/>
    <w:rsid w:val="00935836"/>
    <w:rsid w:val="00936BD4"/>
    <w:rsid w:val="0094235F"/>
    <w:rsid w:val="00943565"/>
    <w:rsid w:val="00945A14"/>
    <w:rsid w:val="009505BA"/>
    <w:rsid w:val="009532BB"/>
    <w:rsid w:val="009534C6"/>
    <w:rsid w:val="009546F7"/>
    <w:rsid w:val="00955231"/>
    <w:rsid w:val="009553CC"/>
    <w:rsid w:val="00955488"/>
    <w:rsid w:val="00955EEB"/>
    <w:rsid w:val="0095635A"/>
    <w:rsid w:val="00961212"/>
    <w:rsid w:val="00963843"/>
    <w:rsid w:val="00963C98"/>
    <w:rsid w:val="00963DAD"/>
    <w:rsid w:val="00966F40"/>
    <w:rsid w:val="00967B42"/>
    <w:rsid w:val="0097104B"/>
    <w:rsid w:val="00971453"/>
    <w:rsid w:val="00971724"/>
    <w:rsid w:val="00971EE5"/>
    <w:rsid w:val="0097208D"/>
    <w:rsid w:val="00972B25"/>
    <w:rsid w:val="0097313D"/>
    <w:rsid w:val="00973740"/>
    <w:rsid w:val="00974345"/>
    <w:rsid w:val="00974723"/>
    <w:rsid w:val="00975251"/>
    <w:rsid w:val="00975AD4"/>
    <w:rsid w:val="009763B1"/>
    <w:rsid w:val="00977BEB"/>
    <w:rsid w:val="00980005"/>
    <w:rsid w:val="0098173D"/>
    <w:rsid w:val="009853A8"/>
    <w:rsid w:val="009857F8"/>
    <w:rsid w:val="00986568"/>
    <w:rsid w:val="009867C7"/>
    <w:rsid w:val="00991302"/>
    <w:rsid w:val="009918AC"/>
    <w:rsid w:val="00991B31"/>
    <w:rsid w:val="00991C88"/>
    <w:rsid w:val="009927D8"/>
    <w:rsid w:val="0099413D"/>
    <w:rsid w:val="009954DB"/>
    <w:rsid w:val="00995B44"/>
    <w:rsid w:val="0099686B"/>
    <w:rsid w:val="009973C1"/>
    <w:rsid w:val="009975B6"/>
    <w:rsid w:val="00997B66"/>
    <w:rsid w:val="009A1496"/>
    <w:rsid w:val="009A14D4"/>
    <w:rsid w:val="009A37AC"/>
    <w:rsid w:val="009A523D"/>
    <w:rsid w:val="009A5242"/>
    <w:rsid w:val="009A59B3"/>
    <w:rsid w:val="009A6460"/>
    <w:rsid w:val="009A7828"/>
    <w:rsid w:val="009B0F87"/>
    <w:rsid w:val="009B328F"/>
    <w:rsid w:val="009B32A6"/>
    <w:rsid w:val="009B59A2"/>
    <w:rsid w:val="009B6BF4"/>
    <w:rsid w:val="009C0E3E"/>
    <w:rsid w:val="009C0F17"/>
    <w:rsid w:val="009C249D"/>
    <w:rsid w:val="009C33DC"/>
    <w:rsid w:val="009C3BAD"/>
    <w:rsid w:val="009C45E0"/>
    <w:rsid w:val="009C6242"/>
    <w:rsid w:val="009D0491"/>
    <w:rsid w:val="009D1CEF"/>
    <w:rsid w:val="009D1E22"/>
    <w:rsid w:val="009D2E56"/>
    <w:rsid w:val="009D428B"/>
    <w:rsid w:val="009D5B1B"/>
    <w:rsid w:val="009D6EEE"/>
    <w:rsid w:val="009E017D"/>
    <w:rsid w:val="009E033E"/>
    <w:rsid w:val="009E039F"/>
    <w:rsid w:val="009E07D9"/>
    <w:rsid w:val="009E2C9B"/>
    <w:rsid w:val="009E3F36"/>
    <w:rsid w:val="009E40FD"/>
    <w:rsid w:val="009E7266"/>
    <w:rsid w:val="009F1994"/>
    <w:rsid w:val="009F330E"/>
    <w:rsid w:val="009F43D5"/>
    <w:rsid w:val="009F4AC2"/>
    <w:rsid w:val="009F5BFC"/>
    <w:rsid w:val="00A00877"/>
    <w:rsid w:val="00A02C8F"/>
    <w:rsid w:val="00A037A7"/>
    <w:rsid w:val="00A05115"/>
    <w:rsid w:val="00A0524B"/>
    <w:rsid w:val="00A06454"/>
    <w:rsid w:val="00A07902"/>
    <w:rsid w:val="00A10EBB"/>
    <w:rsid w:val="00A11164"/>
    <w:rsid w:val="00A12BDF"/>
    <w:rsid w:val="00A130CD"/>
    <w:rsid w:val="00A14B95"/>
    <w:rsid w:val="00A161E1"/>
    <w:rsid w:val="00A16600"/>
    <w:rsid w:val="00A16B18"/>
    <w:rsid w:val="00A1754F"/>
    <w:rsid w:val="00A17BCA"/>
    <w:rsid w:val="00A17DE3"/>
    <w:rsid w:val="00A21083"/>
    <w:rsid w:val="00A22BF6"/>
    <w:rsid w:val="00A22F9B"/>
    <w:rsid w:val="00A247E6"/>
    <w:rsid w:val="00A247F2"/>
    <w:rsid w:val="00A26E74"/>
    <w:rsid w:val="00A317BF"/>
    <w:rsid w:val="00A32628"/>
    <w:rsid w:val="00A32C9E"/>
    <w:rsid w:val="00A336C3"/>
    <w:rsid w:val="00A33D6A"/>
    <w:rsid w:val="00A34189"/>
    <w:rsid w:val="00A34DFD"/>
    <w:rsid w:val="00A36D90"/>
    <w:rsid w:val="00A36F7C"/>
    <w:rsid w:val="00A400C3"/>
    <w:rsid w:val="00A42006"/>
    <w:rsid w:val="00A42C17"/>
    <w:rsid w:val="00A43960"/>
    <w:rsid w:val="00A43C77"/>
    <w:rsid w:val="00A43DC2"/>
    <w:rsid w:val="00A44007"/>
    <w:rsid w:val="00A44C90"/>
    <w:rsid w:val="00A45A24"/>
    <w:rsid w:val="00A51041"/>
    <w:rsid w:val="00A5248F"/>
    <w:rsid w:val="00A52C60"/>
    <w:rsid w:val="00A53DAF"/>
    <w:rsid w:val="00A53E71"/>
    <w:rsid w:val="00A54DAF"/>
    <w:rsid w:val="00A61337"/>
    <w:rsid w:val="00A649BD"/>
    <w:rsid w:val="00A64E78"/>
    <w:rsid w:val="00A652A2"/>
    <w:rsid w:val="00A67023"/>
    <w:rsid w:val="00A67647"/>
    <w:rsid w:val="00A67773"/>
    <w:rsid w:val="00A678CB"/>
    <w:rsid w:val="00A70903"/>
    <w:rsid w:val="00A714CC"/>
    <w:rsid w:val="00A73BCF"/>
    <w:rsid w:val="00A75D7E"/>
    <w:rsid w:val="00A767C0"/>
    <w:rsid w:val="00A77678"/>
    <w:rsid w:val="00A807CE"/>
    <w:rsid w:val="00A81BFA"/>
    <w:rsid w:val="00A85DDF"/>
    <w:rsid w:val="00A90318"/>
    <w:rsid w:val="00A9090B"/>
    <w:rsid w:val="00A920C4"/>
    <w:rsid w:val="00A923F8"/>
    <w:rsid w:val="00A92CBE"/>
    <w:rsid w:val="00A93EF0"/>
    <w:rsid w:val="00A9404A"/>
    <w:rsid w:val="00A94136"/>
    <w:rsid w:val="00A942A9"/>
    <w:rsid w:val="00A94B73"/>
    <w:rsid w:val="00A950CD"/>
    <w:rsid w:val="00A9628F"/>
    <w:rsid w:val="00A964C0"/>
    <w:rsid w:val="00A9708F"/>
    <w:rsid w:val="00AA0BC2"/>
    <w:rsid w:val="00AA1B86"/>
    <w:rsid w:val="00AA338C"/>
    <w:rsid w:val="00AA4A4A"/>
    <w:rsid w:val="00AA5261"/>
    <w:rsid w:val="00AA6E14"/>
    <w:rsid w:val="00AA700A"/>
    <w:rsid w:val="00AA740E"/>
    <w:rsid w:val="00AB04D0"/>
    <w:rsid w:val="00AB1267"/>
    <w:rsid w:val="00AB1789"/>
    <w:rsid w:val="00AB2A08"/>
    <w:rsid w:val="00AB2BB1"/>
    <w:rsid w:val="00AB2FBB"/>
    <w:rsid w:val="00AB3BD5"/>
    <w:rsid w:val="00AB5C96"/>
    <w:rsid w:val="00AB66B7"/>
    <w:rsid w:val="00AB793D"/>
    <w:rsid w:val="00AC108F"/>
    <w:rsid w:val="00AC10FD"/>
    <w:rsid w:val="00AC1593"/>
    <w:rsid w:val="00AC4652"/>
    <w:rsid w:val="00AC63A0"/>
    <w:rsid w:val="00AC6CB7"/>
    <w:rsid w:val="00AC6EC6"/>
    <w:rsid w:val="00AC76C9"/>
    <w:rsid w:val="00AC7B48"/>
    <w:rsid w:val="00AD0077"/>
    <w:rsid w:val="00AD01E0"/>
    <w:rsid w:val="00AD1E0E"/>
    <w:rsid w:val="00AD46BB"/>
    <w:rsid w:val="00AD4F42"/>
    <w:rsid w:val="00AD5514"/>
    <w:rsid w:val="00AD5840"/>
    <w:rsid w:val="00AE0826"/>
    <w:rsid w:val="00AE0969"/>
    <w:rsid w:val="00AE09C6"/>
    <w:rsid w:val="00AE0FE8"/>
    <w:rsid w:val="00AE26BC"/>
    <w:rsid w:val="00AE2A33"/>
    <w:rsid w:val="00AE2D44"/>
    <w:rsid w:val="00AE3EFA"/>
    <w:rsid w:val="00AE4C79"/>
    <w:rsid w:val="00AE550A"/>
    <w:rsid w:val="00AE61DB"/>
    <w:rsid w:val="00AE653C"/>
    <w:rsid w:val="00AE6863"/>
    <w:rsid w:val="00AE72BC"/>
    <w:rsid w:val="00AE7C1E"/>
    <w:rsid w:val="00AF0391"/>
    <w:rsid w:val="00AF1801"/>
    <w:rsid w:val="00AF2C55"/>
    <w:rsid w:val="00AF3266"/>
    <w:rsid w:val="00AF36D9"/>
    <w:rsid w:val="00AF4024"/>
    <w:rsid w:val="00AF51C7"/>
    <w:rsid w:val="00AF689A"/>
    <w:rsid w:val="00AF6996"/>
    <w:rsid w:val="00AF69F8"/>
    <w:rsid w:val="00AF6A6B"/>
    <w:rsid w:val="00AF7798"/>
    <w:rsid w:val="00B004C1"/>
    <w:rsid w:val="00B0458B"/>
    <w:rsid w:val="00B056E7"/>
    <w:rsid w:val="00B05C24"/>
    <w:rsid w:val="00B06132"/>
    <w:rsid w:val="00B0629E"/>
    <w:rsid w:val="00B07771"/>
    <w:rsid w:val="00B11425"/>
    <w:rsid w:val="00B12011"/>
    <w:rsid w:val="00B140A7"/>
    <w:rsid w:val="00B15396"/>
    <w:rsid w:val="00B15B90"/>
    <w:rsid w:val="00B1652C"/>
    <w:rsid w:val="00B17748"/>
    <w:rsid w:val="00B207BB"/>
    <w:rsid w:val="00B2089B"/>
    <w:rsid w:val="00B20EE5"/>
    <w:rsid w:val="00B22B12"/>
    <w:rsid w:val="00B270AE"/>
    <w:rsid w:val="00B302D9"/>
    <w:rsid w:val="00B3090E"/>
    <w:rsid w:val="00B30D8F"/>
    <w:rsid w:val="00B31384"/>
    <w:rsid w:val="00B32136"/>
    <w:rsid w:val="00B33B95"/>
    <w:rsid w:val="00B366B1"/>
    <w:rsid w:val="00B37E95"/>
    <w:rsid w:val="00B40A4D"/>
    <w:rsid w:val="00B40ABA"/>
    <w:rsid w:val="00B41E5C"/>
    <w:rsid w:val="00B4231F"/>
    <w:rsid w:val="00B42A5E"/>
    <w:rsid w:val="00B4309A"/>
    <w:rsid w:val="00B4529B"/>
    <w:rsid w:val="00B472F0"/>
    <w:rsid w:val="00B51E02"/>
    <w:rsid w:val="00B51EB3"/>
    <w:rsid w:val="00B52128"/>
    <w:rsid w:val="00B521AF"/>
    <w:rsid w:val="00B529D0"/>
    <w:rsid w:val="00B5342F"/>
    <w:rsid w:val="00B538C4"/>
    <w:rsid w:val="00B53A30"/>
    <w:rsid w:val="00B565BA"/>
    <w:rsid w:val="00B57572"/>
    <w:rsid w:val="00B60A3F"/>
    <w:rsid w:val="00B636DF"/>
    <w:rsid w:val="00B64867"/>
    <w:rsid w:val="00B654E7"/>
    <w:rsid w:val="00B66FE6"/>
    <w:rsid w:val="00B67901"/>
    <w:rsid w:val="00B67EA9"/>
    <w:rsid w:val="00B70787"/>
    <w:rsid w:val="00B70A38"/>
    <w:rsid w:val="00B70C01"/>
    <w:rsid w:val="00B723A7"/>
    <w:rsid w:val="00B737EA"/>
    <w:rsid w:val="00B74380"/>
    <w:rsid w:val="00B76703"/>
    <w:rsid w:val="00B76BB5"/>
    <w:rsid w:val="00B76BDD"/>
    <w:rsid w:val="00B77B9B"/>
    <w:rsid w:val="00B77E5E"/>
    <w:rsid w:val="00B81450"/>
    <w:rsid w:val="00B818B8"/>
    <w:rsid w:val="00B82C5C"/>
    <w:rsid w:val="00B82E44"/>
    <w:rsid w:val="00B83451"/>
    <w:rsid w:val="00B83780"/>
    <w:rsid w:val="00B86A29"/>
    <w:rsid w:val="00B8732C"/>
    <w:rsid w:val="00B87C2E"/>
    <w:rsid w:val="00B92160"/>
    <w:rsid w:val="00B92866"/>
    <w:rsid w:val="00B9350B"/>
    <w:rsid w:val="00B93F4B"/>
    <w:rsid w:val="00B94826"/>
    <w:rsid w:val="00B94A9B"/>
    <w:rsid w:val="00B95454"/>
    <w:rsid w:val="00B9577D"/>
    <w:rsid w:val="00B965A1"/>
    <w:rsid w:val="00B969D3"/>
    <w:rsid w:val="00B96E7D"/>
    <w:rsid w:val="00BA0236"/>
    <w:rsid w:val="00BA0D8D"/>
    <w:rsid w:val="00BA1585"/>
    <w:rsid w:val="00BA2D9F"/>
    <w:rsid w:val="00BA5363"/>
    <w:rsid w:val="00BA5CF1"/>
    <w:rsid w:val="00BA69A4"/>
    <w:rsid w:val="00BA6ED2"/>
    <w:rsid w:val="00BA7891"/>
    <w:rsid w:val="00BB0674"/>
    <w:rsid w:val="00BB0B01"/>
    <w:rsid w:val="00BB3297"/>
    <w:rsid w:val="00BB3C11"/>
    <w:rsid w:val="00BB4218"/>
    <w:rsid w:val="00BB44EC"/>
    <w:rsid w:val="00BB561C"/>
    <w:rsid w:val="00BB565F"/>
    <w:rsid w:val="00BB703B"/>
    <w:rsid w:val="00BB72B2"/>
    <w:rsid w:val="00BB798D"/>
    <w:rsid w:val="00BC03CF"/>
    <w:rsid w:val="00BC2F24"/>
    <w:rsid w:val="00BC3EDA"/>
    <w:rsid w:val="00BC4451"/>
    <w:rsid w:val="00BC4EE7"/>
    <w:rsid w:val="00BC596A"/>
    <w:rsid w:val="00BC662D"/>
    <w:rsid w:val="00BC6DA3"/>
    <w:rsid w:val="00BC7E67"/>
    <w:rsid w:val="00BD03E0"/>
    <w:rsid w:val="00BD2894"/>
    <w:rsid w:val="00BD337C"/>
    <w:rsid w:val="00BD425D"/>
    <w:rsid w:val="00BD6373"/>
    <w:rsid w:val="00BE009A"/>
    <w:rsid w:val="00BE17CD"/>
    <w:rsid w:val="00BE2347"/>
    <w:rsid w:val="00BE2919"/>
    <w:rsid w:val="00BE542A"/>
    <w:rsid w:val="00BE575E"/>
    <w:rsid w:val="00BE6542"/>
    <w:rsid w:val="00BE6632"/>
    <w:rsid w:val="00BF0F60"/>
    <w:rsid w:val="00BF1F48"/>
    <w:rsid w:val="00BF2054"/>
    <w:rsid w:val="00BF754A"/>
    <w:rsid w:val="00BF7656"/>
    <w:rsid w:val="00BF7C38"/>
    <w:rsid w:val="00C00615"/>
    <w:rsid w:val="00C01E1A"/>
    <w:rsid w:val="00C03595"/>
    <w:rsid w:val="00C0455A"/>
    <w:rsid w:val="00C0478C"/>
    <w:rsid w:val="00C07869"/>
    <w:rsid w:val="00C07C57"/>
    <w:rsid w:val="00C1062D"/>
    <w:rsid w:val="00C10D97"/>
    <w:rsid w:val="00C119A1"/>
    <w:rsid w:val="00C133F5"/>
    <w:rsid w:val="00C13435"/>
    <w:rsid w:val="00C15D15"/>
    <w:rsid w:val="00C15E2F"/>
    <w:rsid w:val="00C17D88"/>
    <w:rsid w:val="00C2008E"/>
    <w:rsid w:val="00C2025C"/>
    <w:rsid w:val="00C22507"/>
    <w:rsid w:val="00C2306B"/>
    <w:rsid w:val="00C2353F"/>
    <w:rsid w:val="00C24E0A"/>
    <w:rsid w:val="00C25E2B"/>
    <w:rsid w:val="00C30B97"/>
    <w:rsid w:val="00C31DA8"/>
    <w:rsid w:val="00C32EB9"/>
    <w:rsid w:val="00C34A4B"/>
    <w:rsid w:val="00C35E3C"/>
    <w:rsid w:val="00C366DD"/>
    <w:rsid w:val="00C40E41"/>
    <w:rsid w:val="00C41D9D"/>
    <w:rsid w:val="00C42EC7"/>
    <w:rsid w:val="00C433B2"/>
    <w:rsid w:val="00C449A1"/>
    <w:rsid w:val="00C45378"/>
    <w:rsid w:val="00C45791"/>
    <w:rsid w:val="00C45D9E"/>
    <w:rsid w:val="00C46D3D"/>
    <w:rsid w:val="00C50231"/>
    <w:rsid w:val="00C50436"/>
    <w:rsid w:val="00C50D5C"/>
    <w:rsid w:val="00C52876"/>
    <w:rsid w:val="00C55088"/>
    <w:rsid w:val="00C5590B"/>
    <w:rsid w:val="00C57766"/>
    <w:rsid w:val="00C60B0A"/>
    <w:rsid w:val="00C617B9"/>
    <w:rsid w:val="00C6189F"/>
    <w:rsid w:val="00C61F88"/>
    <w:rsid w:val="00C62D9D"/>
    <w:rsid w:val="00C638D4"/>
    <w:rsid w:val="00C672C0"/>
    <w:rsid w:val="00C67F6F"/>
    <w:rsid w:val="00C714C1"/>
    <w:rsid w:val="00C716C3"/>
    <w:rsid w:val="00C737A0"/>
    <w:rsid w:val="00C74412"/>
    <w:rsid w:val="00C747B8"/>
    <w:rsid w:val="00C74A18"/>
    <w:rsid w:val="00C74E11"/>
    <w:rsid w:val="00C766CD"/>
    <w:rsid w:val="00C80B9E"/>
    <w:rsid w:val="00C83559"/>
    <w:rsid w:val="00C84251"/>
    <w:rsid w:val="00C84BBE"/>
    <w:rsid w:val="00C87900"/>
    <w:rsid w:val="00C87C73"/>
    <w:rsid w:val="00C91DFC"/>
    <w:rsid w:val="00C92865"/>
    <w:rsid w:val="00C92F3E"/>
    <w:rsid w:val="00C939F0"/>
    <w:rsid w:val="00C95195"/>
    <w:rsid w:val="00C953C5"/>
    <w:rsid w:val="00C97D0E"/>
    <w:rsid w:val="00CA0E8E"/>
    <w:rsid w:val="00CA1B13"/>
    <w:rsid w:val="00CA1D74"/>
    <w:rsid w:val="00CA1F7F"/>
    <w:rsid w:val="00CA4800"/>
    <w:rsid w:val="00CA5A02"/>
    <w:rsid w:val="00CA5AE6"/>
    <w:rsid w:val="00CA5C52"/>
    <w:rsid w:val="00CA6075"/>
    <w:rsid w:val="00CB0C2E"/>
    <w:rsid w:val="00CB15C8"/>
    <w:rsid w:val="00CB2B9A"/>
    <w:rsid w:val="00CB35FA"/>
    <w:rsid w:val="00CB3F62"/>
    <w:rsid w:val="00CB3FF1"/>
    <w:rsid w:val="00CB403B"/>
    <w:rsid w:val="00CB5C77"/>
    <w:rsid w:val="00CB743F"/>
    <w:rsid w:val="00CB77FC"/>
    <w:rsid w:val="00CC00DF"/>
    <w:rsid w:val="00CC033E"/>
    <w:rsid w:val="00CC0E85"/>
    <w:rsid w:val="00CC1038"/>
    <w:rsid w:val="00CC181C"/>
    <w:rsid w:val="00CC30FE"/>
    <w:rsid w:val="00CC412E"/>
    <w:rsid w:val="00CC4987"/>
    <w:rsid w:val="00CC4AFA"/>
    <w:rsid w:val="00CC50EF"/>
    <w:rsid w:val="00CC7556"/>
    <w:rsid w:val="00CD4BFD"/>
    <w:rsid w:val="00CD5243"/>
    <w:rsid w:val="00CD595E"/>
    <w:rsid w:val="00CD601C"/>
    <w:rsid w:val="00CD6CC5"/>
    <w:rsid w:val="00CD6F7E"/>
    <w:rsid w:val="00CD721E"/>
    <w:rsid w:val="00CE07AF"/>
    <w:rsid w:val="00CE0BDD"/>
    <w:rsid w:val="00CE10DE"/>
    <w:rsid w:val="00CE156F"/>
    <w:rsid w:val="00CE2816"/>
    <w:rsid w:val="00CE288C"/>
    <w:rsid w:val="00CE2D5B"/>
    <w:rsid w:val="00CE379E"/>
    <w:rsid w:val="00CE3833"/>
    <w:rsid w:val="00CE3930"/>
    <w:rsid w:val="00CE5EA6"/>
    <w:rsid w:val="00CF16E1"/>
    <w:rsid w:val="00CF3030"/>
    <w:rsid w:val="00CF38F6"/>
    <w:rsid w:val="00CF4035"/>
    <w:rsid w:val="00CF44F9"/>
    <w:rsid w:val="00CF624B"/>
    <w:rsid w:val="00D010E9"/>
    <w:rsid w:val="00D01918"/>
    <w:rsid w:val="00D02D74"/>
    <w:rsid w:val="00D04040"/>
    <w:rsid w:val="00D04840"/>
    <w:rsid w:val="00D05065"/>
    <w:rsid w:val="00D05C24"/>
    <w:rsid w:val="00D07FB2"/>
    <w:rsid w:val="00D1097C"/>
    <w:rsid w:val="00D12B1B"/>
    <w:rsid w:val="00D130AB"/>
    <w:rsid w:val="00D13D46"/>
    <w:rsid w:val="00D1400E"/>
    <w:rsid w:val="00D14057"/>
    <w:rsid w:val="00D15F00"/>
    <w:rsid w:val="00D17ADC"/>
    <w:rsid w:val="00D20BE2"/>
    <w:rsid w:val="00D20FD1"/>
    <w:rsid w:val="00D21105"/>
    <w:rsid w:val="00D21A38"/>
    <w:rsid w:val="00D21CEC"/>
    <w:rsid w:val="00D24BA5"/>
    <w:rsid w:val="00D24EB8"/>
    <w:rsid w:val="00D250F1"/>
    <w:rsid w:val="00D25C4B"/>
    <w:rsid w:val="00D2654F"/>
    <w:rsid w:val="00D310B3"/>
    <w:rsid w:val="00D32134"/>
    <w:rsid w:val="00D32D6D"/>
    <w:rsid w:val="00D330CB"/>
    <w:rsid w:val="00D340AD"/>
    <w:rsid w:val="00D349E2"/>
    <w:rsid w:val="00D34BA2"/>
    <w:rsid w:val="00D35FB6"/>
    <w:rsid w:val="00D36633"/>
    <w:rsid w:val="00D378EA"/>
    <w:rsid w:val="00D4006F"/>
    <w:rsid w:val="00D40A3B"/>
    <w:rsid w:val="00D40AFA"/>
    <w:rsid w:val="00D4261B"/>
    <w:rsid w:val="00D4317B"/>
    <w:rsid w:val="00D436B6"/>
    <w:rsid w:val="00D43F80"/>
    <w:rsid w:val="00D44663"/>
    <w:rsid w:val="00D45427"/>
    <w:rsid w:val="00D465CE"/>
    <w:rsid w:val="00D51A7C"/>
    <w:rsid w:val="00D52925"/>
    <w:rsid w:val="00D56460"/>
    <w:rsid w:val="00D609EF"/>
    <w:rsid w:val="00D640EA"/>
    <w:rsid w:val="00D674D6"/>
    <w:rsid w:val="00D7013E"/>
    <w:rsid w:val="00D703D0"/>
    <w:rsid w:val="00D70F13"/>
    <w:rsid w:val="00D718F4"/>
    <w:rsid w:val="00D71D84"/>
    <w:rsid w:val="00D72385"/>
    <w:rsid w:val="00D72C1E"/>
    <w:rsid w:val="00D72E9F"/>
    <w:rsid w:val="00D732BF"/>
    <w:rsid w:val="00D73433"/>
    <w:rsid w:val="00D739B5"/>
    <w:rsid w:val="00D75202"/>
    <w:rsid w:val="00D75C9B"/>
    <w:rsid w:val="00D773F8"/>
    <w:rsid w:val="00D77B80"/>
    <w:rsid w:val="00D81281"/>
    <w:rsid w:val="00D8150F"/>
    <w:rsid w:val="00D818DA"/>
    <w:rsid w:val="00D8242E"/>
    <w:rsid w:val="00D82573"/>
    <w:rsid w:val="00D832FF"/>
    <w:rsid w:val="00D83924"/>
    <w:rsid w:val="00D846CE"/>
    <w:rsid w:val="00D84EF9"/>
    <w:rsid w:val="00D85242"/>
    <w:rsid w:val="00D8636F"/>
    <w:rsid w:val="00D8676E"/>
    <w:rsid w:val="00D872F7"/>
    <w:rsid w:val="00D90572"/>
    <w:rsid w:val="00D91C14"/>
    <w:rsid w:val="00D92A62"/>
    <w:rsid w:val="00D92C35"/>
    <w:rsid w:val="00D935AE"/>
    <w:rsid w:val="00D93C0F"/>
    <w:rsid w:val="00D96433"/>
    <w:rsid w:val="00D9654A"/>
    <w:rsid w:val="00D97BC9"/>
    <w:rsid w:val="00DA12D5"/>
    <w:rsid w:val="00DA143C"/>
    <w:rsid w:val="00DA1C6D"/>
    <w:rsid w:val="00DA2ABC"/>
    <w:rsid w:val="00DA461B"/>
    <w:rsid w:val="00DA4EB8"/>
    <w:rsid w:val="00DA56F4"/>
    <w:rsid w:val="00DA5CC3"/>
    <w:rsid w:val="00DA6A6C"/>
    <w:rsid w:val="00DA6ADC"/>
    <w:rsid w:val="00DA6CEF"/>
    <w:rsid w:val="00DA6D67"/>
    <w:rsid w:val="00DB0BB3"/>
    <w:rsid w:val="00DB23D6"/>
    <w:rsid w:val="00DB2719"/>
    <w:rsid w:val="00DB4249"/>
    <w:rsid w:val="00DB4305"/>
    <w:rsid w:val="00DB5612"/>
    <w:rsid w:val="00DB5C74"/>
    <w:rsid w:val="00DB6E36"/>
    <w:rsid w:val="00DC0A40"/>
    <w:rsid w:val="00DC0B34"/>
    <w:rsid w:val="00DC0C42"/>
    <w:rsid w:val="00DC143B"/>
    <w:rsid w:val="00DC1527"/>
    <w:rsid w:val="00DC1699"/>
    <w:rsid w:val="00DC2981"/>
    <w:rsid w:val="00DC37F9"/>
    <w:rsid w:val="00DC4AC1"/>
    <w:rsid w:val="00DC5017"/>
    <w:rsid w:val="00DC66E3"/>
    <w:rsid w:val="00DC7168"/>
    <w:rsid w:val="00DC78F4"/>
    <w:rsid w:val="00DD0573"/>
    <w:rsid w:val="00DD0954"/>
    <w:rsid w:val="00DD2B3D"/>
    <w:rsid w:val="00DD2E58"/>
    <w:rsid w:val="00DD50B9"/>
    <w:rsid w:val="00DD55CE"/>
    <w:rsid w:val="00DD59FE"/>
    <w:rsid w:val="00DD5DF7"/>
    <w:rsid w:val="00DD6D0D"/>
    <w:rsid w:val="00DD7366"/>
    <w:rsid w:val="00DE076A"/>
    <w:rsid w:val="00DE0A38"/>
    <w:rsid w:val="00DE234B"/>
    <w:rsid w:val="00DE2B96"/>
    <w:rsid w:val="00DE339D"/>
    <w:rsid w:val="00DE3D69"/>
    <w:rsid w:val="00DE49BB"/>
    <w:rsid w:val="00DE5B60"/>
    <w:rsid w:val="00DF13A6"/>
    <w:rsid w:val="00DF1E0E"/>
    <w:rsid w:val="00DF45BC"/>
    <w:rsid w:val="00DF4C65"/>
    <w:rsid w:val="00E010FB"/>
    <w:rsid w:val="00E02C88"/>
    <w:rsid w:val="00E02E65"/>
    <w:rsid w:val="00E039EA"/>
    <w:rsid w:val="00E03C63"/>
    <w:rsid w:val="00E03E98"/>
    <w:rsid w:val="00E110EC"/>
    <w:rsid w:val="00E114B1"/>
    <w:rsid w:val="00E11ECC"/>
    <w:rsid w:val="00E127CA"/>
    <w:rsid w:val="00E13359"/>
    <w:rsid w:val="00E1410F"/>
    <w:rsid w:val="00E152AC"/>
    <w:rsid w:val="00E15959"/>
    <w:rsid w:val="00E15B59"/>
    <w:rsid w:val="00E17A42"/>
    <w:rsid w:val="00E200A4"/>
    <w:rsid w:val="00E207ED"/>
    <w:rsid w:val="00E210C4"/>
    <w:rsid w:val="00E21B1F"/>
    <w:rsid w:val="00E21CC4"/>
    <w:rsid w:val="00E21E34"/>
    <w:rsid w:val="00E249EF"/>
    <w:rsid w:val="00E2548B"/>
    <w:rsid w:val="00E264DD"/>
    <w:rsid w:val="00E26FAC"/>
    <w:rsid w:val="00E27B61"/>
    <w:rsid w:val="00E3047E"/>
    <w:rsid w:val="00E32A97"/>
    <w:rsid w:val="00E32E53"/>
    <w:rsid w:val="00E33AA7"/>
    <w:rsid w:val="00E33EBF"/>
    <w:rsid w:val="00E33ED3"/>
    <w:rsid w:val="00E35DA8"/>
    <w:rsid w:val="00E368C7"/>
    <w:rsid w:val="00E37A29"/>
    <w:rsid w:val="00E40F3F"/>
    <w:rsid w:val="00E43EAB"/>
    <w:rsid w:val="00E43FA8"/>
    <w:rsid w:val="00E470A1"/>
    <w:rsid w:val="00E47BBB"/>
    <w:rsid w:val="00E47C8C"/>
    <w:rsid w:val="00E525F7"/>
    <w:rsid w:val="00E5474E"/>
    <w:rsid w:val="00E57538"/>
    <w:rsid w:val="00E604AC"/>
    <w:rsid w:val="00E608E2"/>
    <w:rsid w:val="00E62158"/>
    <w:rsid w:val="00E63E5A"/>
    <w:rsid w:val="00E655C0"/>
    <w:rsid w:val="00E66143"/>
    <w:rsid w:val="00E66267"/>
    <w:rsid w:val="00E70A0B"/>
    <w:rsid w:val="00E72E9C"/>
    <w:rsid w:val="00E768D9"/>
    <w:rsid w:val="00E76C64"/>
    <w:rsid w:val="00E77A73"/>
    <w:rsid w:val="00E80566"/>
    <w:rsid w:val="00E813F4"/>
    <w:rsid w:val="00E81A17"/>
    <w:rsid w:val="00E81E8B"/>
    <w:rsid w:val="00E829D2"/>
    <w:rsid w:val="00E82E3B"/>
    <w:rsid w:val="00E84E58"/>
    <w:rsid w:val="00E872AF"/>
    <w:rsid w:val="00E87328"/>
    <w:rsid w:val="00E87417"/>
    <w:rsid w:val="00E87832"/>
    <w:rsid w:val="00E91158"/>
    <w:rsid w:val="00E926F6"/>
    <w:rsid w:val="00E92B2D"/>
    <w:rsid w:val="00E937A3"/>
    <w:rsid w:val="00E9538A"/>
    <w:rsid w:val="00E953DD"/>
    <w:rsid w:val="00E954DC"/>
    <w:rsid w:val="00E95633"/>
    <w:rsid w:val="00E9635A"/>
    <w:rsid w:val="00E963EC"/>
    <w:rsid w:val="00E966F0"/>
    <w:rsid w:val="00E96BFD"/>
    <w:rsid w:val="00E97953"/>
    <w:rsid w:val="00E97A95"/>
    <w:rsid w:val="00EA07F9"/>
    <w:rsid w:val="00EA1E44"/>
    <w:rsid w:val="00EA22F6"/>
    <w:rsid w:val="00EA3E3B"/>
    <w:rsid w:val="00EA71D2"/>
    <w:rsid w:val="00EA7CB7"/>
    <w:rsid w:val="00EA7D61"/>
    <w:rsid w:val="00EB33FC"/>
    <w:rsid w:val="00EB5F5F"/>
    <w:rsid w:val="00EB693F"/>
    <w:rsid w:val="00EB7103"/>
    <w:rsid w:val="00EB73AA"/>
    <w:rsid w:val="00EC0B90"/>
    <w:rsid w:val="00EC1036"/>
    <w:rsid w:val="00EC3FF3"/>
    <w:rsid w:val="00EC4DFB"/>
    <w:rsid w:val="00EC5CB7"/>
    <w:rsid w:val="00EC6CD6"/>
    <w:rsid w:val="00EC7148"/>
    <w:rsid w:val="00EC759F"/>
    <w:rsid w:val="00EC7922"/>
    <w:rsid w:val="00ED0674"/>
    <w:rsid w:val="00ED2222"/>
    <w:rsid w:val="00ED2CEC"/>
    <w:rsid w:val="00ED300B"/>
    <w:rsid w:val="00ED32CD"/>
    <w:rsid w:val="00ED3BBC"/>
    <w:rsid w:val="00ED46F4"/>
    <w:rsid w:val="00ED56F6"/>
    <w:rsid w:val="00ED72B7"/>
    <w:rsid w:val="00EE0744"/>
    <w:rsid w:val="00EE17D5"/>
    <w:rsid w:val="00EE34E0"/>
    <w:rsid w:val="00EE6474"/>
    <w:rsid w:val="00EE64D7"/>
    <w:rsid w:val="00EF0032"/>
    <w:rsid w:val="00EF10AF"/>
    <w:rsid w:val="00EF116A"/>
    <w:rsid w:val="00EF1497"/>
    <w:rsid w:val="00EF3CDE"/>
    <w:rsid w:val="00EF40C7"/>
    <w:rsid w:val="00EF4B1E"/>
    <w:rsid w:val="00EF508D"/>
    <w:rsid w:val="00EF5844"/>
    <w:rsid w:val="00EF7197"/>
    <w:rsid w:val="00F0023E"/>
    <w:rsid w:val="00F02DB7"/>
    <w:rsid w:val="00F0581E"/>
    <w:rsid w:val="00F073D9"/>
    <w:rsid w:val="00F10D55"/>
    <w:rsid w:val="00F118CF"/>
    <w:rsid w:val="00F147A5"/>
    <w:rsid w:val="00F14D82"/>
    <w:rsid w:val="00F15B87"/>
    <w:rsid w:val="00F17F38"/>
    <w:rsid w:val="00F20736"/>
    <w:rsid w:val="00F21248"/>
    <w:rsid w:val="00F21884"/>
    <w:rsid w:val="00F21A19"/>
    <w:rsid w:val="00F22C12"/>
    <w:rsid w:val="00F25290"/>
    <w:rsid w:val="00F253E3"/>
    <w:rsid w:val="00F315C5"/>
    <w:rsid w:val="00F34B36"/>
    <w:rsid w:val="00F352C3"/>
    <w:rsid w:val="00F360BD"/>
    <w:rsid w:val="00F36401"/>
    <w:rsid w:val="00F3704F"/>
    <w:rsid w:val="00F37A3D"/>
    <w:rsid w:val="00F402EB"/>
    <w:rsid w:val="00F4067D"/>
    <w:rsid w:val="00F420B2"/>
    <w:rsid w:val="00F423DE"/>
    <w:rsid w:val="00F43A0C"/>
    <w:rsid w:val="00F446BA"/>
    <w:rsid w:val="00F44EA4"/>
    <w:rsid w:val="00F457F8"/>
    <w:rsid w:val="00F45A22"/>
    <w:rsid w:val="00F45EB3"/>
    <w:rsid w:val="00F46752"/>
    <w:rsid w:val="00F506BB"/>
    <w:rsid w:val="00F50BFA"/>
    <w:rsid w:val="00F52023"/>
    <w:rsid w:val="00F5292A"/>
    <w:rsid w:val="00F532AB"/>
    <w:rsid w:val="00F534F7"/>
    <w:rsid w:val="00F53970"/>
    <w:rsid w:val="00F553A6"/>
    <w:rsid w:val="00F55504"/>
    <w:rsid w:val="00F56E7C"/>
    <w:rsid w:val="00F6146F"/>
    <w:rsid w:val="00F619C5"/>
    <w:rsid w:val="00F63CD2"/>
    <w:rsid w:val="00F66B48"/>
    <w:rsid w:val="00F6759F"/>
    <w:rsid w:val="00F67BEB"/>
    <w:rsid w:val="00F7131C"/>
    <w:rsid w:val="00F7163F"/>
    <w:rsid w:val="00F71DB8"/>
    <w:rsid w:val="00F7261A"/>
    <w:rsid w:val="00F73288"/>
    <w:rsid w:val="00F73315"/>
    <w:rsid w:val="00F733CF"/>
    <w:rsid w:val="00F746A5"/>
    <w:rsid w:val="00F74ABB"/>
    <w:rsid w:val="00F75677"/>
    <w:rsid w:val="00F760CD"/>
    <w:rsid w:val="00F80812"/>
    <w:rsid w:val="00F8241A"/>
    <w:rsid w:val="00F82D8B"/>
    <w:rsid w:val="00F8490B"/>
    <w:rsid w:val="00F85232"/>
    <w:rsid w:val="00F86B2E"/>
    <w:rsid w:val="00F876DE"/>
    <w:rsid w:val="00F90008"/>
    <w:rsid w:val="00F908CA"/>
    <w:rsid w:val="00F90FF8"/>
    <w:rsid w:val="00F919BE"/>
    <w:rsid w:val="00F93BAE"/>
    <w:rsid w:val="00F96E50"/>
    <w:rsid w:val="00F96FE6"/>
    <w:rsid w:val="00F97347"/>
    <w:rsid w:val="00FA1425"/>
    <w:rsid w:val="00FA190D"/>
    <w:rsid w:val="00FA1ACA"/>
    <w:rsid w:val="00FA1B9C"/>
    <w:rsid w:val="00FA293A"/>
    <w:rsid w:val="00FA387A"/>
    <w:rsid w:val="00FA5CF2"/>
    <w:rsid w:val="00FA5ECC"/>
    <w:rsid w:val="00FA6465"/>
    <w:rsid w:val="00FA6D98"/>
    <w:rsid w:val="00FA6E51"/>
    <w:rsid w:val="00FB0E26"/>
    <w:rsid w:val="00FB0F96"/>
    <w:rsid w:val="00FB2F90"/>
    <w:rsid w:val="00FB368F"/>
    <w:rsid w:val="00FB3F6D"/>
    <w:rsid w:val="00FB4CAA"/>
    <w:rsid w:val="00FC0088"/>
    <w:rsid w:val="00FC26C3"/>
    <w:rsid w:val="00FC4541"/>
    <w:rsid w:val="00FC4731"/>
    <w:rsid w:val="00FC4E5B"/>
    <w:rsid w:val="00FC57FD"/>
    <w:rsid w:val="00FC65DA"/>
    <w:rsid w:val="00FC67BD"/>
    <w:rsid w:val="00FC6C22"/>
    <w:rsid w:val="00FD03AE"/>
    <w:rsid w:val="00FD2083"/>
    <w:rsid w:val="00FD3925"/>
    <w:rsid w:val="00FD4623"/>
    <w:rsid w:val="00FD5BC4"/>
    <w:rsid w:val="00FD6084"/>
    <w:rsid w:val="00FD665C"/>
    <w:rsid w:val="00FD66A0"/>
    <w:rsid w:val="00FD6F07"/>
    <w:rsid w:val="00FE07C6"/>
    <w:rsid w:val="00FE07CA"/>
    <w:rsid w:val="00FE08D3"/>
    <w:rsid w:val="00FE13ED"/>
    <w:rsid w:val="00FE1599"/>
    <w:rsid w:val="00FE17B3"/>
    <w:rsid w:val="00FE1C98"/>
    <w:rsid w:val="00FE4344"/>
    <w:rsid w:val="00FE455F"/>
    <w:rsid w:val="00FE4FD1"/>
    <w:rsid w:val="00FE590F"/>
    <w:rsid w:val="00FE6481"/>
    <w:rsid w:val="00FE6697"/>
    <w:rsid w:val="00FE6DC9"/>
    <w:rsid w:val="00FE7478"/>
    <w:rsid w:val="00FE78F8"/>
    <w:rsid w:val="00FF0375"/>
    <w:rsid w:val="00FF1210"/>
    <w:rsid w:val="00FF252E"/>
    <w:rsid w:val="00FF2D8A"/>
    <w:rsid w:val="00FF35E4"/>
    <w:rsid w:val="00FF567E"/>
    <w:rsid w:val="00FF5ADB"/>
    <w:rsid w:val="00FF78DA"/>
    <w:rsid w:val="00FF7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4011E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qFormat/>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table" w:customStyle="1" w:styleId="TableGrid7">
    <w:name w:val="Table Grid7"/>
    <w:basedOn w:val="TableNormal"/>
    <w:next w:val="TableGrid"/>
    <w:uiPriority w:val="39"/>
    <w:rsid w:val="007F586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E64EB"/>
    <w:pPr>
      <w:numPr>
        <w:numId w:val="13"/>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8">
    <w:name w:val="Table Grid8"/>
    <w:basedOn w:val="TableNormal"/>
    <w:next w:val="TableGrid"/>
    <w:uiPriority w:val="39"/>
    <w:rsid w:val="001A02B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927EF2"/>
    <w:pPr>
      <w:widowControl w:val="0"/>
      <w:autoSpaceDE w:val="0"/>
      <w:autoSpaceDN w:val="0"/>
      <w:adjustRightInd w:val="0"/>
      <w:spacing w:after="0" w:line="240" w:lineRule="auto"/>
    </w:pPr>
    <w:rPr>
      <w:rFonts w:ascii="Times New Roman" w:eastAsia="Times New Roman" w:hAnsi="Times New Roman" w:cs="Times New Roman"/>
      <w:b/>
      <w:sz w:val="24"/>
      <w:szCs w:val="24"/>
      <w:lang w:eastAsia="lv-LV"/>
    </w:rPr>
  </w:style>
  <w:style w:type="character" w:customStyle="1" w:styleId="FontStyle135">
    <w:name w:val="Font Style135"/>
    <w:uiPriority w:val="99"/>
    <w:rsid w:val="00927EF2"/>
    <w:rPr>
      <w:rFonts w:ascii="Times New Roman" w:hAnsi="Times New Roman" w:cs="Times New Roman"/>
      <w:b/>
      <w:bCs/>
      <w:sz w:val="26"/>
      <w:szCs w:val="26"/>
    </w:rPr>
  </w:style>
  <w:style w:type="character" w:customStyle="1" w:styleId="apple-style-span">
    <w:name w:val="apple-style-span"/>
    <w:basedOn w:val="DefaultParagraphFont"/>
    <w:rsid w:val="00927EF2"/>
  </w:style>
  <w:style w:type="numbering" w:customStyle="1" w:styleId="1111112">
    <w:name w:val="1 / 1.1 / 1.1.12"/>
    <w:basedOn w:val="NoList"/>
    <w:next w:val="111111"/>
    <w:rsid w:val="00927EF2"/>
    <w:pPr>
      <w:numPr>
        <w:numId w:val="18"/>
      </w:numPr>
    </w:pPr>
  </w:style>
  <w:style w:type="numbering" w:styleId="111111">
    <w:name w:val="Outline List 2"/>
    <w:basedOn w:val="NoList"/>
    <w:uiPriority w:val="99"/>
    <w:semiHidden/>
    <w:unhideWhenUsed/>
    <w:rsid w:val="00927EF2"/>
  </w:style>
  <w:style w:type="paragraph" w:styleId="Title">
    <w:name w:val="Title"/>
    <w:basedOn w:val="Normal"/>
    <w:link w:val="TitleChar"/>
    <w:qFormat/>
    <w:rsid w:val="00E27B61"/>
    <w:pPr>
      <w:spacing w:after="0" w:line="240" w:lineRule="auto"/>
      <w:jc w:val="center"/>
    </w:pPr>
    <w:rPr>
      <w:rFonts w:ascii="Belwe Lt TL" w:eastAsia="Times New Roman" w:hAnsi="Belwe Lt TL" w:cs="Times New Roman"/>
      <w:szCs w:val="20"/>
    </w:rPr>
  </w:style>
  <w:style w:type="character" w:customStyle="1" w:styleId="TitleChar">
    <w:name w:val="Title Char"/>
    <w:basedOn w:val="DefaultParagraphFont"/>
    <w:link w:val="Title"/>
    <w:rsid w:val="00E27B61"/>
    <w:rPr>
      <w:rFonts w:ascii="Belwe Lt TL" w:eastAsia="Times New Roman" w:hAnsi="Belwe Lt TL" w:cs="Times New Roman"/>
      <w:szCs w:val="20"/>
    </w:rPr>
  </w:style>
  <w:style w:type="character" w:customStyle="1" w:styleId="Heading6Char">
    <w:name w:val="Heading 6 Char"/>
    <w:basedOn w:val="DefaultParagraphFont"/>
    <w:link w:val="Heading6"/>
    <w:uiPriority w:val="9"/>
    <w:semiHidden/>
    <w:rsid w:val="004011E0"/>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1C664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1269360">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980102">
      <w:bodyDiv w:val="1"/>
      <w:marLeft w:val="0"/>
      <w:marRight w:val="0"/>
      <w:marTop w:val="0"/>
      <w:marBottom w:val="0"/>
      <w:divBdr>
        <w:top w:val="none" w:sz="0" w:space="0" w:color="auto"/>
        <w:left w:val="none" w:sz="0" w:space="0" w:color="auto"/>
        <w:bottom w:val="none" w:sz="0" w:space="0" w:color="auto"/>
        <w:right w:val="none" w:sz="0" w:space="0" w:color="auto"/>
      </w:divBdr>
    </w:div>
    <w:div w:id="1353603405">
      <w:bodyDiv w:val="1"/>
      <w:marLeft w:val="0"/>
      <w:marRight w:val="0"/>
      <w:marTop w:val="0"/>
      <w:marBottom w:val="0"/>
      <w:divBdr>
        <w:top w:val="none" w:sz="0" w:space="0" w:color="auto"/>
        <w:left w:val="none" w:sz="0" w:space="0" w:color="auto"/>
        <w:bottom w:val="none" w:sz="0" w:space="0" w:color="auto"/>
        <w:right w:val="none" w:sz="0" w:space="0" w:color="auto"/>
      </w:divBdr>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51350258">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8730-sabiedrisko-pakalpojumu-sniedzeju-iepirkumu-likums" TargetMode="External"/><Relationship Id="rId3" Type="http://schemas.openxmlformats.org/officeDocument/2006/relationships/customXml" Target="../customXml/item3.xml"/><Relationship Id="rId21" Type="http://schemas.openxmlformats.org/officeDocument/2006/relationships/hyperlink" Target="mailto:Dzintars.Boldans@rigassatiksme.l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likumi.lv/ta/id/288730-sabiedrisko-pakalpojumu-sniedzeju-iepirkumu-likums" TargetMode="External"/><Relationship Id="rId33"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mailto:Dzintars.Boldans@rigassatiksme.lv"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32" Type="http://schemas.openxmlformats.org/officeDocument/2006/relationships/hyperlink" Target="https://www.rigassatiksme.lv/lv/par-mums/publiskojama-inform&#257;cija/"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espd.eis.gov.lv/filter?lang=lv" TargetMode="External"/><Relationship Id="rId27" Type="http://schemas.openxmlformats.org/officeDocument/2006/relationships/image" Target="media/image1.jpeg"/><Relationship Id="rId30" Type="http://schemas.openxmlformats.org/officeDocument/2006/relationships/image" Target="media/image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09666B6E-F983-47EA-A58D-167139AF3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27AB9-DFC6-4380-B4F0-438A3AC2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51</Pages>
  <Words>92445</Words>
  <Characters>52694</Characters>
  <Application>Microsoft Office Word</Application>
  <DocSecurity>0</DocSecurity>
  <Lines>439</Lines>
  <Paragraphs>289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2022-05-23T07:33:00Z</cp:lastPrinted>
  <dcterms:created xsi:type="dcterms:W3CDTF">2022-08-18T06:55:00Z</dcterms:created>
  <dcterms:modified xsi:type="dcterms:W3CDTF">2022-08-18T11:50:00Z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