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CC1CC" w14:textId="77777777" w:rsidR="00323E36" w:rsidRPr="00BF6B4F" w:rsidRDefault="00323E36" w:rsidP="00323E36">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0763A93F" w14:textId="77777777" w:rsidR="00323E36" w:rsidRPr="00BF6B4F" w:rsidRDefault="00323E36" w:rsidP="00323E36">
      <w:pPr>
        <w:jc w:val="center"/>
        <w:rPr>
          <w:rFonts w:ascii="Times New Roman" w:hAnsi="Times New Roman" w:cs="Times New Roman"/>
          <w:sz w:val="24"/>
          <w:szCs w:val="24"/>
        </w:rPr>
      </w:pPr>
    </w:p>
    <w:p w14:paraId="15608C5D" w14:textId="77777777" w:rsidR="00323E36" w:rsidRPr="00BF6B4F" w:rsidRDefault="00323E36" w:rsidP="00323E36">
      <w:pPr>
        <w:jc w:val="center"/>
        <w:rPr>
          <w:rFonts w:ascii="Times New Roman" w:hAnsi="Times New Roman" w:cs="Times New Roman"/>
          <w:sz w:val="24"/>
          <w:szCs w:val="24"/>
        </w:rPr>
      </w:pPr>
    </w:p>
    <w:p w14:paraId="33F58149" w14:textId="7E4844E8" w:rsidR="00323E36" w:rsidRPr="00BF6B4F" w:rsidRDefault="00323E36" w:rsidP="00323E36">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BF6FA9">
        <w:rPr>
          <w:rFonts w:ascii="Times New Roman" w:hAnsi="Times New Roman" w:cs="Times New Roman"/>
          <w:sz w:val="24"/>
          <w:szCs w:val="24"/>
        </w:rPr>
        <w:t>1</w:t>
      </w:r>
      <w:r w:rsidRPr="00BF6B4F">
        <w:rPr>
          <w:rFonts w:ascii="Times New Roman" w:hAnsi="Times New Roman" w:cs="Times New Roman"/>
          <w:sz w:val="24"/>
          <w:szCs w:val="24"/>
        </w:rPr>
        <w:t xml:space="preserve">. gada </w:t>
      </w:r>
      <w:r w:rsidR="0054487D">
        <w:rPr>
          <w:rFonts w:ascii="Times New Roman" w:hAnsi="Times New Roman" w:cs="Times New Roman"/>
          <w:sz w:val="24"/>
          <w:szCs w:val="24"/>
        </w:rPr>
        <w:t>22</w:t>
      </w:r>
      <w:r w:rsidR="003E6797">
        <w:rPr>
          <w:rFonts w:ascii="Times New Roman" w:hAnsi="Times New Roman" w:cs="Times New Roman"/>
          <w:sz w:val="24"/>
          <w:szCs w:val="24"/>
        </w:rPr>
        <w:t xml:space="preserve">. </w:t>
      </w:r>
      <w:r w:rsidR="00E610BC">
        <w:rPr>
          <w:rFonts w:ascii="Times New Roman" w:hAnsi="Times New Roman" w:cs="Times New Roman"/>
          <w:sz w:val="24"/>
          <w:szCs w:val="24"/>
        </w:rPr>
        <w:t>decembra</w:t>
      </w:r>
      <w:r w:rsidRPr="00BF6B4F">
        <w:rPr>
          <w:rFonts w:ascii="Times New Roman" w:hAnsi="Times New Roman" w:cs="Times New Roman"/>
          <w:sz w:val="24"/>
          <w:szCs w:val="24"/>
        </w:rPr>
        <w:t xml:space="preserve"> sēdē</w:t>
      </w:r>
    </w:p>
    <w:p w14:paraId="6C6D9B84" w14:textId="77777777" w:rsidR="00323E36" w:rsidRPr="00BF6B4F" w:rsidRDefault="00323E36" w:rsidP="00323E36">
      <w:pPr>
        <w:jc w:val="right"/>
        <w:rPr>
          <w:rFonts w:ascii="Times New Roman" w:hAnsi="Times New Roman" w:cs="Times New Roman"/>
          <w:sz w:val="24"/>
          <w:szCs w:val="24"/>
        </w:rPr>
      </w:pPr>
    </w:p>
    <w:p w14:paraId="43F41A87" w14:textId="77777777" w:rsidR="00323E36" w:rsidRPr="00BF6B4F" w:rsidRDefault="00323E36" w:rsidP="00323E36">
      <w:pPr>
        <w:rPr>
          <w:rFonts w:ascii="Times New Roman" w:hAnsi="Times New Roman" w:cs="Times New Roman"/>
          <w:sz w:val="24"/>
          <w:szCs w:val="24"/>
        </w:rPr>
      </w:pPr>
    </w:p>
    <w:p w14:paraId="06AA8563" w14:textId="77777777" w:rsidR="00323E36" w:rsidRPr="00BF6B4F" w:rsidRDefault="00323E36" w:rsidP="00323E36">
      <w:pPr>
        <w:spacing w:after="0"/>
        <w:jc w:val="center"/>
        <w:rPr>
          <w:rFonts w:ascii="Times New Roman" w:hAnsi="Times New Roman" w:cs="Times New Roman"/>
          <w:b/>
          <w:sz w:val="24"/>
          <w:szCs w:val="24"/>
        </w:rPr>
      </w:pPr>
      <w:r w:rsidRPr="00BF6B4F">
        <w:rPr>
          <w:rFonts w:ascii="Times New Roman" w:hAnsi="Times New Roman" w:cs="Times New Roman"/>
          <w:b/>
          <w:sz w:val="24"/>
          <w:szCs w:val="24"/>
        </w:rPr>
        <w:t xml:space="preserve">Iepirkuma procedūras </w:t>
      </w:r>
    </w:p>
    <w:p w14:paraId="56CBE05C" w14:textId="681C94EE" w:rsidR="00323E36" w:rsidRPr="00E610BC" w:rsidRDefault="00323E36" w:rsidP="00C67E73">
      <w:pPr>
        <w:spacing w:after="0" w:line="240" w:lineRule="auto"/>
        <w:jc w:val="center"/>
        <w:rPr>
          <w:rFonts w:ascii="Times New Roman" w:hAnsi="Times New Roman" w:cs="Times New Roman"/>
          <w:b/>
          <w:sz w:val="28"/>
          <w:szCs w:val="28"/>
        </w:rPr>
      </w:pPr>
      <w:r w:rsidRPr="00E610BC">
        <w:rPr>
          <w:rFonts w:ascii="Times New Roman" w:hAnsi="Times New Roman" w:cs="Times New Roman"/>
          <w:b/>
          <w:sz w:val="28"/>
          <w:szCs w:val="28"/>
        </w:rPr>
        <w:t>“</w:t>
      </w:r>
      <w:r w:rsidR="00E610BC" w:rsidRPr="00E610BC">
        <w:rPr>
          <w:rFonts w:ascii="Times New Roman" w:eastAsia="Times New Roman" w:hAnsi="Times New Roman" w:cs="Times New Roman"/>
          <w:b/>
          <w:bCs/>
          <w:sz w:val="28"/>
          <w:szCs w:val="28"/>
        </w:rPr>
        <w:t>Video, apsardzes un ugunsdrošības sistēmu komponentu iegāde</w:t>
      </w:r>
      <w:r w:rsidRPr="00E610BC">
        <w:rPr>
          <w:rFonts w:ascii="Times New Roman" w:hAnsi="Times New Roman" w:cs="Times New Roman"/>
          <w:b/>
          <w:sz w:val="28"/>
          <w:szCs w:val="28"/>
        </w:rPr>
        <w:t>”</w:t>
      </w:r>
    </w:p>
    <w:p w14:paraId="666B0881" w14:textId="7CC0BF77" w:rsidR="00323E36" w:rsidRPr="00BF6B4F" w:rsidRDefault="00323E36" w:rsidP="00323E36">
      <w:pPr>
        <w:jc w:val="center"/>
        <w:rPr>
          <w:rFonts w:ascii="Times New Roman" w:hAnsi="Times New Roman" w:cs="Times New Roman"/>
          <w:sz w:val="24"/>
          <w:szCs w:val="24"/>
        </w:rPr>
      </w:pPr>
      <w:r w:rsidRPr="00BF6B4F">
        <w:rPr>
          <w:rFonts w:ascii="Times New Roman" w:hAnsi="Times New Roman" w:cs="Times New Roman"/>
          <w:sz w:val="24"/>
          <w:szCs w:val="24"/>
        </w:rPr>
        <w:t>Identifikācijas Nr. RS/202</w:t>
      </w:r>
      <w:r w:rsidR="00BF6FA9">
        <w:rPr>
          <w:rFonts w:ascii="Times New Roman" w:hAnsi="Times New Roman" w:cs="Times New Roman"/>
          <w:sz w:val="24"/>
          <w:szCs w:val="24"/>
        </w:rPr>
        <w:t>1</w:t>
      </w:r>
      <w:r w:rsidR="003E6797">
        <w:rPr>
          <w:rFonts w:ascii="Times New Roman" w:hAnsi="Times New Roman" w:cs="Times New Roman"/>
          <w:sz w:val="24"/>
          <w:szCs w:val="24"/>
        </w:rPr>
        <w:t>/</w:t>
      </w:r>
      <w:r w:rsidR="0054487D">
        <w:rPr>
          <w:rFonts w:ascii="Times New Roman" w:hAnsi="Times New Roman" w:cs="Times New Roman"/>
          <w:sz w:val="24"/>
          <w:szCs w:val="24"/>
        </w:rPr>
        <w:t>68</w:t>
      </w:r>
    </w:p>
    <w:p w14:paraId="333229F6" w14:textId="77777777" w:rsidR="00323E36" w:rsidRPr="00BF6B4F" w:rsidRDefault="00323E36" w:rsidP="00323E36">
      <w:pPr>
        <w:jc w:val="center"/>
        <w:rPr>
          <w:rFonts w:ascii="Times New Roman" w:hAnsi="Times New Roman" w:cs="Times New Roman"/>
          <w:sz w:val="24"/>
          <w:szCs w:val="24"/>
        </w:rPr>
      </w:pPr>
    </w:p>
    <w:p w14:paraId="268087D4" w14:textId="77777777" w:rsidR="00323E36" w:rsidRPr="00BF6B4F" w:rsidRDefault="00323E36" w:rsidP="00323E36">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BE7921B" w14:textId="77777777" w:rsidR="00323E36" w:rsidRPr="00BF6B4F" w:rsidRDefault="00323E36" w:rsidP="00323E36">
      <w:pPr>
        <w:rPr>
          <w:rFonts w:ascii="Times New Roman" w:hAnsi="Times New Roman" w:cs="Times New Roman"/>
          <w:sz w:val="24"/>
          <w:szCs w:val="24"/>
        </w:rPr>
      </w:pPr>
    </w:p>
    <w:p w14:paraId="6DDCD139" w14:textId="77777777" w:rsidR="00323E36" w:rsidRPr="00BF6B4F" w:rsidRDefault="00323E36" w:rsidP="00323E36">
      <w:pPr>
        <w:rPr>
          <w:rFonts w:ascii="Times New Roman" w:hAnsi="Times New Roman" w:cs="Times New Roman"/>
          <w:sz w:val="24"/>
          <w:szCs w:val="24"/>
        </w:rPr>
      </w:pPr>
    </w:p>
    <w:p w14:paraId="4B53797C" w14:textId="77777777" w:rsidR="00323E36" w:rsidRPr="00BF6B4F" w:rsidRDefault="00323E36" w:rsidP="00323E36">
      <w:pPr>
        <w:rPr>
          <w:rFonts w:ascii="Times New Roman" w:hAnsi="Times New Roman" w:cs="Times New Roman"/>
          <w:sz w:val="24"/>
          <w:szCs w:val="24"/>
        </w:rPr>
      </w:pPr>
    </w:p>
    <w:p w14:paraId="5C685499" w14:textId="77777777" w:rsidR="00323E36" w:rsidRPr="00BF6B4F" w:rsidRDefault="00323E36" w:rsidP="00323E36">
      <w:pPr>
        <w:rPr>
          <w:rFonts w:ascii="Times New Roman" w:hAnsi="Times New Roman" w:cs="Times New Roman"/>
          <w:sz w:val="24"/>
          <w:szCs w:val="24"/>
        </w:rPr>
      </w:pPr>
    </w:p>
    <w:p w14:paraId="29826785" w14:textId="77777777" w:rsidR="00323E36" w:rsidRPr="00BF6B4F" w:rsidRDefault="00323E36" w:rsidP="00323E36">
      <w:pPr>
        <w:rPr>
          <w:rFonts w:ascii="Times New Roman" w:hAnsi="Times New Roman" w:cs="Times New Roman"/>
          <w:sz w:val="24"/>
          <w:szCs w:val="24"/>
        </w:rPr>
      </w:pPr>
    </w:p>
    <w:p w14:paraId="0ACA2F6A" w14:textId="77777777" w:rsidR="00323E36" w:rsidRPr="00BF6B4F" w:rsidRDefault="00323E36" w:rsidP="00323E36">
      <w:pPr>
        <w:rPr>
          <w:rFonts w:ascii="Times New Roman" w:hAnsi="Times New Roman" w:cs="Times New Roman"/>
          <w:sz w:val="24"/>
          <w:szCs w:val="24"/>
        </w:rPr>
      </w:pPr>
    </w:p>
    <w:p w14:paraId="09899DAC" w14:textId="77777777" w:rsidR="00323E36" w:rsidRPr="00BF6B4F" w:rsidRDefault="00323E36" w:rsidP="00323E36">
      <w:pPr>
        <w:rPr>
          <w:rFonts w:ascii="Times New Roman" w:hAnsi="Times New Roman" w:cs="Times New Roman"/>
          <w:sz w:val="24"/>
          <w:szCs w:val="24"/>
        </w:rPr>
      </w:pPr>
    </w:p>
    <w:p w14:paraId="7F7290BE" w14:textId="77777777" w:rsidR="00323E36" w:rsidRPr="00BF6B4F" w:rsidRDefault="00323E36" w:rsidP="00323E36">
      <w:pPr>
        <w:rPr>
          <w:rFonts w:ascii="Times New Roman" w:hAnsi="Times New Roman" w:cs="Times New Roman"/>
          <w:sz w:val="24"/>
          <w:szCs w:val="24"/>
        </w:rPr>
      </w:pPr>
    </w:p>
    <w:p w14:paraId="6927D13E" w14:textId="77777777" w:rsidR="00323E36" w:rsidRPr="00BF6B4F" w:rsidRDefault="00323E36" w:rsidP="00323E36">
      <w:pPr>
        <w:rPr>
          <w:rFonts w:ascii="Times New Roman" w:hAnsi="Times New Roman" w:cs="Times New Roman"/>
          <w:sz w:val="24"/>
          <w:szCs w:val="24"/>
        </w:rPr>
      </w:pPr>
    </w:p>
    <w:p w14:paraId="37931A0E" w14:textId="77777777" w:rsidR="00323E36" w:rsidRPr="00BF6B4F" w:rsidRDefault="00323E36" w:rsidP="00323E36">
      <w:pPr>
        <w:rPr>
          <w:rFonts w:ascii="Times New Roman" w:hAnsi="Times New Roman" w:cs="Times New Roman"/>
          <w:sz w:val="24"/>
          <w:szCs w:val="24"/>
        </w:rPr>
      </w:pPr>
    </w:p>
    <w:p w14:paraId="215B5F75" w14:textId="77777777" w:rsidR="00323E36" w:rsidRPr="00BF6B4F" w:rsidRDefault="00323E36" w:rsidP="00323E36">
      <w:pPr>
        <w:rPr>
          <w:rFonts w:ascii="Times New Roman" w:hAnsi="Times New Roman" w:cs="Times New Roman"/>
          <w:sz w:val="24"/>
          <w:szCs w:val="24"/>
        </w:rPr>
      </w:pPr>
    </w:p>
    <w:p w14:paraId="4969D336" w14:textId="77777777" w:rsidR="00323E36" w:rsidRPr="00BF6B4F" w:rsidRDefault="00323E36" w:rsidP="00323E36">
      <w:pPr>
        <w:rPr>
          <w:rFonts w:ascii="Times New Roman" w:hAnsi="Times New Roman" w:cs="Times New Roman"/>
          <w:sz w:val="24"/>
          <w:szCs w:val="24"/>
        </w:rPr>
      </w:pPr>
    </w:p>
    <w:p w14:paraId="7BD891EF" w14:textId="77777777" w:rsidR="00323E36" w:rsidRDefault="00323E36" w:rsidP="00323E36">
      <w:pPr>
        <w:rPr>
          <w:rFonts w:ascii="Times New Roman" w:hAnsi="Times New Roman" w:cs="Times New Roman"/>
          <w:sz w:val="24"/>
          <w:szCs w:val="24"/>
        </w:rPr>
      </w:pPr>
    </w:p>
    <w:p w14:paraId="3E637D6D" w14:textId="77777777" w:rsidR="00323E36" w:rsidRDefault="00323E36" w:rsidP="00323E36">
      <w:pPr>
        <w:rPr>
          <w:rFonts w:ascii="Times New Roman" w:hAnsi="Times New Roman" w:cs="Times New Roman"/>
          <w:sz w:val="24"/>
          <w:szCs w:val="24"/>
        </w:rPr>
      </w:pPr>
    </w:p>
    <w:p w14:paraId="503D1201" w14:textId="77777777" w:rsidR="009857DC" w:rsidRDefault="009857DC" w:rsidP="00323E36">
      <w:pPr>
        <w:rPr>
          <w:rFonts w:ascii="Times New Roman" w:hAnsi="Times New Roman" w:cs="Times New Roman"/>
          <w:sz w:val="24"/>
          <w:szCs w:val="24"/>
        </w:rPr>
      </w:pPr>
    </w:p>
    <w:p w14:paraId="51E898BD" w14:textId="77777777" w:rsidR="00323E36" w:rsidRPr="00BF6B4F" w:rsidRDefault="00323E36" w:rsidP="00323E36">
      <w:pPr>
        <w:rPr>
          <w:rFonts w:ascii="Times New Roman" w:hAnsi="Times New Roman" w:cs="Times New Roman"/>
          <w:sz w:val="24"/>
          <w:szCs w:val="24"/>
        </w:rPr>
      </w:pPr>
    </w:p>
    <w:p w14:paraId="63386579" w14:textId="77777777" w:rsidR="00323E36" w:rsidRPr="00BF6B4F" w:rsidRDefault="00323E36" w:rsidP="00323E36">
      <w:pPr>
        <w:jc w:val="center"/>
        <w:rPr>
          <w:rFonts w:ascii="Times New Roman" w:hAnsi="Times New Roman" w:cs="Times New Roman"/>
          <w:b/>
          <w:sz w:val="24"/>
          <w:szCs w:val="24"/>
        </w:rPr>
      </w:pPr>
      <w:r>
        <w:rPr>
          <w:rFonts w:ascii="Times New Roman" w:hAnsi="Times New Roman" w:cs="Times New Roman"/>
          <w:b/>
          <w:sz w:val="24"/>
          <w:szCs w:val="24"/>
        </w:rPr>
        <w:t>Rīga</w:t>
      </w:r>
    </w:p>
    <w:p w14:paraId="0599B27F" w14:textId="3DCFD41E" w:rsidR="00323E36" w:rsidRDefault="00323E36" w:rsidP="00323E36">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107167">
        <w:rPr>
          <w:rFonts w:ascii="Times New Roman" w:hAnsi="Times New Roman" w:cs="Times New Roman"/>
          <w:b/>
          <w:sz w:val="24"/>
          <w:szCs w:val="24"/>
        </w:rPr>
        <w:t>1</w:t>
      </w:r>
    </w:p>
    <w:p w14:paraId="746155F3" w14:textId="77777777" w:rsidR="009857DC" w:rsidRDefault="009857DC" w:rsidP="00323E36">
      <w:pPr>
        <w:jc w:val="center"/>
        <w:rPr>
          <w:rFonts w:ascii="Times New Roman" w:hAnsi="Times New Roman" w:cs="Times New Roman"/>
          <w:b/>
          <w:sz w:val="24"/>
          <w:szCs w:val="24"/>
        </w:rPr>
      </w:pPr>
    </w:p>
    <w:p w14:paraId="3C8AE57F" w14:textId="77777777" w:rsidR="00C80A95" w:rsidRDefault="00C80A95" w:rsidP="00323E36">
      <w:pPr>
        <w:pStyle w:val="ListParagraph"/>
        <w:jc w:val="center"/>
        <w:rPr>
          <w:rFonts w:ascii="Times New Roman" w:hAnsi="Times New Roman" w:cs="Times New Roman"/>
          <w:b/>
          <w:sz w:val="24"/>
          <w:szCs w:val="24"/>
        </w:rPr>
      </w:pPr>
    </w:p>
    <w:p w14:paraId="552B44BC" w14:textId="0A38B52B" w:rsidR="00323E36" w:rsidRPr="004143C2" w:rsidRDefault="00323E36" w:rsidP="00323E36">
      <w:pPr>
        <w:pStyle w:val="ListParagraph"/>
        <w:jc w:val="center"/>
        <w:rPr>
          <w:rFonts w:ascii="Times New Roman" w:hAnsi="Times New Roman" w:cs="Times New Roman"/>
          <w:b/>
          <w:sz w:val="24"/>
          <w:szCs w:val="24"/>
        </w:rPr>
      </w:pPr>
      <w:r w:rsidRPr="004143C2">
        <w:rPr>
          <w:rFonts w:ascii="Times New Roman" w:hAnsi="Times New Roman" w:cs="Times New Roman"/>
          <w:b/>
          <w:sz w:val="24"/>
          <w:szCs w:val="24"/>
        </w:rPr>
        <w:lastRenderedPageBreak/>
        <w:t>I VISPĀRĪGĀ INFORMĀCIJA</w:t>
      </w:r>
    </w:p>
    <w:p w14:paraId="77F8CB11"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Iepirkuma priekšmets, procedūras veids un paredzamā līguma cena</w:t>
      </w:r>
    </w:p>
    <w:p w14:paraId="1E934529" w14:textId="77777777" w:rsidR="00323E36" w:rsidRPr="004143C2" w:rsidRDefault="00323E36" w:rsidP="00323E36">
      <w:pPr>
        <w:pStyle w:val="ListParagraph"/>
        <w:jc w:val="both"/>
        <w:rPr>
          <w:rFonts w:ascii="Times New Roman" w:hAnsi="Times New Roman" w:cs="Times New Roman"/>
          <w:b/>
          <w:sz w:val="24"/>
          <w:szCs w:val="24"/>
        </w:rPr>
      </w:pPr>
    </w:p>
    <w:p w14:paraId="5BE59A17" w14:textId="77777777" w:rsidR="00E610BC" w:rsidRPr="00E610BC" w:rsidRDefault="00323E36" w:rsidP="00E610BC">
      <w:pPr>
        <w:pStyle w:val="ListParagraph"/>
        <w:numPr>
          <w:ilvl w:val="1"/>
          <w:numId w:val="1"/>
        </w:numPr>
        <w:spacing w:after="0" w:line="240" w:lineRule="auto"/>
        <w:ind w:left="567" w:hanging="567"/>
        <w:jc w:val="both"/>
        <w:rPr>
          <w:rFonts w:ascii="Times New Roman" w:hAnsi="Times New Roman" w:cs="Times New Roman"/>
          <w:b/>
          <w:sz w:val="24"/>
          <w:szCs w:val="24"/>
        </w:rPr>
      </w:pPr>
      <w:r w:rsidRPr="00C67E73">
        <w:rPr>
          <w:rFonts w:ascii="Times New Roman" w:hAnsi="Times New Roman" w:cs="Times New Roman"/>
          <w:sz w:val="24"/>
          <w:szCs w:val="24"/>
        </w:rPr>
        <w:t xml:space="preserve">Iepirkuma priekšmets – </w:t>
      </w:r>
      <w:r w:rsidR="00E610BC" w:rsidRPr="00E610BC">
        <w:rPr>
          <w:rFonts w:ascii="Times New Roman" w:eastAsia="Times New Roman" w:hAnsi="Times New Roman" w:cs="Times New Roman"/>
          <w:sz w:val="24"/>
          <w:szCs w:val="24"/>
        </w:rPr>
        <w:t>Video, apsardzes un ugunsdrošības sistēmu komponentu iegāde</w:t>
      </w:r>
      <w:r w:rsidR="00C67E73" w:rsidRPr="00E610BC">
        <w:rPr>
          <w:rFonts w:ascii="Times New Roman" w:hAnsi="Times New Roman" w:cs="Times New Roman"/>
          <w:i/>
          <w:iCs/>
          <w:sz w:val="24"/>
          <w:szCs w:val="24"/>
        </w:rPr>
        <w:t>,</w:t>
      </w:r>
      <w:r w:rsidR="00C67E73">
        <w:rPr>
          <w:rFonts w:ascii="Times New Roman" w:hAnsi="Times New Roman" w:cs="Times New Roman"/>
          <w:bCs/>
          <w:i/>
          <w:iCs/>
          <w:sz w:val="24"/>
          <w:szCs w:val="24"/>
        </w:rPr>
        <w:t xml:space="preserve"> </w:t>
      </w:r>
      <w:r w:rsidRPr="00C67E73">
        <w:rPr>
          <w:rFonts w:ascii="Times New Roman" w:hAnsi="Times New Roman" w:cs="Times New Roman"/>
          <w:sz w:val="24"/>
          <w:szCs w:val="24"/>
        </w:rPr>
        <w:t>saskaņā ar Pasūtītāja izstrādāto tehnisko specifikāciju.</w:t>
      </w:r>
    </w:p>
    <w:p w14:paraId="3AC156BC" w14:textId="77777777" w:rsidR="00E610BC" w:rsidRPr="00E610BC" w:rsidRDefault="00ED3479" w:rsidP="00E610BC">
      <w:pPr>
        <w:pStyle w:val="ListParagraph"/>
        <w:numPr>
          <w:ilvl w:val="1"/>
          <w:numId w:val="1"/>
        </w:numPr>
        <w:spacing w:after="0" w:line="240" w:lineRule="auto"/>
        <w:ind w:left="567" w:hanging="567"/>
        <w:jc w:val="both"/>
        <w:rPr>
          <w:rFonts w:ascii="Times New Roman" w:hAnsi="Times New Roman" w:cs="Times New Roman"/>
          <w:b/>
          <w:sz w:val="24"/>
          <w:szCs w:val="24"/>
        </w:rPr>
      </w:pPr>
      <w:r w:rsidRPr="00E610BC">
        <w:rPr>
          <w:rFonts w:ascii="Times New Roman" w:hAnsi="Times New Roman" w:cs="Times New Roman"/>
          <w:sz w:val="24"/>
          <w:szCs w:val="24"/>
        </w:rPr>
        <w:t xml:space="preserve">Galvenais CPV kods – </w:t>
      </w:r>
      <w:r w:rsidR="00E610BC" w:rsidRPr="00E610BC">
        <w:rPr>
          <w:rFonts w:ascii="Times New Roman" w:eastAsia="Times New Roman" w:hAnsi="Times New Roman" w:cs="Times New Roman"/>
          <w:sz w:val="24"/>
          <w:szCs w:val="24"/>
        </w:rPr>
        <w:t xml:space="preserve"> 31625000-3 (</w:t>
      </w:r>
      <w:proofErr w:type="spellStart"/>
      <w:r w:rsidR="00E610BC" w:rsidRPr="00E610BC">
        <w:rPr>
          <w:rFonts w:ascii="Times New Roman" w:eastAsia="Times New Roman" w:hAnsi="Times New Roman" w:cs="Times New Roman"/>
          <w:sz w:val="24"/>
          <w:szCs w:val="24"/>
        </w:rPr>
        <w:t>Pretielaušanās</w:t>
      </w:r>
      <w:proofErr w:type="spellEnd"/>
      <w:r w:rsidR="00E610BC" w:rsidRPr="00E610BC">
        <w:rPr>
          <w:rFonts w:ascii="Times New Roman" w:eastAsia="Times New Roman" w:hAnsi="Times New Roman" w:cs="Times New Roman"/>
          <w:sz w:val="24"/>
          <w:szCs w:val="24"/>
        </w:rPr>
        <w:t xml:space="preserve"> un ugunsdrošības signalizācijas sistēmas; prece).</w:t>
      </w:r>
    </w:p>
    <w:p w14:paraId="73F4132F" w14:textId="5BBB47E1" w:rsidR="00E610BC" w:rsidRPr="00E610BC" w:rsidRDefault="00E610BC" w:rsidP="00E610BC">
      <w:pPr>
        <w:pStyle w:val="ListParagraph"/>
        <w:numPr>
          <w:ilvl w:val="1"/>
          <w:numId w:val="1"/>
        </w:numPr>
        <w:spacing w:after="0" w:line="240" w:lineRule="auto"/>
        <w:ind w:left="567" w:hanging="567"/>
        <w:jc w:val="both"/>
        <w:rPr>
          <w:rFonts w:ascii="Times New Roman" w:hAnsi="Times New Roman" w:cs="Times New Roman"/>
          <w:b/>
          <w:sz w:val="24"/>
          <w:szCs w:val="24"/>
        </w:rPr>
      </w:pPr>
      <w:r w:rsidRPr="00E610BC">
        <w:rPr>
          <w:rFonts w:ascii="Times New Roman" w:eastAsia="Times New Roman" w:hAnsi="Times New Roman" w:cs="Times New Roman"/>
          <w:sz w:val="24"/>
          <w:szCs w:val="24"/>
        </w:rPr>
        <w:t xml:space="preserve">Papildus CPV kodi: </w:t>
      </w:r>
    </w:p>
    <w:p w14:paraId="7590EA8E" w14:textId="77777777" w:rsidR="00E610BC" w:rsidRDefault="00E610BC" w:rsidP="00E610BC">
      <w:pPr>
        <w:spacing w:after="0" w:line="300" w:lineRule="auto"/>
        <w:ind w:left="720" w:firstLine="720"/>
        <w:jc w:val="both"/>
        <w:rPr>
          <w:rFonts w:ascii="Times New Roman" w:eastAsia="Times New Roman" w:hAnsi="Times New Roman" w:cs="Times New Roman"/>
          <w:sz w:val="24"/>
          <w:szCs w:val="24"/>
        </w:rPr>
      </w:pPr>
      <w:r w:rsidRPr="00EB7A7B">
        <w:rPr>
          <w:rFonts w:ascii="Times New Roman" w:eastAsia="Times New Roman" w:hAnsi="Times New Roman" w:cs="Times New Roman"/>
          <w:sz w:val="24"/>
          <w:szCs w:val="24"/>
        </w:rPr>
        <w:t>35121000-8 (Apsardzes aprīkojums; prece)</w:t>
      </w:r>
      <w:r>
        <w:rPr>
          <w:rFonts w:ascii="Times New Roman" w:eastAsia="Times New Roman" w:hAnsi="Times New Roman" w:cs="Times New Roman"/>
          <w:sz w:val="24"/>
          <w:szCs w:val="24"/>
        </w:rPr>
        <w:t>;</w:t>
      </w:r>
    </w:p>
    <w:p w14:paraId="53834CC9" w14:textId="77777777" w:rsidR="00E610BC" w:rsidRPr="00870A7B" w:rsidRDefault="00E610BC" w:rsidP="00E610BC">
      <w:pPr>
        <w:spacing w:after="0" w:line="300" w:lineRule="auto"/>
        <w:ind w:left="720" w:firstLine="720"/>
        <w:jc w:val="both"/>
        <w:rPr>
          <w:rFonts w:ascii="Times New Roman" w:eastAsia="Times New Roman" w:hAnsi="Times New Roman" w:cs="Times New Roman"/>
          <w:sz w:val="24"/>
          <w:szCs w:val="24"/>
        </w:rPr>
      </w:pPr>
      <w:r w:rsidRPr="00870A7B">
        <w:rPr>
          <w:rFonts w:ascii="Times New Roman" w:eastAsia="Times New Roman" w:hAnsi="Times New Roman" w:cs="Times New Roman"/>
          <w:sz w:val="24"/>
          <w:szCs w:val="24"/>
        </w:rPr>
        <w:t>32323500-8 (Videonovērošanas sistēma; prece)</w:t>
      </w:r>
      <w:r>
        <w:rPr>
          <w:rFonts w:ascii="Times New Roman" w:eastAsia="Times New Roman" w:hAnsi="Times New Roman" w:cs="Times New Roman"/>
          <w:sz w:val="24"/>
          <w:szCs w:val="24"/>
        </w:rPr>
        <w:t>;</w:t>
      </w:r>
    </w:p>
    <w:p w14:paraId="6F2596F4" w14:textId="77777777" w:rsidR="00E610BC" w:rsidRDefault="00E610BC" w:rsidP="00E610BC">
      <w:pPr>
        <w:spacing w:after="0" w:line="300" w:lineRule="auto"/>
        <w:ind w:left="720" w:firstLine="720"/>
        <w:jc w:val="both"/>
        <w:rPr>
          <w:rFonts w:ascii="Times New Roman" w:eastAsia="Times New Roman" w:hAnsi="Times New Roman" w:cs="Times New Roman"/>
          <w:sz w:val="24"/>
          <w:szCs w:val="24"/>
        </w:rPr>
      </w:pPr>
      <w:r w:rsidRPr="00870A7B">
        <w:rPr>
          <w:rFonts w:ascii="Times New Roman" w:eastAsia="Times New Roman" w:hAnsi="Times New Roman" w:cs="Times New Roman"/>
          <w:sz w:val="24"/>
          <w:szCs w:val="24"/>
        </w:rPr>
        <w:t>32323300-6 (Videoiekārtas; preces)</w:t>
      </w:r>
      <w:r>
        <w:rPr>
          <w:rFonts w:ascii="Times New Roman" w:eastAsia="Times New Roman" w:hAnsi="Times New Roman" w:cs="Times New Roman"/>
          <w:sz w:val="24"/>
          <w:szCs w:val="24"/>
        </w:rPr>
        <w:t>;</w:t>
      </w:r>
    </w:p>
    <w:p w14:paraId="77AC041B" w14:textId="0C7EC6A8" w:rsidR="00ED3479" w:rsidRPr="00E610BC" w:rsidRDefault="00E610BC" w:rsidP="00E610BC">
      <w:pPr>
        <w:spacing w:after="0" w:line="300" w:lineRule="auto"/>
        <w:ind w:left="720" w:firstLine="720"/>
        <w:jc w:val="both"/>
        <w:rPr>
          <w:rFonts w:ascii="Times New Roman" w:eastAsia="Times New Roman" w:hAnsi="Times New Roman" w:cs="Times New Roman"/>
          <w:sz w:val="24"/>
          <w:szCs w:val="24"/>
        </w:rPr>
      </w:pPr>
      <w:r w:rsidRPr="00980BCD">
        <w:rPr>
          <w:rFonts w:ascii="Times New Roman" w:eastAsia="Times New Roman" w:hAnsi="Times New Roman" w:cs="Times New Roman"/>
          <w:sz w:val="24"/>
          <w:szCs w:val="24"/>
        </w:rPr>
        <w:t>31625200-5</w:t>
      </w:r>
      <w:r>
        <w:rPr>
          <w:rFonts w:ascii="Times New Roman" w:eastAsia="Times New Roman" w:hAnsi="Times New Roman" w:cs="Times New Roman"/>
          <w:sz w:val="24"/>
          <w:szCs w:val="24"/>
        </w:rPr>
        <w:t xml:space="preserve"> (</w:t>
      </w:r>
      <w:r w:rsidRPr="00980BCD">
        <w:rPr>
          <w:rFonts w:ascii="Times New Roman" w:eastAsia="Times New Roman" w:hAnsi="Times New Roman" w:cs="Times New Roman"/>
          <w:sz w:val="24"/>
          <w:szCs w:val="24"/>
        </w:rPr>
        <w:t>Ugunsdrošības signalizācijas sistēmas</w:t>
      </w:r>
      <w:r>
        <w:rPr>
          <w:rFonts w:ascii="Times New Roman" w:eastAsia="Times New Roman" w:hAnsi="Times New Roman" w:cs="Times New Roman"/>
          <w:sz w:val="24"/>
          <w:szCs w:val="24"/>
        </w:rPr>
        <w:t>; prece).</w:t>
      </w:r>
    </w:p>
    <w:p w14:paraId="3A4DEFE0" w14:textId="0D94022A" w:rsidR="0087014B" w:rsidRPr="004337C1"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87014B">
        <w:rPr>
          <w:rFonts w:ascii="Times New Roman" w:hAnsi="Times New Roman" w:cs="Times New Roman"/>
          <w:sz w:val="24"/>
          <w:szCs w:val="24"/>
        </w:rPr>
        <w:t>Iepirkuma veids - atklāta iepirkuma procedūra saskaņā ar Pasūtītāja Iepirkuma nolikumu</w:t>
      </w:r>
      <w:r>
        <w:rPr>
          <w:rFonts w:ascii="Times New Roman" w:hAnsi="Times New Roman" w:cs="Times New Roman"/>
          <w:sz w:val="24"/>
          <w:szCs w:val="24"/>
        </w:rPr>
        <w:t>.</w:t>
      </w:r>
    </w:p>
    <w:p w14:paraId="68630C56" w14:textId="60AD7EA2" w:rsidR="00323E36" w:rsidRDefault="00323E36" w:rsidP="008A55DE">
      <w:pPr>
        <w:pStyle w:val="ListParagraph"/>
        <w:numPr>
          <w:ilvl w:val="1"/>
          <w:numId w:val="1"/>
        </w:numPr>
        <w:spacing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Iepirkuma paredzamā līguma cena</w:t>
      </w:r>
      <w:r>
        <w:rPr>
          <w:rFonts w:ascii="Times New Roman" w:hAnsi="Times New Roman" w:cs="Times New Roman"/>
          <w:sz w:val="24"/>
          <w:szCs w:val="24"/>
        </w:rPr>
        <w:t xml:space="preserve">: </w:t>
      </w:r>
      <w:r w:rsidR="00AF75C4" w:rsidRPr="00013FB8">
        <w:rPr>
          <w:rFonts w:ascii="Times New Roman" w:eastAsia="Times New Roman" w:hAnsi="Times New Roman" w:cs="Times New Roman"/>
          <w:b/>
          <w:bCs/>
          <w:sz w:val="24"/>
          <w:szCs w:val="24"/>
        </w:rPr>
        <w:t xml:space="preserve">96 043,74 </w:t>
      </w:r>
      <w:proofErr w:type="spellStart"/>
      <w:r w:rsidR="00AF75C4" w:rsidRPr="00013FB8">
        <w:rPr>
          <w:rFonts w:ascii="Times New Roman" w:eastAsia="Times New Roman" w:hAnsi="Times New Roman" w:cs="Times New Roman"/>
          <w:b/>
          <w:bCs/>
          <w:i/>
          <w:iCs/>
          <w:sz w:val="24"/>
          <w:szCs w:val="24"/>
        </w:rPr>
        <w:t>euro</w:t>
      </w:r>
      <w:proofErr w:type="spellEnd"/>
      <w:r w:rsidR="00AF75C4" w:rsidRPr="00EE6CE4">
        <w:rPr>
          <w:rFonts w:ascii="Times New Roman" w:eastAsia="Times New Roman" w:hAnsi="Times New Roman" w:cs="Times New Roman"/>
          <w:b/>
          <w:bCs/>
          <w:sz w:val="24"/>
          <w:szCs w:val="24"/>
        </w:rPr>
        <w:t xml:space="preserve"> </w:t>
      </w:r>
      <w:r w:rsidR="00FB30F2">
        <w:rPr>
          <w:rFonts w:ascii="Times New Roman" w:eastAsia="Times New Roman" w:hAnsi="Times New Roman" w:cs="Times New Roman"/>
          <w:i/>
          <w:iCs/>
          <w:sz w:val="24"/>
          <w:szCs w:val="24"/>
        </w:rPr>
        <w:t>(</w:t>
      </w:r>
      <w:r w:rsidR="00AF75C4">
        <w:rPr>
          <w:rFonts w:ascii="Times New Roman" w:eastAsia="Times New Roman" w:hAnsi="Times New Roman" w:cs="Times New Roman"/>
          <w:i/>
          <w:iCs/>
          <w:sz w:val="24"/>
          <w:szCs w:val="24"/>
        </w:rPr>
        <w:t>deviņdesmit seši</w:t>
      </w:r>
      <w:r w:rsidR="00FB30F2">
        <w:rPr>
          <w:rFonts w:ascii="Times New Roman" w:eastAsia="Times New Roman" w:hAnsi="Times New Roman" w:cs="Times New Roman"/>
          <w:i/>
          <w:iCs/>
          <w:sz w:val="24"/>
          <w:szCs w:val="24"/>
        </w:rPr>
        <w:t xml:space="preserve"> tūkstoši </w:t>
      </w:r>
      <w:r w:rsidR="00AF75C4">
        <w:rPr>
          <w:rFonts w:ascii="Times New Roman" w:eastAsia="Times New Roman" w:hAnsi="Times New Roman" w:cs="Times New Roman"/>
          <w:i/>
          <w:iCs/>
          <w:sz w:val="24"/>
          <w:szCs w:val="24"/>
        </w:rPr>
        <w:t xml:space="preserve">četrdesmit trīs </w:t>
      </w:r>
      <w:proofErr w:type="spellStart"/>
      <w:r w:rsidR="00AF75C4">
        <w:rPr>
          <w:rFonts w:ascii="Times New Roman" w:eastAsia="Times New Roman" w:hAnsi="Times New Roman" w:cs="Times New Roman"/>
          <w:i/>
          <w:iCs/>
          <w:sz w:val="24"/>
          <w:szCs w:val="24"/>
        </w:rPr>
        <w:t>euro</w:t>
      </w:r>
      <w:proofErr w:type="spellEnd"/>
      <w:r w:rsidR="00AF75C4">
        <w:rPr>
          <w:rFonts w:ascii="Times New Roman" w:eastAsia="Times New Roman" w:hAnsi="Times New Roman" w:cs="Times New Roman"/>
          <w:i/>
          <w:iCs/>
          <w:sz w:val="24"/>
          <w:szCs w:val="24"/>
        </w:rPr>
        <w:t xml:space="preserve"> </w:t>
      </w:r>
      <w:r w:rsidR="00FB30F2">
        <w:rPr>
          <w:rFonts w:ascii="Times New Roman" w:eastAsia="Times New Roman" w:hAnsi="Times New Roman" w:cs="Times New Roman"/>
          <w:i/>
          <w:iCs/>
          <w:sz w:val="24"/>
          <w:szCs w:val="24"/>
        </w:rPr>
        <w:t xml:space="preserve">un </w:t>
      </w:r>
      <w:r w:rsidR="00AF75C4">
        <w:rPr>
          <w:rFonts w:ascii="Times New Roman" w:eastAsia="Times New Roman" w:hAnsi="Times New Roman" w:cs="Times New Roman"/>
          <w:i/>
          <w:iCs/>
          <w:sz w:val="24"/>
          <w:szCs w:val="24"/>
        </w:rPr>
        <w:t>74</w:t>
      </w:r>
      <w:r w:rsidR="00FB30F2">
        <w:rPr>
          <w:rFonts w:ascii="Times New Roman" w:eastAsia="Times New Roman" w:hAnsi="Times New Roman" w:cs="Times New Roman"/>
          <w:i/>
          <w:iCs/>
          <w:sz w:val="24"/>
          <w:szCs w:val="24"/>
        </w:rPr>
        <w:t xml:space="preserve"> cent</w:t>
      </w:r>
      <w:r w:rsidR="00013FB8">
        <w:rPr>
          <w:rFonts w:ascii="Times New Roman" w:eastAsia="Times New Roman" w:hAnsi="Times New Roman" w:cs="Times New Roman"/>
          <w:i/>
          <w:iCs/>
          <w:sz w:val="24"/>
          <w:szCs w:val="24"/>
        </w:rPr>
        <w:t>i</w:t>
      </w:r>
      <w:r w:rsidR="00FB30F2">
        <w:rPr>
          <w:rFonts w:ascii="Times New Roman" w:eastAsia="Times New Roman" w:hAnsi="Times New Roman" w:cs="Times New Roman"/>
          <w:i/>
          <w:iCs/>
          <w:sz w:val="24"/>
          <w:szCs w:val="24"/>
        </w:rPr>
        <w:t>)</w:t>
      </w:r>
      <w:r w:rsidR="009B1BB5" w:rsidRPr="009B1BB5">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neieskaitot PVN</w:t>
      </w:r>
      <w:r w:rsidR="009B1BB5">
        <w:rPr>
          <w:rFonts w:ascii="Times New Roman" w:hAnsi="Times New Roman" w:cs="Times New Roman"/>
          <w:sz w:val="24"/>
          <w:szCs w:val="24"/>
        </w:rPr>
        <w:t>.</w:t>
      </w:r>
    </w:p>
    <w:p w14:paraId="25829684" w14:textId="77777777" w:rsidR="004601DE" w:rsidRPr="004601DE" w:rsidRDefault="004601DE" w:rsidP="004601DE">
      <w:pPr>
        <w:pStyle w:val="ListParagraph"/>
        <w:keepNext/>
        <w:numPr>
          <w:ilvl w:val="1"/>
          <w:numId w:val="1"/>
        </w:numPr>
        <w:spacing w:after="0" w:line="240" w:lineRule="auto"/>
        <w:ind w:left="567" w:hanging="567"/>
        <w:jc w:val="both"/>
        <w:outlineLvl w:val="1"/>
        <w:rPr>
          <w:rFonts w:ascii="Times New Roman" w:hAnsi="Times New Roman" w:cs="Times New Roman"/>
          <w:sz w:val="24"/>
          <w:szCs w:val="24"/>
        </w:rPr>
      </w:pPr>
      <w:r w:rsidRPr="004601DE">
        <w:rPr>
          <w:rFonts w:ascii="Times New Roman" w:hAnsi="Times New Roman" w:cs="Times New Roman"/>
          <w:sz w:val="24"/>
          <w:szCs w:val="24"/>
        </w:rPr>
        <w:t>Nodrošinājums: nav paredzēts.</w:t>
      </w:r>
    </w:p>
    <w:p w14:paraId="1DD5027F" w14:textId="77777777" w:rsidR="004601DE" w:rsidRPr="004601DE" w:rsidRDefault="004601DE" w:rsidP="004601DE">
      <w:pPr>
        <w:pStyle w:val="ListParagraph"/>
        <w:keepNext/>
        <w:numPr>
          <w:ilvl w:val="1"/>
          <w:numId w:val="1"/>
        </w:numPr>
        <w:spacing w:after="0" w:line="240" w:lineRule="auto"/>
        <w:ind w:left="567" w:hanging="567"/>
        <w:jc w:val="both"/>
        <w:outlineLvl w:val="1"/>
        <w:rPr>
          <w:rFonts w:ascii="Times New Roman" w:hAnsi="Times New Roman" w:cs="Times New Roman"/>
          <w:sz w:val="24"/>
          <w:szCs w:val="24"/>
        </w:rPr>
      </w:pPr>
      <w:r w:rsidRPr="004601DE">
        <w:rPr>
          <w:rFonts w:ascii="Times New Roman" w:hAnsi="Times New Roman" w:cs="Times New Roman"/>
          <w:sz w:val="24"/>
          <w:szCs w:val="24"/>
        </w:rPr>
        <w:t>Priekšapmaksa: nav paredzēta.</w:t>
      </w:r>
    </w:p>
    <w:p w14:paraId="0FCD92FD" w14:textId="539FCED8" w:rsidR="004601DE" w:rsidRPr="004601DE" w:rsidRDefault="004601DE" w:rsidP="004601DE">
      <w:pPr>
        <w:pStyle w:val="ListParagraph"/>
        <w:keepNext/>
        <w:numPr>
          <w:ilvl w:val="1"/>
          <w:numId w:val="1"/>
        </w:numPr>
        <w:spacing w:after="0" w:line="240" w:lineRule="auto"/>
        <w:ind w:left="567" w:hanging="567"/>
        <w:jc w:val="both"/>
        <w:outlineLvl w:val="1"/>
        <w:rPr>
          <w:rFonts w:ascii="Times New Roman" w:hAnsi="Times New Roman" w:cs="Times New Roman"/>
          <w:sz w:val="24"/>
          <w:szCs w:val="24"/>
        </w:rPr>
      </w:pPr>
      <w:r w:rsidRPr="004601DE">
        <w:rPr>
          <w:rFonts w:ascii="Times New Roman" w:hAnsi="Times New Roman" w:cs="Times New Roman"/>
          <w:sz w:val="24"/>
          <w:szCs w:val="24"/>
        </w:rPr>
        <w:t xml:space="preserve">Iepirkuma priekšmets, saskaņā ar Tehnisko specifikāciju, ir sadalīts </w:t>
      </w:r>
      <w:r>
        <w:rPr>
          <w:rFonts w:ascii="Times New Roman" w:hAnsi="Times New Roman" w:cs="Times New Roman"/>
          <w:sz w:val="24"/>
          <w:szCs w:val="24"/>
        </w:rPr>
        <w:t>2</w:t>
      </w:r>
      <w:r w:rsidRPr="004601DE">
        <w:rPr>
          <w:rFonts w:ascii="Times New Roman" w:hAnsi="Times New Roman" w:cs="Times New Roman"/>
          <w:sz w:val="24"/>
          <w:szCs w:val="24"/>
        </w:rPr>
        <w:t xml:space="preserve"> (</w:t>
      </w:r>
      <w:r>
        <w:rPr>
          <w:rFonts w:ascii="Times New Roman" w:hAnsi="Times New Roman" w:cs="Times New Roman"/>
          <w:sz w:val="24"/>
          <w:szCs w:val="24"/>
        </w:rPr>
        <w:t>divās</w:t>
      </w:r>
      <w:r w:rsidRPr="004601DE">
        <w:rPr>
          <w:rFonts w:ascii="Times New Roman" w:hAnsi="Times New Roman" w:cs="Times New Roman"/>
          <w:sz w:val="24"/>
          <w:szCs w:val="24"/>
        </w:rPr>
        <w:t>) daļās un ir noteikta paredzamā līguma cena:</w:t>
      </w:r>
    </w:p>
    <w:p w14:paraId="76B9CBF2" w14:textId="77777777" w:rsidR="006C3EA9" w:rsidRPr="006C3EA9" w:rsidRDefault="004601DE" w:rsidP="006C3EA9">
      <w:pPr>
        <w:pStyle w:val="ListParagraph"/>
        <w:numPr>
          <w:ilvl w:val="2"/>
          <w:numId w:val="1"/>
        </w:numPr>
        <w:spacing w:after="0" w:line="240" w:lineRule="auto"/>
        <w:jc w:val="both"/>
        <w:rPr>
          <w:rFonts w:ascii="Times New Roman" w:hAnsi="Times New Roman" w:cs="Times New Roman"/>
          <w:b/>
          <w:sz w:val="24"/>
          <w:szCs w:val="24"/>
        </w:rPr>
      </w:pPr>
      <w:r w:rsidRPr="004601DE">
        <w:rPr>
          <w:rFonts w:ascii="Times New Roman" w:hAnsi="Times New Roman" w:cs="Times New Roman"/>
          <w:b/>
          <w:bCs/>
          <w:sz w:val="24"/>
          <w:szCs w:val="24"/>
        </w:rPr>
        <w:t>Iepirkuma priekšmeta 1.daļa</w:t>
      </w:r>
      <w:r>
        <w:rPr>
          <w:rFonts w:ascii="Times New Roman" w:hAnsi="Times New Roman" w:cs="Times New Roman"/>
          <w:b/>
          <w:bCs/>
          <w:sz w:val="24"/>
          <w:szCs w:val="24"/>
        </w:rPr>
        <w:t>: “ Video iekārtas”</w:t>
      </w:r>
      <w:r w:rsidR="006C3EA9">
        <w:rPr>
          <w:rFonts w:ascii="Times New Roman" w:hAnsi="Times New Roman" w:cs="Times New Roman"/>
          <w:b/>
          <w:bCs/>
          <w:sz w:val="24"/>
          <w:szCs w:val="24"/>
        </w:rPr>
        <w:t xml:space="preserve"> -</w:t>
      </w:r>
      <w:r w:rsidRPr="00EE6C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CPV kods</w:t>
      </w:r>
      <w:r w:rsidR="006C3EA9">
        <w:rPr>
          <w:rFonts w:ascii="Times New Roman" w:eastAsia="Times New Roman" w:hAnsi="Times New Roman" w:cs="Times New Roman"/>
          <w:sz w:val="24"/>
          <w:szCs w:val="24"/>
        </w:rPr>
        <w:t xml:space="preserve"> - </w:t>
      </w:r>
      <w:r w:rsidRPr="00E610BC">
        <w:rPr>
          <w:rFonts w:ascii="Times New Roman" w:eastAsia="Times New Roman" w:hAnsi="Times New Roman" w:cs="Times New Roman"/>
          <w:sz w:val="24"/>
          <w:szCs w:val="24"/>
        </w:rPr>
        <w:t>31625000-3 (</w:t>
      </w:r>
      <w:proofErr w:type="spellStart"/>
      <w:r w:rsidRPr="00E610BC">
        <w:rPr>
          <w:rFonts w:ascii="Times New Roman" w:eastAsia="Times New Roman" w:hAnsi="Times New Roman" w:cs="Times New Roman"/>
          <w:sz w:val="24"/>
          <w:szCs w:val="24"/>
        </w:rPr>
        <w:t>Pretielaušanās</w:t>
      </w:r>
      <w:proofErr w:type="spellEnd"/>
      <w:r w:rsidRPr="00E610BC">
        <w:rPr>
          <w:rFonts w:ascii="Times New Roman" w:eastAsia="Times New Roman" w:hAnsi="Times New Roman" w:cs="Times New Roman"/>
          <w:sz w:val="24"/>
          <w:szCs w:val="24"/>
        </w:rPr>
        <w:t xml:space="preserve"> un ugunsdrošības signalizācijas sistēmas; prece)</w:t>
      </w:r>
      <w:r>
        <w:rPr>
          <w:rFonts w:ascii="Times New Roman" w:eastAsia="Times New Roman" w:hAnsi="Times New Roman" w:cs="Times New Roman"/>
          <w:sz w:val="24"/>
          <w:szCs w:val="24"/>
        </w:rPr>
        <w:t xml:space="preserve"> un </w:t>
      </w:r>
      <w:r w:rsidRPr="004601DE">
        <w:rPr>
          <w:rFonts w:ascii="Times New Roman" w:eastAsia="Times New Roman" w:hAnsi="Times New Roman" w:cs="Times New Roman"/>
          <w:sz w:val="24"/>
          <w:szCs w:val="24"/>
        </w:rPr>
        <w:t xml:space="preserve">32323300-6 (Videoiekārtas; preces) </w:t>
      </w:r>
      <w:r>
        <w:rPr>
          <w:rFonts w:ascii="Times New Roman" w:eastAsia="Times New Roman" w:hAnsi="Times New Roman" w:cs="Times New Roman"/>
          <w:sz w:val="24"/>
          <w:szCs w:val="24"/>
        </w:rPr>
        <w:t xml:space="preserve"> - </w:t>
      </w:r>
      <w:r w:rsidRPr="004601DE">
        <w:rPr>
          <w:rFonts w:ascii="Times New Roman" w:eastAsia="Times New Roman" w:hAnsi="Times New Roman" w:cs="Times New Roman"/>
          <w:sz w:val="24"/>
          <w:szCs w:val="24"/>
        </w:rPr>
        <w:t>38 417,50 </w:t>
      </w:r>
      <w:proofErr w:type="spellStart"/>
      <w:r w:rsidRPr="004601DE">
        <w:rPr>
          <w:rFonts w:ascii="Times New Roman" w:eastAsia="Times New Roman" w:hAnsi="Times New Roman" w:cs="Times New Roman"/>
          <w:i/>
          <w:iCs/>
          <w:sz w:val="24"/>
          <w:szCs w:val="24"/>
        </w:rPr>
        <w:t>euro</w:t>
      </w:r>
      <w:proofErr w:type="spellEnd"/>
      <w:r w:rsidRPr="004601DE">
        <w:rPr>
          <w:rFonts w:ascii="Times New Roman" w:eastAsia="Times New Roman" w:hAnsi="Times New Roman" w:cs="Times New Roman"/>
          <w:sz w:val="24"/>
          <w:szCs w:val="24"/>
        </w:rPr>
        <w:t xml:space="preserve"> bez PVN;</w:t>
      </w:r>
    </w:p>
    <w:p w14:paraId="1FF9EB55" w14:textId="7D60696F" w:rsidR="004601DE" w:rsidRPr="006C3EA9" w:rsidRDefault="006C3EA9" w:rsidP="006C3EA9">
      <w:pPr>
        <w:pStyle w:val="ListParagraph"/>
        <w:numPr>
          <w:ilvl w:val="2"/>
          <w:numId w:val="1"/>
        </w:numPr>
        <w:spacing w:after="0" w:line="240" w:lineRule="auto"/>
        <w:jc w:val="both"/>
        <w:rPr>
          <w:rFonts w:ascii="Times New Roman" w:hAnsi="Times New Roman" w:cs="Times New Roman"/>
          <w:b/>
          <w:sz w:val="24"/>
          <w:szCs w:val="24"/>
        </w:rPr>
      </w:pPr>
      <w:r w:rsidRPr="006C3EA9">
        <w:rPr>
          <w:rFonts w:ascii="Times New Roman" w:hAnsi="Times New Roman" w:cs="Times New Roman"/>
          <w:b/>
          <w:bCs/>
          <w:sz w:val="24"/>
          <w:szCs w:val="24"/>
        </w:rPr>
        <w:t xml:space="preserve">Iepirkuma priekšmeta 2.daļa: </w:t>
      </w:r>
      <w:r w:rsidRPr="006C3EA9">
        <w:rPr>
          <w:rFonts w:ascii="Times New Roman" w:eastAsia="Times New Roman" w:hAnsi="Times New Roman" w:cs="Times New Roman"/>
          <w:sz w:val="24"/>
          <w:szCs w:val="24"/>
        </w:rPr>
        <w:t>“</w:t>
      </w:r>
      <w:r w:rsidRPr="006C3EA9">
        <w:rPr>
          <w:rFonts w:ascii="Times New Roman" w:eastAsia="Times New Roman" w:hAnsi="Times New Roman" w:cs="Times New Roman"/>
          <w:b/>
          <w:bCs/>
          <w:sz w:val="24"/>
          <w:szCs w:val="24"/>
          <w:lang w:eastAsia="lv-LV"/>
        </w:rPr>
        <w:t xml:space="preserve">Drošības sistēmu, apsardzes signalizāciju un ugunsdrošības signalizācijas komponentes" - </w:t>
      </w:r>
      <w:r w:rsidRPr="006C3EA9">
        <w:rPr>
          <w:rFonts w:ascii="Times New Roman" w:eastAsia="Times New Roman" w:hAnsi="Times New Roman" w:cs="Times New Roman"/>
          <w:sz w:val="24"/>
          <w:szCs w:val="24"/>
        </w:rPr>
        <w:t>CPV kods - 31625000-3 (</w:t>
      </w:r>
      <w:proofErr w:type="spellStart"/>
      <w:r w:rsidRPr="006C3EA9">
        <w:rPr>
          <w:rFonts w:ascii="Times New Roman" w:eastAsia="Times New Roman" w:hAnsi="Times New Roman" w:cs="Times New Roman"/>
          <w:sz w:val="24"/>
          <w:szCs w:val="24"/>
        </w:rPr>
        <w:t>Pretielaušanās</w:t>
      </w:r>
      <w:proofErr w:type="spellEnd"/>
      <w:r w:rsidRPr="006C3EA9">
        <w:rPr>
          <w:rFonts w:ascii="Times New Roman" w:eastAsia="Times New Roman" w:hAnsi="Times New Roman" w:cs="Times New Roman"/>
          <w:sz w:val="24"/>
          <w:szCs w:val="24"/>
        </w:rPr>
        <w:t xml:space="preserve"> un ugunsdrošības signalizācijas sistēmas; prece) 35121000-8 (Apsardzes aprīkojums; prece) un 32323500-8 (Videonovērošanas sistēma; prece) un 32323300-6 (Videoiekārtas; preces) 31625200-5 (Ugunsdrošības signalizācijas sistēmas; prece) - </w:t>
      </w:r>
      <w:r w:rsidR="004601DE" w:rsidRPr="006C3EA9">
        <w:rPr>
          <w:rFonts w:ascii="Times New Roman" w:eastAsia="Times New Roman" w:hAnsi="Times New Roman" w:cs="Times New Roman"/>
          <w:sz w:val="24"/>
          <w:szCs w:val="24"/>
        </w:rPr>
        <w:t>57 626,24 </w:t>
      </w:r>
      <w:proofErr w:type="spellStart"/>
      <w:r w:rsidR="004601DE" w:rsidRPr="006C3EA9">
        <w:rPr>
          <w:rFonts w:ascii="Times New Roman" w:eastAsia="Times New Roman" w:hAnsi="Times New Roman" w:cs="Times New Roman"/>
          <w:i/>
          <w:iCs/>
          <w:sz w:val="24"/>
          <w:szCs w:val="24"/>
        </w:rPr>
        <w:t>euro</w:t>
      </w:r>
      <w:proofErr w:type="spellEnd"/>
      <w:r w:rsidR="004601DE" w:rsidRPr="006C3EA9">
        <w:rPr>
          <w:rFonts w:ascii="Times New Roman" w:eastAsia="Times New Roman" w:hAnsi="Times New Roman" w:cs="Times New Roman"/>
          <w:sz w:val="24"/>
          <w:szCs w:val="24"/>
        </w:rPr>
        <w:t xml:space="preserve"> bez PVN </w:t>
      </w:r>
      <w:r w:rsidRPr="006C3EA9">
        <w:rPr>
          <w:rFonts w:ascii="Times New Roman" w:eastAsia="Times New Roman" w:hAnsi="Times New Roman" w:cs="Times New Roman"/>
          <w:sz w:val="24"/>
          <w:szCs w:val="24"/>
        </w:rPr>
        <w:t>.</w:t>
      </w:r>
    </w:p>
    <w:p w14:paraId="24730505" w14:textId="51C5DABE" w:rsidR="00E34257" w:rsidRPr="004601DE" w:rsidRDefault="00E34257" w:rsidP="004601DE">
      <w:pPr>
        <w:pStyle w:val="ListParagraph"/>
        <w:spacing w:line="240" w:lineRule="auto"/>
        <w:ind w:left="567"/>
        <w:jc w:val="both"/>
        <w:rPr>
          <w:rFonts w:ascii="Times New Roman" w:hAnsi="Times New Roman" w:cs="Times New Roman"/>
          <w:sz w:val="24"/>
          <w:szCs w:val="24"/>
        </w:rPr>
      </w:pPr>
    </w:p>
    <w:p w14:paraId="04825A95" w14:textId="0699000A" w:rsidR="00323E36" w:rsidRPr="004143C2" w:rsidRDefault="00323E36" w:rsidP="00323E36">
      <w:pPr>
        <w:pStyle w:val="ListParagraph"/>
        <w:numPr>
          <w:ilvl w:val="0"/>
          <w:numId w:val="1"/>
        </w:numPr>
        <w:jc w:val="both"/>
        <w:rPr>
          <w:rFonts w:ascii="Times New Roman" w:hAnsi="Times New Roman" w:cs="Times New Roman"/>
          <w:sz w:val="24"/>
          <w:szCs w:val="24"/>
        </w:rPr>
      </w:pPr>
      <w:r w:rsidRPr="004143C2">
        <w:rPr>
          <w:rFonts w:ascii="Times New Roman" w:hAnsi="Times New Roman" w:cs="Times New Roman"/>
          <w:b/>
          <w:sz w:val="24"/>
          <w:szCs w:val="24"/>
        </w:rPr>
        <w:t>Iepirkuma identifikācijas numurs:</w:t>
      </w:r>
      <w:r w:rsidRPr="004143C2">
        <w:rPr>
          <w:rFonts w:ascii="Times New Roman" w:hAnsi="Times New Roman" w:cs="Times New Roman"/>
          <w:sz w:val="24"/>
          <w:szCs w:val="24"/>
        </w:rPr>
        <w:t xml:space="preserve"> iepirkuma identifikācijas numurs – RS/202</w:t>
      </w:r>
      <w:r w:rsidR="008B557E">
        <w:rPr>
          <w:rFonts w:ascii="Times New Roman" w:hAnsi="Times New Roman" w:cs="Times New Roman"/>
          <w:sz w:val="24"/>
          <w:szCs w:val="24"/>
        </w:rPr>
        <w:t>1</w:t>
      </w:r>
      <w:r w:rsidRPr="004143C2">
        <w:rPr>
          <w:rFonts w:ascii="Times New Roman" w:hAnsi="Times New Roman" w:cs="Times New Roman"/>
          <w:sz w:val="24"/>
          <w:szCs w:val="24"/>
        </w:rPr>
        <w:t>/</w:t>
      </w:r>
      <w:r w:rsidR="0054487D">
        <w:rPr>
          <w:rFonts w:ascii="Times New Roman" w:hAnsi="Times New Roman" w:cs="Times New Roman"/>
          <w:sz w:val="24"/>
          <w:szCs w:val="24"/>
        </w:rPr>
        <w:t>68</w:t>
      </w:r>
      <w:r w:rsidR="003E6797">
        <w:rPr>
          <w:rFonts w:ascii="Times New Roman" w:hAnsi="Times New Roman" w:cs="Times New Roman"/>
          <w:sz w:val="24"/>
          <w:szCs w:val="24"/>
        </w:rPr>
        <w:t>.</w:t>
      </w:r>
    </w:p>
    <w:p w14:paraId="17D9B27D" w14:textId="77777777" w:rsidR="00323E36" w:rsidRPr="004143C2" w:rsidRDefault="00323E36" w:rsidP="00323E36">
      <w:pPr>
        <w:pStyle w:val="ListParagraph"/>
        <w:jc w:val="both"/>
        <w:rPr>
          <w:rFonts w:ascii="Times New Roman" w:hAnsi="Times New Roman" w:cs="Times New Roman"/>
          <w:sz w:val="24"/>
          <w:szCs w:val="24"/>
        </w:rPr>
      </w:pPr>
    </w:p>
    <w:p w14:paraId="15A12D45"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Pasūtītāja nosaukums, adrese un citi rekvizīti:</w:t>
      </w:r>
    </w:p>
    <w:p w14:paraId="63526AF5"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Rīgas pašvaldības sabiedrība ar ierobežotu atbildību “Rīgas satiksme”</w:t>
      </w:r>
      <w:r w:rsidRPr="004143C2">
        <w:rPr>
          <w:rFonts w:ascii="Times New Roman" w:hAnsi="Times New Roman" w:cs="Times New Roman"/>
          <w:sz w:val="24"/>
          <w:szCs w:val="24"/>
        </w:rPr>
        <w:br/>
      </w:r>
      <w:proofErr w:type="spellStart"/>
      <w:r w:rsidRPr="004143C2">
        <w:rPr>
          <w:rFonts w:ascii="Times New Roman" w:hAnsi="Times New Roman" w:cs="Times New Roman"/>
          <w:sz w:val="24"/>
          <w:szCs w:val="24"/>
        </w:rPr>
        <w:t>Reģ</w:t>
      </w:r>
      <w:proofErr w:type="spellEnd"/>
      <w:r w:rsidRPr="004143C2">
        <w:rPr>
          <w:rFonts w:ascii="Times New Roman" w:hAnsi="Times New Roman" w:cs="Times New Roman"/>
          <w:sz w:val="24"/>
          <w:szCs w:val="24"/>
        </w:rPr>
        <w:t>. LR Komercreģistrā ar Nr. 40003619950</w:t>
      </w:r>
    </w:p>
    <w:p w14:paraId="6BDE305D"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Juridiskā adrese: Kleistu iela 28, Rīga, LV-1067</w:t>
      </w:r>
    </w:p>
    <w:p w14:paraId="45F24730" w14:textId="77777777" w:rsidR="00323E36" w:rsidRPr="004143C2" w:rsidRDefault="00323E36" w:rsidP="004D3F62">
      <w:pPr>
        <w:spacing w:after="0"/>
        <w:jc w:val="both"/>
        <w:rPr>
          <w:rFonts w:ascii="Times New Roman" w:hAnsi="Times New Roman" w:cs="Times New Roman"/>
          <w:sz w:val="24"/>
          <w:szCs w:val="24"/>
        </w:rPr>
      </w:pPr>
      <w:r w:rsidRPr="004143C2">
        <w:rPr>
          <w:rFonts w:ascii="Times New Roman" w:hAnsi="Times New Roman" w:cs="Times New Roman"/>
          <w:sz w:val="24"/>
          <w:szCs w:val="24"/>
        </w:rPr>
        <w:t>Biroja adrese: Vestienas iela 35, Rīga, LV-1035</w:t>
      </w:r>
    </w:p>
    <w:p w14:paraId="7AA1C963" w14:textId="77777777" w:rsidR="00323E36" w:rsidRPr="004143C2" w:rsidRDefault="00323E36" w:rsidP="004D3F62">
      <w:pPr>
        <w:jc w:val="both"/>
        <w:rPr>
          <w:rFonts w:ascii="Times New Roman" w:hAnsi="Times New Roman" w:cs="Times New Roman"/>
          <w:sz w:val="24"/>
          <w:szCs w:val="24"/>
        </w:rPr>
      </w:pPr>
      <w:r w:rsidRPr="004143C2">
        <w:rPr>
          <w:rFonts w:ascii="Times New Roman" w:hAnsi="Times New Roman" w:cs="Times New Roman"/>
          <w:sz w:val="24"/>
          <w:szCs w:val="24"/>
        </w:rPr>
        <w:t>Tālr. 67104800; fakss 67104802.</w:t>
      </w:r>
    </w:p>
    <w:p w14:paraId="2BB7C9B6" w14:textId="77777777" w:rsidR="00323E36" w:rsidRPr="004143C2" w:rsidRDefault="00323E36" w:rsidP="00323E36">
      <w:pPr>
        <w:pStyle w:val="ListParagraph"/>
        <w:numPr>
          <w:ilvl w:val="0"/>
          <w:numId w:val="1"/>
        </w:numPr>
        <w:jc w:val="both"/>
        <w:rPr>
          <w:rFonts w:ascii="Times New Roman" w:hAnsi="Times New Roman" w:cs="Times New Roman"/>
          <w:b/>
          <w:sz w:val="24"/>
          <w:szCs w:val="24"/>
        </w:rPr>
      </w:pPr>
      <w:r w:rsidRPr="004143C2">
        <w:rPr>
          <w:rFonts w:ascii="Times New Roman" w:hAnsi="Times New Roman" w:cs="Times New Roman"/>
          <w:b/>
          <w:sz w:val="24"/>
          <w:szCs w:val="24"/>
        </w:rPr>
        <w:t>Pasūtītāja kontaktpersona:</w:t>
      </w:r>
    </w:p>
    <w:p w14:paraId="44C21093" w14:textId="77777777" w:rsidR="00323E36" w:rsidRPr="004143C2" w:rsidRDefault="00323E36" w:rsidP="004D3F62">
      <w:pPr>
        <w:jc w:val="both"/>
        <w:rPr>
          <w:rFonts w:ascii="Times New Roman" w:hAnsi="Times New Roman" w:cs="Times New Roman"/>
          <w:sz w:val="24"/>
          <w:szCs w:val="24"/>
        </w:rPr>
      </w:pPr>
      <w:r>
        <w:rPr>
          <w:rFonts w:ascii="Times New Roman" w:hAnsi="Times New Roman" w:cs="Times New Roman"/>
          <w:sz w:val="24"/>
          <w:szCs w:val="24"/>
        </w:rPr>
        <w:t>Alena Kamisarova</w:t>
      </w:r>
      <w:r w:rsidRPr="0094065B">
        <w:rPr>
          <w:rFonts w:ascii="Times New Roman" w:hAnsi="Times New Roman" w:cs="Times New Roman"/>
          <w:sz w:val="24"/>
          <w:szCs w:val="24"/>
        </w:rPr>
        <w:t xml:space="preserve">, tālr. +371 67104791, e-pasts: </w:t>
      </w:r>
      <w:hyperlink r:id="rId11" w:history="1">
        <w:r w:rsidRPr="0094065B">
          <w:rPr>
            <w:rFonts w:ascii="Times New Roman" w:hAnsi="Times New Roman" w:cs="Times New Roman"/>
            <w:sz w:val="24"/>
            <w:szCs w:val="24"/>
          </w:rPr>
          <w:t>alena.kamisarova@rigassatiksme.lv</w:t>
        </w:r>
      </w:hyperlink>
      <w:r w:rsidRPr="0094065B">
        <w:rPr>
          <w:rFonts w:ascii="Times New Roman" w:hAnsi="Times New Roman" w:cs="Times New Roman"/>
          <w:sz w:val="24"/>
          <w:szCs w:val="24"/>
        </w:rPr>
        <w:t xml:space="preserve"> .</w:t>
      </w:r>
    </w:p>
    <w:p w14:paraId="6402BFDA" w14:textId="77777777" w:rsidR="00323E36" w:rsidRPr="004143C2"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4143C2">
        <w:rPr>
          <w:rFonts w:ascii="Times New Roman" w:hAnsi="Times New Roman" w:cs="Times New Roman"/>
          <w:b/>
          <w:sz w:val="24"/>
          <w:szCs w:val="24"/>
        </w:rPr>
        <w:t>Pretendenti</w:t>
      </w:r>
    </w:p>
    <w:p w14:paraId="5886EFFA" w14:textId="6EC70E1C" w:rsidR="00323E36" w:rsidRPr="004143C2" w:rsidRDefault="00323E36" w:rsidP="004D3F62">
      <w:pPr>
        <w:pStyle w:val="ListParagraph"/>
        <w:numPr>
          <w:ilvl w:val="1"/>
          <w:numId w:val="1"/>
        </w:numPr>
        <w:spacing w:after="0"/>
        <w:ind w:left="567" w:hanging="567"/>
        <w:jc w:val="both"/>
        <w:rPr>
          <w:rFonts w:ascii="Times New Roman" w:hAnsi="Times New Roman" w:cs="Times New Roman"/>
          <w:sz w:val="24"/>
          <w:szCs w:val="24"/>
        </w:rPr>
      </w:pPr>
      <w:r w:rsidRPr="004143C2">
        <w:rPr>
          <w:rFonts w:ascii="Times New Roman" w:hAnsi="Times New Roman" w:cs="Times New Roman"/>
          <w:sz w:val="24"/>
          <w:szCs w:val="24"/>
        </w:rPr>
        <w:t>Iepirkuma procedūrā var piedalīties jebkurš piegādātājs, kas atbilst Pasūtītāja izvirzītajām prasībām un, iesniedzot piedāvājumu, apliecinās spējas nodrošināt šajā nolikumā minēto preču piegādi, kā arī slēgt iepirkuma līgumu ar tajā minētajiem noteikumiem.</w:t>
      </w:r>
    </w:p>
    <w:p w14:paraId="4BB1253C" w14:textId="77777777" w:rsidR="00323E36" w:rsidRPr="004143C2" w:rsidRDefault="00323E36" w:rsidP="004D3F62">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Piegādātājiem ir tiesības apvienoties apvienībā un iesniegt kopīgu piedāvājumu. </w:t>
      </w:r>
    </w:p>
    <w:p w14:paraId="65EE3959" w14:textId="77777777" w:rsidR="00323E36" w:rsidRPr="004143C2" w:rsidRDefault="00323E36" w:rsidP="004D3F62">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lastRenderedPageBreak/>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1CCE715F" w14:textId="63B91DDA" w:rsidR="009857DC" w:rsidRPr="008B557E" w:rsidRDefault="00323E36" w:rsidP="009857DC">
      <w:pPr>
        <w:pStyle w:val="ListParagraph"/>
        <w:numPr>
          <w:ilvl w:val="1"/>
          <w:numId w:val="1"/>
        </w:numPr>
        <w:ind w:left="567" w:hanging="567"/>
        <w:jc w:val="both"/>
        <w:rPr>
          <w:rFonts w:ascii="Times New Roman" w:hAnsi="Times New Roman" w:cs="Times New Roman"/>
          <w:sz w:val="24"/>
          <w:szCs w:val="24"/>
        </w:rPr>
      </w:pPr>
      <w:r w:rsidRPr="004143C2">
        <w:rPr>
          <w:rFonts w:ascii="Times New Roman" w:hAnsi="Times New Roman" w:cs="Times New Roman"/>
          <w:sz w:val="24"/>
          <w:szCs w:val="24"/>
        </w:rPr>
        <w:t>Piedāvājumu variantu iesniegšana šajā iepirkuma procedūrā nav pieļaujama. Viens komersants, neatkarīgi no tā, vai tas piedalās iepirkuma procedūrā atsevišķi vai piegādātāju apvienības sastāvā, drīkst iesniegt tikai vienu piedāvājumu.</w:t>
      </w:r>
    </w:p>
    <w:p w14:paraId="36E000E2" w14:textId="77777777" w:rsidR="00ED3479" w:rsidRPr="004143C2" w:rsidRDefault="00ED3479" w:rsidP="00ED3479">
      <w:pPr>
        <w:spacing w:before="240"/>
        <w:jc w:val="center"/>
        <w:rPr>
          <w:rFonts w:ascii="Times New Roman" w:hAnsi="Times New Roman" w:cs="Times New Roman"/>
          <w:b/>
          <w:sz w:val="24"/>
          <w:szCs w:val="24"/>
        </w:rPr>
      </w:pPr>
      <w:r w:rsidRPr="004143C2">
        <w:rPr>
          <w:rFonts w:ascii="Times New Roman" w:hAnsi="Times New Roman" w:cs="Times New Roman"/>
          <w:b/>
          <w:sz w:val="24"/>
          <w:szCs w:val="24"/>
        </w:rPr>
        <w:t>II INFORMĀCIJAS APMAIŅA, PIEDĀVĀJUMU NOFORMĒŠANAS, IESNIEGŠANAS KĀRTĪBA</w:t>
      </w:r>
    </w:p>
    <w:p w14:paraId="4A8EC0DB" w14:textId="77777777" w:rsidR="009857DC" w:rsidRPr="009857DC" w:rsidRDefault="009857DC" w:rsidP="009857DC">
      <w:pPr>
        <w:pStyle w:val="ListParagraph"/>
        <w:numPr>
          <w:ilvl w:val="0"/>
          <w:numId w:val="1"/>
        </w:numPr>
        <w:rPr>
          <w:rFonts w:ascii="Times New Roman" w:hAnsi="Times New Roman" w:cs="Times New Roman"/>
          <w:b/>
          <w:sz w:val="24"/>
          <w:szCs w:val="24"/>
        </w:rPr>
      </w:pPr>
      <w:r w:rsidRPr="009857DC">
        <w:rPr>
          <w:rFonts w:ascii="Times New Roman" w:hAnsi="Times New Roman" w:cs="Times New Roman"/>
          <w:b/>
          <w:sz w:val="24"/>
          <w:szCs w:val="24"/>
        </w:rPr>
        <w:t>Informācijas apmaiņa</w:t>
      </w:r>
    </w:p>
    <w:p w14:paraId="61897AD5" w14:textId="77777777"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23A1F15" w14:textId="64AF7AC6"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w:t>
      </w:r>
      <w:r w:rsidR="00D140F5">
        <w:rPr>
          <w:rFonts w:ascii="Times New Roman" w:hAnsi="Times New Roman" w:cs="Times New Roman"/>
          <w:sz w:val="24"/>
          <w:szCs w:val="24"/>
        </w:rPr>
        <w:t>K</w:t>
      </w:r>
      <w:r w:rsidRPr="004143C2">
        <w:rPr>
          <w:rFonts w:ascii="Times New Roman" w:hAnsi="Times New Roman" w:cs="Times New Roman"/>
          <w:sz w:val="24"/>
          <w:szCs w:val="24"/>
        </w:rPr>
        <w:t xml:space="preserve">omisijai vai elektroniski parakstītu nosūtot uz e-pasta adresi </w:t>
      </w:r>
      <w:hyperlink r:id="rId12" w:history="1">
        <w:r w:rsidRPr="004143C2">
          <w:rPr>
            <w:rStyle w:val="Hyperlink"/>
            <w:rFonts w:ascii="Times New Roman" w:hAnsi="Times New Roman" w:cs="Times New Roman"/>
            <w:sz w:val="24"/>
            <w:szCs w:val="24"/>
          </w:rPr>
          <w:t>sekretariats@rigassatiksme.lv</w:t>
        </w:r>
      </w:hyperlink>
      <w:r w:rsidRPr="004143C2">
        <w:rPr>
          <w:rStyle w:val="Hyperlink"/>
          <w:rFonts w:ascii="Times New Roman" w:hAnsi="Times New Roman" w:cs="Times New Roman"/>
          <w:sz w:val="24"/>
          <w:szCs w:val="24"/>
        </w:rPr>
        <w:t>.</w:t>
      </w:r>
    </w:p>
    <w:p w14:paraId="3AC76370" w14:textId="77777777" w:rsidR="009857DC" w:rsidRPr="004143C2"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piedāvājumu iesniegšanas termiņa beigām. </w:t>
      </w:r>
    </w:p>
    <w:p w14:paraId="0E3E8E71" w14:textId="3B05EF26" w:rsidR="009857DC"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4143C2">
        <w:rPr>
          <w:rFonts w:ascii="Times New Roman" w:hAnsi="Times New Roman" w:cs="Times New Roman"/>
          <w:sz w:val="24"/>
          <w:szCs w:val="24"/>
        </w:rPr>
        <w:t>Jebkura papildu informācija, kas tiks sniegta saistībā ar šo iepirkum</w:t>
      </w:r>
      <w:r w:rsidR="00E34257">
        <w:rPr>
          <w:rFonts w:ascii="Times New Roman" w:hAnsi="Times New Roman" w:cs="Times New Roman"/>
          <w:sz w:val="24"/>
          <w:szCs w:val="24"/>
        </w:rPr>
        <w:t>a procedūru</w:t>
      </w:r>
      <w:r w:rsidRPr="004143C2">
        <w:rPr>
          <w:rFonts w:ascii="Times New Roman" w:hAnsi="Times New Roman" w:cs="Times New Roman"/>
          <w:sz w:val="24"/>
          <w:szCs w:val="24"/>
        </w:rPr>
        <w:t>, tiks publicēta Pasūtītāja mājaslapā internetā sadaļā “Iepirkumi un izsoles”</w:t>
      </w:r>
      <w:r w:rsidRPr="007E760D">
        <w:rPr>
          <w:szCs w:val="20"/>
        </w:rPr>
        <w:t xml:space="preserve"> </w:t>
      </w:r>
      <w:r w:rsidRPr="007E760D">
        <w:rPr>
          <w:rFonts w:ascii="Times New Roman" w:hAnsi="Times New Roman" w:cs="Times New Roman"/>
          <w:sz w:val="24"/>
          <w:szCs w:val="24"/>
        </w:rPr>
        <w:t>un elektronisko iepirkumu sistēmā apakšsistēmā „e-konkursi” https://www.eis.gov.lv/EKEIS/Supplier</w:t>
      </w:r>
      <w:r w:rsidRPr="004143C2">
        <w:rPr>
          <w:rFonts w:ascii="Times New Roman" w:hAnsi="Times New Roman" w:cs="Times New Roman"/>
          <w:sz w:val="24"/>
          <w:szCs w:val="24"/>
        </w:rPr>
        <w:t xml:space="preserve">. Ieinteresētajam piegādātājam ir pienākums sekot līdzi publicētajai informācijai. Komisija nav </w:t>
      </w:r>
      <w:r w:rsidRPr="00215EAC">
        <w:rPr>
          <w:rFonts w:ascii="Times New Roman" w:hAnsi="Times New Roman" w:cs="Times New Roman"/>
          <w:sz w:val="24"/>
          <w:szCs w:val="24"/>
        </w:rPr>
        <w:t xml:space="preserve">atbildīga par to, ja kāda ieinteresētā persona nav iepazinusies ar informāciju, kurai ir nodrošināta brīva un tieša elektroniskā pieeja. </w:t>
      </w:r>
    </w:p>
    <w:p w14:paraId="10EB34DC" w14:textId="77777777" w:rsidR="009857DC" w:rsidRPr="00215EAC"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215EAC"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215EAC">
        <w:rPr>
          <w:rFonts w:ascii="Times New Roman" w:hAnsi="Times New Roman" w:cs="Times New Roman"/>
          <w:b/>
          <w:sz w:val="24"/>
          <w:szCs w:val="24"/>
        </w:rPr>
        <w:t>Iespējas saņemt iepirkuma procedūras dokumentus un ar tiem iepazīties</w:t>
      </w:r>
    </w:p>
    <w:p w14:paraId="7B7E5539" w14:textId="77777777" w:rsidR="009857DC" w:rsidRPr="00215EA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215EAC">
        <w:rPr>
          <w:rFonts w:ascii="Times New Roman" w:hAnsi="Times New Roman" w:cs="Times New Roman"/>
          <w:sz w:val="24"/>
          <w:szCs w:val="24"/>
        </w:rPr>
        <w:t xml:space="preserve">Elektroniska piekļuve: Pasūtītāja interneta vietne </w:t>
      </w:r>
      <w:hyperlink r:id="rId13" w:history="1">
        <w:r w:rsidRPr="00215EAC">
          <w:rPr>
            <w:rStyle w:val="Hyperlink"/>
            <w:rFonts w:ascii="Times New Roman" w:hAnsi="Times New Roman" w:cs="Times New Roman"/>
            <w:sz w:val="24"/>
            <w:szCs w:val="24"/>
          </w:rPr>
          <w:t>www.rigassatiksme.lv</w:t>
        </w:r>
      </w:hyperlink>
      <w:r w:rsidRPr="00215EAC">
        <w:rPr>
          <w:rFonts w:ascii="Times New Roman" w:hAnsi="Times New Roman" w:cs="Times New Roman"/>
          <w:sz w:val="24"/>
          <w:szCs w:val="24"/>
        </w:rPr>
        <w:t xml:space="preserve">, sadaļa “Iepirkumi un izsoles” - </w:t>
      </w:r>
      <w:hyperlink r:id="rId14" w:history="1">
        <w:r w:rsidRPr="00215EAC">
          <w:rPr>
            <w:rStyle w:val="Hyperlink"/>
            <w:rFonts w:ascii="Times New Roman" w:hAnsi="Times New Roman" w:cs="Times New Roman"/>
            <w:sz w:val="24"/>
            <w:szCs w:val="24"/>
          </w:rPr>
          <w:t>https://www.rigassatiksme.lv/lv/par-mums/iepirkumi/</w:t>
        </w:r>
      </w:hyperlink>
      <w:r w:rsidRPr="007E760D">
        <w:t xml:space="preserve"> </w:t>
      </w:r>
      <w:r w:rsidRPr="007E760D">
        <w:rPr>
          <w:rFonts w:ascii="Times New Roman" w:hAnsi="Times New Roman" w:cs="Times New Roman"/>
          <w:sz w:val="24"/>
          <w:szCs w:val="24"/>
        </w:rPr>
        <w:t>un elektronisko iepirkumu si</w:t>
      </w:r>
      <w:r>
        <w:rPr>
          <w:rFonts w:ascii="Times New Roman" w:hAnsi="Times New Roman" w:cs="Times New Roman"/>
          <w:sz w:val="24"/>
          <w:szCs w:val="24"/>
        </w:rPr>
        <w:t xml:space="preserve">stēmā apakšsistēmā „e-konkursi” </w:t>
      </w:r>
      <w:r w:rsidRPr="007E760D">
        <w:rPr>
          <w:rFonts w:ascii="Times New Roman" w:hAnsi="Times New Roman" w:cs="Times New Roman"/>
          <w:sz w:val="24"/>
          <w:szCs w:val="24"/>
        </w:rPr>
        <w:t>https://www.eis.gov.lv/EKEIS/Supplier.</w:t>
      </w:r>
    </w:p>
    <w:p w14:paraId="3898744D" w14:textId="77777777" w:rsidR="009857DC"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215EAC">
        <w:rPr>
          <w:rFonts w:ascii="Times New Roman" w:eastAsia="Calibri" w:hAnsi="Times New Roman" w:cs="Times New Roman"/>
          <w:b/>
          <w:sz w:val="24"/>
          <w:szCs w:val="24"/>
        </w:rPr>
        <w:t>Piedāvājuma noformēšana</w:t>
      </w:r>
    </w:p>
    <w:p w14:paraId="1BD47F71" w14:textId="77777777" w:rsidR="009857DC" w:rsidRPr="00B44852" w:rsidRDefault="009857DC" w:rsidP="004D3F62">
      <w:pPr>
        <w:pStyle w:val="ListParagraph"/>
        <w:numPr>
          <w:ilvl w:val="1"/>
          <w:numId w:val="1"/>
        </w:numPr>
        <w:spacing w:after="0"/>
        <w:ind w:left="567" w:hanging="567"/>
        <w:jc w:val="both"/>
        <w:rPr>
          <w:rFonts w:ascii="Times New Roman" w:hAnsi="Times New Roman"/>
          <w:sz w:val="24"/>
          <w:szCs w:val="24"/>
        </w:rPr>
      </w:pPr>
      <w:r w:rsidRPr="00B44852">
        <w:rPr>
          <w:rFonts w:ascii="Times New Roman" w:hAnsi="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229DFC0"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5B79B073"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Piedāvājumā iekļautajiem</w:t>
      </w:r>
      <w:r>
        <w:rPr>
          <w:rFonts w:ascii="Times New Roman" w:hAnsi="Times New Roman"/>
          <w:sz w:val="24"/>
          <w:szCs w:val="24"/>
        </w:rPr>
        <w:t xml:space="preserve"> dokumentiem jābūt parakstītiem.</w:t>
      </w:r>
      <w:r w:rsidRPr="00215EAC">
        <w:rPr>
          <w:rFonts w:ascii="Times New Roman" w:hAnsi="Times New Roman"/>
          <w:sz w:val="24"/>
          <w:szCs w:val="24"/>
        </w:rPr>
        <w:t xml:space="preserve"> </w:t>
      </w:r>
    </w:p>
    <w:p w14:paraId="6673149A" w14:textId="77777777" w:rsidR="009857DC" w:rsidRPr="00215EA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 xml:space="preserve">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w:t>
      </w:r>
      <w:r w:rsidRPr="00215EAC">
        <w:rPr>
          <w:rFonts w:ascii="Times New Roman" w:hAnsi="Times New Roman"/>
          <w:sz w:val="24"/>
          <w:szCs w:val="24"/>
        </w:rPr>
        <w:lastRenderedPageBreak/>
        <w:t>tiesības, piedāvājuma oriģinālu paraksta katras personas, kas iekļauta piegādātāju apvienībā, pārstāvis ar pārstāvības tiesībām.</w:t>
      </w:r>
    </w:p>
    <w:p w14:paraId="67EA3634" w14:textId="77777777" w:rsidR="009857DC" w:rsidRDefault="009857DC" w:rsidP="004D3F62">
      <w:pPr>
        <w:numPr>
          <w:ilvl w:val="1"/>
          <w:numId w:val="1"/>
        </w:numPr>
        <w:spacing w:after="0" w:line="240" w:lineRule="auto"/>
        <w:ind w:left="567" w:hanging="567"/>
        <w:jc w:val="both"/>
        <w:outlineLvl w:val="0"/>
        <w:rPr>
          <w:rFonts w:ascii="Times New Roman" w:hAnsi="Times New Roman"/>
          <w:sz w:val="24"/>
          <w:szCs w:val="24"/>
        </w:rPr>
      </w:pPr>
      <w:r w:rsidRPr="00215EAC">
        <w:rPr>
          <w:rFonts w:ascii="Times New Roman" w:hAnsi="Times New Roman"/>
          <w:sz w:val="24"/>
          <w:szCs w:val="24"/>
        </w:rPr>
        <w:t>Piedāvājumā iekļautajiem dokumentiem jāatbilst Dokumentu juridiskā spēka likuma un Ministru kabineta 2018.</w:t>
      </w:r>
      <w:r>
        <w:rPr>
          <w:rFonts w:ascii="Times New Roman" w:hAnsi="Times New Roman"/>
          <w:sz w:val="24"/>
          <w:szCs w:val="24"/>
        </w:rPr>
        <w:t xml:space="preserve"> </w:t>
      </w:r>
      <w:r w:rsidRPr="00215EAC">
        <w:rPr>
          <w:rFonts w:ascii="Times New Roman" w:hAnsi="Times New Roman"/>
          <w:sz w:val="24"/>
          <w:szCs w:val="24"/>
        </w:rPr>
        <w:t>gada 4.</w:t>
      </w:r>
      <w:r>
        <w:rPr>
          <w:rFonts w:ascii="Times New Roman" w:hAnsi="Times New Roman"/>
          <w:sz w:val="24"/>
          <w:szCs w:val="24"/>
        </w:rPr>
        <w:t xml:space="preserve"> </w:t>
      </w:r>
      <w:r w:rsidRPr="00215EAC">
        <w:rPr>
          <w:rFonts w:ascii="Times New Roman" w:hAnsi="Times New Roman"/>
          <w:sz w:val="24"/>
          <w:szCs w:val="24"/>
        </w:rPr>
        <w:t>septembra noteikumu Nr.558 „Dokumentu izstrādāšanas un noformēšanas kārtība” prasībām.</w:t>
      </w:r>
    </w:p>
    <w:p w14:paraId="0BE6B87E" w14:textId="77777777" w:rsidR="009857DC" w:rsidRPr="00215EAC" w:rsidRDefault="009857DC" w:rsidP="004D3F62">
      <w:pPr>
        <w:spacing w:after="0" w:line="240" w:lineRule="auto"/>
        <w:jc w:val="both"/>
        <w:outlineLvl w:val="0"/>
        <w:rPr>
          <w:rFonts w:ascii="Times New Roman" w:hAnsi="Times New Roman"/>
          <w:sz w:val="24"/>
          <w:szCs w:val="24"/>
        </w:rPr>
      </w:pPr>
    </w:p>
    <w:p w14:paraId="2D407591" w14:textId="77777777" w:rsidR="009857DC" w:rsidRPr="00FF7B2B"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FF7B2B">
        <w:rPr>
          <w:rFonts w:ascii="Times New Roman" w:hAnsi="Times New Roman" w:cs="Times New Roman"/>
          <w:b/>
          <w:sz w:val="24"/>
          <w:szCs w:val="24"/>
        </w:rPr>
        <w:t>Piedāvājumu iesniegšanas un atvēršanas vieta, datums, laiks un kārtība</w:t>
      </w:r>
    </w:p>
    <w:p w14:paraId="1CEB1392" w14:textId="208E3785" w:rsidR="009857DC" w:rsidRDefault="009857DC" w:rsidP="004D3F62">
      <w:pPr>
        <w:pStyle w:val="ListParagraph"/>
        <w:numPr>
          <w:ilvl w:val="1"/>
          <w:numId w:val="1"/>
        </w:numPr>
        <w:ind w:left="567" w:hanging="567"/>
        <w:jc w:val="both"/>
        <w:outlineLvl w:val="0"/>
        <w:rPr>
          <w:rFonts w:ascii="Times New Roman" w:hAnsi="Times New Roman"/>
          <w:sz w:val="24"/>
          <w:szCs w:val="24"/>
        </w:rPr>
      </w:pPr>
      <w:r w:rsidRPr="00FF7B2B">
        <w:rPr>
          <w:rFonts w:ascii="Times New Roman" w:hAnsi="Times New Roman"/>
          <w:sz w:val="24"/>
          <w:szCs w:val="24"/>
        </w:rPr>
        <w:t xml:space="preserve">Iepirkuma procedūras piedāvājumi jāiesniedz </w:t>
      </w:r>
      <w:r w:rsidRPr="001022FB">
        <w:rPr>
          <w:rFonts w:ascii="Times New Roman" w:hAnsi="Times New Roman"/>
          <w:sz w:val="24"/>
          <w:szCs w:val="24"/>
        </w:rPr>
        <w:t xml:space="preserve">līdz </w:t>
      </w:r>
      <w:r w:rsidRPr="003E6797">
        <w:rPr>
          <w:rFonts w:ascii="Times New Roman" w:hAnsi="Times New Roman"/>
          <w:sz w:val="24"/>
          <w:szCs w:val="24"/>
        </w:rPr>
        <w:t>202</w:t>
      </w:r>
      <w:r w:rsidR="000513AA">
        <w:rPr>
          <w:rFonts w:ascii="Times New Roman" w:hAnsi="Times New Roman"/>
          <w:sz w:val="24"/>
          <w:szCs w:val="24"/>
        </w:rPr>
        <w:t>2</w:t>
      </w:r>
      <w:r w:rsidRPr="003E6797">
        <w:rPr>
          <w:rFonts w:ascii="Times New Roman" w:hAnsi="Times New Roman"/>
          <w:sz w:val="24"/>
          <w:szCs w:val="24"/>
        </w:rPr>
        <w:t>.</w:t>
      </w:r>
      <w:r w:rsidR="00FE35F2">
        <w:rPr>
          <w:rFonts w:ascii="Times New Roman" w:hAnsi="Times New Roman"/>
          <w:sz w:val="24"/>
          <w:szCs w:val="24"/>
        </w:rPr>
        <w:t xml:space="preserve"> </w:t>
      </w:r>
      <w:r w:rsidRPr="003E6797">
        <w:rPr>
          <w:rFonts w:ascii="Times New Roman" w:hAnsi="Times New Roman"/>
          <w:sz w:val="24"/>
          <w:szCs w:val="24"/>
        </w:rPr>
        <w:t xml:space="preserve">gada </w:t>
      </w:r>
      <w:r w:rsidR="0054487D">
        <w:rPr>
          <w:rFonts w:ascii="Times New Roman" w:hAnsi="Times New Roman"/>
          <w:sz w:val="24"/>
          <w:szCs w:val="24"/>
        </w:rPr>
        <w:t>18</w:t>
      </w:r>
      <w:r w:rsidR="003531F1">
        <w:rPr>
          <w:rFonts w:ascii="Times New Roman" w:hAnsi="Times New Roman"/>
          <w:sz w:val="24"/>
          <w:szCs w:val="24"/>
        </w:rPr>
        <w:t xml:space="preserve">. </w:t>
      </w:r>
      <w:r w:rsidR="000513AA">
        <w:rPr>
          <w:rFonts w:ascii="Times New Roman" w:hAnsi="Times New Roman"/>
          <w:sz w:val="24"/>
          <w:szCs w:val="24"/>
        </w:rPr>
        <w:t>janvāra</w:t>
      </w:r>
      <w:r w:rsidR="00FE35F2">
        <w:rPr>
          <w:rFonts w:ascii="Times New Roman" w:hAnsi="Times New Roman"/>
          <w:sz w:val="24"/>
          <w:szCs w:val="24"/>
        </w:rPr>
        <w:t xml:space="preserve"> </w:t>
      </w:r>
      <w:r w:rsidRPr="003E6797">
        <w:rPr>
          <w:rFonts w:ascii="Times New Roman" w:hAnsi="Times New Roman"/>
          <w:sz w:val="24"/>
          <w:szCs w:val="24"/>
        </w:rPr>
        <w:t>plkst. 15</w:t>
      </w:r>
      <w:r w:rsidR="003E6797">
        <w:rPr>
          <w:rFonts w:ascii="Times New Roman" w:hAnsi="Times New Roman"/>
          <w:sz w:val="24"/>
          <w:szCs w:val="24"/>
        </w:rPr>
        <w:t>.</w:t>
      </w:r>
      <w:r w:rsidRPr="003E6797">
        <w:rPr>
          <w:rFonts w:ascii="Times New Roman" w:hAnsi="Times New Roman"/>
          <w:sz w:val="24"/>
          <w:szCs w:val="24"/>
        </w:rPr>
        <w:t>00</w:t>
      </w:r>
      <w:r>
        <w:rPr>
          <w:rFonts w:ascii="Times New Roman" w:hAnsi="Times New Roman"/>
          <w:sz w:val="24"/>
          <w:szCs w:val="24"/>
        </w:rPr>
        <w:t xml:space="preserve"> </w:t>
      </w:r>
      <w:r w:rsidRPr="00F577A1">
        <w:rPr>
          <w:rFonts w:ascii="Times New Roman" w:hAnsi="Times New Roman"/>
          <w:sz w:val="24"/>
          <w:szCs w:val="24"/>
        </w:rPr>
        <w:t xml:space="preserve">elektroniski </w:t>
      </w:r>
      <w:bookmarkStart w:id="0" w:name="_Hlk38876788"/>
      <w:r w:rsidRPr="00F577A1">
        <w:rPr>
          <w:rFonts w:ascii="Times New Roman" w:hAnsi="Times New Roman"/>
          <w:sz w:val="24"/>
          <w:szCs w:val="24"/>
        </w:rPr>
        <w:t>Elektronisko iepirkumu sistēmas e-konkursu apakšsistēmā</w:t>
      </w:r>
      <w:bookmarkEnd w:id="0"/>
      <w:r w:rsidRPr="00F577A1">
        <w:rPr>
          <w:rFonts w:ascii="Times New Roman" w:hAnsi="Times New Roman"/>
          <w:sz w:val="24"/>
          <w:szCs w:val="24"/>
        </w:rPr>
        <w:t>, ievērojot šādas pretendenta izvēles iespējas:</w:t>
      </w:r>
    </w:p>
    <w:p w14:paraId="015A7DFE"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F577A1">
        <w:rPr>
          <w:rFonts w:ascii="Times New Roman" w:hAnsi="Times New Roman"/>
          <w:sz w:val="24"/>
          <w:szCs w:val="24"/>
        </w:rPr>
        <w:t>izmantojot e-konkursu apakšsistēmas piedāvātos rīkus, aizpildot minētās sistēmas e-konkursu apakšsistēmā šīs iepirkuma procedūras sadaļā ievietotās formas;</w:t>
      </w:r>
    </w:p>
    <w:p w14:paraId="07A0245C"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F577A1">
        <w:rPr>
          <w:rFonts w:ascii="Times New Roman" w:hAnsi="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F577A1">
        <w:rPr>
          <w:rFonts w:ascii="Times New Roman" w:hAnsi="Times New Roman"/>
          <w:sz w:val="24"/>
          <w:szCs w:val="24"/>
        </w:rPr>
        <w:t>saskarnes</w:t>
      </w:r>
      <w:proofErr w:type="spellEnd"/>
      <w:r w:rsidRPr="00F577A1">
        <w:rPr>
          <w:rFonts w:ascii="Times New Roman" w:hAnsi="Times New Roman"/>
          <w:sz w:val="24"/>
          <w:szCs w:val="24"/>
        </w:rPr>
        <w:t xml:space="preserve"> laukā (šādā gadījumā pretendents ir atbildīgs par aizpildāmo formu atbilstību dokumentācijas prasībām un formu paraugiem)</w:t>
      </w:r>
      <w:r>
        <w:rPr>
          <w:rFonts w:ascii="Times New Roman" w:hAnsi="Times New Roman"/>
          <w:sz w:val="24"/>
          <w:szCs w:val="24"/>
        </w:rPr>
        <w:t>.</w:t>
      </w:r>
    </w:p>
    <w:p w14:paraId="259FA1E9" w14:textId="77777777" w:rsidR="009857DC" w:rsidRPr="00F577A1" w:rsidRDefault="009857DC" w:rsidP="004D3F62">
      <w:pPr>
        <w:pStyle w:val="ListParagraph"/>
        <w:numPr>
          <w:ilvl w:val="1"/>
          <w:numId w:val="1"/>
        </w:numPr>
        <w:ind w:left="567" w:hanging="567"/>
        <w:jc w:val="both"/>
        <w:rPr>
          <w:rFonts w:ascii="Times New Roman" w:hAnsi="Times New Roman"/>
          <w:sz w:val="24"/>
          <w:szCs w:val="24"/>
        </w:rPr>
      </w:pPr>
      <w:r w:rsidRPr="00F577A1">
        <w:rPr>
          <w:rFonts w:ascii="Times New Roman" w:hAnsi="Times New Roman"/>
          <w:sz w:val="24"/>
          <w:szCs w:val="24"/>
        </w:rPr>
        <w:t>Ārpus Elektronisko iepirkumu sistēmas e-ko</w:t>
      </w:r>
      <w:r>
        <w:rPr>
          <w:rFonts w:ascii="Times New Roman" w:hAnsi="Times New Roman"/>
          <w:sz w:val="24"/>
          <w:szCs w:val="24"/>
        </w:rPr>
        <w:t xml:space="preserve">nkursu apakšsistēmas iesniegtie </w:t>
      </w:r>
      <w:r w:rsidRPr="00F577A1">
        <w:rPr>
          <w:rFonts w:ascii="Times New Roman" w:hAnsi="Times New Roman"/>
          <w:sz w:val="24"/>
          <w:szCs w:val="24"/>
        </w:rPr>
        <w:t>piedāvājumi tiks atzīti par neatbilstošiem Nolikuma prasībām.</w:t>
      </w:r>
    </w:p>
    <w:p w14:paraId="7813275E" w14:textId="77777777" w:rsidR="009857DC" w:rsidRDefault="009857DC" w:rsidP="004D3F62">
      <w:pPr>
        <w:pStyle w:val="ListParagraph"/>
        <w:numPr>
          <w:ilvl w:val="1"/>
          <w:numId w:val="1"/>
        </w:numPr>
        <w:ind w:left="567" w:hanging="567"/>
        <w:jc w:val="both"/>
        <w:outlineLvl w:val="0"/>
        <w:rPr>
          <w:rFonts w:ascii="Times New Roman" w:hAnsi="Times New Roman"/>
          <w:sz w:val="24"/>
          <w:szCs w:val="24"/>
        </w:rPr>
      </w:pPr>
      <w:r w:rsidRPr="00FF7B2B">
        <w:rPr>
          <w:rFonts w:ascii="Times New Roman" w:hAnsi="Times New Roman"/>
          <w:sz w:val="24"/>
          <w:szCs w:val="24"/>
        </w:rPr>
        <w:t>Sagatavojot piedāvājumu, pretendents ievēro, ka</w:t>
      </w:r>
      <w:r>
        <w:rPr>
          <w:rFonts w:ascii="Times New Roman" w:hAnsi="Times New Roman"/>
          <w:sz w:val="24"/>
          <w:szCs w:val="24"/>
        </w:rPr>
        <w:t>:</w:t>
      </w:r>
      <w:r w:rsidRPr="00FF7B2B">
        <w:rPr>
          <w:rFonts w:ascii="Times New Roman" w:hAnsi="Times New Roman"/>
          <w:sz w:val="24"/>
          <w:szCs w:val="24"/>
        </w:rPr>
        <w:t xml:space="preserve"> </w:t>
      </w:r>
    </w:p>
    <w:p w14:paraId="11DA40CB" w14:textId="77777777" w:rsidR="009857DC" w:rsidRPr="00E5429E" w:rsidRDefault="009857DC" w:rsidP="004D3F62">
      <w:pPr>
        <w:pStyle w:val="ListParagraph"/>
        <w:numPr>
          <w:ilvl w:val="2"/>
          <w:numId w:val="1"/>
        </w:numPr>
        <w:spacing w:after="0" w:line="240" w:lineRule="auto"/>
        <w:ind w:left="851" w:hanging="567"/>
        <w:jc w:val="both"/>
        <w:rPr>
          <w:rFonts w:ascii="Times New Roman" w:hAnsi="Times New Roman"/>
          <w:sz w:val="24"/>
          <w:szCs w:val="24"/>
        </w:rPr>
      </w:pPr>
      <w:r w:rsidRPr="00E5429E">
        <w:rPr>
          <w:rFonts w:ascii="Times New Roman" w:hAnsi="Times New Roman"/>
          <w:sz w:val="24"/>
          <w:szCs w:val="24"/>
        </w:rPr>
        <w:t>Pieteikuma veidlapa un fin</w:t>
      </w:r>
      <w:r>
        <w:rPr>
          <w:rFonts w:ascii="Times New Roman" w:hAnsi="Times New Roman"/>
          <w:sz w:val="24"/>
          <w:szCs w:val="24"/>
        </w:rPr>
        <w:t>anšu piedāvājums saskaņā ar e-</w:t>
      </w:r>
      <w:r w:rsidRPr="00E5429E">
        <w:rPr>
          <w:rFonts w:ascii="Times New Roman" w:hAnsi="Times New Roman"/>
          <w:sz w:val="24"/>
          <w:szCs w:val="24"/>
        </w:rPr>
        <w:t xml:space="preserv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E5429E">
        <w:rPr>
          <w:rFonts w:ascii="Times New Roman" w:hAnsi="Times New Roman"/>
          <w:sz w:val="24"/>
          <w:szCs w:val="24"/>
        </w:rPr>
        <w:t>Acrobat</w:t>
      </w:r>
      <w:proofErr w:type="spellEnd"/>
      <w:r w:rsidRPr="00E5429E">
        <w:rPr>
          <w:rFonts w:ascii="Times New Roman" w:hAnsi="Times New Roman"/>
          <w:sz w:val="24"/>
          <w:szCs w:val="24"/>
        </w:rPr>
        <w:t xml:space="preserve"> </w:t>
      </w:r>
      <w:proofErr w:type="spellStart"/>
      <w:r w:rsidRPr="00E5429E">
        <w:rPr>
          <w:rFonts w:ascii="Times New Roman" w:hAnsi="Times New Roman"/>
          <w:sz w:val="24"/>
          <w:szCs w:val="24"/>
        </w:rPr>
        <w:t>Reader</w:t>
      </w:r>
      <w:proofErr w:type="spellEnd"/>
      <w:r w:rsidRPr="00E5429E">
        <w:rPr>
          <w:rFonts w:ascii="Times New Roman" w:hAnsi="Times New Roman"/>
          <w:sz w:val="24"/>
          <w:szCs w:val="24"/>
        </w:rPr>
        <w:t xml:space="preserve"> rīkiem nolasāmā formātā, nodrošinot teksta meklēšanas un kopēšanas iespējas;</w:t>
      </w:r>
    </w:p>
    <w:p w14:paraId="7CF45C5F" w14:textId="77777777" w:rsidR="009857DC" w:rsidRDefault="009857DC" w:rsidP="004D3F62">
      <w:pPr>
        <w:pStyle w:val="ListParagraph"/>
        <w:numPr>
          <w:ilvl w:val="2"/>
          <w:numId w:val="1"/>
        </w:numPr>
        <w:ind w:left="851" w:hanging="567"/>
        <w:jc w:val="both"/>
        <w:outlineLvl w:val="0"/>
        <w:rPr>
          <w:rFonts w:ascii="Times New Roman" w:hAnsi="Times New Roman"/>
          <w:sz w:val="24"/>
          <w:szCs w:val="24"/>
        </w:rPr>
      </w:pPr>
      <w:r w:rsidRPr="00E5429E">
        <w:rPr>
          <w:rFonts w:ascii="Times New Roman" w:hAnsi="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r>
        <w:rPr>
          <w:rFonts w:ascii="Times New Roman" w:hAnsi="Times New Roman"/>
          <w:sz w:val="24"/>
          <w:szCs w:val="24"/>
        </w:rPr>
        <w:t>.</w:t>
      </w:r>
    </w:p>
    <w:p w14:paraId="4588A44B" w14:textId="77777777" w:rsidR="009857DC" w:rsidRPr="00E5429E"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5429E">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613ADC9" w14:textId="74AC4AB3" w:rsidR="009857D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E5429E">
        <w:rPr>
          <w:rFonts w:ascii="Times New Roman" w:hAnsi="Times New Roman" w:cs="Times New Roman"/>
          <w:sz w:val="24"/>
          <w:szCs w:val="24"/>
        </w:rPr>
        <w:t>Piedāvājumu atvēršana notiek Elektronisko iepirkumu sistēmā</w:t>
      </w:r>
      <w:r>
        <w:rPr>
          <w:rFonts w:ascii="Times New Roman" w:hAnsi="Times New Roman" w:cs="Times New Roman"/>
          <w:sz w:val="24"/>
          <w:szCs w:val="24"/>
        </w:rPr>
        <w:t xml:space="preserve"> </w:t>
      </w:r>
      <w:r w:rsidRPr="003E6797">
        <w:rPr>
          <w:rFonts w:ascii="Times New Roman" w:hAnsi="Times New Roman" w:cs="Times New Roman"/>
          <w:sz w:val="24"/>
          <w:szCs w:val="24"/>
        </w:rPr>
        <w:t>202</w:t>
      </w:r>
      <w:r w:rsidR="000513AA">
        <w:rPr>
          <w:rFonts w:ascii="Times New Roman" w:hAnsi="Times New Roman" w:cs="Times New Roman"/>
          <w:sz w:val="24"/>
          <w:szCs w:val="24"/>
        </w:rPr>
        <w:t>2</w:t>
      </w:r>
      <w:r w:rsidRPr="003E6797">
        <w:rPr>
          <w:rFonts w:ascii="Times New Roman" w:hAnsi="Times New Roman" w:cs="Times New Roman"/>
          <w:sz w:val="24"/>
          <w:szCs w:val="24"/>
        </w:rPr>
        <w:t xml:space="preserve">. gada </w:t>
      </w:r>
      <w:r w:rsidR="0054487D">
        <w:rPr>
          <w:rFonts w:ascii="Times New Roman" w:hAnsi="Times New Roman" w:cs="Times New Roman"/>
          <w:sz w:val="24"/>
          <w:szCs w:val="24"/>
        </w:rPr>
        <w:t>18</w:t>
      </w:r>
      <w:r w:rsidR="003531F1">
        <w:rPr>
          <w:rFonts w:ascii="Times New Roman" w:hAnsi="Times New Roman" w:cs="Times New Roman"/>
          <w:sz w:val="24"/>
          <w:szCs w:val="24"/>
        </w:rPr>
        <w:t xml:space="preserve">. </w:t>
      </w:r>
      <w:r w:rsidR="000513AA">
        <w:rPr>
          <w:rFonts w:ascii="Times New Roman" w:hAnsi="Times New Roman" w:cs="Times New Roman"/>
          <w:sz w:val="24"/>
          <w:szCs w:val="24"/>
        </w:rPr>
        <w:t>janvārī</w:t>
      </w:r>
      <w:r w:rsidR="00FE35F2">
        <w:rPr>
          <w:rFonts w:ascii="Times New Roman" w:hAnsi="Times New Roman" w:cs="Times New Roman"/>
          <w:sz w:val="24"/>
          <w:szCs w:val="24"/>
        </w:rPr>
        <w:t xml:space="preserve"> </w:t>
      </w:r>
      <w:r w:rsidRPr="003E6797">
        <w:rPr>
          <w:rFonts w:ascii="Times New Roman" w:hAnsi="Times New Roman" w:cs="Times New Roman"/>
          <w:sz w:val="24"/>
          <w:szCs w:val="24"/>
        </w:rPr>
        <w:t xml:space="preserve">plkst. </w:t>
      </w:r>
      <w:r w:rsidR="003E6797">
        <w:rPr>
          <w:rFonts w:ascii="Times New Roman" w:hAnsi="Times New Roman" w:cs="Times New Roman"/>
          <w:sz w:val="24"/>
          <w:szCs w:val="24"/>
        </w:rPr>
        <w:t>15.00</w:t>
      </w:r>
      <w:r w:rsidRPr="003E6797">
        <w:rPr>
          <w:rFonts w:ascii="Times New Roman" w:hAnsi="Times New Roman" w:cs="Times New Roman"/>
          <w:sz w:val="24"/>
          <w:szCs w:val="24"/>
        </w:rPr>
        <w:t>.</w:t>
      </w:r>
      <w:r w:rsidRPr="00E5429E">
        <w:rPr>
          <w:rFonts w:ascii="Times New Roman" w:hAnsi="Times New Roman" w:cs="Times New Roman"/>
          <w:sz w:val="24"/>
          <w:szCs w:val="24"/>
        </w:rPr>
        <w:t xml:space="preserve"> Piedāvājumu atvēršanas sanāksmes finanšu piedāvājumu kopsavilkums ir pieejams Elektronisko iepirkumu sistēmā.</w:t>
      </w:r>
    </w:p>
    <w:p w14:paraId="5BFEB802" w14:textId="10BAA25A" w:rsidR="009857DC" w:rsidRDefault="009857DC" w:rsidP="009857DC">
      <w:pPr>
        <w:pStyle w:val="ListParagraph"/>
        <w:spacing w:after="0" w:line="240" w:lineRule="auto"/>
        <w:ind w:left="851"/>
        <w:jc w:val="both"/>
        <w:rPr>
          <w:rFonts w:ascii="Times New Roman" w:hAnsi="Times New Roman" w:cs="Times New Roman"/>
          <w:sz w:val="24"/>
          <w:szCs w:val="24"/>
        </w:rPr>
      </w:pPr>
    </w:p>
    <w:p w14:paraId="62F30AC5" w14:textId="20F10AA0" w:rsidR="0054487D" w:rsidRDefault="0054487D" w:rsidP="009857DC">
      <w:pPr>
        <w:pStyle w:val="ListParagraph"/>
        <w:spacing w:after="0" w:line="240" w:lineRule="auto"/>
        <w:ind w:left="851"/>
        <w:jc w:val="both"/>
        <w:rPr>
          <w:rFonts w:ascii="Times New Roman" w:hAnsi="Times New Roman" w:cs="Times New Roman"/>
          <w:sz w:val="24"/>
          <w:szCs w:val="24"/>
        </w:rPr>
      </w:pPr>
    </w:p>
    <w:p w14:paraId="5A31548B" w14:textId="77777777" w:rsidR="0054487D" w:rsidRPr="00E5429E" w:rsidRDefault="0054487D"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584158" w:rsidRDefault="009857DC" w:rsidP="009857DC">
      <w:pPr>
        <w:pStyle w:val="ListParagraph"/>
        <w:numPr>
          <w:ilvl w:val="0"/>
          <w:numId w:val="1"/>
        </w:numPr>
        <w:spacing w:after="0" w:line="360" w:lineRule="auto"/>
        <w:jc w:val="both"/>
        <w:outlineLvl w:val="0"/>
        <w:rPr>
          <w:rFonts w:ascii="Times New Roman" w:hAnsi="Times New Roman"/>
          <w:b/>
          <w:sz w:val="24"/>
          <w:szCs w:val="24"/>
        </w:rPr>
      </w:pPr>
      <w:r w:rsidRPr="00584158">
        <w:rPr>
          <w:rFonts w:ascii="Times New Roman" w:hAnsi="Times New Roman"/>
          <w:b/>
          <w:sz w:val="24"/>
          <w:szCs w:val="24"/>
        </w:rPr>
        <w:lastRenderedPageBreak/>
        <w:t>Piedāvājuma derīguma termiņš</w:t>
      </w:r>
    </w:p>
    <w:p w14:paraId="74160A54" w14:textId="77777777" w:rsidR="009857DC" w:rsidRPr="00584158" w:rsidRDefault="009857DC" w:rsidP="004D3F62">
      <w:pPr>
        <w:numPr>
          <w:ilvl w:val="1"/>
          <w:numId w:val="1"/>
        </w:numPr>
        <w:spacing w:before="120" w:after="0" w:line="240" w:lineRule="auto"/>
        <w:ind w:left="567" w:hanging="567"/>
        <w:contextualSpacing/>
        <w:jc w:val="both"/>
        <w:rPr>
          <w:rFonts w:ascii="Times New Roman" w:hAnsi="Times New Roman"/>
          <w:sz w:val="24"/>
          <w:szCs w:val="24"/>
        </w:rPr>
      </w:pPr>
      <w:r w:rsidRPr="00584158">
        <w:rPr>
          <w:rFonts w:ascii="Times New Roman" w:hAnsi="Times New Roman"/>
          <w:sz w:val="24"/>
          <w:szCs w:val="24"/>
        </w:rPr>
        <w:t xml:space="preserve">Piedāvājuma derīguma termiņš sākas no tā iesniegšanas brīža un ir spēkā 120 (viens simts divdesmit) kalendārās dienas. </w:t>
      </w:r>
    </w:p>
    <w:p w14:paraId="0C971EF2" w14:textId="03F36B40" w:rsidR="009857DC" w:rsidRDefault="009857DC" w:rsidP="004D3F62">
      <w:pPr>
        <w:numPr>
          <w:ilvl w:val="1"/>
          <w:numId w:val="1"/>
        </w:numPr>
        <w:spacing w:before="120" w:after="0" w:line="240" w:lineRule="auto"/>
        <w:ind w:left="567" w:hanging="567"/>
        <w:contextualSpacing/>
        <w:jc w:val="both"/>
        <w:rPr>
          <w:rFonts w:ascii="Times New Roman" w:hAnsi="Times New Roman"/>
          <w:sz w:val="24"/>
          <w:szCs w:val="24"/>
        </w:rPr>
      </w:pPr>
      <w:r w:rsidRPr="00584158">
        <w:rPr>
          <w:rFonts w:ascii="Times New Roman" w:hAnsi="Times New Roman"/>
          <w:sz w:val="24"/>
          <w:szCs w:val="24"/>
        </w:rPr>
        <w:t xml:space="preserve">Pamatojoties uz Pasūtītāja rakstisku lūgumu, pretendents var pagarināt piedāvājuma derīguma termiņu. Pretendentam sava piekrišana vai noraidījums jāsniedz </w:t>
      </w:r>
      <w:proofErr w:type="spellStart"/>
      <w:r w:rsidRPr="00584158">
        <w:rPr>
          <w:rFonts w:ascii="Times New Roman" w:hAnsi="Times New Roman"/>
          <w:sz w:val="24"/>
          <w:szCs w:val="24"/>
        </w:rPr>
        <w:t>rakstveidā</w:t>
      </w:r>
      <w:proofErr w:type="spellEnd"/>
      <w:r w:rsidRPr="00584158">
        <w:rPr>
          <w:rFonts w:ascii="Times New Roman" w:hAnsi="Times New Roman"/>
          <w:sz w:val="24"/>
          <w:szCs w:val="24"/>
        </w:rPr>
        <w:t>.</w:t>
      </w:r>
    </w:p>
    <w:p w14:paraId="117C2685" w14:textId="77777777" w:rsidR="00B13943" w:rsidRDefault="00B13943" w:rsidP="00B13943">
      <w:pPr>
        <w:spacing w:before="120" w:after="0" w:line="240" w:lineRule="auto"/>
        <w:contextualSpacing/>
        <w:jc w:val="both"/>
        <w:rPr>
          <w:rFonts w:ascii="Times New Roman" w:hAnsi="Times New Roman"/>
          <w:sz w:val="24"/>
          <w:szCs w:val="24"/>
        </w:rPr>
      </w:pPr>
    </w:p>
    <w:p w14:paraId="1C8AE915" w14:textId="77777777" w:rsidR="009857DC" w:rsidRPr="00584158" w:rsidRDefault="009857DC" w:rsidP="009857DC">
      <w:pPr>
        <w:pStyle w:val="ListParagraph"/>
        <w:numPr>
          <w:ilvl w:val="0"/>
          <w:numId w:val="1"/>
        </w:numPr>
        <w:spacing w:before="120" w:after="0" w:line="360" w:lineRule="auto"/>
        <w:jc w:val="both"/>
        <w:rPr>
          <w:rFonts w:ascii="Times New Roman" w:hAnsi="Times New Roman"/>
          <w:b/>
          <w:sz w:val="24"/>
          <w:szCs w:val="24"/>
        </w:rPr>
      </w:pPr>
      <w:r w:rsidRPr="00584158">
        <w:rPr>
          <w:rFonts w:ascii="Times New Roman" w:hAnsi="Times New Roman"/>
          <w:b/>
          <w:sz w:val="24"/>
          <w:szCs w:val="24"/>
        </w:rPr>
        <w:t>Piedāvājuma sastāvs</w:t>
      </w:r>
    </w:p>
    <w:p w14:paraId="181C82D4" w14:textId="37D867E2" w:rsidR="009857DC" w:rsidRPr="00584158" w:rsidRDefault="009857DC" w:rsidP="004D3F62">
      <w:pPr>
        <w:numPr>
          <w:ilvl w:val="1"/>
          <w:numId w:val="1"/>
        </w:numPr>
        <w:spacing w:after="0" w:line="240" w:lineRule="auto"/>
        <w:ind w:left="567" w:hanging="567"/>
        <w:jc w:val="both"/>
        <w:rPr>
          <w:rFonts w:ascii="Times New Roman" w:hAnsi="Times New Roman"/>
          <w:sz w:val="24"/>
          <w:szCs w:val="24"/>
        </w:rPr>
      </w:pPr>
      <w:r w:rsidRPr="00584158">
        <w:rPr>
          <w:rFonts w:ascii="Times New Roman" w:hAnsi="Times New Roman"/>
          <w:sz w:val="24"/>
          <w:szCs w:val="24"/>
        </w:rPr>
        <w:t xml:space="preserve">Piedāvājumi iesniedzami atbilstoši </w:t>
      </w:r>
      <w:r w:rsidR="00AA3CC1">
        <w:rPr>
          <w:rFonts w:ascii="Times New Roman" w:hAnsi="Times New Roman"/>
          <w:sz w:val="24"/>
          <w:szCs w:val="24"/>
        </w:rPr>
        <w:t xml:space="preserve"> iepirkuma procedūras </w:t>
      </w:r>
      <w:r w:rsidRPr="00584158">
        <w:rPr>
          <w:rFonts w:ascii="Times New Roman" w:hAnsi="Times New Roman"/>
          <w:sz w:val="24"/>
          <w:szCs w:val="24"/>
        </w:rPr>
        <w:t xml:space="preserve">nolikumā iekļautajiem paraugiem. Pretendentu piedāvājums sastāv no: </w:t>
      </w:r>
    </w:p>
    <w:p w14:paraId="18D3BB56" w14:textId="77777777" w:rsidR="009857DC" w:rsidRPr="00584158" w:rsidRDefault="009857DC" w:rsidP="004D3F62">
      <w:pPr>
        <w:numPr>
          <w:ilvl w:val="2"/>
          <w:numId w:val="1"/>
        </w:numPr>
        <w:spacing w:after="0" w:line="240" w:lineRule="auto"/>
        <w:ind w:left="993" w:hanging="709"/>
        <w:jc w:val="both"/>
        <w:rPr>
          <w:rFonts w:ascii="Times New Roman" w:hAnsi="Times New Roman"/>
          <w:sz w:val="24"/>
          <w:szCs w:val="24"/>
        </w:rPr>
      </w:pPr>
      <w:r w:rsidRPr="00584158">
        <w:rPr>
          <w:rFonts w:ascii="Times New Roman" w:hAnsi="Times New Roman"/>
          <w:sz w:val="24"/>
          <w:szCs w:val="24"/>
        </w:rPr>
        <w:t>pieteikuma, kas sagatavots atbil</w:t>
      </w:r>
      <w:r w:rsidRPr="00061362">
        <w:rPr>
          <w:rFonts w:ascii="Times New Roman" w:hAnsi="Times New Roman"/>
          <w:sz w:val="24"/>
          <w:szCs w:val="24"/>
        </w:rPr>
        <w:t>stoši 2.pielikuma paraugam</w:t>
      </w:r>
      <w:r w:rsidRPr="00584158">
        <w:rPr>
          <w:rFonts w:ascii="Times New Roman" w:hAnsi="Times New Roman"/>
          <w:sz w:val="24"/>
          <w:szCs w:val="24"/>
        </w:rPr>
        <w:t>;</w:t>
      </w:r>
    </w:p>
    <w:p w14:paraId="0DC68E30" w14:textId="38610081" w:rsidR="009857DC" w:rsidRPr="00584158" w:rsidRDefault="009857DC" w:rsidP="004D3F62">
      <w:pPr>
        <w:numPr>
          <w:ilvl w:val="2"/>
          <w:numId w:val="1"/>
        </w:numPr>
        <w:spacing w:after="0" w:line="240" w:lineRule="auto"/>
        <w:ind w:left="993" w:hanging="709"/>
        <w:jc w:val="both"/>
        <w:rPr>
          <w:rFonts w:ascii="Times New Roman" w:hAnsi="Times New Roman"/>
          <w:sz w:val="24"/>
          <w:szCs w:val="24"/>
        </w:rPr>
      </w:pPr>
      <w:r w:rsidRPr="00584158">
        <w:rPr>
          <w:rFonts w:ascii="Times New Roman" w:hAnsi="Times New Roman"/>
          <w:sz w:val="24"/>
          <w:szCs w:val="24"/>
        </w:rPr>
        <w:t xml:space="preserve">pretendenta atlases dokumentiem, kas sagatavoti atbilstoši </w:t>
      </w:r>
      <w:r w:rsidR="000513AA">
        <w:rPr>
          <w:rFonts w:ascii="Times New Roman" w:hAnsi="Times New Roman"/>
          <w:sz w:val="24"/>
          <w:szCs w:val="24"/>
        </w:rPr>
        <w:t xml:space="preserve">iepirkuma procedūras </w:t>
      </w:r>
      <w:r w:rsidRPr="00584158">
        <w:rPr>
          <w:rFonts w:ascii="Times New Roman" w:hAnsi="Times New Roman"/>
          <w:sz w:val="24"/>
          <w:szCs w:val="24"/>
        </w:rPr>
        <w:t xml:space="preserve"> nolikuma </w:t>
      </w:r>
      <w:r w:rsidRPr="00460226">
        <w:rPr>
          <w:rFonts w:ascii="Times New Roman" w:hAnsi="Times New Roman"/>
          <w:sz w:val="24"/>
          <w:szCs w:val="24"/>
        </w:rPr>
        <w:t>18.punktā</w:t>
      </w:r>
      <w:r w:rsidRPr="00584158">
        <w:rPr>
          <w:rFonts w:ascii="Times New Roman" w:hAnsi="Times New Roman"/>
          <w:sz w:val="24"/>
          <w:szCs w:val="24"/>
        </w:rPr>
        <w:t xml:space="preserve"> noteiktajām prasībām;</w:t>
      </w:r>
    </w:p>
    <w:p w14:paraId="154986E8" w14:textId="11703FBE" w:rsidR="009857DC" w:rsidRDefault="007C7BC0" w:rsidP="004D3F62">
      <w:pPr>
        <w:numPr>
          <w:ilvl w:val="2"/>
          <w:numId w:val="1"/>
        </w:numPr>
        <w:spacing w:after="0" w:line="240" w:lineRule="auto"/>
        <w:ind w:left="993" w:hanging="709"/>
        <w:jc w:val="both"/>
        <w:rPr>
          <w:rFonts w:ascii="Times New Roman" w:hAnsi="Times New Roman"/>
          <w:sz w:val="24"/>
          <w:szCs w:val="24"/>
        </w:rPr>
      </w:pPr>
      <w:r>
        <w:rPr>
          <w:rFonts w:ascii="Times New Roman" w:hAnsi="Times New Roman"/>
          <w:sz w:val="24"/>
          <w:szCs w:val="24"/>
        </w:rPr>
        <w:t xml:space="preserve"> Tehniskais </w:t>
      </w:r>
      <w:r w:rsidR="00325356">
        <w:rPr>
          <w:rFonts w:ascii="Times New Roman" w:hAnsi="Times New Roman"/>
          <w:sz w:val="24"/>
          <w:szCs w:val="24"/>
        </w:rPr>
        <w:t xml:space="preserve">un </w:t>
      </w:r>
      <w:r>
        <w:rPr>
          <w:rFonts w:ascii="Times New Roman" w:hAnsi="Times New Roman"/>
          <w:sz w:val="24"/>
          <w:szCs w:val="24"/>
        </w:rPr>
        <w:t>finanšu</w:t>
      </w:r>
      <w:r w:rsidR="009857DC" w:rsidRPr="00584158">
        <w:rPr>
          <w:rFonts w:ascii="Times New Roman" w:hAnsi="Times New Roman"/>
          <w:sz w:val="24"/>
          <w:szCs w:val="24"/>
        </w:rPr>
        <w:t xml:space="preserve"> piedāvājum</w:t>
      </w:r>
      <w:r w:rsidR="00D21F74">
        <w:rPr>
          <w:rFonts w:ascii="Times New Roman" w:hAnsi="Times New Roman"/>
          <w:sz w:val="24"/>
          <w:szCs w:val="24"/>
        </w:rPr>
        <w:t>s</w:t>
      </w:r>
      <w:r w:rsidR="009857DC" w:rsidRPr="00584158">
        <w:rPr>
          <w:rFonts w:ascii="Times New Roman" w:hAnsi="Times New Roman"/>
          <w:sz w:val="24"/>
          <w:szCs w:val="24"/>
        </w:rPr>
        <w:t xml:space="preserve">, kas sagatavots saskaņā ar nolikuma </w:t>
      </w:r>
      <w:r w:rsidR="009857DC" w:rsidRPr="00460226">
        <w:rPr>
          <w:rFonts w:ascii="Times New Roman" w:hAnsi="Times New Roman"/>
          <w:sz w:val="24"/>
          <w:szCs w:val="24"/>
        </w:rPr>
        <w:t xml:space="preserve">19.punktu atbilstoši </w:t>
      </w:r>
      <w:r w:rsidR="00D21F74">
        <w:rPr>
          <w:rFonts w:ascii="Times New Roman" w:hAnsi="Times New Roman"/>
          <w:sz w:val="24"/>
          <w:szCs w:val="24"/>
        </w:rPr>
        <w:t>1</w:t>
      </w:r>
      <w:r w:rsidR="009857DC" w:rsidRPr="00460226">
        <w:rPr>
          <w:rFonts w:ascii="Times New Roman" w:hAnsi="Times New Roman"/>
          <w:sz w:val="24"/>
          <w:szCs w:val="24"/>
        </w:rPr>
        <w:t>.pielikuma</w:t>
      </w:r>
      <w:r w:rsidR="00D21F74">
        <w:rPr>
          <w:rFonts w:ascii="Times New Roman" w:hAnsi="Times New Roman"/>
          <w:sz w:val="24"/>
          <w:szCs w:val="24"/>
        </w:rPr>
        <w:t xml:space="preserve"> un 2.pielikuma</w:t>
      </w:r>
      <w:proofErr w:type="gramStart"/>
      <w:r w:rsidR="00D21F74">
        <w:rPr>
          <w:rFonts w:ascii="Times New Roman" w:hAnsi="Times New Roman"/>
          <w:sz w:val="24"/>
          <w:szCs w:val="24"/>
        </w:rPr>
        <w:t xml:space="preserve">  </w:t>
      </w:r>
      <w:proofErr w:type="gramEnd"/>
      <w:r w:rsidR="00D21F74">
        <w:rPr>
          <w:rFonts w:ascii="Times New Roman" w:hAnsi="Times New Roman"/>
          <w:sz w:val="24"/>
          <w:szCs w:val="24"/>
        </w:rPr>
        <w:t>“Ekvivalenti”</w:t>
      </w:r>
      <w:r w:rsidR="009857DC" w:rsidRPr="00460226">
        <w:rPr>
          <w:rFonts w:ascii="Times New Roman" w:hAnsi="Times New Roman"/>
          <w:sz w:val="24"/>
          <w:szCs w:val="24"/>
        </w:rPr>
        <w:t xml:space="preserve"> prasībām</w:t>
      </w:r>
      <w:r w:rsidR="009857DC" w:rsidRPr="00584158">
        <w:rPr>
          <w:rFonts w:ascii="Times New Roman" w:hAnsi="Times New Roman"/>
          <w:sz w:val="24"/>
          <w:szCs w:val="24"/>
        </w:rPr>
        <w:t>.</w:t>
      </w:r>
    </w:p>
    <w:p w14:paraId="369F409A" w14:textId="77777777" w:rsidR="00D21F74" w:rsidRDefault="00D21F74" w:rsidP="00D21F74">
      <w:pPr>
        <w:spacing w:after="0" w:line="240" w:lineRule="auto"/>
        <w:ind w:left="993"/>
        <w:jc w:val="both"/>
        <w:rPr>
          <w:rFonts w:ascii="Times New Roman" w:hAnsi="Times New Roman"/>
          <w:sz w:val="24"/>
          <w:szCs w:val="24"/>
        </w:rPr>
      </w:pPr>
    </w:p>
    <w:p w14:paraId="7F33929C" w14:textId="77777777" w:rsidR="009857DC" w:rsidRPr="00584158"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584158">
        <w:rPr>
          <w:rFonts w:ascii="Times New Roman" w:hAnsi="Times New Roman" w:cs="Times New Roman"/>
          <w:b/>
          <w:sz w:val="24"/>
          <w:szCs w:val="24"/>
        </w:rPr>
        <w:t>Piedāvājuma apjoms</w:t>
      </w:r>
    </w:p>
    <w:p w14:paraId="3D9C68BE" w14:textId="52479FB0" w:rsidR="009857DC" w:rsidRPr="00CE5DA4"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7E505A">
        <w:rPr>
          <w:rFonts w:ascii="Times New Roman" w:hAnsi="Times New Roman"/>
          <w:sz w:val="24"/>
          <w:szCs w:val="24"/>
        </w:rPr>
        <w:t>Piedāvājum</w:t>
      </w:r>
      <w:r>
        <w:rPr>
          <w:rFonts w:ascii="Times New Roman" w:hAnsi="Times New Roman"/>
          <w:sz w:val="24"/>
          <w:szCs w:val="24"/>
        </w:rPr>
        <w:t>u</w:t>
      </w:r>
      <w:proofErr w:type="gramStart"/>
      <w:r>
        <w:rPr>
          <w:rFonts w:ascii="Times New Roman" w:hAnsi="Times New Roman"/>
          <w:sz w:val="24"/>
          <w:szCs w:val="24"/>
        </w:rPr>
        <w:t xml:space="preserve">  </w:t>
      </w:r>
      <w:proofErr w:type="gramEnd"/>
      <w:r>
        <w:rPr>
          <w:rFonts w:ascii="Times New Roman" w:hAnsi="Times New Roman"/>
          <w:sz w:val="24"/>
          <w:szCs w:val="24"/>
        </w:rPr>
        <w:t>pretendents ir tiesīgs iesniegt</w:t>
      </w:r>
      <w:r w:rsidRPr="007E505A">
        <w:rPr>
          <w:rFonts w:ascii="Times New Roman" w:hAnsi="Times New Roman"/>
          <w:sz w:val="24"/>
          <w:szCs w:val="24"/>
        </w:rPr>
        <w:t xml:space="preserve"> </w:t>
      </w:r>
      <w:r w:rsidR="00CE5DA4" w:rsidRPr="00C2234E">
        <w:rPr>
          <w:rFonts w:ascii="Times New Roman" w:hAnsi="Times New Roman" w:cs="Times New Roman"/>
          <w:bCs/>
          <w:sz w:val="24"/>
          <w:szCs w:val="24"/>
        </w:rPr>
        <w:t xml:space="preserve">par </w:t>
      </w:r>
      <w:r w:rsidR="00325356">
        <w:rPr>
          <w:rFonts w:ascii="Times New Roman" w:hAnsi="Times New Roman" w:cs="Times New Roman"/>
          <w:bCs/>
          <w:sz w:val="24"/>
          <w:szCs w:val="24"/>
        </w:rPr>
        <w:t xml:space="preserve">vienu vai abām daļām par </w:t>
      </w:r>
      <w:r w:rsidR="00CE5DA4" w:rsidRPr="00C2234E">
        <w:rPr>
          <w:rFonts w:ascii="Times New Roman" w:hAnsi="Times New Roman" w:cs="Times New Roman"/>
          <w:bCs/>
          <w:sz w:val="24"/>
          <w:szCs w:val="24"/>
        </w:rPr>
        <w:t>visu</w:t>
      </w:r>
      <w:r w:rsidR="00325356">
        <w:rPr>
          <w:rFonts w:ascii="Times New Roman" w:hAnsi="Times New Roman" w:cs="Times New Roman"/>
          <w:bCs/>
          <w:sz w:val="24"/>
          <w:szCs w:val="24"/>
        </w:rPr>
        <w:t xml:space="preserve"> attiecīgajā daļā norādīto</w:t>
      </w:r>
      <w:r w:rsidR="00CE5DA4" w:rsidRPr="00C2234E">
        <w:rPr>
          <w:rFonts w:ascii="Times New Roman" w:hAnsi="Times New Roman" w:cs="Times New Roman"/>
          <w:bCs/>
          <w:sz w:val="24"/>
          <w:szCs w:val="24"/>
        </w:rPr>
        <w:t xml:space="preserve"> iepirkuma priekšmetu kopumā. Nepilnīgi piedāvājumi nav atļauti.</w:t>
      </w:r>
    </w:p>
    <w:p w14:paraId="687B1FE8" w14:textId="5DD0E421" w:rsidR="008811D3" w:rsidRDefault="008811D3" w:rsidP="008811D3">
      <w:pPr>
        <w:pStyle w:val="ListParagraph"/>
        <w:spacing w:before="120" w:after="0" w:line="240" w:lineRule="auto"/>
        <w:ind w:left="851"/>
        <w:jc w:val="both"/>
        <w:rPr>
          <w:rFonts w:ascii="Times New Roman" w:hAnsi="Times New Roman"/>
          <w:sz w:val="24"/>
          <w:szCs w:val="24"/>
        </w:rPr>
      </w:pPr>
    </w:p>
    <w:p w14:paraId="346B21C2" w14:textId="77777777" w:rsidR="009857DC" w:rsidRDefault="009857DC" w:rsidP="009857DC">
      <w:pPr>
        <w:spacing w:before="120" w:after="0" w:line="480" w:lineRule="auto"/>
        <w:ind w:left="360"/>
        <w:jc w:val="center"/>
        <w:rPr>
          <w:rFonts w:ascii="Times New Roman" w:hAnsi="Times New Roman" w:cs="Times New Roman"/>
          <w:b/>
          <w:sz w:val="24"/>
          <w:szCs w:val="24"/>
        </w:rPr>
      </w:pPr>
      <w:r>
        <w:rPr>
          <w:rFonts w:ascii="Times New Roman" w:hAnsi="Times New Roman" w:cs="Times New Roman"/>
          <w:b/>
          <w:sz w:val="24"/>
          <w:szCs w:val="24"/>
        </w:rPr>
        <w:t>III INFORMĀCIJA PAR IEPIRKUMA PRIEKŠMETU</w:t>
      </w:r>
    </w:p>
    <w:p w14:paraId="0CFAD610" w14:textId="77777777" w:rsidR="009857DC" w:rsidRPr="00584158"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584158">
        <w:rPr>
          <w:rFonts w:ascii="Times New Roman" w:hAnsi="Times New Roman" w:cs="Times New Roman"/>
          <w:b/>
          <w:sz w:val="24"/>
          <w:szCs w:val="24"/>
        </w:rPr>
        <w:t>Piegādes priekšmets un apjoms</w:t>
      </w:r>
    </w:p>
    <w:p w14:paraId="530E7475" w14:textId="14689B3D" w:rsidR="008A5C1D" w:rsidRPr="00443C35" w:rsidRDefault="009857DC" w:rsidP="00DD415E">
      <w:pPr>
        <w:pStyle w:val="ListParagraph"/>
        <w:numPr>
          <w:ilvl w:val="1"/>
          <w:numId w:val="1"/>
        </w:numPr>
        <w:spacing w:after="0" w:line="240" w:lineRule="auto"/>
        <w:ind w:left="567" w:hanging="567"/>
        <w:jc w:val="both"/>
        <w:rPr>
          <w:rFonts w:ascii="Times New Roman" w:hAnsi="Times New Roman" w:cs="Times New Roman"/>
          <w:b/>
          <w:sz w:val="24"/>
          <w:szCs w:val="24"/>
        </w:rPr>
      </w:pPr>
      <w:r w:rsidRPr="00443C35">
        <w:rPr>
          <w:rFonts w:ascii="Times New Roman" w:hAnsi="Times New Roman"/>
          <w:sz w:val="24"/>
          <w:szCs w:val="24"/>
        </w:rPr>
        <w:t xml:space="preserve">Piegādātājam jāveic </w:t>
      </w:r>
      <w:r w:rsidR="00B4142C" w:rsidRPr="00443C35">
        <w:rPr>
          <w:rFonts w:ascii="Times New Roman" w:hAnsi="Times New Roman"/>
          <w:sz w:val="24"/>
          <w:szCs w:val="24"/>
        </w:rPr>
        <w:t xml:space="preserve"> </w:t>
      </w:r>
      <w:r w:rsidR="00684CF9">
        <w:rPr>
          <w:rFonts w:ascii="Times New Roman" w:hAnsi="Times New Roman"/>
          <w:sz w:val="24"/>
          <w:szCs w:val="24"/>
        </w:rPr>
        <w:t>v</w:t>
      </w:r>
      <w:r w:rsidR="00684CF9" w:rsidRPr="00684CF9">
        <w:rPr>
          <w:rFonts w:ascii="Times New Roman" w:eastAsia="Times New Roman" w:hAnsi="Times New Roman" w:cs="Times New Roman"/>
          <w:sz w:val="24"/>
          <w:szCs w:val="24"/>
        </w:rPr>
        <w:t xml:space="preserve">ideo, apsardzes un ugunsdrošības sistēmu komponentu </w:t>
      </w:r>
      <w:r w:rsidRPr="00443C35">
        <w:rPr>
          <w:rFonts w:ascii="Times New Roman" w:hAnsi="Times New Roman"/>
          <w:sz w:val="24"/>
          <w:szCs w:val="24"/>
        </w:rPr>
        <w:t xml:space="preserve">(turpmāk – Prece) piegāde, kas </w:t>
      </w:r>
      <w:r w:rsidRPr="00443C35">
        <w:rPr>
          <w:rFonts w:ascii="Times New Roman" w:eastAsia="Times New Roman" w:hAnsi="Times New Roman" w:cs="Times New Roman"/>
          <w:sz w:val="24"/>
          <w:szCs w:val="24"/>
        </w:rPr>
        <w:t xml:space="preserve">atbilst prasībām, kas noteiktas iepirkuma procedūras nolikumā. </w:t>
      </w:r>
    </w:p>
    <w:p w14:paraId="17F70108" w14:textId="16E352FF" w:rsidR="008A5C1D" w:rsidRPr="008A5C1D" w:rsidRDefault="008A5C1D" w:rsidP="004D3F62">
      <w:pPr>
        <w:pStyle w:val="ListParagraph"/>
        <w:numPr>
          <w:ilvl w:val="1"/>
          <w:numId w:val="1"/>
        </w:numPr>
        <w:spacing w:before="120" w:after="0" w:line="240" w:lineRule="auto"/>
        <w:ind w:left="567" w:hanging="567"/>
        <w:jc w:val="both"/>
        <w:rPr>
          <w:rFonts w:ascii="Times New Roman" w:hAnsi="Times New Roman"/>
          <w:sz w:val="24"/>
          <w:szCs w:val="24"/>
        </w:rPr>
      </w:pPr>
      <w:r w:rsidRPr="008A5C1D">
        <w:rPr>
          <w:rFonts w:ascii="Times New Roman" w:eastAsia="Times New Roman" w:hAnsi="Times New Roman" w:cs="Times New Roman"/>
          <w:sz w:val="24"/>
          <w:szCs w:val="24"/>
        </w:rPr>
        <w:t>Preču apraksts ir norādīts Tehniskajā</w:t>
      </w:r>
      <w:r w:rsidR="00684CF9">
        <w:rPr>
          <w:rFonts w:ascii="Times New Roman" w:eastAsia="Times New Roman" w:hAnsi="Times New Roman" w:cs="Times New Roman"/>
          <w:sz w:val="24"/>
          <w:szCs w:val="24"/>
        </w:rPr>
        <w:t xml:space="preserve">  - Finanšu piedāvājumā</w:t>
      </w:r>
      <w:r w:rsidRPr="008A5C1D">
        <w:rPr>
          <w:rFonts w:ascii="Times New Roman" w:eastAsia="Times New Roman" w:hAnsi="Times New Roman" w:cs="Times New Roman"/>
          <w:sz w:val="24"/>
          <w:szCs w:val="24"/>
        </w:rPr>
        <w:t xml:space="preserve"> (1.pielikums).</w:t>
      </w:r>
      <w:r w:rsidRPr="008A5C1D">
        <w:rPr>
          <w:rFonts w:ascii="Times New Roman" w:eastAsia="Times New Roman" w:hAnsi="Times New Roman" w:cs="Times New Roman"/>
          <w:bCs/>
          <w:sz w:val="24"/>
          <w:szCs w:val="20"/>
        </w:rPr>
        <w:t xml:space="preserve"> </w:t>
      </w:r>
    </w:p>
    <w:p w14:paraId="38D53C92" w14:textId="6E291CAA" w:rsidR="009857DC" w:rsidRPr="00584158" w:rsidRDefault="009857DC" w:rsidP="004D3F62">
      <w:pPr>
        <w:pStyle w:val="BodyText2"/>
        <w:numPr>
          <w:ilvl w:val="1"/>
          <w:numId w:val="1"/>
        </w:numPr>
        <w:ind w:left="567" w:hanging="567"/>
        <w:outlineLvl w:val="9"/>
        <w:rPr>
          <w:rFonts w:ascii="Times New Roman" w:hAnsi="Times New Roman"/>
          <w:szCs w:val="24"/>
        </w:rPr>
      </w:pPr>
      <w:r w:rsidRPr="00584158">
        <w:rPr>
          <w:rFonts w:ascii="Times New Roman" w:hAnsi="Times New Roman"/>
          <w:szCs w:val="24"/>
        </w:rPr>
        <w:t xml:space="preserve">Piegādes kārtība - </w:t>
      </w:r>
      <w:r w:rsidRPr="007E5E6B">
        <w:rPr>
          <w:rFonts w:ascii="Times New Roman" w:hAnsi="Times New Roman"/>
          <w:szCs w:val="24"/>
        </w:rPr>
        <w:t>Prece jāpiegādā saskaņā ar Iepirkuma līguma projektā (4.pielikums) norādīto kārtību.</w:t>
      </w:r>
    </w:p>
    <w:p w14:paraId="05622F27" w14:textId="77777777" w:rsidR="00684CF9" w:rsidRDefault="009857DC" w:rsidP="00684CF9">
      <w:pPr>
        <w:pStyle w:val="BodyText2"/>
        <w:numPr>
          <w:ilvl w:val="1"/>
          <w:numId w:val="1"/>
        </w:numPr>
        <w:ind w:left="567" w:hanging="567"/>
        <w:outlineLvl w:val="9"/>
        <w:rPr>
          <w:rFonts w:ascii="Times New Roman" w:hAnsi="Times New Roman"/>
          <w:szCs w:val="24"/>
        </w:rPr>
      </w:pPr>
      <w:r w:rsidRPr="00584158">
        <w:rPr>
          <w:rFonts w:ascii="Times New Roman" w:hAnsi="Times New Roman"/>
          <w:szCs w:val="24"/>
        </w:rPr>
        <w:t>Pasūtītājam līguma darbības laikā nav pienākums pasūtīt Tehniskajā</w:t>
      </w:r>
      <w:r w:rsidR="00684CF9">
        <w:rPr>
          <w:rFonts w:ascii="Times New Roman" w:hAnsi="Times New Roman"/>
          <w:szCs w:val="24"/>
        </w:rPr>
        <w:t xml:space="preserve"> – Finanšu piedāvājumā </w:t>
      </w:r>
      <w:r w:rsidRPr="00584158">
        <w:rPr>
          <w:rFonts w:ascii="Times New Roman" w:hAnsi="Times New Roman"/>
          <w:szCs w:val="24"/>
        </w:rPr>
        <w:t>no</w:t>
      </w:r>
      <w:r w:rsidR="00684CF9">
        <w:rPr>
          <w:rFonts w:ascii="Times New Roman" w:hAnsi="Times New Roman"/>
          <w:szCs w:val="24"/>
        </w:rPr>
        <w:t>rādītos</w:t>
      </w:r>
      <w:r w:rsidRPr="00584158">
        <w:rPr>
          <w:rFonts w:ascii="Times New Roman" w:hAnsi="Times New Roman"/>
          <w:szCs w:val="24"/>
        </w:rPr>
        <w:t xml:space="preserve"> kopējos apjomus. </w:t>
      </w:r>
      <w:r w:rsidR="00684CF9" w:rsidRPr="00584158">
        <w:rPr>
          <w:rFonts w:ascii="Times New Roman" w:hAnsi="Times New Roman"/>
          <w:szCs w:val="24"/>
        </w:rPr>
        <w:t>Tehniskajā</w:t>
      </w:r>
      <w:r w:rsidR="00684CF9">
        <w:rPr>
          <w:rFonts w:ascii="Times New Roman" w:hAnsi="Times New Roman"/>
          <w:szCs w:val="24"/>
        </w:rPr>
        <w:t xml:space="preserve"> – Finanšu piedāvājumā </w:t>
      </w:r>
      <w:r w:rsidRPr="00584158">
        <w:rPr>
          <w:rFonts w:ascii="Times New Roman" w:hAnsi="Times New Roman"/>
          <w:szCs w:val="24"/>
        </w:rPr>
        <w:t>norādītais prognozētais piegāžu apjoms nav līguma priek</w:t>
      </w:r>
      <w:r>
        <w:rPr>
          <w:rFonts w:ascii="Times New Roman" w:hAnsi="Times New Roman"/>
          <w:szCs w:val="24"/>
        </w:rPr>
        <w:t>šmets, bet tiek izmantots, lai p</w:t>
      </w:r>
      <w:r w:rsidRPr="00584158">
        <w:rPr>
          <w:rFonts w:ascii="Times New Roman" w:hAnsi="Times New Roman"/>
          <w:szCs w:val="24"/>
        </w:rPr>
        <w:t xml:space="preserve">retendents aptuveni varētu gūt priekšstatu par apjomu un Pasūtītājs noteiktu piedāvājumu ar zemāko cenu. </w:t>
      </w:r>
    </w:p>
    <w:p w14:paraId="70342AFE" w14:textId="79DDFBE9" w:rsidR="009857DC" w:rsidRPr="00684CF9" w:rsidRDefault="009857DC" w:rsidP="00684CF9">
      <w:pPr>
        <w:pStyle w:val="BodyText2"/>
        <w:numPr>
          <w:ilvl w:val="1"/>
          <w:numId w:val="1"/>
        </w:numPr>
        <w:ind w:left="567" w:hanging="567"/>
        <w:outlineLvl w:val="9"/>
        <w:rPr>
          <w:rFonts w:ascii="Times New Roman" w:hAnsi="Times New Roman"/>
          <w:szCs w:val="24"/>
        </w:rPr>
      </w:pPr>
      <w:r w:rsidRPr="00684CF9">
        <w:rPr>
          <w:rFonts w:ascii="Times New Roman" w:hAnsi="Times New Roman"/>
          <w:szCs w:val="24"/>
        </w:rPr>
        <w:t>Piegādes termiņš –</w:t>
      </w:r>
      <w:r w:rsidR="00841D69" w:rsidRPr="00684CF9">
        <w:rPr>
          <w:rFonts w:ascii="Times New Roman" w:hAnsi="Times New Roman"/>
          <w:szCs w:val="24"/>
        </w:rPr>
        <w:t xml:space="preserve"> </w:t>
      </w:r>
      <w:r w:rsidR="00C93AB0" w:rsidRPr="00684CF9">
        <w:rPr>
          <w:rFonts w:ascii="Times New Roman" w:hAnsi="Times New Roman"/>
          <w:szCs w:val="24"/>
        </w:rPr>
        <w:t>prece jāpiegādā</w:t>
      </w:r>
      <w:r w:rsidRPr="00684CF9">
        <w:rPr>
          <w:rFonts w:ascii="Times New Roman" w:hAnsi="Times New Roman"/>
          <w:szCs w:val="24"/>
        </w:rPr>
        <w:t xml:space="preserve"> </w:t>
      </w:r>
      <w:r w:rsidR="00684CF9" w:rsidRPr="00684CF9">
        <w:rPr>
          <w:rFonts w:ascii="Times New Roman" w:hAnsi="Times New Roman"/>
          <w:szCs w:val="24"/>
        </w:rPr>
        <w:t>viena mēneša laikā no Pasūtītāja pilnvarotās personas pasūtījuma izdarīšanas</w:t>
      </w:r>
      <w:r w:rsidR="00684CF9">
        <w:rPr>
          <w:rFonts w:ascii="Times New Roman" w:hAnsi="Times New Roman"/>
          <w:szCs w:val="24"/>
        </w:rPr>
        <w:t xml:space="preserve">, </w:t>
      </w:r>
      <w:r w:rsidRPr="00684CF9">
        <w:rPr>
          <w:rFonts w:ascii="Times New Roman" w:hAnsi="Times New Roman"/>
          <w:szCs w:val="24"/>
        </w:rPr>
        <w:t>saskaņā ar Iepirkuma līguma projektā (4.pielikums) norādīto kārtību.</w:t>
      </w:r>
    </w:p>
    <w:p w14:paraId="2B1806B9" w14:textId="77777777" w:rsidR="00684CF9" w:rsidRDefault="009857DC" w:rsidP="00684CF9">
      <w:pPr>
        <w:pStyle w:val="BodyText2"/>
        <w:numPr>
          <w:ilvl w:val="1"/>
          <w:numId w:val="1"/>
        </w:numPr>
        <w:ind w:left="567" w:hanging="578"/>
        <w:outlineLvl w:val="9"/>
        <w:rPr>
          <w:rFonts w:ascii="Times New Roman" w:hAnsi="Times New Roman"/>
          <w:szCs w:val="24"/>
        </w:rPr>
      </w:pPr>
      <w:bookmarkStart w:id="1" w:name="_Hlk35947478"/>
      <w:r w:rsidRPr="00E962AE">
        <w:rPr>
          <w:rFonts w:ascii="Times New Roman" w:hAnsi="Times New Roman"/>
          <w:szCs w:val="24"/>
        </w:rPr>
        <w:t>Piegādes vieta –</w:t>
      </w:r>
      <w:r w:rsidR="005A4181" w:rsidRPr="00E962AE">
        <w:rPr>
          <w:rFonts w:ascii="Times New Roman" w:hAnsi="Times New Roman"/>
          <w:szCs w:val="24"/>
        </w:rPr>
        <w:t xml:space="preserve"> </w:t>
      </w:r>
      <w:r w:rsidR="001B6A34" w:rsidRPr="00E962AE">
        <w:rPr>
          <w:rFonts w:ascii="Times New Roman" w:hAnsi="Times New Roman"/>
          <w:szCs w:val="24"/>
        </w:rPr>
        <w:t>Pasūtītāja</w:t>
      </w:r>
      <w:r w:rsidR="001B6A34" w:rsidRPr="00B41C13">
        <w:rPr>
          <w:rFonts w:ascii="Times New Roman" w:hAnsi="Times New Roman"/>
          <w:szCs w:val="24"/>
        </w:rPr>
        <w:t xml:space="preserve"> struktūrvienības Rīgas pilsētas teritorijā.</w:t>
      </w:r>
    </w:p>
    <w:p w14:paraId="6FCD816F" w14:textId="20C5FD3A" w:rsidR="00684CF9" w:rsidRPr="00684CF9" w:rsidRDefault="00684CF9" w:rsidP="00684CF9">
      <w:pPr>
        <w:pStyle w:val="BodyText2"/>
        <w:numPr>
          <w:ilvl w:val="1"/>
          <w:numId w:val="1"/>
        </w:numPr>
        <w:ind w:left="567" w:hanging="578"/>
        <w:outlineLvl w:val="9"/>
        <w:rPr>
          <w:rFonts w:ascii="Times New Roman" w:hAnsi="Times New Roman"/>
          <w:szCs w:val="24"/>
        </w:rPr>
      </w:pPr>
      <w:r w:rsidRPr="00684CF9">
        <w:rPr>
          <w:rFonts w:ascii="Times New Roman" w:hAnsi="Times New Roman"/>
          <w:szCs w:val="24"/>
        </w:rPr>
        <w:t>Garantijas termiņš precēm ir 24 mēneši no piegādes dienas.</w:t>
      </w:r>
    </w:p>
    <w:p w14:paraId="0125B98A" w14:textId="77777777" w:rsidR="009857DC" w:rsidRPr="00AB7060" w:rsidRDefault="009857DC" w:rsidP="009857DC">
      <w:pPr>
        <w:pStyle w:val="BodyText2"/>
        <w:tabs>
          <w:tab w:val="clear" w:pos="0"/>
        </w:tabs>
        <w:ind w:left="851"/>
        <w:outlineLvl w:val="9"/>
        <w:rPr>
          <w:rFonts w:ascii="Times New Roman" w:hAnsi="Times New Roman"/>
          <w:szCs w:val="24"/>
        </w:rPr>
      </w:pPr>
      <w:r w:rsidRPr="00AB7060">
        <w:rPr>
          <w:rFonts w:ascii="Times New Roman" w:hAnsi="Times New Roman"/>
          <w:szCs w:val="24"/>
        </w:rPr>
        <w:t xml:space="preserve"> </w:t>
      </w:r>
      <w:bookmarkEnd w:id="1"/>
    </w:p>
    <w:p w14:paraId="1F4B96B0" w14:textId="77777777" w:rsidR="009857DC" w:rsidRDefault="009857DC" w:rsidP="008A5C1D">
      <w:pPr>
        <w:pStyle w:val="BodyText2"/>
        <w:numPr>
          <w:ilvl w:val="0"/>
          <w:numId w:val="1"/>
        </w:numPr>
        <w:spacing w:line="360" w:lineRule="auto"/>
        <w:outlineLvl w:val="9"/>
        <w:rPr>
          <w:rFonts w:ascii="Times New Roman" w:hAnsi="Times New Roman"/>
          <w:b/>
          <w:szCs w:val="24"/>
        </w:rPr>
      </w:pPr>
      <w:r w:rsidRPr="002367FE">
        <w:rPr>
          <w:rFonts w:ascii="Times New Roman" w:hAnsi="Times New Roman"/>
          <w:b/>
          <w:szCs w:val="24"/>
        </w:rPr>
        <w:t>Līguma izpildes laiks un vieta</w:t>
      </w:r>
    </w:p>
    <w:p w14:paraId="31E09037" w14:textId="2CE939ED" w:rsidR="009857DC" w:rsidRPr="005A4181"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5A4181">
        <w:rPr>
          <w:rFonts w:ascii="Times New Roman" w:hAnsi="Times New Roman" w:cs="Times New Roman"/>
          <w:sz w:val="24"/>
          <w:szCs w:val="24"/>
        </w:rPr>
        <w:t>Iepirkuma līguma projekts ir pievienots nolikumam kā 4.pielikums un kalpos par pamatu iepirkuma līguma noslēgšanai starp Pasūtītāju un iepirkuma procedūras uzvarētāju</w:t>
      </w:r>
    </w:p>
    <w:p w14:paraId="0F096EC1" w14:textId="24075716" w:rsidR="009857DC" w:rsidRPr="002367FE"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2367FE">
        <w:rPr>
          <w:rFonts w:ascii="Times New Roman" w:hAnsi="Times New Roman" w:cs="Times New Roman"/>
          <w:sz w:val="24"/>
          <w:szCs w:val="24"/>
        </w:rPr>
        <w:t xml:space="preserve">Iepirkuma līguma pielikumi tiks izstrādāti pēc iepirkuma uzvarētāja paziņošanas saskaņā ar nolikumā, tā pielikumos un </w:t>
      </w:r>
      <w:r w:rsidR="00C93AB0">
        <w:rPr>
          <w:rFonts w:ascii="Times New Roman" w:hAnsi="Times New Roman" w:cs="Times New Roman"/>
          <w:sz w:val="24"/>
          <w:szCs w:val="24"/>
        </w:rPr>
        <w:t>iepirkuma procedūras</w:t>
      </w:r>
      <w:r w:rsidRPr="002367FE">
        <w:rPr>
          <w:rFonts w:ascii="Times New Roman" w:hAnsi="Times New Roman" w:cs="Times New Roman"/>
          <w:sz w:val="24"/>
          <w:szCs w:val="24"/>
        </w:rPr>
        <w:t xml:space="preserve"> uzvarētāja piedāvājumā ietverto informāciju.</w:t>
      </w:r>
    </w:p>
    <w:p w14:paraId="2826D0CA" w14:textId="1736750A" w:rsidR="005A4181"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2367FE">
        <w:rPr>
          <w:rFonts w:ascii="Times New Roman" w:hAnsi="Times New Roman" w:cs="Times New Roman"/>
          <w:sz w:val="24"/>
          <w:szCs w:val="24"/>
        </w:rPr>
        <w:t xml:space="preserve">Līguma darbības laiks – </w:t>
      </w:r>
      <w:r w:rsidR="00BE73D6">
        <w:rPr>
          <w:rFonts w:ascii="Times New Roman" w:hAnsi="Times New Roman" w:cs="Times New Roman"/>
          <w:sz w:val="24"/>
          <w:szCs w:val="24"/>
        </w:rPr>
        <w:t>1</w:t>
      </w:r>
      <w:r>
        <w:rPr>
          <w:rFonts w:ascii="Times New Roman" w:hAnsi="Times New Roman" w:cs="Times New Roman"/>
          <w:sz w:val="24"/>
          <w:szCs w:val="24"/>
        </w:rPr>
        <w:t xml:space="preserve"> (</w:t>
      </w:r>
      <w:r w:rsidR="00BE73D6">
        <w:rPr>
          <w:rFonts w:ascii="Times New Roman" w:hAnsi="Times New Roman" w:cs="Times New Roman"/>
          <w:sz w:val="24"/>
          <w:szCs w:val="24"/>
        </w:rPr>
        <w:t>viens</w:t>
      </w:r>
      <w:r w:rsidRPr="002367FE">
        <w:rPr>
          <w:rFonts w:ascii="Times New Roman" w:hAnsi="Times New Roman" w:cs="Times New Roman"/>
          <w:sz w:val="24"/>
          <w:szCs w:val="24"/>
        </w:rPr>
        <w:t>)</w:t>
      </w:r>
      <w:r>
        <w:rPr>
          <w:rFonts w:ascii="Times New Roman" w:hAnsi="Times New Roman" w:cs="Times New Roman"/>
          <w:sz w:val="24"/>
          <w:szCs w:val="24"/>
        </w:rPr>
        <w:t xml:space="preserve"> gad</w:t>
      </w:r>
      <w:r w:rsidR="00BE73D6">
        <w:rPr>
          <w:rFonts w:ascii="Times New Roman" w:hAnsi="Times New Roman" w:cs="Times New Roman"/>
          <w:sz w:val="24"/>
          <w:szCs w:val="24"/>
        </w:rPr>
        <w:t>s</w:t>
      </w:r>
      <w:r w:rsidRPr="002367FE">
        <w:rPr>
          <w:rFonts w:ascii="Times New Roman" w:hAnsi="Times New Roman" w:cs="Times New Roman"/>
          <w:sz w:val="24"/>
          <w:szCs w:val="24"/>
        </w:rPr>
        <w:t>.</w:t>
      </w:r>
    </w:p>
    <w:p w14:paraId="1F42F2B3" w14:textId="7280FE66" w:rsidR="008811D3" w:rsidRDefault="008811D3" w:rsidP="008811D3">
      <w:pPr>
        <w:pStyle w:val="ListParagraph"/>
        <w:spacing w:line="240" w:lineRule="auto"/>
        <w:ind w:left="851"/>
        <w:jc w:val="both"/>
        <w:rPr>
          <w:rFonts w:ascii="Times New Roman" w:hAnsi="Times New Roman" w:cs="Times New Roman"/>
          <w:sz w:val="24"/>
          <w:szCs w:val="24"/>
        </w:rPr>
      </w:pPr>
    </w:p>
    <w:p w14:paraId="59AC787A" w14:textId="77777777" w:rsidR="00EE7F53" w:rsidRPr="008811D3" w:rsidRDefault="00EE7F5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Default="005A4181" w:rsidP="005A4181">
      <w:pPr>
        <w:spacing w:after="0" w:line="480" w:lineRule="auto"/>
        <w:ind w:left="360"/>
        <w:jc w:val="center"/>
        <w:rPr>
          <w:rFonts w:ascii="Times New Roman" w:hAnsi="Times New Roman" w:cs="Times New Roman"/>
          <w:b/>
          <w:sz w:val="24"/>
          <w:szCs w:val="24"/>
        </w:rPr>
      </w:pPr>
      <w:r w:rsidRPr="002367FE">
        <w:rPr>
          <w:rFonts w:ascii="Times New Roman" w:hAnsi="Times New Roman" w:cs="Times New Roman"/>
          <w:b/>
          <w:sz w:val="24"/>
          <w:szCs w:val="24"/>
        </w:rPr>
        <w:lastRenderedPageBreak/>
        <w:t>IV PRETENDENTU ATLASES PRASĪBAS</w:t>
      </w:r>
    </w:p>
    <w:p w14:paraId="391ECC09" w14:textId="77777777" w:rsidR="005A4181" w:rsidRDefault="005A4181" w:rsidP="008A5C1D">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Pretendenta izslēgšanas noteikumi</w:t>
      </w:r>
    </w:p>
    <w:p w14:paraId="6D8636FB" w14:textId="48A4AAE1" w:rsidR="005A4181" w:rsidRPr="007A331A" w:rsidRDefault="005A4181" w:rsidP="004D3F62">
      <w:pPr>
        <w:pStyle w:val="BodyText2"/>
        <w:numPr>
          <w:ilvl w:val="1"/>
          <w:numId w:val="1"/>
        </w:numPr>
        <w:ind w:left="567" w:hanging="567"/>
        <w:rPr>
          <w:rFonts w:ascii="Times New Roman" w:hAnsi="Times New Roman"/>
        </w:rPr>
      </w:pPr>
      <w:r w:rsidRPr="007A331A">
        <w:rPr>
          <w:rFonts w:ascii="Times New Roman" w:hAnsi="Times New Roman"/>
        </w:rPr>
        <w:t xml:space="preserve">Uz pretendentu </w:t>
      </w:r>
      <w:r w:rsidRPr="007A331A">
        <w:rPr>
          <w:rFonts w:ascii="Times New Roman" w:hAnsi="Times New Roman"/>
          <w:szCs w:val="24"/>
        </w:rPr>
        <w:t>(arī visiem piegādātāju apvienības dalībniekiem vai personālsabiedrības biedriem (ja pretendents ir piegādātāju apvienība vai personālsabiedrība</w:t>
      </w:r>
      <w:r w:rsidRPr="007A331A">
        <w:rPr>
          <w:rFonts w:ascii="Times New Roman" w:hAnsi="Times New Roman"/>
          <w:sz w:val="22"/>
          <w:szCs w:val="22"/>
        </w:rPr>
        <w:t xml:space="preserve">) </w:t>
      </w:r>
      <w:r w:rsidRPr="007A331A">
        <w:rPr>
          <w:rFonts w:ascii="Times New Roman" w:hAnsi="Times New Roman"/>
        </w:rPr>
        <w:t>un uz pretendenta norādīto personu, uz kuras iespējām pretendents balstās, lai apliecinātu, ka tā kvalifikācija atbilst iepirkuma procedūras dokumentos noteiktajām prasībām</w:t>
      </w:r>
      <w:r>
        <w:rPr>
          <w:rFonts w:ascii="Times New Roman" w:hAnsi="Times New Roman"/>
        </w:rPr>
        <w:t>)</w:t>
      </w:r>
      <w:r w:rsidRPr="007A331A">
        <w:rPr>
          <w:rFonts w:ascii="Times New Roman" w:hAnsi="Times New Roman"/>
        </w:rPr>
        <w:t>, attiecas Sabiedrisko pakalpojumu sniedzēju iepirkumu likuma 48.panta pirmās daļas 2. un 3.punktā noteiktie pretendentu izslēgšanas noteikumi</w:t>
      </w:r>
      <w:r>
        <w:rPr>
          <w:rFonts w:ascii="Times New Roman" w:hAnsi="Times New Roman"/>
        </w:rPr>
        <w:t xml:space="preserve"> </w:t>
      </w:r>
      <w:r w:rsidR="00C93AB0">
        <w:rPr>
          <w:rFonts w:ascii="Times New Roman" w:hAnsi="Times New Roman"/>
        </w:rPr>
        <w:t xml:space="preserve">un </w:t>
      </w:r>
      <w:r w:rsidRPr="00A922C2">
        <w:rPr>
          <w:rFonts w:ascii="Times New Roman" w:hAnsi="Times New Roman"/>
        </w:rPr>
        <w:t xml:space="preserve"> Starptautisko un Latvijas Republikas nacionālo sankciju likuma 11.</w:t>
      </w:r>
      <w:r w:rsidRPr="00A922C2">
        <w:rPr>
          <w:rFonts w:ascii="Times New Roman" w:hAnsi="Times New Roman"/>
          <w:vertAlign w:val="superscript"/>
        </w:rPr>
        <w:t>1</w:t>
      </w:r>
      <w:r w:rsidRPr="00A922C2">
        <w:rPr>
          <w:rFonts w:ascii="Times New Roman" w:hAnsi="Times New Roman"/>
        </w:rPr>
        <w:t> panta izslēgšanas nosacījumi.</w:t>
      </w:r>
    </w:p>
    <w:p w14:paraId="50F8207C" w14:textId="77777777" w:rsidR="005A4181" w:rsidRPr="00D349DB" w:rsidRDefault="005A4181" w:rsidP="004D3F62">
      <w:pPr>
        <w:pStyle w:val="BodyText2"/>
        <w:numPr>
          <w:ilvl w:val="1"/>
          <w:numId w:val="1"/>
        </w:numPr>
        <w:ind w:left="567" w:hanging="567"/>
        <w:rPr>
          <w:rFonts w:ascii="Times New Roman" w:hAnsi="Times New Roman"/>
          <w:szCs w:val="24"/>
        </w:rPr>
      </w:pPr>
      <w:r w:rsidRPr="007A331A">
        <w:rPr>
          <w:rFonts w:ascii="Times New Roman" w:hAnsi="Times New Roman"/>
          <w:szCs w:val="24"/>
        </w:rPr>
        <w:t xml:space="preserve">Pretendentu izslēgšanas noteikumu </w:t>
      </w:r>
      <w:proofErr w:type="spellStart"/>
      <w:r w:rsidRPr="007A331A">
        <w:rPr>
          <w:rFonts w:ascii="Times New Roman" w:hAnsi="Times New Roman"/>
          <w:szCs w:val="24"/>
        </w:rPr>
        <w:t>attiecināmība</w:t>
      </w:r>
      <w:proofErr w:type="spellEnd"/>
      <w:r w:rsidRPr="007A331A">
        <w:rPr>
          <w:rFonts w:ascii="Times New Roman" w:hAnsi="Times New Roman"/>
          <w:szCs w:val="24"/>
        </w:rPr>
        <w:t xml:space="preserve"> uz konkrēto pretendentu tiks pārbaudīta </w:t>
      </w:r>
      <w:r w:rsidRPr="007A331A">
        <w:rPr>
          <w:rFonts w:ascii="Times New Roman" w:hAnsi="Times New Roman"/>
        </w:rPr>
        <w:t xml:space="preserve">Sabiedrisko pakalpojumu sniedzēju </w:t>
      </w:r>
      <w:r w:rsidRPr="007A331A">
        <w:rPr>
          <w:rFonts w:ascii="Times New Roman" w:hAnsi="Times New Roman"/>
          <w:szCs w:val="24"/>
        </w:rPr>
        <w:t xml:space="preserve">iepirkumu likuma 48. pantā noteiktajā kārtībā. </w:t>
      </w:r>
    </w:p>
    <w:p w14:paraId="5A032510" w14:textId="77777777" w:rsidR="005A4181" w:rsidRDefault="005A4181" w:rsidP="005A4181">
      <w:pPr>
        <w:pStyle w:val="BodyText2"/>
        <w:tabs>
          <w:tab w:val="clear" w:pos="0"/>
        </w:tabs>
        <w:ind w:left="851"/>
        <w:rPr>
          <w:rFonts w:ascii="Times New Roman" w:hAnsi="Times New Roman"/>
          <w:szCs w:val="24"/>
        </w:rPr>
      </w:pPr>
    </w:p>
    <w:p w14:paraId="45B1C5DB" w14:textId="77777777" w:rsidR="005A4181" w:rsidRDefault="005A4181" w:rsidP="002F4A78">
      <w:pPr>
        <w:pStyle w:val="BodyText2"/>
        <w:numPr>
          <w:ilvl w:val="0"/>
          <w:numId w:val="1"/>
        </w:numPr>
        <w:spacing w:line="360" w:lineRule="auto"/>
        <w:ind w:left="426" w:hanging="426"/>
        <w:rPr>
          <w:rFonts w:ascii="Times New Roman" w:hAnsi="Times New Roman"/>
          <w:b/>
          <w:szCs w:val="24"/>
        </w:rPr>
      </w:pPr>
      <w:r w:rsidRPr="000F7085">
        <w:rPr>
          <w:rFonts w:ascii="Times New Roman" w:hAnsi="Times New Roman"/>
          <w:b/>
          <w:szCs w:val="24"/>
        </w:rPr>
        <w:t>Prasības profesionālās darbības veikšanā</w:t>
      </w:r>
    </w:p>
    <w:p w14:paraId="500043BD" w14:textId="77777777" w:rsidR="005A4181" w:rsidRPr="00882759" w:rsidRDefault="005A4181" w:rsidP="002F4A78">
      <w:pPr>
        <w:pStyle w:val="BodyText2"/>
        <w:numPr>
          <w:ilvl w:val="1"/>
          <w:numId w:val="1"/>
        </w:numPr>
        <w:ind w:left="567" w:hanging="567"/>
        <w:rPr>
          <w:rFonts w:ascii="Times New Roman" w:hAnsi="Times New Roman"/>
          <w:i/>
          <w:szCs w:val="24"/>
          <w:u w:val="single"/>
        </w:rPr>
      </w:pPr>
      <w:r w:rsidRPr="007A331A">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35339A0E" w14:textId="77777777" w:rsidR="005A4181" w:rsidRDefault="005A4181" w:rsidP="005A4181">
      <w:pPr>
        <w:pStyle w:val="BodyText2"/>
        <w:tabs>
          <w:tab w:val="clear" w:pos="0"/>
        </w:tabs>
        <w:ind w:left="360"/>
        <w:rPr>
          <w:rFonts w:ascii="Times New Roman" w:hAnsi="Times New Roman"/>
          <w:szCs w:val="24"/>
        </w:rPr>
      </w:pPr>
    </w:p>
    <w:p w14:paraId="17A9D03F" w14:textId="4C6177C3" w:rsidR="005A4181" w:rsidRPr="000F7085" w:rsidRDefault="005A4181" w:rsidP="002F4A78">
      <w:pPr>
        <w:pStyle w:val="BodyText2"/>
        <w:numPr>
          <w:ilvl w:val="0"/>
          <w:numId w:val="1"/>
        </w:numPr>
        <w:spacing w:line="360" w:lineRule="auto"/>
        <w:ind w:left="426" w:hanging="426"/>
        <w:rPr>
          <w:rFonts w:ascii="Times New Roman" w:hAnsi="Times New Roman"/>
          <w:b/>
          <w:i/>
          <w:szCs w:val="24"/>
          <w:u w:val="single"/>
        </w:rPr>
      </w:pPr>
      <w:r w:rsidRPr="000F7085">
        <w:rPr>
          <w:rFonts w:ascii="Times New Roman" w:hAnsi="Times New Roman"/>
          <w:b/>
          <w:szCs w:val="24"/>
        </w:rPr>
        <w:t>Prasības pretendenta tehniskajām un profesionālajām spējām</w:t>
      </w:r>
    </w:p>
    <w:p w14:paraId="794AE6F2" w14:textId="77777777" w:rsidR="00325356" w:rsidRPr="00325356" w:rsidRDefault="00325356" w:rsidP="002F4A78">
      <w:pPr>
        <w:pStyle w:val="ListParagraph"/>
        <w:numPr>
          <w:ilvl w:val="1"/>
          <w:numId w:val="1"/>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Ja pretendents iesniedz piedāvājumu iepirkuma 1.daļā, p</w:t>
      </w:r>
      <w:r w:rsidR="005A4181" w:rsidRPr="00BD63A7">
        <w:rPr>
          <w:rFonts w:ascii="Times New Roman" w:hAnsi="Times New Roman" w:cs="Times New Roman"/>
          <w:sz w:val="24"/>
          <w:szCs w:val="24"/>
        </w:rPr>
        <w:t xml:space="preserve">retendentam iepriekšējo 3 (trīs) gadu periodā ir ne mazāk kā 1 (viena) gada pieredze </w:t>
      </w:r>
      <w:proofErr w:type="gramStart"/>
      <w:r w:rsidR="00684CF9">
        <w:rPr>
          <w:rFonts w:ascii="Times New Roman" w:hAnsi="Times New Roman" w:cs="Times New Roman"/>
          <w:sz w:val="24"/>
          <w:szCs w:val="24"/>
        </w:rPr>
        <w:t>v</w:t>
      </w:r>
      <w:r w:rsidR="00684CF9" w:rsidRPr="00684CF9">
        <w:rPr>
          <w:rFonts w:ascii="Times New Roman" w:eastAsia="Times New Roman" w:hAnsi="Times New Roman" w:cs="Times New Roman"/>
          <w:sz w:val="24"/>
          <w:szCs w:val="24"/>
        </w:rPr>
        <w:t>ideo</w:t>
      </w:r>
      <w:r>
        <w:rPr>
          <w:rFonts w:ascii="Times New Roman" w:eastAsia="Times New Roman" w:hAnsi="Times New Roman" w:cs="Times New Roman"/>
          <w:sz w:val="24"/>
          <w:szCs w:val="24"/>
        </w:rPr>
        <w:t xml:space="preserve"> iekārtu</w:t>
      </w:r>
      <w:proofErr w:type="gramEnd"/>
      <w:r>
        <w:rPr>
          <w:rFonts w:ascii="Times New Roman" w:eastAsia="Times New Roman" w:hAnsi="Times New Roman" w:cs="Times New Roman"/>
          <w:sz w:val="24"/>
          <w:szCs w:val="24"/>
        </w:rPr>
        <w:t xml:space="preserve"> piegādē</w:t>
      </w:r>
    </w:p>
    <w:p w14:paraId="68A6CD76" w14:textId="51FBFF07" w:rsidR="005A4181" w:rsidRPr="00684CF9" w:rsidRDefault="00325356" w:rsidP="002F4A78">
      <w:pPr>
        <w:pStyle w:val="ListParagraph"/>
        <w:numPr>
          <w:ilvl w:val="1"/>
          <w:numId w:val="1"/>
        </w:numPr>
        <w:spacing w:after="0" w:line="24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rPr>
        <w:t xml:space="preserve">Ja </w:t>
      </w:r>
      <w:r w:rsidRPr="00325356">
        <w:rPr>
          <w:rFonts w:ascii="Times New Roman" w:eastAsia="Times New Roman" w:hAnsi="Times New Roman" w:cs="Times New Roman"/>
          <w:sz w:val="24"/>
          <w:szCs w:val="24"/>
        </w:rPr>
        <w:t xml:space="preserve">pretendents iesniedz piedāvājumu iepirkuma </w:t>
      </w:r>
      <w:r>
        <w:rPr>
          <w:rFonts w:ascii="Times New Roman" w:eastAsia="Times New Roman" w:hAnsi="Times New Roman" w:cs="Times New Roman"/>
          <w:sz w:val="24"/>
          <w:szCs w:val="24"/>
        </w:rPr>
        <w:t>2</w:t>
      </w:r>
      <w:r w:rsidRPr="00325356">
        <w:rPr>
          <w:rFonts w:ascii="Times New Roman" w:eastAsia="Times New Roman" w:hAnsi="Times New Roman" w:cs="Times New Roman"/>
          <w:sz w:val="24"/>
          <w:szCs w:val="24"/>
        </w:rPr>
        <w:t>.daļā, pretendentam iepriekšējo 3 (trīs) gadu periodā ir ne mazāk kā 1 (viena) gada pieredze</w:t>
      </w:r>
      <w:r w:rsidR="00684CF9" w:rsidRPr="00684CF9">
        <w:rPr>
          <w:rFonts w:ascii="Times New Roman" w:eastAsia="Times New Roman" w:hAnsi="Times New Roman" w:cs="Times New Roman"/>
          <w:sz w:val="24"/>
          <w:szCs w:val="24"/>
        </w:rPr>
        <w:t xml:space="preserve"> apsardzes un ugunsdrošības sistēmu komponentu </w:t>
      </w:r>
      <w:r w:rsidR="00684CF9">
        <w:rPr>
          <w:rFonts w:ascii="Times New Roman" w:eastAsia="Times New Roman" w:hAnsi="Times New Roman" w:cs="Times New Roman"/>
          <w:sz w:val="24"/>
          <w:szCs w:val="24"/>
        </w:rPr>
        <w:t>pi</w:t>
      </w:r>
      <w:r w:rsidR="00684CF9" w:rsidRPr="00684CF9">
        <w:rPr>
          <w:rFonts w:ascii="Times New Roman" w:eastAsia="Times New Roman" w:hAnsi="Times New Roman" w:cs="Times New Roman"/>
          <w:sz w:val="24"/>
          <w:szCs w:val="24"/>
        </w:rPr>
        <w:t>egād</w:t>
      </w:r>
      <w:r w:rsidR="00684CF9">
        <w:rPr>
          <w:rFonts w:ascii="Times New Roman" w:eastAsia="Times New Roman" w:hAnsi="Times New Roman" w:cs="Times New Roman"/>
          <w:sz w:val="24"/>
          <w:szCs w:val="24"/>
        </w:rPr>
        <w:t>ē</w:t>
      </w:r>
      <w:r w:rsidR="005A4181" w:rsidRPr="00684CF9">
        <w:rPr>
          <w:rFonts w:ascii="Times New Roman" w:hAnsi="Times New Roman" w:cs="Times New Roman"/>
          <w:sz w:val="24"/>
          <w:szCs w:val="24"/>
        </w:rPr>
        <w:t>.</w:t>
      </w:r>
    </w:p>
    <w:p w14:paraId="4C039A86" w14:textId="77777777" w:rsidR="00A667AA" w:rsidRPr="004337C1" w:rsidRDefault="00A667AA" w:rsidP="004337C1">
      <w:pPr>
        <w:spacing w:after="0" w:line="240" w:lineRule="auto"/>
        <w:jc w:val="both"/>
        <w:rPr>
          <w:rFonts w:ascii="Times New Roman" w:hAnsi="Times New Roman" w:cs="Times New Roman"/>
          <w:sz w:val="24"/>
          <w:szCs w:val="24"/>
        </w:rPr>
      </w:pPr>
    </w:p>
    <w:p w14:paraId="62251A22" w14:textId="77777777" w:rsidR="00DB78C2" w:rsidRDefault="00DB78C2" w:rsidP="00DB78C2">
      <w:pPr>
        <w:spacing w:after="0" w:line="240" w:lineRule="auto"/>
        <w:ind w:left="360"/>
        <w:jc w:val="both"/>
        <w:rPr>
          <w:rFonts w:ascii="Times New Roman" w:hAnsi="Times New Roman" w:cs="Times New Roman"/>
          <w:sz w:val="24"/>
          <w:szCs w:val="24"/>
        </w:rPr>
      </w:pPr>
    </w:p>
    <w:p w14:paraId="44686444" w14:textId="77777777" w:rsidR="00DB78C2" w:rsidRPr="0099625F" w:rsidRDefault="00DB78C2" w:rsidP="00DB78C2">
      <w:pPr>
        <w:spacing w:after="0" w:line="240" w:lineRule="auto"/>
        <w:jc w:val="center"/>
        <w:rPr>
          <w:rFonts w:ascii="Times New Roman" w:hAnsi="Times New Roman" w:cs="Times New Roman"/>
          <w:b/>
          <w:sz w:val="24"/>
          <w:szCs w:val="24"/>
        </w:rPr>
      </w:pPr>
      <w:r w:rsidRPr="0099625F">
        <w:rPr>
          <w:rFonts w:ascii="Times New Roman" w:hAnsi="Times New Roman" w:cs="Times New Roman"/>
          <w:b/>
          <w:sz w:val="24"/>
          <w:szCs w:val="24"/>
        </w:rPr>
        <w:t>V PRETENDENTA ATLASES DOKUMENTI UN FINANŠU PIEDĀVĀJUMS</w:t>
      </w:r>
    </w:p>
    <w:p w14:paraId="73DB5D57" w14:textId="77777777" w:rsidR="00DB78C2" w:rsidRPr="0099625F" w:rsidRDefault="00DB78C2" w:rsidP="00DB78C2">
      <w:pPr>
        <w:spacing w:after="0" w:line="240" w:lineRule="auto"/>
        <w:jc w:val="both"/>
        <w:rPr>
          <w:rFonts w:ascii="Times New Roman" w:hAnsi="Times New Roman" w:cs="Times New Roman"/>
          <w:sz w:val="24"/>
          <w:szCs w:val="24"/>
        </w:rPr>
      </w:pPr>
    </w:p>
    <w:p w14:paraId="4198CE3D" w14:textId="77777777" w:rsidR="00DB78C2" w:rsidRPr="0099625F" w:rsidRDefault="00DB78C2" w:rsidP="00DB78C2">
      <w:pPr>
        <w:pStyle w:val="ListParagraph"/>
        <w:numPr>
          <w:ilvl w:val="0"/>
          <w:numId w:val="6"/>
        </w:numPr>
        <w:spacing w:line="240" w:lineRule="auto"/>
        <w:jc w:val="both"/>
        <w:rPr>
          <w:rFonts w:ascii="Times New Roman" w:hAnsi="Times New Roman" w:cs="Times New Roman"/>
          <w:b/>
          <w:sz w:val="24"/>
          <w:szCs w:val="24"/>
        </w:rPr>
      </w:pPr>
      <w:r w:rsidRPr="0099625F">
        <w:rPr>
          <w:rFonts w:ascii="Times New Roman" w:hAnsi="Times New Roman" w:cs="Times New Roman"/>
          <w:b/>
          <w:sz w:val="24"/>
          <w:szCs w:val="24"/>
        </w:rPr>
        <w:t>Pretendenta atlases dokumenti</w:t>
      </w:r>
    </w:p>
    <w:p w14:paraId="1E2CC8EA"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Lai noskaidrotu pretendenta atbilstību Pasūtītāja izvirzītajām atlases prasībām, Pasūtītājs pārbaudīs par pretendentu pieejamo informāciju publiskās datubāzēs.</w:t>
      </w:r>
    </w:p>
    <w:p w14:paraId="372468D0"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0AD5C90F" w14:textId="77777777" w:rsidR="00DB78C2" w:rsidRPr="0099625F" w:rsidRDefault="00DB78C2" w:rsidP="00DB78C2">
      <w:pPr>
        <w:pStyle w:val="BodyText2"/>
        <w:numPr>
          <w:ilvl w:val="1"/>
          <w:numId w:val="6"/>
        </w:numPr>
        <w:ind w:left="567" w:hanging="567"/>
        <w:rPr>
          <w:rFonts w:ascii="Times New Roman" w:hAnsi="Times New Roman"/>
          <w:szCs w:val="24"/>
        </w:rPr>
      </w:pPr>
      <w:r w:rsidRPr="0099625F">
        <w:rPr>
          <w:rFonts w:ascii="Times New Roman" w:hAnsi="Times New Roman"/>
          <w:szCs w:val="24"/>
        </w:rPr>
        <w:t>Kopā ar piedāvājumu pretendentam jāiesniedz šādi “Pretendentu dokumenti”:</w:t>
      </w:r>
    </w:p>
    <w:p w14:paraId="468F0197" w14:textId="77777777" w:rsidR="00DB78C2" w:rsidRPr="0099625F" w:rsidRDefault="00DB78C2" w:rsidP="00DB78C2">
      <w:pPr>
        <w:pStyle w:val="BodyText2"/>
        <w:numPr>
          <w:ilvl w:val="2"/>
          <w:numId w:val="6"/>
        </w:numPr>
        <w:ind w:left="851" w:hanging="851"/>
        <w:rPr>
          <w:rFonts w:ascii="Times New Roman" w:hAnsi="Times New Roman"/>
          <w:szCs w:val="24"/>
        </w:rPr>
      </w:pPr>
      <w:r w:rsidRPr="0099625F">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73CE015" w14:textId="77777777" w:rsidR="00DB78C2" w:rsidRPr="0099625F" w:rsidRDefault="00DB78C2" w:rsidP="00DB78C2">
      <w:pPr>
        <w:pStyle w:val="BodyText2"/>
        <w:numPr>
          <w:ilvl w:val="2"/>
          <w:numId w:val="6"/>
        </w:numPr>
        <w:ind w:left="851" w:hanging="851"/>
        <w:rPr>
          <w:rFonts w:ascii="Times New Roman" w:hAnsi="Times New Roman"/>
          <w:szCs w:val="24"/>
        </w:rPr>
      </w:pPr>
      <w:r w:rsidRPr="0099625F">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756D8AD9" w14:textId="4D2D9DB5" w:rsidR="00DB78C2" w:rsidRDefault="00DB78C2" w:rsidP="00DB78C2">
      <w:pPr>
        <w:pStyle w:val="BodyText2"/>
        <w:numPr>
          <w:ilvl w:val="2"/>
          <w:numId w:val="6"/>
        </w:numPr>
        <w:ind w:left="851" w:hanging="851"/>
        <w:rPr>
          <w:rFonts w:ascii="Times New Roman" w:hAnsi="Times New Roman"/>
          <w:szCs w:val="24"/>
        </w:rPr>
      </w:pPr>
      <w:r w:rsidRPr="0099625F">
        <w:rPr>
          <w:rFonts w:ascii="Times New Roman" w:hAnsi="Times New Roman"/>
          <w:szCs w:val="24"/>
        </w:rPr>
        <w:t>Pretendentam jāiesniedz informācija</w:t>
      </w:r>
      <w:r>
        <w:rPr>
          <w:rFonts w:ascii="Times New Roman" w:hAnsi="Times New Roman"/>
          <w:szCs w:val="24"/>
        </w:rPr>
        <w:t xml:space="preserve"> par pretendenta pieredzi </w:t>
      </w:r>
      <w:r w:rsidRPr="00715423">
        <w:rPr>
          <w:rFonts w:ascii="Times New Roman" w:hAnsi="Times New Roman"/>
          <w:szCs w:val="24"/>
        </w:rPr>
        <w:t>atbilstoši noliku</w:t>
      </w:r>
      <w:r w:rsidRPr="0099625F">
        <w:rPr>
          <w:rFonts w:ascii="Times New Roman" w:hAnsi="Times New Roman"/>
          <w:szCs w:val="24"/>
        </w:rPr>
        <w:t xml:space="preserve">ma 17.1. </w:t>
      </w:r>
      <w:r w:rsidR="00325356">
        <w:rPr>
          <w:rFonts w:ascii="Times New Roman" w:hAnsi="Times New Roman"/>
          <w:szCs w:val="24"/>
        </w:rPr>
        <w:t xml:space="preserve">un vai 17.2. </w:t>
      </w:r>
      <w:r w:rsidRPr="0099625F">
        <w:rPr>
          <w:rFonts w:ascii="Times New Roman" w:hAnsi="Times New Roman"/>
          <w:szCs w:val="24"/>
        </w:rPr>
        <w:t>punktam</w:t>
      </w:r>
      <w:r w:rsidR="00325356">
        <w:rPr>
          <w:rFonts w:ascii="Times New Roman" w:hAnsi="Times New Roman"/>
          <w:szCs w:val="24"/>
        </w:rPr>
        <w:t xml:space="preserve"> (atkarībā no tā</w:t>
      </w:r>
      <w:proofErr w:type="gramStart"/>
      <w:r w:rsidR="00325356">
        <w:rPr>
          <w:rFonts w:ascii="Times New Roman" w:hAnsi="Times New Roman"/>
          <w:szCs w:val="24"/>
        </w:rPr>
        <w:t xml:space="preserve"> kurai iepirkuma daļai pretendents iesniedz piedāvājumu</w:t>
      </w:r>
      <w:proofErr w:type="gramEnd"/>
      <w:r w:rsidR="00325356">
        <w:rPr>
          <w:rFonts w:ascii="Times New Roman" w:hAnsi="Times New Roman"/>
          <w:szCs w:val="24"/>
        </w:rPr>
        <w:t>)</w:t>
      </w:r>
      <w:r w:rsidRPr="0099625F">
        <w:rPr>
          <w:rFonts w:ascii="Times New Roman" w:hAnsi="Times New Roman"/>
          <w:szCs w:val="24"/>
        </w:rPr>
        <w:t>, pēc šādas tabulas:</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1701"/>
        <w:gridCol w:w="1843"/>
        <w:gridCol w:w="2409"/>
      </w:tblGrid>
      <w:tr w:rsidR="00325356" w:rsidRPr="006D47D5" w14:paraId="3362E7F1" w14:textId="77777777" w:rsidTr="00325356">
        <w:tc>
          <w:tcPr>
            <w:tcW w:w="568" w:type="dxa"/>
            <w:vAlign w:val="center"/>
          </w:tcPr>
          <w:p w14:paraId="0674A58A" w14:textId="77777777" w:rsidR="00325356" w:rsidRPr="006D47D5" w:rsidRDefault="00325356" w:rsidP="009F2A51">
            <w:pPr>
              <w:pStyle w:val="BodyTextIndent"/>
              <w:ind w:left="0"/>
              <w:jc w:val="center"/>
              <w:rPr>
                <w:rFonts w:ascii="Times New Roman" w:hAnsi="Times New Roman"/>
                <w:bCs/>
                <w:sz w:val="24"/>
                <w:szCs w:val="24"/>
              </w:rPr>
            </w:pPr>
            <w:r>
              <w:rPr>
                <w:rFonts w:ascii="Times New Roman" w:hAnsi="Times New Roman"/>
                <w:bCs/>
                <w:sz w:val="24"/>
                <w:szCs w:val="24"/>
              </w:rPr>
              <w:t>Nr.</w:t>
            </w:r>
          </w:p>
        </w:tc>
        <w:tc>
          <w:tcPr>
            <w:tcW w:w="2693" w:type="dxa"/>
            <w:vAlign w:val="center"/>
          </w:tcPr>
          <w:p w14:paraId="43FF589A" w14:textId="3B54FCB1" w:rsidR="00325356" w:rsidRPr="006D47D5" w:rsidRDefault="00325356" w:rsidP="009F2A51">
            <w:pPr>
              <w:pStyle w:val="BodyTextIndent"/>
              <w:ind w:left="0"/>
              <w:jc w:val="center"/>
              <w:rPr>
                <w:rFonts w:ascii="Times New Roman" w:hAnsi="Times New Roman"/>
                <w:bCs/>
                <w:sz w:val="24"/>
                <w:szCs w:val="24"/>
              </w:rPr>
            </w:pPr>
            <w:r>
              <w:rPr>
                <w:rFonts w:ascii="Times New Roman" w:hAnsi="Times New Roman"/>
                <w:bCs/>
                <w:sz w:val="24"/>
                <w:szCs w:val="24"/>
              </w:rPr>
              <w:t>Līguma priekšmets (t.sk. arī veikto piegāžu apraksts)</w:t>
            </w:r>
          </w:p>
        </w:tc>
        <w:tc>
          <w:tcPr>
            <w:tcW w:w="1701" w:type="dxa"/>
            <w:vAlign w:val="center"/>
          </w:tcPr>
          <w:p w14:paraId="35F6F200" w14:textId="6B28F208" w:rsidR="00325356" w:rsidRPr="006D47D5" w:rsidRDefault="00325356" w:rsidP="009F2A51">
            <w:pPr>
              <w:pStyle w:val="BodyTextIndent"/>
              <w:ind w:left="0"/>
              <w:jc w:val="center"/>
              <w:rPr>
                <w:rFonts w:ascii="Times New Roman" w:hAnsi="Times New Roman"/>
                <w:bCs/>
                <w:sz w:val="24"/>
                <w:szCs w:val="24"/>
              </w:rPr>
            </w:pPr>
            <w:r>
              <w:rPr>
                <w:rFonts w:ascii="Times New Roman" w:hAnsi="Times New Roman"/>
                <w:bCs/>
                <w:sz w:val="24"/>
                <w:szCs w:val="24"/>
              </w:rPr>
              <w:t>Līguma izpildes gads</w:t>
            </w:r>
          </w:p>
        </w:tc>
        <w:tc>
          <w:tcPr>
            <w:tcW w:w="1843" w:type="dxa"/>
            <w:vAlign w:val="center"/>
          </w:tcPr>
          <w:p w14:paraId="1120C8DF" w14:textId="77777777" w:rsidR="00325356" w:rsidRPr="006D47D5" w:rsidRDefault="00325356" w:rsidP="009F2A51">
            <w:pPr>
              <w:pStyle w:val="BodyTextIndent"/>
              <w:ind w:left="0"/>
              <w:jc w:val="center"/>
              <w:rPr>
                <w:rFonts w:ascii="Times New Roman" w:hAnsi="Times New Roman"/>
                <w:bCs/>
                <w:sz w:val="24"/>
                <w:szCs w:val="24"/>
              </w:rPr>
            </w:pPr>
            <w:r>
              <w:rPr>
                <w:rFonts w:ascii="Times New Roman" w:hAnsi="Times New Roman"/>
                <w:bCs/>
                <w:sz w:val="24"/>
                <w:szCs w:val="24"/>
              </w:rPr>
              <w:t>Pasūtītājs, piegādes adrese</w:t>
            </w:r>
          </w:p>
        </w:tc>
        <w:tc>
          <w:tcPr>
            <w:tcW w:w="2409" w:type="dxa"/>
            <w:vAlign w:val="center"/>
          </w:tcPr>
          <w:p w14:paraId="31C6D194" w14:textId="77777777" w:rsidR="00325356" w:rsidRPr="006D47D5" w:rsidRDefault="00325356" w:rsidP="009F2A51">
            <w:pPr>
              <w:pStyle w:val="BodyTextIndent"/>
              <w:ind w:left="0"/>
              <w:jc w:val="center"/>
              <w:rPr>
                <w:rFonts w:ascii="Times New Roman" w:hAnsi="Times New Roman"/>
                <w:bCs/>
                <w:sz w:val="24"/>
                <w:szCs w:val="24"/>
              </w:rPr>
            </w:pPr>
            <w:r>
              <w:rPr>
                <w:rFonts w:ascii="Times New Roman" w:hAnsi="Times New Roman"/>
                <w:bCs/>
                <w:sz w:val="24"/>
                <w:szCs w:val="24"/>
              </w:rPr>
              <w:t>Pasūtītāja atbildīgā persona, amats, telefons</w:t>
            </w:r>
          </w:p>
        </w:tc>
      </w:tr>
      <w:tr w:rsidR="00325356" w:rsidRPr="006D47D5" w14:paraId="3102FB23" w14:textId="77777777" w:rsidTr="00325356">
        <w:trPr>
          <w:trHeight w:val="222"/>
        </w:trPr>
        <w:tc>
          <w:tcPr>
            <w:tcW w:w="568" w:type="dxa"/>
          </w:tcPr>
          <w:p w14:paraId="7468E5D5" w14:textId="77777777" w:rsidR="00325356" w:rsidRPr="006D47D5" w:rsidRDefault="00325356" w:rsidP="009F2A51">
            <w:pPr>
              <w:pStyle w:val="BodyTextIndent"/>
              <w:jc w:val="center"/>
              <w:rPr>
                <w:rFonts w:ascii="Times New Roman" w:hAnsi="Times New Roman"/>
                <w:sz w:val="24"/>
                <w:szCs w:val="24"/>
              </w:rPr>
            </w:pPr>
          </w:p>
        </w:tc>
        <w:tc>
          <w:tcPr>
            <w:tcW w:w="2693" w:type="dxa"/>
          </w:tcPr>
          <w:p w14:paraId="7746220C" w14:textId="77777777" w:rsidR="00325356" w:rsidRPr="006D47D5" w:rsidRDefault="00325356" w:rsidP="009F2A51">
            <w:pPr>
              <w:pStyle w:val="BodyTextIndent"/>
              <w:jc w:val="center"/>
              <w:rPr>
                <w:rFonts w:ascii="Times New Roman" w:hAnsi="Times New Roman"/>
                <w:sz w:val="24"/>
                <w:szCs w:val="24"/>
              </w:rPr>
            </w:pPr>
          </w:p>
        </w:tc>
        <w:tc>
          <w:tcPr>
            <w:tcW w:w="1701" w:type="dxa"/>
          </w:tcPr>
          <w:p w14:paraId="5895285C" w14:textId="13234138" w:rsidR="00325356" w:rsidRPr="006D47D5" w:rsidRDefault="00325356" w:rsidP="009F2A51">
            <w:pPr>
              <w:pStyle w:val="BodyTextIndent"/>
              <w:jc w:val="center"/>
              <w:rPr>
                <w:rFonts w:ascii="Times New Roman" w:hAnsi="Times New Roman"/>
                <w:sz w:val="24"/>
                <w:szCs w:val="24"/>
              </w:rPr>
            </w:pPr>
          </w:p>
        </w:tc>
        <w:tc>
          <w:tcPr>
            <w:tcW w:w="1843" w:type="dxa"/>
          </w:tcPr>
          <w:p w14:paraId="6C74F12E" w14:textId="77777777" w:rsidR="00325356" w:rsidRPr="006D47D5" w:rsidRDefault="00325356" w:rsidP="009F2A51">
            <w:pPr>
              <w:pStyle w:val="BodyTextIndent"/>
              <w:jc w:val="center"/>
              <w:rPr>
                <w:rFonts w:ascii="Times New Roman" w:hAnsi="Times New Roman"/>
                <w:sz w:val="24"/>
                <w:szCs w:val="24"/>
              </w:rPr>
            </w:pPr>
          </w:p>
        </w:tc>
        <w:tc>
          <w:tcPr>
            <w:tcW w:w="2409" w:type="dxa"/>
          </w:tcPr>
          <w:p w14:paraId="5D556B51" w14:textId="77777777" w:rsidR="00325356" w:rsidRPr="006D47D5" w:rsidRDefault="00325356" w:rsidP="009F2A51">
            <w:pPr>
              <w:pStyle w:val="BodyTextIndent"/>
              <w:jc w:val="center"/>
              <w:rPr>
                <w:rFonts w:ascii="Times New Roman" w:hAnsi="Times New Roman"/>
                <w:sz w:val="24"/>
                <w:szCs w:val="24"/>
              </w:rPr>
            </w:pPr>
          </w:p>
        </w:tc>
      </w:tr>
    </w:tbl>
    <w:p w14:paraId="5A693917" w14:textId="77777777" w:rsidR="00DB78C2" w:rsidRPr="0099625F" w:rsidRDefault="00DB78C2" w:rsidP="00DB78C2">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lastRenderedPageBreak/>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99625F" w:rsidRDefault="00DB78C2" w:rsidP="00DB78C2">
      <w:pPr>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122DBC79" w14:textId="77777777" w:rsidR="00DB78C2" w:rsidRDefault="00DB78C2" w:rsidP="00DB78C2">
      <w:pPr>
        <w:numPr>
          <w:ilvl w:val="1"/>
          <w:numId w:val="6"/>
        </w:numPr>
        <w:spacing w:line="240" w:lineRule="auto"/>
        <w:ind w:left="567" w:hanging="567"/>
        <w:jc w:val="both"/>
        <w:outlineLvl w:val="0"/>
        <w:rPr>
          <w:rFonts w:ascii="Times New Roman" w:eastAsia="Times New Roman" w:hAnsi="Times New Roman" w:cs="Times New Roman"/>
          <w:sz w:val="24"/>
          <w:szCs w:val="24"/>
        </w:rPr>
      </w:pPr>
      <w:r w:rsidRPr="0099625F">
        <w:rPr>
          <w:rFonts w:ascii="Times New Roman" w:eastAsia="Times New Roman" w:hAnsi="Times New Roman" w:cs="Times New Roman"/>
          <w:sz w:val="24"/>
          <w:szCs w:val="24"/>
        </w:rPr>
        <w:t>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FA41A3C" w14:textId="54B2F6EF" w:rsidR="00DB78C2" w:rsidRDefault="00715423" w:rsidP="00DB78C2">
      <w:pPr>
        <w:pStyle w:val="ListParagraph"/>
        <w:numPr>
          <w:ilvl w:val="0"/>
          <w:numId w:val="6"/>
        </w:numPr>
        <w:spacing w:line="240" w:lineRule="auto"/>
        <w:jc w:val="both"/>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Tehniskais - </w:t>
      </w:r>
      <w:r w:rsidR="00DB78C2" w:rsidRPr="0099625F">
        <w:rPr>
          <w:rFonts w:ascii="Times New Roman" w:eastAsia="Times New Roman" w:hAnsi="Times New Roman" w:cs="Times New Roman"/>
          <w:b/>
          <w:sz w:val="24"/>
          <w:szCs w:val="24"/>
        </w:rPr>
        <w:t>Finanšu piedāvājums</w:t>
      </w:r>
    </w:p>
    <w:p w14:paraId="7A35B758" w14:textId="29013EB6" w:rsidR="00715423" w:rsidRDefault="00715423" w:rsidP="00715423">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sidRPr="00715423">
        <w:rPr>
          <w:rFonts w:ascii="Times New Roman" w:hAnsi="Times New Roman"/>
          <w:sz w:val="24"/>
          <w:szCs w:val="24"/>
        </w:rPr>
        <w:t>Tehniskais – Finanšu piedāvājum</w:t>
      </w:r>
      <w:r w:rsidR="00DB78C2" w:rsidRPr="00715423">
        <w:rPr>
          <w:rFonts w:ascii="Times New Roman" w:eastAsia="Times New Roman" w:hAnsi="Times New Roman" w:cs="Times New Roman"/>
          <w:sz w:val="24"/>
          <w:szCs w:val="24"/>
        </w:rPr>
        <w:t xml:space="preserve">s jāsagatavo saskaņā ar </w:t>
      </w:r>
      <w:r w:rsidRPr="00715423">
        <w:rPr>
          <w:rFonts w:ascii="Times New Roman" w:eastAsia="Times New Roman" w:hAnsi="Times New Roman" w:cs="Times New Roman"/>
          <w:sz w:val="24"/>
          <w:szCs w:val="24"/>
        </w:rPr>
        <w:t>note</w:t>
      </w:r>
      <w:r w:rsidR="00A14581">
        <w:rPr>
          <w:rFonts w:ascii="Times New Roman" w:eastAsia="Times New Roman" w:hAnsi="Times New Roman" w:cs="Times New Roman"/>
          <w:sz w:val="24"/>
          <w:szCs w:val="24"/>
        </w:rPr>
        <w:t>i</w:t>
      </w:r>
      <w:r w:rsidRPr="00715423">
        <w:rPr>
          <w:rFonts w:ascii="Times New Roman" w:eastAsia="Times New Roman" w:hAnsi="Times New Roman" w:cs="Times New Roman"/>
          <w:sz w:val="24"/>
          <w:szCs w:val="24"/>
        </w:rPr>
        <w:t xml:space="preserve">kto formu </w:t>
      </w:r>
      <w:r w:rsidR="00DB78C2" w:rsidRPr="00715423">
        <w:rPr>
          <w:rFonts w:ascii="Times New Roman" w:eastAsia="Times New Roman" w:hAnsi="Times New Roman" w:cs="Times New Roman"/>
          <w:sz w:val="24"/>
          <w:szCs w:val="24"/>
        </w:rPr>
        <w:t>(</w:t>
      </w:r>
      <w:r w:rsidR="007C7BC0">
        <w:rPr>
          <w:rFonts w:ascii="Times New Roman" w:eastAsia="Times New Roman" w:hAnsi="Times New Roman" w:cs="Times New Roman"/>
          <w:sz w:val="24"/>
          <w:szCs w:val="24"/>
        </w:rPr>
        <w:t>1</w:t>
      </w:r>
      <w:r w:rsidR="00DB78C2" w:rsidRPr="00715423">
        <w:rPr>
          <w:rFonts w:ascii="Times New Roman" w:eastAsia="Times New Roman" w:hAnsi="Times New Roman" w:cs="Times New Roman"/>
          <w:sz w:val="24"/>
          <w:szCs w:val="24"/>
        </w:rPr>
        <w:t xml:space="preserve">.pielikums). </w:t>
      </w:r>
      <w:r w:rsidRPr="00715423">
        <w:rPr>
          <w:rFonts w:ascii="Times New Roman" w:hAnsi="Times New Roman"/>
          <w:sz w:val="24"/>
          <w:szCs w:val="24"/>
        </w:rPr>
        <w:t>Tehniskajā – Finanšu piedāvājum</w:t>
      </w:r>
      <w:r w:rsidR="00DB78C2" w:rsidRPr="00715423">
        <w:rPr>
          <w:rFonts w:ascii="Times New Roman" w:eastAsia="Times New Roman" w:hAnsi="Times New Roman" w:cs="Times New Roman"/>
          <w:sz w:val="24"/>
          <w:szCs w:val="24"/>
        </w:rPr>
        <w:t xml:space="preserve">ā norādītajās cenās ietilpst: Preces vērtība, </w:t>
      </w:r>
      <w:r w:rsidRPr="00715423">
        <w:rPr>
          <w:rFonts w:ascii="Times New Roman" w:eastAsia="Times New Roman" w:hAnsi="Times New Roman" w:cs="Times New Roman"/>
          <w:sz w:val="24"/>
          <w:szCs w:val="24"/>
        </w:rPr>
        <w:t>piegāde, tra</w:t>
      </w:r>
      <w:r w:rsidR="00DB78C2" w:rsidRPr="00715423">
        <w:rPr>
          <w:rFonts w:ascii="Times New Roman" w:eastAsia="Times New Roman" w:hAnsi="Times New Roman" w:cs="Times New Roman"/>
          <w:sz w:val="24"/>
          <w:szCs w:val="24"/>
        </w:rPr>
        <w:t>nsportēšanas izmaksas, nodokļi (izņemot pievienotās vērtības nodokli), nodevas, muitas u.c. ar</w:t>
      </w:r>
      <w:r w:rsidR="000469A0" w:rsidRPr="00715423">
        <w:rPr>
          <w:rFonts w:ascii="Times New Roman" w:eastAsia="Times New Roman" w:hAnsi="Times New Roman" w:cs="Times New Roman"/>
          <w:sz w:val="24"/>
          <w:szCs w:val="24"/>
        </w:rPr>
        <w:t xml:space="preserve"> preces</w:t>
      </w:r>
      <w:r w:rsidR="00DB78C2" w:rsidRPr="00715423">
        <w:rPr>
          <w:rFonts w:ascii="Times New Roman" w:eastAsia="Times New Roman" w:hAnsi="Times New Roman" w:cs="Times New Roman"/>
          <w:sz w:val="24"/>
          <w:szCs w:val="24"/>
        </w:rPr>
        <w:t xml:space="preserve"> piegādes līguma izpildi saistītās izmaksas.</w:t>
      </w:r>
    </w:p>
    <w:p w14:paraId="799FEF83" w14:textId="58888864" w:rsidR="00715423" w:rsidRPr="00715423" w:rsidRDefault="007C7BC0" w:rsidP="00715423">
      <w:pPr>
        <w:pStyle w:val="ListParagraph"/>
        <w:numPr>
          <w:ilvl w:val="1"/>
          <w:numId w:val="6"/>
        </w:numPr>
        <w:spacing w:after="0" w:line="240" w:lineRule="auto"/>
        <w:ind w:left="567" w:hanging="567"/>
        <w:jc w:val="both"/>
        <w:outlineLvl w:val="0"/>
        <w:rPr>
          <w:rFonts w:ascii="Times New Roman" w:eastAsia="Times New Roman" w:hAnsi="Times New Roman" w:cs="Times New Roman"/>
          <w:sz w:val="24"/>
          <w:szCs w:val="24"/>
        </w:rPr>
      </w:pPr>
      <w:r>
        <w:rPr>
          <w:rFonts w:ascii="Times New Roman" w:hAnsi="Times New Roman"/>
          <w:sz w:val="24"/>
          <w:szCs w:val="24"/>
        </w:rPr>
        <w:t>Pretendents</w:t>
      </w:r>
      <w:proofErr w:type="gramStart"/>
      <w:r>
        <w:rPr>
          <w:rFonts w:ascii="Times New Roman" w:hAnsi="Times New Roman"/>
          <w:sz w:val="24"/>
          <w:szCs w:val="24"/>
        </w:rPr>
        <w:t xml:space="preserve">  </w:t>
      </w:r>
      <w:proofErr w:type="gramEnd"/>
      <w:r w:rsidR="00325356">
        <w:rPr>
          <w:rFonts w:ascii="Times New Roman" w:hAnsi="Times New Roman"/>
          <w:sz w:val="24"/>
          <w:szCs w:val="24"/>
        </w:rPr>
        <w:t xml:space="preserve">kopā ar </w:t>
      </w:r>
      <w:r>
        <w:rPr>
          <w:rFonts w:ascii="Times New Roman" w:hAnsi="Times New Roman"/>
          <w:sz w:val="24"/>
          <w:szCs w:val="24"/>
        </w:rPr>
        <w:t>piedāvājum</w:t>
      </w:r>
      <w:r w:rsidR="00325356">
        <w:rPr>
          <w:rFonts w:ascii="Times New Roman" w:hAnsi="Times New Roman"/>
          <w:sz w:val="24"/>
          <w:szCs w:val="24"/>
        </w:rPr>
        <w:t>u</w:t>
      </w:r>
      <w:r>
        <w:rPr>
          <w:rFonts w:ascii="Times New Roman" w:hAnsi="Times New Roman"/>
          <w:sz w:val="24"/>
          <w:szCs w:val="24"/>
        </w:rPr>
        <w:t xml:space="preserve"> iesniedz</w:t>
      </w:r>
      <w:r w:rsidR="00BE73D6">
        <w:rPr>
          <w:rFonts w:ascii="Times New Roman" w:hAnsi="Times New Roman"/>
          <w:sz w:val="24"/>
          <w:szCs w:val="24"/>
        </w:rPr>
        <w:t xml:space="preserve"> ekvivalentu sarakstu </w:t>
      </w:r>
      <w:r w:rsidR="00325356">
        <w:rPr>
          <w:rFonts w:ascii="Times New Roman" w:hAnsi="Times New Roman"/>
          <w:sz w:val="24"/>
          <w:szCs w:val="24"/>
        </w:rPr>
        <w:t>saskaņā ar noteikto</w:t>
      </w:r>
      <w:r>
        <w:rPr>
          <w:rFonts w:ascii="Times New Roman" w:hAnsi="Times New Roman"/>
          <w:sz w:val="24"/>
          <w:szCs w:val="24"/>
        </w:rPr>
        <w:t xml:space="preserve"> form</w:t>
      </w:r>
      <w:r w:rsidR="00325356">
        <w:rPr>
          <w:rFonts w:ascii="Times New Roman" w:hAnsi="Times New Roman"/>
          <w:sz w:val="24"/>
          <w:szCs w:val="24"/>
        </w:rPr>
        <w:t>u</w:t>
      </w:r>
      <w:r w:rsidR="00715423">
        <w:rPr>
          <w:rFonts w:ascii="Times New Roman" w:hAnsi="Times New Roman"/>
          <w:sz w:val="24"/>
          <w:szCs w:val="24"/>
        </w:rPr>
        <w:t xml:space="preserve"> “Ekvivalenti”</w:t>
      </w:r>
      <w:r>
        <w:rPr>
          <w:rFonts w:ascii="Times New Roman" w:hAnsi="Times New Roman"/>
          <w:sz w:val="24"/>
          <w:szCs w:val="24"/>
        </w:rPr>
        <w:t xml:space="preserve"> (2.pielikums), ja pretendents nevar piedāvāt  </w:t>
      </w:r>
      <w:r w:rsidRPr="00715423">
        <w:rPr>
          <w:rFonts w:ascii="Times New Roman" w:hAnsi="Times New Roman"/>
          <w:sz w:val="24"/>
          <w:szCs w:val="24"/>
        </w:rPr>
        <w:t>Tehniska</w:t>
      </w:r>
      <w:r>
        <w:rPr>
          <w:rFonts w:ascii="Times New Roman" w:hAnsi="Times New Roman"/>
          <w:sz w:val="24"/>
          <w:szCs w:val="24"/>
        </w:rPr>
        <w:t>jā</w:t>
      </w:r>
      <w:r w:rsidRPr="00715423">
        <w:rPr>
          <w:rFonts w:ascii="Times New Roman" w:hAnsi="Times New Roman"/>
          <w:sz w:val="24"/>
          <w:szCs w:val="24"/>
        </w:rPr>
        <w:t xml:space="preserve"> – Finanšu piedāvājum</w:t>
      </w:r>
      <w:r>
        <w:rPr>
          <w:rFonts w:ascii="Times New Roman" w:hAnsi="Times New Roman"/>
          <w:sz w:val="24"/>
          <w:szCs w:val="24"/>
        </w:rPr>
        <w:t>ā noteiktās Preces.</w:t>
      </w:r>
    </w:p>
    <w:p w14:paraId="7CCB0AAB" w14:textId="77777777" w:rsidR="00DB78C2" w:rsidRDefault="00DB78C2" w:rsidP="00DB78C2">
      <w:pPr>
        <w:pStyle w:val="BodyText2"/>
        <w:tabs>
          <w:tab w:val="clear" w:pos="0"/>
        </w:tabs>
        <w:rPr>
          <w:rFonts w:ascii="Times New Roman" w:hAnsi="Times New Roman"/>
          <w:szCs w:val="24"/>
        </w:rPr>
      </w:pPr>
    </w:p>
    <w:p w14:paraId="6A305134" w14:textId="77777777" w:rsidR="00FB0FD7" w:rsidRDefault="00FB0FD7" w:rsidP="00B02B16">
      <w:pPr>
        <w:pStyle w:val="BodyText2"/>
        <w:tabs>
          <w:tab w:val="clear" w:pos="0"/>
        </w:tabs>
        <w:ind w:left="360"/>
        <w:jc w:val="center"/>
        <w:rPr>
          <w:rFonts w:ascii="Times New Roman" w:hAnsi="Times New Roman"/>
          <w:bCs/>
        </w:rPr>
      </w:pPr>
    </w:p>
    <w:p w14:paraId="025CAAA3" w14:textId="661C63DF" w:rsidR="00B02B16" w:rsidRDefault="00B02B16" w:rsidP="00B02B16">
      <w:pPr>
        <w:pStyle w:val="BodyText2"/>
        <w:tabs>
          <w:tab w:val="clear" w:pos="0"/>
        </w:tabs>
        <w:ind w:left="360"/>
        <w:jc w:val="center"/>
        <w:rPr>
          <w:rFonts w:ascii="Times New Roman" w:hAnsi="Times New Roman"/>
          <w:b/>
          <w:bCs/>
        </w:rPr>
      </w:pPr>
      <w:r w:rsidRPr="00B62E7F">
        <w:rPr>
          <w:rFonts w:ascii="Times New Roman" w:hAnsi="Times New Roman"/>
          <w:b/>
          <w:bCs/>
        </w:rPr>
        <w:t>VI PIEDĀVĀJU</w:t>
      </w:r>
      <w:r>
        <w:rPr>
          <w:rFonts w:ascii="Times New Roman" w:hAnsi="Times New Roman"/>
          <w:b/>
          <w:bCs/>
        </w:rPr>
        <w:t xml:space="preserve">MU </w:t>
      </w:r>
      <w:r w:rsidRPr="00B62E7F">
        <w:rPr>
          <w:rFonts w:ascii="Times New Roman" w:hAnsi="Times New Roman"/>
          <w:b/>
          <w:bCs/>
        </w:rPr>
        <w:t>VĒRTĒŠANA</w:t>
      </w:r>
    </w:p>
    <w:p w14:paraId="380AE311" w14:textId="77777777" w:rsidR="00B02B16" w:rsidRDefault="00B02B16" w:rsidP="00B02B16">
      <w:pPr>
        <w:pStyle w:val="BodyText2"/>
        <w:tabs>
          <w:tab w:val="clear" w:pos="0"/>
        </w:tabs>
        <w:rPr>
          <w:rFonts w:ascii="Times New Roman" w:hAnsi="Times New Roman"/>
          <w:b/>
          <w:bCs/>
        </w:rPr>
      </w:pPr>
    </w:p>
    <w:p w14:paraId="14B5D155" w14:textId="0F5F9A77" w:rsidR="00B02B16" w:rsidRDefault="00B02B16" w:rsidP="003E507F">
      <w:pPr>
        <w:pStyle w:val="BodyText2"/>
        <w:numPr>
          <w:ilvl w:val="0"/>
          <w:numId w:val="6"/>
        </w:numPr>
        <w:spacing w:line="360" w:lineRule="auto"/>
        <w:rPr>
          <w:rFonts w:ascii="Times New Roman" w:hAnsi="Times New Roman"/>
          <w:b/>
          <w:bCs/>
        </w:rPr>
      </w:pPr>
      <w:r>
        <w:rPr>
          <w:rFonts w:ascii="Times New Roman" w:hAnsi="Times New Roman"/>
          <w:b/>
          <w:bCs/>
        </w:rPr>
        <w:t>Piedāvājumu vērtēšanas kārtība</w:t>
      </w:r>
    </w:p>
    <w:p w14:paraId="1E2C5F4E" w14:textId="1D429C5A"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Visus ar iepirkuma procedūras norisi saistītos jautājumus risina Pasūtītāja izveidota iepirkuma komisija</w:t>
      </w:r>
      <w:r w:rsidR="00EB4984">
        <w:rPr>
          <w:rFonts w:ascii="Times New Roman" w:hAnsi="Times New Roman"/>
          <w:szCs w:val="24"/>
        </w:rPr>
        <w:t xml:space="preserve"> </w:t>
      </w:r>
    </w:p>
    <w:p w14:paraId="2750FA5F" w14:textId="2C7FFFCB"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 xml:space="preserve">No sākuma </w:t>
      </w:r>
      <w:r w:rsidR="00EB4984">
        <w:rPr>
          <w:rFonts w:ascii="Times New Roman" w:hAnsi="Times New Roman"/>
          <w:szCs w:val="24"/>
        </w:rPr>
        <w:t>K</w:t>
      </w:r>
      <w:r w:rsidRPr="00B62E7F">
        <w:rPr>
          <w:rFonts w:ascii="Times New Roman" w:hAnsi="Times New Roman"/>
          <w:szCs w:val="24"/>
        </w:rPr>
        <w:t xml:space="preserve">omisija veic piedāvājumu noformējuma pārbaudi, kuras laikā </w:t>
      </w:r>
      <w:r w:rsidR="00EB4984">
        <w:rPr>
          <w:rFonts w:ascii="Times New Roman" w:hAnsi="Times New Roman"/>
          <w:szCs w:val="24"/>
        </w:rPr>
        <w:t>K</w:t>
      </w:r>
      <w:r w:rsidRPr="00B62E7F">
        <w:rPr>
          <w:rFonts w:ascii="Times New Roman" w:hAnsi="Times New Roman"/>
          <w:szCs w:val="24"/>
        </w:rPr>
        <w:t xml:space="preserve">omisija izvērtē, vai piedāvājums sagatavots un noformēts atbilstoši iepirkuma procedūras nolikuma II sadaļas prasībām. Ja piedāvājums neatbilst prasībām, </w:t>
      </w:r>
      <w:r w:rsidR="00EB4984">
        <w:rPr>
          <w:rFonts w:ascii="Times New Roman" w:hAnsi="Times New Roman"/>
          <w:szCs w:val="24"/>
        </w:rPr>
        <w:t>K</w:t>
      </w:r>
      <w:r w:rsidRPr="00B62E7F">
        <w:rPr>
          <w:rFonts w:ascii="Times New Roman" w:hAnsi="Times New Roman"/>
          <w:szCs w:val="24"/>
        </w:rPr>
        <w:t>omisijai, izvērtējot neatbilstību būtiskumu un ievērojot samērīguma principu, ir tiesības to noraidīt, un turpmākajā iepirkuma procedūrā tas tālāk netiek vērtēts.</w:t>
      </w:r>
    </w:p>
    <w:p w14:paraId="68A1C97A" w14:textId="6EF3B266" w:rsidR="00B02B16" w:rsidRPr="00B62E7F" w:rsidRDefault="00B02B16" w:rsidP="003E507F">
      <w:pPr>
        <w:pStyle w:val="ListParagraph"/>
        <w:numPr>
          <w:ilvl w:val="1"/>
          <w:numId w:val="6"/>
        </w:numPr>
        <w:spacing w:after="0" w:line="240" w:lineRule="auto"/>
        <w:ind w:left="567" w:hanging="567"/>
        <w:jc w:val="both"/>
        <w:rPr>
          <w:rFonts w:ascii="Times New Roman" w:hAnsi="Times New Roman" w:cs="Times New Roman"/>
          <w:sz w:val="24"/>
          <w:szCs w:val="24"/>
        </w:rPr>
      </w:pPr>
      <w:r w:rsidRPr="00B62E7F">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w:t>
      </w:r>
      <w:r w:rsidR="00EB4984">
        <w:rPr>
          <w:rFonts w:ascii="Times New Roman" w:hAnsi="Times New Roman" w:cs="Times New Roman"/>
          <w:sz w:val="24"/>
          <w:szCs w:val="24"/>
        </w:rPr>
        <w:t>i</w:t>
      </w:r>
      <w:r w:rsidRPr="00B62E7F">
        <w:rPr>
          <w:rFonts w:ascii="Times New Roman" w:hAnsi="Times New Roman" w:cs="Times New Roman"/>
          <w:sz w:val="24"/>
          <w:szCs w:val="24"/>
        </w:rPr>
        <w:t>epirkum</w:t>
      </w:r>
      <w:r w:rsidR="00EB4984">
        <w:rPr>
          <w:rFonts w:ascii="Times New Roman" w:hAnsi="Times New Roman" w:cs="Times New Roman"/>
          <w:sz w:val="24"/>
          <w:szCs w:val="24"/>
        </w:rPr>
        <w:t xml:space="preserve">a procedūrā </w:t>
      </w:r>
      <w:r w:rsidRPr="00B62E7F">
        <w:rPr>
          <w:rFonts w:ascii="Times New Roman" w:hAnsi="Times New Roman" w:cs="Times New Roman"/>
          <w:sz w:val="24"/>
          <w:szCs w:val="24"/>
        </w:rPr>
        <w:t xml:space="preserve">, tādējādi kavējot, ierobežojot vai </w:t>
      </w:r>
      <w:r w:rsidRPr="00B62E7F">
        <w:rPr>
          <w:rFonts w:ascii="Times New Roman" w:hAnsi="Times New Roman" w:cs="Times New Roman"/>
          <w:sz w:val="24"/>
          <w:szCs w:val="24"/>
        </w:rPr>
        <w:lastRenderedPageBreak/>
        <w:t xml:space="preserve">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EB4984">
        <w:rPr>
          <w:rFonts w:ascii="Times New Roman" w:hAnsi="Times New Roman" w:cs="Times New Roman"/>
          <w:sz w:val="24"/>
          <w:szCs w:val="24"/>
        </w:rPr>
        <w:t>i</w:t>
      </w:r>
      <w:r w:rsidRPr="00B62E7F">
        <w:rPr>
          <w:rFonts w:ascii="Times New Roman" w:hAnsi="Times New Roman" w:cs="Times New Roman"/>
          <w:sz w:val="24"/>
          <w:szCs w:val="24"/>
        </w:rPr>
        <w:t>epirkum</w:t>
      </w:r>
      <w:r w:rsidR="00EB4984">
        <w:rPr>
          <w:rFonts w:ascii="Times New Roman" w:hAnsi="Times New Roman" w:cs="Times New Roman"/>
          <w:sz w:val="24"/>
          <w:szCs w:val="24"/>
        </w:rPr>
        <w:t>a procedūrā</w:t>
      </w:r>
      <w:r w:rsidRPr="00B62E7F">
        <w:rPr>
          <w:rFonts w:ascii="Times New Roman" w:hAnsi="Times New Roman" w:cs="Times New Roman"/>
          <w:sz w:val="24"/>
          <w:szCs w:val="24"/>
        </w:rPr>
        <w:t>, tādējādi kavējot, ierobežojot vai deformējot konkurenci.</w:t>
      </w:r>
    </w:p>
    <w:p w14:paraId="21BB4BA7" w14:textId="77777777" w:rsidR="00B02B16" w:rsidRPr="00B62E7F" w:rsidRDefault="00B02B16" w:rsidP="003E507F">
      <w:pPr>
        <w:pStyle w:val="ListParagraph"/>
        <w:numPr>
          <w:ilvl w:val="1"/>
          <w:numId w:val="6"/>
        </w:numPr>
        <w:spacing w:after="0" w:line="240" w:lineRule="auto"/>
        <w:ind w:left="567" w:hanging="567"/>
        <w:jc w:val="both"/>
        <w:rPr>
          <w:rFonts w:ascii="Times New Roman" w:hAnsi="Times New Roman" w:cs="Times New Roman"/>
          <w:sz w:val="24"/>
          <w:szCs w:val="24"/>
        </w:rPr>
      </w:pPr>
      <w:r w:rsidRPr="00B62E7F">
        <w:rPr>
          <w:rFonts w:ascii="Times New Roman" w:hAnsi="Times New Roman" w:cs="Times New Roman"/>
          <w:sz w:val="24"/>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r>
        <w:rPr>
          <w:rFonts w:ascii="Times New Roman" w:hAnsi="Times New Roman" w:cs="Times New Roman"/>
          <w:sz w:val="24"/>
          <w:szCs w:val="24"/>
        </w:rPr>
        <w:t>.</w:t>
      </w:r>
    </w:p>
    <w:p w14:paraId="29520296"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A3A01D1"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w:t>
      </w:r>
      <w:r>
        <w:rPr>
          <w:rFonts w:ascii="Times New Roman" w:hAnsi="Times New Roman"/>
          <w:szCs w:val="24"/>
        </w:rPr>
        <w:t xml:space="preserve"> </w:t>
      </w:r>
      <w:r w:rsidRPr="00B62E7F">
        <w:rPr>
          <w:rFonts w:ascii="Times New Roman" w:hAnsi="Times New Roman"/>
          <w:szCs w:val="24"/>
        </w:rPr>
        <w:t>pantu.</w:t>
      </w:r>
    </w:p>
    <w:p w14:paraId="2E649A26" w14:textId="77777777" w:rsidR="00B02B16" w:rsidRPr="00B62E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647A7ADF" w14:textId="160FDF2E" w:rsidR="00B02B16" w:rsidRPr="00B62E7F" w:rsidRDefault="00D140F5" w:rsidP="003E507F">
      <w:pPr>
        <w:pStyle w:val="BodyText2"/>
        <w:numPr>
          <w:ilvl w:val="1"/>
          <w:numId w:val="6"/>
        </w:numPr>
        <w:ind w:left="567" w:hanging="567"/>
        <w:rPr>
          <w:rFonts w:ascii="Times New Roman" w:hAnsi="Times New Roman"/>
          <w:szCs w:val="24"/>
        </w:rPr>
      </w:pPr>
      <w:r>
        <w:rPr>
          <w:rFonts w:ascii="Times New Roman" w:hAnsi="Times New Roman"/>
          <w:szCs w:val="24"/>
        </w:rPr>
        <w:t>K</w:t>
      </w:r>
      <w:r w:rsidR="00B02B16" w:rsidRPr="00B62E7F">
        <w:rPr>
          <w:rFonts w:ascii="Times New Roman" w:hAnsi="Times New Roman"/>
          <w:szCs w:val="24"/>
        </w:rPr>
        <w:t>omisija ir tiesīga pretendentu kvalifikācijas, tehnisko un finanšu piedāvājumu atbilstības pārbaudi veikt tikai tam pretendentam, kuram būtu piešķiramas iepirkuma līguma slēgšanas tiesības.</w:t>
      </w:r>
    </w:p>
    <w:p w14:paraId="0D28214A" w14:textId="5EF837B2" w:rsidR="003E507F" w:rsidRDefault="00B02B16" w:rsidP="003E507F">
      <w:pPr>
        <w:pStyle w:val="BodyText2"/>
        <w:numPr>
          <w:ilvl w:val="1"/>
          <w:numId w:val="6"/>
        </w:numPr>
        <w:ind w:left="567" w:hanging="567"/>
        <w:rPr>
          <w:rFonts w:ascii="Times New Roman" w:hAnsi="Times New Roman"/>
          <w:szCs w:val="24"/>
        </w:rPr>
      </w:pPr>
      <w:r w:rsidRPr="00B62E7F">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737D8A44" w14:textId="322E5468" w:rsidR="003E507F" w:rsidRDefault="003E507F" w:rsidP="003E507F">
      <w:pPr>
        <w:pStyle w:val="BodyText2"/>
        <w:tabs>
          <w:tab w:val="clear" w:pos="0"/>
        </w:tabs>
        <w:rPr>
          <w:rFonts w:ascii="Times New Roman" w:hAnsi="Times New Roman"/>
          <w:szCs w:val="24"/>
        </w:rPr>
      </w:pPr>
    </w:p>
    <w:p w14:paraId="0FA2053B" w14:textId="5174C1AA" w:rsidR="002D43DD" w:rsidRDefault="005D4771" w:rsidP="002D43DD">
      <w:pPr>
        <w:pStyle w:val="BodyText2"/>
        <w:numPr>
          <w:ilvl w:val="0"/>
          <w:numId w:val="6"/>
        </w:numPr>
        <w:spacing w:line="360" w:lineRule="auto"/>
        <w:rPr>
          <w:rFonts w:ascii="Times New Roman" w:hAnsi="Times New Roman"/>
          <w:b/>
          <w:szCs w:val="24"/>
        </w:rPr>
      </w:pPr>
      <w:r w:rsidRPr="007B46F4">
        <w:rPr>
          <w:rFonts w:ascii="Times New Roman" w:hAnsi="Times New Roman"/>
          <w:b/>
          <w:szCs w:val="24"/>
        </w:rPr>
        <w:t>Piedāvājuma izvēles kritērijs</w:t>
      </w:r>
    </w:p>
    <w:p w14:paraId="4E04AE7F" w14:textId="27F7E719" w:rsidR="002D43DD" w:rsidRPr="00C2234E" w:rsidRDefault="002D43DD" w:rsidP="002D43DD">
      <w:pPr>
        <w:numPr>
          <w:ilvl w:val="1"/>
          <w:numId w:val="6"/>
        </w:numPr>
        <w:spacing w:after="0" w:line="240" w:lineRule="auto"/>
        <w:ind w:left="567" w:hanging="567"/>
        <w:jc w:val="both"/>
        <w:rPr>
          <w:rFonts w:ascii="Times New Roman" w:hAnsi="Times New Roman"/>
          <w:sz w:val="24"/>
          <w:szCs w:val="24"/>
        </w:rPr>
      </w:pPr>
      <w:r w:rsidRPr="00C2234E">
        <w:rPr>
          <w:rFonts w:ascii="Times New Roman" w:hAnsi="Times New Roman"/>
          <w:sz w:val="24"/>
          <w:szCs w:val="24"/>
        </w:rPr>
        <w:t>Pretendentu piedāvājumi</w:t>
      </w:r>
      <w:r w:rsidRPr="00C2234E">
        <w:t xml:space="preserve"> </w:t>
      </w:r>
      <w:r w:rsidRPr="00C2234E">
        <w:rPr>
          <w:rFonts w:ascii="Times New Roman" w:hAnsi="Times New Roman"/>
          <w:sz w:val="24"/>
          <w:szCs w:val="24"/>
        </w:rPr>
        <w:t>tiek vērtēti pēc pretendentu iesniegtā finanšu piedāvājuma</w:t>
      </w:r>
      <w:r w:rsidR="00325356">
        <w:rPr>
          <w:rFonts w:ascii="Times New Roman" w:hAnsi="Times New Roman"/>
          <w:sz w:val="24"/>
          <w:szCs w:val="24"/>
        </w:rPr>
        <w:t xml:space="preserve"> katrā iepirkuma daļā atsevišķi</w:t>
      </w:r>
      <w:r w:rsidRPr="00C2234E">
        <w:rPr>
          <w:rFonts w:ascii="Times New Roman" w:hAnsi="Times New Roman"/>
          <w:sz w:val="24"/>
          <w:szCs w:val="24"/>
        </w:rPr>
        <w:t>, izvēloties</w:t>
      </w:r>
      <w:proofErr w:type="gramStart"/>
      <w:r w:rsidRPr="00C2234E">
        <w:rPr>
          <w:rFonts w:ascii="Times New Roman" w:hAnsi="Times New Roman"/>
          <w:sz w:val="24"/>
          <w:szCs w:val="24"/>
        </w:rPr>
        <w:t xml:space="preserve"> </w:t>
      </w:r>
      <w:r w:rsidRPr="00C2234E">
        <w:rPr>
          <w:rFonts w:ascii="Times New Roman" w:hAnsi="Times New Roman"/>
          <w:bCs/>
          <w:sz w:val="24"/>
          <w:szCs w:val="24"/>
        </w:rPr>
        <w:t xml:space="preserve"> </w:t>
      </w:r>
      <w:proofErr w:type="gramEnd"/>
      <w:r w:rsidRPr="00C2234E">
        <w:rPr>
          <w:rFonts w:ascii="Times New Roman" w:hAnsi="Times New Roman"/>
          <w:sz w:val="24"/>
          <w:szCs w:val="24"/>
        </w:rPr>
        <w:t xml:space="preserve">piedāvājumu ar viszemāko cenu. </w:t>
      </w:r>
    </w:p>
    <w:p w14:paraId="0D530A0D" w14:textId="77777777" w:rsidR="005E2E73" w:rsidRPr="002D43DD" w:rsidRDefault="005E2E73" w:rsidP="002D43DD">
      <w:pPr>
        <w:spacing w:after="0" w:line="240" w:lineRule="auto"/>
        <w:jc w:val="both"/>
        <w:rPr>
          <w:rFonts w:ascii="Times New Roman" w:hAnsi="Times New Roman"/>
          <w:sz w:val="24"/>
          <w:szCs w:val="24"/>
        </w:rPr>
      </w:pPr>
    </w:p>
    <w:p w14:paraId="4199779F" w14:textId="2D2FD59C" w:rsidR="009C57A7" w:rsidRPr="009C57A7" w:rsidRDefault="009C57A7" w:rsidP="009C57A7">
      <w:pPr>
        <w:pStyle w:val="ListParagraph"/>
        <w:numPr>
          <w:ilvl w:val="0"/>
          <w:numId w:val="6"/>
        </w:numPr>
        <w:spacing w:after="0" w:line="360" w:lineRule="auto"/>
        <w:ind w:left="567" w:hanging="567"/>
        <w:jc w:val="both"/>
        <w:rPr>
          <w:rFonts w:ascii="Times New Roman" w:hAnsi="Times New Roman"/>
          <w:b/>
          <w:sz w:val="24"/>
          <w:szCs w:val="24"/>
        </w:rPr>
      </w:pPr>
      <w:r w:rsidRPr="009C57A7">
        <w:rPr>
          <w:rFonts w:ascii="Times New Roman" w:hAnsi="Times New Roman"/>
          <w:b/>
          <w:sz w:val="24"/>
          <w:szCs w:val="24"/>
        </w:rPr>
        <w:t>Lēmumu pieņemšanas kārtība un pretendentu informēšana</w:t>
      </w:r>
    </w:p>
    <w:p w14:paraId="634A66ED" w14:textId="77777777" w:rsidR="009C57A7" w:rsidRDefault="009C57A7" w:rsidP="009C57A7">
      <w:pPr>
        <w:pStyle w:val="BodyText2"/>
        <w:numPr>
          <w:ilvl w:val="1"/>
          <w:numId w:val="6"/>
        </w:numPr>
        <w:ind w:left="567" w:hanging="567"/>
        <w:rPr>
          <w:rFonts w:ascii="Times New Roman" w:hAnsi="Times New Roman"/>
          <w:szCs w:val="24"/>
        </w:rPr>
      </w:pPr>
      <w:r w:rsidRPr="007B46F4">
        <w:rPr>
          <w:rFonts w:ascii="Times New Roman" w:hAnsi="Times New Roman"/>
          <w:szCs w:val="24"/>
        </w:rPr>
        <w:t>Komisija lēmumus pieņem sēdēs. Komisija ir lemttiesīga, ja tās sēdē piedalās vismaz divas trešdaļas Komisijas locekļu, bet ne mazāk kā trīs locekļi.</w:t>
      </w:r>
    </w:p>
    <w:p w14:paraId="48004298" w14:textId="77777777"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9115CE5" w14:textId="79F19F61"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 xml:space="preserve">Lēmumu par iepirkumu procedūras rezultātiem pieņem </w:t>
      </w:r>
      <w:r w:rsidR="000D0905">
        <w:rPr>
          <w:rFonts w:ascii="Times New Roman" w:hAnsi="Times New Roman"/>
          <w:szCs w:val="24"/>
        </w:rPr>
        <w:t>K</w:t>
      </w:r>
      <w:r w:rsidRPr="009C57A7">
        <w:rPr>
          <w:rFonts w:ascii="Times New Roman" w:hAnsi="Times New Roman"/>
          <w:szCs w:val="24"/>
        </w:rPr>
        <w:t>omisija saskaņā ar nolikuma 22.punktā noteikto piedāvājumu izvēles kritēriju.</w:t>
      </w:r>
    </w:p>
    <w:p w14:paraId="362AB5E3" w14:textId="77777777" w:rsidR="009C57A7"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Komisija var jebkurā brīdī pārtraukt iepirkuma procedūru, ja tam ir objektīvs iemesls.</w:t>
      </w:r>
    </w:p>
    <w:p w14:paraId="123EAA7B" w14:textId="4E4E8AAC" w:rsidR="009C57A7" w:rsidRPr="009C57A7" w:rsidRDefault="009C57A7" w:rsidP="009C57A7">
      <w:pPr>
        <w:pStyle w:val="BodyText2"/>
        <w:tabs>
          <w:tab w:val="clear" w:pos="0"/>
        </w:tabs>
        <w:ind w:left="567"/>
        <w:rPr>
          <w:rFonts w:ascii="Times New Roman" w:hAnsi="Times New Roman"/>
          <w:szCs w:val="24"/>
        </w:rPr>
      </w:pPr>
      <w:r w:rsidRPr="009C57A7">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091EF95E" w14:textId="77777777" w:rsidR="009C57A7" w:rsidRDefault="009C57A7" w:rsidP="009C57A7">
      <w:pPr>
        <w:pStyle w:val="BodyText2"/>
        <w:tabs>
          <w:tab w:val="clear" w:pos="0"/>
        </w:tabs>
        <w:ind w:left="851"/>
        <w:rPr>
          <w:rFonts w:ascii="Times New Roman" w:hAnsi="Times New Roman"/>
          <w:szCs w:val="24"/>
        </w:rPr>
      </w:pPr>
    </w:p>
    <w:p w14:paraId="1B22C229" w14:textId="115B2869" w:rsidR="00057D1D" w:rsidRPr="00057D1D" w:rsidRDefault="009C57A7" w:rsidP="00057D1D">
      <w:pPr>
        <w:pStyle w:val="BodyText2"/>
        <w:numPr>
          <w:ilvl w:val="0"/>
          <w:numId w:val="6"/>
        </w:numPr>
        <w:spacing w:after="240"/>
        <w:ind w:left="567" w:hanging="567"/>
        <w:rPr>
          <w:rFonts w:ascii="Times New Roman" w:hAnsi="Times New Roman"/>
          <w:b/>
          <w:szCs w:val="24"/>
        </w:rPr>
      </w:pPr>
      <w:r w:rsidRPr="00BC42FE">
        <w:rPr>
          <w:rFonts w:ascii="Times New Roman" w:hAnsi="Times New Roman"/>
          <w:b/>
          <w:szCs w:val="24"/>
        </w:rPr>
        <w:t>Iepirkuma līguma noslēgšana</w:t>
      </w:r>
    </w:p>
    <w:p w14:paraId="5CC62E33" w14:textId="70010657" w:rsidR="009C57A7" w:rsidRDefault="009C57A7" w:rsidP="009C57A7">
      <w:pPr>
        <w:pStyle w:val="BodyText2"/>
        <w:numPr>
          <w:ilvl w:val="1"/>
          <w:numId w:val="6"/>
        </w:numPr>
        <w:ind w:left="567" w:hanging="567"/>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 xml:space="preserve">iepirkuma procedūras uzvarētāju, </w:t>
      </w:r>
      <w:r w:rsidRPr="00537AB6">
        <w:rPr>
          <w:rFonts w:ascii="Times New Roman" w:hAnsi="Times New Roman"/>
          <w:szCs w:val="24"/>
        </w:rPr>
        <w:t>ir pamats iepirkuma</w:t>
      </w:r>
      <w:r>
        <w:rPr>
          <w:rFonts w:ascii="Times New Roman" w:hAnsi="Times New Roman"/>
          <w:szCs w:val="24"/>
        </w:rPr>
        <w:t xml:space="preserve"> līguma sagatavošanai. Līgums tiek slēgts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kā 4.pielikums.</w:t>
      </w:r>
      <w:r w:rsidRPr="008E5E65">
        <w:rPr>
          <w:rFonts w:ascii="Times New Roman" w:hAnsi="Times New Roman"/>
          <w:szCs w:val="24"/>
        </w:rPr>
        <w:t xml:space="preserve"> </w:t>
      </w:r>
      <w:r w:rsidR="00325356">
        <w:rPr>
          <w:rFonts w:ascii="Times New Roman" w:hAnsi="Times New Roman"/>
          <w:szCs w:val="24"/>
        </w:rPr>
        <w:t>Par katru iepirkuma daļu tiek slēgts atsevišķs līgums, izņemot gadījumu, ja abās iepirkumu daļās ir viens uzvarētājs.</w:t>
      </w:r>
    </w:p>
    <w:p w14:paraId="510A3891" w14:textId="457C4ADE" w:rsidR="009C57A7" w:rsidRPr="002D59A9" w:rsidRDefault="009C57A7" w:rsidP="002D59A9">
      <w:pPr>
        <w:pStyle w:val="BodyText2"/>
        <w:numPr>
          <w:ilvl w:val="1"/>
          <w:numId w:val="6"/>
        </w:numPr>
        <w:ind w:left="567" w:hanging="567"/>
        <w:rPr>
          <w:rFonts w:ascii="Times New Roman" w:hAnsi="Times New Roman"/>
          <w:szCs w:val="24"/>
        </w:rPr>
      </w:pPr>
      <w:r w:rsidRPr="009C57A7">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Pr>
          <w:rFonts w:ascii="Times New Roman" w:hAnsi="Times New Roman"/>
          <w:szCs w:val="24"/>
        </w:rPr>
        <w:t>K</w:t>
      </w:r>
      <w:r w:rsidRPr="002D59A9">
        <w:rPr>
          <w:rFonts w:ascii="Times New Roman" w:hAnsi="Times New Roman"/>
          <w:szCs w:val="24"/>
        </w:rPr>
        <w:t xml:space="preserve">omisija pieņem lēmumu slēgt līgumu ar nākamo pretendentu, kurš iesniedzis nolikumam atbilstošu saimnieciski visizdevīgāko piedāvājumu </w:t>
      </w:r>
      <w:bookmarkStart w:id="2" w:name="_Hlk11682073"/>
      <w:r w:rsidRPr="002D59A9">
        <w:rPr>
          <w:rFonts w:ascii="Times New Roman" w:hAnsi="Times New Roman"/>
          <w:szCs w:val="24"/>
        </w:rPr>
        <w:t>(piedāvājumu ar zemāko cenu)</w:t>
      </w:r>
      <w:bookmarkEnd w:id="2"/>
      <w:r w:rsidRPr="002D59A9">
        <w:rPr>
          <w:rFonts w:ascii="Times New Roman" w:hAnsi="Times New Roman"/>
          <w:szCs w:val="24"/>
        </w:rPr>
        <w:t>, vai pārtraukt iepirkuma procedūru, neizvēloties nevienu piedāvājumu.</w:t>
      </w:r>
    </w:p>
    <w:p w14:paraId="45C72899" w14:textId="1FC4840A" w:rsidR="009C57A7" w:rsidRPr="00EE7F53" w:rsidRDefault="009C57A7" w:rsidP="009C57A7">
      <w:pPr>
        <w:pStyle w:val="BodyText2"/>
        <w:numPr>
          <w:ilvl w:val="1"/>
          <w:numId w:val="6"/>
        </w:numPr>
        <w:ind w:left="567" w:hanging="567"/>
        <w:rPr>
          <w:rFonts w:ascii="Times New Roman" w:hAnsi="Times New Roman"/>
          <w:szCs w:val="24"/>
        </w:rPr>
      </w:pPr>
      <w:r w:rsidRPr="009C57A7">
        <w:rPr>
          <w:rFonts w:ascii="Times New Roman" w:hAnsi="Times New Roman"/>
          <w:szCs w:val="24"/>
        </w:rPr>
        <w:t xml:space="preserve">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w:t>
      </w:r>
      <w:r w:rsidRPr="00EE7F53">
        <w:rPr>
          <w:rFonts w:ascii="Times New Roman" w:hAnsi="Times New Roman"/>
          <w:szCs w:val="24"/>
        </w:rPr>
        <w:t>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046D417D" w14:textId="77777777" w:rsidR="009C57A7" w:rsidRPr="00EE7F53" w:rsidRDefault="009C57A7" w:rsidP="009C57A7">
      <w:pPr>
        <w:pStyle w:val="BodyText2"/>
        <w:tabs>
          <w:tab w:val="clear" w:pos="0"/>
        </w:tabs>
        <w:rPr>
          <w:rFonts w:ascii="Times New Roman" w:hAnsi="Times New Roman"/>
          <w:szCs w:val="24"/>
        </w:rPr>
      </w:pPr>
    </w:p>
    <w:p w14:paraId="6E760BF5" w14:textId="77777777" w:rsidR="009C57A7" w:rsidRPr="00EE7F53" w:rsidRDefault="009C57A7" w:rsidP="009C57A7">
      <w:pPr>
        <w:pStyle w:val="BodyText2"/>
        <w:numPr>
          <w:ilvl w:val="0"/>
          <w:numId w:val="6"/>
        </w:numPr>
        <w:ind w:left="567" w:hanging="567"/>
        <w:rPr>
          <w:rFonts w:ascii="Times New Roman" w:hAnsi="Times New Roman"/>
          <w:b/>
          <w:szCs w:val="24"/>
        </w:rPr>
      </w:pPr>
      <w:r w:rsidRPr="00EE7F53">
        <w:rPr>
          <w:rFonts w:ascii="Times New Roman" w:hAnsi="Times New Roman"/>
          <w:b/>
          <w:szCs w:val="24"/>
        </w:rPr>
        <w:t>Pielikumi</w:t>
      </w:r>
    </w:p>
    <w:p w14:paraId="41B5B502" w14:textId="7CE6057D" w:rsidR="009C57A7" w:rsidRPr="00EE7F53" w:rsidRDefault="009C57A7" w:rsidP="009C57A7">
      <w:pPr>
        <w:pStyle w:val="BodyText2"/>
        <w:numPr>
          <w:ilvl w:val="0"/>
          <w:numId w:val="9"/>
        </w:numPr>
        <w:rPr>
          <w:rFonts w:ascii="Times New Roman" w:hAnsi="Times New Roman"/>
          <w:szCs w:val="24"/>
        </w:rPr>
      </w:pPr>
      <w:r w:rsidRPr="00EE7F53">
        <w:rPr>
          <w:rFonts w:ascii="Times New Roman" w:hAnsi="Times New Roman"/>
          <w:szCs w:val="24"/>
        </w:rPr>
        <w:t>pielikums – Tehnisk</w:t>
      </w:r>
      <w:r w:rsidR="00BE73D6" w:rsidRPr="00EE7F53">
        <w:rPr>
          <w:rFonts w:ascii="Times New Roman" w:hAnsi="Times New Roman"/>
          <w:szCs w:val="24"/>
        </w:rPr>
        <w:t>ā</w:t>
      </w:r>
      <w:proofErr w:type="gramStart"/>
      <w:r w:rsidR="00E060CB" w:rsidRPr="00EE7F53">
        <w:rPr>
          <w:rFonts w:ascii="Times New Roman" w:hAnsi="Times New Roman"/>
          <w:szCs w:val="24"/>
        </w:rPr>
        <w:t xml:space="preserve"> </w:t>
      </w:r>
      <w:r w:rsidR="00BE73D6" w:rsidRPr="00EE7F53">
        <w:rPr>
          <w:rFonts w:ascii="Times New Roman" w:hAnsi="Times New Roman"/>
          <w:szCs w:val="24"/>
        </w:rPr>
        <w:t xml:space="preserve"> </w:t>
      </w:r>
      <w:proofErr w:type="gramEnd"/>
      <w:r w:rsidR="00BE73D6" w:rsidRPr="00EE7F53">
        <w:rPr>
          <w:rFonts w:ascii="Times New Roman" w:hAnsi="Times New Roman"/>
          <w:szCs w:val="24"/>
        </w:rPr>
        <w:t>un Finanšu piedāvājuma forma</w:t>
      </w:r>
    </w:p>
    <w:p w14:paraId="6FCB011F" w14:textId="2AA04F35" w:rsidR="00BE73D6" w:rsidRPr="00EE7F53" w:rsidRDefault="009C57A7" w:rsidP="00325356">
      <w:pPr>
        <w:pStyle w:val="BodyText2"/>
        <w:numPr>
          <w:ilvl w:val="0"/>
          <w:numId w:val="9"/>
        </w:numPr>
        <w:rPr>
          <w:rFonts w:ascii="Times New Roman" w:hAnsi="Times New Roman"/>
          <w:szCs w:val="24"/>
        </w:rPr>
      </w:pPr>
      <w:r w:rsidRPr="00EE7F53">
        <w:rPr>
          <w:rFonts w:ascii="Times New Roman" w:hAnsi="Times New Roman"/>
          <w:szCs w:val="24"/>
        </w:rPr>
        <w:t>pielikums –</w:t>
      </w:r>
      <w:proofErr w:type="gramStart"/>
      <w:r w:rsidRPr="00EE7F53">
        <w:rPr>
          <w:rFonts w:ascii="Times New Roman" w:hAnsi="Times New Roman"/>
          <w:szCs w:val="24"/>
        </w:rPr>
        <w:t xml:space="preserve"> </w:t>
      </w:r>
      <w:r w:rsidR="00BE73D6" w:rsidRPr="00EE7F53">
        <w:rPr>
          <w:rFonts w:ascii="Times New Roman" w:hAnsi="Times New Roman"/>
          <w:szCs w:val="24"/>
        </w:rPr>
        <w:t xml:space="preserve"> </w:t>
      </w:r>
      <w:proofErr w:type="gramEnd"/>
      <w:r w:rsidR="00BE73D6" w:rsidRPr="00EE7F53">
        <w:rPr>
          <w:rFonts w:ascii="Times New Roman" w:hAnsi="Times New Roman"/>
          <w:szCs w:val="24"/>
        </w:rPr>
        <w:t>Piedāvāto ekvivalentu forma</w:t>
      </w:r>
    </w:p>
    <w:p w14:paraId="2B2CFF1C" w14:textId="4C0F3885" w:rsidR="009C57A7" w:rsidRPr="00EE7F53" w:rsidRDefault="00BE73D6" w:rsidP="00325356">
      <w:pPr>
        <w:pStyle w:val="BodyText2"/>
        <w:numPr>
          <w:ilvl w:val="0"/>
          <w:numId w:val="9"/>
        </w:numPr>
        <w:rPr>
          <w:rFonts w:ascii="Times New Roman" w:hAnsi="Times New Roman"/>
          <w:szCs w:val="24"/>
        </w:rPr>
      </w:pPr>
      <w:r w:rsidRPr="00EE7F53">
        <w:rPr>
          <w:rFonts w:ascii="Times New Roman" w:hAnsi="Times New Roman"/>
          <w:szCs w:val="24"/>
        </w:rPr>
        <w:t>pie</w:t>
      </w:r>
      <w:r w:rsidR="009C57A7" w:rsidRPr="00EE7F53">
        <w:rPr>
          <w:rFonts w:ascii="Times New Roman" w:hAnsi="Times New Roman"/>
          <w:szCs w:val="24"/>
        </w:rPr>
        <w:t xml:space="preserve">likums – </w:t>
      </w:r>
      <w:r w:rsidRPr="00EE7F53">
        <w:rPr>
          <w:rFonts w:ascii="Times New Roman" w:hAnsi="Times New Roman"/>
          <w:szCs w:val="24"/>
        </w:rPr>
        <w:t>Pieteikuma vēstule</w:t>
      </w:r>
      <w:r w:rsidRPr="00EE7F53">
        <w:rPr>
          <w:rFonts w:ascii="Times New Roman" w:hAnsi="Times New Roman"/>
          <w:b/>
          <w:bCs/>
          <w:szCs w:val="24"/>
        </w:rPr>
        <w:t xml:space="preserve"> </w:t>
      </w:r>
    </w:p>
    <w:p w14:paraId="4E340CDE" w14:textId="7CE8D593" w:rsidR="009C57A7" w:rsidRPr="00EE7F53" w:rsidRDefault="009C57A7" w:rsidP="004337C1">
      <w:pPr>
        <w:pStyle w:val="BodyText2"/>
        <w:numPr>
          <w:ilvl w:val="0"/>
          <w:numId w:val="9"/>
        </w:numPr>
        <w:rPr>
          <w:rFonts w:ascii="Times New Roman" w:hAnsi="Times New Roman"/>
          <w:szCs w:val="24"/>
        </w:rPr>
      </w:pPr>
      <w:r w:rsidRPr="00EE7F53">
        <w:rPr>
          <w:rFonts w:ascii="Times New Roman" w:hAnsi="Times New Roman"/>
          <w:szCs w:val="24"/>
        </w:rPr>
        <w:t>pielikums – Iepirkuma līguma projekts</w:t>
      </w:r>
    </w:p>
    <w:p w14:paraId="3DDE8401" w14:textId="77777777" w:rsidR="009C57A7" w:rsidRPr="00EE7F53" w:rsidRDefault="009C57A7" w:rsidP="009C57A7">
      <w:pPr>
        <w:pStyle w:val="BodyText2"/>
        <w:tabs>
          <w:tab w:val="clear" w:pos="0"/>
        </w:tabs>
        <w:jc w:val="right"/>
        <w:rPr>
          <w:rFonts w:ascii="Times New Roman" w:hAnsi="Times New Roman"/>
          <w:szCs w:val="24"/>
        </w:rPr>
      </w:pPr>
      <w:r w:rsidRPr="00EE7F53">
        <w:rPr>
          <w:rFonts w:ascii="Times New Roman" w:hAnsi="Times New Roman"/>
          <w:szCs w:val="24"/>
        </w:rPr>
        <w:t>RP SIA “Rīgas satiksme”</w:t>
      </w:r>
    </w:p>
    <w:p w14:paraId="1C7AEEA9" w14:textId="77777777" w:rsidR="009C57A7" w:rsidRPr="00EE7F53" w:rsidRDefault="009C57A7" w:rsidP="009C57A7">
      <w:pPr>
        <w:pStyle w:val="BodyText2"/>
        <w:tabs>
          <w:tab w:val="clear" w:pos="0"/>
        </w:tabs>
        <w:jc w:val="right"/>
        <w:rPr>
          <w:rFonts w:ascii="Times New Roman" w:hAnsi="Times New Roman"/>
          <w:szCs w:val="24"/>
        </w:rPr>
      </w:pPr>
      <w:r w:rsidRPr="00EE7F53">
        <w:rPr>
          <w:rFonts w:ascii="Times New Roman" w:hAnsi="Times New Roman"/>
          <w:szCs w:val="24"/>
        </w:rPr>
        <w:t xml:space="preserve">Iepirkumu komisijas priekšsēdētāja </w:t>
      </w:r>
    </w:p>
    <w:p w14:paraId="33228A22" w14:textId="3D32C49F" w:rsidR="009C57A7" w:rsidRPr="00EE7F53" w:rsidRDefault="00FE35F2" w:rsidP="009C57A7">
      <w:pPr>
        <w:pStyle w:val="BodyText2"/>
        <w:tabs>
          <w:tab w:val="clear" w:pos="0"/>
        </w:tabs>
        <w:jc w:val="right"/>
        <w:rPr>
          <w:rFonts w:ascii="Times New Roman" w:hAnsi="Times New Roman"/>
          <w:szCs w:val="24"/>
        </w:rPr>
      </w:pPr>
      <w:r w:rsidRPr="00EE7F53">
        <w:rPr>
          <w:rFonts w:ascii="Times New Roman" w:hAnsi="Times New Roman"/>
          <w:i/>
          <w:iCs/>
          <w:szCs w:val="24"/>
        </w:rPr>
        <w:t>/</w:t>
      </w:r>
      <w:r w:rsidR="00EE7F53" w:rsidRPr="00EE7F53">
        <w:rPr>
          <w:rFonts w:ascii="Times New Roman" w:hAnsi="Times New Roman"/>
          <w:i/>
          <w:iCs/>
          <w:szCs w:val="24"/>
        </w:rPr>
        <w:t>_______________</w:t>
      </w:r>
      <w:r w:rsidRPr="00EE7F53">
        <w:rPr>
          <w:rFonts w:ascii="Times New Roman" w:hAnsi="Times New Roman"/>
          <w:i/>
          <w:iCs/>
          <w:szCs w:val="24"/>
        </w:rPr>
        <w:t>/</w:t>
      </w:r>
      <w:r w:rsidRPr="00EE7F53">
        <w:rPr>
          <w:rFonts w:ascii="Times New Roman" w:hAnsi="Times New Roman"/>
          <w:szCs w:val="24"/>
        </w:rPr>
        <w:t xml:space="preserve"> </w:t>
      </w:r>
      <w:proofErr w:type="spellStart"/>
      <w:r w:rsidR="009C57A7" w:rsidRPr="00EE7F53">
        <w:rPr>
          <w:rFonts w:ascii="Times New Roman" w:hAnsi="Times New Roman"/>
          <w:szCs w:val="24"/>
        </w:rPr>
        <w:t>K.Meiberga</w:t>
      </w:r>
      <w:proofErr w:type="spellEnd"/>
    </w:p>
    <w:p w14:paraId="6DD5E405" w14:textId="6060966D" w:rsidR="009C57A7" w:rsidRPr="00EE7F53" w:rsidRDefault="009C57A7" w:rsidP="00043738">
      <w:pPr>
        <w:spacing w:after="0" w:line="240" w:lineRule="auto"/>
        <w:jc w:val="right"/>
        <w:rPr>
          <w:rFonts w:ascii="Times New Roman" w:hAnsi="Times New Roman"/>
          <w:sz w:val="24"/>
          <w:szCs w:val="24"/>
        </w:rPr>
      </w:pPr>
      <w:r w:rsidRPr="00EE7F53">
        <w:rPr>
          <w:rFonts w:ascii="Times New Roman" w:hAnsi="Times New Roman"/>
          <w:sz w:val="24"/>
          <w:szCs w:val="24"/>
        </w:rPr>
        <w:t>Rīgā, 202</w:t>
      </w:r>
      <w:r w:rsidR="00DA672D" w:rsidRPr="00EE7F53">
        <w:rPr>
          <w:rFonts w:ascii="Times New Roman" w:hAnsi="Times New Roman"/>
          <w:sz w:val="24"/>
          <w:szCs w:val="24"/>
        </w:rPr>
        <w:t>1</w:t>
      </w:r>
      <w:r w:rsidRPr="00EE7F53">
        <w:rPr>
          <w:rFonts w:ascii="Times New Roman" w:hAnsi="Times New Roman"/>
          <w:sz w:val="24"/>
          <w:szCs w:val="24"/>
        </w:rPr>
        <w:t xml:space="preserve">. gada </w:t>
      </w:r>
      <w:r w:rsidR="00EE7F53" w:rsidRPr="00EE7F53">
        <w:rPr>
          <w:rFonts w:ascii="Times New Roman" w:hAnsi="Times New Roman"/>
          <w:sz w:val="24"/>
          <w:szCs w:val="24"/>
        </w:rPr>
        <w:t>22</w:t>
      </w:r>
      <w:r w:rsidR="003531F1" w:rsidRPr="00EE7F53">
        <w:rPr>
          <w:rFonts w:ascii="Times New Roman" w:hAnsi="Times New Roman"/>
          <w:sz w:val="24"/>
          <w:szCs w:val="24"/>
        </w:rPr>
        <w:t xml:space="preserve">. </w:t>
      </w:r>
      <w:r w:rsidR="00BE73D6" w:rsidRPr="00EE7F53">
        <w:rPr>
          <w:rFonts w:ascii="Times New Roman" w:hAnsi="Times New Roman"/>
          <w:sz w:val="24"/>
          <w:szCs w:val="24"/>
        </w:rPr>
        <w:t>decembrī</w:t>
      </w:r>
    </w:p>
    <w:p w14:paraId="58DC4E5C" w14:textId="1509AB2A" w:rsidR="00E22E8D" w:rsidRPr="00EE7F53"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652E80C5" w14:textId="77777777" w:rsidR="00E060CB" w:rsidRDefault="00E060CB" w:rsidP="004337C1">
      <w:pPr>
        <w:jc w:val="right"/>
        <w:rPr>
          <w:rFonts w:ascii="Times New Roman" w:hAnsi="Times New Roman"/>
          <w:b/>
          <w:bCs/>
          <w:position w:val="-4"/>
          <w:sz w:val="24"/>
          <w:szCs w:val="24"/>
          <w:lang w:eastAsia="ar-SA"/>
        </w:rPr>
      </w:pPr>
    </w:p>
    <w:p w14:paraId="0F490926" w14:textId="77777777" w:rsidR="00E060CB" w:rsidRDefault="00E060CB" w:rsidP="004337C1">
      <w:pPr>
        <w:jc w:val="right"/>
        <w:rPr>
          <w:rFonts w:ascii="Times New Roman" w:hAnsi="Times New Roman"/>
          <w:b/>
          <w:bCs/>
          <w:position w:val="-4"/>
          <w:sz w:val="24"/>
          <w:szCs w:val="24"/>
          <w:lang w:eastAsia="ar-SA"/>
        </w:rPr>
      </w:pPr>
    </w:p>
    <w:p w14:paraId="4D430F07" w14:textId="77777777" w:rsidR="00E060CB" w:rsidRDefault="00E060CB" w:rsidP="004337C1">
      <w:pPr>
        <w:jc w:val="right"/>
        <w:rPr>
          <w:rFonts w:ascii="Times New Roman" w:hAnsi="Times New Roman"/>
          <w:b/>
          <w:bCs/>
          <w:position w:val="-4"/>
          <w:sz w:val="24"/>
          <w:szCs w:val="24"/>
          <w:lang w:eastAsia="ar-SA"/>
        </w:rPr>
      </w:pPr>
    </w:p>
    <w:p w14:paraId="5D9E03E8" w14:textId="77777777" w:rsidR="00E060CB" w:rsidRDefault="00E060CB" w:rsidP="004337C1">
      <w:pPr>
        <w:jc w:val="right"/>
        <w:rPr>
          <w:rFonts w:ascii="Times New Roman" w:hAnsi="Times New Roman"/>
          <w:b/>
          <w:bCs/>
          <w:position w:val="-4"/>
          <w:sz w:val="24"/>
          <w:szCs w:val="24"/>
          <w:lang w:eastAsia="ar-SA"/>
        </w:rPr>
      </w:pPr>
    </w:p>
    <w:p w14:paraId="3F5C72AD" w14:textId="77777777" w:rsidR="00E060CB" w:rsidRDefault="00E060CB" w:rsidP="004337C1">
      <w:pPr>
        <w:jc w:val="right"/>
        <w:rPr>
          <w:rFonts w:ascii="Times New Roman" w:hAnsi="Times New Roman"/>
          <w:b/>
          <w:bCs/>
          <w:position w:val="-4"/>
          <w:sz w:val="24"/>
          <w:szCs w:val="24"/>
          <w:lang w:eastAsia="ar-SA"/>
        </w:rPr>
      </w:pPr>
    </w:p>
    <w:p w14:paraId="47D0C808" w14:textId="77777777" w:rsidR="00E060CB" w:rsidRDefault="00E060CB" w:rsidP="004337C1">
      <w:pPr>
        <w:jc w:val="right"/>
        <w:rPr>
          <w:rFonts w:ascii="Times New Roman" w:hAnsi="Times New Roman"/>
          <w:b/>
          <w:bCs/>
          <w:position w:val="-4"/>
          <w:sz w:val="24"/>
          <w:szCs w:val="24"/>
          <w:lang w:eastAsia="ar-SA"/>
        </w:rPr>
      </w:pPr>
    </w:p>
    <w:p w14:paraId="41453038" w14:textId="77777777" w:rsidR="00E060CB" w:rsidRDefault="00E060CB" w:rsidP="004337C1">
      <w:pPr>
        <w:jc w:val="right"/>
        <w:rPr>
          <w:rFonts w:ascii="Times New Roman" w:hAnsi="Times New Roman"/>
          <w:b/>
          <w:bCs/>
          <w:position w:val="-4"/>
          <w:sz w:val="24"/>
          <w:szCs w:val="24"/>
          <w:lang w:eastAsia="ar-SA"/>
        </w:rPr>
      </w:pPr>
    </w:p>
    <w:p w14:paraId="3A2730C0" w14:textId="77777777" w:rsidR="00E060CB" w:rsidRDefault="00E060CB" w:rsidP="004337C1">
      <w:pPr>
        <w:jc w:val="right"/>
        <w:rPr>
          <w:rFonts w:ascii="Times New Roman" w:hAnsi="Times New Roman"/>
          <w:b/>
          <w:bCs/>
          <w:position w:val="-4"/>
          <w:sz w:val="24"/>
          <w:szCs w:val="24"/>
          <w:lang w:eastAsia="ar-SA"/>
        </w:rPr>
      </w:pPr>
    </w:p>
    <w:p w14:paraId="0D8CAB7B" w14:textId="77777777" w:rsidR="00E060CB" w:rsidRDefault="00E060CB" w:rsidP="004337C1">
      <w:pPr>
        <w:jc w:val="right"/>
        <w:rPr>
          <w:rFonts w:ascii="Times New Roman" w:hAnsi="Times New Roman"/>
          <w:b/>
          <w:bCs/>
          <w:position w:val="-4"/>
          <w:sz w:val="24"/>
          <w:szCs w:val="24"/>
          <w:lang w:eastAsia="ar-SA"/>
        </w:rPr>
      </w:pPr>
    </w:p>
    <w:p w14:paraId="3D6DFB55" w14:textId="77777777" w:rsidR="00E060CB" w:rsidRDefault="00E060CB" w:rsidP="004337C1">
      <w:pPr>
        <w:jc w:val="right"/>
        <w:rPr>
          <w:rFonts w:ascii="Times New Roman" w:hAnsi="Times New Roman"/>
          <w:b/>
          <w:bCs/>
          <w:position w:val="-4"/>
          <w:sz w:val="24"/>
          <w:szCs w:val="24"/>
          <w:lang w:eastAsia="ar-SA"/>
        </w:rPr>
      </w:pPr>
    </w:p>
    <w:p w14:paraId="239BB272" w14:textId="77777777" w:rsidR="00AF75C4" w:rsidRDefault="00AF75C4" w:rsidP="00AF75C4">
      <w:pPr>
        <w:rPr>
          <w:rFonts w:ascii="Times New Roman" w:hAnsi="Times New Roman"/>
          <w:b/>
          <w:bCs/>
          <w:position w:val="-4"/>
          <w:sz w:val="24"/>
          <w:szCs w:val="24"/>
          <w:lang w:eastAsia="ar-SA"/>
        </w:rPr>
        <w:sectPr w:rsidR="00AF75C4" w:rsidSect="00394580">
          <w:pgSz w:w="11906" w:h="16838"/>
          <w:pgMar w:top="1134" w:right="1701" w:bottom="1134" w:left="1134" w:header="709" w:footer="709" w:gutter="0"/>
          <w:cols w:space="708"/>
          <w:docGrid w:linePitch="360"/>
        </w:sectPr>
      </w:pPr>
    </w:p>
    <w:p w14:paraId="2A073B95" w14:textId="181132B7" w:rsidR="000A4B8D" w:rsidRDefault="000A4B8D" w:rsidP="00AF75C4">
      <w:pPr>
        <w:rPr>
          <w:rFonts w:ascii="Times New Roman" w:hAnsi="Times New Roman"/>
          <w:b/>
          <w:bCs/>
          <w:position w:val="-4"/>
          <w:sz w:val="24"/>
          <w:szCs w:val="24"/>
          <w:lang w:eastAsia="ar-SA"/>
        </w:rPr>
      </w:pPr>
    </w:p>
    <w:p w14:paraId="06E735AE" w14:textId="77777777" w:rsidR="000A4B8D" w:rsidRDefault="000A4B8D" w:rsidP="004337C1">
      <w:pPr>
        <w:jc w:val="right"/>
        <w:rPr>
          <w:rFonts w:ascii="Times New Roman" w:hAnsi="Times New Roman"/>
          <w:b/>
          <w:bCs/>
          <w:position w:val="-4"/>
          <w:sz w:val="24"/>
          <w:szCs w:val="24"/>
          <w:lang w:eastAsia="ar-SA"/>
        </w:rPr>
      </w:pPr>
    </w:p>
    <w:p w14:paraId="37CF94C5" w14:textId="5EFE673C" w:rsidR="003D7B5D" w:rsidRPr="00E060CB" w:rsidRDefault="003D7B5D" w:rsidP="003D7B5D">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sidRPr="00AF75C4">
        <w:rPr>
          <w:rFonts w:ascii="Times New Roman" w:hAnsi="Times New Roman"/>
          <w:b/>
          <w:bCs/>
          <w:i w:val="0"/>
          <w:iCs w:val="0"/>
          <w:position w:val="-4"/>
          <w:sz w:val="24"/>
          <w:szCs w:val="24"/>
          <w:lang w:val="lv-LV" w:eastAsia="ar-SA"/>
        </w:rPr>
        <w:t>1.pielikums</w:t>
      </w:r>
      <w:r w:rsidRPr="00AF75C4">
        <w:rPr>
          <w:rFonts w:ascii="Times New Roman" w:hAnsi="Times New Roman"/>
          <w:i w:val="0"/>
          <w:iCs w:val="0"/>
          <w:position w:val="-4"/>
          <w:sz w:val="24"/>
          <w:szCs w:val="24"/>
          <w:lang w:val="lv-LV" w:eastAsia="ar-SA"/>
        </w:rPr>
        <w:br/>
      </w:r>
      <w:r w:rsidRPr="00E060CB">
        <w:rPr>
          <w:rFonts w:ascii="Times New Roman" w:hAnsi="Times New Roman"/>
          <w:i w:val="0"/>
          <w:iCs w:val="0"/>
          <w:noProof/>
          <w:position w:val="-4"/>
          <w:sz w:val="24"/>
          <w:szCs w:val="24"/>
          <w:lang w:val="lv-LV" w:eastAsia="ar-SA"/>
        </w:rPr>
        <w:t>iepirkuma procedūras nolikumam</w:t>
      </w:r>
      <w:r w:rsidRPr="00E060CB">
        <w:rPr>
          <w:rFonts w:ascii="Times New Roman" w:hAnsi="Times New Roman"/>
          <w:i w:val="0"/>
          <w:iCs w:val="0"/>
          <w:noProof/>
          <w:position w:val="-4"/>
          <w:sz w:val="24"/>
          <w:szCs w:val="24"/>
          <w:lang w:val="lv-LV" w:eastAsia="ar-SA"/>
        </w:rPr>
        <w:br/>
      </w:r>
      <w:r w:rsidRPr="00AF75C4">
        <w:rPr>
          <w:rFonts w:ascii="Times New Roman" w:hAnsi="Times New Roman" w:cs="Times New Roman"/>
          <w:i w:val="0"/>
          <w:iCs w:val="0"/>
          <w:sz w:val="24"/>
          <w:szCs w:val="24"/>
          <w:lang w:val="lv-LV"/>
        </w:rPr>
        <w:t>“</w:t>
      </w:r>
      <w:r w:rsidR="00AF75C4" w:rsidRPr="00AF75C4">
        <w:rPr>
          <w:rFonts w:ascii="Times New Roman" w:eastAsia="Times New Roman" w:hAnsi="Times New Roman" w:cs="Times New Roman"/>
          <w:i w:val="0"/>
          <w:iCs w:val="0"/>
          <w:sz w:val="24"/>
          <w:szCs w:val="24"/>
          <w:lang w:val="lv-LV"/>
        </w:rPr>
        <w:t>Video, apsardzes un ugunsdrošības sistēmu komponentu iegāde</w:t>
      </w:r>
      <w:r w:rsidRPr="00AF75C4">
        <w:rPr>
          <w:rFonts w:ascii="Times New Roman" w:hAnsi="Times New Roman" w:cs="Times New Roman"/>
          <w:i w:val="0"/>
          <w:iCs w:val="0"/>
          <w:sz w:val="24"/>
          <w:szCs w:val="24"/>
          <w:lang w:val="lv-LV"/>
        </w:rPr>
        <w:t>”</w:t>
      </w:r>
      <w:r w:rsidRPr="00E060CB">
        <w:rPr>
          <w:rFonts w:ascii="Times New Roman" w:hAnsi="Times New Roman"/>
          <w:i w:val="0"/>
          <w:iCs w:val="0"/>
          <w:noProof/>
          <w:position w:val="-4"/>
          <w:sz w:val="24"/>
          <w:szCs w:val="24"/>
          <w:lang w:val="lv-LV" w:eastAsia="ar-SA"/>
        </w:rPr>
        <w:br/>
        <w:t>identifikācijas Nr. RS/2021/</w:t>
      </w:r>
      <w:r w:rsidR="00EE7F53">
        <w:rPr>
          <w:rFonts w:ascii="Times New Roman" w:hAnsi="Times New Roman"/>
          <w:i w:val="0"/>
          <w:iCs w:val="0"/>
          <w:noProof/>
          <w:position w:val="-4"/>
          <w:sz w:val="24"/>
          <w:szCs w:val="24"/>
          <w:lang w:val="lv-LV" w:eastAsia="ar-SA"/>
        </w:rPr>
        <w:t>68</w:t>
      </w:r>
    </w:p>
    <w:p w14:paraId="518E902E" w14:textId="77777777" w:rsidR="000B1FFC" w:rsidRDefault="009B1BB5" w:rsidP="001B6EC1">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 </w:t>
      </w:r>
      <w:r w:rsidR="001862BB">
        <w:rPr>
          <w:rFonts w:ascii="Times New Roman" w:hAnsi="Times New Roman" w:cs="Times New Roman"/>
          <w:b/>
          <w:caps/>
          <w:sz w:val="24"/>
          <w:szCs w:val="24"/>
        </w:rPr>
        <w:t>tehnisk</w:t>
      </w:r>
      <w:r w:rsidR="00AF75C4">
        <w:rPr>
          <w:rFonts w:ascii="Times New Roman" w:hAnsi="Times New Roman" w:cs="Times New Roman"/>
          <w:b/>
          <w:caps/>
          <w:sz w:val="24"/>
          <w:szCs w:val="24"/>
        </w:rPr>
        <w:t>AIS un FINANŠU</w:t>
      </w:r>
      <w:proofErr w:type="gramStart"/>
      <w:r w:rsidR="00AF75C4">
        <w:rPr>
          <w:rFonts w:ascii="Times New Roman" w:hAnsi="Times New Roman" w:cs="Times New Roman"/>
          <w:b/>
          <w:caps/>
          <w:sz w:val="24"/>
          <w:szCs w:val="24"/>
        </w:rPr>
        <w:t xml:space="preserve">  </w:t>
      </w:r>
      <w:proofErr w:type="gramEnd"/>
      <w:r w:rsidR="00AF75C4">
        <w:rPr>
          <w:rFonts w:ascii="Times New Roman" w:hAnsi="Times New Roman" w:cs="Times New Roman"/>
          <w:b/>
          <w:caps/>
          <w:sz w:val="24"/>
          <w:szCs w:val="24"/>
        </w:rPr>
        <w:t>Piedāvājums</w:t>
      </w:r>
      <w:r w:rsidR="001B6EC1">
        <w:rPr>
          <w:rFonts w:ascii="Times New Roman" w:hAnsi="Times New Roman" w:cs="Times New Roman"/>
          <w:b/>
          <w:caps/>
          <w:sz w:val="24"/>
          <w:szCs w:val="24"/>
        </w:rPr>
        <w:t xml:space="preserve"> </w:t>
      </w:r>
      <w:r w:rsidR="00BE73D6">
        <w:rPr>
          <w:rFonts w:ascii="Times New Roman" w:hAnsi="Times New Roman" w:cs="Times New Roman"/>
          <w:b/>
          <w:caps/>
          <w:sz w:val="24"/>
          <w:szCs w:val="24"/>
        </w:rPr>
        <w:t xml:space="preserve"> (</w:t>
      </w:r>
      <w:r w:rsidR="00BE73D6" w:rsidRPr="00BE73D6">
        <w:rPr>
          <w:rFonts w:ascii="Times New Roman" w:hAnsi="Times New Roman" w:cs="Times New Roman"/>
          <w:b/>
          <w:i/>
          <w:iCs/>
          <w:caps/>
          <w:sz w:val="24"/>
          <w:szCs w:val="24"/>
        </w:rPr>
        <w:t>forma</w:t>
      </w:r>
      <w:r w:rsidR="00BE73D6">
        <w:rPr>
          <w:rFonts w:ascii="Times New Roman" w:hAnsi="Times New Roman" w:cs="Times New Roman"/>
          <w:b/>
          <w:caps/>
          <w:sz w:val="24"/>
          <w:szCs w:val="24"/>
        </w:rPr>
        <w:t>)</w:t>
      </w:r>
    </w:p>
    <w:p w14:paraId="33794EDB" w14:textId="77389A90" w:rsidR="001B6EC1" w:rsidRDefault="000B1FFC" w:rsidP="001B6EC1">
      <w:pPr>
        <w:spacing w:after="0" w:line="240" w:lineRule="auto"/>
        <w:jc w:val="center"/>
        <w:rPr>
          <w:rFonts w:ascii="Times New Roman" w:hAnsi="Times New Roman" w:cs="Times New Roman"/>
          <w:b/>
          <w:caps/>
          <w:sz w:val="24"/>
          <w:szCs w:val="24"/>
        </w:rPr>
      </w:pPr>
      <w:r w:rsidRPr="000B1FFC">
        <w:rPr>
          <w:rFonts w:ascii="Times New Roman" w:eastAsia="Times New Roman" w:hAnsi="Times New Roman" w:cs="Times New Roman"/>
          <w:b/>
          <w:bCs/>
          <w:color w:val="000000"/>
          <w:sz w:val="24"/>
          <w:szCs w:val="24"/>
          <w:lang w:eastAsia="lv-LV"/>
        </w:rPr>
        <w:t xml:space="preserve"> </w:t>
      </w:r>
      <w:r w:rsidRPr="00AA7653">
        <w:rPr>
          <w:rFonts w:ascii="Times New Roman" w:eastAsia="Times New Roman" w:hAnsi="Times New Roman" w:cs="Times New Roman"/>
          <w:b/>
          <w:bCs/>
          <w:color w:val="000000"/>
          <w:sz w:val="24"/>
          <w:szCs w:val="24"/>
          <w:lang w:eastAsia="lv-LV"/>
        </w:rPr>
        <w:t>"Video, apsardzes un ugunsdrošības sistēmu komponentu iegāde"</w:t>
      </w:r>
    </w:p>
    <w:tbl>
      <w:tblPr>
        <w:tblW w:w="14945" w:type="dxa"/>
        <w:tblLayout w:type="fixed"/>
        <w:tblLook w:val="04A0" w:firstRow="1" w:lastRow="0" w:firstColumn="1" w:lastColumn="0" w:noHBand="0" w:noVBand="1"/>
      </w:tblPr>
      <w:tblGrid>
        <w:gridCol w:w="284"/>
        <w:gridCol w:w="348"/>
        <w:gridCol w:w="4329"/>
        <w:gridCol w:w="2127"/>
        <w:gridCol w:w="1276"/>
        <w:gridCol w:w="1559"/>
        <w:gridCol w:w="141"/>
        <w:gridCol w:w="1560"/>
        <w:gridCol w:w="1417"/>
        <w:gridCol w:w="1560"/>
        <w:gridCol w:w="6"/>
        <w:gridCol w:w="234"/>
        <w:gridCol w:w="75"/>
        <w:gridCol w:w="23"/>
        <w:gridCol w:w="6"/>
      </w:tblGrid>
      <w:tr w:rsidR="000B1FFC" w:rsidRPr="00AA7653" w14:paraId="19D300BF" w14:textId="77777777" w:rsidTr="00A14581">
        <w:trPr>
          <w:trHeight w:val="315"/>
        </w:trPr>
        <w:tc>
          <w:tcPr>
            <w:tcW w:w="284" w:type="dxa"/>
            <w:tcBorders>
              <w:top w:val="nil"/>
              <w:left w:val="nil"/>
              <w:bottom w:val="single" w:sz="4" w:space="0" w:color="000000"/>
              <w:right w:val="nil"/>
            </w:tcBorders>
          </w:tcPr>
          <w:p w14:paraId="40E228EE" w14:textId="77777777" w:rsidR="000B1FFC" w:rsidRPr="00AA7653" w:rsidRDefault="000B1FFC" w:rsidP="00AA7653">
            <w:pPr>
              <w:spacing w:after="0" w:line="240" w:lineRule="auto"/>
              <w:rPr>
                <w:rFonts w:ascii="Times New Roman" w:eastAsia="Times New Roman" w:hAnsi="Times New Roman" w:cs="Times New Roman"/>
                <w:b/>
                <w:bCs/>
                <w:color w:val="000000"/>
                <w:sz w:val="24"/>
                <w:szCs w:val="24"/>
                <w:lang w:eastAsia="lv-LV"/>
              </w:rPr>
            </w:pPr>
          </w:p>
        </w:tc>
        <w:tc>
          <w:tcPr>
            <w:tcW w:w="14323" w:type="dxa"/>
            <w:gridSpan w:val="10"/>
            <w:tcBorders>
              <w:top w:val="nil"/>
              <w:left w:val="nil"/>
              <w:bottom w:val="single" w:sz="4" w:space="0" w:color="000000"/>
              <w:right w:val="nil"/>
            </w:tcBorders>
            <w:vAlign w:val="center"/>
            <w:hideMark/>
          </w:tcPr>
          <w:p w14:paraId="763E5F2C" w14:textId="78C88D50" w:rsidR="000B1FFC" w:rsidRPr="00AA7653" w:rsidRDefault="000B1FFC" w:rsidP="00AA7653">
            <w:pPr>
              <w:spacing w:after="0" w:line="240" w:lineRule="auto"/>
              <w:rPr>
                <w:rFonts w:ascii="Times New Roman" w:eastAsia="Times New Roman" w:hAnsi="Times New Roman" w:cs="Times New Roman"/>
                <w:b/>
                <w:bCs/>
                <w:color w:val="000000"/>
                <w:sz w:val="24"/>
                <w:szCs w:val="24"/>
                <w:lang w:eastAsia="lv-LV"/>
              </w:rPr>
            </w:pPr>
          </w:p>
        </w:tc>
        <w:tc>
          <w:tcPr>
            <w:tcW w:w="338" w:type="dxa"/>
            <w:gridSpan w:val="4"/>
            <w:tcBorders>
              <w:top w:val="nil"/>
              <w:left w:val="nil"/>
              <w:bottom w:val="nil"/>
              <w:right w:val="nil"/>
            </w:tcBorders>
            <w:shd w:val="clear" w:color="auto" w:fill="auto"/>
            <w:noWrap/>
            <w:vAlign w:val="bottom"/>
            <w:hideMark/>
          </w:tcPr>
          <w:p w14:paraId="51D60036"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442E4440" w14:textId="77777777" w:rsidTr="00A14581">
        <w:trPr>
          <w:trHeight w:val="1650"/>
        </w:trPr>
        <w:tc>
          <w:tcPr>
            <w:tcW w:w="284" w:type="dxa"/>
            <w:tcBorders>
              <w:top w:val="single" w:sz="4" w:space="0" w:color="auto"/>
              <w:left w:val="nil"/>
              <w:bottom w:val="single" w:sz="4" w:space="0" w:color="auto"/>
              <w:right w:val="nil"/>
            </w:tcBorders>
          </w:tcPr>
          <w:p w14:paraId="6D4A9B98" w14:textId="77777777" w:rsidR="000B1FFC" w:rsidRPr="00AA7653" w:rsidRDefault="000B1FFC" w:rsidP="00AA7653">
            <w:pPr>
              <w:spacing w:after="0" w:line="240" w:lineRule="auto"/>
              <w:jc w:val="center"/>
              <w:rPr>
                <w:rFonts w:ascii="Times New Roman" w:eastAsia="Times New Roman" w:hAnsi="Times New Roman" w:cs="Times New Roman"/>
                <w:color w:val="FF0000"/>
                <w:sz w:val="24"/>
                <w:szCs w:val="24"/>
                <w:lang w:eastAsia="lv-LV"/>
              </w:rPr>
            </w:pPr>
          </w:p>
        </w:tc>
        <w:tc>
          <w:tcPr>
            <w:tcW w:w="14323" w:type="dxa"/>
            <w:gridSpan w:val="10"/>
            <w:tcBorders>
              <w:top w:val="single" w:sz="4" w:space="0" w:color="auto"/>
              <w:left w:val="nil"/>
              <w:bottom w:val="single" w:sz="4" w:space="0" w:color="auto"/>
              <w:right w:val="nil"/>
            </w:tcBorders>
            <w:shd w:val="clear" w:color="auto" w:fill="auto"/>
            <w:vAlign w:val="center"/>
            <w:hideMark/>
          </w:tcPr>
          <w:p w14:paraId="4ED04CCB" w14:textId="3F48F778" w:rsidR="000B1FFC" w:rsidRPr="00AA7653" w:rsidRDefault="000B1FFC" w:rsidP="000B1FFC">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FF0000"/>
                <w:sz w:val="24"/>
                <w:szCs w:val="24"/>
                <w:lang w:eastAsia="lv-LV"/>
              </w:rPr>
              <w:t>*</w:t>
            </w:r>
            <w:r w:rsidRPr="00AA7653">
              <w:rPr>
                <w:rFonts w:ascii="Times New Roman" w:eastAsia="Times New Roman" w:hAnsi="Times New Roman" w:cs="Times New Roman"/>
                <w:color w:val="000000"/>
                <w:sz w:val="24"/>
                <w:szCs w:val="24"/>
                <w:lang w:eastAsia="lv-LV"/>
              </w:rPr>
              <w:t xml:space="preserve"> Ekvivalences skaidrojums - par ekvivalentu iepirkuma ietvaros piegādājamajai precei (materiālam) vai būvizstrādājumam tiks uzskatīta prece (materiāls), kura/š ir ekvivalenta/s pieprasītajai pēc to funkcionalitātes un tehniskajām iespējām. Piedāvātajai precei (materiālam) jābūt arī ekonomiski ekvivalentai/</w:t>
            </w:r>
            <w:proofErr w:type="spellStart"/>
            <w:r w:rsidRPr="00AA7653">
              <w:rPr>
                <w:rFonts w:ascii="Times New Roman" w:eastAsia="Times New Roman" w:hAnsi="Times New Roman" w:cs="Times New Roman"/>
                <w:color w:val="000000"/>
                <w:sz w:val="24"/>
                <w:szCs w:val="24"/>
                <w:lang w:eastAsia="lv-LV"/>
              </w:rPr>
              <w:t>am</w:t>
            </w:r>
            <w:proofErr w:type="spellEnd"/>
            <w:r w:rsidRPr="00AA7653">
              <w:rPr>
                <w:rFonts w:ascii="Times New Roman" w:eastAsia="Times New Roman" w:hAnsi="Times New Roman" w:cs="Times New Roman"/>
                <w:color w:val="000000"/>
                <w:sz w:val="24"/>
                <w:szCs w:val="24"/>
                <w:lang w:eastAsia="lv-LV"/>
              </w:rPr>
              <w:t xml:space="preserve"> attiecībā uz izmaksām, kas varētu rasties preces (materiāla) ieviešanas un lietošanas laikā.</w:t>
            </w:r>
            <w:r w:rsidRPr="00AA7653">
              <w:rPr>
                <w:rFonts w:ascii="Times New Roman" w:eastAsia="Times New Roman" w:hAnsi="Times New Roman" w:cs="Times New Roman"/>
                <w:color w:val="000000"/>
                <w:sz w:val="24"/>
                <w:szCs w:val="24"/>
                <w:lang w:eastAsia="lv-LV"/>
              </w:rPr>
              <w:br/>
              <w:t xml:space="preserve">Funkcionalitāte tiek uzskatīta par ekvivalentu arī tad, ja piedāvātajai precei (materiālam) tā ir plašāka, nekā pieprasītajai (tomēr ietver pieprasītās preces </w:t>
            </w:r>
            <w:proofErr w:type="gramStart"/>
            <w:r w:rsidRPr="00AA7653">
              <w:rPr>
                <w:rFonts w:ascii="Times New Roman" w:eastAsia="Times New Roman" w:hAnsi="Times New Roman" w:cs="Times New Roman"/>
                <w:color w:val="000000"/>
                <w:sz w:val="24"/>
                <w:szCs w:val="24"/>
                <w:lang w:eastAsia="lv-LV"/>
              </w:rPr>
              <w:t>(</w:t>
            </w:r>
            <w:proofErr w:type="gramEnd"/>
            <w:r w:rsidRPr="00AA7653">
              <w:rPr>
                <w:rFonts w:ascii="Times New Roman" w:eastAsia="Times New Roman" w:hAnsi="Times New Roman" w:cs="Times New Roman"/>
                <w:color w:val="000000"/>
                <w:sz w:val="24"/>
                <w:szCs w:val="24"/>
                <w:lang w:eastAsia="lv-LV"/>
              </w:rPr>
              <w:t>materiāla) funkcionalitāti pilnā apjomā).</w:t>
            </w:r>
            <w:r w:rsidRPr="00AA7653">
              <w:rPr>
                <w:rFonts w:ascii="Times New Roman" w:eastAsia="Times New Roman" w:hAnsi="Times New Roman" w:cs="Times New Roman"/>
                <w:color w:val="000000"/>
                <w:sz w:val="24"/>
                <w:szCs w:val="24"/>
                <w:lang w:eastAsia="lv-LV"/>
              </w:rPr>
              <w:br/>
              <w:t xml:space="preserve">Ja Pretendents izvēlas norādītajiem materiāliem, būvizstrādājumiem, iekārtām, aprīkojumam utt., piedāvāt ekvivalentu, tad  jāiesniedz salīdzinoša tabula, kurā norādīts prasāmā un piedāvātā ekvivalenta tehniskais salīdzinājums – aizpildīta Ekvivalentu tabula. </w:t>
            </w:r>
          </w:p>
        </w:tc>
        <w:tc>
          <w:tcPr>
            <w:tcW w:w="338" w:type="dxa"/>
            <w:gridSpan w:val="4"/>
            <w:vAlign w:val="center"/>
            <w:hideMark/>
          </w:tcPr>
          <w:p w14:paraId="281EE46F"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57EDCC2E" w14:textId="77777777" w:rsidTr="00A14581">
        <w:trPr>
          <w:trHeight w:val="1650"/>
        </w:trPr>
        <w:tc>
          <w:tcPr>
            <w:tcW w:w="284" w:type="dxa"/>
            <w:tcBorders>
              <w:top w:val="single" w:sz="4" w:space="0" w:color="auto"/>
              <w:left w:val="nil"/>
              <w:bottom w:val="single" w:sz="4" w:space="0" w:color="auto"/>
              <w:right w:val="nil"/>
            </w:tcBorders>
          </w:tcPr>
          <w:p w14:paraId="4ECE88CF" w14:textId="77777777" w:rsidR="000B1FFC" w:rsidRPr="00AA7653" w:rsidRDefault="000B1FFC" w:rsidP="00AA7653">
            <w:pPr>
              <w:spacing w:after="0" w:line="240" w:lineRule="auto"/>
              <w:jc w:val="center"/>
              <w:rPr>
                <w:rFonts w:ascii="Times New Roman" w:eastAsia="Times New Roman" w:hAnsi="Times New Roman" w:cs="Times New Roman"/>
                <w:color w:val="FF0000"/>
                <w:sz w:val="24"/>
                <w:szCs w:val="24"/>
                <w:lang w:eastAsia="lv-LV"/>
              </w:rPr>
            </w:pPr>
          </w:p>
        </w:tc>
        <w:tc>
          <w:tcPr>
            <w:tcW w:w="14323" w:type="dxa"/>
            <w:gridSpan w:val="10"/>
            <w:tcBorders>
              <w:top w:val="single" w:sz="4" w:space="0" w:color="auto"/>
              <w:left w:val="nil"/>
              <w:bottom w:val="single" w:sz="4" w:space="0" w:color="auto"/>
              <w:right w:val="nil"/>
            </w:tcBorders>
            <w:shd w:val="clear" w:color="auto" w:fill="auto"/>
            <w:vAlign w:val="center"/>
            <w:hideMark/>
          </w:tcPr>
          <w:p w14:paraId="3DFD217E" w14:textId="624010BA" w:rsidR="000B1FFC" w:rsidRPr="00AA7653" w:rsidRDefault="000B1FFC" w:rsidP="000B1FFC">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FF0000"/>
                <w:sz w:val="24"/>
                <w:szCs w:val="24"/>
                <w:lang w:eastAsia="lv-LV"/>
              </w:rPr>
              <w:t>**</w:t>
            </w:r>
            <w:r w:rsidRPr="00AA7653">
              <w:rPr>
                <w:rFonts w:ascii="Times New Roman" w:eastAsia="Times New Roman" w:hAnsi="Times New Roman" w:cs="Times New Roman"/>
                <w:color w:val="000000"/>
                <w:sz w:val="24"/>
                <w:szCs w:val="24"/>
                <w:lang w:eastAsia="lv-LV"/>
              </w:rPr>
              <w:t xml:space="preserve">Tā kā RP SIA „Rīgas satiksme” drošības sistēma pamatā veidota uz </w:t>
            </w:r>
            <w:proofErr w:type="spellStart"/>
            <w:r w:rsidRPr="00AA7653">
              <w:rPr>
                <w:rFonts w:ascii="Times New Roman" w:eastAsia="Times New Roman" w:hAnsi="Times New Roman" w:cs="Times New Roman"/>
                <w:color w:val="000000"/>
                <w:sz w:val="24"/>
                <w:szCs w:val="24"/>
                <w:lang w:eastAsia="lv-LV"/>
              </w:rPr>
              <w:t>Hikvision</w:t>
            </w:r>
            <w:proofErr w:type="spellEnd"/>
            <w:r w:rsidRPr="00AA7653">
              <w:rPr>
                <w:rFonts w:ascii="Times New Roman" w:eastAsia="Times New Roman" w:hAnsi="Times New Roman" w:cs="Times New Roman"/>
                <w:color w:val="000000"/>
                <w:sz w:val="24"/>
                <w:szCs w:val="24"/>
                <w:lang w:eastAsia="lv-LV"/>
              </w:rPr>
              <w:t xml:space="preserve"> drošības sistēmas bāzes un, lai nodrošinātu drošības sistēmas ekonomiski pamatotu apsaimniekošanu un uzturēšanu, atsevišķām Tehniskās specifikācijas pozīcijām nevar piedāvāt ekvivalentus.</w:t>
            </w:r>
          </w:p>
        </w:tc>
        <w:tc>
          <w:tcPr>
            <w:tcW w:w="338" w:type="dxa"/>
            <w:gridSpan w:val="4"/>
            <w:vAlign w:val="center"/>
            <w:hideMark/>
          </w:tcPr>
          <w:p w14:paraId="32FABB3C"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30B3A5FA" w14:textId="77777777" w:rsidTr="000B1FFC">
        <w:trPr>
          <w:gridAfter w:val="3"/>
          <w:wAfter w:w="104" w:type="dxa"/>
          <w:trHeight w:val="945"/>
        </w:trPr>
        <w:tc>
          <w:tcPr>
            <w:tcW w:w="496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BEE351" w14:textId="3AB5AC8A" w:rsidR="000B1FFC" w:rsidRPr="000B1FFC" w:rsidRDefault="00A14581" w:rsidP="00AA7653">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w:t>
            </w:r>
            <w:r w:rsidR="000B1FFC" w:rsidRPr="000B1FFC">
              <w:rPr>
                <w:rFonts w:ascii="Times New Roman" w:eastAsia="Times New Roman" w:hAnsi="Times New Roman" w:cs="Times New Roman"/>
                <w:color w:val="000000"/>
                <w:lang w:eastAsia="lv-LV"/>
              </w:rPr>
              <w:t>reces nosaukums un specifikācija</w:t>
            </w:r>
          </w:p>
        </w:tc>
        <w:tc>
          <w:tcPr>
            <w:tcW w:w="2127" w:type="dxa"/>
            <w:tcBorders>
              <w:top w:val="nil"/>
              <w:left w:val="nil"/>
              <w:bottom w:val="single" w:sz="4" w:space="0" w:color="auto"/>
              <w:right w:val="single" w:sz="4" w:space="0" w:color="auto"/>
            </w:tcBorders>
            <w:shd w:val="clear" w:color="auto" w:fill="auto"/>
            <w:vAlign w:val="center"/>
            <w:hideMark/>
          </w:tcPr>
          <w:p w14:paraId="2E2375C4" w14:textId="659504B7" w:rsidR="000B1FFC" w:rsidRPr="000B1FFC" w:rsidRDefault="00A14581" w:rsidP="00AA7653">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w:t>
            </w:r>
            <w:r w:rsidR="000B1FFC" w:rsidRPr="000B1FFC">
              <w:rPr>
                <w:rFonts w:ascii="Times New Roman" w:eastAsia="Times New Roman" w:hAnsi="Times New Roman" w:cs="Times New Roman"/>
                <w:color w:val="000000"/>
                <w:lang w:eastAsia="lv-LV"/>
              </w:rPr>
              <w:t>nformācija par ekvivalenta nepieļaujamību</w:t>
            </w:r>
          </w:p>
        </w:tc>
        <w:tc>
          <w:tcPr>
            <w:tcW w:w="1276" w:type="dxa"/>
            <w:tcBorders>
              <w:top w:val="nil"/>
              <w:left w:val="nil"/>
              <w:bottom w:val="single" w:sz="4" w:space="0" w:color="auto"/>
              <w:right w:val="single" w:sz="4" w:space="0" w:color="auto"/>
            </w:tcBorders>
            <w:shd w:val="clear" w:color="auto" w:fill="auto"/>
            <w:vAlign w:val="center"/>
            <w:hideMark/>
          </w:tcPr>
          <w:p w14:paraId="2169A3CA" w14:textId="44C6E510" w:rsidR="000B1FFC" w:rsidRPr="000B1FFC" w:rsidRDefault="00A14581" w:rsidP="00AA7653">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M</w:t>
            </w:r>
            <w:r w:rsidR="000B1FFC" w:rsidRPr="000B1FFC">
              <w:rPr>
                <w:rFonts w:ascii="Times New Roman" w:eastAsia="Times New Roman" w:hAnsi="Times New Roman" w:cs="Times New Roman"/>
                <w:color w:val="000000"/>
                <w:lang w:eastAsia="lv-LV"/>
              </w:rPr>
              <w:t>ērvienība</w:t>
            </w:r>
          </w:p>
        </w:tc>
        <w:tc>
          <w:tcPr>
            <w:tcW w:w="1559" w:type="dxa"/>
            <w:tcBorders>
              <w:top w:val="nil"/>
              <w:left w:val="nil"/>
              <w:bottom w:val="single" w:sz="4" w:space="0" w:color="auto"/>
              <w:right w:val="single" w:sz="4" w:space="0" w:color="auto"/>
            </w:tcBorders>
            <w:shd w:val="clear" w:color="auto" w:fill="auto"/>
            <w:vAlign w:val="center"/>
            <w:hideMark/>
          </w:tcPr>
          <w:p w14:paraId="6CBD5013" w14:textId="0DE20E36" w:rsidR="000B1FFC" w:rsidRPr="000B1FFC" w:rsidRDefault="00A14581" w:rsidP="00AA7653">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0B1FFC" w:rsidRPr="000B1FFC">
              <w:rPr>
                <w:rFonts w:ascii="Times New Roman" w:eastAsia="Times New Roman" w:hAnsi="Times New Roman" w:cs="Times New Roman"/>
                <w:lang w:eastAsia="lv-LV"/>
              </w:rPr>
              <w:t>rovizoriskais apjoms viena gada līgumam</w:t>
            </w:r>
          </w:p>
        </w:tc>
        <w:tc>
          <w:tcPr>
            <w:tcW w:w="1701" w:type="dxa"/>
            <w:gridSpan w:val="2"/>
            <w:tcBorders>
              <w:top w:val="single" w:sz="4" w:space="0" w:color="auto"/>
              <w:left w:val="nil"/>
              <w:bottom w:val="single" w:sz="4" w:space="0" w:color="auto"/>
              <w:right w:val="single" w:sz="4" w:space="0" w:color="auto"/>
            </w:tcBorders>
          </w:tcPr>
          <w:p w14:paraId="5194A630" w14:textId="31B0C757" w:rsidR="000B1FFC" w:rsidRPr="000B1FFC" w:rsidRDefault="000B1FFC" w:rsidP="00AA7653">
            <w:pPr>
              <w:spacing w:after="0" w:line="240" w:lineRule="auto"/>
              <w:jc w:val="center"/>
              <w:rPr>
                <w:rFonts w:ascii="Times New Roman" w:eastAsia="Times New Roman" w:hAnsi="Times New Roman" w:cs="Times New Roman"/>
                <w:color w:val="000000"/>
                <w:lang w:eastAsia="lv-LV"/>
              </w:rPr>
            </w:pPr>
            <w:proofErr w:type="spellStart"/>
            <w:r>
              <w:rPr>
                <w:rFonts w:ascii="Times New Roman" w:eastAsia="Times New Roman" w:hAnsi="Times New Roman" w:cs="Times New Roman"/>
                <w:color w:val="000000"/>
                <w:lang w:eastAsia="lv-LV"/>
              </w:rPr>
              <w:t>Pretendneta</w:t>
            </w:r>
            <w:proofErr w:type="spellEnd"/>
            <w:r>
              <w:rPr>
                <w:rFonts w:ascii="Times New Roman" w:eastAsia="Times New Roman" w:hAnsi="Times New Roman" w:cs="Times New Roman"/>
                <w:color w:val="000000"/>
                <w:lang w:eastAsia="lv-LV"/>
              </w:rPr>
              <w:t xml:space="preserve"> piedāvātās preces nosaukums, ražotājs</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5B5E4FC" w14:textId="7D6634FD" w:rsidR="000B1FFC" w:rsidRPr="000B1FFC" w:rsidRDefault="00A14581" w:rsidP="00AA7653">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C</w:t>
            </w:r>
            <w:r w:rsidR="000B1FFC" w:rsidRPr="000B1FFC">
              <w:rPr>
                <w:rFonts w:ascii="Times New Roman" w:eastAsia="Times New Roman" w:hAnsi="Times New Roman" w:cs="Times New Roman"/>
                <w:color w:val="000000"/>
                <w:lang w:eastAsia="lv-LV"/>
              </w:rPr>
              <w:t xml:space="preserve">ena </w:t>
            </w:r>
            <w:proofErr w:type="spellStart"/>
            <w:r w:rsidR="000B1FFC" w:rsidRPr="000B1FFC">
              <w:rPr>
                <w:rFonts w:ascii="Times New Roman" w:eastAsia="Times New Roman" w:hAnsi="Times New Roman" w:cs="Times New Roman"/>
                <w:color w:val="000000"/>
                <w:lang w:eastAsia="lv-LV"/>
              </w:rPr>
              <w:t>euro</w:t>
            </w:r>
            <w:proofErr w:type="spellEnd"/>
            <w:r w:rsidR="000B1FFC" w:rsidRPr="000B1FFC">
              <w:rPr>
                <w:rFonts w:ascii="Times New Roman" w:eastAsia="Times New Roman" w:hAnsi="Times New Roman" w:cs="Times New Roman"/>
                <w:color w:val="000000"/>
                <w:lang w:eastAsia="lv-LV"/>
              </w:rPr>
              <w:t xml:space="preserve"> bez </w:t>
            </w:r>
            <w:proofErr w:type="spellStart"/>
            <w:r w:rsidR="000B1FFC" w:rsidRPr="000B1FFC">
              <w:rPr>
                <w:rFonts w:ascii="Times New Roman" w:eastAsia="Times New Roman" w:hAnsi="Times New Roman" w:cs="Times New Roman"/>
                <w:color w:val="000000"/>
                <w:lang w:eastAsia="lv-LV"/>
              </w:rPr>
              <w:t>pvn</w:t>
            </w:r>
            <w:proofErr w:type="spellEnd"/>
            <w:r w:rsidR="000B1FFC" w:rsidRPr="000B1FFC">
              <w:rPr>
                <w:rFonts w:ascii="Times New Roman" w:eastAsia="Times New Roman" w:hAnsi="Times New Roman" w:cs="Times New Roman"/>
                <w:color w:val="000000"/>
                <w:lang w:eastAsia="lv-LV"/>
              </w:rPr>
              <w:t xml:space="preserve"> par vienu vienību</w:t>
            </w:r>
          </w:p>
        </w:tc>
        <w:tc>
          <w:tcPr>
            <w:tcW w:w="1560" w:type="dxa"/>
            <w:tcBorders>
              <w:top w:val="nil"/>
              <w:left w:val="nil"/>
              <w:bottom w:val="single" w:sz="4" w:space="0" w:color="auto"/>
              <w:right w:val="single" w:sz="4" w:space="0" w:color="auto"/>
            </w:tcBorders>
            <w:shd w:val="clear" w:color="auto" w:fill="auto"/>
            <w:vAlign w:val="center"/>
            <w:hideMark/>
          </w:tcPr>
          <w:p w14:paraId="1E1E6999" w14:textId="3E59DE07" w:rsidR="000B1FFC" w:rsidRPr="000B1FFC" w:rsidRDefault="00A14581" w:rsidP="00AA7653">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C</w:t>
            </w:r>
            <w:r w:rsidR="000B1FFC" w:rsidRPr="000B1FFC">
              <w:rPr>
                <w:rFonts w:ascii="Times New Roman" w:eastAsia="Times New Roman" w:hAnsi="Times New Roman" w:cs="Times New Roman"/>
                <w:color w:val="000000"/>
                <w:lang w:eastAsia="lv-LV"/>
              </w:rPr>
              <w:t xml:space="preserve">ena </w:t>
            </w:r>
            <w:proofErr w:type="spellStart"/>
            <w:r w:rsidR="000B1FFC" w:rsidRPr="000B1FFC">
              <w:rPr>
                <w:rFonts w:ascii="Times New Roman" w:eastAsia="Times New Roman" w:hAnsi="Times New Roman" w:cs="Times New Roman"/>
                <w:color w:val="000000"/>
                <w:lang w:eastAsia="lv-LV"/>
              </w:rPr>
              <w:t>euro</w:t>
            </w:r>
            <w:proofErr w:type="spellEnd"/>
            <w:r w:rsidR="000B1FFC" w:rsidRPr="000B1FFC">
              <w:rPr>
                <w:rFonts w:ascii="Times New Roman" w:eastAsia="Times New Roman" w:hAnsi="Times New Roman" w:cs="Times New Roman"/>
                <w:color w:val="000000"/>
                <w:lang w:eastAsia="lv-LV"/>
              </w:rPr>
              <w:t xml:space="preserve"> bez </w:t>
            </w:r>
            <w:proofErr w:type="spellStart"/>
            <w:r w:rsidR="000B1FFC" w:rsidRPr="000B1FFC">
              <w:rPr>
                <w:rFonts w:ascii="Times New Roman" w:eastAsia="Times New Roman" w:hAnsi="Times New Roman" w:cs="Times New Roman"/>
                <w:color w:val="000000"/>
                <w:lang w:eastAsia="lv-LV"/>
              </w:rPr>
              <w:t>pvn</w:t>
            </w:r>
            <w:proofErr w:type="spellEnd"/>
            <w:r w:rsidR="000B1FFC" w:rsidRPr="000B1FFC">
              <w:rPr>
                <w:rFonts w:ascii="Times New Roman" w:eastAsia="Times New Roman" w:hAnsi="Times New Roman" w:cs="Times New Roman"/>
                <w:color w:val="000000"/>
                <w:lang w:eastAsia="lv-LV"/>
              </w:rPr>
              <w:t xml:space="preserve"> kopā</w:t>
            </w:r>
          </w:p>
        </w:tc>
        <w:tc>
          <w:tcPr>
            <w:tcW w:w="240" w:type="dxa"/>
            <w:gridSpan w:val="2"/>
            <w:vAlign w:val="center"/>
            <w:hideMark/>
          </w:tcPr>
          <w:p w14:paraId="0FC5C217"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658E7376" w14:textId="77777777" w:rsidTr="00A14581">
        <w:trPr>
          <w:trHeight w:val="315"/>
        </w:trPr>
        <w:tc>
          <w:tcPr>
            <w:tcW w:w="284" w:type="dxa"/>
            <w:tcBorders>
              <w:top w:val="single" w:sz="4" w:space="0" w:color="auto"/>
              <w:left w:val="single" w:sz="4" w:space="0" w:color="auto"/>
              <w:bottom w:val="single" w:sz="4" w:space="0" w:color="000000"/>
              <w:right w:val="single" w:sz="4" w:space="0" w:color="auto"/>
            </w:tcBorders>
            <w:shd w:val="clear" w:color="000000" w:fill="DDEBF7"/>
          </w:tcPr>
          <w:p w14:paraId="14D50179"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p>
        </w:tc>
        <w:tc>
          <w:tcPr>
            <w:tcW w:w="14323" w:type="dxa"/>
            <w:gridSpan w:val="10"/>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76F33571" w14:textId="4EB8710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 xml:space="preserve">1. </w:t>
            </w:r>
            <w:r>
              <w:rPr>
                <w:rFonts w:ascii="Times New Roman" w:eastAsia="Times New Roman" w:hAnsi="Times New Roman" w:cs="Times New Roman"/>
                <w:b/>
                <w:bCs/>
                <w:color w:val="000000"/>
                <w:sz w:val="24"/>
                <w:szCs w:val="24"/>
                <w:lang w:eastAsia="lv-LV"/>
              </w:rPr>
              <w:t>daļa</w:t>
            </w:r>
            <w:r w:rsidRPr="00AA7653">
              <w:rPr>
                <w:rFonts w:ascii="Times New Roman" w:eastAsia="Times New Roman" w:hAnsi="Times New Roman" w:cs="Times New Roman"/>
                <w:b/>
                <w:bCs/>
                <w:color w:val="000000"/>
                <w:sz w:val="24"/>
                <w:szCs w:val="24"/>
                <w:lang w:eastAsia="lv-LV"/>
              </w:rPr>
              <w:t xml:space="preserve"> "</w:t>
            </w:r>
            <w:proofErr w:type="gramStart"/>
            <w:r w:rsidRPr="00AA7653">
              <w:rPr>
                <w:rFonts w:ascii="Times New Roman" w:eastAsia="Times New Roman" w:hAnsi="Times New Roman" w:cs="Times New Roman"/>
                <w:b/>
                <w:bCs/>
                <w:color w:val="000000"/>
                <w:sz w:val="24"/>
                <w:szCs w:val="24"/>
                <w:lang w:eastAsia="lv-LV"/>
              </w:rPr>
              <w:t>Video iekārtas</w:t>
            </w:r>
            <w:proofErr w:type="gramEnd"/>
            <w:r w:rsidRPr="00AA7653">
              <w:rPr>
                <w:rFonts w:ascii="Times New Roman" w:eastAsia="Times New Roman" w:hAnsi="Times New Roman" w:cs="Times New Roman"/>
                <w:b/>
                <w:bCs/>
                <w:color w:val="000000"/>
                <w:sz w:val="24"/>
                <w:szCs w:val="24"/>
                <w:lang w:eastAsia="lv-LV"/>
              </w:rPr>
              <w:t>"</w:t>
            </w:r>
          </w:p>
        </w:tc>
        <w:tc>
          <w:tcPr>
            <w:tcW w:w="338" w:type="dxa"/>
            <w:gridSpan w:val="4"/>
            <w:tcBorders>
              <w:left w:val="single" w:sz="4" w:space="0" w:color="auto"/>
            </w:tcBorders>
            <w:vAlign w:val="center"/>
            <w:hideMark/>
          </w:tcPr>
          <w:p w14:paraId="6B563725"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031BFACF" w14:textId="77777777" w:rsidTr="00A14581">
        <w:trPr>
          <w:trHeight w:val="315"/>
        </w:trPr>
        <w:tc>
          <w:tcPr>
            <w:tcW w:w="284" w:type="dxa"/>
            <w:tcBorders>
              <w:top w:val="single" w:sz="4" w:space="0" w:color="auto"/>
              <w:left w:val="single" w:sz="4" w:space="0" w:color="auto"/>
              <w:bottom w:val="single" w:sz="4" w:space="0" w:color="000000"/>
              <w:right w:val="single" w:sz="4" w:space="0" w:color="auto"/>
            </w:tcBorders>
          </w:tcPr>
          <w:p w14:paraId="648AC243" w14:textId="77777777" w:rsidR="000B1FFC" w:rsidRPr="00AA7653" w:rsidRDefault="000B1FFC" w:rsidP="00AA7653">
            <w:pPr>
              <w:spacing w:after="0" w:line="240" w:lineRule="auto"/>
              <w:rPr>
                <w:rFonts w:ascii="Times New Roman" w:eastAsia="Times New Roman" w:hAnsi="Times New Roman" w:cs="Times New Roman"/>
                <w:b/>
                <w:bCs/>
                <w:color w:val="000000"/>
                <w:sz w:val="24"/>
                <w:szCs w:val="24"/>
                <w:lang w:eastAsia="lv-LV"/>
              </w:rPr>
            </w:pPr>
          </w:p>
        </w:tc>
        <w:tc>
          <w:tcPr>
            <w:tcW w:w="14323" w:type="dxa"/>
            <w:gridSpan w:val="10"/>
            <w:vMerge/>
            <w:tcBorders>
              <w:top w:val="single" w:sz="4" w:space="0" w:color="auto"/>
              <w:left w:val="single" w:sz="4" w:space="0" w:color="auto"/>
              <w:bottom w:val="single" w:sz="4" w:space="0" w:color="auto"/>
              <w:right w:val="single" w:sz="4" w:space="0" w:color="auto"/>
            </w:tcBorders>
            <w:vAlign w:val="center"/>
            <w:hideMark/>
          </w:tcPr>
          <w:p w14:paraId="24F05ACC" w14:textId="4AA62FF6" w:rsidR="000B1FFC" w:rsidRPr="00AA7653" w:rsidRDefault="000B1FFC" w:rsidP="00AA7653">
            <w:pPr>
              <w:spacing w:after="0" w:line="240" w:lineRule="auto"/>
              <w:rPr>
                <w:rFonts w:ascii="Times New Roman" w:eastAsia="Times New Roman" w:hAnsi="Times New Roman" w:cs="Times New Roman"/>
                <w:b/>
                <w:bCs/>
                <w:color w:val="000000"/>
                <w:sz w:val="24"/>
                <w:szCs w:val="24"/>
                <w:lang w:eastAsia="lv-LV"/>
              </w:rPr>
            </w:pPr>
          </w:p>
        </w:tc>
        <w:tc>
          <w:tcPr>
            <w:tcW w:w="338" w:type="dxa"/>
            <w:gridSpan w:val="4"/>
            <w:tcBorders>
              <w:top w:val="nil"/>
              <w:left w:val="single" w:sz="4" w:space="0" w:color="auto"/>
              <w:bottom w:val="nil"/>
              <w:right w:val="nil"/>
            </w:tcBorders>
            <w:shd w:val="clear" w:color="auto" w:fill="auto"/>
            <w:noWrap/>
            <w:vAlign w:val="bottom"/>
            <w:hideMark/>
          </w:tcPr>
          <w:p w14:paraId="33D81149"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p>
        </w:tc>
      </w:tr>
      <w:tr w:rsidR="000B1FFC" w:rsidRPr="00AA7653" w14:paraId="7AF9E9E2" w14:textId="77777777" w:rsidTr="000B1FFC">
        <w:trPr>
          <w:gridAfter w:val="3"/>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63719025"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lastRenderedPageBreak/>
              <w:t>1</w:t>
            </w:r>
          </w:p>
        </w:tc>
        <w:tc>
          <w:tcPr>
            <w:tcW w:w="4329" w:type="dxa"/>
            <w:tcBorders>
              <w:top w:val="nil"/>
              <w:left w:val="nil"/>
              <w:bottom w:val="single" w:sz="4" w:space="0" w:color="auto"/>
              <w:right w:val="single" w:sz="4" w:space="0" w:color="auto"/>
            </w:tcBorders>
            <w:shd w:val="clear" w:color="auto" w:fill="auto"/>
            <w:vAlign w:val="center"/>
            <w:hideMark/>
          </w:tcPr>
          <w:p w14:paraId="16B3B715" w14:textId="77777777" w:rsidR="000B1FFC" w:rsidRPr="00AA7653" w:rsidRDefault="000B1FFC" w:rsidP="00AA7653">
            <w:pPr>
              <w:spacing w:after="0" w:line="240" w:lineRule="auto"/>
              <w:jc w:val="both"/>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 xml:space="preserve">Turbo HD </w:t>
            </w:r>
            <w:proofErr w:type="gramStart"/>
            <w:r w:rsidRPr="00AA7653">
              <w:rPr>
                <w:rFonts w:ascii="Times New Roman" w:eastAsia="Times New Roman" w:hAnsi="Times New Roman" w:cs="Times New Roman"/>
                <w:b/>
                <w:bCs/>
                <w:color w:val="000000"/>
                <w:sz w:val="24"/>
                <w:szCs w:val="24"/>
                <w:lang w:eastAsia="lv-LV"/>
              </w:rPr>
              <w:t>video kamera</w:t>
            </w:r>
            <w:proofErr w:type="gramEnd"/>
            <w:r w:rsidRPr="00AA7653">
              <w:rPr>
                <w:rFonts w:ascii="Times New Roman" w:eastAsia="Times New Roman" w:hAnsi="Times New Roman" w:cs="Times New Roman"/>
                <w:b/>
                <w:bCs/>
                <w:color w:val="000000"/>
                <w:sz w:val="24"/>
                <w:szCs w:val="24"/>
                <w:lang w:eastAsia="lv-LV"/>
              </w:rPr>
              <w:t xml:space="preserve"> (Dome) iekštelpu</w:t>
            </w:r>
          </w:p>
        </w:tc>
        <w:tc>
          <w:tcPr>
            <w:tcW w:w="2127" w:type="dxa"/>
            <w:tcBorders>
              <w:top w:val="nil"/>
              <w:left w:val="nil"/>
              <w:bottom w:val="single" w:sz="4" w:space="0" w:color="auto"/>
              <w:right w:val="single" w:sz="4" w:space="0" w:color="auto"/>
            </w:tcBorders>
            <w:shd w:val="clear" w:color="auto" w:fill="auto"/>
            <w:vAlign w:val="center"/>
            <w:hideMark/>
          </w:tcPr>
          <w:p w14:paraId="078370B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center"/>
            <w:hideMark/>
          </w:tcPr>
          <w:p w14:paraId="5888701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0540874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30</w:t>
            </w:r>
          </w:p>
        </w:tc>
        <w:tc>
          <w:tcPr>
            <w:tcW w:w="1701" w:type="dxa"/>
            <w:gridSpan w:val="2"/>
            <w:tcBorders>
              <w:top w:val="single" w:sz="4" w:space="0" w:color="auto"/>
              <w:left w:val="nil"/>
              <w:bottom w:val="single" w:sz="4" w:space="0" w:color="auto"/>
              <w:right w:val="single" w:sz="4" w:space="0" w:color="auto"/>
            </w:tcBorders>
          </w:tcPr>
          <w:p w14:paraId="7B79991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793A596" w14:textId="3A4B72A3"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hideMark/>
          </w:tcPr>
          <w:p w14:paraId="164434B3" w14:textId="0A362698"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51A67C43"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756FC3DA" w14:textId="77777777" w:rsidTr="000B1FFC">
        <w:trPr>
          <w:gridAfter w:val="2"/>
          <w:wAfter w:w="29" w:type="dxa"/>
          <w:trHeight w:val="1380"/>
        </w:trPr>
        <w:tc>
          <w:tcPr>
            <w:tcW w:w="4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8E713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2Mpix CMOS sensors, 20m IR, 0,01Lux/F1,2 WDR, 12VDC, 2,8/3.6/6 mm fiksēts objektīvs pēc pieprasījuma. Piemēram, DS-2CE56D8T-ITME</w:t>
            </w:r>
          </w:p>
        </w:tc>
        <w:tc>
          <w:tcPr>
            <w:tcW w:w="2127" w:type="dxa"/>
            <w:tcBorders>
              <w:top w:val="nil"/>
              <w:left w:val="nil"/>
              <w:bottom w:val="single" w:sz="4" w:space="0" w:color="auto"/>
              <w:right w:val="single" w:sz="4" w:space="0" w:color="auto"/>
            </w:tcBorders>
            <w:shd w:val="clear" w:color="auto" w:fill="auto"/>
            <w:vAlign w:val="center"/>
            <w:hideMark/>
          </w:tcPr>
          <w:p w14:paraId="539B585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2976" w:type="dxa"/>
            <w:gridSpan w:val="3"/>
            <w:tcBorders>
              <w:top w:val="single" w:sz="4" w:space="0" w:color="auto"/>
              <w:left w:val="nil"/>
              <w:bottom w:val="single" w:sz="4" w:space="0" w:color="auto"/>
              <w:right w:val="nil"/>
            </w:tcBorders>
          </w:tcPr>
          <w:p w14:paraId="27858A01"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4543" w:type="dxa"/>
            <w:gridSpan w:val="4"/>
            <w:tcBorders>
              <w:top w:val="single" w:sz="4" w:space="0" w:color="auto"/>
              <w:left w:val="nil"/>
              <w:bottom w:val="single" w:sz="4" w:space="0" w:color="auto"/>
              <w:right w:val="single" w:sz="4" w:space="0" w:color="auto"/>
            </w:tcBorders>
            <w:shd w:val="clear" w:color="auto" w:fill="auto"/>
            <w:vAlign w:val="center"/>
            <w:hideMark/>
          </w:tcPr>
          <w:p w14:paraId="09984B36" w14:textId="02F26125"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309" w:type="dxa"/>
            <w:gridSpan w:val="2"/>
            <w:vAlign w:val="center"/>
            <w:hideMark/>
          </w:tcPr>
          <w:p w14:paraId="328A0F0A"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3C2F5BD2" w14:textId="77777777" w:rsidTr="00A14581">
        <w:trPr>
          <w:gridAfter w:val="3"/>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5BB97E80"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2</w:t>
            </w:r>
          </w:p>
        </w:tc>
        <w:tc>
          <w:tcPr>
            <w:tcW w:w="4329" w:type="dxa"/>
            <w:tcBorders>
              <w:top w:val="nil"/>
              <w:left w:val="nil"/>
              <w:bottom w:val="single" w:sz="4" w:space="0" w:color="auto"/>
              <w:right w:val="single" w:sz="4" w:space="0" w:color="auto"/>
            </w:tcBorders>
            <w:shd w:val="clear" w:color="auto" w:fill="auto"/>
            <w:vAlign w:val="center"/>
            <w:hideMark/>
          </w:tcPr>
          <w:p w14:paraId="7636DB86" w14:textId="77777777" w:rsidR="000B1FFC" w:rsidRPr="00AA7653" w:rsidRDefault="000B1FFC" w:rsidP="00AA7653">
            <w:pPr>
              <w:spacing w:after="0" w:line="240" w:lineRule="auto"/>
              <w:jc w:val="both"/>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 xml:space="preserve">Turbo HD </w:t>
            </w:r>
            <w:proofErr w:type="gramStart"/>
            <w:r w:rsidRPr="00AA7653">
              <w:rPr>
                <w:rFonts w:ascii="Times New Roman" w:eastAsia="Times New Roman" w:hAnsi="Times New Roman" w:cs="Times New Roman"/>
                <w:b/>
                <w:bCs/>
                <w:color w:val="000000"/>
                <w:sz w:val="24"/>
                <w:szCs w:val="24"/>
                <w:lang w:eastAsia="lv-LV"/>
              </w:rPr>
              <w:t>video kamera</w:t>
            </w:r>
            <w:proofErr w:type="gramEnd"/>
            <w:r w:rsidRPr="00AA7653">
              <w:rPr>
                <w:rFonts w:ascii="Times New Roman" w:eastAsia="Times New Roman" w:hAnsi="Times New Roman" w:cs="Times New Roman"/>
                <w:b/>
                <w:bCs/>
                <w:color w:val="000000"/>
                <w:sz w:val="24"/>
                <w:szCs w:val="24"/>
                <w:lang w:eastAsia="lv-LV"/>
              </w:rPr>
              <w:t xml:space="preserve"> (Dome) </w:t>
            </w:r>
            <w:proofErr w:type="spellStart"/>
            <w:r w:rsidRPr="00AA7653">
              <w:rPr>
                <w:rFonts w:ascii="Times New Roman" w:eastAsia="Times New Roman" w:hAnsi="Times New Roman" w:cs="Times New Roman"/>
                <w:b/>
                <w:bCs/>
                <w:color w:val="000000"/>
                <w:sz w:val="24"/>
                <w:szCs w:val="24"/>
                <w:lang w:eastAsia="lv-LV"/>
              </w:rPr>
              <w:t>vandāldroša</w:t>
            </w:r>
            <w:proofErr w:type="spellEnd"/>
          </w:p>
        </w:tc>
        <w:tc>
          <w:tcPr>
            <w:tcW w:w="2127" w:type="dxa"/>
            <w:tcBorders>
              <w:top w:val="nil"/>
              <w:left w:val="nil"/>
              <w:bottom w:val="single" w:sz="4" w:space="0" w:color="auto"/>
              <w:right w:val="single" w:sz="4" w:space="0" w:color="auto"/>
            </w:tcBorders>
            <w:shd w:val="clear" w:color="auto" w:fill="auto"/>
            <w:vAlign w:val="center"/>
            <w:hideMark/>
          </w:tcPr>
          <w:p w14:paraId="31909A8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center"/>
            <w:hideMark/>
          </w:tcPr>
          <w:p w14:paraId="1384971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60A51EB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30</w:t>
            </w:r>
          </w:p>
        </w:tc>
        <w:tc>
          <w:tcPr>
            <w:tcW w:w="1701" w:type="dxa"/>
            <w:gridSpan w:val="2"/>
            <w:tcBorders>
              <w:top w:val="single" w:sz="4" w:space="0" w:color="auto"/>
              <w:left w:val="nil"/>
              <w:bottom w:val="single" w:sz="4" w:space="0" w:color="auto"/>
              <w:right w:val="single" w:sz="4" w:space="0" w:color="auto"/>
            </w:tcBorders>
          </w:tcPr>
          <w:p w14:paraId="712A31D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98A973" w14:textId="490C1FBB"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hideMark/>
          </w:tcPr>
          <w:p w14:paraId="30A97F7D" w14:textId="5A733FA0"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718CA8A9"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3A7768E3" w14:textId="77777777" w:rsidTr="000B1FFC">
        <w:trPr>
          <w:gridAfter w:val="2"/>
          <w:wAfter w:w="29" w:type="dxa"/>
          <w:trHeight w:val="1200"/>
        </w:trPr>
        <w:tc>
          <w:tcPr>
            <w:tcW w:w="4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E26E0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2Mpix CMOS sensors, 40m IR, 0,01Lux/F1,2 WDR, 12VDC, 2,8/3.6/6 mm fiksēts objektīvs pēc pieprasījuma IP66. Piemēram, DS-2CE56D8T-IT3F.</w:t>
            </w:r>
          </w:p>
        </w:tc>
        <w:tc>
          <w:tcPr>
            <w:tcW w:w="2127" w:type="dxa"/>
            <w:tcBorders>
              <w:top w:val="nil"/>
              <w:left w:val="nil"/>
              <w:bottom w:val="single" w:sz="4" w:space="0" w:color="auto"/>
              <w:right w:val="single" w:sz="4" w:space="0" w:color="auto"/>
            </w:tcBorders>
            <w:shd w:val="clear" w:color="auto" w:fill="auto"/>
            <w:vAlign w:val="center"/>
            <w:hideMark/>
          </w:tcPr>
          <w:p w14:paraId="2CA36A6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2976" w:type="dxa"/>
            <w:gridSpan w:val="3"/>
            <w:tcBorders>
              <w:top w:val="single" w:sz="4" w:space="0" w:color="auto"/>
              <w:left w:val="nil"/>
              <w:bottom w:val="single" w:sz="4" w:space="0" w:color="auto"/>
              <w:right w:val="nil"/>
            </w:tcBorders>
          </w:tcPr>
          <w:p w14:paraId="30992C6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4543" w:type="dxa"/>
            <w:gridSpan w:val="4"/>
            <w:tcBorders>
              <w:top w:val="single" w:sz="4" w:space="0" w:color="auto"/>
              <w:left w:val="nil"/>
              <w:bottom w:val="single" w:sz="4" w:space="0" w:color="auto"/>
              <w:right w:val="single" w:sz="4" w:space="0" w:color="auto"/>
            </w:tcBorders>
            <w:shd w:val="clear" w:color="auto" w:fill="auto"/>
            <w:vAlign w:val="center"/>
            <w:hideMark/>
          </w:tcPr>
          <w:p w14:paraId="14365222" w14:textId="7AC69D9B"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309" w:type="dxa"/>
            <w:gridSpan w:val="2"/>
            <w:vAlign w:val="center"/>
            <w:hideMark/>
          </w:tcPr>
          <w:p w14:paraId="02F98BDE"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263BFC3D" w14:textId="77777777" w:rsidTr="00A14581">
        <w:trPr>
          <w:gridAfter w:val="3"/>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11FFB0E0"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3</w:t>
            </w:r>
          </w:p>
        </w:tc>
        <w:tc>
          <w:tcPr>
            <w:tcW w:w="4329" w:type="dxa"/>
            <w:tcBorders>
              <w:top w:val="nil"/>
              <w:left w:val="nil"/>
              <w:bottom w:val="single" w:sz="4" w:space="0" w:color="auto"/>
              <w:right w:val="single" w:sz="4" w:space="0" w:color="auto"/>
            </w:tcBorders>
            <w:shd w:val="clear" w:color="auto" w:fill="auto"/>
            <w:vAlign w:val="center"/>
            <w:hideMark/>
          </w:tcPr>
          <w:p w14:paraId="193134C7" w14:textId="77777777" w:rsidR="000B1FFC" w:rsidRPr="00AA7653" w:rsidRDefault="000B1FFC" w:rsidP="00AA7653">
            <w:pPr>
              <w:spacing w:after="0" w:line="240" w:lineRule="auto"/>
              <w:jc w:val="both"/>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 xml:space="preserve">Turbo HD </w:t>
            </w:r>
            <w:proofErr w:type="gramStart"/>
            <w:r w:rsidRPr="00AA7653">
              <w:rPr>
                <w:rFonts w:ascii="Times New Roman" w:eastAsia="Times New Roman" w:hAnsi="Times New Roman" w:cs="Times New Roman"/>
                <w:b/>
                <w:bCs/>
                <w:color w:val="000000"/>
                <w:sz w:val="24"/>
                <w:szCs w:val="24"/>
                <w:lang w:eastAsia="lv-LV"/>
              </w:rPr>
              <w:t>video kamera</w:t>
            </w:r>
            <w:proofErr w:type="gramEnd"/>
            <w:r w:rsidRPr="00AA7653">
              <w:rPr>
                <w:rFonts w:ascii="Times New Roman" w:eastAsia="Times New Roman" w:hAnsi="Times New Roman" w:cs="Times New Roman"/>
                <w:b/>
                <w:bCs/>
                <w:color w:val="000000"/>
                <w:sz w:val="24"/>
                <w:szCs w:val="24"/>
                <w:lang w:eastAsia="lv-LV"/>
              </w:rPr>
              <w:t xml:space="preserve"> (</w:t>
            </w:r>
            <w:proofErr w:type="spellStart"/>
            <w:r w:rsidRPr="00AA7653">
              <w:rPr>
                <w:rFonts w:ascii="Times New Roman" w:eastAsia="Times New Roman" w:hAnsi="Times New Roman" w:cs="Times New Roman"/>
                <w:b/>
                <w:bCs/>
                <w:color w:val="000000"/>
                <w:sz w:val="24"/>
                <w:szCs w:val="24"/>
                <w:lang w:eastAsia="lv-LV"/>
              </w:rPr>
              <w:t>Bullet</w:t>
            </w:r>
            <w:proofErr w:type="spellEnd"/>
            <w:r w:rsidRPr="00AA7653">
              <w:rPr>
                <w:rFonts w:ascii="Times New Roman" w:eastAsia="Times New Roman" w:hAnsi="Times New Roman" w:cs="Times New Roman"/>
                <w:b/>
                <w:bCs/>
                <w:color w:val="000000"/>
                <w:sz w:val="24"/>
                <w:szCs w:val="24"/>
                <w:lang w:eastAsia="lv-LV"/>
              </w:rPr>
              <w:t>)</w:t>
            </w:r>
          </w:p>
        </w:tc>
        <w:tc>
          <w:tcPr>
            <w:tcW w:w="2127" w:type="dxa"/>
            <w:tcBorders>
              <w:top w:val="nil"/>
              <w:left w:val="nil"/>
              <w:bottom w:val="single" w:sz="4" w:space="0" w:color="auto"/>
              <w:right w:val="single" w:sz="4" w:space="0" w:color="auto"/>
            </w:tcBorders>
            <w:shd w:val="clear" w:color="auto" w:fill="auto"/>
            <w:vAlign w:val="center"/>
            <w:hideMark/>
          </w:tcPr>
          <w:p w14:paraId="0FC28100"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center"/>
            <w:hideMark/>
          </w:tcPr>
          <w:p w14:paraId="33DB942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09CF43A9"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50</w:t>
            </w:r>
          </w:p>
        </w:tc>
        <w:tc>
          <w:tcPr>
            <w:tcW w:w="1701" w:type="dxa"/>
            <w:gridSpan w:val="2"/>
            <w:tcBorders>
              <w:top w:val="single" w:sz="4" w:space="0" w:color="auto"/>
              <w:left w:val="nil"/>
              <w:bottom w:val="single" w:sz="4" w:space="0" w:color="auto"/>
              <w:right w:val="single" w:sz="4" w:space="0" w:color="auto"/>
            </w:tcBorders>
          </w:tcPr>
          <w:p w14:paraId="660ABF4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3534E" w14:textId="7F4A722A"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hideMark/>
          </w:tcPr>
          <w:p w14:paraId="507FB7EB" w14:textId="125CD5FD"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4EBF9174"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062E2456" w14:textId="77777777" w:rsidTr="000B1FFC">
        <w:trPr>
          <w:gridAfter w:val="2"/>
          <w:wAfter w:w="29" w:type="dxa"/>
          <w:trHeight w:val="1500"/>
        </w:trPr>
        <w:tc>
          <w:tcPr>
            <w:tcW w:w="4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48759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2Mpix CMOS sensors, 80m IR, 0,005Lux/F1,2 WDR, 12VDC, 2,8/3.6/6 mm fiksēts objektīvs pēc pieprasījuma IP66. Piemēram, DS-2CE16D8T-IT5E.</w:t>
            </w:r>
          </w:p>
        </w:tc>
        <w:tc>
          <w:tcPr>
            <w:tcW w:w="2127" w:type="dxa"/>
            <w:tcBorders>
              <w:top w:val="nil"/>
              <w:left w:val="nil"/>
              <w:bottom w:val="single" w:sz="4" w:space="0" w:color="auto"/>
              <w:right w:val="single" w:sz="4" w:space="0" w:color="auto"/>
            </w:tcBorders>
            <w:shd w:val="clear" w:color="auto" w:fill="auto"/>
            <w:vAlign w:val="center"/>
            <w:hideMark/>
          </w:tcPr>
          <w:p w14:paraId="04D516D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2976" w:type="dxa"/>
            <w:gridSpan w:val="3"/>
            <w:tcBorders>
              <w:top w:val="single" w:sz="4" w:space="0" w:color="auto"/>
              <w:left w:val="nil"/>
              <w:bottom w:val="single" w:sz="4" w:space="0" w:color="auto"/>
              <w:right w:val="nil"/>
            </w:tcBorders>
          </w:tcPr>
          <w:p w14:paraId="7B4D13F0"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4543" w:type="dxa"/>
            <w:gridSpan w:val="4"/>
            <w:tcBorders>
              <w:top w:val="single" w:sz="4" w:space="0" w:color="auto"/>
              <w:left w:val="nil"/>
              <w:bottom w:val="single" w:sz="4" w:space="0" w:color="auto"/>
              <w:right w:val="single" w:sz="4" w:space="0" w:color="auto"/>
            </w:tcBorders>
            <w:shd w:val="clear" w:color="auto" w:fill="auto"/>
            <w:vAlign w:val="center"/>
            <w:hideMark/>
          </w:tcPr>
          <w:p w14:paraId="7DDA649C" w14:textId="4558D0BF"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309" w:type="dxa"/>
            <w:gridSpan w:val="2"/>
            <w:vAlign w:val="center"/>
            <w:hideMark/>
          </w:tcPr>
          <w:p w14:paraId="3E52B673"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2A7667D8" w14:textId="77777777" w:rsidTr="00A14581">
        <w:trPr>
          <w:gridAfter w:val="3"/>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3334A074"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4</w:t>
            </w:r>
          </w:p>
        </w:tc>
        <w:tc>
          <w:tcPr>
            <w:tcW w:w="4329" w:type="dxa"/>
            <w:tcBorders>
              <w:top w:val="nil"/>
              <w:left w:val="nil"/>
              <w:bottom w:val="single" w:sz="4" w:space="0" w:color="auto"/>
              <w:right w:val="single" w:sz="4" w:space="0" w:color="auto"/>
            </w:tcBorders>
            <w:shd w:val="clear" w:color="auto" w:fill="auto"/>
            <w:vAlign w:val="center"/>
            <w:hideMark/>
          </w:tcPr>
          <w:p w14:paraId="04FC583D" w14:textId="77777777" w:rsidR="000B1FFC" w:rsidRPr="00AA7653" w:rsidRDefault="000B1FFC" w:rsidP="00AA7653">
            <w:pPr>
              <w:spacing w:after="0" w:line="240" w:lineRule="auto"/>
              <w:jc w:val="both"/>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 xml:space="preserve">IP videokamera 4Mpix (Mini </w:t>
            </w:r>
            <w:proofErr w:type="spellStart"/>
            <w:r w:rsidRPr="00AA7653">
              <w:rPr>
                <w:rFonts w:ascii="Times New Roman" w:eastAsia="Times New Roman" w:hAnsi="Times New Roman" w:cs="Times New Roman"/>
                <w:b/>
                <w:bCs/>
                <w:color w:val="000000"/>
                <w:sz w:val="24"/>
                <w:szCs w:val="24"/>
                <w:lang w:eastAsia="lv-LV"/>
              </w:rPr>
              <w:t>Bullet</w:t>
            </w:r>
            <w:proofErr w:type="spellEnd"/>
            <w:r w:rsidRPr="00AA7653">
              <w:rPr>
                <w:rFonts w:ascii="Times New Roman" w:eastAsia="Times New Roman" w:hAnsi="Times New Roman" w:cs="Times New Roman"/>
                <w:b/>
                <w:bCs/>
                <w:color w:val="000000"/>
                <w:sz w:val="24"/>
                <w:szCs w:val="24"/>
                <w:lang w:eastAsia="lv-LV"/>
              </w:rPr>
              <w:t>)</w:t>
            </w:r>
          </w:p>
        </w:tc>
        <w:tc>
          <w:tcPr>
            <w:tcW w:w="2127" w:type="dxa"/>
            <w:tcBorders>
              <w:top w:val="nil"/>
              <w:left w:val="nil"/>
              <w:bottom w:val="single" w:sz="4" w:space="0" w:color="auto"/>
              <w:right w:val="single" w:sz="4" w:space="0" w:color="auto"/>
            </w:tcBorders>
            <w:shd w:val="clear" w:color="auto" w:fill="auto"/>
            <w:vAlign w:val="center"/>
            <w:hideMark/>
          </w:tcPr>
          <w:p w14:paraId="5FD1C452"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center"/>
            <w:hideMark/>
          </w:tcPr>
          <w:p w14:paraId="0D65656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05F0755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100</w:t>
            </w:r>
          </w:p>
        </w:tc>
        <w:tc>
          <w:tcPr>
            <w:tcW w:w="1701" w:type="dxa"/>
            <w:gridSpan w:val="2"/>
            <w:tcBorders>
              <w:top w:val="single" w:sz="4" w:space="0" w:color="auto"/>
              <w:left w:val="nil"/>
              <w:bottom w:val="single" w:sz="4" w:space="0" w:color="auto"/>
              <w:right w:val="single" w:sz="4" w:space="0" w:color="auto"/>
            </w:tcBorders>
          </w:tcPr>
          <w:p w14:paraId="22BBC3D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3532A" w14:textId="5702D53F"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hideMark/>
          </w:tcPr>
          <w:p w14:paraId="6A2A5F0D" w14:textId="0E89FDDD"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768D6C08"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6623B6BD" w14:textId="77777777" w:rsidTr="000B1FFC">
        <w:trPr>
          <w:gridAfter w:val="2"/>
          <w:wAfter w:w="29" w:type="dxa"/>
          <w:trHeight w:val="2220"/>
        </w:trPr>
        <w:tc>
          <w:tcPr>
            <w:tcW w:w="496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B7A838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xml:space="preserve">Sensors vismaz 1/3" </w:t>
            </w:r>
            <w:proofErr w:type="spellStart"/>
            <w:r w:rsidRPr="00AA7653">
              <w:rPr>
                <w:rFonts w:ascii="Times New Roman" w:eastAsia="Times New Roman" w:hAnsi="Times New Roman" w:cs="Times New Roman"/>
                <w:color w:val="000000"/>
                <w:sz w:val="24"/>
                <w:szCs w:val="24"/>
                <w:lang w:eastAsia="lv-LV"/>
              </w:rPr>
              <w:t>Progressive</w:t>
            </w:r>
            <w:proofErr w:type="spellEnd"/>
            <w:r w:rsidRPr="00AA7653">
              <w:rPr>
                <w:rFonts w:ascii="Times New Roman" w:eastAsia="Times New Roman" w:hAnsi="Times New Roman" w:cs="Times New Roman"/>
                <w:color w:val="000000"/>
                <w:sz w:val="24"/>
                <w:szCs w:val="24"/>
                <w:lang w:eastAsia="lv-LV"/>
              </w:rPr>
              <w:t xml:space="preserve"> </w:t>
            </w:r>
            <w:proofErr w:type="spellStart"/>
            <w:r w:rsidRPr="00AA7653">
              <w:rPr>
                <w:rFonts w:ascii="Times New Roman" w:eastAsia="Times New Roman" w:hAnsi="Times New Roman" w:cs="Times New Roman"/>
                <w:color w:val="000000"/>
                <w:sz w:val="24"/>
                <w:szCs w:val="24"/>
                <w:lang w:eastAsia="lv-LV"/>
              </w:rPr>
              <w:t>Scan</w:t>
            </w:r>
            <w:proofErr w:type="spellEnd"/>
            <w:r w:rsidRPr="00AA7653">
              <w:rPr>
                <w:rFonts w:ascii="Times New Roman" w:eastAsia="Times New Roman" w:hAnsi="Times New Roman" w:cs="Times New Roman"/>
                <w:color w:val="000000"/>
                <w:sz w:val="24"/>
                <w:szCs w:val="24"/>
                <w:lang w:eastAsia="lv-LV"/>
              </w:rPr>
              <w:t xml:space="preserve"> CMOS; Fiksēts objektīvs 2,8 mm vai 4 mm, vai 6 mm; Gaismas jūtība 0.01 </w:t>
            </w:r>
            <w:proofErr w:type="spellStart"/>
            <w:r w:rsidRPr="00AA7653">
              <w:rPr>
                <w:rFonts w:ascii="Times New Roman" w:eastAsia="Times New Roman" w:hAnsi="Times New Roman" w:cs="Times New Roman"/>
                <w:color w:val="000000"/>
                <w:sz w:val="24"/>
                <w:szCs w:val="24"/>
                <w:lang w:eastAsia="lv-LV"/>
              </w:rPr>
              <w:t>lux</w:t>
            </w:r>
            <w:proofErr w:type="spellEnd"/>
            <w:r w:rsidRPr="00AA7653">
              <w:rPr>
                <w:rFonts w:ascii="Times New Roman" w:eastAsia="Times New Roman" w:hAnsi="Times New Roman" w:cs="Times New Roman"/>
                <w:color w:val="000000"/>
                <w:sz w:val="24"/>
                <w:szCs w:val="24"/>
                <w:lang w:eastAsia="lv-LV"/>
              </w:rPr>
              <w:t xml:space="preserve"> krāsu režīmā (F1.2, AGC ON) un 0 </w:t>
            </w:r>
            <w:proofErr w:type="spellStart"/>
            <w:r w:rsidRPr="00AA7653">
              <w:rPr>
                <w:rFonts w:ascii="Times New Roman" w:eastAsia="Times New Roman" w:hAnsi="Times New Roman" w:cs="Times New Roman"/>
                <w:color w:val="000000"/>
                <w:sz w:val="24"/>
                <w:szCs w:val="24"/>
                <w:lang w:eastAsia="lv-LV"/>
              </w:rPr>
              <w:t>lux</w:t>
            </w:r>
            <w:proofErr w:type="spellEnd"/>
            <w:r w:rsidRPr="00AA7653">
              <w:rPr>
                <w:rFonts w:ascii="Times New Roman" w:eastAsia="Times New Roman" w:hAnsi="Times New Roman" w:cs="Times New Roman"/>
                <w:color w:val="000000"/>
                <w:sz w:val="24"/>
                <w:szCs w:val="24"/>
                <w:lang w:eastAsia="lv-LV"/>
              </w:rPr>
              <w:t xml:space="preserve"> ar IR, nakts redzamība ar iebūvētu IR apgaismojumu; Video kompresija H.265/H265+/H.264+/H.264/MJPEG; Attēla uzlabošana D-WDR, 3D, DNR, ICR, EXIR, 3 </w:t>
            </w:r>
            <w:proofErr w:type="spellStart"/>
            <w:r w:rsidRPr="00AA7653">
              <w:rPr>
                <w:rFonts w:ascii="Times New Roman" w:eastAsia="Times New Roman" w:hAnsi="Times New Roman" w:cs="Times New Roman"/>
                <w:color w:val="000000"/>
                <w:sz w:val="24"/>
                <w:szCs w:val="24"/>
                <w:lang w:eastAsia="lv-LV"/>
              </w:rPr>
              <w:t>streems</w:t>
            </w:r>
            <w:proofErr w:type="spellEnd"/>
            <w:r w:rsidRPr="00AA7653">
              <w:rPr>
                <w:rFonts w:ascii="Times New Roman" w:eastAsia="Times New Roman" w:hAnsi="Times New Roman" w:cs="Times New Roman"/>
                <w:color w:val="000000"/>
                <w:sz w:val="24"/>
                <w:szCs w:val="24"/>
                <w:lang w:eastAsia="lv-LV"/>
              </w:rPr>
              <w:t>; Barošana DC12V&amp;PoE, Aizsardzības klase IP67; Piemēram, DS-2CD2086G2.</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14:paraId="4615163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2976" w:type="dxa"/>
            <w:gridSpan w:val="3"/>
            <w:tcBorders>
              <w:top w:val="single" w:sz="4" w:space="0" w:color="auto"/>
              <w:left w:val="nil"/>
              <w:bottom w:val="single" w:sz="4" w:space="0" w:color="auto"/>
              <w:right w:val="nil"/>
            </w:tcBorders>
            <w:shd w:val="clear" w:color="000000" w:fill="FFFFFF"/>
          </w:tcPr>
          <w:p w14:paraId="1F4DE4B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4543" w:type="dxa"/>
            <w:gridSpan w:val="4"/>
            <w:tcBorders>
              <w:top w:val="single" w:sz="4" w:space="0" w:color="auto"/>
              <w:left w:val="nil"/>
              <w:bottom w:val="single" w:sz="4" w:space="0" w:color="auto"/>
              <w:right w:val="single" w:sz="4" w:space="0" w:color="auto"/>
            </w:tcBorders>
            <w:shd w:val="clear" w:color="000000" w:fill="FFFFFF"/>
            <w:vAlign w:val="center"/>
            <w:hideMark/>
          </w:tcPr>
          <w:p w14:paraId="3201B743" w14:textId="1855669A"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309" w:type="dxa"/>
            <w:gridSpan w:val="2"/>
            <w:vAlign w:val="center"/>
            <w:hideMark/>
          </w:tcPr>
          <w:p w14:paraId="06E04E2D"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6D7468DC" w14:textId="77777777" w:rsidTr="000B1FFC">
        <w:trPr>
          <w:gridAfter w:val="3"/>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032658D1"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lastRenderedPageBreak/>
              <w:t>5</w:t>
            </w:r>
          </w:p>
        </w:tc>
        <w:tc>
          <w:tcPr>
            <w:tcW w:w="4329" w:type="dxa"/>
            <w:tcBorders>
              <w:top w:val="nil"/>
              <w:left w:val="nil"/>
              <w:bottom w:val="single" w:sz="4" w:space="0" w:color="auto"/>
              <w:right w:val="single" w:sz="4" w:space="0" w:color="auto"/>
            </w:tcBorders>
            <w:shd w:val="clear" w:color="auto" w:fill="auto"/>
            <w:vAlign w:val="center"/>
            <w:hideMark/>
          </w:tcPr>
          <w:p w14:paraId="7129E978" w14:textId="77777777" w:rsidR="000B1FFC" w:rsidRPr="00AA7653" w:rsidRDefault="000B1FFC" w:rsidP="00AA7653">
            <w:pPr>
              <w:spacing w:after="0" w:line="240" w:lineRule="auto"/>
              <w:jc w:val="both"/>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IP videokamera 4Mpix (Dome)</w:t>
            </w:r>
          </w:p>
        </w:tc>
        <w:tc>
          <w:tcPr>
            <w:tcW w:w="2127" w:type="dxa"/>
            <w:tcBorders>
              <w:top w:val="nil"/>
              <w:left w:val="nil"/>
              <w:bottom w:val="single" w:sz="4" w:space="0" w:color="auto"/>
              <w:right w:val="single" w:sz="4" w:space="0" w:color="auto"/>
            </w:tcBorders>
            <w:shd w:val="clear" w:color="auto" w:fill="auto"/>
            <w:vAlign w:val="center"/>
            <w:hideMark/>
          </w:tcPr>
          <w:p w14:paraId="6FEE8C7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center"/>
            <w:hideMark/>
          </w:tcPr>
          <w:p w14:paraId="2D909DE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2006A8EC"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50</w:t>
            </w:r>
          </w:p>
        </w:tc>
        <w:tc>
          <w:tcPr>
            <w:tcW w:w="1701" w:type="dxa"/>
            <w:gridSpan w:val="2"/>
            <w:tcBorders>
              <w:top w:val="single" w:sz="4" w:space="0" w:color="auto"/>
              <w:left w:val="nil"/>
              <w:bottom w:val="single" w:sz="4" w:space="0" w:color="auto"/>
              <w:right w:val="single" w:sz="4" w:space="0" w:color="auto"/>
            </w:tcBorders>
          </w:tcPr>
          <w:p w14:paraId="18323C5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B1ED5" w14:textId="0A4BC78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hideMark/>
          </w:tcPr>
          <w:p w14:paraId="062A9498" w14:textId="5EDCCE8A"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2A933C13"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146122A2" w14:textId="77777777" w:rsidTr="000B1FFC">
        <w:trPr>
          <w:gridAfter w:val="2"/>
          <w:wAfter w:w="29" w:type="dxa"/>
          <w:trHeight w:val="1995"/>
        </w:trPr>
        <w:tc>
          <w:tcPr>
            <w:tcW w:w="4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E7B67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roofErr w:type="spellStart"/>
            <w:r w:rsidRPr="00AA7653">
              <w:rPr>
                <w:rFonts w:ascii="Times New Roman" w:eastAsia="Times New Roman" w:hAnsi="Times New Roman" w:cs="Times New Roman"/>
                <w:color w:val="000000"/>
                <w:sz w:val="24"/>
                <w:szCs w:val="24"/>
                <w:lang w:eastAsia="lv-LV"/>
              </w:rPr>
              <w:t>Izšķitrspēja</w:t>
            </w:r>
            <w:proofErr w:type="spellEnd"/>
            <w:r w:rsidRPr="00AA7653">
              <w:rPr>
                <w:rFonts w:ascii="Times New Roman" w:eastAsia="Times New Roman" w:hAnsi="Times New Roman" w:cs="Times New Roman"/>
                <w:color w:val="000000"/>
                <w:sz w:val="24"/>
                <w:szCs w:val="24"/>
                <w:lang w:eastAsia="lv-LV"/>
              </w:rPr>
              <w:t xml:space="preserve"> 4 </w:t>
            </w:r>
            <w:proofErr w:type="spellStart"/>
            <w:r w:rsidRPr="00AA7653">
              <w:rPr>
                <w:rFonts w:ascii="Times New Roman" w:eastAsia="Times New Roman" w:hAnsi="Times New Roman" w:cs="Times New Roman"/>
                <w:color w:val="000000"/>
                <w:sz w:val="24"/>
                <w:szCs w:val="24"/>
                <w:lang w:eastAsia="lv-LV"/>
              </w:rPr>
              <w:t>Mpix</w:t>
            </w:r>
            <w:proofErr w:type="spellEnd"/>
            <w:r w:rsidRPr="00AA7653">
              <w:rPr>
                <w:rFonts w:ascii="Times New Roman" w:eastAsia="Times New Roman" w:hAnsi="Times New Roman" w:cs="Times New Roman"/>
                <w:color w:val="000000"/>
                <w:sz w:val="24"/>
                <w:szCs w:val="24"/>
                <w:lang w:eastAsia="lv-LV"/>
              </w:rPr>
              <w:t xml:space="preserve"> (2560×1440) @20FPS, - 2304×1296 @25FPS (</w:t>
            </w:r>
            <w:proofErr w:type="spellStart"/>
            <w:r w:rsidRPr="00AA7653">
              <w:rPr>
                <w:rFonts w:ascii="Times New Roman" w:eastAsia="Times New Roman" w:hAnsi="Times New Roman" w:cs="Times New Roman"/>
                <w:color w:val="000000"/>
                <w:sz w:val="24"/>
                <w:szCs w:val="24"/>
                <w:lang w:eastAsia="lv-LV"/>
              </w:rPr>
              <w:t>Full</w:t>
            </w:r>
            <w:proofErr w:type="spellEnd"/>
            <w:r w:rsidRPr="00AA7653">
              <w:rPr>
                <w:rFonts w:ascii="Times New Roman" w:eastAsia="Times New Roman" w:hAnsi="Times New Roman" w:cs="Times New Roman"/>
                <w:color w:val="000000"/>
                <w:sz w:val="24"/>
                <w:szCs w:val="24"/>
                <w:lang w:eastAsia="lv-LV"/>
              </w:rPr>
              <w:t xml:space="preserve"> HD </w:t>
            </w:r>
            <w:proofErr w:type="spellStart"/>
            <w:r w:rsidRPr="00AA7653">
              <w:rPr>
                <w:rFonts w:ascii="Times New Roman" w:eastAsia="Times New Roman" w:hAnsi="Times New Roman" w:cs="Times New Roman"/>
                <w:color w:val="000000"/>
                <w:sz w:val="24"/>
                <w:szCs w:val="24"/>
                <w:lang w:eastAsia="lv-LV"/>
              </w:rPr>
              <w:t>realtime</w:t>
            </w:r>
            <w:proofErr w:type="spellEnd"/>
            <w:r w:rsidRPr="00AA7653">
              <w:rPr>
                <w:rFonts w:ascii="Times New Roman" w:eastAsia="Times New Roman" w:hAnsi="Times New Roman" w:cs="Times New Roman"/>
                <w:color w:val="000000"/>
                <w:sz w:val="24"/>
                <w:szCs w:val="24"/>
                <w:lang w:eastAsia="lv-LV"/>
              </w:rPr>
              <w:t xml:space="preserve">); Sensors 1/3" </w:t>
            </w:r>
            <w:proofErr w:type="spellStart"/>
            <w:r w:rsidRPr="00AA7653">
              <w:rPr>
                <w:rFonts w:ascii="Times New Roman" w:eastAsia="Times New Roman" w:hAnsi="Times New Roman" w:cs="Times New Roman"/>
                <w:color w:val="000000"/>
                <w:sz w:val="24"/>
                <w:szCs w:val="24"/>
                <w:lang w:eastAsia="lv-LV"/>
              </w:rPr>
              <w:t>progressive</w:t>
            </w:r>
            <w:proofErr w:type="spellEnd"/>
            <w:r w:rsidRPr="00AA7653">
              <w:rPr>
                <w:rFonts w:ascii="Times New Roman" w:eastAsia="Times New Roman" w:hAnsi="Times New Roman" w:cs="Times New Roman"/>
                <w:color w:val="000000"/>
                <w:sz w:val="24"/>
                <w:szCs w:val="24"/>
                <w:lang w:eastAsia="lv-LV"/>
              </w:rPr>
              <w:t xml:space="preserve"> </w:t>
            </w:r>
            <w:proofErr w:type="spellStart"/>
            <w:r w:rsidRPr="00AA7653">
              <w:rPr>
                <w:rFonts w:ascii="Times New Roman" w:eastAsia="Times New Roman" w:hAnsi="Times New Roman" w:cs="Times New Roman"/>
                <w:color w:val="000000"/>
                <w:sz w:val="24"/>
                <w:szCs w:val="24"/>
                <w:lang w:eastAsia="lv-LV"/>
              </w:rPr>
              <w:t>scan</w:t>
            </w:r>
            <w:proofErr w:type="spellEnd"/>
            <w:r w:rsidRPr="00AA7653">
              <w:rPr>
                <w:rFonts w:ascii="Times New Roman" w:eastAsia="Times New Roman" w:hAnsi="Times New Roman" w:cs="Times New Roman"/>
                <w:color w:val="000000"/>
                <w:sz w:val="24"/>
                <w:szCs w:val="24"/>
                <w:lang w:eastAsia="lv-LV"/>
              </w:rPr>
              <w:t xml:space="preserve"> CMOS; fiksēts objektīvs 2,8mm vai 4mm</w:t>
            </w:r>
            <w:proofErr w:type="gramStart"/>
            <w:r w:rsidRPr="00AA7653">
              <w:rPr>
                <w:rFonts w:ascii="Times New Roman" w:eastAsia="Times New Roman" w:hAnsi="Times New Roman" w:cs="Times New Roman"/>
                <w:color w:val="000000"/>
                <w:sz w:val="24"/>
                <w:szCs w:val="24"/>
                <w:lang w:eastAsia="lv-LV"/>
              </w:rPr>
              <w:t xml:space="preserve"> vai</w:t>
            </w:r>
            <w:proofErr w:type="gramEnd"/>
            <w:r w:rsidRPr="00AA7653">
              <w:rPr>
                <w:rFonts w:ascii="Times New Roman" w:eastAsia="Times New Roman" w:hAnsi="Times New Roman" w:cs="Times New Roman"/>
                <w:color w:val="000000"/>
                <w:sz w:val="24"/>
                <w:szCs w:val="24"/>
                <w:lang w:eastAsia="lv-LV"/>
              </w:rPr>
              <w:t xml:space="preserve"> 6mm; 30m nakts redzamība ar iebūvēto infrasarkano (IR) apgaismojumu; Video kompresija H.265/H265+/H.264+/H.264, 3 </w:t>
            </w:r>
            <w:proofErr w:type="spellStart"/>
            <w:r w:rsidRPr="00AA7653">
              <w:rPr>
                <w:rFonts w:ascii="Times New Roman" w:eastAsia="Times New Roman" w:hAnsi="Times New Roman" w:cs="Times New Roman"/>
                <w:color w:val="000000"/>
                <w:sz w:val="24"/>
                <w:szCs w:val="24"/>
                <w:lang w:eastAsia="lv-LV"/>
              </w:rPr>
              <w:t>streems</w:t>
            </w:r>
            <w:proofErr w:type="spellEnd"/>
            <w:r w:rsidRPr="00AA7653">
              <w:rPr>
                <w:rFonts w:ascii="Times New Roman" w:eastAsia="Times New Roman" w:hAnsi="Times New Roman" w:cs="Times New Roman"/>
                <w:color w:val="000000"/>
                <w:sz w:val="24"/>
                <w:szCs w:val="24"/>
                <w:lang w:eastAsia="lv-LV"/>
              </w:rPr>
              <w:t>; Barošana DC12V&amp;PoE, Aizsardzības klase IP67; Piemēram, DS-2CD1143G0-I.</w:t>
            </w:r>
          </w:p>
        </w:tc>
        <w:tc>
          <w:tcPr>
            <w:tcW w:w="2127" w:type="dxa"/>
            <w:tcBorders>
              <w:top w:val="nil"/>
              <w:left w:val="nil"/>
              <w:bottom w:val="single" w:sz="4" w:space="0" w:color="auto"/>
              <w:right w:val="single" w:sz="4" w:space="0" w:color="auto"/>
            </w:tcBorders>
            <w:shd w:val="clear" w:color="auto" w:fill="auto"/>
            <w:vAlign w:val="center"/>
            <w:hideMark/>
          </w:tcPr>
          <w:p w14:paraId="454F8E21"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2976" w:type="dxa"/>
            <w:gridSpan w:val="3"/>
            <w:tcBorders>
              <w:top w:val="single" w:sz="4" w:space="0" w:color="auto"/>
              <w:left w:val="nil"/>
              <w:bottom w:val="single" w:sz="4" w:space="0" w:color="auto"/>
              <w:right w:val="nil"/>
            </w:tcBorders>
          </w:tcPr>
          <w:p w14:paraId="4B699F2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4543" w:type="dxa"/>
            <w:gridSpan w:val="4"/>
            <w:tcBorders>
              <w:top w:val="single" w:sz="4" w:space="0" w:color="auto"/>
              <w:left w:val="nil"/>
              <w:bottom w:val="single" w:sz="4" w:space="0" w:color="auto"/>
              <w:right w:val="single" w:sz="4" w:space="0" w:color="auto"/>
            </w:tcBorders>
            <w:shd w:val="clear" w:color="auto" w:fill="auto"/>
            <w:vAlign w:val="center"/>
            <w:hideMark/>
          </w:tcPr>
          <w:p w14:paraId="180C69D9" w14:textId="5A42B013"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309" w:type="dxa"/>
            <w:gridSpan w:val="2"/>
            <w:vAlign w:val="center"/>
            <w:hideMark/>
          </w:tcPr>
          <w:p w14:paraId="2F4565DA"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6297B03F" w14:textId="77777777" w:rsidTr="000B1FFC">
        <w:trPr>
          <w:gridAfter w:val="3"/>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6D7A4A6F"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6</w:t>
            </w:r>
          </w:p>
        </w:tc>
        <w:tc>
          <w:tcPr>
            <w:tcW w:w="4329" w:type="dxa"/>
            <w:tcBorders>
              <w:top w:val="nil"/>
              <w:left w:val="nil"/>
              <w:bottom w:val="single" w:sz="4" w:space="0" w:color="auto"/>
              <w:right w:val="single" w:sz="4" w:space="0" w:color="auto"/>
            </w:tcBorders>
            <w:shd w:val="clear" w:color="auto" w:fill="auto"/>
            <w:vAlign w:val="center"/>
            <w:hideMark/>
          </w:tcPr>
          <w:p w14:paraId="07867D43" w14:textId="77777777" w:rsidR="000B1FFC" w:rsidRPr="00AA7653" w:rsidRDefault="000B1FFC" w:rsidP="00AA7653">
            <w:pPr>
              <w:spacing w:after="0" w:line="240" w:lineRule="auto"/>
              <w:jc w:val="both"/>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IP videokamera 4Mpix (</w:t>
            </w:r>
            <w:proofErr w:type="spellStart"/>
            <w:r w:rsidRPr="00AA7653">
              <w:rPr>
                <w:rFonts w:ascii="Times New Roman" w:eastAsia="Times New Roman" w:hAnsi="Times New Roman" w:cs="Times New Roman"/>
                <w:b/>
                <w:bCs/>
                <w:color w:val="000000"/>
                <w:sz w:val="24"/>
                <w:szCs w:val="24"/>
                <w:lang w:eastAsia="lv-LV"/>
              </w:rPr>
              <w:t>Bullet</w:t>
            </w:r>
            <w:proofErr w:type="spellEnd"/>
            <w:r w:rsidRPr="00AA7653">
              <w:rPr>
                <w:rFonts w:ascii="Times New Roman" w:eastAsia="Times New Roman" w:hAnsi="Times New Roman" w:cs="Times New Roman"/>
                <w:b/>
                <w:bCs/>
                <w:color w:val="000000"/>
                <w:sz w:val="24"/>
                <w:szCs w:val="24"/>
                <w:lang w:eastAsia="lv-LV"/>
              </w:rPr>
              <w:t>)</w:t>
            </w:r>
          </w:p>
        </w:tc>
        <w:tc>
          <w:tcPr>
            <w:tcW w:w="2127" w:type="dxa"/>
            <w:tcBorders>
              <w:top w:val="nil"/>
              <w:left w:val="nil"/>
              <w:bottom w:val="single" w:sz="4" w:space="0" w:color="auto"/>
              <w:right w:val="single" w:sz="4" w:space="0" w:color="auto"/>
            </w:tcBorders>
            <w:shd w:val="clear" w:color="auto" w:fill="auto"/>
            <w:vAlign w:val="center"/>
            <w:hideMark/>
          </w:tcPr>
          <w:p w14:paraId="4D802D69"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center"/>
            <w:hideMark/>
          </w:tcPr>
          <w:p w14:paraId="495AE637"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3F3EBA5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30</w:t>
            </w:r>
          </w:p>
        </w:tc>
        <w:tc>
          <w:tcPr>
            <w:tcW w:w="1701" w:type="dxa"/>
            <w:gridSpan w:val="2"/>
            <w:tcBorders>
              <w:top w:val="single" w:sz="4" w:space="0" w:color="auto"/>
              <w:left w:val="nil"/>
              <w:bottom w:val="single" w:sz="4" w:space="0" w:color="auto"/>
              <w:right w:val="single" w:sz="4" w:space="0" w:color="auto"/>
            </w:tcBorders>
          </w:tcPr>
          <w:p w14:paraId="7D79BF4C"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FD786" w14:textId="2E0B2AE8"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hideMark/>
          </w:tcPr>
          <w:p w14:paraId="177C1ECD" w14:textId="57EC7A5E"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0FB66043"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513A203D" w14:textId="77777777" w:rsidTr="000B1FFC">
        <w:trPr>
          <w:gridAfter w:val="2"/>
          <w:wAfter w:w="29" w:type="dxa"/>
          <w:trHeight w:val="4245"/>
        </w:trPr>
        <w:tc>
          <w:tcPr>
            <w:tcW w:w="496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0514CC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roofErr w:type="spellStart"/>
            <w:r w:rsidRPr="00AA7653">
              <w:rPr>
                <w:rFonts w:ascii="Times New Roman" w:eastAsia="Times New Roman" w:hAnsi="Times New Roman" w:cs="Times New Roman"/>
                <w:color w:val="000000"/>
                <w:sz w:val="24"/>
                <w:szCs w:val="24"/>
                <w:lang w:eastAsia="lv-LV"/>
              </w:rPr>
              <w:t>Izšķitrspēja</w:t>
            </w:r>
            <w:proofErr w:type="spellEnd"/>
            <w:r w:rsidRPr="00AA7653">
              <w:rPr>
                <w:rFonts w:ascii="Times New Roman" w:eastAsia="Times New Roman" w:hAnsi="Times New Roman" w:cs="Times New Roman"/>
                <w:color w:val="000000"/>
                <w:sz w:val="24"/>
                <w:szCs w:val="24"/>
                <w:lang w:eastAsia="lv-LV"/>
              </w:rPr>
              <w:t xml:space="preserve"> 4 megapikseļi (2688×1520) @20FPS, - 1920×1080 @25FPS; Sensors 1 /2,7" </w:t>
            </w:r>
            <w:proofErr w:type="spellStart"/>
            <w:r w:rsidRPr="00AA7653">
              <w:rPr>
                <w:rFonts w:ascii="Times New Roman" w:eastAsia="Times New Roman" w:hAnsi="Times New Roman" w:cs="Times New Roman"/>
                <w:color w:val="000000"/>
                <w:sz w:val="24"/>
                <w:szCs w:val="24"/>
                <w:lang w:eastAsia="lv-LV"/>
              </w:rPr>
              <w:t>Progressive</w:t>
            </w:r>
            <w:proofErr w:type="spellEnd"/>
            <w:r w:rsidRPr="00AA7653">
              <w:rPr>
                <w:rFonts w:ascii="Times New Roman" w:eastAsia="Times New Roman" w:hAnsi="Times New Roman" w:cs="Times New Roman"/>
                <w:color w:val="000000"/>
                <w:sz w:val="24"/>
                <w:szCs w:val="24"/>
                <w:lang w:eastAsia="lv-LV"/>
              </w:rPr>
              <w:t xml:space="preserve"> </w:t>
            </w:r>
            <w:proofErr w:type="spellStart"/>
            <w:r w:rsidRPr="00AA7653">
              <w:rPr>
                <w:rFonts w:ascii="Times New Roman" w:eastAsia="Times New Roman" w:hAnsi="Times New Roman" w:cs="Times New Roman"/>
                <w:color w:val="000000"/>
                <w:sz w:val="24"/>
                <w:szCs w:val="24"/>
                <w:lang w:eastAsia="lv-LV"/>
              </w:rPr>
              <w:t>Scan</w:t>
            </w:r>
            <w:proofErr w:type="spellEnd"/>
            <w:r w:rsidRPr="00AA7653">
              <w:rPr>
                <w:rFonts w:ascii="Times New Roman" w:eastAsia="Times New Roman" w:hAnsi="Times New Roman" w:cs="Times New Roman"/>
                <w:color w:val="000000"/>
                <w:sz w:val="24"/>
                <w:szCs w:val="24"/>
                <w:lang w:eastAsia="lv-LV"/>
              </w:rPr>
              <w:t xml:space="preserve"> CMOS; Motorizēts </w:t>
            </w:r>
            <w:proofErr w:type="spellStart"/>
            <w:r w:rsidRPr="00AA7653">
              <w:rPr>
                <w:rFonts w:ascii="Times New Roman" w:eastAsia="Times New Roman" w:hAnsi="Times New Roman" w:cs="Times New Roman"/>
                <w:color w:val="000000"/>
                <w:sz w:val="24"/>
                <w:szCs w:val="24"/>
                <w:lang w:eastAsia="lv-LV"/>
              </w:rPr>
              <w:t>objektivs</w:t>
            </w:r>
            <w:proofErr w:type="spellEnd"/>
            <w:r w:rsidRPr="00AA7653">
              <w:rPr>
                <w:rFonts w:ascii="Times New Roman" w:eastAsia="Times New Roman" w:hAnsi="Times New Roman" w:cs="Times New Roman"/>
                <w:color w:val="000000"/>
                <w:sz w:val="24"/>
                <w:szCs w:val="24"/>
                <w:lang w:eastAsia="lv-LV"/>
              </w:rPr>
              <w:t xml:space="preserve"> 2.8 - 12mm; minimālais apgaismojums 0.005Lux @ (F1.2, AGC ON)</w:t>
            </w:r>
            <w:proofErr w:type="gramStart"/>
            <w:r w:rsidRPr="00AA7653">
              <w:rPr>
                <w:rFonts w:ascii="Times New Roman" w:eastAsia="Times New Roman" w:hAnsi="Times New Roman" w:cs="Times New Roman"/>
                <w:color w:val="000000"/>
                <w:sz w:val="24"/>
                <w:szCs w:val="24"/>
                <w:lang w:eastAsia="lv-LV"/>
              </w:rPr>
              <w:t xml:space="preserve"> ,0</w:t>
            </w:r>
            <w:proofErr w:type="gramEnd"/>
            <w:r w:rsidRPr="00AA7653">
              <w:rPr>
                <w:rFonts w:ascii="Times New Roman" w:eastAsia="Times New Roman" w:hAnsi="Times New Roman" w:cs="Times New Roman"/>
                <w:color w:val="000000"/>
                <w:sz w:val="24"/>
                <w:szCs w:val="24"/>
                <w:lang w:eastAsia="lv-LV"/>
              </w:rPr>
              <w:t xml:space="preserve"> </w:t>
            </w:r>
            <w:proofErr w:type="spellStart"/>
            <w:r w:rsidRPr="00AA7653">
              <w:rPr>
                <w:rFonts w:ascii="Times New Roman" w:eastAsia="Times New Roman" w:hAnsi="Times New Roman" w:cs="Times New Roman"/>
                <w:color w:val="000000"/>
                <w:sz w:val="24"/>
                <w:szCs w:val="24"/>
                <w:lang w:eastAsia="lv-LV"/>
              </w:rPr>
              <w:t>Lux</w:t>
            </w:r>
            <w:proofErr w:type="spellEnd"/>
            <w:r w:rsidRPr="00AA7653">
              <w:rPr>
                <w:rFonts w:ascii="Times New Roman" w:eastAsia="Times New Roman" w:hAnsi="Times New Roman" w:cs="Times New Roman"/>
                <w:color w:val="000000"/>
                <w:sz w:val="24"/>
                <w:szCs w:val="24"/>
                <w:lang w:eastAsia="lv-LV"/>
              </w:rPr>
              <w:t xml:space="preserve"> ar IR, līdz 50m nakts redzamība ar iebūvēto infrasarkano (IR) apgaismojumu; Video kompresija H.265/H265+/H.264+/H.264, 3 </w:t>
            </w:r>
            <w:proofErr w:type="spellStart"/>
            <w:r w:rsidRPr="00AA7653">
              <w:rPr>
                <w:rFonts w:ascii="Times New Roman" w:eastAsia="Times New Roman" w:hAnsi="Times New Roman" w:cs="Times New Roman"/>
                <w:color w:val="000000"/>
                <w:sz w:val="24"/>
                <w:szCs w:val="24"/>
                <w:lang w:eastAsia="lv-LV"/>
              </w:rPr>
              <w:t>streems</w:t>
            </w:r>
            <w:proofErr w:type="spellEnd"/>
            <w:r w:rsidRPr="00AA7653">
              <w:rPr>
                <w:rFonts w:ascii="Times New Roman" w:eastAsia="Times New Roman" w:hAnsi="Times New Roman" w:cs="Times New Roman"/>
                <w:color w:val="000000"/>
                <w:sz w:val="24"/>
                <w:szCs w:val="24"/>
                <w:lang w:eastAsia="lv-LV"/>
              </w:rPr>
              <w:t xml:space="preserve">; Attēla uzlabošana WDR (120dB), 3D DNR, BLC, ICR; Ūdens droša - IP66, temperatūra -30°C +60°C;   </w:t>
            </w:r>
            <w:proofErr w:type="spellStart"/>
            <w:r w:rsidRPr="00AA7653">
              <w:rPr>
                <w:rFonts w:ascii="Times New Roman" w:eastAsia="Times New Roman" w:hAnsi="Times New Roman" w:cs="Times New Roman"/>
                <w:color w:val="000000"/>
                <w:sz w:val="24"/>
                <w:szCs w:val="24"/>
                <w:lang w:eastAsia="lv-LV"/>
              </w:rPr>
              <w:t>Vandāldroša</w:t>
            </w:r>
            <w:proofErr w:type="spellEnd"/>
            <w:r w:rsidRPr="00AA7653">
              <w:rPr>
                <w:rFonts w:ascii="Times New Roman" w:eastAsia="Times New Roman" w:hAnsi="Times New Roman" w:cs="Times New Roman"/>
                <w:color w:val="000000"/>
                <w:sz w:val="24"/>
                <w:szCs w:val="24"/>
                <w:lang w:eastAsia="lv-LV"/>
              </w:rPr>
              <w:t xml:space="preserve"> konstrukcija; Barošana </w:t>
            </w:r>
            <w:proofErr w:type="spellStart"/>
            <w:r w:rsidRPr="00AA7653">
              <w:rPr>
                <w:rFonts w:ascii="Times New Roman" w:eastAsia="Times New Roman" w:hAnsi="Times New Roman" w:cs="Times New Roman"/>
                <w:color w:val="000000"/>
                <w:sz w:val="24"/>
                <w:szCs w:val="24"/>
                <w:lang w:eastAsia="lv-LV"/>
              </w:rPr>
              <w:t>PoE</w:t>
            </w:r>
            <w:proofErr w:type="spellEnd"/>
            <w:r w:rsidRPr="00AA7653">
              <w:rPr>
                <w:rFonts w:ascii="Times New Roman" w:eastAsia="Times New Roman" w:hAnsi="Times New Roman" w:cs="Times New Roman"/>
                <w:color w:val="000000"/>
                <w:sz w:val="24"/>
                <w:szCs w:val="24"/>
                <w:lang w:eastAsia="lv-LV"/>
              </w:rPr>
              <w:t xml:space="preserve"> / 12V DC. Piemēram, DS-2CD2645FWD-IZS</w:t>
            </w:r>
          </w:p>
        </w:tc>
        <w:tc>
          <w:tcPr>
            <w:tcW w:w="2127" w:type="dxa"/>
            <w:tcBorders>
              <w:top w:val="single" w:sz="4" w:space="0" w:color="auto"/>
              <w:left w:val="nil"/>
              <w:bottom w:val="single" w:sz="4" w:space="0" w:color="auto"/>
              <w:right w:val="single" w:sz="4" w:space="0" w:color="auto"/>
            </w:tcBorders>
            <w:shd w:val="clear" w:color="000000" w:fill="FFFFFF"/>
            <w:vAlign w:val="center"/>
            <w:hideMark/>
          </w:tcPr>
          <w:p w14:paraId="79FB8412"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2976" w:type="dxa"/>
            <w:gridSpan w:val="3"/>
            <w:tcBorders>
              <w:top w:val="single" w:sz="4" w:space="0" w:color="auto"/>
              <w:left w:val="nil"/>
              <w:bottom w:val="single" w:sz="4" w:space="0" w:color="auto"/>
              <w:right w:val="nil"/>
            </w:tcBorders>
            <w:shd w:val="clear" w:color="000000" w:fill="FFFFFF"/>
          </w:tcPr>
          <w:p w14:paraId="7AA43C1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4543" w:type="dxa"/>
            <w:gridSpan w:val="4"/>
            <w:tcBorders>
              <w:top w:val="single" w:sz="4" w:space="0" w:color="auto"/>
              <w:left w:val="nil"/>
              <w:bottom w:val="single" w:sz="4" w:space="0" w:color="auto"/>
              <w:right w:val="single" w:sz="4" w:space="0" w:color="auto"/>
            </w:tcBorders>
            <w:shd w:val="clear" w:color="000000" w:fill="FFFFFF"/>
            <w:vAlign w:val="center"/>
            <w:hideMark/>
          </w:tcPr>
          <w:p w14:paraId="4106AAA3" w14:textId="42ACCF94"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309" w:type="dxa"/>
            <w:gridSpan w:val="2"/>
            <w:vAlign w:val="center"/>
            <w:hideMark/>
          </w:tcPr>
          <w:p w14:paraId="37CD120C"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21B60451" w14:textId="77777777" w:rsidTr="000B1FFC">
        <w:trPr>
          <w:gridAfter w:val="3"/>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3DF3A1BF"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7</w:t>
            </w:r>
          </w:p>
        </w:tc>
        <w:tc>
          <w:tcPr>
            <w:tcW w:w="4329" w:type="dxa"/>
            <w:tcBorders>
              <w:top w:val="nil"/>
              <w:left w:val="nil"/>
              <w:bottom w:val="single" w:sz="4" w:space="0" w:color="auto"/>
              <w:right w:val="single" w:sz="4" w:space="0" w:color="auto"/>
            </w:tcBorders>
            <w:shd w:val="clear" w:color="auto" w:fill="auto"/>
            <w:vAlign w:val="center"/>
            <w:hideMark/>
          </w:tcPr>
          <w:p w14:paraId="4690F135" w14:textId="77777777" w:rsidR="000B1FFC" w:rsidRPr="00AA7653" w:rsidRDefault="000B1FFC" w:rsidP="00AA7653">
            <w:pPr>
              <w:spacing w:after="0" w:line="240" w:lineRule="auto"/>
              <w:rPr>
                <w:rFonts w:ascii="Times New Roman" w:eastAsia="Times New Roman" w:hAnsi="Times New Roman" w:cs="Times New Roman"/>
                <w:b/>
                <w:bCs/>
                <w:sz w:val="24"/>
                <w:szCs w:val="24"/>
                <w:lang w:eastAsia="lv-LV"/>
              </w:rPr>
            </w:pPr>
            <w:r w:rsidRPr="00AA7653">
              <w:rPr>
                <w:rFonts w:ascii="Times New Roman" w:eastAsia="Times New Roman" w:hAnsi="Times New Roman" w:cs="Times New Roman"/>
                <w:b/>
                <w:bCs/>
                <w:sz w:val="24"/>
                <w:szCs w:val="24"/>
                <w:lang w:eastAsia="lv-LV"/>
              </w:rPr>
              <w:t>Kameras bāze DS-1280ZI - M</w:t>
            </w:r>
          </w:p>
        </w:tc>
        <w:tc>
          <w:tcPr>
            <w:tcW w:w="2127" w:type="dxa"/>
            <w:tcBorders>
              <w:top w:val="nil"/>
              <w:left w:val="nil"/>
              <w:bottom w:val="single" w:sz="4" w:space="0" w:color="auto"/>
              <w:right w:val="single" w:sz="4" w:space="0" w:color="auto"/>
            </w:tcBorders>
            <w:shd w:val="clear" w:color="auto" w:fill="auto"/>
            <w:vAlign w:val="center"/>
            <w:hideMark/>
          </w:tcPr>
          <w:p w14:paraId="4182496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center"/>
            <w:hideMark/>
          </w:tcPr>
          <w:p w14:paraId="3E46FBBD" w14:textId="77777777" w:rsidR="000B1FFC" w:rsidRPr="00AA7653" w:rsidRDefault="000B1FFC" w:rsidP="00AA7653">
            <w:pPr>
              <w:spacing w:after="0" w:line="240" w:lineRule="auto"/>
              <w:jc w:val="center"/>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44345D2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260</w:t>
            </w:r>
          </w:p>
        </w:tc>
        <w:tc>
          <w:tcPr>
            <w:tcW w:w="1701" w:type="dxa"/>
            <w:gridSpan w:val="2"/>
            <w:tcBorders>
              <w:top w:val="nil"/>
              <w:left w:val="nil"/>
              <w:bottom w:val="single" w:sz="4" w:space="0" w:color="auto"/>
              <w:right w:val="single" w:sz="4" w:space="0" w:color="auto"/>
            </w:tcBorders>
          </w:tcPr>
          <w:p w14:paraId="3E304589"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64C54" w14:textId="09A29B66"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hideMark/>
          </w:tcPr>
          <w:p w14:paraId="490AFDF8" w14:textId="261F5A1E"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45BDE990"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3B5C1F" w:rsidRPr="00AA7653" w14:paraId="4DD10B37" w14:textId="77777777" w:rsidTr="0054487D">
        <w:trPr>
          <w:trHeight w:val="315"/>
        </w:trPr>
        <w:tc>
          <w:tcPr>
            <w:tcW w:w="14607" w:type="dxa"/>
            <w:gridSpan w:val="11"/>
            <w:tcBorders>
              <w:top w:val="single" w:sz="4" w:space="0" w:color="auto"/>
              <w:left w:val="single" w:sz="4" w:space="0" w:color="auto"/>
              <w:bottom w:val="single" w:sz="4" w:space="0" w:color="auto"/>
              <w:right w:val="single" w:sz="4" w:space="0" w:color="auto"/>
            </w:tcBorders>
          </w:tcPr>
          <w:p w14:paraId="5ED06A72" w14:textId="5CE87C6C" w:rsidR="003B5C1F" w:rsidRPr="00AA7653" w:rsidRDefault="003B5C1F"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IP videonovērošanas ierakstu iekārta NVR</w:t>
            </w:r>
          </w:p>
        </w:tc>
        <w:tc>
          <w:tcPr>
            <w:tcW w:w="338" w:type="dxa"/>
            <w:gridSpan w:val="4"/>
            <w:tcBorders>
              <w:left w:val="single" w:sz="4" w:space="0" w:color="auto"/>
            </w:tcBorders>
            <w:vAlign w:val="center"/>
            <w:hideMark/>
          </w:tcPr>
          <w:p w14:paraId="7C907B24" w14:textId="77777777" w:rsidR="003B5C1F" w:rsidRPr="00AA7653" w:rsidRDefault="003B5C1F" w:rsidP="00AA7653">
            <w:pPr>
              <w:spacing w:after="0" w:line="240" w:lineRule="auto"/>
              <w:rPr>
                <w:rFonts w:ascii="Times New Roman" w:eastAsia="Times New Roman" w:hAnsi="Times New Roman" w:cs="Times New Roman"/>
                <w:sz w:val="20"/>
                <w:szCs w:val="20"/>
                <w:lang w:eastAsia="lv-LV"/>
              </w:rPr>
            </w:pPr>
          </w:p>
        </w:tc>
      </w:tr>
      <w:tr w:rsidR="000B1FFC" w:rsidRPr="00AA7653" w14:paraId="2C3101C6" w14:textId="77777777" w:rsidTr="000B1FFC">
        <w:trPr>
          <w:gridAfter w:val="3"/>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67A80FA0"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lastRenderedPageBreak/>
              <w:t>8</w:t>
            </w:r>
          </w:p>
        </w:tc>
        <w:tc>
          <w:tcPr>
            <w:tcW w:w="4329" w:type="dxa"/>
            <w:tcBorders>
              <w:top w:val="nil"/>
              <w:left w:val="nil"/>
              <w:bottom w:val="single" w:sz="4" w:space="0" w:color="auto"/>
              <w:right w:val="single" w:sz="4" w:space="0" w:color="auto"/>
            </w:tcBorders>
            <w:shd w:val="clear" w:color="auto" w:fill="auto"/>
            <w:vAlign w:val="center"/>
            <w:hideMark/>
          </w:tcPr>
          <w:p w14:paraId="356C5461"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4 video kanālu ierakstu iekārta DS-7604NI-K1/4P</w:t>
            </w:r>
          </w:p>
        </w:tc>
        <w:tc>
          <w:tcPr>
            <w:tcW w:w="2127" w:type="dxa"/>
            <w:tcBorders>
              <w:top w:val="nil"/>
              <w:left w:val="nil"/>
              <w:bottom w:val="single" w:sz="4" w:space="0" w:color="auto"/>
              <w:right w:val="single" w:sz="4" w:space="0" w:color="auto"/>
            </w:tcBorders>
            <w:shd w:val="clear" w:color="auto" w:fill="auto"/>
            <w:vAlign w:val="center"/>
            <w:hideMark/>
          </w:tcPr>
          <w:p w14:paraId="17EDCC41"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center"/>
            <w:hideMark/>
          </w:tcPr>
          <w:p w14:paraId="18C1AA3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58ACAAB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w:t>
            </w:r>
          </w:p>
        </w:tc>
        <w:tc>
          <w:tcPr>
            <w:tcW w:w="1701" w:type="dxa"/>
            <w:gridSpan w:val="2"/>
            <w:tcBorders>
              <w:top w:val="nil"/>
              <w:left w:val="nil"/>
              <w:bottom w:val="single" w:sz="4" w:space="0" w:color="auto"/>
              <w:right w:val="single" w:sz="4" w:space="0" w:color="auto"/>
            </w:tcBorders>
          </w:tcPr>
          <w:p w14:paraId="36E2633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E3666" w14:textId="615FE509"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hideMark/>
          </w:tcPr>
          <w:p w14:paraId="6919D3EC" w14:textId="1BD0EEF1"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1EE40217"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1F2FBBA1" w14:textId="77777777" w:rsidTr="000B1FFC">
        <w:trPr>
          <w:gridAfter w:val="3"/>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6F1DE577"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9</w:t>
            </w:r>
          </w:p>
        </w:tc>
        <w:tc>
          <w:tcPr>
            <w:tcW w:w="4329" w:type="dxa"/>
            <w:tcBorders>
              <w:top w:val="nil"/>
              <w:left w:val="nil"/>
              <w:bottom w:val="single" w:sz="4" w:space="0" w:color="auto"/>
              <w:right w:val="single" w:sz="4" w:space="0" w:color="auto"/>
            </w:tcBorders>
            <w:shd w:val="clear" w:color="auto" w:fill="auto"/>
            <w:vAlign w:val="center"/>
            <w:hideMark/>
          </w:tcPr>
          <w:p w14:paraId="68F8EC95"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8 video kanālu ierakstu iekārta DS-7608-I2/8P</w:t>
            </w:r>
          </w:p>
        </w:tc>
        <w:tc>
          <w:tcPr>
            <w:tcW w:w="2127" w:type="dxa"/>
            <w:tcBorders>
              <w:top w:val="nil"/>
              <w:left w:val="nil"/>
              <w:bottom w:val="single" w:sz="4" w:space="0" w:color="auto"/>
              <w:right w:val="single" w:sz="4" w:space="0" w:color="auto"/>
            </w:tcBorders>
            <w:shd w:val="clear" w:color="auto" w:fill="auto"/>
            <w:vAlign w:val="center"/>
            <w:hideMark/>
          </w:tcPr>
          <w:p w14:paraId="3098EEC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center"/>
            <w:hideMark/>
          </w:tcPr>
          <w:p w14:paraId="760C987C"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5C42D19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20</w:t>
            </w:r>
          </w:p>
        </w:tc>
        <w:tc>
          <w:tcPr>
            <w:tcW w:w="1701" w:type="dxa"/>
            <w:gridSpan w:val="2"/>
            <w:tcBorders>
              <w:top w:val="nil"/>
              <w:left w:val="nil"/>
              <w:bottom w:val="single" w:sz="4" w:space="0" w:color="auto"/>
              <w:right w:val="single" w:sz="4" w:space="0" w:color="auto"/>
            </w:tcBorders>
          </w:tcPr>
          <w:p w14:paraId="2314DC2C"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F9A80" w14:textId="2604D966"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hideMark/>
          </w:tcPr>
          <w:p w14:paraId="7686D1A6" w14:textId="396B5650"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2D25D381"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1A4E9820" w14:textId="77777777" w:rsidTr="000B1FFC">
        <w:trPr>
          <w:gridAfter w:val="3"/>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053DD912"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10</w:t>
            </w:r>
          </w:p>
        </w:tc>
        <w:tc>
          <w:tcPr>
            <w:tcW w:w="4329" w:type="dxa"/>
            <w:tcBorders>
              <w:top w:val="nil"/>
              <w:left w:val="nil"/>
              <w:bottom w:val="single" w:sz="4" w:space="0" w:color="auto"/>
              <w:right w:val="single" w:sz="4" w:space="0" w:color="auto"/>
            </w:tcBorders>
            <w:shd w:val="clear" w:color="auto" w:fill="auto"/>
            <w:vAlign w:val="center"/>
            <w:hideMark/>
          </w:tcPr>
          <w:p w14:paraId="30BD4941"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16 video kanālu ieraksta iekārta DS-7616 - I2/16P</w:t>
            </w:r>
          </w:p>
        </w:tc>
        <w:tc>
          <w:tcPr>
            <w:tcW w:w="2127" w:type="dxa"/>
            <w:tcBorders>
              <w:top w:val="nil"/>
              <w:left w:val="nil"/>
              <w:bottom w:val="single" w:sz="4" w:space="0" w:color="auto"/>
              <w:right w:val="single" w:sz="4" w:space="0" w:color="auto"/>
            </w:tcBorders>
            <w:shd w:val="clear" w:color="auto" w:fill="auto"/>
            <w:vAlign w:val="center"/>
            <w:hideMark/>
          </w:tcPr>
          <w:p w14:paraId="68B0018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center"/>
            <w:hideMark/>
          </w:tcPr>
          <w:p w14:paraId="43386E3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66EA093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20</w:t>
            </w:r>
          </w:p>
        </w:tc>
        <w:tc>
          <w:tcPr>
            <w:tcW w:w="1701" w:type="dxa"/>
            <w:gridSpan w:val="2"/>
            <w:tcBorders>
              <w:top w:val="nil"/>
              <w:left w:val="nil"/>
              <w:bottom w:val="single" w:sz="4" w:space="0" w:color="auto"/>
              <w:right w:val="single" w:sz="4" w:space="0" w:color="auto"/>
            </w:tcBorders>
          </w:tcPr>
          <w:p w14:paraId="67653521"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FF113" w14:textId="724F4DB6"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hideMark/>
          </w:tcPr>
          <w:p w14:paraId="50802FEE" w14:textId="65DB0ED5"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60BBA8FB"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3B5C1F" w:rsidRPr="00AA7653" w14:paraId="77C15AA4" w14:textId="77777777" w:rsidTr="0054487D">
        <w:trPr>
          <w:trHeight w:val="315"/>
        </w:trPr>
        <w:tc>
          <w:tcPr>
            <w:tcW w:w="14607" w:type="dxa"/>
            <w:gridSpan w:val="11"/>
            <w:tcBorders>
              <w:top w:val="single" w:sz="4" w:space="0" w:color="auto"/>
              <w:left w:val="single" w:sz="4" w:space="0" w:color="auto"/>
              <w:bottom w:val="single" w:sz="4" w:space="0" w:color="auto"/>
              <w:right w:val="single" w:sz="4" w:space="0" w:color="auto"/>
            </w:tcBorders>
          </w:tcPr>
          <w:p w14:paraId="542ECF87" w14:textId="30B41020" w:rsidR="003B5C1F" w:rsidRPr="00AA7653" w:rsidRDefault="003B5C1F" w:rsidP="00AA7653">
            <w:pPr>
              <w:spacing w:after="0" w:line="240" w:lineRule="auto"/>
              <w:jc w:val="center"/>
              <w:rPr>
                <w:rFonts w:ascii="Times New Roman" w:eastAsia="Times New Roman" w:hAnsi="Times New Roman" w:cs="Times New Roman"/>
                <w:b/>
                <w:bCs/>
                <w:color w:val="000000"/>
                <w:sz w:val="24"/>
                <w:szCs w:val="24"/>
                <w:lang w:eastAsia="lv-LV"/>
              </w:rPr>
            </w:pPr>
            <w:proofErr w:type="gramStart"/>
            <w:r w:rsidRPr="00AA7653">
              <w:rPr>
                <w:rFonts w:ascii="Times New Roman" w:eastAsia="Times New Roman" w:hAnsi="Times New Roman" w:cs="Times New Roman"/>
                <w:b/>
                <w:bCs/>
                <w:color w:val="000000"/>
                <w:sz w:val="24"/>
                <w:szCs w:val="24"/>
                <w:lang w:eastAsia="lv-LV"/>
              </w:rPr>
              <w:t>Video ieraksta</w:t>
            </w:r>
            <w:proofErr w:type="gramEnd"/>
            <w:r w:rsidRPr="00AA7653">
              <w:rPr>
                <w:rFonts w:ascii="Times New Roman" w:eastAsia="Times New Roman" w:hAnsi="Times New Roman" w:cs="Times New Roman"/>
                <w:b/>
                <w:bCs/>
                <w:color w:val="000000"/>
                <w:sz w:val="24"/>
                <w:szCs w:val="24"/>
                <w:lang w:eastAsia="lv-LV"/>
              </w:rPr>
              <w:t xml:space="preserve"> </w:t>
            </w:r>
            <w:proofErr w:type="spellStart"/>
            <w:r w:rsidRPr="00AA7653">
              <w:rPr>
                <w:rFonts w:ascii="Times New Roman" w:eastAsia="Times New Roman" w:hAnsi="Times New Roman" w:cs="Times New Roman"/>
                <w:b/>
                <w:bCs/>
                <w:color w:val="000000"/>
                <w:sz w:val="24"/>
                <w:szCs w:val="24"/>
                <w:lang w:eastAsia="lv-LV"/>
              </w:rPr>
              <w:t>iekārtaTurbo</w:t>
            </w:r>
            <w:proofErr w:type="spellEnd"/>
            <w:r w:rsidRPr="00AA7653">
              <w:rPr>
                <w:rFonts w:ascii="Times New Roman" w:eastAsia="Times New Roman" w:hAnsi="Times New Roman" w:cs="Times New Roman"/>
                <w:b/>
                <w:bCs/>
                <w:color w:val="000000"/>
                <w:sz w:val="24"/>
                <w:szCs w:val="24"/>
                <w:lang w:eastAsia="lv-LV"/>
              </w:rPr>
              <w:t xml:space="preserve"> HD DVR</w:t>
            </w:r>
          </w:p>
        </w:tc>
        <w:tc>
          <w:tcPr>
            <w:tcW w:w="338" w:type="dxa"/>
            <w:gridSpan w:val="4"/>
            <w:tcBorders>
              <w:left w:val="single" w:sz="4" w:space="0" w:color="auto"/>
            </w:tcBorders>
            <w:vAlign w:val="center"/>
            <w:hideMark/>
          </w:tcPr>
          <w:p w14:paraId="22DC47F6" w14:textId="77777777" w:rsidR="003B5C1F" w:rsidRPr="00AA7653" w:rsidRDefault="003B5C1F" w:rsidP="00AA7653">
            <w:pPr>
              <w:spacing w:after="0" w:line="240" w:lineRule="auto"/>
              <w:rPr>
                <w:rFonts w:ascii="Times New Roman" w:eastAsia="Times New Roman" w:hAnsi="Times New Roman" w:cs="Times New Roman"/>
                <w:sz w:val="20"/>
                <w:szCs w:val="20"/>
                <w:lang w:eastAsia="lv-LV"/>
              </w:rPr>
            </w:pPr>
          </w:p>
        </w:tc>
      </w:tr>
      <w:tr w:rsidR="000B1FFC" w:rsidRPr="00AA7653" w14:paraId="39CDEF17" w14:textId="77777777" w:rsidTr="000B1FFC">
        <w:trPr>
          <w:gridAfter w:val="3"/>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4FBF4136"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11</w:t>
            </w:r>
          </w:p>
        </w:tc>
        <w:tc>
          <w:tcPr>
            <w:tcW w:w="4329" w:type="dxa"/>
            <w:tcBorders>
              <w:top w:val="nil"/>
              <w:left w:val="nil"/>
              <w:bottom w:val="single" w:sz="4" w:space="0" w:color="auto"/>
              <w:right w:val="single" w:sz="4" w:space="0" w:color="auto"/>
            </w:tcBorders>
            <w:shd w:val="clear" w:color="auto" w:fill="auto"/>
            <w:vAlign w:val="center"/>
            <w:hideMark/>
          </w:tcPr>
          <w:p w14:paraId="7735835D"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DS-</w:t>
            </w:r>
            <w:proofErr w:type="gramStart"/>
            <w:r w:rsidRPr="00AA7653">
              <w:rPr>
                <w:rFonts w:ascii="Times New Roman" w:eastAsia="Times New Roman" w:hAnsi="Times New Roman" w:cs="Times New Roman"/>
                <w:color w:val="000000"/>
                <w:sz w:val="24"/>
                <w:szCs w:val="24"/>
                <w:lang w:eastAsia="lv-LV"/>
              </w:rPr>
              <w:t>7216HUHI -K2</w:t>
            </w:r>
            <w:proofErr w:type="gramEnd"/>
            <w:r w:rsidRPr="00AA7653">
              <w:rPr>
                <w:rFonts w:ascii="Times New Roman" w:eastAsia="Times New Roman" w:hAnsi="Times New Roman" w:cs="Times New Roman"/>
                <w:color w:val="000000"/>
                <w:sz w:val="24"/>
                <w:szCs w:val="24"/>
                <w:lang w:eastAsia="lv-LV"/>
              </w:rPr>
              <w:t>P</w:t>
            </w:r>
          </w:p>
        </w:tc>
        <w:tc>
          <w:tcPr>
            <w:tcW w:w="2127" w:type="dxa"/>
            <w:tcBorders>
              <w:top w:val="nil"/>
              <w:left w:val="nil"/>
              <w:bottom w:val="single" w:sz="4" w:space="0" w:color="auto"/>
              <w:right w:val="single" w:sz="4" w:space="0" w:color="auto"/>
            </w:tcBorders>
            <w:shd w:val="clear" w:color="auto" w:fill="auto"/>
            <w:vAlign w:val="center"/>
            <w:hideMark/>
          </w:tcPr>
          <w:p w14:paraId="5AFD8351"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center"/>
            <w:hideMark/>
          </w:tcPr>
          <w:p w14:paraId="4AA39012"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000000" w:fill="FFFFFF"/>
            <w:vAlign w:val="bottom"/>
            <w:hideMark/>
          </w:tcPr>
          <w:p w14:paraId="7FDACD9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5</w:t>
            </w:r>
          </w:p>
        </w:tc>
        <w:tc>
          <w:tcPr>
            <w:tcW w:w="1701" w:type="dxa"/>
            <w:gridSpan w:val="2"/>
            <w:tcBorders>
              <w:top w:val="nil"/>
              <w:left w:val="nil"/>
              <w:bottom w:val="single" w:sz="4" w:space="0" w:color="auto"/>
              <w:right w:val="single" w:sz="4" w:space="0" w:color="auto"/>
            </w:tcBorders>
          </w:tcPr>
          <w:p w14:paraId="0790E4A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F0064" w14:textId="2AF15685"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hideMark/>
          </w:tcPr>
          <w:p w14:paraId="428EB5A6" w14:textId="1FD4DE11"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77DB796B"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3B5C1F" w:rsidRPr="00AA7653" w14:paraId="0E02CB50" w14:textId="77777777" w:rsidTr="0054487D">
        <w:trPr>
          <w:trHeight w:val="315"/>
        </w:trPr>
        <w:tc>
          <w:tcPr>
            <w:tcW w:w="14607" w:type="dxa"/>
            <w:gridSpan w:val="11"/>
            <w:tcBorders>
              <w:top w:val="single" w:sz="4" w:space="0" w:color="auto"/>
              <w:left w:val="single" w:sz="4" w:space="0" w:color="auto"/>
              <w:bottom w:val="single" w:sz="4" w:space="0" w:color="auto"/>
              <w:right w:val="single" w:sz="4" w:space="0" w:color="auto"/>
            </w:tcBorders>
          </w:tcPr>
          <w:p w14:paraId="2C5A0A84" w14:textId="5CA11803" w:rsidR="003B5C1F" w:rsidRPr="00AA7653" w:rsidRDefault="003B5C1F"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 xml:space="preserve">IP Video </w:t>
            </w:r>
            <w:proofErr w:type="spellStart"/>
            <w:r w:rsidRPr="00AA7653">
              <w:rPr>
                <w:rFonts w:ascii="Times New Roman" w:eastAsia="Times New Roman" w:hAnsi="Times New Roman" w:cs="Times New Roman"/>
                <w:b/>
                <w:bCs/>
                <w:color w:val="000000"/>
                <w:sz w:val="24"/>
                <w:szCs w:val="24"/>
                <w:lang w:eastAsia="lv-LV"/>
              </w:rPr>
              <w:t>Namruņi</w:t>
            </w:r>
            <w:proofErr w:type="spellEnd"/>
          </w:p>
        </w:tc>
        <w:tc>
          <w:tcPr>
            <w:tcW w:w="338" w:type="dxa"/>
            <w:gridSpan w:val="4"/>
            <w:tcBorders>
              <w:left w:val="single" w:sz="4" w:space="0" w:color="auto"/>
            </w:tcBorders>
            <w:vAlign w:val="center"/>
            <w:hideMark/>
          </w:tcPr>
          <w:p w14:paraId="15523688" w14:textId="77777777" w:rsidR="003B5C1F" w:rsidRPr="00AA7653" w:rsidRDefault="003B5C1F" w:rsidP="00AA7653">
            <w:pPr>
              <w:spacing w:after="0" w:line="240" w:lineRule="auto"/>
              <w:rPr>
                <w:rFonts w:ascii="Times New Roman" w:eastAsia="Times New Roman" w:hAnsi="Times New Roman" w:cs="Times New Roman"/>
                <w:sz w:val="20"/>
                <w:szCs w:val="20"/>
                <w:lang w:eastAsia="lv-LV"/>
              </w:rPr>
            </w:pPr>
          </w:p>
        </w:tc>
      </w:tr>
      <w:tr w:rsidR="000B1FFC" w:rsidRPr="00AA7653" w14:paraId="7B65F753" w14:textId="77777777" w:rsidTr="000B1FFC">
        <w:trPr>
          <w:gridAfter w:val="3"/>
          <w:wAfter w:w="104" w:type="dxa"/>
          <w:trHeight w:val="315"/>
        </w:trPr>
        <w:tc>
          <w:tcPr>
            <w:tcW w:w="632" w:type="dxa"/>
            <w:gridSpan w:val="2"/>
            <w:tcBorders>
              <w:top w:val="nil"/>
              <w:left w:val="single" w:sz="4" w:space="0" w:color="auto"/>
              <w:bottom w:val="single" w:sz="4" w:space="0" w:color="auto"/>
              <w:right w:val="single" w:sz="4" w:space="0" w:color="auto"/>
            </w:tcBorders>
            <w:shd w:val="clear" w:color="000000" w:fill="FFFFFF"/>
            <w:vAlign w:val="center"/>
            <w:hideMark/>
          </w:tcPr>
          <w:p w14:paraId="1C3E6F9E"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12</w:t>
            </w:r>
          </w:p>
        </w:tc>
        <w:tc>
          <w:tcPr>
            <w:tcW w:w="4329" w:type="dxa"/>
            <w:tcBorders>
              <w:top w:val="nil"/>
              <w:left w:val="nil"/>
              <w:bottom w:val="single" w:sz="4" w:space="0" w:color="auto"/>
              <w:right w:val="single" w:sz="4" w:space="0" w:color="auto"/>
            </w:tcBorders>
            <w:shd w:val="clear" w:color="000000" w:fill="FFFFFF"/>
            <w:vAlign w:val="center"/>
            <w:hideMark/>
          </w:tcPr>
          <w:p w14:paraId="224CB2AD"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DS-KV8213-WME1</w:t>
            </w:r>
          </w:p>
        </w:tc>
        <w:tc>
          <w:tcPr>
            <w:tcW w:w="2127" w:type="dxa"/>
            <w:tcBorders>
              <w:top w:val="nil"/>
              <w:left w:val="nil"/>
              <w:bottom w:val="single" w:sz="4" w:space="0" w:color="auto"/>
              <w:right w:val="single" w:sz="4" w:space="0" w:color="auto"/>
            </w:tcBorders>
            <w:shd w:val="clear" w:color="auto" w:fill="auto"/>
            <w:vAlign w:val="center"/>
            <w:hideMark/>
          </w:tcPr>
          <w:p w14:paraId="736F6C1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000000" w:fill="FFFFFF"/>
            <w:vAlign w:val="center"/>
            <w:hideMark/>
          </w:tcPr>
          <w:p w14:paraId="14938980"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000000" w:fill="FFFFFF"/>
            <w:vAlign w:val="bottom"/>
            <w:hideMark/>
          </w:tcPr>
          <w:p w14:paraId="7B0EBBC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w:t>
            </w:r>
          </w:p>
        </w:tc>
        <w:tc>
          <w:tcPr>
            <w:tcW w:w="1701" w:type="dxa"/>
            <w:gridSpan w:val="2"/>
            <w:tcBorders>
              <w:top w:val="nil"/>
              <w:left w:val="nil"/>
              <w:bottom w:val="single" w:sz="4" w:space="0" w:color="auto"/>
              <w:right w:val="single" w:sz="4" w:space="0" w:color="auto"/>
            </w:tcBorders>
            <w:shd w:val="clear" w:color="000000" w:fill="FFFFFF"/>
          </w:tcPr>
          <w:p w14:paraId="2D5C5F6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47B289" w14:textId="79898FBE"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000000" w:fill="FFFFFF"/>
            <w:vAlign w:val="bottom"/>
            <w:hideMark/>
          </w:tcPr>
          <w:p w14:paraId="7C9936C4" w14:textId="4458001A"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1CD6E6EE"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5AEF8AC9" w14:textId="77777777" w:rsidTr="000B1FFC">
        <w:trPr>
          <w:gridAfter w:val="3"/>
          <w:wAfter w:w="104" w:type="dxa"/>
          <w:trHeight w:val="315"/>
        </w:trPr>
        <w:tc>
          <w:tcPr>
            <w:tcW w:w="632" w:type="dxa"/>
            <w:gridSpan w:val="2"/>
            <w:tcBorders>
              <w:top w:val="nil"/>
              <w:left w:val="single" w:sz="4" w:space="0" w:color="auto"/>
              <w:bottom w:val="single" w:sz="4" w:space="0" w:color="auto"/>
              <w:right w:val="single" w:sz="4" w:space="0" w:color="auto"/>
            </w:tcBorders>
            <w:shd w:val="clear" w:color="000000" w:fill="FFFFFF"/>
            <w:vAlign w:val="center"/>
            <w:hideMark/>
          </w:tcPr>
          <w:p w14:paraId="11CE1434"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13</w:t>
            </w:r>
          </w:p>
        </w:tc>
        <w:tc>
          <w:tcPr>
            <w:tcW w:w="4329" w:type="dxa"/>
            <w:tcBorders>
              <w:top w:val="nil"/>
              <w:left w:val="nil"/>
              <w:bottom w:val="single" w:sz="4" w:space="0" w:color="auto"/>
              <w:right w:val="single" w:sz="4" w:space="0" w:color="auto"/>
            </w:tcBorders>
            <w:shd w:val="clear" w:color="000000" w:fill="FFFFFF"/>
            <w:vAlign w:val="center"/>
            <w:hideMark/>
          </w:tcPr>
          <w:p w14:paraId="29E9DBD8"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DS-KV8113-WME1</w:t>
            </w:r>
          </w:p>
        </w:tc>
        <w:tc>
          <w:tcPr>
            <w:tcW w:w="2127" w:type="dxa"/>
            <w:tcBorders>
              <w:top w:val="nil"/>
              <w:left w:val="nil"/>
              <w:bottom w:val="single" w:sz="4" w:space="0" w:color="auto"/>
              <w:right w:val="single" w:sz="4" w:space="0" w:color="auto"/>
            </w:tcBorders>
            <w:shd w:val="clear" w:color="auto" w:fill="auto"/>
            <w:vAlign w:val="center"/>
            <w:hideMark/>
          </w:tcPr>
          <w:p w14:paraId="0BA3B5D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000000" w:fill="FFFFFF"/>
            <w:vAlign w:val="center"/>
            <w:hideMark/>
          </w:tcPr>
          <w:p w14:paraId="22843182"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000000" w:fill="FFFFFF"/>
            <w:vAlign w:val="bottom"/>
            <w:hideMark/>
          </w:tcPr>
          <w:p w14:paraId="446BFC60"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w:t>
            </w:r>
          </w:p>
        </w:tc>
        <w:tc>
          <w:tcPr>
            <w:tcW w:w="1701" w:type="dxa"/>
            <w:gridSpan w:val="2"/>
            <w:tcBorders>
              <w:top w:val="single" w:sz="4" w:space="0" w:color="auto"/>
              <w:left w:val="nil"/>
              <w:bottom w:val="single" w:sz="4" w:space="0" w:color="auto"/>
              <w:right w:val="single" w:sz="4" w:space="0" w:color="auto"/>
            </w:tcBorders>
            <w:shd w:val="clear" w:color="000000" w:fill="FFFFFF"/>
          </w:tcPr>
          <w:p w14:paraId="67899D1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DD8E5" w14:textId="4BC534DB"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736CA37" w14:textId="7F08BBAF"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0BF89818"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14C3DAEE" w14:textId="77777777" w:rsidTr="000B1FFC">
        <w:trPr>
          <w:gridAfter w:val="3"/>
          <w:wAfter w:w="104" w:type="dxa"/>
          <w:trHeight w:val="315"/>
        </w:trPr>
        <w:tc>
          <w:tcPr>
            <w:tcW w:w="632" w:type="dxa"/>
            <w:gridSpan w:val="2"/>
            <w:tcBorders>
              <w:top w:val="nil"/>
              <w:left w:val="single" w:sz="4" w:space="0" w:color="auto"/>
              <w:bottom w:val="single" w:sz="4" w:space="0" w:color="auto"/>
              <w:right w:val="single" w:sz="4" w:space="0" w:color="auto"/>
            </w:tcBorders>
            <w:shd w:val="clear" w:color="000000" w:fill="FFFFFF"/>
            <w:vAlign w:val="center"/>
            <w:hideMark/>
          </w:tcPr>
          <w:p w14:paraId="32AC3875"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14</w:t>
            </w:r>
          </w:p>
        </w:tc>
        <w:tc>
          <w:tcPr>
            <w:tcW w:w="4329" w:type="dxa"/>
            <w:tcBorders>
              <w:top w:val="nil"/>
              <w:left w:val="nil"/>
              <w:bottom w:val="single" w:sz="4" w:space="0" w:color="auto"/>
              <w:right w:val="single" w:sz="4" w:space="0" w:color="auto"/>
            </w:tcBorders>
            <w:shd w:val="clear" w:color="000000" w:fill="FFFFFF"/>
            <w:vAlign w:val="center"/>
            <w:hideMark/>
          </w:tcPr>
          <w:p w14:paraId="13FEA883"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DS-KABV8113-RS/</w:t>
            </w:r>
            <w:proofErr w:type="spellStart"/>
            <w:r w:rsidRPr="00AA7653">
              <w:rPr>
                <w:rFonts w:ascii="Times New Roman" w:eastAsia="Times New Roman" w:hAnsi="Times New Roman" w:cs="Times New Roman"/>
                <w:color w:val="000000"/>
                <w:sz w:val="24"/>
                <w:szCs w:val="24"/>
                <w:lang w:eastAsia="lv-LV"/>
              </w:rPr>
              <w:t>Surface</w:t>
            </w:r>
            <w:proofErr w:type="spellEnd"/>
          </w:p>
        </w:tc>
        <w:tc>
          <w:tcPr>
            <w:tcW w:w="2127" w:type="dxa"/>
            <w:tcBorders>
              <w:top w:val="nil"/>
              <w:left w:val="nil"/>
              <w:bottom w:val="single" w:sz="4" w:space="0" w:color="auto"/>
              <w:right w:val="single" w:sz="4" w:space="0" w:color="auto"/>
            </w:tcBorders>
            <w:shd w:val="clear" w:color="auto" w:fill="auto"/>
            <w:vAlign w:val="center"/>
            <w:hideMark/>
          </w:tcPr>
          <w:p w14:paraId="2B93726C"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000000" w:fill="FFFFFF"/>
            <w:vAlign w:val="center"/>
            <w:hideMark/>
          </w:tcPr>
          <w:p w14:paraId="529961F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000000" w:fill="FFFFFF"/>
            <w:vAlign w:val="bottom"/>
            <w:hideMark/>
          </w:tcPr>
          <w:p w14:paraId="61510F0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20</w:t>
            </w:r>
          </w:p>
        </w:tc>
        <w:tc>
          <w:tcPr>
            <w:tcW w:w="1701" w:type="dxa"/>
            <w:gridSpan w:val="2"/>
            <w:tcBorders>
              <w:top w:val="single" w:sz="4" w:space="0" w:color="auto"/>
              <w:left w:val="nil"/>
              <w:bottom w:val="single" w:sz="4" w:space="0" w:color="auto"/>
              <w:right w:val="single" w:sz="4" w:space="0" w:color="auto"/>
            </w:tcBorders>
            <w:shd w:val="clear" w:color="000000" w:fill="FFFFFF"/>
          </w:tcPr>
          <w:p w14:paraId="7F2423F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BB9EB8" w14:textId="255D1610"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C4E4BE" w14:textId="0D152B6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19881615"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60EACFD7" w14:textId="77777777" w:rsidTr="000B1FFC">
        <w:trPr>
          <w:gridAfter w:val="3"/>
          <w:wAfter w:w="104" w:type="dxa"/>
          <w:trHeight w:val="315"/>
        </w:trPr>
        <w:tc>
          <w:tcPr>
            <w:tcW w:w="632" w:type="dxa"/>
            <w:gridSpan w:val="2"/>
            <w:tcBorders>
              <w:top w:val="nil"/>
              <w:left w:val="single" w:sz="4" w:space="0" w:color="auto"/>
              <w:bottom w:val="single" w:sz="4" w:space="0" w:color="auto"/>
              <w:right w:val="single" w:sz="4" w:space="0" w:color="auto"/>
            </w:tcBorders>
            <w:shd w:val="clear" w:color="000000" w:fill="FFFFFF"/>
            <w:vAlign w:val="center"/>
            <w:hideMark/>
          </w:tcPr>
          <w:p w14:paraId="38B291E3"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15</w:t>
            </w:r>
          </w:p>
        </w:tc>
        <w:tc>
          <w:tcPr>
            <w:tcW w:w="4329" w:type="dxa"/>
            <w:tcBorders>
              <w:top w:val="nil"/>
              <w:left w:val="nil"/>
              <w:bottom w:val="single" w:sz="4" w:space="0" w:color="auto"/>
              <w:right w:val="single" w:sz="4" w:space="0" w:color="auto"/>
            </w:tcBorders>
            <w:shd w:val="clear" w:color="000000" w:fill="FFFFFF"/>
            <w:vAlign w:val="center"/>
            <w:hideMark/>
          </w:tcPr>
          <w:p w14:paraId="3593787F"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DS-KH8350-WTE1</w:t>
            </w:r>
          </w:p>
        </w:tc>
        <w:tc>
          <w:tcPr>
            <w:tcW w:w="2127" w:type="dxa"/>
            <w:tcBorders>
              <w:top w:val="nil"/>
              <w:left w:val="nil"/>
              <w:bottom w:val="single" w:sz="4" w:space="0" w:color="auto"/>
              <w:right w:val="single" w:sz="4" w:space="0" w:color="auto"/>
            </w:tcBorders>
            <w:shd w:val="clear" w:color="auto" w:fill="auto"/>
            <w:vAlign w:val="center"/>
            <w:hideMark/>
          </w:tcPr>
          <w:p w14:paraId="75828177"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000000" w:fill="FFFFFF"/>
            <w:vAlign w:val="center"/>
            <w:hideMark/>
          </w:tcPr>
          <w:p w14:paraId="2AADB090"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000000" w:fill="FFFFFF"/>
            <w:vAlign w:val="bottom"/>
            <w:hideMark/>
          </w:tcPr>
          <w:p w14:paraId="645B4161"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30</w:t>
            </w:r>
          </w:p>
        </w:tc>
        <w:tc>
          <w:tcPr>
            <w:tcW w:w="1701" w:type="dxa"/>
            <w:gridSpan w:val="2"/>
            <w:tcBorders>
              <w:top w:val="single" w:sz="4" w:space="0" w:color="auto"/>
              <w:left w:val="nil"/>
              <w:bottom w:val="single" w:sz="4" w:space="0" w:color="auto"/>
              <w:right w:val="single" w:sz="4" w:space="0" w:color="auto"/>
            </w:tcBorders>
            <w:shd w:val="clear" w:color="000000" w:fill="FFFFFF"/>
          </w:tcPr>
          <w:p w14:paraId="6D0E5F92"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E80181" w14:textId="28840DB3"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14:paraId="2E8E6E7B" w14:textId="002EC798"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29313C80"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1EA1CEEE" w14:textId="77777777" w:rsidTr="000B1FFC">
        <w:trPr>
          <w:gridAfter w:val="3"/>
          <w:wAfter w:w="104" w:type="dxa"/>
          <w:trHeight w:val="315"/>
        </w:trPr>
        <w:tc>
          <w:tcPr>
            <w:tcW w:w="632" w:type="dxa"/>
            <w:gridSpan w:val="2"/>
            <w:tcBorders>
              <w:top w:val="nil"/>
              <w:left w:val="single" w:sz="4" w:space="0" w:color="auto"/>
              <w:bottom w:val="single" w:sz="4" w:space="0" w:color="auto"/>
              <w:right w:val="single" w:sz="4" w:space="0" w:color="auto"/>
            </w:tcBorders>
            <w:shd w:val="clear" w:color="000000" w:fill="FFFFFF"/>
            <w:vAlign w:val="center"/>
            <w:hideMark/>
          </w:tcPr>
          <w:p w14:paraId="2B34670A"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16</w:t>
            </w:r>
          </w:p>
        </w:tc>
        <w:tc>
          <w:tcPr>
            <w:tcW w:w="4329" w:type="dxa"/>
            <w:tcBorders>
              <w:top w:val="nil"/>
              <w:left w:val="nil"/>
              <w:bottom w:val="single" w:sz="4" w:space="0" w:color="auto"/>
              <w:right w:val="single" w:sz="4" w:space="0" w:color="auto"/>
            </w:tcBorders>
            <w:shd w:val="clear" w:color="000000" w:fill="FFFFFF"/>
            <w:vAlign w:val="center"/>
            <w:hideMark/>
          </w:tcPr>
          <w:p w14:paraId="1461AEBF"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DS-KABH8350-T</w:t>
            </w:r>
          </w:p>
        </w:tc>
        <w:tc>
          <w:tcPr>
            <w:tcW w:w="2127" w:type="dxa"/>
            <w:tcBorders>
              <w:top w:val="nil"/>
              <w:left w:val="nil"/>
              <w:bottom w:val="single" w:sz="4" w:space="0" w:color="auto"/>
              <w:right w:val="single" w:sz="4" w:space="0" w:color="auto"/>
            </w:tcBorders>
            <w:shd w:val="clear" w:color="auto" w:fill="auto"/>
            <w:vAlign w:val="center"/>
            <w:hideMark/>
          </w:tcPr>
          <w:p w14:paraId="02798D2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000000" w:fill="FFFFFF"/>
            <w:vAlign w:val="center"/>
            <w:hideMark/>
          </w:tcPr>
          <w:p w14:paraId="0C283097"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000000" w:fill="FFFFFF"/>
            <w:vAlign w:val="bottom"/>
            <w:hideMark/>
          </w:tcPr>
          <w:p w14:paraId="7CDCBF29"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30</w:t>
            </w:r>
          </w:p>
        </w:tc>
        <w:tc>
          <w:tcPr>
            <w:tcW w:w="1701" w:type="dxa"/>
            <w:gridSpan w:val="2"/>
            <w:tcBorders>
              <w:top w:val="single" w:sz="4" w:space="0" w:color="auto"/>
              <w:left w:val="nil"/>
              <w:bottom w:val="single" w:sz="4" w:space="0" w:color="auto"/>
              <w:right w:val="single" w:sz="4" w:space="0" w:color="auto"/>
            </w:tcBorders>
            <w:shd w:val="clear" w:color="000000" w:fill="FFFFFF"/>
          </w:tcPr>
          <w:p w14:paraId="3EDEAF8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E8278" w14:textId="5B75522F"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14:paraId="4B000697" w14:textId="1DABB609"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5B09B641"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6BFEC9D8" w14:textId="77777777" w:rsidTr="000B1FFC">
        <w:trPr>
          <w:gridAfter w:val="3"/>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408C48D8" w14:textId="77777777" w:rsidR="000B1FFC" w:rsidRPr="00AA7653" w:rsidRDefault="000B1FFC" w:rsidP="00AA7653">
            <w:pPr>
              <w:spacing w:after="0" w:line="240" w:lineRule="auto"/>
              <w:jc w:val="center"/>
              <w:rPr>
                <w:rFonts w:ascii="Times New Roman" w:eastAsia="Times New Roman" w:hAnsi="Times New Roman" w:cs="Times New Roman"/>
                <w:b/>
                <w:bCs/>
                <w:sz w:val="24"/>
                <w:szCs w:val="24"/>
                <w:lang w:eastAsia="lv-LV"/>
              </w:rPr>
            </w:pPr>
            <w:r w:rsidRPr="00AA7653">
              <w:rPr>
                <w:rFonts w:ascii="Times New Roman" w:eastAsia="Times New Roman" w:hAnsi="Times New Roman" w:cs="Times New Roman"/>
                <w:b/>
                <w:bCs/>
                <w:sz w:val="24"/>
                <w:szCs w:val="24"/>
                <w:lang w:eastAsia="lv-LV"/>
              </w:rPr>
              <w:t>17</w:t>
            </w:r>
          </w:p>
        </w:tc>
        <w:tc>
          <w:tcPr>
            <w:tcW w:w="4329" w:type="dxa"/>
            <w:tcBorders>
              <w:top w:val="nil"/>
              <w:left w:val="nil"/>
              <w:bottom w:val="single" w:sz="4" w:space="0" w:color="auto"/>
              <w:right w:val="single" w:sz="4" w:space="0" w:color="auto"/>
            </w:tcBorders>
            <w:shd w:val="clear" w:color="auto" w:fill="auto"/>
            <w:vAlign w:val="center"/>
            <w:hideMark/>
          </w:tcPr>
          <w:p w14:paraId="60D34BC7" w14:textId="77777777" w:rsidR="000B1FFC" w:rsidRPr="00AA7653" w:rsidRDefault="000B1FFC" w:rsidP="00AA7653">
            <w:pPr>
              <w:spacing w:after="0" w:line="240" w:lineRule="auto"/>
              <w:rPr>
                <w:rFonts w:ascii="Times New Roman" w:eastAsia="Times New Roman" w:hAnsi="Times New Roman" w:cs="Times New Roman"/>
                <w:b/>
                <w:bCs/>
                <w:sz w:val="24"/>
                <w:szCs w:val="24"/>
                <w:lang w:eastAsia="lv-LV"/>
              </w:rPr>
            </w:pPr>
            <w:r w:rsidRPr="00AA7653">
              <w:rPr>
                <w:rFonts w:ascii="Times New Roman" w:eastAsia="Times New Roman" w:hAnsi="Times New Roman" w:cs="Times New Roman"/>
                <w:b/>
                <w:bCs/>
                <w:sz w:val="24"/>
                <w:szCs w:val="24"/>
                <w:lang w:eastAsia="lv-LV"/>
              </w:rPr>
              <w:t>Krāsainais 23" LED IPS monitors</w:t>
            </w:r>
          </w:p>
        </w:tc>
        <w:tc>
          <w:tcPr>
            <w:tcW w:w="2127" w:type="dxa"/>
            <w:tcBorders>
              <w:top w:val="nil"/>
              <w:left w:val="nil"/>
              <w:bottom w:val="single" w:sz="4" w:space="0" w:color="auto"/>
              <w:right w:val="single" w:sz="4" w:space="0" w:color="auto"/>
            </w:tcBorders>
            <w:shd w:val="clear" w:color="auto" w:fill="auto"/>
            <w:vAlign w:val="center"/>
            <w:hideMark/>
          </w:tcPr>
          <w:p w14:paraId="250EEBCF" w14:textId="77777777" w:rsidR="000B1FFC" w:rsidRPr="00AA7653" w:rsidRDefault="000B1FFC" w:rsidP="00AA7653">
            <w:pPr>
              <w:spacing w:after="0" w:line="240" w:lineRule="auto"/>
              <w:jc w:val="center"/>
              <w:rPr>
                <w:rFonts w:ascii="Times New Roman" w:eastAsia="Times New Roman" w:hAnsi="Times New Roman" w:cs="Times New Roman"/>
                <w:b/>
                <w:bCs/>
                <w:sz w:val="24"/>
                <w:szCs w:val="24"/>
                <w:lang w:eastAsia="lv-LV"/>
              </w:rPr>
            </w:pPr>
            <w:r w:rsidRPr="00AA7653">
              <w:rPr>
                <w:rFonts w:ascii="Times New Roman" w:eastAsia="Times New Roman" w:hAnsi="Times New Roman" w:cs="Times New Roman"/>
                <w:b/>
                <w:bCs/>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487927DC" w14:textId="77777777" w:rsidR="000B1FFC" w:rsidRPr="00AA7653" w:rsidRDefault="000B1FFC" w:rsidP="00AA7653">
            <w:pPr>
              <w:spacing w:after="0" w:line="240" w:lineRule="auto"/>
              <w:jc w:val="center"/>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gab.</w:t>
            </w:r>
          </w:p>
        </w:tc>
        <w:tc>
          <w:tcPr>
            <w:tcW w:w="1559" w:type="dxa"/>
            <w:tcBorders>
              <w:top w:val="nil"/>
              <w:left w:val="nil"/>
              <w:bottom w:val="single" w:sz="4" w:space="0" w:color="auto"/>
              <w:right w:val="single" w:sz="4" w:space="0" w:color="auto"/>
            </w:tcBorders>
            <w:shd w:val="clear" w:color="000000" w:fill="FFFFFF"/>
            <w:vAlign w:val="bottom"/>
            <w:hideMark/>
          </w:tcPr>
          <w:p w14:paraId="6AFAFD95" w14:textId="77777777" w:rsidR="000B1FFC" w:rsidRPr="00AA7653" w:rsidRDefault="000B1FFC" w:rsidP="00AA7653">
            <w:pPr>
              <w:spacing w:after="0" w:line="240" w:lineRule="auto"/>
              <w:jc w:val="center"/>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60</w:t>
            </w:r>
          </w:p>
        </w:tc>
        <w:tc>
          <w:tcPr>
            <w:tcW w:w="1701" w:type="dxa"/>
            <w:gridSpan w:val="2"/>
            <w:tcBorders>
              <w:top w:val="single" w:sz="4" w:space="0" w:color="auto"/>
              <w:left w:val="nil"/>
              <w:bottom w:val="single" w:sz="4" w:space="0" w:color="auto"/>
              <w:right w:val="single" w:sz="4" w:space="0" w:color="auto"/>
            </w:tcBorders>
          </w:tcPr>
          <w:p w14:paraId="1E97F3BA" w14:textId="77777777" w:rsidR="000B1FFC" w:rsidRPr="00AA7653" w:rsidRDefault="000B1FFC" w:rsidP="00AA7653">
            <w:pPr>
              <w:spacing w:after="0" w:line="240" w:lineRule="auto"/>
              <w:jc w:val="center"/>
              <w:rPr>
                <w:rFonts w:ascii="Times New Roman" w:eastAsia="Times New Roman" w:hAnsi="Times New Roman" w:cs="Times New Roman"/>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F3517" w14:textId="000017A6" w:rsidR="000B1FFC" w:rsidRPr="00AA7653" w:rsidRDefault="000B1FFC" w:rsidP="00AA7653">
            <w:pPr>
              <w:spacing w:after="0" w:line="240" w:lineRule="auto"/>
              <w:jc w:val="center"/>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430485DA" w14:textId="5F734A5D" w:rsidR="000B1FFC" w:rsidRPr="00AA7653" w:rsidRDefault="000B1FFC" w:rsidP="00AA7653">
            <w:pPr>
              <w:spacing w:after="0" w:line="240" w:lineRule="auto"/>
              <w:jc w:val="center"/>
              <w:rPr>
                <w:rFonts w:ascii="Times New Roman" w:eastAsia="Times New Roman" w:hAnsi="Times New Roman" w:cs="Times New Roman"/>
                <w:sz w:val="24"/>
                <w:szCs w:val="24"/>
                <w:lang w:eastAsia="lv-LV"/>
              </w:rPr>
            </w:pPr>
          </w:p>
        </w:tc>
        <w:tc>
          <w:tcPr>
            <w:tcW w:w="240" w:type="dxa"/>
            <w:gridSpan w:val="2"/>
            <w:vAlign w:val="center"/>
            <w:hideMark/>
          </w:tcPr>
          <w:p w14:paraId="1F8FD583"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267A9E73" w14:textId="77777777" w:rsidTr="000B1FFC">
        <w:trPr>
          <w:gridAfter w:val="2"/>
          <w:wAfter w:w="29" w:type="dxa"/>
          <w:trHeight w:val="1260"/>
        </w:trPr>
        <w:tc>
          <w:tcPr>
            <w:tcW w:w="496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9259B5" w14:textId="77777777" w:rsidR="000B1FFC" w:rsidRPr="00AA7653" w:rsidRDefault="000B1FFC" w:rsidP="00AA7653">
            <w:pPr>
              <w:spacing w:after="0" w:line="240" w:lineRule="auto"/>
              <w:jc w:val="center"/>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 xml:space="preserve">1920x1080 </w:t>
            </w:r>
            <w:proofErr w:type="spellStart"/>
            <w:r w:rsidRPr="00AA7653">
              <w:rPr>
                <w:rFonts w:ascii="Times New Roman" w:eastAsia="Times New Roman" w:hAnsi="Times New Roman" w:cs="Times New Roman"/>
                <w:sz w:val="24"/>
                <w:szCs w:val="24"/>
                <w:lang w:eastAsia="lv-LV"/>
              </w:rPr>
              <w:t>Full</w:t>
            </w:r>
            <w:proofErr w:type="spellEnd"/>
            <w:r w:rsidRPr="00AA7653">
              <w:rPr>
                <w:rFonts w:ascii="Times New Roman" w:eastAsia="Times New Roman" w:hAnsi="Times New Roman" w:cs="Times New Roman"/>
                <w:sz w:val="24"/>
                <w:szCs w:val="24"/>
                <w:lang w:eastAsia="lv-LV"/>
              </w:rPr>
              <w:t xml:space="preserve"> HD izšķirtspēja; spilgtums 300cd/m2; kontrasts 1000:1; atsaukšanās ātrums 8ms; Video </w:t>
            </w:r>
            <w:proofErr w:type="spellStart"/>
            <w:r w:rsidRPr="00AA7653">
              <w:rPr>
                <w:rFonts w:ascii="Times New Roman" w:eastAsia="Times New Roman" w:hAnsi="Times New Roman" w:cs="Times New Roman"/>
                <w:sz w:val="24"/>
                <w:szCs w:val="24"/>
                <w:lang w:eastAsia="lv-LV"/>
              </w:rPr>
              <w:t>ieeja:HDMI</w:t>
            </w:r>
            <w:proofErr w:type="spellEnd"/>
            <w:r w:rsidRPr="00AA7653">
              <w:rPr>
                <w:rFonts w:ascii="Times New Roman" w:eastAsia="Times New Roman" w:hAnsi="Times New Roman" w:cs="Times New Roman"/>
                <w:sz w:val="24"/>
                <w:szCs w:val="24"/>
                <w:lang w:eastAsia="lv-LV"/>
              </w:rPr>
              <w:t>, VGA, DP (</w:t>
            </w:r>
            <w:proofErr w:type="spellStart"/>
            <w:r w:rsidRPr="00AA7653">
              <w:rPr>
                <w:rFonts w:ascii="Times New Roman" w:eastAsia="Times New Roman" w:hAnsi="Times New Roman" w:cs="Times New Roman"/>
                <w:sz w:val="24"/>
                <w:szCs w:val="24"/>
                <w:lang w:eastAsia="lv-LV"/>
              </w:rPr>
              <w:t>Displey</w:t>
            </w:r>
            <w:proofErr w:type="spellEnd"/>
            <w:r w:rsidRPr="00AA7653">
              <w:rPr>
                <w:rFonts w:ascii="Times New Roman" w:eastAsia="Times New Roman" w:hAnsi="Times New Roman" w:cs="Times New Roman"/>
                <w:sz w:val="24"/>
                <w:szCs w:val="24"/>
                <w:lang w:eastAsia="lv-LV"/>
              </w:rPr>
              <w:t xml:space="preserve"> port), galda </w:t>
            </w:r>
            <w:proofErr w:type="spellStart"/>
            <w:r w:rsidRPr="00AA7653">
              <w:rPr>
                <w:rFonts w:ascii="Times New Roman" w:eastAsia="Times New Roman" w:hAnsi="Times New Roman" w:cs="Times New Roman"/>
                <w:sz w:val="24"/>
                <w:szCs w:val="24"/>
                <w:lang w:eastAsia="lv-LV"/>
              </w:rPr>
              <w:t>kronšteins</w:t>
            </w:r>
            <w:proofErr w:type="spellEnd"/>
            <w:r w:rsidRPr="00AA7653">
              <w:rPr>
                <w:rFonts w:ascii="Times New Roman" w:eastAsia="Times New Roman" w:hAnsi="Times New Roman" w:cs="Times New Roman"/>
                <w:sz w:val="24"/>
                <w:szCs w:val="24"/>
                <w:lang w:eastAsia="lv-LV"/>
              </w:rPr>
              <w:t xml:space="preserve"> komplektā.</w:t>
            </w:r>
          </w:p>
        </w:tc>
        <w:tc>
          <w:tcPr>
            <w:tcW w:w="2127" w:type="dxa"/>
            <w:tcBorders>
              <w:top w:val="nil"/>
              <w:left w:val="nil"/>
              <w:bottom w:val="single" w:sz="4" w:space="0" w:color="auto"/>
              <w:right w:val="single" w:sz="4" w:space="0" w:color="auto"/>
            </w:tcBorders>
            <w:shd w:val="clear" w:color="auto" w:fill="auto"/>
            <w:vAlign w:val="center"/>
            <w:hideMark/>
          </w:tcPr>
          <w:p w14:paraId="11884082" w14:textId="77777777" w:rsidR="000B1FFC" w:rsidRPr="00AA7653" w:rsidRDefault="000B1FFC" w:rsidP="00AA7653">
            <w:pPr>
              <w:spacing w:after="0" w:line="240" w:lineRule="auto"/>
              <w:jc w:val="center"/>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 </w:t>
            </w:r>
          </w:p>
        </w:tc>
        <w:tc>
          <w:tcPr>
            <w:tcW w:w="2976" w:type="dxa"/>
            <w:gridSpan w:val="3"/>
            <w:tcBorders>
              <w:top w:val="single" w:sz="4" w:space="0" w:color="auto"/>
              <w:left w:val="nil"/>
              <w:bottom w:val="single" w:sz="4" w:space="0" w:color="auto"/>
              <w:right w:val="nil"/>
            </w:tcBorders>
          </w:tcPr>
          <w:p w14:paraId="03C80A7B" w14:textId="77777777" w:rsidR="000B1FFC" w:rsidRPr="00AA7653" w:rsidRDefault="000B1FFC" w:rsidP="00AA7653">
            <w:pPr>
              <w:spacing w:after="0" w:line="240" w:lineRule="auto"/>
              <w:jc w:val="center"/>
              <w:rPr>
                <w:rFonts w:ascii="Times New Roman" w:eastAsia="Times New Roman" w:hAnsi="Times New Roman" w:cs="Times New Roman"/>
                <w:sz w:val="24"/>
                <w:szCs w:val="24"/>
                <w:lang w:eastAsia="lv-LV"/>
              </w:rPr>
            </w:pPr>
          </w:p>
        </w:tc>
        <w:tc>
          <w:tcPr>
            <w:tcW w:w="4543" w:type="dxa"/>
            <w:gridSpan w:val="4"/>
            <w:tcBorders>
              <w:top w:val="single" w:sz="4" w:space="0" w:color="auto"/>
              <w:left w:val="nil"/>
              <w:bottom w:val="single" w:sz="4" w:space="0" w:color="auto"/>
              <w:right w:val="single" w:sz="4" w:space="0" w:color="000000"/>
            </w:tcBorders>
            <w:shd w:val="clear" w:color="auto" w:fill="auto"/>
            <w:vAlign w:val="center"/>
            <w:hideMark/>
          </w:tcPr>
          <w:p w14:paraId="331F8734" w14:textId="466DF7CB" w:rsidR="000B1FFC" w:rsidRPr="00AA7653" w:rsidRDefault="000B1FFC" w:rsidP="00AA7653">
            <w:pPr>
              <w:spacing w:after="0" w:line="240" w:lineRule="auto"/>
              <w:jc w:val="center"/>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 </w:t>
            </w:r>
          </w:p>
        </w:tc>
        <w:tc>
          <w:tcPr>
            <w:tcW w:w="309" w:type="dxa"/>
            <w:gridSpan w:val="2"/>
            <w:vAlign w:val="center"/>
            <w:hideMark/>
          </w:tcPr>
          <w:p w14:paraId="5B92B6C6"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3B5C1F" w:rsidRPr="00AA7653" w14:paraId="33B9180D" w14:textId="77777777" w:rsidTr="0054487D">
        <w:trPr>
          <w:trHeight w:val="315"/>
        </w:trPr>
        <w:tc>
          <w:tcPr>
            <w:tcW w:w="14607" w:type="dxa"/>
            <w:gridSpan w:val="11"/>
            <w:tcBorders>
              <w:top w:val="single" w:sz="4" w:space="0" w:color="auto"/>
              <w:left w:val="single" w:sz="4" w:space="0" w:color="auto"/>
              <w:bottom w:val="single" w:sz="4" w:space="0" w:color="auto"/>
              <w:right w:val="single" w:sz="4" w:space="0" w:color="000000"/>
            </w:tcBorders>
          </w:tcPr>
          <w:p w14:paraId="491D776C" w14:textId="2C46BB18" w:rsidR="003B5C1F" w:rsidRPr="00AA7653" w:rsidRDefault="003B5C1F" w:rsidP="00AA7653">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AA7653">
              <w:rPr>
                <w:rFonts w:ascii="Times New Roman" w:eastAsia="Times New Roman" w:hAnsi="Times New Roman" w:cs="Times New Roman"/>
                <w:b/>
                <w:bCs/>
                <w:color w:val="000000"/>
                <w:sz w:val="24"/>
                <w:szCs w:val="24"/>
                <w:lang w:eastAsia="lv-LV"/>
              </w:rPr>
              <w:t>Komutātori</w:t>
            </w:r>
            <w:proofErr w:type="spellEnd"/>
          </w:p>
        </w:tc>
        <w:tc>
          <w:tcPr>
            <w:tcW w:w="338" w:type="dxa"/>
            <w:gridSpan w:val="4"/>
            <w:vAlign w:val="center"/>
            <w:hideMark/>
          </w:tcPr>
          <w:p w14:paraId="0A7B3551" w14:textId="77777777" w:rsidR="003B5C1F" w:rsidRPr="00AA7653" w:rsidRDefault="003B5C1F" w:rsidP="00AA7653">
            <w:pPr>
              <w:spacing w:after="0" w:line="240" w:lineRule="auto"/>
              <w:rPr>
                <w:rFonts w:ascii="Times New Roman" w:eastAsia="Times New Roman" w:hAnsi="Times New Roman" w:cs="Times New Roman"/>
                <w:sz w:val="20"/>
                <w:szCs w:val="20"/>
                <w:lang w:eastAsia="lv-LV"/>
              </w:rPr>
            </w:pPr>
          </w:p>
        </w:tc>
      </w:tr>
      <w:tr w:rsidR="000B1FFC" w:rsidRPr="00AA7653" w14:paraId="7C7D00A4" w14:textId="77777777" w:rsidTr="000B1FFC">
        <w:trPr>
          <w:gridAfter w:val="3"/>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5EDC8A54"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18</w:t>
            </w:r>
          </w:p>
        </w:tc>
        <w:tc>
          <w:tcPr>
            <w:tcW w:w="4329" w:type="dxa"/>
            <w:tcBorders>
              <w:top w:val="nil"/>
              <w:left w:val="nil"/>
              <w:bottom w:val="single" w:sz="4" w:space="0" w:color="auto"/>
              <w:right w:val="single" w:sz="4" w:space="0" w:color="auto"/>
            </w:tcBorders>
            <w:shd w:val="clear" w:color="auto" w:fill="auto"/>
            <w:vAlign w:val="center"/>
            <w:hideMark/>
          </w:tcPr>
          <w:p w14:paraId="4DB3B007"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DS-3E0310HP-E vai ekvivalents</w:t>
            </w:r>
          </w:p>
        </w:tc>
        <w:tc>
          <w:tcPr>
            <w:tcW w:w="2127" w:type="dxa"/>
            <w:tcBorders>
              <w:top w:val="nil"/>
              <w:left w:val="nil"/>
              <w:bottom w:val="single" w:sz="4" w:space="0" w:color="auto"/>
              <w:right w:val="single" w:sz="4" w:space="0" w:color="auto"/>
            </w:tcBorders>
            <w:shd w:val="clear" w:color="auto" w:fill="auto"/>
            <w:vAlign w:val="center"/>
            <w:hideMark/>
          </w:tcPr>
          <w:p w14:paraId="0174CB8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78B0720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24133FA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20</w:t>
            </w:r>
          </w:p>
        </w:tc>
        <w:tc>
          <w:tcPr>
            <w:tcW w:w="1701" w:type="dxa"/>
            <w:gridSpan w:val="2"/>
            <w:tcBorders>
              <w:top w:val="single" w:sz="4" w:space="0" w:color="auto"/>
              <w:left w:val="nil"/>
              <w:bottom w:val="single" w:sz="4" w:space="0" w:color="auto"/>
              <w:right w:val="single" w:sz="4" w:space="0" w:color="auto"/>
            </w:tcBorders>
          </w:tcPr>
          <w:p w14:paraId="07882FD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E99A8" w14:textId="6085C94B"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0D97249" w14:textId="64F8CADE"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71023375"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4E3F6504" w14:textId="77777777" w:rsidTr="000B1FFC">
        <w:trPr>
          <w:gridAfter w:val="3"/>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628E9E91"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19</w:t>
            </w:r>
          </w:p>
        </w:tc>
        <w:tc>
          <w:tcPr>
            <w:tcW w:w="4329" w:type="dxa"/>
            <w:tcBorders>
              <w:top w:val="nil"/>
              <w:left w:val="nil"/>
              <w:bottom w:val="single" w:sz="4" w:space="0" w:color="auto"/>
              <w:right w:val="single" w:sz="4" w:space="0" w:color="auto"/>
            </w:tcBorders>
            <w:shd w:val="clear" w:color="auto" w:fill="auto"/>
            <w:vAlign w:val="center"/>
            <w:hideMark/>
          </w:tcPr>
          <w:p w14:paraId="14661EC8"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DS-3E1310P-E vai ekvivalents</w:t>
            </w:r>
          </w:p>
        </w:tc>
        <w:tc>
          <w:tcPr>
            <w:tcW w:w="2127" w:type="dxa"/>
            <w:tcBorders>
              <w:top w:val="nil"/>
              <w:left w:val="nil"/>
              <w:bottom w:val="single" w:sz="4" w:space="0" w:color="auto"/>
              <w:right w:val="single" w:sz="4" w:space="0" w:color="auto"/>
            </w:tcBorders>
            <w:shd w:val="clear" w:color="auto" w:fill="auto"/>
            <w:vAlign w:val="center"/>
            <w:hideMark/>
          </w:tcPr>
          <w:p w14:paraId="2CB7AD0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1D75E599"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4EF5E251"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5</w:t>
            </w:r>
          </w:p>
        </w:tc>
        <w:tc>
          <w:tcPr>
            <w:tcW w:w="1701" w:type="dxa"/>
            <w:gridSpan w:val="2"/>
            <w:tcBorders>
              <w:top w:val="single" w:sz="4" w:space="0" w:color="auto"/>
              <w:left w:val="nil"/>
              <w:bottom w:val="single" w:sz="4" w:space="0" w:color="auto"/>
              <w:right w:val="single" w:sz="4" w:space="0" w:color="auto"/>
            </w:tcBorders>
          </w:tcPr>
          <w:p w14:paraId="57760B4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81F0F" w14:textId="0EA12786"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ECC4FED" w14:textId="378B94DE"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0F2309E6"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0E342F36" w14:textId="77777777" w:rsidTr="000B1FFC">
        <w:trPr>
          <w:gridAfter w:val="3"/>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71132796"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20</w:t>
            </w:r>
          </w:p>
        </w:tc>
        <w:tc>
          <w:tcPr>
            <w:tcW w:w="4329" w:type="dxa"/>
            <w:tcBorders>
              <w:top w:val="nil"/>
              <w:left w:val="nil"/>
              <w:bottom w:val="single" w:sz="4" w:space="0" w:color="auto"/>
              <w:right w:val="single" w:sz="4" w:space="0" w:color="auto"/>
            </w:tcBorders>
            <w:shd w:val="clear" w:color="auto" w:fill="auto"/>
            <w:vAlign w:val="center"/>
            <w:hideMark/>
          </w:tcPr>
          <w:p w14:paraId="06E29D3B"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DS-3E1326P-E vai ekvivalents</w:t>
            </w:r>
          </w:p>
        </w:tc>
        <w:tc>
          <w:tcPr>
            <w:tcW w:w="2127" w:type="dxa"/>
            <w:tcBorders>
              <w:top w:val="nil"/>
              <w:left w:val="nil"/>
              <w:bottom w:val="single" w:sz="4" w:space="0" w:color="auto"/>
              <w:right w:val="single" w:sz="4" w:space="0" w:color="auto"/>
            </w:tcBorders>
            <w:shd w:val="clear" w:color="auto" w:fill="auto"/>
            <w:vAlign w:val="center"/>
            <w:hideMark/>
          </w:tcPr>
          <w:p w14:paraId="3EB69E1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7EDC11B9"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5BA0F4F2"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5</w:t>
            </w:r>
          </w:p>
        </w:tc>
        <w:tc>
          <w:tcPr>
            <w:tcW w:w="1701" w:type="dxa"/>
            <w:gridSpan w:val="2"/>
            <w:tcBorders>
              <w:top w:val="single" w:sz="4" w:space="0" w:color="auto"/>
              <w:left w:val="nil"/>
              <w:bottom w:val="single" w:sz="4" w:space="0" w:color="auto"/>
              <w:right w:val="single" w:sz="4" w:space="0" w:color="auto"/>
            </w:tcBorders>
          </w:tcPr>
          <w:p w14:paraId="7D5E3012"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1C2CD" w14:textId="669BAD8F"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7FB18FA" w14:textId="00DAE9E9"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16F9F4E2"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786FB5CE" w14:textId="77777777" w:rsidTr="000B1FFC">
        <w:trPr>
          <w:gridAfter w:val="3"/>
          <w:wAfter w:w="104" w:type="dxa"/>
          <w:trHeight w:val="315"/>
        </w:trPr>
        <w:tc>
          <w:tcPr>
            <w:tcW w:w="632" w:type="dxa"/>
            <w:gridSpan w:val="2"/>
            <w:tcBorders>
              <w:top w:val="nil"/>
              <w:left w:val="single" w:sz="4" w:space="0" w:color="auto"/>
              <w:bottom w:val="single" w:sz="4" w:space="0" w:color="auto"/>
              <w:right w:val="single" w:sz="4" w:space="0" w:color="auto"/>
            </w:tcBorders>
            <w:shd w:val="clear" w:color="000000" w:fill="FFFFFF"/>
            <w:vAlign w:val="center"/>
            <w:hideMark/>
          </w:tcPr>
          <w:p w14:paraId="0303EB6F"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lastRenderedPageBreak/>
              <w:t>21</w:t>
            </w:r>
          </w:p>
        </w:tc>
        <w:tc>
          <w:tcPr>
            <w:tcW w:w="4329" w:type="dxa"/>
            <w:tcBorders>
              <w:top w:val="nil"/>
              <w:left w:val="nil"/>
              <w:bottom w:val="single" w:sz="4" w:space="0" w:color="auto"/>
              <w:right w:val="single" w:sz="4" w:space="0" w:color="auto"/>
            </w:tcBorders>
            <w:shd w:val="clear" w:color="000000" w:fill="FFFFFF"/>
            <w:vAlign w:val="bottom"/>
            <w:hideMark/>
          </w:tcPr>
          <w:p w14:paraId="486BB95F" w14:textId="77777777" w:rsidR="000B1FFC" w:rsidRPr="00AA7653" w:rsidRDefault="000B1FFC" w:rsidP="00AA7653">
            <w:pPr>
              <w:spacing w:after="0" w:line="240" w:lineRule="auto"/>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 xml:space="preserve">ARUBA 2530-8G-POE+ SWITCH </w:t>
            </w:r>
            <w:proofErr w:type="gramStart"/>
            <w:r w:rsidRPr="00AA7653">
              <w:rPr>
                <w:rFonts w:ascii="Times New Roman" w:eastAsia="Times New Roman" w:hAnsi="Times New Roman" w:cs="Times New Roman"/>
                <w:sz w:val="24"/>
                <w:szCs w:val="24"/>
                <w:lang w:eastAsia="lv-LV"/>
              </w:rPr>
              <w:t>(</w:t>
            </w:r>
            <w:proofErr w:type="gramEnd"/>
            <w:r w:rsidRPr="00AA7653">
              <w:rPr>
                <w:rFonts w:ascii="Times New Roman" w:eastAsia="Times New Roman" w:hAnsi="Times New Roman" w:cs="Times New Roman"/>
                <w:sz w:val="24"/>
                <w:szCs w:val="24"/>
                <w:lang w:eastAsia="lv-LV"/>
              </w:rPr>
              <w:t>J9774A</w:t>
            </w:r>
          </w:p>
        </w:tc>
        <w:tc>
          <w:tcPr>
            <w:tcW w:w="2127" w:type="dxa"/>
            <w:tcBorders>
              <w:top w:val="nil"/>
              <w:left w:val="nil"/>
              <w:bottom w:val="single" w:sz="4" w:space="0" w:color="auto"/>
              <w:right w:val="single" w:sz="4" w:space="0" w:color="auto"/>
            </w:tcBorders>
            <w:shd w:val="clear" w:color="auto" w:fill="auto"/>
            <w:vAlign w:val="center"/>
            <w:hideMark/>
          </w:tcPr>
          <w:p w14:paraId="67B34642"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000000" w:fill="FFFFFF"/>
            <w:vAlign w:val="bottom"/>
            <w:hideMark/>
          </w:tcPr>
          <w:p w14:paraId="639B2D2A" w14:textId="77777777" w:rsidR="000B1FFC" w:rsidRPr="00AA7653" w:rsidRDefault="000B1FFC" w:rsidP="00AA7653">
            <w:pPr>
              <w:spacing w:after="0" w:line="240" w:lineRule="auto"/>
              <w:jc w:val="center"/>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gab.</w:t>
            </w:r>
          </w:p>
        </w:tc>
        <w:tc>
          <w:tcPr>
            <w:tcW w:w="1559" w:type="dxa"/>
            <w:tcBorders>
              <w:top w:val="nil"/>
              <w:left w:val="nil"/>
              <w:bottom w:val="single" w:sz="4" w:space="0" w:color="auto"/>
              <w:right w:val="single" w:sz="4" w:space="0" w:color="auto"/>
            </w:tcBorders>
            <w:shd w:val="clear" w:color="000000" w:fill="FFFFFF"/>
            <w:vAlign w:val="bottom"/>
            <w:hideMark/>
          </w:tcPr>
          <w:p w14:paraId="5320804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5</w:t>
            </w:r>
          </w:p>
        </w:tc>
        <w:tc>
          <w:tcPr>
            <w:tcW w:w="1701" w:type="dxa"/>
            <w:gridSpan w:val="2"/>
            <w:tcBorders>
              <w:top w:val="single" w:sz="4" w:space="0" w:color="auto"/>
              <w:left w:val="nil"/>
              <w:bottom w:val="single" w:sz="4" w:space="0" w:color="auto"/>
              <w:right w:val="single" w:sz="4" w:space="0" w:color="auto"/>
            </w:tcBorders>
            <w:shd w:val="clear" w:color="000000" w:fill="FFFFFF"/>
          </w:tcPr>
          <w:p w14:paraId="0BC3CF5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5B301" w14:textId="21671CAD"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14:paraId="27110255" w14:textId="694C3A4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52934FF8"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44110152" w14:textId="77777777" w:rsidTr="000B1FFC">
        <w:trPr>
          <w:gridAfter w:val="3"/>
          <w:wAfter w:w="104" w:type="dxa"/>
          <w:trHeight w:val="255"/>
        </w:trPr>
        <w:tc>
          <w:tcPr>
            <w:tcW w:w="632" w:type="dxa"/>
            <w:gridSpan w:val="2"/>
            <w:tcBorders>
              <w:top w:val="nil"/>
              <w:left w:val="single" w:sz="4" w:space="0" w:color="auto"/>
              <w:bottom w:val="single" w:sz="4" w:space="0" w:color="auto"/>
              <w:right w:val="single" w:sz="4" w:space="0" w:color="auto"/>
            </w:tcBorders>
            <w:shd w:val="clear" w:color="000000" w:fill="FFFFFF"/>
            <w:vAlign w:val="center"/>
            <w:hideMark/>
          </w:tcPr>
          <w:p w14:paraId="709EA26F"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22</w:t>
            </w:r>
          </w:p>
        </w:tc>
        <w:tc>
          <w:tcPr>
            <w:tcW w:w="4329" w:type="dxa"/>
            <w:tcBorders>
              <w:top w:val="nil"/>
              <w:left w:val="nil"/>
              <w:bottom w:val="single" w:sz="4" w:space="0" w:color="auto"/>
              <w:right w:val="single" w:sz="4" w:space="0" w:color="auto"/>
            </w:tcBorders>
            <w:shd w:val="clear" w:color="000000" w:fill="FFFFFF"/>
            <w:vAlign w:val="center"/>
            <w:hideMark/>
          </w:tcPr>
          <w:p w14:paraId="10CA6D3F" w14:textId="77777777" w:rsidR="000B1FFC" w:rsidRPr="00AA7653" w:rsidRDefault="000B1FFC" w:rsidP="00AA7653">
            <w:pPr>
              <w:spacing w:after="0" w:line="240" w:lineRule="auto"/>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ARUBA 2530-8G SWITCH (J9777A)</w:t>
            </w:r>
          </w:p>
        </w:tc>
        <w:tc>
          <w:tcPr>
            <w:tcW w:w="2127" w:type="dxa"/>
            <w:tcBorders>
              <w:top w:val="nil"/>
              <w:left w:val="nil"/>
              <w:bottom w:val="single" w:sz="4" w:space="0" w:color="auto"/>
              <w:right w:val="single" w:sz="4" w:space="0" w:color="auto"/>
            </w:tcBorders>
            <w:shd w:val="clear" w:color="auto" w:fill="auto"/>
            <w:vAlign w:val="center"/>
            <w:hideMark/>
          </w:tcPr>
          <w:p w14:paraId="40CDB32C"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000000" w:fill="FFFFFF"/>
            <w:vAlign w:val="center"/>
            <w:hideMark/>
          </w:tcPr>
          <w:p w14:paraId="2E5F7C0C" w14:textId="77777777" w:rsidR="000B1FFC" w:rsidRPr="00AA7653" w:rsidRDefault="000B1FFC" w:rsidP="00AA7653">
            <w:pPr>
              <w:spacing w:after="0" w:line="240" w:lineRule="auto"/>
              <w:jc w:val="center"/>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gab.</w:t>
            </w:r>
          </w:p>
        </w:tc>
        <w:tc>
          <w:tcPr>
            <w:tcW w:w="1559" w:type="dxa"/>
            <w:tcBorders>
              <w:top w:val="nil"/>
              <w:left w:val="nil"/>
              <w:bottom w:val="single" w:sz="4" w:space="0" w:color="auto"/>
              <w:right w:val="single" w:sz="4" w:space="0" w:color="auto"/>
            </w:tcBorders>
            <w:shd w:val="clear" w:color="000000" w:fill="FFFFFF"/>
            <w:vAlign w:val="bottom"/>
            <w:hideMark/>
          </w:tcPr>
          <w:p w14:paraId="2026A2C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5</w:t>
            </w:r>
          </w:p>
        </w:tc>
        <w:tc>
          <w:tcPr>
            <w:tcW w:w="1701" w:type="dxa"/>
            <w:gridSpan w:val="2"/>
            <w:tcBorders>
              <w:top w:val="single" w:sz="4" w:space="0" w:color="auto"/>
              <w:left w:val="nil"/>
              <w:bottom w:val="single" w:sz="4" w:space="0" w:color="auto"/>
              <w:right w:val="single" w:sz="4" w:space="0" w:color="auto"/>
            </w:tcBorders>
            <w:shd w:val="clear" w:color="000000" w:fill="FFFFFF"/>
          </w:tcPr>
          <w:p w14:paraId="6C56CCA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3EFAD8" w14:textId="71F558A6"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14:paraId="5C29E870" w14:textId="2C649D32"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4EC704D3"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3B5C1F" w:rsidRPr="00AA7653" w14:paraId="52B5F44B" w14:textId="77777777" w:rsidTr="0054487D">
        <w:trPr>
          <w:gridAfter w:val="1"/>
          <w:wAfter w:w="6" w:type="dxa"/>
          <w:trHeight w:val="315"/>
        </w:trPr>
        <w:tc>
          <w:tcPr>
            <w:tcW w:w="13041" w:type="dxa"/>
            <w:gridSpan w:val="9"/>
            <w:tcBorders>
              <w:top w:val="single" w:sz="4" w:space="0" w:color="auto"/>
              <w:left w:val="single" w:sz="4" w:space="0" w:color="auto"/>
              <w:bottom w:val="single" w:sz="4" w:space="0" w:color="auto"/>
              <w:right w:val="single" w:sz="4" w:space="0" w:color="auto"/>
            </w:tcBorders>
          </w:tcPr>
          <w:p w14:paraId="5B6C8B7E" w14:textId="1D94D0E1" w:rsidR="003B5C1F" w:rsidRPr="00AA7653" w:rsidRDefault="003B5C1F" w:rsidP="00AA7653">
            <w:pPr>
              <w:spacing w:after="0" w:line="240" w:lineRule="auto"/>
              <w:jc w:val="right"/>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 xml:space="preserve">CENA EURO BEZ PVN par </w:t>
            </w:r>
            <w:r w:rsidR="00A14581">
              <w:rPr>
                <w:rFonts w:ascii="Times New Roman" w:eastAsia="Times New Roman" w:hAnsi="Times New Roman" w:cs="Times New Roman"/>
                <w:b/>
                <w:bCs/>
                <w:color w:val="000000"/>
                <w:sz w:val="24"/>
                <w:szCs w:val="24"/>
                <w:lang w:eastAsia="lv-LV"/>
              </w:rPr>
              <w:t>1.</w:t>
            </w:r>
            <w:r>
              <w:rPr>
                <w:rFonts w:ascii="Times New Roman" w:eastAsia="Times New Roman" w:hAnsi="Times New Roman" w:cs="Times New Roman"/>
                <w:b/>
                <w:bCs/>
                <w:color w:val="000000"/>
                <w:sz w:val="24"/>
                <w:szCs w:val="24"/>
                <w:lang w:eastAsia="lv-LV"/>
              </w:rPr>
              <w:t>daļu</w:t>
            </w:r>
            <w:r w:rsidRPr="00AA7653">
              <w:rPr>
                <w:rFonts w:ascii="Times New Roman" w:eastAsia="Times New Roman" w:hAnsi="Times New Roman" w:cs="Times New Roman"/>
                <w:b/>
                <w:bCs/>
                <w:color w:val="000000"/>
                <w:sz w:val="24"/>
                <w:szCs w:val="24"/>
                <w:lang w:eastAsia="lv-LV"/>
              </w:rPr>
              <w:t xml:space="preserve"> KOPĀ:</w:t>
            </w:r>
          </w:p>
        </w:tc>
        <w:tc>
          <w:tcPr>
            <w:tcW w:w="1560" w:type="dxa"/>
            <w:tcBorders>
              <w:top w:val="nil"/>
              <w:left w:val="nil"/>
              <w:bottom w:val="single" w:sz="4" w:space="0" w:color="auto"/>
              <w:right w:val="single" w:sz="4" w:space="0" w:color="auto"/>
            </w:tcBorders>
            <w:shd w:val="clear" w:color="auto" w:fill="auto"/>
            <w:vAlign w:val="bottom"/>
          </w:tcPr>
          <w:p w14:paraId="6E303F68" w14:textId="2AEF5F95" w:rsidR="003B5C1F" w:rsidRPr="00AA7653" w:rsidRDefault="003B5C1F" w:rsidP="00AA7653">
            <w:pPr>
              <w:spacing w:after="0" w:line="240" w:lineRule="auto"/>
              <w:jc w:val="center"/>
              <w:rPr>
                <w:rFonts w:ascii="Times New Roman" w:eastAsia="Times New Roman" w:hAnsi="Times New Roman" w:cs="Times New Roman"/>
                <w:color w:val="000000"/>
                <w:sz w:val="24"/>
                <w:szCs w:val="24"/>
                <w:lang w:eastAsia="lv-LV"/>
              </w:rPr>
            </w:pPr>
          </w:p>
        </w:tc>
        <w:tc>
          <w:tcPr>
            <w:tcW w:w="338" w:type="dxa"/>
            <w:gridSpan w:val="4"/>
            <w:vAlign w:val="center"/>
            <w:hideMark/>
          </w:tcPr>
          <w:p w14:paraId="4BFD626E" w14:textId="77777777" w:rsidR="003B5C1F" w:rsidRPr="00AA7653" w:rsidRDefault="003B5C1F" w:rsidP="00AA7653">
            <w:pPr>
              <w:spacing w:after="0" w:line="240" w:lineRule="auto"/>
              <w:rPr>
                <w:rFonts w:ascii="Times New Roman" w:eastAsia="Times New Roman" w:hAnsi="Times New Roman" w:cs="Times New Roman"/>
                <w:sz w:val="20"/>
                <w:szCs w:val="20"/>
                <w:lang w:eastAsia="lv-LV"/>
              </w:rPr>
            </w:pPr>
          </w:p>
        </w:tc>
      </w:tr>
    </w:tbl>
    <w:p w14:paraId="5FB859FF" w14:textId="77777777" w:rsidR="003B5C1F" w:rsidRDefault="003B5C1F"/>
    <w:tbl>
      <w:tblPr>
        <w:tblW w:w="14945" w:type="dxa"/>
        <w:tblInd w:w="-5" w:type="dxa"/>
        <w:tblLayout w:type="fixed"/>
        <w:tblLook w:val="04A0" w:firstRow="1" w:lastRow="0" w:firstColumn="1" w:lastColumn="0" w:noHBand="0" w:noVBand="1"/>
      </w:tblPr>
      <w:tblGrid>
        <w:gridCol w:w="284"/>
        <w:gridCol w:w="348"/>
        <w:gridCol w:w="4329"/>
        <w:gridCol w:w="2127"/>
        <w:gridCol w:w="1276"/>
        <w:gridCol w:w="1559"/>
        <w:gridCol w:w="1701"/>
        <w:gridCol w:w="1417"/>
        <w:gridCol w:w="1560"/>
        <w:gridCol w:w="6"/>
        <w:gridCol w:w="234"/>
        <w:gridCol w:w="98"/>
        <w:gridCol w:w="6"/>
      </w:tblGrid>
      <w:tr w:rsidR="000B1FFC" w:rsidRPr="00AA7653" w14:paraId="1EECDEC6" w14:textId="77777777" w:rsidTr="00A14581">
        <w:trPr>
          <w:trHeight w:val="315"/>
        </w:trPr>
        <w:tc>
          <w:tcPr>
            <w:tcW w:w="284" w:type="dxa"/>
            <w:tcBorders>
              <w:top w:val="single" w:sz="4" w:space="0" w:color="auto"/>
              <w:left w:val="single" w:sz="4" w:space="0" w:color="auto"/>
              <w:bottom w:val="single" w:sz="4" w:space="0" w:color="auto"/>
              <w:right w:val="single" w:sz="4" w:space="0" w:color="auto"/>
            </w:tcBorders>
            <w:shd w:val="clear" w:color="000000" w:fill="DDEBF7"/>
          </w:tcPr>
          <w:p w14:paraId="5FE52C9F" w14:textId="77777777" w:rsidR="000B1FFC" w:rsidRPr="00AA7653" w:rsidRDefault="000B1FFC" w:rsidP="00AA7653">
            <w:pPr>
              <w:spacing w:after="0" w:line="240" w:lineRule="auto"/>
              <w:jc w:val="center"/>
              <w:rPr>
                <w:rFonts w:ascii="Times New Roman" w:eastAsia="Times New Roman" w:hAnsi="Times New Roman" w:cs="Times New Roman"/>
                <w:b/>
                <w:bCs/>
                <w:sz w:val="24"/>
                <w:szCs w:val="24"/>
                <w:lang w:eastAsia="lv-LV"/>
              </w:rPr>
            </w:pPr>
          </w:p>
        </w:tc>
        <w:tc>
          <w:tcPr>
            <w:tcW w:w="14323" w:type="dxa"/>
            <w:gridSpan w:val="9"/>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2969D563" w14:textId="3D5ACFDD" w:rsidR="000B1FFC" w:rsidRPr="00AA7653" w:rsidRDefault="000B1FFC" w:rsidP="00AA7653">
            <w:pPr>
              <w:spacing w:after="0" w:line="240" w:lineRule="auto"/>
              <w:jc w:val="center"/>
              <w:rPr>
                <w:rFonts w:ascii="Times New Roman" w:eastAsia="Times New Roman" w:hAnsi="Times New Roman" w:cs="Times New Roman"/>
                <w:b/>
                <w:bCs/>
                <w:sz w:val="24"/>
                <w:szCs w:val="24"/>
                <w:lang w:eastAsia="lv-LV"/>
              </w:rPr>
            </w:pPr>
            <w:r w:rsidRPr="00AA7653">
              <w:rPr>
                <w:rFonts w:ascii="Times New Roman" w:eastAsia="Times New Roman" w:hAnsi="Times New Roman" w:cs="Times New Roman"/>
                <w:b/>
                <w:bCs/>
                <w:sz w:val="24"/>
                <w:szCs w:val="24"/>
                <w:lang w:eastAsia="lv-LV"/>
              </w:rPr>
              <w:t xml:space="preserve">2. </w:t>
            </w:r>
            <w:r>
              <w:rPr>
                <w:rFonts w:ascii="Times New Roman" w:eastAsia="Times New Roman" w:hAnsi="Times New Roman" w:cs="Times New Roman"/>
                <w:b/>
                <w:bCs/>
                <w:sz w:val="24"/>
                <w:szCs w:val="24"/>
                <w:lang w:eastAsia="lv-LV"/>
              </w:rPr>
              <w:t>daļa</w:t>
            </w:r>
            <w:r w:rsidRPr="00AA7653">
              <w:rPr>
                <w:rFonts w:ascii="Times New Roman" w:eastAsia="Times New Roman" w:hAnsi="Times New Roman" w:cs="Times New Roman"/>
                <w:b/>
                <w:bCs/>
                <w:sz w:val="24"/>
                <w:szCs w:val="24"/>
                <w:lang w:eastAsia="lv-LV"/>
              </w:rPr>
              <w:t xml:space="preserve"> "Drošības sistēmu, apsardzes signalizāciju un ugunsdrošības signalizācijas komponentes"</w:t>
            </w:r>
          </w:p>
        </w:tc>
        <w:tc>
          <w:tcPr>
            <w:tcW w:w="338" w:type="dxa"/>
            <w:gridSpan w:val="3"/>
            <w:tcBorders>
              <w:left w:val="single" w:sz="4" w:space="0" w:color="auto"/>
            </w:tcBorders>
            <w:vAlign w:val="center"/>
            <w:hideMark/>
          </w:tcPr>
          <w:p w14:paraId="5C2BFF45"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5CCC0C88" w14:textId="77777777" w:rsidTr="00A14581">
        <w:trPr>
          <w:trHeight w:val="315"/>
        </w:trPr>
        <w:tc>
          <w:tcPr>
            <w:tcW w:w="284" w:type="dxa"/>
            <w:tcBorders>
              <w:top w:val="single" w:sz="4" w:space="0" w:color="auto"/>
              <w:left w:val="single" w:sz="4" w:space="0" w:color="auto"/>
              <w:bottom w:val="single" w:sz="4" w:space="0" w:color="auto"/>
              <w:right w:val="single" w:sz="4" w:space="0" w:color="auto"/>
            </w:tcBorders>
          </w:tcPr>
          <w:p w14:paraId="3BFA4ED0" w14:textId="77777777" w:rsidR="000B1FFC" w:rsidRPr="00AA7653" w:rsidRDefault="000B1FFC" w:rsidP="00AA7653">
            <w:pPr>
              <w:spacing w:after="0" w:line="240" w:lineRule="auto"/>
              <w:rPr>
                <w:rFonts w:ascii="Times New Roman" w:eastAsia="Times New Roman" w:hAnsi="Times New Roman" w:cs="Times New Roman"/>
                <w:b/>
                <w:bCs/>
                <w:sz w:val="24"/>
                <w:szCs w:val="24"/>
                <w:lang w:eastAsia="lv-LV"/>
              </w:rPr>
            </w:pPr>
          </w:p>
        </w:tc>
        <w:tc>
          <w:tcPr>
            <w:tcW w:w="14323" w:type="dxa"/>
            <w:gridSpan w:val="9"/>
            <w:vMerge/>
            <w:tcBorders>
              <w:top w:val="single" w:sz="4" w:space="0" w:color="auto"/>
              <w:left w:val="single" w:sz="4" w:space="0" w:color="auto"/>
              <w:bottom w:val="single" w:sz="4" w:space="0" w:color="auto"/>
              <w:right w:val="single" w:sz="4" w:space="0" w:color="auto"/>
            </w:tcBorders>
            <w:vAlign w:val="center"/>
            <w:hideMark/>
          </w:tcPr>
          <w:p w14:paraId="002B0A34" w14:textId="75EDB9B5" w:rsidR="000B1FFC" w:rsidRPr="00AA7653" w:rsidRDefault="000B1FFC" w:rsidP="00AA7653">
            <w:pPr>
              <w:spacing w:after="0" w:line="240" w:lineRule="auto"/>
              <w:rPr>
                <w:rFonts w:ascii="Times New Roman" w:eastAsia="Times New Roman" w:hAnsi="Times New Roman" w:cs="Times New Roman"/>
                <w:b/>
                <w:bCs/>
                <w:sz w:val="24"/>
                <w:szCs w:val="24"/>
                <w:lang w:eastAsia="lv-LV"/>
              </w:rPr>
            </w:pPr>
          </w:p>
        </w:tc>
        <w:tc>
          <w:tcPr>
            <w:tcW w:w="338" w:type="dxa"/>
            <w:gridSpan w:val="3"/>
            <w:tcBorders>
              <w:top w:val="nil"/>
              <w:left w:val="single" w:sz="4" w:space="0" w:color="auto"/>
              <w:bottom w:val="nil"/>
              <w:right w:val="nil"/>
            </w:tcBorders>
            <w:shd w:val="clear" w:color="auto" w:fill="auto"/>
            <w:noWrap/>
            <w:vAlign w:val="bottom"/>
            <w:hideMark/>
          </w:tcPr>
          <w:p w14:paraId="0E33302E" w14:textId="77777777" w:rsidR="000B1FFC" w:rsidRPr="00AA7653" w:rsidRDefault="000B1FFC" w:rsidP="00AA7653">
            <w:pPr>
              <w:spacing w:after="0" w:line="240" w:lineRule="auto"/>
              <w:jc w:val="center"/>
              <w:rPr>
                <w:rFonts w:ascii="Times New Roman" w:eastAsia="Times New Roman" w:hAnsi="Times New Roman" w:cs="Times New Roman"/>
                <w:b/>
                <w:bCs/>
                <w:sz w:val="24"/>
                <w:szCs w:val="24"/>
                <w:lang w:eastAsia="lv-LV"/>
              </w:rPr>
            </w:pPr>
          </w:p>
        </w:tc>
      </w:tr>
      <w:tr w:rsidR="003B5C1F" w:rsidRPr="00AA7653" w14:paraId="64A798CC" w14:textId="77777777" w:rsidTr="003B5C1F">
        <w:trPr>
          <w:trHeight w:val="315"/>
        </w:trPr>
        <w:tc>
          <w:tcPr>
            <w:tcW w:w="14607" w:type="dxa"/>
            <w:gridSpan w:val="10"/>
            <w:tcBorders>
              <w:top w:val="single" w:sz="4" w:space="0" w:color="auto"/>
              <w:left w:val="single" w:sz="4" w:space="0" w:color="auto"/>
              <w:bottom w:val="single" w:sz="4" w:space="0" w:color="auto"/>
              <w:right w:val="single" w:sz="4" w:space="0" w:color="000000"/>
            </w:tcBorders>
          </w:tcPr>
          <w:p w14:paraId="1B09B1FB" w14:textId="0CAE575C" w:rsidR="003B5C1F" w:rsidRPr="00AA7653" w:rsidRDefault="003B5C1F"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Nepārtrauktās barošanas avots (UPS)</w:t>
            </w:r>
          </w:p>
        </w:tc>
        <w:tc>
          <w:tcPr>
            <w:tcW w:w="338" w:type="dxa"/>
            <w:gridSpan w:val="3"/>
            <w:vAlign w:val="center"/>
            <w:hideMark/>
          </w:tcPr>
          <w:p w14:paraId="5DFD9770" w14:textId="77777777" w:rsidR="003B5C1F" w:rsidRPr="00AA7653" w:rsidRDefault="003B5C1F" w:rsidP="00AA7653">
            <w:pPr>
              <w:spacing w:after="0" w:line="240" w:lineRule="auto"/>
              <w:rPr>
                <w:rFonts w:ascii="Times New Roman" w:eastAsia="Times New Roman" w:hAnsi="Times New Roman" w:cs="Times New Roman"/>
                <w:sz w:val="20"/>
                <w:szCs w:val="20"/>
                <w:lang w:eastAsia="lv-LV"/>
              </w:rPr>
            </w:pPr>
          </w:p>
        </w:tc>
      </w:tr>
      <w:tr w:rsidR="000B1FFC" w:rsidRPr="00AA7653" w14:paraId="5C0284A4"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0C9DC6A5"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1</w:t>
            </w:r>
          </w:p>
        </w:tc>
        <w:tc>
          <w:tcPr>
            <w:tcW w:w="4329" w:type="dxa"/>
            <w:tcBorders>
              <w:top w:val="nil"/>
              <w:left w:val="nil"/>
              <w:bottom w:val="single" w:sz="4" w:space="0" w:color="auto"/>
              <w:right w:val="single" w:sz="4" w:space="0" w:color="auto"/>
            </w:tcBorders>
            <w:shd w:val="clear" w:color="auto" w:fill="auto"/>
            <w:vAlign w:val="center"/>
            <w:hideMark/>
          </w:tcPr>
          <w:p w14:paraId="1BDA5713"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Nepārtrauktās barošanas avots (UPS) ar 350W/600VA jaudu</w:t>
            </w:r>
          </w:p>
        </w:tc>
        <w:tc>
          <w:tcPr>
            <w:tcW w:w="2127" w:type="dxa"/>
            <w:tcBorders>
              <w:top w:val="nil"/>
              <w:left w:val="nil"/>
              <w:bottom w:val="single" w:sz="4" w:space="0" w:color="auto"/>
              <w:right w:val="single" w:sz="4" w:space="0" w:color="auto"/>
            </w:tcBorders>
            <w:shd w:val="clear" w:color="auto" w:fill="auto"/>
            <w:vAlign w:val="center"/>
            <w:hideMark/>
          </w:tcPr>
          <w:p w14:paraId="224B310C"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39A5553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16C370E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w:t>
            </w:r>
          </w:p>
        </w:tc>
        <w:tc>
          <w:tcPr>
            <w:tcW w:w="1701" w:type="dxa"/>
            <w:tcBorders>
              <w:top w:val="single" w:sz="4" w:space="0" w:color="auto"/>
              <w:left w:val="nil"/>
              <w:bottom w:val="single" w:sz="4" w:space="0" w:color="auto"/>
              <w:right w:val="single" w:sz="4" w:space="0" w:color="auto"/>
            </w:tcBorders>
          </w:tcPr>
          <w:p w14:paraId="44C991A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032A6" w14:textId="763405A5"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834027D" w14:textId="3C32977E"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2E505CBD"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0229CFEF"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67A77A71"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2</w:t>
            </w:r>
          </w:p>
        </w:tc>
        <w:tc>
          <w:tcPr>
            <w:tcW w:w="4329" w:type="dxa"/>
            <w:tcBorders>
              <w:top w:val="nil"/>
              <w:left w:val="nil"/>
              <w:bottom w:val="single" w:sz="4" w:space="0" w:color="auto"/>
              <w:right w:val="single" w:sz="4" w:space="0" w:color="auto"/>
            </w:tcBorders>
            <w:shd w:val="clear" w:color="auto" w:fill="auto"/>
            <w:vAlign w:val="center"/>
            <w:hideMark/>
          </w:tcPr>
          <w:p w14:paraId="1F112C5A"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Nepārtrauktās barošanas avots (UPS) ar 480W/800VA jaudu</w:t>
            </w:r>
          </w:p>
        </w:tc>
        <w:tc>
          <w:tcPr>
            <w:tcW w:w="2127" w:type="dxa"/>
            <w:tcBorders>
              <w:top w:val="nil"/>
              <w:left w:val="nil"/>
              <w:bottom w:val="single" w:sz="4" w:space="0" w:color="auto"/>
              <w:right w:val="single" w:sz="4" w:space="0" w:color="auto"/>
            </w:tcBorders>
            <w:shd w:val="clear" w:color="auto" w:fill="auto"/>
            <w:vAlign w:val="center"/>
            <w:hideMark/>
          </w:tcPr>
          <w:p w14:paraId="70DF305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3D4F5E6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28E5E17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w:t>
            </w:r>
          </w:p>
        </w:tc>
        <w:tc>
          <w:tcPr>
            <w:tcW w:w="1701" w:type="dxa"/>
            <w:tcBorders>
              <w:top w:val="single" w:sz="4" w:space="0" w:color="auto"/>
              <w:left w:val="nil"/>
              <w:bottom w:val="single" w:sz="4" w:space="0" w:color="auto"/>
              <w:right w:val="single" w:sz="4" w:space="0" w:color="auto"/>
            </w:tcBorders>
          </w:tcPr>
          <w:p w14:paraId="275BDA2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6C38F" w14:textId="03E5F104"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C890311" w14:textId="7BEA97BC"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4F476CE8"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0784B4F3"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191ABA86"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3</w:t>
            </w:r>
          </w:p>
        </w:tc>
        <w:tc>
          <w:tcPr>
            <w:tcW w:w="4329" w:type="dxa"/>
            <w:tcBorders>
              <w:top w:val="nil"/>
              <w:left w:val="nil"/>
              <w:bottom w:val="single" w:sz="4" w:space="0" w:color="auto"/>
              <w:right w:val="single" w:sz="4" w:space="0" w:color="auto"/>
            </w:tcBorders>
            <w:shd w:val="clear" w:color="auto" w:fill="auto"/>
            <w:vAlign w:val="center"/>
            <w:hideMark/>
          </w:tcPr>
          <w:p w14:paraId="31727116"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Nepārtrauktās barošanas avots (UPS) ar 720W/1200VA jaudu</w:t>
            </w:r>
          </w:p>
        </w:tc>
        <w:tc>
          <w:tcPr>
            <w:tcW w:w="2127" w:type="dxa"/>
            <w:tcBorders>
              <w:top w:val="nil"/>
              <w:left w:val="nil"/>
              <w:bottom w:val="single" w:sz="4" w:space="0" w:color="auto"/>
              <w:right w:val="single" w:sz="4" w:space="0" w:color="auto"/>
            </w:tcBorders>
            <w:shd w:val="clear" w:color="auto" w:fill="auto"/>
            <w:vAlign w:val="center"/>
            <w:hideMark/>
          </w:tcPr>
          <w:p w14:paraId="0E6931A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74A1E91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027918D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w:t>
            </w:r>
          </w:p>
        </w:tc>
        <w:tc>
          <w:tcPr>
            <w:tcW w:w="1701" w:type="dxa"/>
            <w:tcBorders>
              <w:top w:val="single" w:sz="4" w:space="0" w:color="auto"/>
              <w:left w:val="nil"/>
              <w:bottom w:val="single" w:sz="4" w:space="0" w:color="auto"/>
              <w:right w:val="single" w:sz="4" w:space="0" w:color="auto"/>
            </w:tcBorders>
          </w:tcPr>
          <w:p w14:paraId="163C9C6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B9E96" w14:textId="09CCF0C0"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ABFEB91" w14:textId="71CBF4C4"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7FBCC2A8"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3B5C1F" w:rsidRPr="00AA7653" w14:paraId="7CF988A8" w14:textId="77777777" w:rsidTr="003B5C1F">
        <w:trPr>
          <w:trHeight w:val="315"/>
        </w:trPr>
        <w:tc>
          <w:tcPr>
            <w:tcW w:w="14607" w:type="dxa"/>
            <w:gridSpan w:val="10"/>
            <w:tcBorders>
              <w:top w:val="single" w:sz="4" w:space="0" w:color="auto"/>
              <w:left w:val="single" w:sz="4" w:space="0" w:color="auto"/>
              <w:bottom w:val="single" w:sz="4" w:space="0" w:color="auto"/>
              <w:right w:val="single" w:sz="4" w:space="0" w:color="auto"/>
            </w:tcBorders>
          </w:tcPr>
          <w:p w14:paraId="091E82F5" w14:textId="2E495DDC" w:rsidR="003B5C1F" w:rsidRPr="00AA7653" w:rsidRDefault="003B5C1F"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Barošanas bloki un adapteri</w:t>
            </w:r>
          </w:p>
        </w:tc>
        <w:tc>
          <w:tcPr>
            <w:tcW w:w="338" w:type="dxa"/>
            <w:gridSpan w:val="3"/>
            <w:vAlign w:val="center"/>
            <w:hideMark/>
          </w:tcPr>
          <w:p w14:paraId="729298B7" w14:textId="77777777" w:rsidR="003B5C1F" w:rsidRPr="00AA7653" w:rsidRDefault="003B5C1F" w:rsidP="00AA7653">
            <w:pPr>
              <w:spacing w:after="0" w:line="240" w:lineRule="auto"/>
              <w:rPr>
                <w:rFonts w:ascii="Times New Roman" w:eastAsia="Times New Roman" w:hAnsi="Times New Roman" w:cs="Times New Roman"/>
                <w:sz w:val="20"/>
                <w:szCs w:val="20"/>
                <w:lang w:eastAsia="lv-LV"/>
              </w:rPr>
            </w:pPr>
          </w:p>
        </w:tc>
      </w:tr>
      <w:tr w:rsidR="000B1FFC" w:rsidRPr="00AA7653" w14:paraId="7BE07F0A"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0BFC8FB1"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4</w:t>
            </w:r>
          </w:p>
        </w:tc>
        <w:tc>
          <w:tcPr>
            <w:tcW w:w="4329" w:type="dxa"/>
            <w:tcBorders>
              <w:top w:val="nil"/>
              <w:left w:val="nil"/>
              <w:bottom w:val="single" w:sz="4" w:space="0" w:color="auto"/>
              <w:right w:val="single" w:sz="4" w:space="0" w:color="auto"/>
            </w:tcBorders>
            <w:shd w:val="clear" w:color="auto" w:fill="auto"/>
            <w:vAlign w:val="center"/>
            <w:hideMark/>
          </w:tcPr>
          <w:p w14:paraId="73213A1C"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Adapteris 12V 2A</w:t>
            </w:r>
          </w:p>
        </w:tc>
        <w:tc>
          <w:tcPr>
            <w:tcW w:w="2127" w:type="dxa"/>
            <w:tcBorders>
              <w:top w:val="nil"/>
              <w:left w:val="nil"/>
              <w:bottom w:val="single" w:sz="4" w:space="0" w:color="auto"/>
              <w:right w:val="single" w:sz="4" w:space="0" w:color="auto"/>
            </w:tcBorders>
            <w:shd w:val="clear" w:color="auto" w:fill="auto"/>
            <w:vAlign w:val="center"/>
            <w:hideMark/>
          </w:tcPr>
          <w:p w14:paraId="5CBF48F2"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315E40A9"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07E3579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w:t>
            </w:r>
          </w:p>
        </w:tc>
        <w:tc>
          <w:tcPr>
            <w:tcW w:w="1701" w:type="dxa"/>
            <w:tcBorders>
              <w:top w:val="single" w:sz="4" w:space="0" w:color="auto"/>
              <w:left w:val="nil"/>
              <w:bottom w:val="single" w:sz="4" w:space="0" w:color="auto"/>
              <w:right w:val="single" w:sz="4" w:space="0" w:color="auto"/>
            </w:tcBorders>
          </w:tcPr>
          <w:p w14:paraId="76C0F0F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3ADD8" w14:textId="28664710"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D511296" w14:textId="3879EB94"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4A42B32C"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29EDEEBC"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6E769D96"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5</w:t>
            </w:r>
          </w:p>
        </w:tc>
        <w:tc>
          <w:tcPr>
            <w:tcW w:w="4329" w:type="dxa"/>
            <w:tcBorders>
              <w:top w:val="nil"/>
              <w:left w:val="nil"/>
              <w:bottom w:val="single" w:sz="4" w:space="0" w:color="auto"/>
              <w:right w:val="single" w:sz="4" w:space="0" w:color="auto"/>
            </w:tcBorders>
            <w:shd w:val="clear" w:color="auto" w:fill="auto"/>
            <w:vAlign w:val="center"/>
            <w:hideMark/>
          </w:tcPr>
          <w:p w14:paraId="5788868A"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Adapteris 12V 5A</w:t>
            </w:r>
          </w:p>
        </w:tc>
        <w:tc>
          <w:tcPr>
            <w:tcW w:w="2127" w:type="dxa"/>
            <w:tcBorders>
              <w:top w:val="nil"/>
              <w:left w:val="nil"/>
              <w:bottom w:val="single" w:sz="4" w:space="0" w:color="auto"/>
              <w:right w:val="single" w:sz="4" w:space="0" w:color="auto"/>
            </w:tcBorders>
            <w:shd w:val="clear" w:color="auto" w:fill="auto"/>
            <w:vAlign w:val="center"/>
            <w:hideMark/>
          </w:tcPr>
          <w:p w14:paraId="2B9E507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7382F55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020B2FA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w:t>
            </w:r>
          </w:p>
        </w:tc>
        <w:tc>
          <w:tcPr>
            <w:tcW w:w="1701" w:type="dxa"/>
            <w:tcBorders>
              <w:top w:val="single" w:sz="4" w:space="0" w:color="auto"/>
              <w:left w:val="nil"/>
              <w:bottom w:val="single" w:sz="4" w:space="0" w:color="auto"/>
              <w:right w:val="single" w:sz="4" w:space="0" w:color="auto"/>
            </w:tcBorders>
          </w:tcPr>
          <w:p w14:paraId="0D84549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0B952" w14:textId="62E886B2"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2423E7C" w14:textId="384F67A8"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6263CE4B"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6765BAE0"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000000" w:fill="FFFFFF"/>
            <w:vAlign w:val="center"/>
            <w:hideMark/>
          </w:tcPr>
          <w:p w14:paraId="27EC73D2"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6</w:t>
            </w:r>
          </w:p>
        </w:tc>
        <w:tc>
          <w:tcPr>
            <w:tcW w:w="4329" w:type="dxa"/>
            <w:tcBorders>
              <w:top w:val="nil"/>
              <w:left w:val="nil"/>
              <w:bottom w:val="single" w:sz="4" w:space="0" w:color="auto"/>
              <w:right w:val="single" w:sz="4" w:space="0" w:color="auto"/>
            </w:tcBorders>
            <w:shd w:val="clear" w:color="000000" w:fill="FFFFFF"/>
            <w:vAlign w:val="center"/>
            <w:hideMark/>
          </w:tcPr>
          <w:p w14:paraId="35240ABE"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xml:space="preserve">Adapteris </w:t>
            </w:r>
            <w:proofErr w:type="spellStart"/>
            <w:r w:rsidRPr="00AA7653">
              <w:rPr>
                <w:rFonts w:ascii="Times New Roman" w:eastAsia="Times New Roman" w:hAnsi="Times New Roman" w:cs="Times New Roman"/>
                <w:color w:val="000000"/>
                <w:sz w:val="24"/>
                <w:szCs w:val="24"/>
                <w:lang w:eastAsia="lv-LV"/>
              </w:rPr>
              <w:t>PoE</w:t>
            </w:r>
            <w:proofErr w:type="spellEnd"/>
            <w:r w:rsidRPr="00AA7653">
              <w:rPr>
                <w:rFonts w:ascii="Times New Roman" w:eastAsia="Times New Roman" w:hAnsi="Times New Roman" w:cs="Times New Roman"/>
                <w:color w:val="000000"/>
                <w:sz w:val="24"/>
                <w:szCs w:val="24"/>
                <w:lang w:eastAsia="lv-LV"/>
              </w:rPr>
              <w:t xml:space="preserve"> 48VDC, 0,5A</w:t>
            </w:r>
          </w:p>
        </w:tc>
        <w:tc>
          <w:tcPr>
            <w:tcW w:w="2127" w:type="dxa"/>
            <w:tcBorders>
              <w:top w:val="nil"/>
              <w:left w:val="nil"/>
              <w:bottom w:val="single" w:sz="4" w:space="0" w:color="auto"/>
              <w:right w:val="single" w:sz="4" w:space="0" w:color="auto"/>
            </w:tcBorders>
            <w:shd w:val="clear" w:color="000000" w:fill="FFFFFF"/>
            <w:vAlign w:val="center"/>
            <w:hideMark/>
          </w:tcPr>
          <w:p w14:paraId="42BCF17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000000" w:fill="FFFFFF"/>
            <w:vAlign w:val="center"/>
            <w:hideMark/>
          </w:tcPr>
          <w:p w14:paraId="658939C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000000" w:fill="FFFFFF"/>
            <w:vAlign w:val="bottom"/>
            <w:hideMark/>
          </w:tcPr>
          <w:p w14:paraId="5C7A5A50" w14:textId="77777777" w:rsidR="000B1FFC" w:rsidRPr="00AA7653" w:rsidRDefault="000B1FFC" w:rsidP="00AA7653">
            <w:pPr>
              <w:spacing w:after="0" w:line="240" w:lineRule="auto"/>
              <w:jc w:val="center"/>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30</w:t>
            </w:r>
          </w:p>
        </w:tc>
        <w:tc>
          <w:tcPr>
            <w:tcW w:w="1701" w:type="dxa"/>
            <w:tcBorders>
              <w:top w:val="single" w:sz="4" w:space="0" w:color="auto"/>
              <w:left w:val="nil"/>
              <w:bottom w:val="single" w:sz="4" w:space="0" w:color="auto"/>
              <w:right w:val="single" w:sz="4" w:space="0" w:color="auto"/>
            </w:tcBorders>
            <w:shd w:val="clear" w:color="000000" w:fill="FFFFFF"/>
          </w:tcPr>
          <w:p w14:paraId="1C5D0C5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792CA" w14:textId="28AD532F"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14:paraId="3AF74685" w14:textId="5948582B"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3B592ED0"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69266949"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44BF10FF"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7</w:t>
            </w:r>
          </w:p>
        </w:tc>
        <w:tc>
          <w:tcPr>
            <w:tcW w:w="4329" w:type="dxa"/>
            <w:tcBorders>
              <w:top w:val="nil"/>
              <w:left w:val="nil"/>
              <w:bottom w:val="single" w:sz="4" w:space="0" w:color="auto"/>
              <w:right w:val="single" w:sz="4" w:space="0" w:color="auto"/>
            </w:tcBorders>
            <w:shd w:val="clear" w:color="auto" w:fill="auto"/>
            <w:vAlign w:val="bottom"/>
            <w:hideMark/>
          </w:tcPr>
          <w:p w14:paraId="70FBD682"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Impulsa barošanas bloks 12V 3A ar kasti akumulatoram</w:t>
            </w:r>
          </w:p>
        </w:tc>
        <w:tc>
          <w:tcPr>
            <w:tcW w:w="2127" w:type="dxa"/>
            <w:tcBorders>
              <w:top w:val="nil"/>
              <w:left w:val="nil"/>
              <w:bottom w:val="single" w:sz="4" w:space="0" w:color="auto"/>
              <w:right w:val="single" w:sz="4" w:space="0" w:color="auto"/>
            </w:tcBorders>
            <w:shd w:val="clear" w:color="auto" w:fill="auto"/>
            <w:vAlign w:val="center"/>
            <w:hideMark/>
          </w:tcPr>
          <w:p w14:paraId="08612B32"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bottom"/>
            <w:hideMark/>
          </w:tcPr>
          <w:p w14:paraId="12C2DB4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586322E2"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w:t>
            </w:r>
          </w:p>
        </w:tc>
        <w:tc>
          <w:tcPr>
            <w:tcW w:w="1701" w:type="dxa"/>
            <w:tcBorders>
              <w:top w:val="single" w:sz="4" w:space="0" w:color="auto"/>
              <w:left w:val="nil"/>
              <w:bottom w:val="single" w:sz="4" w:space="0" w:color="auto"/>
              <w:right w:val="single" w:sz="4" w:space="0" w:color="auto"/>
            </w:tcBorders>
          </w:tcPr>
          <w:p w14:paraId="57EB24F1"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E2E1C" w14:textId="38B020E8"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27BEB98" w14:textId="476B560B"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470A1723"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353140F9"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01A211FB"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8</w:t>
            </w:r>
          </w:p>
        </w:tc>
        <w:tc>
          <w:tcPr>
            <w:tcW w:w="4329" w:type="dxa"/>
            <w:tcBorders>
              <w:top w:val="nil"/>
              <w:left w:val="nil"/>
              <w:bottom w:val="single" w:sz="4" w:space="0" w:color="auto"/>
              <w:right w:val="single" w:sz="4" w:space="0" w:color="auto"/>
            </w:tcBorders>
            <w:shd w:val="clear" w:color="auto" w:fill="auto"/>
            <w:vAlign w:val="bottom"/>
            <w:hideMark/>
          </w:tcPr>
          <w:p w14:paraId="41987258"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Impulsa barošanas bloks 12V 5A ar kasti akumulatoram</w:t>
            </w:r>
          </w:p>
        </w:tc>
        <w:tc>
          <w:tcPr>
            <w:tcW w:w="2127" w:type="dxa"/>
            <w:tcBorders>
              <w:top w:val="nil"/>
              <w:left w:val="nil"/>
              <w:bottom w:val="single" w:sz="4" w:space="0" w:color="auto"/>
              <w:right w:val="single" w:sz="4" w:space="0" w:color="auto"/>
            </w:tcBorders>
            <w:shd w:val="clear" w:color="auto" w:fill="auto"/>
            <w:vAlign w:val="center"/>
            <w:hideMark/>
          </w:tcPr>
          <w:p w14:paraId="10678199"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bottom"/>
            <w:hideMark/>
          </w:tcPr>
          <w:p w14:paraId="6DE39189"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4E53357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w:t>
            </w:r>
          </w:p>
        </w:tc>
        <w:tc>
          <w:tcPr>
            <w:tcW w:w="1701" w:type="dxa"/>
            <w:tcBorders>
              <w:top w:val="single" w:sz="4" w:space="0" w:color="auto"/>
              <w:left w:val="nil"/>
              <w:bottom w:val="single" w:sz="4" w:space="0" w:color="auto"/>
              <w:right w:val="single" w:sz="4" w:space="0" w:color="auto"/>
            </w:tcBorders>
          </w:tcPr>
          <w:p w14:paraId="421B3AF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255F" w14:textId="72F52862"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9FE9E5B" w14:textId="7BD0B776"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280DD1AA"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3FB0898B"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3D965E9C"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9</w:t>
            </w:r>
          </w:p>
        </w:tc>
        <w:tc>
          <w:tcPr>
            <w:tcW w:w="4329" w:type="dxa"/>
            <w:tcBorders>
              <w:top w:val="nil"/>
              <w:left w:val="nil"/>
              <w:bottom w:val="single" w:sz="4" w:space="0" w:color="auto"/>
              <w:right w:val="single" w:sz="4" w:space="0" w:color="auto"/>
            </w:tcBorders>
            <w:shd w:val="clear" w:color="auto" w:fill="auto"/>
            <w:vAlign w:val="center"/>
            <w:hideMark/>
          </w:tcPr>
          <w:p w14:paraId="4CB84B75"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Impulsa barošanas bloks 24V 5A ar kasti akumulatoram</w:t>
            </w:r>
          </w:p>
        </w:tc>
        <w:tc>
          <w:tcPr>
            <w:tcW w:w="2127" w:type="dxa"/>
            <w:tcBorders>
              <w:top w:val="nil"/>
              <w:left w:val="nil"/>
              <w:bottom w:val="single" w:sz="4" w:space="0" w:color="auto"/>
              <w:right w:val="single" w:sz="4" w:space="0" w:color="auto"/>
            </w:tcBorders>
            <w:shd w:val="clear" w:color="auto" w:fill="auto"/>
            <w:vAlign w:val="center"/>
            <w:hideMark/>
          </w:tcPr>
          <w:p w14:paraId="5533979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374BCF7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72626D2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20</w:t>
            </w:r>
          </w:p>
        </w:tc>
        <w:tc>
          <w:tcPr>
            <w:tcW w:w="1701" w:type="dxa"/>
            <w:tcBorders>
              <w:top w:val="single" w:sz="4" w:space="0" w:color="auto"/>
              <w:left w:val="nil"/>
              <w:bottom w:val="single" w:sz="4" w:space="0" w:color="auto"/>
              <w:right w:val="single" w:sz="4" w:space="0" w:color="auto"/>
            </w:tcBorders>
          </w:tcPr>
          <w:p w14:paraId="15A8B2E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367F6" w14:textId="29B1662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EB811B9" w14:textId="111B3769"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668CB960"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7224F9D2"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72996206"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10</w:t>
            </w:r>
          </w:p>
        </w:tc>
        <w:tc>
          <w:tcPr>
            <w:tcW w:w="4329" w:type="dxa"/>
            <w:tcBorders>
              <w:top w:val="nil"/>
              <w:left w:val="nil"/>
              <w:bottom w:val="single" w:sz="4" w:space="0" w:color="auto"/>
              <w:right w:val="single" w:sz="4" w:space="0" w:color="auto"/>
            </w:tcBorders>
            <w:shd w:val="clear" w:color="auto" w:fill="auto"/>
            <w:vAlign w:val="bottom"/>
            <w:hideMark/>
          </w:tcPr>
          <w:p w14:paraId="015279CB" w14:textId="77777777" w:rsidR="000B1FFC" w:rsidRPr="00AA7653" w:rsidRDefault="000B1FFC" w:rsidP="00AA7653">
            <w:pPr>
              <w:spacing w:after="0" w:line="240" w:lineRule="auto"/>
              <w:rPr>
                <w:rFonts w:ascii="Times New Roman" w:eastAsia="Times New Roman" w:hAnsi="Times New Roman" w:cs="Times New Roman"/>
                <w:color w:val="303030"/>
                <w:sz w:val="24"/>
                <w:szCs w:val="24"/>
                <w:lang w:eastAsia="lv-LV"/>
              </w:rPr>
            </w:pPr>
            <w:r w:rsidRPr="00AA7653">
              <w:rPr>
                <w:rFonts w:ascii="Times New Roman" w:eastAsia="Times New Roman" w:hAnsi="Times New Roman" w:cs="Times New Roman"/>
                <w:color w:val="303030"/>
                <w:sz w:val="24"/>
                <w:szCs w:val="24"/>
                <w:lang w:eastAsia="lv-LV"/>
              </w:rPr>
              <w:t>Barošanas Bloks BENTEL. 27.6V/2.7A/75W</w:t>
            </w:r>
          </w:p>
        </w:tc>
        <w:tc>
          <w:tcPr>
            <w:tcW w:w="2127" w:type="dxa"/>
            <w:tcBorders>
              <w:top w:val="nil"/>
              <w:left w:val="nil"/>
              <w:bottom w:val="single" w:sz="4" w:space="0" w:color="auto"/>
              <w:right w:val="single" w:sz="4" w:space="0" w:color="auto"/>
            </w:tcBorders>
            <w:shd w:val="clear" w:color="auto" w:fill="auto"/>
            <w:vAlign w:val="center"/>
            <w:hideMark/>
          </w:tcPr>
          <w:p w14:paraId="54170CB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Nav pieļaujams ekvivalents</w:t>
            </w:r>
          </w:p>
        </w:tc>
        <w:tc>
          <w:tcPr>
            <w:tcW w:w="1276" w:type="dxa"/>
            <w:tcBorders>
              <w:top w:val="nil"/>
              <w:left w:val="nil"/>
              <w:bottom w:val="single" w:sz="4" w:space="0" w:color="auto"/>
              <w:right w:val="single" w:sz="4" w:space="0" w:color="auto"/>
            </w:tcBorders>
            <w:shd w:val="clear" w:color="auto" w:fill="auto"/>
            <w:vAlign w:val="bottom"/>
            <w:hideMark/>
          </w:tcPr>
          <w:p w14:paraId="13502D51" w14:textId="77777777" w:rsidR="000B1FFC" w:rsidRPr="00AA7653" w:rsidRDefault="000B1FFC" w:rsidP="00AA7653">
            <w:pPr>
              <w:spacing w:after="0" w:line="240" w:lineRule="auto"/>
              <w:jc w:val="center"/>
              <w:rPr>
                <w:rFonts w:ascii="Times New Roman" w:eastAsia="Times New Roman" w:hAnsi="Times New Roman" w:cs="Times New Roman"/>
                <w:color w:val="303030"/>
                <w:sz w:val="24"/>
                <w:szCs w:val="24"/>
                <w:lang w:eastAsia="lv-LV"/>
              </w:rPr>
            </w:pPr>
            <w:r w:rsidRPr="00AA7653">
              <w:rPr>
                <w:rFonts w:ascii="Times New Roman" w:eastAsia="Times New Roman" w:hAnsi="Times New Roman" w:cs="Times New Roman"/>
                <w:color w:val="30303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05E7310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w:t>
            </w:r>
          </w:p>
        </w:tc>
        <w:tc>
          <w:tcPr>
            <w:tcW w:w="1701" w:type="dxa"/>
            <w:tcBorders>
              <w:top w:val="single" w:sz="4" w:space="0" w:color="auto"/>
              <w:left w:val="nil"/>
              <w:bottom w:val="single" w:sz="4" w:space="0" w:color="auto"/>
              <w:right w:val="single" w:sz="4" w:space="0" w:color="auto"/>
            </w:tcBorders>
          </w:tcPr>
          <w:p w14:paraId="5670659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0A0A7" w14:textId="03E3D509"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D2FE89A" w14:textId="5C296F44"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11FB5628"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3B5C1F" w:rsidRPr="00AA7653" w14:paraId="061D6613" w14:textId="77777777" w:rsidTr="003B5C1F">
        <w:trPr>
          <w:trHeight w:val="315"/>
        </w:trPr>
        <w:tc>
          <w:tcPr>
            <w:tcW w:w="14607" w:type="dxa"/>
            <w:gridSpan w:val="10"/>
            <w:tcBorders>
              <w:top w:val="single" w:sz="4" w:space="0" w:color="auto"/>
              <w:left w:val="single" w:sz="4" w:space="0" w:color="auto"/>
              <w:bottom w:val="single" w:sz="4" w:space="0" w:color="auto"/>
              <w:right w:val="single" w:sz="4" w:space="0" w:color="000000"/>
            </w:tcBorders>
          </w:tcPr>
          <w:p w14:paraId="0F90DD76" w14:textId="30F5B828" w:rsidR="003B5C1F" w:rsidRPr="00AA7653" w:rsidRDefault="003B5C1F"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Kabeļi</w:t>
            </w:r>
          </w:p>
        </w:tc>
        <w:tc>
          <w:tcPr>
            <w:tcW w:w="338" w:type="dxa"/>
            <w:gridSpan w:val="3"/>
            <w:vAlign w:val="center"/>
            <w:hideMark/>
          </w:tcPr>
          <w:p w14:paraId="438CA832" w14:textId="77777777" w:rsidR="003B5C1F" w:rsidRPr="00AA7653" w:rsidRDefault="003B5C1F" w:rsidP="00AA7653">
            <w:pPr>
              <w:spacing w:after="0" w:line="240" w:lineRule="auto"/>
              <w:rPr>
                <w:rFonts w:ascii="Times New Roman" w:eastAsia="Times New Roman" w:hAnsi="Times New Roman" w:cs="Times New Roman"/>
                <w:sz w:val="20"/>
                <w:szCs w:val="20"/>
                <w:lang w:eastAsia="lv-LV"/>
              </w:rPr>
            </w:pPr>
          </w:p>
        </w:tc>
      </w:tr>
      <w:tr w:rsidR="000B1FFC" w:rsidRPr="00AA7653" w14:paraId="513FF7F8"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30E1AD90"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11</w:t>
            </w:r>
          </w:p>
        </w:tc>
        <w:tc>
          <w:tcPr>
            <w:tcW w:w="4329" w:type="dxa"/>
            <w:tcBorders>
              <w:top w:val="nil"/>
              <w:left w:val="nil"/>
              <w:bottom w:val="single" w:sz="4" w:space="0" w:color="auto"/>
              <w:right w:val="single" w:sz="4" w:space="0" w:color="auto"/>
            </w:tcBorders>
            <w:shd w:val="clear" w:color="auto" w:fill="auto"/>
            <w:vAlign w:val="center"/>
            <w:hideMark/>
          </w:tcPr>
          <w:p w14:paraId="5CCC2BCD"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Kabelis kat.5e UTP 4*2*0,5, melns āra instalācijai</w:t>
            </w:r>
          </w:p>
        </w:tc>
        <w:tc>
          <w:tcPr>
            <w:tcW w:w="2127" w:type="dxa"/>
            <w:tcBorders>
              <w:top w:val="nil"/>
              <w:left w:val="nil"/>
              <w:bottom w:val="single" w:sz="4" w:space="0" w:color="auto"/>
              <w:right w:val="single" w:sz="4" w:space="0" w:color="auto"/>
            </w:tcBorders>
            <w:shd w:val="clear" w:color="auto" w:fill="auto"/>
            <w:vAlign w:val="center"/>
            <w:hideMark/>
          </w:tcPr>
          <w:p w14:paraId="1FB9440C"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21743B6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m</w:t>
            </w:r>
          </w:p>
        </w:tc>
        <w:tc>
          <w:tcPr>
            <w:tcW w:w="1559" w:type="dxa"/>
            <w:tcBorders>
              <w:top w:val="nil"/>
              <w:left w:val="nil"/>
              <w:bottom w:val="single" w:sz="4" w:space="0" w:color="auto"/>
              <w:right w:val="single" w:sz="4" w:space="0" w:color="auto"/>
            </w:tcBorders>
            <w:shd w:val="clear" w:color="auto" w:fill="auto"/>
            <w:vAlign w:val="bottom"/>
            <w:hideMark/>
          </w:tcPr>
          <w:p w14:paraId="0317BD5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5000</w:t>
            </w:r>
          </w:p>
        </w:tc>
        <w:tc>
          <w:tcPr>
            <w:tcW w:w="1701" w:type="dxa"/>
            <w:tcBorders>
              <w:top w:val="single" w:sz="4" w:space="0" w:color="auto"/>
              <w:left w:val="nil"/>
              <w:bottom w:val="single" w:sz="4" w:space="0" w:color="auto"/>
              <w:right w:val="single" w:sz="4" w:space="0" w:color="auto"/>
            </w:tcBorders>
          </w:tcPr>
          <w:p w14:paraId="1B2A0D6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804DB" w14:textId="5D0B723A"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46F1343" w14:textId="3C9E5F6A"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4442C9AE"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2CB684D5"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1E18C42E"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lastRenderedPageBreak/>
              <w:t>12</w:t>
            </w:r>
          </w:p>
        </w:tc>
        <w:tc>
          <w:tcPr>
            <w:tcW w:w="4329" w:type="dxa"/>
            <w:tcBorders>
              <w:top w:val="nil"/>
              <w:left w:val="nil"/>
              <w:bottom w:val="single" w:sz="4" w:space="0" w:color="auto"/>
              <w:right w:val="single" w:sz="4" w:space="0" w:color="auto"/>
            </w:tcBorders>
            <w:shd w:val="clear" w:color="auto" w:fill="auto"/>
            <w:vAlign w:val="center"/>
            <w:hideMark/>
          </w:tcPr>
          <w:p w14:paraId="372ADF72"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Kabelis kat.5e UTP 4*2*0,5,balts iekšējai instalācijai</w:t>
            </w:r>
          </w:p>
        </w:tc>
        <w:tc>
          <w:tcPr>
            <w:tcW w:w="2127" w:type="dxa"/>
            <w:tcBorders>
              <w:top w:val="nil"/>
              <w:left w:val="nil"/>
              <w:bottom w:val="single" w:sz="4" w:space="0" w:color="auto"/>
              <w:right w:val="single" w:sz="4" w:space="0" w:color="auto"/>
            </w:tcBorders>
            <w:shd w:val="clear" w:color="auto" w:fill="auto"/>
            <w:vAlign w:val="center"/>
            <w:hideMark/>
          </w:tcPr>
          <w:p w14:paraId="02CADDE0"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3BAE9C7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m</w:t>
            </w:r>
          </w:p>
        </w:tc>
        <w:tc>
          <w:tcPr>
            <w:tcW w:w="1559" w:type="dxa"/>
            <w:tcBorders>
              <w:top w:val="nil"/>
              <w:left w:val="nil"/>
              <w:bottom w:val="single" w:sz="4" w:space="0" w:color="auto"/>
              <w:right w:val="single" w:sz="4" w:space="0" w:color="auto"/>
            </w:tcBorders>
            <w:shd w:val="clear" w:color="auto" w:fill="auto"/>
            <w:vAlign w:val="bottom"/>
            <w:hideMark/>
          </w:tcPr>
          <w:p w14:paraId="34B53CA7"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2000</w:t>
            </w:r>
          </w:p>
        </w:tc>
        <w:tc>
          <w:tcPr>
            <w:tcW w:w="1701" w:type="dxa"/>
            <w:tcBorders>
              <w:top w:val="single" w:sz="4" w:space="0" w:color="auto"/>
              <w:left w:val="nil"/>
              <w:bottom w:val="single" w:sz="4" w:space="0" w:color="auto"/>
              <w:right w:val="single" w:sz="4" w:space="0" w:color="auto"/>
            </w:tcBorders>
          </w:tcPr>
          <w:p w14:paraId="465E1F10"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49EB9" w14:textId="3751560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8A9E0B3" w14:textId="22BF4BF0"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781DDD0F"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09953D31"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7112A6EF"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13</w:t>
            </w:r>
          </w:p>
        </w:tc>
        <w:tc>
          <w:tcPr>
            <w:tcW w:w="4329" w:type="dxa"/>
            <w:tcBorders>
              <w:top w:val="nil"/>
              <w:left w:val="nil"/>
              <w:bottom w:val="single" w:sz="4" w:space="0" w:color="auto"/>
              <w:right w:val="single" w:sz="4" w:space="0" w:color="auto"/>
            </w:tcBorders>
            <w:shd w:val="clear" w:color="auto" w:fill="auto"/>
            <w:vAlign w:val="center"/>
            <w:hideMark/>
          </w:tcPr>
          <w:p w14:paraId="739B0A91"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xml:space="preserve">Kabelis RG 59 </w:t>
            </w:r>
          </w:p>
        </w:tc>
        <w:tc>
          <w:tcPr>
            <w:tcW w:w="2127" w:type="dxa"/>
            <w:tcBorders>
              <w:top w:val="nil"/>
              <w:left w:val="nil"/>
              <w:bottom w:val="single" w:sz="4" w:space="0" w:color="auto"/>
              <w:right w:val="single" w:sz="4" w:space="0" w:color="auto"/>
            </w:tcBorders>
            <w:shd w:val="clear" w:color="auto" w:fill="auto"/>
            <w:vAlign w:val="center"/>
            <w:hideMark/>
          </w:tcPr>
          <w:p w14:paraId="1DF164AC"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50AFE809"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m</w:t>
            </w:r>
          </w:p>
        </w:tc>
        <w:tc>
          <w:tcPr>
            <w:tcW w:w="1559" w:type="dxa"/>
            <w:tcBorders>
              <w:top w:val="nil"/>
              <w:left w:val="nil"/>
              <w:bottom w:val="single" w:sz="4" w:space="0" w:color="auto"/>
              <w:right w:val="single" w:sz="4" w:space="0" w:color="auto"/>
            </w:tcBorders>
            <w:shd w:val="clear" w:color="auto" w:fill="auto"/>
            <w:vAlign w:val="bottom"/>
            <w:hideMark/>
          </w:tcPr>
          <w:p w14:paraId="07657B0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1000</w:t>
            </w:r>
          </w:p>
        </w:tc>
        <w:tc>
          <w:tcPr>
            <w:tcW w:w="1701" w:type="dxa"/>
            <w:tcBorders>
              <w:top w:val="single" w:sz="4" w:space="0" w:color="auto"/>
              <w:left w:val="nil"/>
              <w:bottom w:val="single" w:sz="4" w:space="0" w:color="auto"/>
              <w:right w:val="single" w:sz="4" w:space="0" w:color="auto"/>
            </w:tcBorders>
          </w:tcPr>
          <w:p w14:paraId="1032199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DD2F9" w14:textId="23DA7E75"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80377F9" w14:textId="1FD0F548"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081E32F3"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1D9856E2"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3D593B05"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14</w:t>
            </w:r>
          </w:p>
        </w:tc>
        <w:tc>
          <w:tcPr>
            <w:tcW w:w="4329" w:type="dxa"/>
            <w:tcBorders>
              <w:top w:val="nil"/>
              <w:left w:val="nil"/>
              <w:bottom w:val="single" w:sz="4" w:space="0" w:color="auto"/>
              <w:right w:val="single" w:sz="4" w:space="0" w:color="auto"/>
            </w:tcBorders>
            <w:shd w:val="clear" w:color="auto" w:fill="auto"/>
            <w:vAlign w:val="center"/>
            <w:hideMark/>
          </w:tcPr>
          <w:p w14:paraId="233A0DD4"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Kabelis CQR 12</w:t>
            </w:r>
          </w:p>
        </w:tc>
        <w:tc>
          <w:tcPr>
            <w:tcW w:w="2127" w:type="dxa"/>
            <w:tcBorders>
              <w:top w:val="nil"/>
              <w:left w:val="nil"/>
              <w:bottom w:val="single" w:sz="4" w:space="0" w:color="auto"/>
              <w:right w:val="single" w:sz="4" w:space="0" w:color="auto"/>
            </w:tcBorders>
            <w:shd w:val="clear" w:color="auto" w:fill="auto"/>
            <w:vAlign w:val="center"/>
            <w:hideMark/>
          </w:tcPr>
          <w:p w14:paraId="05313DC9"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4D1BEB3C"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m</w:t>
            </w:r>
          </w:p>
        </w:tc>
        <w:tc>
          <w:tcPr>
            <w:tcW w:w="1559" w:type="dxa"/>
            <w:tcBorders>
              <w:top w:val="nil"/>
              <w:left w:val="nil"/>
              <w:bottom w:val="single" w:sz="4" w:space="0" w:color="auto"/>
              <w:right w:val="single" w:sz="4" w:space="0" w:color="auto"/>
            </w:tcBorders>
            <w:shd w:val="clear" w:color="auto" w:fill="auto"/>
            <w:vAlign w:val="bottom"/>
            <w:hideMark/>
          </w:tcPr>
          <w:p w14:paraId="431C44D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1000</w:t>
            </w:r>
          </w:p>
        </w:tc>
        <w:tc>
          <w:tcPr>
            <w:tcW w:w="1701" w:type="dxa"/>
            <w:tcBorders>
              <w:top w:val="single" w:sz="4" w:space="0" w:color="auto"/>
              <w:left w:val="nil"/>
              <w:bottom w:val="single" w:sz="4" w:space="0" w:color="auto"/>
              <w:right w:val="single" w:sz="4" w:space="0" w:color="auto"/>
            </w:tcBorders>
          </w:tcPr>
          <w:p w14:paraId="0A77B58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B0451" w14:textId="6D0C431E"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6316115" w14:textId="2E5E7C63"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4F662B4F"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125E21CE"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7849E621"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15</w:t>
            </w:r>
          </w:p>
        </w:tc>
        <w:tc>
          <w:tcPr>
            <w:tcW w:w="4329" w:type="dxa"/>
            <w:tcBorders>
              <w:top w:val="nil"/>
              <w:left w:val="nil"/>
              <w:bottom w:val="single" w:sz="4" w:space="0" w:color="auto"/>
              <w:right w:val="single" w:sz="4" w:space="0" w:color="auto"/>
            </w:tcBorders>
            <w:shd w:val="clear" w:color="auto" w:fill="auto"/>
            <w:vAlign w:val="bottom"/>
            <w:hideMark/>
          </w:tcPr>
          <w:p w14:paraId="460E6B83"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Kabelis CQR 6</w:t>
            </w:r>
          </w:p>
        </w:tc>
        <w:tc>
          <w:tcPr>
            <w:tcW w:w="2127" w:type="dxa"/>
            <w:tcBorders>
              <w:top w:val="nil"/>
              <w:left w:val="nil"/>
              <w:bottom w:val="single" w:sz="4" w:space="0" w:color="auto"/>
              <w:right w:val="single" w:sz="4" w:space="0" w:color="auto"/>
            </w:tcBorders>
            <w:shd w:val="clear" w:color="auto" w:fill="auto"/>
            <w:vAlign w:val="center"/>
            <w:hideMark/>
          </w:tcPr>
          <w:p w14:paraId="323F4D3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bottom"/>
            <w:hideMark/>
          </w:tcPr>
          <w:p w14:paraId="4183166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m</w:t>
            </w:r>
          </w:p>
        </w:tc>
        <w:tc>
          <w:tcPr>
            <w:tcW w:w="1559" w:type="dxa"/>
            <w:tcBorders>
              <w:top w:val="nil"/>
              <w:left w:val="nil"/>
              <w:bottom w:val="single" w:sz="4" w:space="0" w:color="auto"/>
              <w:right w:val="single" w:sz="4" w:space="0" w:color="auto"/>
            </w:tcBorders>
            <w:shd w:val="clear" w:color="auto" w:fill="auto"/>
            <w:vAlign w:val="bottom"/>
            <w:hideMark/>
          </w:tcPr>
          <w:p w14:paraId="5CFEF67C"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2500</w:t>
            </w:r>
          </w:p>
        </w:tc>
        <w:tc>
          <w:tcPr>
            <w:tcW w:w="1701" w:type="dxa"/>
            <w:tcBorders>
              <w:top w:val="single" w:sz="4" w:space="0" w:color="auto"/>
              <w:left w:val="nil"/>
              <w:bottom w:val="single" w:sz="4" w:space="0" w:color="auto"/>
              <w:right w:val="single" w:sz="4" w:space="0" w:color="auto"/>
            </w:tcBorders>
          </w:tcPr>
          <w:p w14:paraId="64BCEAD9"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2CC10" w14:textId="2D7B0D60"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699B538F" w14:textId="79D6A266"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06E17550"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430BDF71" w14:textId="77777777" w:rsidTr="003B5C1F">
        <w:trPr>
          <w:gridAfter w:val="2"/>
          <w:wAfter w:w="104" w:type="dxa"/>
          <w:trHeight w:val="63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4043A7F7"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16</w:t>
            </w:r>
          </w:p>
        </w:tc>
        <w:tc>
          <w:tcPr>
            <w:tcW w:w="4329" w:type="dxa"/>
            <w:tcBorders>
              <w:top w:val="nil"/>
              <w:left w:val="nil"/>
              <w:bottom w:val="single" w:sz="4" w:space="0" w:color="auto"/>
              <w:right w:val="single" w:sz="4" w:space="0" w:color="auto"/>
            </w:tcBorders>
            <w:shd w:val="clear" w:color="auto" w:fill="auto"/>
            <w:vAlign w:val="center"/>
            <w:hideMark/>
          </w:tcPr>
          <w:p w14:paraId="7E8F772F"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proofErr w:type="spellStart"/>
            <w:r w:rsidRPr="00AA7653">
              <w:rPr>
                <w:rFonts w:ascii="Times New Roman" w:eastAsia="Times New Roman" w:hAnsi="Times New Roman" w:cs="Times New Roman"/>
                <w:color w:val="000000"/>
                <w:sz w:val="24"/>
                <w:szCs w:val="24"/>
                <w:lang w:eastAsia="lv-LV"/>
              </w:rPr>
              <w:t>Eletrobarošanas</w:t>
            </w:r>
            <w:proofErr w:type="spellEnd"/>
            <w:r w:rsidRPr="00AA7653">
              <w:rPr>
                <w:rFonts w:ascii="Times New Roman" w:eastAsia="Times New Roman" w:hAnsi="Times New Roman" w:cs="Times New Roman"/>
                <w:color w:val="000000"/>
                <w:sz w:val="24"/>
                <w:szCs w:val="24"/>
                <w:lang w:eastAsia="lv-LV"/>
              </w:rPr>
              <w:t xml:space="preserve"> kabelis 2*1,0 mm, </w:t>
            </w:r>
            <w:proofErr w:type="spellStart"/>
            <w:r w:rsidRPr="00AA7653">
              <w:rPr>
                <w:rFonts w:ascii="Times New Roman" w:eastAsia="Times New Roman" w:hAnsi="Times New Roman" w:cs="Times New Roman"/>
                <w:color w:val="000000"/>
                <w:sz w:val="24"/>
                <w:szCs w:val="24"/>
                <w:lang w:eastAsia="lv-LV"/>
              </w:rPr>
              <w:t>daudzdzīslu</w:t>
            </w:r>
            <w:proofErr w:type="spellEnd"/>
            <w:r w:rsidRPr="00AA7653">
              <w:rPr>
                <w:rFonts w:ascii="Times New Roman" w:eastAsia="Times New Roman" w:hAnsi="Times New Roman" w:cs="Times New Roman"/>
                <w:color w:val="000000"/>
                <w:sz w:val="24"/>
                <w:szCs w:val="24"/>
                <w:lang w:eastAsia="lv-LV"/>
              </w:rPr>
              <w:t>, iekšējiem darbiem, melns</w:t>
            </w:r>
          </w:p>
        </w:tc>
        <w:tc>
          <w:tcPr>
            <w:tcW w:w="2127" w:type="dxa"/>
            <w:tcBorders>
              <w:top w:val="nil"/>
              <w:left w:val="nil"/>
              <w:bottom w:val="single" w:sz="4" w:space="0" w:color="auto"/>
              <w:right w:val="single" w:sz="4" w:space="0" w:color="auto"/>
            </w:tcBorders>
            <w:shd w:val="clear" w:color="auto" w:fill="auto"/>
            <w:vAlign w:val="center"/>
            <w:hideMark/>
          </w:tcPr>
          <w:p w14:paraId="60DC38B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7B789B0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m</w:t>
            </w:r>
          </w:p>
        </w:tc>
        <w:tc>
          <w:tcPr>
            <w:tcW w:w="1559" w:type="dxa"/>
            <w:tcBorders>
              <w:top w:val="nil"/>
              <w:left w:val="nil"/>
              <w:bottom w:val="single" w:sz="4" w:space="0" w:color="auto"/>
              <w:right w:val="single" w:sz="4" w:space="0" w:color="auto"/>
            </w:tcBorders>
            <w:shd w:val="clear" w:color="auto" w:fill="auto"/>
            <w:vAlign w:val="bottom"/>
            <w:hideMark/>
          </w:tcPr>
          <w:p w14:paraId="5CE0072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2000</w:t>
            </w:r>
          </w:p>
        </w:tc>
        <w:tc>
          <w:tcPr>
            <w:tcW w:w="1701" w:type="dxa"/>
            <w:tcBorders>
              <w:top w:val="single" w:sz="4" w:space="0" w:color="auto"/>
              <w:left w:val="nil"/>
              <w:bottom w:val="single" w:sz="4" w:space="0" w:color="auto"/>
              <w:right w:val="single" w:sz="4" w:space="0" w:color="auto"/>
            </w:tcBorders>
          </w:tcPr>
          <w:p w14:paraId="60409A69"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F3238" w14:textId="3E8A71E8"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3FB65A06" w14:textId="3A212B5A"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51A85D30"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732A262D"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3987C632"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17</w:t>
            </w:r>
          </w:p>
        </w:tc>
        <w:tc>
          <w:tcPr>
            <w:tcW w:w="4329" w:type="dxa"/>
            <w:tcBorders>
              <w:top w:val="nil"/>
              <w:left w:val="nil"/>
              <w:bottom w:val="single" w:sz="4" w:space="0" w:color="auto"/>
              <w:right w:val="single" w:sz="4" w:space="0" w:color="auto"/>
            </w:tcBorders>
            <w:shd w:val="clear" w:color="auto" w:fill="auto"/>
            <w:vAlign w:val="center"/>
            <w:hideMark/>
          </w:tcPr>
          <w:p w14:paraId="28CB4555"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xml:space="preserve">Nedegošais </w:t>
            </w:r>
            <w:proofErr w:type="spellStart"/>
            <w:r w:rsidRPr="00AA7653">
              <w:rPr>
                <w:rFonts w:ascii="Times New Roman" w:eastAsia="Times New Roman" w:hAnsi="Times New Roman" w:cs="Times New Roman"/>
                <w:color w:val="000000"/>
                <w:sz w:val="24"/>
                <w:szCs w:val="24"/>
                <w:lang w:eastAsia="lv-LV"/>
              </w:rPr>
              <w:t>ekranēts</w:t>
            </w:r>
            <w:proofErr w:type="spellEnd"/>
            <w:proofErr w:type="gramStart"/>
            <w:r w:rsidRPr="00AA7653">
              <w:rPr>
                <w:rFonts w:ascii="Times New Roman" w:eastAsia="Times New Roman" w:hAnsi="Times New Roman" w:cs="Times New Roman"/>
                <w:color w:val="000000"/>
                <w:sz w:val="24"/>
                <w:szCs w:val="24"/>
                <w:lang w:eastAsia="lv-LV"/>
              </w:rPr>
              <w:t xml:space="preserve">  </w:t>
            </w:r>
            <w:proofErr w:type="gramEnd"/>
            <w:r w:rsidRPr="00AA7653">
              <w:rPr>
                <w:rFonts w:ascii="Times New Roman" w:eastAsia="Times New Roman" w:hAnsi="Times New Roman" w:cs="Times New Roman"/>
                <w:color w:val="000000"/>
                <w:sz w:val="24"/>
                <w:szCs w:val="24"/>
                <w:lang w:eastAsia="lv-LV"/>
              </w:rPr>
              <w:t>kabelis JE-H(</w:t>
            </w:r>
            <w:proofErr w:type="spellStart"/>
            <w:r w:rsidRPr="00AA7653">
              <w:rPr>
                <w:rFonts w:ascii="Times New Roman" w:eastAsia="Times New Roman" w:hAnsi="Times New Roman" w:cs="Times New Roman"/>
                <w:color w:val="000000"/>
                <w:sz w:val="24"/>
                <w:szCs w:val="24"/>
                <w:lang w:eastAsia="lv-LV"/>
              </w:rPr>
              <w:t>St</w:t>
            </w:r>
            <w:proofErr w:type="spellEnd"/>
            <w:r w:rsidRPr="00AA7653">
              <w:rPr>
                <w:rFonts w:ascii="Times New Roman" w:eastAsia="Times New Roman" w:hAnsi="Times New Roman" w:cs="Times New Roman"/>
                <w:color w:val="000000"/>
                <w:sz w:val="24"/>
                <w:szCs w:val="24"/>
                <w:lang w:eastAsia="lv-LV"/>
              </w:rPr>
              <w:t>)  1x2x1+0.8</w:t>
            </w:r>
          </w:p>
        </w:tc>
        <w:tc>
          <w:tcPr>
            <w:tcW w:w="2127" w:type="dxa"/>
            <w:tcBorders>
              <w:top w:val="nil"/>
              <w:left w:val="nil"/>
              <w:bottom w:val="single" w:sz="4" w:space="0" w:color="auto"/>
              <w:right w:val="single" w:sz="4" w:space="0" w:color="auto"/>
            </w:tcBorders>
            <w:shd w:val="clear" w:color="auto" w:fill="auto"/>
            <w:vAlign w:val="center"/>
            <w:hideMark/>
          </w:tcPr>
          <w:p w14:paraId="192F873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4F6287A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m</w:t>
            </w:r>
          </w:p>
        </w:tc>
        <w:tc>
          <w:tcPr>
            <w:tcW w:w="1559" w:type="dxa"/>
            <w:tcBorders>
              <w:top w:val="nil"/>
              <w:left w:val="nil"/>
              <w:bottom w:val="single" w:sz="4" w:space="0" w:color="auto"/>
              <w:right w:val="single" w:sz="4" w:space="0" w:color="auto"/>
            </w:tcBorders>
            <w:shd w:val="clear" w:color="auto" w:fill="auto"/>
            <w:vAlign w:val="bottom"/>
            <w:hideMark/>
          </w:tcPr>
          <w:p w14:paraId="11FA8FCC"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3000</w:t>
            </w:r>
          </w:p>
        </w:tc>
        <w:tc>
          <w:tcPr>
            <w:tcW w:w="1701" w:type="dxa"/>
            <w:tcBorders>
              <w:top w:val="single" w:sz="4" w:space="0" w:color="auto"/>
              <w:left w:val="nil"/>
              <w:bottom w:val="single" w:sz="4" w:space="0" w:color="auto"/>
              <w:right w:val="single" w:sz="4" w:space="0" w:color="auto"/>
            </w:tcBorders>
          </w:tcPr>
          <w:p w14:paraId="5EBB8D9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B4A31" w14:textId="297092C6"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330A25C6" w14:textId="2588DEC2"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2757ECF4"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67B27640" w14:textId="77777777" w:rsidTr="003B5C1F">
        <w:trPr>
          <w:gridAfter w:val="2"/>
          <w:wAfter w:w="104" w:type="dxa"/>
          <w:trHeight w:val="630"/>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33078EE0"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18</w:t>
            </w:r>
          </w:p>
        </w:tc>
        <w:tc>
          <w:tcPr>
            <w:tcW w:w="4329" w:type="dxa"/>
            <w:tcBorders>
              <w:top w:val="nil"/>
              <w:left w:val="nil"/>
              <w:bottom w:val="single" w:sz="4" w:space="0" w:color="auto"/>
              <w:right w:val="single" w:sz="4" w:space="0" w:color="auto"/>
            </w:tcBorders>
            <w:shd w:val="clear" w:color="auto" w:fill="auto"/>
            <w:vAlign w:val="center"/>
            <w:hideMark/>
          </w:tcPr>
          <w:p w14:paraId="4400EB09" w14:textId="77777777" w:rsidR="000B1FFC" w:rsidRPr="00AA7653" w:rsidRDefault="000B1FFC" w:rsidP="00AA7653">
            <w:pPr>
              <w:spacing w:after="0" w:line="240" w:lineRule="auto"/>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 xml:space="preserve">Nedegošais kabelis NHXH-J FE180 PH30/E30 0.6/1 </w:t>
            </w:r>
            <w:proofErr w:type="spellStart"/>
            <w:r w:rsidRPr="00AA7653">
              <w:rPr>
                <w:rFonts w:ascii="Times New Roman" w:eastAsia="Times New Roman" w:hAnsi="Times New Roman" w:cs="Times New Roman"/>
                <w:sz w:val="24"/>
                <w:szCs w:val="24"/>
                <w:lang w:eastAsia="lv-LV"/>
              </w:rPr>
              <w:t>kV</w:t>
            </w:r>
            <w:proofErr w:type="spellEnd"/>
            <w:r w:rsidRPr="00AA7653">
              <w:rPr>
                <w:rFonts w:ascii="Times New Roman" w:eastAsia="Times New Roman" w:hAnsi="Times New Roman" w:cs="Times New Roman"/>
                <w:sz w:val="24"/>
                <w:szCs w:val="24"/>
                <w:lang w:eastAsia="lv-LV"/>
              </w:rPr>
              <w:t>. 3x1.5mm²</w:t>
            </w:r>
          </w:p>
        </w:tc>
        <w:tc>
          <w:tcPr>
            <w:tcW w:w="2127" w:type="dxa"/>
            <w:tcBorders>
              <w:top w:val="nil"/>
              <w:left w:val="nil"/>
              <w:bottom w:val="single" w:sz="4" w:space="0" w:color="auto"/>
              <w:right w:val="single" w:sz="4" w:space="0" w:color="auto"/>
            </w:tcBorders>
            <w:shd w:val="clear" w:color="auto" w:fill="auto"/>
            <w:vAlign w:val="center"/>
            <w:hideMark/>
          </w:tcPr>
          <w:p w14:paraId="724592EE" w14:textId="77777777" w:rsidR="000B1FFC" w:rsidRPr="00AA7653" w:rsidRDefault="000B1FFC" w:rsidP="00AA7653">
            <w:pPr>
              <w:spacing w:after="0" w:line="240" w:lineRule="auto"/>
              <w:jc w:val="center"/>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7222AC6B" w14:textId="77777777" w:rsidR="000B1FFC" w:rsidRPr="00AA7653" w:rsidRDefault="000B1FFC" w:rsidP="00AA7653">
            <w:pPr>
              <w:spacing w:after="0" w:line="240" w:lineRule="auto"/>
              <w:jc w:val="center"/>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m</w:t>
            </w:r>
          </w:p>
        </w:tc>
        <w:tc>
          <w:tcPr>
            <w:tcW w:w="1559" w:type="dxa"/>
            <w:tcBorders>
              <w:top w:val="nil"/>
              <w:left w:val="nil"/>
              <w:bottom w:val="single" w:sz="4" w:space="0" w:color="auto"/>
              <w:right w:val="single" w:sz="4" w:space="0" w:color="auto"/>
            </w:tcBorders>
            <w:shd w:val="clear" w:color="auto" w:fill="auto"/>
            <w:vAlign w:val="bottom"/>
            <w:hideMark/>
          </w:tcPr>
          <w:p w14:paraId="373D7DB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300</w:t>
            </w:r>
          </w:p>
        </w:tc>
        <w:tc>
          <w:tcPr>
            <w:tcW w:w="1701" w:type="dxa"/>
            <w:tcBorders>
              <w:top w:val="single" w:sz="4" w:space="0" w:color="auto"/>
              <w:left w:val="nil"/>
              <w:bottom w:val="single" w:sz="4" w:space="0" w:color="auto"/>
              <w:right w:val="single" w:sz="4" w:space="0" w:color="auto"/>
            </w:tcBorders>
          </w:tcPr>
          <w:p w14:paraId="4F3DE0B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4853" w14:textId="5C33EDFD"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19C6661" w14:textId="0ED681C2"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381062FE"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3B5C1F" w:rsidRPr="00AA7653" w14:paraId="31A182A8" w14:textId="77777777" w:rsidTr="003B5C1F">
        <w:trPr>
          <w:trHeight w:val="315"/>
        </w:trPr>
        <w:tc>
          <w:tcPr>
            <w:tcW w:w="14607" w:type="dxa"/>
            <w:gridSpan w:val="10"/>
            <w:tcBorders>
              <w:top w:val="single" w:sz="4" w:space="0" w:color="auto"/>
              <w:left w:val="single" w:sz="4" w:space="0" w:color="auto"/>
              <w:bottom w:val="single" w:sz="4" w:space="0" w:color="auto"/>
              <w:right w:val="single" w:sz="4" w:space="0" w:color="000000"/>
            </w:tcBorders>
          </w:tcPr>
          <w:p w14:paraId="446F5622" w14:textId="13E2DC92" w:rsidR="003B5C1F" w:rsidRPr="00AA7653" w:rsidRDefault="003B5C1F" w:rsidP="00AA7653">
            <w:pPr>
              <w:spacing w:after="0" w:line="240" w:lineRule="auto"/>
              <w:jc w:val="center"/>
              <w:rPr>
                <w:rFonts w:ascii="Times New Roman" w:eastAsia="Times New Roman" w:hAnsi="Times New Roman" w:cs="Times New Roman"/>
                <w:b/>
                <w:bCs/>
                <w:sz w:val="24"/>
                <w:szCs w:val="24"/>
                <w:lang w:eastAsia="lv-LV"/>
              </w:rPr>
            </w:pPr>
            <w:r w:rsidRPr="00AA7653">
              <w:rPr>
                <w:rFonts w:ascii="Times New Roman" w:eastAsia="Times New Roman" w:hAnsi="Times New Roman" w:cs="Times New Roman"/>
                <w:b/>
                <w:bCs/>
                <w:sz w:val="24"/>
                <w:szCs w:val="24"/>
                <w:lang w:eastAsia="lv-LV"/>
              </w:rPr>
              <w:t>Optiskie kabeļi un piederumi</w:t>
            </w:r>
          </w:p>
        </w:tc>
        <w:tc>
          <w:tcPr>
            <w:tcW w:w="338" w:type="dxa"/>
            <w:gridSpan w:val="3"/>
            <w:vAlign w:val="center"/>
            <w:hideMark/>
          </w:tcPr>
          <w:p w14:paraId="7E482ADE" w14:textId="77777777" w:rsidR="003B5C1F" w:rsidRPr="00AA7653" w:rsidRDefault="003B5C1F" w:rsidP="00AA7653">
            <w:pPr>
              <w:spacing w:after="0" w:line="240" w:lineRule="auto"/>
              <w:rPr>
                <w:rFonts w:ascii="Times New Roman" w:eastAsia="Times New Roman" w:hAnsi="Times New Roman" w:cs="Times New Roman"/>
                <w:sz w:val="20"/>
                <w:szCs w:val="20"/>
                <w:lang w:eastAsia="lv-LV"/>
              </w:rPr>
            </w:pPr>
          </w:p>
        </w:tc>
      </w:tr>
      <w:tr w:rsidR="000B1FFC" w:rsidRPr="00AA7653" w14:paraId="0E811881"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1C1E3230"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19</w:t>
            </w:r>
          </w:p>
        </w:tc>
        <w:tc>
          <w:tcPr>
            <w:tcW w:w="4329" w:type="dxa"/>
            <w:tcBorders>
              <w:top w:val="nil"/>
              <w:left w:val="single" w:sz="4" w:space="0" w:color="auto"/>
              <w:bottom w:val="single" w:sz="4" w:space="0" w:color="auto"/>
              <w:right w:val="single" w:sz="4" w:space="0" w:color="auto"/>
            </w:tcBorders>
            <w:shd w:val="clear" w:color="auto" w:fill="auto"/>
            <w:vAlign w:val="center"/>
            <w:hideMark/>
          </w:tcPr>
          <w:p w14:paraId="4D781608" w14:textId="77777777" w:rsidR="000B1FFC" w:rsidRPr="00AA7653" w:rsidRDefault="000B1FFC" w:rsidP="00AA7653">
            <w:pPr>
              <w:spacing w:after="0" w:line="240" w:lineRule="auto"/>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4F UT Fig-8 Optisko šķiedru kabelis SM</w:t>
            </w:r>
            <w:proofErr w:type="gramStart"/>
            <w:r w:rsidRPr="00AA7653">
              <w:rPr>
                <w:rFonts w:ascii="Times New Roman" w:eastAsia="Times New Roman" w:hAnsi="Times New Roman" w:cs="Times New Roman"/>
                <w:sz w:val="24"/>
                <w:szCs w:val="24"/>
                <w:lang w:eastAsia="lv-LV"/>
              </w:rPr>
              <w:t xml:space="preserve">  </w:t>
            </w:r>
            <w:proofErr w:type="gramEnd"/>
            <w:r w:rsidRPr="00AA7653">
              <w:rPr>
                <w:rFonts w:ascii="Times New Roman" w:eastAsia="Times New Roman" w:hAnsi="Times New Roman" w:cs="Times New Roman"/>
                <w:sz w:val="24"/>
                <w:szCs w:val="24"/>
                <w:lang w:eastAsia="lv-LV"/>
              </w:rPr>
              <w:t>Ar trosi</w:t>
            </w:r>
          </w:p>
        </w:tc>
        <w:tc>
          <w:tcPr>
            <w:tcW w:w="2127" w:type="dxa"/>
            <w:tcBorders>
              <w:top w:val="nil"/>
              <w:left w:val="nil"/>
              <w:bottom w:val="single" w:sz="4" w:space="0" w:color="auto"/>
              <w:right w:val="single" w:sz="4" w:space="0" w:color="auto"/>
            </w:tcBorders>
            <w:shd w:val="clear" w:color="auto" w:fill="auto"/>
            <w:vAlign w:val="center"/>
            <w:hideMark/>
          </w:tcPr>
          <w:p w14:paraId="12F20C66" w14:textId="77777777" w:rsidR="000B1FFC" w:rsidRPr="00AA7653" w:rsidRDefault="000B1FFC" w:rsidP="00AA7653">
            <w:pPr>
              <w:spacing w:after="0" w:line="240" w:lineRule="auto"/>
              <w:jc w:val="center"/>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6AD25036" w14:textId="77777777" w:rsidR="000B1FFC" w:rsidRPr="00AA7653" w:rsidRDefault="000B1FFC" w:rsidP="00AA7653">
            <w:pPr>
              <w:spacing w:after="0" w:line="240" w:lineRule="auto"/>
              <w:jc w:val="center"/>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m</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215C196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1000</w:t>
            </w:r>
          </w:p>
        </w:tc>
        <w:tc>
          <w:tcPr>
            <w:tcW w:w="1701" w:type="dxa"/>
            <w:tcBorders>
              <w:top w:val="single" w:sz="4" w:space="0" w:color="auto"/>
              <w:left w:val="nil"/>
              <w:bottom w:val="single" w:sz="4" w:space="0" w:color="auto"/>
              <w:right w:val="single" w:sz="4" w:space="0" w:color="auto"/>
            </w:tcBorders>
          </w:tcPr>
          <w:p w14:paraId="0CF35E02"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5488DDD" w14:textId="57E52618"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2B774F9F" w14:textId="563CBBAD"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1B3655AA"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3D16A54F"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0995B3C1"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20</w:t>
            </w:r>
          </w:p>
        </w:tc>
        <w:tc>
          <w:tcPr>
            <w:tcW w:w="4329" w:type="dxa"/>
            <w:tcBorders>
              <w:top w:val="single" w:sz="4" w:space="0" w:color="auto"/>
              <w:left w:val="nil"/>
              <w:bottom w:val="single" w:sz="4" w:space="0" w:color="auto"/>
              <w:right w:val="single" w:sz="4" w:space="0" w:color="auto"/>
            </w:tcBorders>
            <w:shd w:val="clear" w:color="auto" w:fill="auto"/>
            <w:vAlign w:val="center"/>
            <w:hideMark/>
          </w:tcPr>
          <w:p w14:paraId="4F1DB101"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4F UT Black PE Optisko šķiedru kabelis SM</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11C4E8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FE533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m</w:t>
            </w:r>
          </w:p>
        </w:tc>
        <w:tc>
          <w:tcPr>
            <w:tcW w:w="1559" w:type="dxa"/>
            <w:tcBorders>
              <w:top w:val="nil"/>
              <w:left w:val="nil"/>
              <w:bottom w:val="single" w:sz="4" w:space="0" w:color="auto"/>
              <w:right w:val="single" w:sz="4" w:space="0" w:color="auto"/>
            </w:tcBorders>
            <w:shd w:val="clear" w:color="auto" w:fill="auto"/>
            <w:vAlign w:val="bottom"/>
            <w:hideMark/>
          </w:tcPr>
          <w:p w14:paraId="38CC00BC"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2000</w:t>
            </w:r>
          </w:p>
        </w:tc>
        <w:tc>
          <w:tcPr>
            <w:tcW w:w="1701" w:type="dxa"/>
            <w:tcBorders>
              <w:top w:val="single" w:sz="4" w:space="0" w:color="auto"/>
              <w:left w:val="nil"/>
              <w:bottom w:val="single" w:sz="4" w:space="0" w:color="auto"/>
              <w:right w:val="single" w:sz="4" w:space="0" w:color="auto"/>
            </w:tcBorders>
          </w:tcPr>
          <w:p w14:paraId="58FD2B6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5450158" w14:textId="6F6A3842"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435146AA" w14:textId="72F8D1A2"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2010BC5B"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0866A71C"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28D08EA8"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21</w:t>
            </w:r>
          </w:p>
        </w:tc>
        <w:tc>
          <w:tcPr>
            <w:tcW w:w="4329" w:type="dxa"/>
            <w:tcBorders>
              <w:top w:val="nil"/>
              <w:left w:val="nil"/>
              <w:bottom w:val="single" w:sz="4" w:space="0" w:color="auto"/>
              <w:right w:val="single" w:sz="4" w:space="0" w:color="auto"/>
            </w:tcBorders>
            <w:shd w:val="clear" w:color="auto" w:fill="auto"/>
            <w:vAlign w:val="center"/>
            <w:hideMark/>
          </w:tcPr>
          <w:p w14:paraId="63FD9D65"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xml:space="preserve">Kabeļu stiprinājumi </w:t>
            </w:r>
            <w:proofErr w:type="spellStart"/>
            <w:r w:rsidRPr="00AA7653">
              <w:rPr>
                <w:rFonts w:ascii="Times New Roman" w:eastAsia="Times New Roman" w:hAnsi="Times New Roman" w:cs="Times New Roman"/>
                <w:color w:val="000000"/>
                <w:sz w:val="24"/>
                <w:szCs w:val="24"/>
                <w:lang w:eastAsia="lv-LV"/>
              </w:rPr>
              <w:t>Telenco</w:t>
            </w:r>
            <w:proofErr w:type="spellEnd"/>
            <w:r w:rsidRPr="00AA7653">
              <w:rPr>
                <w:rFonts w:ascii="Times New Roman" w:eastAsia="Times New Roman" w:hAnsi="Times New Roman" w:cs="Times New Roman"/>
                <w:color w:val="000000"/>
                <w:sz w:val="24"/>
                <w:szCs w:val="24"/>
                <w:lang w:eastAsia="lv-LV"/>
              </w:rPr>
              <w:t xml:space="preserve"> ACADSS10</w:t>
            </w:r>
          </w:p>
        </w:tc>
        <w:tc>
          <w:tcPr>
            <w:tcW w:w="2127" w:type="dxa"/>
            <w:tcBorders>
              <w:top w:val="nil"/>
              <w:left w:val="nil"/>
              <w:bottom w:val="single" w:sz="4" w:space="0" w:color="auto"/>
              <w:right w:val="single" w:sz="4" w:space="0" w:color="auto"/>
            </w:tcBorders>
            <w:shd w:val="clear" w:color="auto" w:fill="auto"/>
            <w:vAlign w:val="center"/>
            <w:hideMark/>
          </w:tcPr>
          <w:p w14:paraId="138C07C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7E134032"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4392B560"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50</w:t>
            </w:r>
          </w:p>
        </w:tc>
        <w:tc>
          <w:tcPr>
            <w:tcW w:w="1701" w:type="dxa"/>
            <w:tcBorders>
              <w:top w:val="single" w:sz="4" w:space="0" w:color="auto"/>
              <w:left w:val="nil"/>
              <w:bottom w:val="single" w:sz="4" w:space="0" w:color="auto"/>
              <w:right w:val="single" w:sz="4" w:space="0" w:color="auto"/>
            </w:tcBorders>
          </w:tcPr>
          <w:p w14:paraId="78CEFB5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E44FD69" w14:textId="03769F6E"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67BAA7AB" w14:textId="4E8F225F"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7EBF3524"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0FEB6754"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6525888E"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22</w:t>
            </w:r>
          </w:p>
        </w:tc>
        <w:tc>
          <w:tcPr>
            <w:tcW w:w="4329" w:type="dxa"/>
            <w:tcBorders>
              <w:top w:val="nil"/>
              <w:left w:val="nil"/>
              <w:bottom w:val="single" w:sz="4" w:space="0" w:color="auto"/>
              <w:right w:val="single" w:sz="4" w:space="0" w:color="auto"/>
            </w:tcBorders>
            <w:shd w:val="clear" w:color="auto" w:fill="auto"/>
            <w:vAlign w:val="center"/>
            <w:hideMark/>
          </w:tcPr>
          <w:p w14:paraId="6BF48FF1"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Komutācijas kasete ar vāku (Black)</w:t>
            </w:r>
          </w:p>
        </w:tc>
        <w:tc>
          <w:tcPr>
            <w:tcW w:w="2127" w:type="dxa"/>
            <w:tcBorders>
              <w:top w:val="nil"/>
              <w:left w:val="nil"/>
              <w:bottom w:val="single" w:sz="4" w:space="0" w:color="auto"/>
              <w:right w:val="single" w:sz="4" w:space="0" w:color="auto"/>
            </w:tcBorders>
            <w:shd w:val="clear" w:color="auto" w:fill="auto"/>
            <w:vAlign w:val="center"/>
            <w:hideMark/>
          </w:tcPr>
          <w:p w14:paraId="2043010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458AE90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7D1A343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30</w:t>
            </w:r>
          </w:p>
        </w:tc>
        <w:tc>
          <w:tcPr>
            <w:tcW w:w="1701" w:type="dxa"/>
            <w:tcBorders>
              <w:top w:val="single" w:sz="4" w:space="0" w:color="auto"/>
              <w:left w:val="nil"/>
              <w:bottom w:val="single" w:sz="4" w:space="0" w:color="auto"/>
              <w:right w:val="single" w:sz="4" w:space="0" w:color="auto"/>
            </w:tcBorders>
          </w:tcPr>
          <w:p w14:paraId="4D98CFE0"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152F6AD" w14:textId="378D94F8"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16CE480E" w14:textId="64266D5A"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02AF08A6"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3B9D96AE"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54E7BCA3"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23</w:t>
            </w:r>
          </w:p>
        </w:tc>
        <w:tc>
          <w:tcPr>
            <w:tcW w:w="4329" w:type="dxa"/>
            <w:tcBorders>
              <w:top w:val="nil"/>
              <w:left w:val="nil"/>
              <w:bottom w:val="single" w:sz="4" w:space="0" w:color="auto"/>
              <w:right w:val="single" w:sz="4" w:space="0" w:color="auto"/>
            </w:tcBorders>
            <w:shd w:val="clear" w:color="auto" w:fill="auto"/>
            <w:vAlign w:val="center"/>
            <w:hideMark/>
          </w:tcPr>
          <w:p w14:paraId="593C8FC1"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xml:space="preserve">SC SM </w:t>
            </w:r>
            <w:proofErr w:type="spellStart"/>
            <w:r w:rsidRPr="00AA7653">
              <w:rPr>
                <w:rFonts w:ascii="Times New Roman" w:eastAsia="Times New Roman" w:hAnsi="Times New Roman" w:cs="Times New Roman"/>
                <w:color w:val="000000"/>
                <w:sz w:val="24"/>
                <w:szCs w:val="24"/>
                <w:lang w:eastAsia="lv-LV"/>
              </w:rPr>
              <w:t>Simplex</w:t>
            </w:r>
            <w:proofErr w:type="spellEnd"/>
            <w:r w:rsidRPr="00AA7653">
              <w:rPr>
                <w:rFonts w:ascii="Times New Roman" w:eastAsia="Times New Roman" w:hAnsi="Times New Roman" w:cs="Times New Roman"/>
                <w:color w:val="000000"/>
                <w:sz w:val="24"/>
                <w:szCs w:val="24"/>
                <w:lang w:eastAsia="lv-LV"/>
              </w:rPr>
              <w:t xml:space="preserve"> </w:t>
            </w:r>
            <w:proofErr w:type="spellStart"/>
            <w:r w:rsidRPr="00AA7653">
              <w:rPr>
                <w:rFonts w:ascii="Times New Roman" w:eastAsia="Times New Roman" w:hAnsi="Times New Roman" w:cs="Times New Roman"/>
                <w:color w:val="000000"/>
                <w:sz w:val="24"/>
                <w:szCs w:val="24"/>
                <w:lang w:eastAsia="lv-LV"/>
              </w:rPr>
              <w:t>Pigtail</w:t>
            </w:r>
            <w:proofErr w:type="spellEnd"/>
            <w:r w:rsidRPr="00AA7653">
              <w:rPr>
                <w:rFonts w:ascii="Times New Roman" w:eastAsia="Times New Roman" w:hAnsi="Times New Roman" w:cs="Times New Roman"/>
                <w:color w:val="000000"/>
                <w:sz w:val="24"/>
                <w:szCs w:val="24"/>
                <w:lang w:eastAsia="lv-LV"/>
              </w:rPr>
              <w:t xml:space="preserve"> 1m</w:t>
            </w:r>
          </w:p>
        </w:tc>
        <w:tc>
          <w:tcPr>
            <w:tcW w:w="2127" w:type="dxa"/>
            <w:tcBorders>
              <w:top w:val="nil"/>
              <w:left w:val="nil"/>
              <w:bottom w:val="single" w:sz="4" w:space="0" w:color="auto"/>
              <w:right w:val="single" w:sz="4" w:space="0" w:color="auto"/>
            </w:tcBorders>
            <w:shd w:val="clear" w:color="auto" w:fill="auto"/>
            <w:vAlign w:val="center"/>
            <w:hideMark/>
          </w:tcPr>
          <w:p w14:paraId="0363D77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284D25A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32AB41F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100</w:t>
            </w:r>
          </w:p>
        </w:tc>
        <w:tc>
          <w:tcPr>
            <w:tcW w:w="1701" w:type="dxa"/>
            <w:tcBorders>
              <w:top w:val="single" w:sz="4" w:space="0" w:color="auto"/>
              <w:left w:val="nil"/>
              <w:bottom w:val="single" w:sz="4" w:space="0" w:color="auto"/>
              <w:right w:val="single" w:sz="4" w:space="0" w:color="auto"/>
            </w:tcBorders>
          </w:tcPr>
          <w:p w14:paraId="0DDDD2F1"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6F0DFAE4" w14:textId="7A6B9FC9"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065EE116" w14:textId="313E038B"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00EDBDF8"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0A456DD2"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27AA64E9"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24</w:t>
            </w:r>
          </w:p>
        </w:tc>
        <w:tc>
          <w:tcPr>
            <w:tcW w:w="4329" w:type="dxa"/>
            <w:tcBorders>
              <w:top w:val="nil"/>
              <w:left w:val="nil"/>
              <w:bottom w:val="single" w:sz="4" w:space="0" w:color="auto"/>
              <w:right w:val="single" w:sz="4" w:space="0" w:color="auto"/>
            </w:tcBorders>
            <w:shd w:val="clear" w:color="auto" w:fill="auto"/>
            <w:vAlign w:val="center"/>
            <w:hideMark/>
          </w:tcPr>
          <w:p w14:paraId="4EEDF976"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xml:space="preserve">SC-SC SM </w:t>
            </w:r>
            <w:proofErr w:type="spellStart"/>
            <w:r w:rsidRPr="00AA7653">
              <w:rPr>
                <w:rFonts w:ascii="Times New Roman" w:eastAsia="Times New Roman" w:hAnsi="Times New Roman" w:cs="Times New Roman"/>
                <w:color w:val="000000"/>
                <w:sz w:val="24"/>
                <w:szCs w:val="24"/>
                <w:lang w:eastAsia="lv-LV"/>
              </w:rPr>
              <w:t>Duplex</w:t>
            </w:r>
            <w:proofErr w:type="spellEnd"/>
            <w:r w:rsidRPr="00AA7653">
              <w:rPr>
                <w:rFonts w:ascii="Times New Roman" w:eastAsia="Times New Roman" w:hAnsi="Times New Roman" w:cs="Times New Roman"/>
                <w:color w:val="000000"/>
                <w:sz w:val="24"/>
                <w:szCs w:val="24"/>
                <w:lang w:eastAsia="lv-LV"/>
              </w:rPr>
              <w:t xml:space="preserve"> </w:t>
            </w:r>
            <w:proofErr w:type="spellStart"/>
            <w:r w:rsidRPr="00AA7653">
              <w:rPr>
                <w:rFonts w:ascii="Times New Roman" w:eastAsia="Times New Roman" w:hAnsi="Times New Roman" w:cs="Times New Roman"/>
                <w:color w:val="000000"/>
                <w:sz w:val="24"/>
                <w:szCs w:val="24"/>
                <w:lang w:eastAsia="lv-LV"/>
              </w:rPr>
              <w:t>Patch</w:t>
            </w:r>
            <w:proofErr w:type="spellEnd"/>
            <w:r w:rsidRPr="00AA7653">
              <w:rPr>
                <w:rFonts w:ascii="Times New Roman" w:eastAsia="Times New Roman" w:hAnsi="Times New Roman" w:cs="Times New Roman"/>
                <w:color w:val="000000"/>
                <w:sz w:val="24"/>
                <w:szCs w:val="24"/>
                <w:lang w:eastAsia="lv-LV"/>
              </w:rPr>
              <w:t xml:space="preserve"> </w:t>
            </w:r>
            <w:proofErr w:type="spellStart"/>
            <w:r w:rsidRPr="00AA7653">
              <w:rPr>
                <w:rFonts w:ascii="Times New Roman" w:eastAsia="Times New Roman" w:hAnsi="Times New Roman" w:cs="Times New Roman"/>
                <w:color w:val="000000"/>
                <w:sz w:val="24"/>
                <w:szCs w:val="24"/>
                <w:lang w:eastAsia="lv-LV"/>
              </w:rPr>
              <w:t>Cord</w:t>
            </w:r>
            <w:proofErr w:type="spellEnd"/>
            <w:r w:rsidRPr="00AA7653">
              <w:rPr>
                <w:rFonts w:ascii="Times New Roman" w:eastAsia="Times New Roman" w:hAnsi="Times New Roman" w:cs="Times New Roman"/>
                <w:color w:val="000000"/>
                <w:sz w:val="24"/>
                <w:szCs w:val="24"/>
                <w:lang w:eastAsia="lv-LV"/>
              </w:rPr>
              <w:t xml:space="preserve"> - 0.5m</w:t>
            </w:r>
          </w:p>
        </w:tc>
        <w:tc>
          <w:tcPr>
            <w:tcW w:w="2127" w:type="dxa"/>
            <w:tcBorders>
              <w:top w:val="nil"/>
              <w:left w:val="nil"/>
              <w:bottom w:val="single" w:sz="4" w:space="0" w:color="auto"/>
              <w:right w:val="single" w:sz="4" w:space="0" w:color="auto"/>
            </w:tcBorders>
            <w:shd w:val="clear" w:color="auto" w:fill="auto"/>
            <w:vAlign w:val="center"/>
            <w:hideMark/>
          </w:tcPr>
          <w:p w14:paraId="1A88144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717E137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0CBEE21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50</w:t>
            </w:r>
          </w:p>
        </w:tc>
        <w:tc>
          <w:tcPr>
            <w:tcW w:w="1701" w:type="dxa"/>
            <w:tcBorders>
              <w:top w:val="single" w:sz="4" w:space="0" w:color="auto"/>
              <w:left w:val="nil"/>
              <w:bottom w:val="single" w:sz="4" w:space="0" w:color="auto"/>
              <w:right w:val="single" w:sz="4" w:space="0" w:color="auto"/>
            </w:tcBorders>
          </w:tcPr>
          <w:p w14:paraId="0E7CBEC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1F3E552" w14:textId="11F210D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54B13C47" w14:textId="331AA9EA"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2E624031"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69C27581"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2492D8D9"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25</w:t>
            </w:r>
          </w:p>
        </w:tc>
        <w:tc>
          <w:tcPr>
            <w:tcW w:w="4329" w:type="dxa"/>
            <w:tcBorders>
              <w:top w:val="nil"/>
              <w:left w:val="nil"/>
              <w:bottom w:val="single" w:sz="4" w:space="0" w:color="auto"/>
              <w:right w:val="single" w:sz="4" w:space="0" w:color="auto"/>
            </w:tcBorders>
            <w:shd w:val="clear" w:color="auto" w:fill="auto"/>
            <w:vAlign w:val="center"/>
            <w:hideMark/>
          </w:tcPr>
          <w:p w14:paraId="3095C238"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xml:space="preserve">SC-SC SM </w:t>
            </w:r>
            <w:proofErr w:type="spellStart"/>
            <w:r w:rsidRPr="00AA7653">
              <w:rPr>
                <w:rFonts w:ascii="Times New Roman" w:eastAsia="Times New Roman" w:hAnsi="Times New Roman" w:cs="Times New Roman"/>
                <w:color w:val="000000"/>
                <w:sz w:val="24"/>
                <w:szCs w:val="24"/>
                <w:lang w:eastAsia="lv-LV"/>
              </w:rPr>
              <w:t>Duplex</w:t>
            </w:r>
            <w:proofErr w:type="spellEnd"/>
            <w:r w:rsidRPr="00AA7653">
              <w:rPr>
                <w:rFonts w:ascii="Times New Roman" w:eastAsia="Times New Roman" w:hAnsi="Times New Roman" w:cs="Times New Roman"/>
                <w:color w:val="000000"/>
                <w:sz w:val="24"/>
                <w:szCs w:val="24"/>
                <w:lang w:eastAsia="lv-LV"/>
              </w:rPr>
              <w:t xml:space="preserve"> Adapter</w:t>
            </w:r>
          </w:p>
        </w:tc>
        <w:tc>
          <w:tcPr>
            <w:tcW w:w="2127" w:type="dxa"/>
            <w:tcBorders>
              <w:top w:val="nil"/>
              <w:left w:val="nil"/>
              <w:bottom w:val="single" w:sz="4" w:space="0" w:color="auto"/>
              <w:right w:val="single" w:sz="4" w:space="0" w:color="auto"/>
            </w:tcBorders>
            <w:shd w:val="clear" w:color="auto" w:fill="auto"/>
            <w:vAlign w:val="center"/>
            <w:hideMark/>
          </w:tcPr>
          <w:p w14:paraId="7C48997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083429C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5433459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50</w:t>
            </w:r>
          </w:p>
        </w:tc>
        <w:tc>
          <w:tcPr>
            <w:tcW w:w="1701" w:type="dxa"/>
            <w:tcBorders>
              <w:top w:val="single" w:sz="4" w:space="0" w:color="auto"/>
              <w:left w:val="nil"/>
              <w:bottom w:val="single" w:sz="4" w:space="0" w:color="auto"/>
              <w:right w:val="single" w:sz="4" w:space="0" w:color="auto"/>
            </w:tcBorders>
          </w:tcPr>
          <w:p w14:paraId="2F3F9F29"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E021962" w14:textId="62B0AF3D"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4194A8C8" w14:textId="20F53540"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7F1BD4DF"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10304844"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6422D7DD" w14:textId="7777777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26</w:t>
            </w:r>
          </w:p>
        </w:tc>
        <w:tc>
          <w:tcPr>
            <w:tcW w:w="4329" w:type="dxa"/>
            <w:tcBorders>
              <w:top w:val="nil"/>
              <w:left w:val="nil"/>
              <w:bottom w:val="single" w:sz="4" w:space="0" w:color="auto"/>
              <w:right w:val="single" w:sz="4" w:space="0" w:color="auto"/>
            </w:tcBorders>
            <w:shd w:val="clear" w:color="auto" w:fill="auto"/>
            <w:vAlign w:val="center"/>
            <w:hideMark/>
          </w:tcPr>
          <w:p w14:paraId="27C018BF"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xml:space="preserve">SC-SC SM </w:t>
            </w:r>
            <w:proofErr w:type="spellStart"/>
            <w:r w:rsidRPr="00AA7653">
              <w:rPr>
                <w:rFonts w:ascii="Times New Roman" w:eastAsia="Times New Roman" w:hAnsi="Times New Roman" w:cs="Times New Roman"/>
                <w:color w:val="000000"/>
                <w:sz w:val="24"/>
                <w:szCs w:val="24"/>
                <w:lang w:eastAsia="lv-LV"/>
              </w:rPr>
              <w:t>Simplex</w:t>
            </w:r>
            <w:proofErr w:type="spellEnd"/>
            <w:r w:rsidRPr="00AA7653">
              <w:rPr>
                <w:rFonts w:ascii="Times New Roman" w:eastAsia="Times New Roman" w:hAnsi="Times New Roman" w:cs="Times New Roman"/>
                <w:color w:val="000000"/>
                <w:sz w:val="24"/>
                <w:szCs w:val="24"/>
                <w:lang w:eastAsia="lv-LV"/>
              </w:rPr>
              <w:t xml:space="preserve"> Adapter</w:t>
            </w:r>
          </w:p>
        </w:tc>
        <w:tc>
          <w:tcPr>
            <w:tcW w:w="2127" w:type="dxa"/>
            <w:tcBorders>
              <w:top w:val="nil"/>
              <w:left w:val="nil"/>
              <w:bottom w:val="single" w:sz="4" w:space="0" w:color="auto"/>
              <w:right w:val="single" w:sz="4" w:space="0" w:color="auto"/>
            </w:tcBorders>
            <w:shd w:val="clear" w:color="auto" w:fill="auto"/>
            <w:vAlign w:val="center"/>
            <w:hideMark/>
          </w:tcPr>
          <w:p w14:paraId="0F821A9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0D4336C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669A1A6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20</w:t>
            </w:r>
          </w:p>
        </w:tc>
        <w:tc>
          <w:tcPr>
            <w:tcW w:w="1701" w:type="dxa"/>
            <w:tcBorders>
              <w:top w:val="single" w:sz="4" w:space="0" w:color="auto"/>
              <w:left w:val="nil"/>
              <w:bottom w:val="single" w:sz="4" w:space="0" w:color="auto"/>
              <w:right w:val="single" w:sz="4" w:space="0" w:color="auto"/>
            </w:tcBorders>
          </w:tcPr>
          <w:p w14:paraId="75C6933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0F4E47F" w14:textId="36C9C63B"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0DEEC39E" w14:textId="7A089769"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1BD331F5"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0D894233"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7D51AAE7" w14:textId="54E50FB8"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2</w:t>
            </w:r>
            <w:r>
              <w:rPr>
                <w:rFonts w:ascii="Times New Roman" w:eastAsia="Times New Roman" w:hAnsi="Times New Roman" w:cs="Times New Roman"/>
                <w:b/>
                <w:bCs/>
                <w:color w:val="000000"/>
                <w:sz w:val="24"/>
                <w:szCs w:val="24"/>
                <w:lang w:eastAsia="lv-LV"/>
              </w:rPr>
              <w:t>7</w:t>
            </w:r>
          </w:p>
        </w:tc>
        <w:tc>
          <w:tcPr>
            <w:tcW w:w="4329" w:type="dxa"/>
            <w:tcBorders>
              <w:top w:val="nil"/>
              <w:left w:val="nil"/>
              <w:bottom w:val="single" w:sz="4" w:space="0" w:color="auto"/>
              <w:right w:val="single" w:sz="4" w:space="0" w:color="auto"/>
            </w:tcBorders>
            <w:shd w:val="clear" w:color="auto" w:fill="auto"/>
            <w:vAlign w:val="center"/>
            <w:hideMark/>
          </w:tcPr>
          <w:p w14:paraId="4116497E" w14:textId="77777777" w:rsidR="000B1FFC" w:rsidRPr="00AA7653" w:rsidRDefault="000B1FFC" w:rsidP="00AA7653">
            <w:pPr>
              <w:spacing w:after="0" w:line="240" w:lineRule="auto"/>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 xml:space="preserve">SM 10/100 1310nm </w:t>
            </w:r>
            <w:proofErr w:type="spellStart"/>
            <w:r w:rsidRPr="00AA7653">
              <w:rPr>
                <w:rFonts w:ascii="Times New Roman" w:eastAsia="Times New Roman" w:hAnsi="Times New Roman" w:cs="Times New Roman"/>
                <w:sz w:val="24"/>
                <w:szCs w:val="24"/>
                <w:lang w:eastAsia="lv-LV"/>
              </w:rPr>
              <w:t>Dual</w:t>
            </w:r>
            <w:proofErr w:type="spellEnd"/>
            <w:r w:rsidRPr="00AA7653">
              <w:rPr>
                <w:rFonts w:ascii="Times New Roman" w:eastAsia="Times New Roman" w:hAnsi="Times New Roman" w:cs="Times New Roman"/>
                <w:sz w:val="24"/>
                <w:szCs w:val="24"/>
                <w:lang w:eastAsia="lv-LV"/>
              </w:rPr>
              <w:t xml:space="preserve"> </w:t>
            </w:r>
            <w:proofErr w:type="spellStart"/>
            <w:r w:rsidRPr="00AA7653">
              <w:rPr>
                <w:rFonts w:ascii="Times New Roman" w:eastAsia="Times New Roman" w:hAnsi="Times New Roman" w:cs="Times New Roman"/>
                <w:sz w:val="24"/>
                <w:szCs w:val="24"/>
                <w:lang w:eastAsia="lv-LV"/>
              </w:rPr>
              <w:t>Fiber</w:t>
            </w:r>
            <w:proofErr w:type="spellEnd"/>
            <w:r w:rsidRPr="00AA7653">
              <w:rPr>
                <w:rFonts w:ascii="Times New Roman" w:eastAsia="Times New Roman" w:hAnsi="Times New Roman" w:cs="Times New Roman"/>
                <w:sz w:val="24"/>
                <w:szCs w:val="24"/>
                <w:lang w:eastAsia="lv-LV"/>
              </w:rPr>
              <w:t xml:space="preserve"> SC </w:t>
            </w:r>
            <w:proofErr w:type="spellStart"/>
            <w:r w:rsidRPr="00AA7653">
              <w:rPr>
                <w:rFonts w:ascii="Times New Roman" w:eastAsia="Times New Roman" w:hAnsi="Times New Roman" w:cs="Times New Roman"/>
                <w:sz w:val="24"/>
                <w:szCs w:val="24"/>
                <w:lang w:eastAsia="lv-LV"/>
              </w:rPr>
              <w:t>Media</w:t>
            </w:r>
            <w:proofErr w:type="spellEnd"/>
            <w:r w:rsidRPr="00AA7653">
              <w:rPr>
                <w:rFonts w:ascii="Times New Roman" w:eastAsia="Times New Roman" w:hAnsi="Times New Roman" w:cs="Times New Roman"/>
                <w:sz w:val="24"/>
                <w:szCs w:val="24"/>
                <w:lang w:eastAsia="lv-LV"/>
              </w:rPr>
              <w:t xml:space="preserve"> konvertori</w:t>
            </w:r>
          </w:p>
        </w:tc>
        <w:tc>
          <w:tcPr>
            <w:tcW w:w="2127" w:type="dxa"/>
            <w:tcBorders>
              <w:top w:val="nil"/>
              <w:left w:val="nil"/>
              <w:bottom w:val="single" w:sz="4" w:space="0" w:color="auto"/>
              <w:right w:val="single" w:sz="4" w:space="0" w:color="auto"/>
            </w:tcBorders>
            <w:shd w:val="clear" w:color="auto" w:fill="auto"/>
            <w:vAlign w:val="center"/>
            <w:hideMark/>
          </w:tcPr>
          <w:p w14:paraId="0F0E3E11" w14:textId="77777777" w:rsidR="000B1FFC" w:rsidRPr="00AA7653" w:rsidRDefault="000B1FFC" w:rsidP="00AA7653">
            <w:pPr>
              <w:spacing w:after="0" w:line="240" w:lineRule="auto"/>
              <w:jc w:val="center"/>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306FDD1B" w14:textId="77777777" w:rsidR="000B1FFC" w:rsidRPr="00AA7653" w:rsidRDefault="000B1FFC" w:rsidP="00AA7653">
            <w:pPr>
              <w:spacing w:after="0" w:line="240" w:lineRule="auto"/>
              <w:jc w:val="center"/>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4E8220DC"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30</w:t>
            </w:r>
          </w:p>
        </w:tc>
        <w:tc>
          <w:tcPr>
            <w:tcW w:w="1701" w:type="dxa"/>
            <w:tcBorders>
              <w:top w:val="single" w:sz="4" w:space="0" w:color="auto"/>
              <w:left w:val="nil"/>
              <w:bottom w:val="single" w:sz="4" w:space="0" w:color="auto"/>
              <w:right w:val="single" w:sz="4" w:space="0" w:color="auto"/>
            </w:tcBorders>
          </w:tcPr>
          <w:p w14:paraId="3393749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1337FC5" w14:textId="45C50D13"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5FB99F53" w14:textId="4A55E59B"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6F222F9B"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3B5C1F" w:rsidRPr="00AA7653" w14:paraId="735FC88A" w14:textId="77777777" w:rsidTr="003B5C1F">
        <w:trPr>
          <w:trHeight w:val="315"/>
        </w:trPr>
        <w:tc>
          <w:tcPr>
            <w:tcW w:w="14607" w:type="dxa"/>
            <w:gridSpan w:val="10"/>
            <w:tcBorders>
              <w:top w:val="single" w:sz="4" w:space="0" w:color="auto"/>
              <w:left w:val="single" w:sz="4" w:space="0" w:color="auto"/>
              <w:bottom w:val="single" w:sz="4" w:space="0" w:color="auto"/>
              <w:right w:val="single" w:sz="4" w:space="0" w:color="auto"/>
            </w:tcBorders>
          </w:tcPr>
          <w:p w14:paraId="65BD5FCA" w14:textId="3AEC5A6F" w:rsidR="003B5C1F" w:rsidRPr="00AA7653" w:rsidRDefault="003B5C1F"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Kabeļu kanāli, cauruļvadi</w:t>
            </w:r>
          </w:p>
        </w:tc>
        <w:tc>
          <w:tcPr>
            <w:tcW w:w="338" w:type="dxa"/>
            <w:gridSpan w:val="3"/>
            <w:tcBorders>
              <w:left w:val="single" w:sz="4" w:space="0" w:color="auto"/>
            </w:tcBorders>
            <w:vAlign w:val="center"/>
            <w:hideMark/>
          </w:tcPr>
          <w:p w14:paraId="2D10AA3E" w14:textId="77777777" w:rsidR="003B5C1F" w:rsidRPr="00AA7653" w:rsidRDefault="003B5C1F" w:rsidP="00AA7653">
            <w:pPr>
              <w:spacing w:after="0" w:line="240" w:lineRule="auto"/>
              <w:rPr>
                <w:rFonts w:ascii="Times New Roman" w:eastAsia="Times New Roman" w:hAnsi="Times New Roman" w:cs="Times New Roman"/>
                <w:sz w:val="20"/>
                <w:szCs w:val="20"/>
                <w:lang w:eastAsia="lv-LV"/>
              </w:rPr>
            </w:pPr>
          </w:p>
        </w:tc>
      </w:tr>
      <w:tr w:rsidR="000B1FFC" w:rsidRPr="00AA7653" w14:paraId="268CA8B0"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3C9D42EE" w14:textId="361577A0"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28</w:t>
            </w:r>
          </w:p>
        </w:tc>
        <w:tc>
          <w:tcPr>
            <w:tcW w:w="4329" w:type="dxa"/>
            <w:tcBorders>
              <w:top w:val="nil"/>
              <w:left w:val="nil"/>
              <w:bottom w:val="single" w:sz="4" w:space="0" w:color="auto"/>
              <w:right w:val="single" w:sz="4" w:space="0" w:color="auto"/>
            </w:tcBorders>
            <w:shd w:val="clear" w:color="000000" w:fill="FFFFFF"/>
            <w:vAlign w:val="center"/>
            <w:hideMark/>
          </w:tcPr>
          <w:p w14:paraId="781D7468"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xml:space="preserve">Kabeļu kanāls 8*10mm </w:t>
            </w:r>
            <w:proofErr w:type="spellStart"/>
            <w:r w:rsidRPr="00AA7653">
              <w:rPr>
                <w:rFonts w:ascii="Times New Roman" w:eastAsia="Times New Roman" w:hAnsi="Times New Roman" w:cs="Times New Roman"/>
                <w:color w:val="000000"/>
                <w:sz w:val="24"/>
                <w:szCs w:val="24"/>
                <w:lang w:eastAsia="lv-LV"/>
              </w:rPr>
              <w:t>līmejams</w:t>
            </w:r>
            <w:proofErr w:type="spellEnd"/>
          </w:p>
        </w:tc>
        <w:tc>
          <w:tcPr>
            <w:tcW w:w="2127" w:type="dxa"/>
            <w:tcBorders>
              <w:top w:val="nil"/>
              <w:left w:val="nil"/>
              <w:bottom w:val="single" w:sz="4" w:space="0" w:color="auto"/>
              <w:right w:val="single" w:sz="4" w:space="0" w:color="auto"/>
            </w:tcBorders>
            <w:shd w:val="clear" w:color="000000" w:fill="FFFFFF"/>
            <w:vAlign w:val="center"/>
            <w:hideMark/>
          </w:tcPr>
          <w:p w14:paraId="1D07B2B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000000" w:fill="FFFFFF"/>
            <w:vAlign w:val="center"/>
            <w:hideMark/>
          </w:tcPr>
          <w:p w14:paraId="4B5FF6E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m</w:t>
            </w:r>
          </w:p>
        </w:tc>
        <w:tc>
          <w:tcPr>
            <w:tcW w:w="1559" w:type="dxa"/>
            <w:tcBorders>
              <w:top w:val="nil"/>
              <w:left w:val="nil"/>
              <w:bottom w:val="single" w:sz="4" w:space="0" w:color="auto"/>
              <w:right w:val="single" w:sz="4" w:space="0" w:color="auto"/>
            </w:tcBorders>
            <w:shd w:val="clear" w:color="000000" w:fill="FFFFFF"/>
            <w:vAlign w:val="bottom"/>
            <w:hideMark/>
          </w:tcPr>
          <w:p w14:paraId="3B90401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100</w:t>
            </w:r>
          </w:p>
        </w:tc>
        <w:tc>
          <w:tcPr>
            <w:tcW w:w="1701" w:type="dxa"/>
            <w:tcBorders>
              <w:top w:val="single" w:sz="4" w:space="0" w:color="auto"/>
              <w:left w:val="nil"/>
              <w:bottom w:val="single" w:sz="4" w:space="0" w:color="auto"/>
              <w:right w:val="single" w:sz="4" w:space="0" w:color="auto"/>
            </w:tcBorders>
            <w:shd w:val="clear" w:color="000000" w:fill="FFFFFF"/>
          </w:tcPr>
          <w:p w14:paraId="40EBFC5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14:paraId="27F72DA3" w14:textId="3F01BE3D"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000000" w:fill="FFFFFF"/>
            <w:vAlign w:val="bottom"/>
          </w:tcPr>
          <w:p w14:paraId="509E8F0B" w14:textId="5C5648E5"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6DE2881D"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3BB13EFF"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7D302DFE" w14:textId="7DCF0064"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29</w:t>
            </w:r>
          </w:p>
        </w:tc>
        <w:tc>
          <w:tcPr>
            <w:tcW w:w="4329" w:type="dxa"/>
            <w:tcBorders>
              <w:top w:val="nil"/>
              <w:left w:val="nil"/>
              <w:bottom w:val="single" w:sz="4" w:space="0" w:color="auto"/>
              <w:right w:val="single" w:sz="4" w:space="0" w:color="auto"/>
            </w:tcBorders>
            <w:shd w:val="clear" w:color="000000" w:fill="FFFFFF"/>
            <w:vAlign w:val="center"/>
            <w:hideMark/>
          </w:tcPr>
          <w:p w14:paraId="3C61631B"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Kabeļu kanāls 16*16mm līmējams</w:t>
            </w:r>
          </w:p>
        </w:tc>
        <w:tc>
          <w:tcPr>
            <w:tcW w:w="2127" w:type="dxa"/>
            <w:tcBorders>
              <w:top w:val="nil"/>
              <w:left w:val="nil"/>
              <w:bottom w:val="single" w:sz="4" w:space="0" w:color="auto"/>
              <w:right w:val="single" w:sz="4" w:space="0" w:color="auto"/>
            </w:tcBorders>
            <w:shd w:val="clear" w:color="000000" w:fill="FFFFFF"/>
            <w:vAlign w:val="center"/>
            <w:hideMark/>
          </w:tcPr>
          <w:p w14:paraId="7F23EA22"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000000" w:fill="FFFFFF"/>
            <w:vAlign w:val="center"/>
            <w:hideMark/>
          </w:tcPr>
          <w:p w14:paraId="1FDA06B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m</w:t>
            </w:r>
          </w:p>
        </w:tc>
        <w:tc>
          <w:tcPr>
            <w:tcW w:w="1559" w:type="dxa"/>
            <w:tcBorders>
              <w:top w:val="nil"/>
              <w:left w:val="nil"/>
              <w:bottom w:val="single" w:sz="4" w:space="0" w:color="auto"/>
              <w:right w:val="single" w:sz="4" w:space="0" w:color="auto"/>
            </w:tcBorders>
            <w:shd w:val="clear" w:color="000000" w:fill="FFFFFF"/>
            <w:vAlign w:val="bottom"/>
            <w:hideMark/>
          </w:tcPr>
          <w:p w14:paraId="0A3FCDA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100</w:t>
            </w:r>
          </w:p>
        </w:tc>
        <w:tc>
          <w:tcPr>
            <w:tcW w:w="1701" w:type="dxa"/>
            <w:tcBorders>
              <w:top w:val="single" w:sz="4" w:space="0" w:color="auto"/>
              <w:left w:val="nil"/>
              <w:bottom w:val="single" w:sz="4" w:space="0" w:color="auto"/>
              <w:right w:val="single" w:sz="4" w:space="0" w:color="auto"/>
            </w:tcBorders>
            <w:shd w:val="clear" w:color="000000" w:fill="FFFFFF"/>
          </w:tcPr>
          <w:p w14:paraId="1A098007"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14:paraId="4CC25F15" w14:textId="383D12DD"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000000" w:fill="FFFFFF"/>
            <w:vAlign w:val="bottom"/>
          </w:tcPr>
          <w:p w14:paraId="57C67E6C" w14:textId="75374E02"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74ECCE3F"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7D560F9A"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19CA9D12" w14:textId="365A5DCE"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3</w:t>
            </w:r>
            <w:r>
              <w:rPr>
                <w:rFonts w:ascii="Times New Roman" w:eastAsia="Times New Roman" w:hAnsi="Times New Roman" w:cs="Times New Roman"/>
                <w:b/>
                <w:bCs/>
                <w:color w:val="000000"/>
                <w:sz w:val="24"/>
                <w:szCs w:val="24"/>
                <w:lang w:eastAsia="lv-LV"/>
              </w:rPr>
              <w:t>0</w:t>
            </w:r>
          </w:p>
        </w:tc>
        <w:tc>
          <w:tcPr>
            <w:tcW w:w="4329" w:type="dxa"/>
            <w:tcBorders>
              <w:top w:val="nil"/>
              <w:left w:val="nil"/>
              <w:bottom w:val="single" w:sz="4" w:space="0" w:color="auto"/>
              <w:right w:val="single" w:sz="4" w:space="0" w:color="auto"/>
            </w:tcBorders>
            <w:shd w:val="clear" w:color="000000" w:fill="FFFFFF"/>
            <w:vAlign w:val="center"/>
            <w:hideMark/>
          </w:tcPr>
          <w:p w14:paraId="0CF88C9D"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Kabeļu kanāls 10*20mm līmējams</w:t>
            </w:r>
          </w:p>
        </w:tc>
        <w:tc>
          <w:tcPr>
            <w:tcW w:w="2127" w:type="dxa"/>
            <w:tcBorders>
              <w:top w:val="nil"/>
              <w:left w:val="nil"/>
              <w:bottom w:val="single" w:sz="4" w:space="0" w:color="auto"/>
              <w:right w:val="single" w:sz="4" w:space="0" w:color="auto"/>
            </w:tcBorders>
            <w:shd w:val="clear" w:color="000000" w:fill="FFFFFF"/>
            <w:vAlign w:val="center"/>
            <w:hideMark/>
          </w:tcPr>
          <w:p w14:paraId="36372B0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000000" w:fill="FFFFFF"/>
            <w:vAlign w:val="center"/>
            <w:hideMark/>
          </w:tcPr>
          <w:p w14:paraId="7D7B0DD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m</w:t>
            </w:r>
          </w:p>
        </w:tc>
        <w:tc>
          <w:tcPr>
            <w:tcW w:w="1559" w:type="dxa"/>
            <w:tcBorders>
              <w:top w:val="nil"/>
              <w:left w:val="nil"/>
              <w:bottom w:val="single" w:sz="4" w:space="0" w:color="auto"/>
              <w:right w:val="single" w:sz="4" w:space="0" w:color="auto"/>
            </w:tcBorders>
            <w:shd w:val="clear" w:color="000000" w:fill="FFFFFF"/>
            <w:vAlign w:val="bottom"/>
            <w:hideMark/>
          </w:tcPr>
          <w:p w14:paraId="74CE46C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100</w:t>
            </w:r>
          </w:p>
        </w:tc>
        <w:tc>
          <w:tcPr>
            <w:tcW w:w="1701" w:type="dxa"/>
            <w:tcBorders>
              <w:top w:val="single" w:sz="4" w:space="0" w:color="auto"/>
              <w:left w:val="nil"/>
              <w:bottom w:val="single" w:sz="4" w:space="0" w:color="auto"/>
              <w:right w:val="single" w:sz="4" w:space="0" w:color="auto"/>
            </w:tcBorders>
            <w:shd w:val="clear" w:color="000000" w:fill="FFFFFF"/>
          </w:tcPr>
          <w:p w14:paraId="7289C30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14:paraId="287DDBCB" w14:textId="79815AEA"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000000" w:fill="FFFFFF"/>
            <w:vAlign w:val="bottom"/>
          </w:tcPr>
          <w:p w14:paraId="7F65C7B2" w14:textId="65B8943E"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7EAAE668"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0CB03551"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69A16F78" w14:textId="3EEEB045"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3</w:t>
            </w:r>
            <w:r>
              <w:rPr>
                <w:rFonts w:ascii="Times New Roman" w:eastAsia="Times New Roman" w:hAnsi="Times New Roman" w:cs="Times New Roman"/>
                <w:b/>
                <w:bCs/>
                <w:color w:val="000000"/>
                <w:sz w:val="24"/>
                <w:szCs w:val="24"/>
                <w:lang w:eastAsia="lv-LV"/>
              </w:rPr>
              <w:t>1</w:t>
            </w:r>
          </w:p>
        </w:tc>
        <w:tc>
          <w:tcPr>
            <w:tcW w:w="4329" w:type="dxa"/>
            <w:tcBorders>
              <w:top w:val="nil"/>
              <w:left w:val="nil"/>
              <w:bottom w:val="single" w:sz="4" w:space="0" w:color="auto"/>
              <w:right w:val="single" w:sz="4" w:space="0" w:color="auto"/>
            </w:tcBorders>
            <w:shd w:val="clear" w:color="000000" w:fill="FFFFFF"/>
            <w:vAlign w:val="center"/>
            <w:hideMark/>
          </w:tcPr>
          <w:p w14:paraId="713E376A" w14:textId="77777777" w:rsidR="000B1FFC" w:rsidRPr="00AA7653" w:rsidRDefault="000B1FFC" w:rsidP="00AA7653">
            <w:pPr>
              <w:spacing w:after="0" w:line="240" w:lineRule="auto"/>
              <w:jc w:val="both"/>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Kabeļu kanāls 20*40mm</w:t>
            </w:r>
          </w:p>
        </w:tc>
        <w:tc>
          <w:tcPr>
            <w:tcW w:w="2127" w:type="dxa"/>
            <w:tcBorders>
              <w:top w:val="nil"/>
              <w:left w:val="nil"/>
              <w:bottom w:val="single" w:sz="4" w:space="0" w:color="auto"/>
              <w:right w:val="single" w:sz="4" w:space="0" w:color="auto"/>
            </w:tcBorders>
            <w:shd w:val="clear" w:color="000000" w:fill="FFFFFF"/>
            <w:vAlign w:val="center"/>
            <w:hideMark/>
          </w:tcPr>
          <w:p w14:paraId="7AE0E221"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000000" w:fill="FFFFFF"/>
            <w:vAlign w:val="center"/>
            <w:hideMark/>
          </w:tcPr>
          <w:p w14:paraId="204FF950"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m</w:t>
            </w:r>
          </w:p>
        </w:tc>
        <w:tc>
          <w:tcPr>
            <w:tcW w:w="1559" w:type="dxa"/>
            <w:tcBorders>
              <w:top w:val="nil"/>
              <w:left w:val="nil"/>
              <w:bottom w:val="single" w:sz="4" w:space="0" w:color="auto"/>
              <w:right w:val="single" w:sz="4" w:space="0" w:color="auto"/>
            </w:tcBorders>
            <w:shd w:val="clear" w:color="000000" w:fill="FFFFFF"/>
            <w:vAlign w:val="bottom"/>
            <w:hideMark/>
          </w:tcPr>
          <w:p w14:paraId="371C262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200</w:t>
            </w:r>
          </w:p>
        </w:tc>
        <w:tc>
          <w:tcPr>
            <w:tcW w:w="1701" w:type="dxa"/>
            <w:tcBorders>
              <w:top w:val="single" w:sz="4" w:space="0" w:color="auto"/>
              <w:left w:val="nil"/>
              <w:bottom w:val="single" w:sz="4" w:space="0" w:color="auto"/>
              <w:right w:val="single" w:sz="4" w:space="0" w:color="auto"/>
            </w:tcBorders>
            <w:shd w:val="clear" w:color="000000" w:fill="FFFFFF"/>
          </w:tcPr>
          <w:p w14:paraId="4FDDBC70"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14:paraId="4DEFEFC5" w14:textId="2A0D00A0"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000000" w:fill="FFFFFF"/>
            <w:vAlign w:val="bottom"/>
          </w:tcPr>
          <w:p w14:paraId="08CE375B" w14:textId="751BEF8D"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6A2E48EA"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3B5C1F" w:rsidRPr="00AA7653" w14:paraId="46523F1C" w14:textId="77777777" w:rsidTr="003B5C1F">
        <w:trPr>
          <w:trHeight w:val="315"/>
        </w:trPr>
        <w:tc>
          <w:tcPr>
            <w:tcW w:w="14607" w:type="dxa"/>
            <w:gridSpan w:val="10"/>
            <w:tcBorders>
              <w:top w:val="single" w:sz="4" w:space="0" w:color="auto"/>
              <w:left w:val="single" w:sz="4" w:space="0" w:color="auto"/>
              <w:bottom w:val="single" w:sz="4" w:space="0" w:color="auto"/>
              <w:right w:val="single" w:sz="4" w:space="0" w:color="auto"/>
            </w:tcBorders>
          </w:tcPr>
          <w:p w14:paraId="5EFA2503" w14:textId="0892E504" w:rsidR="003B5C1F" w:rsidRPr="00AA7653" w:rsidRDefault="003B5C1F" w:rsidP="00AA7653">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AA7653">
              <w:rPr>
                <w:rFonts w:ascii="Times New Roman" w:eastAsia="Times New Roman" w:hAnsi="Times New Roman" w:cs="Times New Roman"/>
                <w:b/>
                <w:bCs/>
                <w:color w:val="000000"/>
                <w:sz w:val="24"/>
                <w:szCs w:val="24"/>
                <w:lang w:eastAsia="lv-LV"/>
              </w:rPr>
              <w:lastRenderedPageBreak/>
              <w:t>Konektori</w:t>
            </w:r>
            <w:proofErr w:type="spellEnd"/>
          </w:p>
        </w:tc>
        <w:tc>
          <w:tcPr>
            <w:tcW w:w="338" w:type="dxa"/>
            <w:gridSpan w:val="3"/>
            <w:tcBorders>
              <w:left w:val="single" w:sz="4" w:space="0" w:color="auto"/>
            </w:tcBorders>
            <w:vAlign w:val="center"/>
            <w:hideMark/>
          </w:tcPr>
          <w:p w14:paraId="3D6AD3F5" w14:textId="77777777" w:rsidR="003B5C1F" w:rsidRPr="00AA7653" w:rsidRDefault="003B5C1F" w:rsidP="00AA7653">
            <w:pPr>
              <w:spacing w:after="0" w:line="240" w:lineRule="auto"/>
              <w:rPr>
                <w:rFonts w:ascii="Times New Roman" w:eastAsia="Times New Roman" w:hAnsi="Times New Roman" w:cs="Times New Roman"/>
                <w:sz w:val="20"/>
                <w:szCs w:val="20"/>
                <w:lang w:eastAsia="lv-LV"/>
              </w:rPr>
            </w:pPr>
          </w:p>
        </w:tc>
      </w:tr>
      <w:tr w:rsidR="000B1FFC" w:rsidRPr="00AA7653" w14:paraId="4BFC5342"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5C4BFE98" w14:textId="53062D9E"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3</w:t>
            </w:r>
            <w:r>
              <w:rPr>
                <w:rFonts w:ascii="Times New Roman" w:eastAsia="Times New Roman" w:hAnsi="Times New Roman" w:cs="Times New Roman"/>
                <w:b/>
                <w:bCs/>
                <w:color w:val="000000"/>
                <w:sz w:val="24"/>
                <w:szCs w:val="24"/>
                <w:lang w:eastAsia="lv-LV"/>
              </w:rPr>
              <w:t>2</w:t>
            </w:r>
          </w:p>
        </w:tc>
        <w:tc>
          <w:tcPr>
            <w:tcW w:w="4329" w:type="dxa"/>
            <w:tcBorders>
              <w:top w:val="nil"/>
              <w:left w:val="nil"/>
              <w:bottom w:val="single" w:sz="4" w:space="0" w:color="auto"/>
              <w:right w:val="single" w:sz="4" w:space="0" w:color="auto"/>
            </w:tcBorders>
            <w:shd w:val="clear" w:color="auto" w:fill="auto"/>
            <w:vAlign w:val="center"/>
            <w:hideMark/>
          </w:tcPr>
          <w:p w14:paraId="6A72FCDC"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RJ45</w:t>
            </w:r>
          </w:p>
        </w:tc>
        <w:tc>
          <w:tcPr>
            <w:tcW w:w="2127" w:type="dxa"/>
            <w:tcBorders>
              <w:top w:val="nil"/>
              <w:left w:val="nil"/>
              <w:bottom w:val="single" w:sz="4" w:space="0" w:color="auto"/>
              <w:right w:val="single" w:sz="4" w:space="0" w:color="auto"/>
            </w:tcBorders>
            <w:shd w:val="clear" w:color="auto" w:fill="auto"/>
            <w:vAlign w:val="center"/>
            <w:hideMark/>
          </w:tcPr>
          <w:p w14:paraId="585B767C"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47DD68D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pak.</w:t>
            </w:r>
          </w:p>
        </w:tc>
        <w:tc>
          <w:tcPr>
            <w:tcW w:w="1559" w:type="dxa"/>
            <w:tcBorders>
              <w:top w:val="nil"/>
              <w:left w:val="nil"/>
              <w:bottom w:val="single" w:sz="4" w:space="0" w:color="auto"/>
              <w:right w:val="single" w:sz="4" w:space="0" w:color="auto"/>
            </w:tcBorders>
            <w:shd w:val="clear" w:color="auto" w:fill="auto"/>
            <w:vAlign w:val="bottom"/>
            <w:hideMark/>
          </w:tcPr>
          <w:p w14:paraId="140BA1E7"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20</w:t>
            </w:r>
          </w:p>
        </w:tc>
        <w:tc>
          <w:tcPr>
            <w:tcW w:w="1701" w:type="dxa"/>
            <w:tcBorders>
              <w:top w:val="single" w:sz="4" w:space="0" w:color="auto"/>
              <w:left w:val="nil"/>
              <w:bottom w:val="single" w:sz="4" w:space="0" w:color="auto"/>
              <w:right w:val="single" w:sz="4" w:space="0" w:color="auto"/>
            </w:tcBorders>
          </w:tcPr>
          <w:p w14:paraId="15CE927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D4ECB53" w14:textId="7015F7C1"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72DAEFAA" w14:textId="4BC1FD0B"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542935A8"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772F471E"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2A12F407" w14:textId="392ECB0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3</w:t>
            </w:r>
            <w:r>
              <w:rPr>
                <w:rFonts w:ascii="Times New Roman" w:eastAsia="Times New Roman" w:hAnsi="Times New Roman" w:cs="Times New Roman"/>
                <w:b/>
                <w:bCs/>
                <w:color w:val="000000"/>
                <w:sz w:val="24"/>
                <w:szCs w:val="24"/>
                <w:lang w:eastAsia="lv-LV"/>
              </w:rPr>
              <w:t>3</w:t>
            </w:r>
          </w:p>
        </w:tc>
        <w:tc>
          <w:tcPr>
            <w:tcW w:w="4329" w:type="dxa"/>
            <w:tcBorders>
              <w:top w:val="nil"/>
              <w:left w:val="nil"/>
              <w:bottom w:val="single" w:sz="4" w:space="0" w:color="auto"/>
              <w:right w:val="single" w:sz="4" w:space="0" w:color="auto"/>
            </w:tcBorders>
            <w:shd w:val="clear" w:color="auto" w:fill="auto"/>
            <w:vAlign w:val="center"/>
            <w:hideMark/>
          </w:tcPr>
          <w:p w14:paraId="34287D58"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BNC</w:t>
            </w:r>
          </w:p>
        </w:tc>
        <w:tc>
          <w:tcPr>
            <w:tcW w:w="2127" w:type="dxa"/>
            <w:tcBorders>
              <w:top w:val="nil"/>
              <w:left w:val="nil"/>
              <w:bottom w:val="single" w:sz="4" w:space="0" w:color="auto"/>
              <w:right w:val="single" w:sz="4" w:space="0" w:color="auto"/>
            </w:tcBorders>
            <w:shd w:val="clear" w:color="auto" w:fill="auto"/>
            <w:vAlign w:val="center"/>
            <w:hideMark/>
          </w:tcPr>
          <w:p w14:paraId="105D79C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6D1594D7"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pak.</w:t>
            </w:r>
          </w:p>
        </w:tc>
        <w:tc>
          <w:tcPr>
            <w:tcW w:w="1559" w:type="dxa"/>
            <w:tcBorders>
              <w:top w:val="nil"/>
              <w:left w:val="nil"/>
              <w:bottom w:val="single" w:sz="4" w:space="0" w:color="auto"/>
              <w:right w:val="single" w:sz="4" w:space="0" w:color="auto"/>
            </w:tcBorders>
            <w:shd w:val="clear" w:color="auto" w:fill="auto"/>
            <w:vAlign w:val="bottom"/>
            <w:hideMark/>
          </w:tcPr>
          <w:p w14:paraId="6FFBFC3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5</w:t>
            </w:r>
          </w:p>
        </w:tc>
        <w:tc>
          <w:tcPr>
            <w:tcW w:w="1701" w:type="dxa"/>
            <w:tcBorders>
              <w:top w:val="single" w:sz="4" w:space="0" w:color="auto"/>
              <w:left w:val="nil"/>
              <w:bottom w:val="single" w:sz="4" w:space="0" w:color="auto"/>
              <w:right w:val="single" w:sz="4" w:space="0" w:color="auto"/>
            </w:tcBorders>
          </w:tcPr>
          <w:p w14:paraId="30979AB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310854A7" w14:textId="30D68420"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27A44FD4" w14:textId="6C155C8B"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65974497"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3B5C1F" w:rsidRPr="00AA7653" w14:paraId="0E785742" w14:textId="77777777" w:rsidTr="003B5C1F">
        <w:trPr>
          <w:trHeight w:val="315"/>
        </w:trPr>
        <w:tc>
          <w:tcPr>
            <w:tcW w:w="14607" w:type="dxa"/>
            <w:gridSpan w:val="10"/>
            <w:tcBorders>
              <w:top w:val="single" w:sz="4" w:space="0" w:color="auto"/>
              <w:left w:val="single" w:sz="4" w:space="0" w:color="auto"/>
              <w:bottom w:val="single" w:sz="4" w:space="0" w:color="auto"/>
              <w:right w:val="single" w:sz="4" w:space="0" w:color="000000"/>
            </w:tcBorders>
          </w:tcPr>
          <w:p w14:paraId="6BC84A2C" w14:textId="431819B4" w:rsidR="003B5C1F" w:rsidRPr="00AA7653" w:rsidRDefault="003B5C1F"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Montāžas skapji</w:t>
            </w:r>
          </w:p>
        </w:tc>
        <w:tc>
          <w:tcPr>
            <w:tcW w:w="338" w:type="dxa"/>
            <w:gridSpan w:val="3"/>
            <w:vAlign w:val="center"/>
            <w:hideMark/>
          </w:tcPr>
          <w:p w14:paraId="7DD278FC" w14:textId="77777777" w:rsidR="003B5C1F" w:rsidRPr="00AA7653" w:rsidRDefault="003B5C1F" w:rsidP="00AA7653">
            <w:pPr>
              <w:spacing w:after="0" w:line="240" w:lineRule="auto"/>
              <w:rPr>
                <w:rFonts w:ascii="Times New Roman" w:eastAsia="Times New Roman" w:hAnsi="Times New Roman" w:cs="Times New Roman"/>
                <w:sz w:val="20"/>
                <w:szCs w:val="20"/>
                <w:lang w:eastAsia="lv-LV"/>
              </w:rPr>
            </w:pPr>
          </w:p>
        </w:tc>
      </w:tr>
      <w:tr w:rsidR="000B1FFC" w:rsidRPr="00AA7653" w14:paraId="6778FA91"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39B82E42" w14:textId="62A3F7E8"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3</w:t>
            </w:r>
            <w:r>
              <w:rPr>
                <w:rFonts w:ascii="Times New Roman" w:eastAsia="Times New Roman" w:hAnsi="Times New Roman" w:cs="Times New Roman"/>
                <w:b/>
                <w:bCs/>
                <w:color w:val="000000"/>
                <w:sz w:val="24"/>
                <w:szCs w:val="24"/>
                <w:lang w:eastAsia="lv-LV"/>
              </w:rPr>
              <w:t>4</w:t>
            </w:r>
          </w:p>
        </w:tc>
        <w:tc>
          <w:tcPr>
            <w:tcW w:w="4329" w:type="dxa"/>
            <w:tcBorders>
              <w:top w:val="nil"/>
              <w:left w:val="nil"/>
              <w:bottom w:val="single" w:sz="4" w:space="0" w:color="auto"/>
              <w:right w:val="single" w:sz="4" w:space="0" w:color="auto"/>
            </w:tcBorders>
            <w:shd w:val="clear" w:color="auto" w:fill="auto"/>
            <w:vAlign w:val="center"/>
            <w:hideMark/>
          </w:tcPr>
          <w:p w14:paraId="69D3650D"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Skapis metāla 540X400X180</w:t>
            </w:r>
          </w:p>
        </w:tc>
        <w:tc>
          <w:tcPr>
            <w:tcW w:w="2127" w:type="dxa"/>
            <w:tcBorders>
              <w:top w:val="nil"/>
              <w:left w:val="nil"/>
              <w:bottom w:val="single" w:sz="4" w:space="0" w:color="auto"/>
              <w:right w:val="single" w:sz="4" w:space="0" w:color="auto"/>
            </w:tcBorders>
            <w:shd w:val="clear" w:color="auto" w:fill="auto"/>
            <w:vAlign w:val="center"/>
            <w:hideMark/>
          </w:tcPr>
          <w:p w14:paraId="6DD8A41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2B1B4C8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51530EB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30</w:t>
            </w:r>
          </w:p>
        </w:tc>
        <w:tc>
          <w:tcPr>
            <w:tcW w:w="1701" w:type="dxa"/>
            <w:tcBorders>
              <w:top w:val="single" w:sz="4" w:space="0" w:color="auto"/>
              <w:left w:val="nil"/>
              <w:bottom w:val="single" w:sz="4" w:space="0" w:color="auto"/>
              <w:right w:val="single" w:sz="4" w:space="0" w:color="auto"/>
            </w:tcBorders>
          </w:tcPr>
          <w:p w14:paraId="4DE5C71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A6937A2" w14:textId="022E8660"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31882CED" w14:textId="0A8C40A1"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5030494D"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1253FD2A"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27318696" w14:textId="5756DB82"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3</w:t>
            </w:r>
            <w:r>
              <w:rPr>
                <w:rFonts w:ascii="Times New Roman" w:eastAsia="Times New Roman" w:hAnsi="Times New Roman" w:cs="Times New Roman"/>
                <w:b/>
                <w:bCs/>
                <w:color w:val="000000"/>
                <w:sz w:val="24"/>
                <w:szCs w:val="24"/>
                <w:lang w:eastAsia="lv-LV"/>
              </w:rPr>
              <w:t>5</w:t>
            </w:r>
          </w:p>
        </w:tc>
        <w:tc>
          <w:tcPr>
            <w:tcW w:w="4329" w:type="dxa"/>
            <w:tcBorders>
              <w:top w:val="nil"/>
              <w:left w:val="nil"/>
              <w:bottom w:val="single" w:sz="4" w:space="0" w:color="auto"/>
              <w:right w:val="single" w:sz="4" w:space="0" w:color="auto"/>
            </w:tcBorders>
            <w:shd w:val="clear" w:color="auto" w:fill="auto"/>
            <w:vAlign w:val="center"/>
            <w:hideMark/>
          </w:tcPr>
          <w:p w14:paraId="3204F046"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Montāžas skapis ar stikla durvīm 9U 600X450X500</w:t>
            </w:r>
          </w:p>
        </w:tc>
        <w:tc>
          <w:tcPr>
            <w:tcW w:w="2127" w:type="dxa"/>
            <w:tcBorders>
              <w:top w:val="nil"/>
              <w:left w:val="nil"/>
              <w:bottom w:val="single" w:sz="4" w:space="0" w:color="auto"/>
              <w:right w:val="single" w:sz="4" w:space="0" w:color="auto"/>
            </w:tcBorders>
            <w:shd w:val="clear" w:color="auto" w:fill="auto"/>
            <w:vAlign w:val="center"/>
            <w:hideMark/>
          </w:tcPr>
          <w:p w14:paraId="028287B9"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649D72F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07502E6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w:t>
            </w:r>
          </w:p>
        </w:tc>
        <w:tc>
          <w:tcPr>
            <w:tcW w:w="1701" w:type="dxa"/>
            <w:tcBorders>
              <w:top w:val="single" w:sz="4" w:space="0" w:color="auto"/>
              <w:left w:val="nil"/>
              <w:bottom w:val="single" w:sz="4" w:space="0" w:color="auto"/>
              <w:right w:val="single" w:sz="4" w:space="0" w:color="auto"/>
            </w:tcBorders>
          </w:tcPr>
          <w:p w14:paraId="52858E7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A10C02B" w14:textId="0314DD9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5FA9058A" w14:textId="419804FB"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724669C1"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1ADDD396"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3B23E509" w14:textId="5C49FAF5"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3</w:t>
            </w:r>
            <w:r>
              <w:rPr>
                <w:rFonts w:ascii="Times New Roman" w:eastAsia="Times New Roman" w:hAnsi="Times New Roman" w:cs="Times New Roman"/>
                <w:b/>
                <w:bCs/>
                <w:color w:val="000000"/>
                <w:sz w:val="24"/>
                <w:szCs w:val="24"/>
                <w:lang w:eastAsia="lv-LV"/>
              </w:rPr>
              <w:t>6</w:t>
            </w:r>
          </w:p>
        </w:tc>
        <w:tc>
          <w:tcPr>
            <w:tcW w:w="4329" w:type="dxa"/>
            <w:tcBorders>
              <w:top w:val="nil"/>
              <w:left w:val="nil"/>
              <w:bottom w:val="single" w:sz="4" w:space="0" w:color="auto"/>
              <w:right w:val="single" w:sz="4" w:space="0" w:color="auto"/>
            </w:tcBorders>
            <w:shd w:val="clear" w:color="auto" w:fill="auto"/>
            <w:vAlign w:val="center"/>
            <w:hideMark/>
          </w:tcPr>
          <w:p w14:paraId="6B166D9F"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Montāžas skapis ar stikla durvīm 9U 600X600X500</w:t>
            </w:r>
          </w:p>
        </w:tc>
        <w:tc>
          <w:tcPr>
            <w:tcW w:w="2127" w:type="dxa"/>
            <w:tcBorders>
              <w:top w:val="nil"/>
              <w:left w:val="nil"/>
              <w:bottom w:val="single" w:sz="4" w:space="0" w:color="auto"/>
              <w:right w:val="single" w:sz="4" w:space="0" w:color="auto"/>
            </w:tcBorders>
            <w:shd w:val="clear" w:color="auto" w:fill="auto"/>
            <w:vAlign w:val="center"/>
            <w:hideMark/>
          </w:tcPr>
          <w:p w14:paraId="5678676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64245B0C"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61C5B9C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5</w:t>
            </w:r>
          </w:p>
        </w:tc>
        <w:tc>
          <w:tcPr>
            <w:tcW w:w="1701" w:type="dxa"/>
            <w:tcBorders>
              <w:top w:val="single" w:sz="4" w:space="0" w:color="auto"/>
              <w:left w:val="nil"/>
              <w:bottom w:val="single" w:sz="4" w:space="0" w:color="auto"/>
              <w:right w:val="single" w:sz="4" w:space="0" w:color="auto"/>
            </w:tcBorders>
          </w:tcPr>
          <w:p w14:paraId="06DA064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9748F4F" w14:textId="68B87128"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07AAB440" w14:textId="0003D646"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3AD1BA1E"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48D19EF7"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4B0AEE4B" w14:textId="71106BD2"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3</w:t>
            </w:r>
            <w:r>
              <w:rPr>
                <w:rFonts w:ascii="Times New Roman" w:eastAsia="Times New Roman" w:hAnsi="Times New Roman" w:cs="Times New Roman"/>
                <w:b/>
                <w:bCs/>
                <w:color w:val="000000"/>
                <w:sz w:val="24"/>
                <w:szCs w:val="24"/>
                <w:lang w:eastAsia="lv-LV"/>
              </w:rPr>
              <w:t>7</w:t>
            </w:r>
          </w:p>
        </w:tc>
        <w:tc>
          <w:tcPr>
            <w:tcW w:w="4329" w:type="dxa"/>
            <w:tcBorders>
              <w:top w:val="nil"/>
              <w:left w:val="nil"/>
              <w:bottom w:val="single" w:sz="4" w:space="0" w:color="auto"/>
              <w:right w:val="single" w:sz="4" w:space="0" w:color="auto"/>
            </w:tcBorders>
            <w:shd w:val="clear" w:color="auto" w:fill="auto"/>
            <w:vAlign w:val="center"/>
            <w:hideMark/>
          </w:tcPr>
          <w:p w14:paraId="7D64940D"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Montāžas skapis ar stikla durvīm 12U 600X600X600</w:t>
            </w:r>
          </w:p>
        </w:tc>
        <w:tc>
          <w:tcPr>
            <w:tcW w:w="2127" w:type="dxa"/>
            <w:tcBorders>
              <w:top w:val="nil"/>
              <w:left w:val="nil"/>
              <w:bottom w:val="single" w:sz="4" w:space="0" w:color="auto"/>
              <w:right w:val="single" w:sz="4" w:space="0" w:color="auto"/>
            </w:tcBorders>
            <w:shd w:val="clear" w:color="auto" w:fill="auto"/>
            <w:vAlign w:val="center"/>
            <w:hideMark/>
          </w:tcPr>
          <w:p w14:paraId="1690AAA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46EF090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5B3B2FC2"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5</w:t>
            </w:r>
          </w:p>
        </w:tc>
        <w:tc>
          <w:tcPr>
            <w:tcW w:w="1701" w:type="dxa"/>
            <w:tcBorders>
              <w:top w:val="single" w:sz="4" w:space="0" w:color="auto"/>
              <w:left w:val="nil"/>
              <w:bottom w:val="single" w:sz="4" w:space="0" w:color="auto"/>
              <w:right w:val="single" w:sz="4" w:space="0" w:color="auto"/>
            </w:tcBorders>
          </w:tcPr>
          <w:p w14:paraId="2CE15D77"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8A3FEDF" w14:textId="752F2668"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167558E0" w14:textId="2E3FDAAD"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2EDF5521"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1165B41D"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2CCC4A9D" w14:textId="65FBF93E"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38</w:t>
            </w:r>
          </w:p>
        </w:tc>
        <w:tc>
          <w:tcPr>
            <w:tcW w:w="4329" w:type="dxa"/>
            <w:tcBorders>
              <w:top w:val="nil"/>
              <w:left w:val="nil"/>
              <w:bottom w:val="single" w:sz="4" w:space="0" w:color="auto"/>
              <w:right w:val="single" w:sz="4" w:space="0" w:color="auto"/>
            </w:tcBorders>
            <w:shd w:val="clear" w:color="auto" w:fill="auto"/>
            <w:vAlign w:val="bottom"/>
            <w:hideMark/>
          </w:tcPr>
          <w:p w14:paraId="34573D8E"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Sirēna iekšējā sarkana</w:t>
            </w:r>
          </w:p>
        </w:tc>
        <w:tc>
          <w:tcPr>
            <w:tcW w:w="2127" w:type="dxa"/>
            <w:tcBorders>
              <w:top w:val="nil"/>
              <w:left w:val="nil"/>
              <w:bottom w:val="single" w:sz="4" w:space="0" w:color="auto"/>
              <w:right w:val="single" w:sz="4" w:space="0" w:color="auto"/>
            </w:tcBorders>
            <w:shd w:val="clear" w:color="auto" w:fill="auto"/>
            <w:vAlign w:val="center"/>
            <w:hideMark/>
          </w:tcPr>
          <w:p w14:paraId="11E1463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bottom"/>
            <w:hideMark/>
          </w:tcPr>
          <w:p w14:paraId="0A50108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3C964B9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20</w:t>
            </w:r>
          </w:p>
        </w:tc>
        <w:tc>
          <w:tcPr>
            <w:tcW w:w="1701" w:type="dxa"/>
            <w:tcBorders>
              <w:top w:val="single" w:sz="4" w:space="0" w:color="auto"/>
              <w:left w:val="nil"/>
              <w:bottom w:val="single" w:sz="4" w:space="0" w:color="auto"/>
              <w:right w:val="single" w:sz="4" w:space="0" w:color="auto"/>
            </w:tcBorders>
          </w:tcPr>
          <w:p w14:paraId="04B31D40"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6CDE4C5F" w14:textId="5CCB7778"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2724D006" w14:textId="62B4EEDF"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4A4D453B"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4263CB01"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05BB818C" w14:textId="745E291F"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39</w:t>
            </w:r>
          </w:p>
        </w:tc>
        <w:tc>
          <w:tcPr>
            <w:tcW w:w="4329" w:type="dxa"/>
            <w:tcBorders>
              <w:top w:val="nil"/>
              <w:left w:val="nil"/>
              <w:bottom w:val="single" w:sz="4" w:space="0" w:color="auto"/>
              <w:right w:val="single" w:sz="4" w:space="0" w:color="auto"/>
            </w:tcBorders>
            <w:shd w:val="clear" w:color="auto" w:fill="auto"/>
            <w:vAlign w:val="bottom"/>
            <w:hideMark/>
          </w:tcPr>
          <w:p w14:paraId="05659681"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SL-650B</w:t>
            </w:r>
            <w:proofErr w:type="gramStart"/>
            <w:r w:rsidRPr="00AA7653">
              <w:rPr>
                <w:rFonts w:ascii="Times New Roman" w:eastAsia="Times New Roman" w:hAnsi="Times New Roman" w:cs="Times New Roman"/>
                <w:color w:val="000000"/>
                <w:sz w:val="24"/>
                <w:szCs w:val="24"/>
                <w:lang w:eastAsia="lv-LV"/>
              </w:rPr>
              <w:t xml:space="preserve">  </w:t>
            </w:r>
            <w:proofErr w:type="gramEnd"/>
            <w:r w:rsidRPr="00AA7653">
              <w:rPr>
                <w:rFonts w:ascii="Times New Roman" w:eastAsia="Times New Roman" w:hAnsi="Times New Roman" w:cs="Times New Roman"/>
                <w:color w:val="000000"/>
                <w:sz w:val="24"/>
                <w:szCs w:val="24"/>
                <w:lang w:eastAsia="lv-LV"/>
              </w:rPr>
              <w:t>ārējā sirēna ar lampu  12v 128dB</w:t>
            </w:r>
          </w:p>
        </w:tc>
        <w:tc>
          <w:tcPr>
            <w:tcW w:w="2127" w:type="dxa"/>
            <w:tcBorders>
              <w:top w:val="nil"/>
              <w:left w:val="nil"/>
              <w:bottom w:val="single" w:sz="4" w:space="0" w:color="auto"/>
              <w:right w:val="single" w:sz="4" w:space="0" w:color="auto"/>
            </w:tcBorders>
            <w:shd w:val="clear" w:color="auto" w:fill="auto"/>
            <w:vAlign w:val="center"/>
            <w:hideMark/>
          </w:tcPr>
          <w:p w14:paraId="254B80A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bottom"/>
            <w:hideMark/>
          </w:tcPr>
          <w:p w14:paraId="5C93131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1150D27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20</w:t>
            </w:r>
          </w:p>
        </w:tc>
        <w:tc>
          <w:tcPr>
            <w:tcW w:w="1701" w:type="dxa"/>
            <w:tcBorders>
              <w:top w:val="single" w:sz="4" w:space="0" w:color="auto"/>
              <w:left w:val="nil"/>
              <w:bottom w:val="single" w:sz="4" w:space="0" w:color="auto"/>
              <w:right w:val="single" w:sz="4" w:space="0" w:color="auto"/>
            </w:tcBorders>
          </w:tcPr>
          <w:p w14:paraId="5068225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64A803E3" w14:textId="6675CDE1"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1CAA0CAF" w14:textId="523CC860"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42B55AA9"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7AD123FA"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096FB564" w14:textId="03BE1819"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40</w:t>
            </w:r>
          </w:p>
        </w:tc>
        <w:tc>
          <w:tcPr>
            <w:tcW w:w="4329" w:type="dxa"/>
            <w:tcBorders>
              <w:top w:val="nil"/>
              <w:left w:val="nil"/>
              <w:bottom w:val="single" w:sz="4" w:space="0" w:color="auto"/>
              <w:right w:val="single" w:sz="4" w:space="0" w:color="auto"/>
            </w:tcBorders>
            <w:shd w:val="clear" w:color="auto" w:fill="auto"/>
            <w:vAlign w:val="bottom"/>
            <w:hideMark/>
          </w:tcPr>
          <w:p w14:paraId="1D8E7082"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RXC-ST kustības detektors (OPTEX)</w:t>
            </w:r>
          </w:p>
        </w:tc>
        <w:tc>
          <w:tcPr>
            <w:tcW w:w="2127" w:type="dxa"/>
            <w:tcBorders>
              <w:top w:val="nil"/>
              <w:left w:val="nil"/>
              <w:bottom w:val="single" w:sz="4" w:space="0" w:color="auto"/>
              <w:right w:val="single" w:sz="4" w:space="0" w:color="auto"/>
            </w:tcBorders>
            <w:shd w:val="clear" w:color="auto" w:fill="auto"/>
            <w:vAlign w:val="center"/>
            <w:hideMark/>
          </w:tcPr>
          <w:p w14:paraId="7C7EE10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bottom"/>
            <w:hideMark/>
          </w:tcPr>
          <w:p w14:paraId="2A8B8D0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46AF1EE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100</w:t>
            </w:r>
          </w:p>
        </w:tc>
        <w:tc>
          <w:tcPr>
            <w:tcW w:w="1701" w:type="dxa"/>
            <w:tcBorders>
              <w:top w:val="single" w:sz="4" w:space="0" w:color="auto"/>
              <w:left w:val="nil"/>
              <w:bottom w:val="single" w:sz="4" w:space="0" w:color="auto"/>
              <w:right w:val="single" w:sz="4" w:space="0" w:color="auto"/>
            </w:tcBorders>
          </w:tcPr>
          <w:p w14:paraId="1CF13E6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4740CB46" w14:textId="45F9D871"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1BC309FC" w14:textId="00DFE77E"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2462BBF3"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470BB1FF"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445E31B2" w14:textId="0E1AE2FE"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4</w:t>
            </w:r>
            <w:r>
              <w:rPr>
                <w:rFonts w:ascii="Times New Roman" w:eastAsia="Times New Roman" w:hAnsi="Times New Roman" w:cs="Times New Roman"/>
                <w:b/>
                <w:bCs/>
                <w:color w:val="000000"/>
                <w:sz w:val="24"/>
                <w:szCs w:val="24"/>
                <w:lang w:eastAsia="lv-LV"/>
              </w:rPr>
              <w:t>1</w:t>
            </w:r>
          </w:p>
        </w:tc>
        <w:tc>
          <w:tcPr>
            <w:tcW w:w="4329" w:type="dxa"/>
            <w:tcBorders>
              <w:top w:val="nil"/>
              <w:left w:val="nil"/>
              <w:bottom w:val="single" w:sz="4" w:space="0" w:color="auto"/>
              <w:right w:val="single" w:sz="4" w:space="0" w:color="auto"/>
            </w:tcBorders>
            <w:shd w:val="clear" w:color="auto" w:fill="auto"/>
            <w:vAlign w:val="bottom"/>
            <w:hideMark/>
          </w:tcPr>
          <w:p w14:paraId="6CA54783"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LC-105</w:t>
            </w:r>
            <w:proofErr w:type="gramStart"/>
            <w:r w:rsidRPr="00AA7653">
              <w:rPr>
                <w:rFonts w:ascii="Times New Roman" w:eastAsia="Times New Roman" w:hAnsi="Times New Roman" w:cs="Times New Roman"/>
                <w:color w:val="000000"/>
                <w:sz w:val="24"/>
                <w:szCs w:val="24"/>
                <w:lang w:eastAsia="lv-LV"/>
              </w:rPr>
              <w:t xml:space="preserve">  </w:t>
            </w:r>
            <w:proofErr w:type="gramEnd"/>
            <w:r w:rsidRPr="00AA7653">
              <w:rPr>
                <w:rFonts w:ascii="Times New Roman" w:eastAsia="Times New Roman" w:hAnsi="Times New Roman" w:cs="Times New Roman"/>
                <w:color w:val="000000"/>
                <w:sz w:val="24"/>
                <w:szCs w:val="24"/>
                <w:lang w:eastAsia="lv-LV"/>
              </w:rPr>
              <w:t>DGB stikla plīšanas detektors (DSC)</w:t>
            </w:r>
          </w:p>
        </w:tc>
        <w:tc>
          <w:tcPr>
            <w:tcW w:w="2127" w:type="dxa"/>
            <w:tcBorders>
              <w:top w:val="nil"/>
              <w:left w:val="nil"/>
              <w:bottom w:val="single" w:sz="4" w:space="0" w:color="auto"/>
              <w:right w:val="single" w:sz="4" w:space="0" w:color="auto"/>
            </w:tcBorders>
            <w:shd w:val="clear" w:color="auto" w:fill="auto"/>
            <w:vAlign w:val="center"/>
            <w:hideMark/>
          </w:tcPr>
          <w:p w14:paraId="1BB5623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bottom"/>
            <w:hideMark/>
          </w:tcPr>
          <w:p w14:paraId="18862BC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6E4B446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20</w:t>
            </w:r>
          </w:p>
        </w:tc>
        <w:tc>
          <w:tcPr>
            <w:tcW w:w="1701" w:type="dxa"/>
            <w:tcBorders>
              <w:top w:val="single" w:sz="4" w:space="0" w:color="auto"/>
              <w:left w:val="nil"/>
              <w:bottom w:val="single" w:sz="4" w:space="0" w:color="auto"/>
              <w:right w:val="single" w:sz="4" w:space="0" w:color="auto"/>
            </w:tcBorders>
          </w:tcPr>
          <w:p w14:paraId="53312D7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588C9AC1" w14:textId="6DF460C4"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2519CEE2" w14:textId="28C06D5E"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6A2275BD"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49D9F8B3"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26B8516A" w14:textId="0DCCF415"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4</w:t>
            </w:r>
            <w:r>
              <w:rPr>
                <w:rFonts w:ascii="Times New Roman" w:eastAsia="Times New Roman" w:hAnsi="Times New Roman" w:cs="Times New Roman"/>
                <w:b/>
                <w:bCs/>
                <w:color w:val="000000"/>
                <w:sz w:val="24"/>
                <w:szCs w:val="24"/>
                <w:lang w:eastAsia="lv-LV"/>
              </w:rPr>
              <w:t>2</w:t>
            </w:r>
          </w:p>
        </w:tc>
        <w:tc>
          <w:tcPr>
            <w:tcW w:w="4329" w:type="dxa"/>
            <w:tcBorders>
              <w:top w:val="nil"/>
              <w:left w:val="nil"/>
              <w:bottom w:val="single" w:sz="4" w:space="0" w:color="auto"/>
              <w:right w:val="single" w:sz="4" w:space="0" w:color="auto"/>
            </w:tcBorders>
            <w:shd w:val="clear" w:color="auto" w:fill="auto"/>
            <w:vAlign w:val="bottom"/>
            <w:hideMark/>
          </w:tcPr>
          <w:p w14:paraId="081817D1"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Magnētiskais kontakts metāla durvīm</w:t>
            </w:r>
          </w:p>
        </w:tc>
        <w:tc>
          <w:tcPr>
            <w:tcW w:w="2127" w:type="dxa"/>
            <w:tcBorders>
              <w:top w:val="nil"/>
              <w:left w:val="nil"/>
              <w:bottom w:val="single" w:sz="4" w:space="0" w:color="auto"/>
              <w:right w:val="single" w:sz="4" w:space="0" w:color="auto"/>
            </w:tcBorders>
            <w:shd w:val="clear" w:color="auto" w:fill="auto"/>
            <w:vAlign w:val="center"/>
            <w:hideMark/>
          </w:tcPr>
          <w:p w14:paraId="1F566B4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bottom"/>
            <w:hideMark/>
          </w:tcPr>
          <w:p w14:paraId="515DEE5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1B8D42E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50</w:t>
            </w:r>
          </w:p>
        </w:tc>
        <w:tc>
          <w:tcPr>
            <w:tcW w:w="1701" w:type="dxa"/>
            <w:tcBorders>
              <w:top w:val="single" w:sz="4" w:space="0" w:color="auto"/>
              <w:left w:val="nil"/>
              <w:bottom w:val="single" w:sz="4" w:space="0" w:color="auto"/>
              <w:right w:val="single" w:sz="4" w:space="0" w:color="auto"/>
            </w:tcBorders>
          </w:tcPr>
          <w:p w14:paraId="662A41A9"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154C0304" w14:textId="20AB495D"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201C704B" w14:textId="79308983"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7E0CBDCA"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53C583B1"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4A26D0DB" w14:textId="7DE9F18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4</w:t>
            </w:r>
            <w:r>
              <w:rPr>
                <w:rFonts w:ascii="Times New Roman" w:eastAsia="Times New Roman" w:hAnsi="Times New Roman" w:cs="Times New Roman"/>
                <w:b/>
                <w:bCs/>
                <w:color w:val="000000"/>
                <w:sz w:val="24"/>
                <w:szCs w:val="24"/>
                <w:lang w:eastAsia="lv-LV"/>
              </w:rPr>
              <w:t>3</w:t>
            </w:r>
          </w:p>
        </w:tc>
        <w:tc>
          <w:tcPr>
            <w:tcW w:w="4329" w:type="dxa"/>
            <w:tcBorders>
              <w:top w:val="nil"/>
              <w:left w:val="nil"/>
              <w:bottom w:val="single" w:sz="4" w:space="0" w:color="auto"/>
              <w:right w:val="single" w:sz="4" w:space="0" w:color="auto"/>
            </w:tcBorders>
            <w:shd w:val="clear" w:color="auto" w:fill="auto"/>
            <w:vAlign w:val="bottom"/>
            <w:hideMark/>
          </w:tcPr>
          <w:p w14:paraId="4E2735A1"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7A/H 12v</w:t>
            </w:r>
            <w:proofErr w:type="gramStart"/>
            <w:r w:rsidRPr="00AA7653">
              <w:rPr>
                <w:rFonts w:ascii="Times New Roman" w:eastAsia="Times New Roman" w:hAnsi="Times New Roman" w:cs="Times New Roman"/>
                <w:color w:val="000000"/>
                <w:sz w:val="24"/>
                <w:szCs w:val="24"/>
                <w:lang w:eastAsia="lv-LV"/>
              </w:rPr>
              <w:t xml:space="preserve">  </w:t>
            </w:r>
            <w:proofErr w:type="spellStart"/>
            <w:proofErr w:type="gramEnd"/>
            <w:r w:rsidRPr="00AA7653">
              <w:rPr>
                <w:rFonts w:ascii="Times New Roman" w:eastAsia="Times New Roman" w:hAnsi="Times New Roman" w:cs="Times New Roman"/>
                <w:color w:val="000000"/>
                <w:sz w:val="24"/>
                <w:szCs w:val="24"/>
                <w:lang w:eastAsia="lv-LV"/>
              </w:rPr>
              <w:t>akumulātors</w:t>
            </w:r>
            <w:proofErr w:type="spellEnd"/>
          </w:p>
        </w:tc>
        <w:tc>
          <w:tcPr>
            <w:tcW w:w="2127" w:type="dxa"/>
            <w:tcBorders>
              <w:top w:val="nil"/>
              <w:left w:val="nil"/>
              <w:bottom w:val="single" w:sz="4" w:space="0" w:color="auto"/>
              <w:right w:val="single" w:sz="4" w:space="0" w:color="auto"/>
            </w:tcBorders>
            <w:shd w:val="clear" w:color="auto" w:fill="auto"/>
            <w:vAlign w:val="center"/>
            <w:hideMark/>
          </w:tcPr>
          <w:p w14:paraId="514133A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bottom"/>
            <w:hideMark/>
          </w:tcPr>
          <w:p w14:paraId="4D68A461"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4276F4F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200</w:t>
            </w:r>
          </w:p>
        </w:tc>
        <w:tc>
          <w:tcPr>
            <w:tcW w:w="1701" w:type="dxa"/>
            <w:tcBorders>
              <w:top w:val="single" w:sz="4" w:space="0" w:color="auto"/>
              <w:left w:val="nil"/>
              <w:bottom w:val="single" w:sz="4" w:space="0" w:color="auto"/>
              <w:right w:val="single" w:sz="4" w:space="0" w:color="auto"/>
            </w:tcBorders>
          </w:tcPr>
          <w:p w14:paraId="0CE2D96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68A10F8E" w14:textId="7E25D82B"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05DEBAA4" w14:textId="56184E2D"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4CAAE950"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17950DEA"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5B5A1123" w14:textId="4524860D"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4</w:t>
            </w:r>
            <w:r>
              <w:rPr>
                <w:rFonts w:ascii="Times New Roman" w:eastAsia="Times New Roman" w:hAnsi="Times New Roman" w:cs="Times New Roman"/>
                <w:b/>
                <w:bCs/>
                <w:color w:val="000000"/>
                <w:sz w:val="24"/>
                <w:szCs w:val="24"/>
                <w:lang w:eastAsia="lv-LV"/>
              </w:rPr>
              <w:t>4</w:t>
            </w:r>
          </w:p>
        </w:tc>
        <w:tc>
          <w:tcPr>
            <w:tcW w:w="4329" w:type="dxa"/>
            <w:tcBorders>
              <w:top w:val="nil"/>
              <w:left w:val="nil"/>
              <w:bottom w:val="single" w:sz="4" w:space="0" w:color="auto"/>
              <w:right w:val="single" w:sz="4" w:space="0" w:color="auto"/>
            </w:tcBorders>
            <w:shd w:val="clear" w:color="auto" w:fill="auto"/>
            <w:vAlign w:val="bottom"/>
            <w:hideMark/>
          </w:tcPr>
          <w:p w14:paraId="295064E0"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4,5 A/H 12v akumulators</w:t>
            </w:r>
          </w:p>
        </w:tc>
        <w:tc>
          <w:tcPr>
            <w:tcW w:w="2127" w:type="dxa"/>
            <w:tcBorders>
              <w:top w:val="nil"/>
              <w:left w:val="nil"/>
              <w:bottom w:val="single" w:sz="4" w:space="0" w:color="auto"/>
              <w:right w:val="single" w:sz="4" w:space="0" w:color="auto"/>
            </w:tcBorders>
            <w:shd w:val="clear" w:color="auto" w:fill="auto"/>
            <w:vAlign w:val="center"/>
            <w:hideMark/>
          </w:tcPr>
          <w:p w14:paraId="0C3AB43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bottom"/>
            <w:hideMark/>
          </w:tcPr>
          <w:p w14:paraId="431FE5A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39BA7C21"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20</w:t>
            </w:r>
          </w:p>
        </w:tc>
        <w:tc>
          <w:tcPr>
            <w:tcW w:w="1701" w:type="dxa"/>
            <w:tcBorders>
              <w:top w:val="single" w:sz="4" w:space="0" w:color="auto"/>
              <w:left w:val="nil"/>
              <w:bottom w:val="single" w:sz="4" w:space="0" w:color="auto"/>
              <w:right w:val="single" w:sz="4" w:space="0" w:color="auto"/>
            </w:tcBorders>
          </w:tcPr>
          <w:p w14:paraId="37CF547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4238E1DE" w14:textId="75BB91A5"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1B3DE05C" w14:textId="7D7C0603"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2FD4F3AD"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19BCA323"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4C438A39" w14:textId="5C125BBC"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4</w:t>
            </w:r>
            <w:r>
              <w:rPr>
                <w:rFonts w:ascii="Times New Roman" w:eastAsia="Times New Roman" w:hAnsi="Times New Roman" w:cs="Times New Roman"/>
                <w:b/>
                <w:bCs/>
                <w:color w:val="000000"/>
                <w:sz w:val="24"/>
                <w:szCs w:val="24"/>
                <w:lang w:eastAsia="lv-LV"/>
              </w:rPr>
              <w:t>5</w:t>
            </w:r>
          </w:p>
        </w:tc>
        <w:tc>
          <w:tcPr>
            <w:tcW w:w="4329" w:type="dxa"/>
            <w:tcBorders>
              <w:top w:val="nil"/>
              <w:left w:val="nil"/>
              <w:bottom w:val="single" w:sz="4" w:space="0" w:color="auto"/>
              <w:right w:val="single" w:sz="4" w:space="0" w:color="auto"/>
            </w:tcBorders>
            <w:shd w:val="clear" w:color="auto" w:fill="auto"/>
            <w:vAlign w:val="bottom"/>
            <w:hideMark/>
          </w:tcPr>
          <w:p w14:paraId="561A79BB" w14:textId="2044E0B0"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Uztvē</w:t>
            </w:r>
            <w:r>
              <w:rPr>
                <w:rFonts w:ascii="Times New Roman" w:eastAsia="Times New Roman" w:hAnsi="Times New Roman" w:cs="Times New Roman"/>
                <w:color w:val="000000"/>
                <w:sz w:val="24"/>
                <w:szCs w:val="24"/>
                <w:lang w:eastAsia="lv-LV"/>
              </w:rPr>
              <w:t>r</w:t>
            </w:r>
            <w:r w:rsidRPr="00AA7653">
              <w:rPr>
                <w:rFonts w:ascii="Times New Roman" w:eastAsia="Times New Roman" w:hAnsi="Times New Roman" w:cs="Times New Roman"/>
                <w:color w:val="000000"/>
                <w:sz w:val="24"/>
                <w:szCs w:val="24"/>
                <w:lang w:eastAsia="lv-LV"/>
              </w:rPr>
              <w:t>ējs RR1P CORTEX</w:t>
            </w:r>
          </w:p>
        </w:tc>
        <w:tc>
          <w:tcPr>
            <w:tcW w:w="2127" w:type="dxa"/>
            <w:tcBorders>
              <w:top w:val="nil"/>
              <w:left w:val="nil"/>
              <w:bottom w:val="single" w:sz="4" w:space="0" w:color="auto"/>
              <w:right w:val="single" w:sz="4" w:space="0" w:color="auto"/>
            </w:tcBorders>
            <w:shd w:val="clear" w:color="auto" w:fill="auto"/>
            <w:vAlign w:val="center"/>
            <w:hideMark/>
          </w:tcPr>
          <w:p w14:paraId="50BCF0A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bottom"/>
            <w:hideMark/>
          </w:tcPr>
          <w:p w14:paraId="7B68D17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7F39A9A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w:t>
            </w:r>
          </w:p>
        </w:tc>
        <w:tc>
          <w:tcPr>
            <w:tcW w:w="1701" w:type="dxa"/>
            <w:tcBorders>
              <w:top w:val="single" w:sz="4" w:space="0" w:color="auto"/>
              <w:left w:val="nil"/>
              <w:bottom w:val="single" w:sz="4" w:space="0" w:color="auto"/>
              <w:right w:val="single" w:sz="4" w:space="0" w:color="auto"/>
            </w:tcBorders>
          </w:tcPr>
          <w:p w14:paraId="31F69AE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622E9EF8" w14:textId="27E90878"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3195838F" w14:textId="19FF8FFD"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4FE4DB44"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3420BD57"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74CB2A9C" w14:textId="4D0E0A88"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4</w:t>
            </w:r>
            <w:r>
              <w:rPr>
                <w:rFonts w:ascii="Times New Roman" w:eastAsia="Times New Roman" w:hAnsi="Times New Roman" w:cs="Times New Roman"/>
                <w:b/>
                <w:bCs/>
                <w:color w:val="000000"/>
                <w:sz w:val="24"/>
                <w:szCs w:val="24"/>
                <w:lang w:eastAsia="lv-LV"/>
              </w:rPr>
              <w:t>6</w:t>
            </w:r>
          </w:p>
        </w:tc>
        <w:tc>
          <w:tcPr>
            <w:tcW w:w="4329" w:type="dxa"/>
            <w:tcBorders>
              <w:top w:val="nil"/>
              <w:left w:val="nil"/>
              <w:bottom w:val="single" w:sz="4" w:space="0" w:color="auto"/>
              <w:right w:val="single" w:sz="4" w:space="0" w:color="auto"/>
            </w:tcBorders>
            <w:shd w:val="clear" w:color="auto" w:fill="auto"/>
            <w:vAlign w:val="bottom"/>
            <w:hideMark/>
          </w:tcPr>
          <w:p w14:paraId="312EAC04"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Bezvadu breloks RT1M CORTEX</w:t>
            </w:r>
          </w:p>
        </w:tc>
        <w:tc>
          <w:tcPr>
            <w:tcW w:w="2127" w:type="dxa"/>
            <w:tcBorders>
              <w:top w:val="nil"/>
              <w:left w:val="nil"/>
              <w:bottom w:val="single" w:sz="4" w:space="0" w:color="auto"/>
              <w:right w:val="single" w:sz="4" w:space="0" w:color="auto"/>
            </w:tcBorders>
            <w:shd w:val="clear" w:color="auto" w:fill="auto"/>
            <w:vAlign w:val="center"/>
            <w:hideMark/>
          </w:tcPr>
          <w:p w14:paraId="6689ED5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bottom"/>
            <w:hideMark/>
          </w:tcPr>
          <w:p w14:paraId="5463254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7A9A0C9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20</w:t>
            </w:r>
          </w:p>
        </w:tc>
        <w:tc>
          <w:tcPr>
            <w:tcW w:w="1701" w:type="dxa"/>
            <w:tcBorders>
              <w:top w:val="single" w:sz="4" w:space="0" w:color="auto"/>
              <w:left w:val="nil"/>
              <w:bottom w:val="single" w:sz="4" w:space="0" w:color="auto"/>
              <w:right w:val="single" w:sz="4" w:space="0" w:color="auto"/>
            </w:tcBorders>
          </w:tcPr>
          <w:p w14:paraId="266E8C6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02E25ACC" w14:textId="5CA0F89D"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40C1F87C" w14:textId="7C4389CA"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6C66859D"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69FBB3FD"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670C7C42" w14:textId="3A049808"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4</w:t>
            </w:r>
            <w:r>
              <w:rPr>
                <w:rFonts w:ascii="Times New Roman" w:eastAsia="Times New Roman" w:hAnsi="Times New Roman" w:cs="Times New Roman"/>
                <w:b/>
                <w:bCs/>
                <w:color w:val="000000"/>
                <w:sz w:val="24"/>
                <w:szCs w:val="24"/>
                <w:lang w:eastAsia="lv-LV"/>
              </w:rPr>
              <w:t>7</w:t>
            </w:r>
          </w:p>
        </w:tc>
        <w:tc>
          <w:tcPr>
            <w:tcW w:w="4329" w:type="dxa"/>
            <w:tcBorders>
              <w:top w:val="nil"/>
              <w:left w:val="nil"/>
              <w:bottom w:val="single" w:sz="4" w:space="0" w:color="auto"/>
              <w:right w:val="single" w:sz="4" w:space="0" w:color="auto"/>
            </w:tcBorders>
            <w:shd w:val="clear" w:color="auto" w:fill="auto"/>
            <w:vAlign w:val="bottom"/>
            <w:hideMark/>
          </w:tcPr>
          <w:p w14:paraId="6507DF05"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INTEGRA 32</w:t>
            </w:r>
            <w:proofErr w:type="gramStart"/>
            <w:r w:rsidRPr="00AA7653">
              <w:rPr>
                <w:rFonts w:ascii="Times New Roman" w:eastAsia="Times New Roman" w:hAnsi="Times New Roman" w:cs="Times New Roman"/>
                <w:color w:val="000000"/>
                <w:sz w:val="24"/>
                <w:szCs w:val="24"/>
                <w:lang w:eastAsia="lv-LV"/>
              </w:rPr>
              <w:t xml:space="preserve">  </w:t>
            </w:r>
            <w:proofErr w:type="gramEnd"/>
            <w:r w:rsidRPr="00AA7653">
              <w:rPr>
                <w:rFonts w:ascii="Times New Roman" w:eastAsia="Times New Roman" w:hAnsi="Times New Roman" w:cs="Times New Roman"/>
                <w:color w:val="000000"/>
                <w:sz w:val="24"/>
                <w:szCs w:val="24"/>
                <w:lang w:eastAsia="lv-LV"/>
              </w:rPr>
              <w:t>vadības panelis</w:t>
            </w:r>
          </w:p>
        </w:tc>
        <w:tc>
          <w:tcPr>
            <w:tcW w:w="2127" w:type="dxa"/>
            <w:tcBorders>
              <w:top w:val="nil"/>
              <w:left w:val="nil"/>
              <w:bottom w:val="single" w:sz="4" w:space="0" w:color="auto"/>
              <w:right w:val="single" w:sz="4" w:space="0" w:color="auto"/>
            </w:tcBorders>
            <w:shd w:val="clear" w:color="auto" w:fill="auto"/>
            <w:vAlign w:val="center"/>
            <w:hideMark/>
          </w:tcPr>
          <w:p w14:paraId="7A03A3F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bottom"/>
            <w:hideMark/>
          </w:tcPr>
          <w:p w14:paraId="78B75E07"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2D9F1E11"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w:t>
            </w:r>
          </w:p>
        </w:tc>
        <w:tc>
          <w:tcPr>
            <w:tcW w:w="1701" w:type="dxa"/>
            <w:tcBorders>
              <w:top w:val="single" w:sz="4" w:space="0" w:color="auto"/>
              <w:left w:val="nil"/>
              <w:bottom w:val="single" w:sz="4" w:space="0" w:color="auto"/>
              <w:right w:val="single" w:sz="4" w:space="0" w:color="auto"/>
            </w:tcBorders>
          </w:tcPr>
          <w:p w14:paraId="0EB8CA37"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4C513ED4" w14:textId="7A0E394A"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63E41DE2" w14:textId="460A0304"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415B6342"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37D46DF5"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7834E904" w14:textId="6EE250D9"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48</w:t>
            </w:r>
          </w:p>
        </w:tc>
        <w:tc>
          <w:tcPr>
            <w:tcW w:w="4329" w:type="dxa"/>
            <w:tcBorders>
              <w:top w:val="nil"/>
              <w:left w:val="nil"/>
              <w:bottom w:val="single" w:sz="4" w:space="0" w:color="auto"/>
              <w:right w:val="single" w:sz="4" w:space="0" w:color="auto"/>
            </w:tcBorders>
            <w:shd w:val="clear" w:color="auto" w:fill="auto"/>
            <w:vAlign w:val="bottom"/>
            <w:hideMark/>
          </w:tcPr>
          <w:p w14:paraId="20DC452D"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INTEGRA 256 Plus</w:t>
            </w:r>
            <w:proofErr w:type="gramStart"/>
            <w:r w:rsidRPr="00AA7653">
              <w:rPr>
                <w:rFonts w:ascii="Times New Roman" w:eastAsia="Times New Roman" w:hAnsi="Times New Roman" w:cs="Times New Roman"/>
                <w:color w:val="000000"/>
                <w:sz w:val="24"/>
                <w:szCs w:val="24"/>
                <w:lang w:eastAsia="lv-LV"/>
              </w:rPr>
              <w:t xml:space="preserve">   </w:t>
            </w:r>
            <w:proofErr w:type="gramEnd"/>
            <w:r w:rsidRPr="00AA7653">
              <w:rPr>
                <w:rFonts w:ascii="Times New Roman" w:eastAsia="Times New Roman" w:hAnsi="Times New Roman" w:cs="Times New Roman"/>
                <w:color w:val="000000"/>
                <w:sz w:val="24"/>
                <w:szCs w:val="24"/>
                <w:lang w:eastAsia="lv-LV"/>
              </w:rPr>
              <w:t>vadības panelis</w:t>
            </w:r>
          </w:p>
        </w:tc>
        <w:tc>
          <w:tcPr>
            <w:tcW w:w="2127" w:type="dxa"/>
            <w:tcBorders>
              <w:top w:val="nil"/>
              <w:left w:val="nil"/>
              <w:bottom w:val="single" w:sz="4" w:space="0" w:color="auto"/>
              <w:right w:val="single" w:sz="4" w:space="0" w:color="auto"/>
            </w:tcBorders>
            <w:shd w:val="clear" w:color="auto" w:fill="auto"/>
            <w:vAlign w:val="center"/>
            <w:hideMark/>
          </w:tcPr>
          <w:p w14:paraId="3D56999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bottom"/>
            <w:hideMark/>
          </w:tcPr>
          <w:p w14:paraId="3E4F8302"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0B61CA4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15</w:t>
            </w:r>
          </w:p>
        </w:tc>
        <w:tc>
          <w:tcPr>
            <w:tcW w:w="1701" w:type="dxa"/>
            <w:tcBorders>
              <w:top w:val="single" w:sz="4" w:space="0" w:color="auto"/>
              <w:left w:val="nil"/>
              <w:bottom w:val="single" w:sz="4" w:space="0" w:color="auto"/>
              <w:right w:val="single" w:sz="4" w:space="0" w:color="auto"/>
            </w:tcBorders>
          </w:tcPr>
          <w:p w14:paraId="4128709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419ADF5D" w14:textId="62325D0C"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6D77C222" w14:textId="09229B61"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265F79E8"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3A12272A"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6B8B1E14" w14:textId="19F8A3E9"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49</w:t>
            </w:r>
          </w:p>
        </w:tc>
        <w:tc>
          <w:tcPr>
            <w:tcW w:w="4329" w:type="dxa"/>
            <w:tcBorders>
              <w:top w:val="nil"/>
              <w:left w:val="nil"/>
              <w:bottom w:val="single" w:sz="4" w:space="0" w:color="auto"/>
              <w:right w:val="single" w:sz="4" w:space="0" w:color="auto"/>
            </w:tcBorders>
            <w:shd w:val="clear" w:color="auto" w:fill="auto"/>
            <w:vAlign w:val="bottom"/>
            <w:hideMark/>
          </w:tcPr>
          <w:p w14:paraId="530DC972"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INT-KLCDR-GR</w:t>
            </w:r>
            <w:proofErr w:type="gramStart"/>
            <w:r w:rsidRPr="00AA7653">
              <w:rPr>
                <w:rFonts w:ascii="Times New Roman" w:eastAsia="Times New Roman" w:hAnsi="Times New Roman" w:cs="Times New Roman"/>
                <w:color w:val="000000"/>
                <w:sz w:val="24"/>
                <w:szCs w:val="24"/>
                <w:lang w:eastAsia="lv-LV"/>
              </w:rPr>
              <w:t xml:space="preserve">  </w:t>
            </w:r>
            <w:proofErr w:type="gramEnd"/>
            <w:r w:rsidRPr="00AA7653">
              <w:rPr>
                <w:rFonts w:ascii="Times New Roman" w:eastAsia="Times New Roman" w:hAnsi="Times New Roman" w:cs="Times New Roman"/>
                <w:color w:val="000000"/>
                <w:sz w:val="24"/>
                <w:szCs w:val="24"/>
                <w:lang w:eastAsia="lv-LV"/>
              </w:rPr>
              <w:t>tastatūra</w:t>
            </w:r>
          </w:p>
        </w:tc>
        <w:tc>
          <w:tcPr>
            <w:tcW w:w="2127" w:type="dxa"/>
            <w:tcBorders>
              <w:top w:val="nil"/>
              <w:left w:val="nil"/>
              <w:bottom w:val="single" w:sz="4" w:space="0" w:color="auto"/>
              <w:right w:val="single" w:sz="4" w:space="0" w:color="auto"/>
            </w:tcBorders>
            <w:shd w:val="clear" w:color="auto" w:fill="auto"/>
            <w:vAlign w:val="center"/>
            <w:hideMark/>
          </w:tcPr>
          <w:p w14:paraId="52F5EEB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bottom"/>
            <w:hideMark/>
          </w:tcPr>
          <w:p w14:paraId="3FD37CD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2F69B500"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w:t>
            </w:r>
          </w:p>
        </w:tc>
        <w:tc>
          <w:tcPr>
            <w:tcW w:w="1701" w:type="dxa"/>
            <w:tcBorders>
              <w:top w:val="single" w:sz="4" w:space="0" w:color="auto"/>
              <w:left w:val="nil"/>
              <w:bottom w:val="single" w:sz="4" w:space="0" w:color="auto"/>
              <w:right w:val="single" w:sz="4" w:space="0" w:color="auto"/>
            </w:tcBorders>
          </w:tcPr>
          <w:p w14:paraId="7DF35ED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055199DE" w14:textId="477566BE"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26889D76" w14:textId="0FAF936F"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620D7A1A"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5E3D5492"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6575496D" w14:textId="20F31A52"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5</w:t>
            </w:r>
            <w:r>
              <w:rPr>
                <w:rFonts w:ascii="Times New Roman" w:eastAsia="Times New Roman" w:hAnsi="Times New Roman" w:cs="Times New Roman"/>
                <w:b/>
                <w:bCs/>
                <w:color w:val="000000"/>
                <w:sz w:val="24"/>
                <w:szCs w:val="24"/>
                <w:lang w:eastAsia="lv-LV"/>
              </w:rPr>
              <w:t>0</w:t>
            </w:r>
          </w:p>
        </w:tc>
        <w:tc>
          <w:tcPr>
            <w:tcW w:w="4329" w:type="dxa"/>
            <w:tcBorders>
              <w:top w:val="nil"/>
              <w:left w:val="nil"/>
              <w:bottom w:val="single" w:sz="4" w:space="0" w:color="auto"/>
              <w:right w:val="single" w:sz="4" w:space="0" w:color="auto"/>
            </w:tcBorders>
            <w:shd w:val="clear" w:color="auto" w:fill="auto"/>
            <w:vAlign w:val="bottom"/>
            <w:hideMark/>
          </w:tcPr>
          <w:p w14:paraId="5F8ECC43"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ACU-280 ABAX bezvadu sistēmas kontrolieris</w:t>
            </w:r>
          </w:p>
        </w:tc>
        <w:tc>
          <w:tcPr>
            <w:tcW w:w="2127" w:type="dxa"/>
            <w:tcBorders>
              <w:top w:val="nil"/>
              <w:left w:val="nil"/>
              <w:bottom w:val="single" w:sz="4" w:space="0" w:color="auto"/>
              <w:right w:val="single" w:sz="4" w:space="0" w:color="auto"/>
            </w:tcBorders>
            <w:shd w:val="clear" w:color="auto" w:fill="auto"/>
            <w:vAlign w:val="center"/>
            <w:hideMark/>
          </w:tcPr>
          <w:p w14:paraId="043F153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bottom"/>
            <w:hideMark/>
          </w:tcPr>
          <w:p w14:paraId="031E720C"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4209E24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15</w:t>
            </w:r>
          </w:p>
        </w:tc>
        <w:tc>
          <w:tcPr>
            <w:tcW w:w="1701" w:type="dxa"/>
            <w:tcBorders>
              <w:top w:val="single" w:sz="4" w:space="0" w:color="auto"/>
              <w:left w:val="nil"/>
              <w:bottom w:val="single" w:sz="4" w:space="0" w:color="auto"/>
              <w:right w:val="single" w:sz="4" w:space="0" w:color="auto"/>
            </w:tcBorders>
          </w:tcPr>
          <w:p w14:paraId="5CE4986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103A357B" w14:textId="7C8A3372"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242273F2" w14:textId="5DB7CFD5"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58C6D099"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25156A5F"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71E260D1" w14:textId="04762C40"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lastRenderedPageBreak/>
              <w:t>5</w:t>
            </w:r>
            <w:r w:rsidR="003B5C1F">
              <w:rPr>
                <w:rFonts w:ascii="Times New Roman" w:eastAsia="Times New Roman" w:hAnsi="Times New Roman" w:cs="Times New Roman"/>
                <w:b/>
                <w:bCs/>
                <w:color w:val="000000"/>
                <w:sz w:val="24"/>
                <w:szCs w:val="24"/>
                <w:lang w:eastAsia="lv-LV"/>
              </w:rPr>
              <w:t>1</w:t>
            </w:r>
          </w:p>
        </w:tc>
        <w:tc>
          <w:tcPr>
            <w:tcW w:w="4329" w:type="dxa"/>
            <w:tcBorders>
              <w:top w:val="nil"/>
              <w:left w:val="nil"/>
              <w:bottom w:val="single" w:sz="4" w:space="0" w:color="auto"/>
              <w:right w:val="single" w:sz="4" w:space="0" w:color="auto"/>
            </w:tcBorders>
            <w:shd w:val="clear" w:color="auto" w:fill="auto"/>
            <w:vAlign w:val="bottom"/>
            <w:hideMark/>
          </w:tcPr>
          <w:p w14:paraId="14A934D4"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OPU-3 P Plastmasas korpuss SATEL moduļiem</w:t>
            </w:r>
          </w:p>
        </w:tc>
        <w:tc>
          <w:tcPr>
            <w:tcW w:w="2127" w:type="dxa"/>
            <w:tcBorders>
              <w:top w:val="nil"/>
              <w:left w:val="nil"/>
              <w:bottom w:val="single" w:sz="4" w:space="0" w:color="auto"/>
              <w:right w:val="single" w:sz="4" w:space="0" w:color="auto"/>
            </w:tcBorders>
            <w:shd w:val="clear" w:color="auto" w:fill="auto"/>
            <w:vAlign w:val="center"/>
            <w:hideMark/>
          </w:tcPr>
          <w:p w14:paraId="3A5C691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bottom"/>
            <w:hideMark/>
          </w:tcPr>
          <w:p w14:paraId="063809B9"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2ED9AF70"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w:t>
            </w:r>
          </w:p>
        </w:tc>
        <w:tc>
          <w:tcPr>
            <w:tcW w:w="1701" w:type="dxa"/>
            <w:tcBorders>
              <w:top w:val="single" w:sz="4" w:space="0" w:color="auto"/>
              <w:left w:val="nil"/>
              <w:bottom w:val="single" w:sz="4" w:space="0" w:color="auto"/>
              <w:right w:val="single" w:sz="4" w:space="0" w:color="auto"/>
            </w:tcBorders>
          </w:tcPr>
          <w:p w14:paraId="5D71E0EC"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702C1C20" w14:textId="48B83263"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673FD98E" w14:textId="6FACF54B"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178A0603"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4F2FDA0F"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419E8AB7" w14:textId="5437629B"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5</w:t>
            </w:r>
            <w:r w:rsidR="003B5C1F">
              <w:rPr>
                <w:rFonts w:ascii="Times New Roman" w:eastAsia="Times New Roman" w:hAnsi="Times New Roman" w:cs="Times New Roman"/>
                <w:b/>
                <w:bCs/>
                <w:color w:val="000000"/>
                <w:sz w:val="24"/>
                <w:szCs w:val="24"/>
                <w:lang w:eastAsia="lv-LV"/>
              </w:rPr>
              <w:t>2</w:t>
            </w:r>
          </w:p>
        </w:tc>
        <w:tc>
          <w:tcPr>
            <w:tcW w:w="4329" w:type="dxa"/>
            <w:tcBorders>
              <w:top w:val="nil"/>
              <w:left w:val="nil"/>
              <w:bottom w:val="single" w:sz="4" w:space="0" w:color="auto"/>
              <w:right w:val="single" w:sz="4" w:space="0" w:color="auto"/>
            </w:tcBorders>
            <w:shd w:val="clear" w:color="auto" w:fill="auto"/>
            <w:vAlign w:val="bottom"/>
            <w:hideMark/>
          </w:tcPr>
          <w:p w14:paraId="7A3C5DE7"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APD-200 Bezvadu kustību sensors</w:t>
            </w:r>
          </w:p>
        </w:tc>
        <w:tc>
          <w:tcPr>
            <w:tcW w:w="2127" w:type="dxa"/>
            <w:tcBorders>
              <w:top w:val="nil"/>
              <w:left w:val="nil"/>
              <w:bottom w:val="single" w:sz="4" w:space="0" w:color="auto"/>
              <w:right w:val="single" w:sz="4" w:space="0" w:color="auto"/>
            </w:tcBorders>
            <w:shd w:val="clear" w:color="auto" w:fill="auto"/>
            <w:vAlign w:val="center"/>
            <w:hideMark/>
          </w:tcPr>
          <w:p w14:paraId="78EB556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bottom"/>
            <w:hideMark/>
          </w:tcPr>
          <w:p w14:paraId="77398087"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7404A8F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18</w:t>
            </w:r>
          </w:p>
        </w:tc>
        <w:tc>
          <w:tcPr>
            <w:tcW w:w="1701" w:type="dxa"/>
            <w:tcBorders>
              <w:top w:val="single" w:sz="4" w:space="0" w:color="auto"/>
              <w:left w:val="nil"/>
              <w:bottom w:val="single" w:sz="4" w:space="0" w:color="auto"/>
              <w:right w:val="single" w:sz="4" w:space="0" w:color="auto"/>
            </w:tcBorders>
          </w:tcPr>
          <w:p w14:paraId="34D8F13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71D2D130" w14:textId="74CE9938"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3FB006F6" w14:textId="594B330F"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5F07F431"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73537614"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79CD5E9E" w14:textId="71B9C7F5"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5</w:t>
            </w:r>
            <w:r w:rsidR="003B5C1F">
              <w:rPr>
                <w:rFonts w:ascii="Times New Roman" w:eastAsia="Times New Roman" w:hAnsi="Times New Roman" w:cs="Times New Roman"/>
                <w:b/>
                <w:bCs/>
                <w:color w:val="000000"/>
                <w:sz w:val="24"/>
                <w:szCs w:val="24"/>
                <w:lang w:eastAsia="lv-LV"/>
              </w:rPr>
              <w:t>3</w:t>
            </w:r>
          </w:p>
        </w:tc>
        <w:tc>
          <w:tcPr>
            <w:tcW w:w="4329" w:type="dxa"/>
            <w:tcBorders>
              <w:top w:val="nil"/>
              <w:left w:val="nil"/>
              <w:bottom w:val="single" w:sz="4" w:space="0" w:color="auto"/>
              <w:right w:val="single" w:sz="4" w:space="0" w:color="auto"/>
            </w:tcBorders>
            <w:shd w:val="clear" w:color="auto" w:fill="auto"/>
            <w:vAlign w:val="bottom"/>
            <w:hideMark/>
          </w:tcPr>
          <w:p w14:paraId="56B3C630"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Transformators 230V/18V DC 40VA/TR40VA SATEL</w:t>
            </w:r>
          </w:p>
        </w:tc>
        <w:tc>
          <w:tcPr>
            <w:tcW w:w="2127" w:type="dxa"/>
            <w:tcBorders>
              <w:top w:val="nil"/>
              <w:left w:val="nil"/>
              <w:bottom w:val="single" w:sz="4" w:space="0" w:color="auto"/>
              <w:right w:val="single" w:sz="4" w:space="0" w:color="auto"/>
            </w:tcBorders>
            <w:shd w:val="clear" w:color="auto" w:fill="auto"/>
            <w:vAlign w:val="center"/>
            <w:hideMark/>
          </w:tcPr>
          <w:p w14:paraId="49C703C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bottom"/>
            <w:hideMark/>
          </w:tcPr>
          <w:p w14:paraId="72E8585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56929950"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w:t>
            </w:r>
          </w:p>
        </w:tc>
        <w:tc>
          <w:tcPr>
            <w:tcW w:w="1701" w:type="dxa"/>
            <w:tcBorders>
              <w:top w:val="single" w:sz="4" w:space="0" w:color="auto"/>
              <w:left w:val="nil"/>
              <w:bottom w:val="single" w:sz="4" w:space="0" w:color="auto"/>
              <w:right w:val="single" w:sz="4" w:space="0" w:color="auto"/>
            </w:tcBorders>
          </w:tcPr>
          <w:p w14:paraId="1F58EDE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51106E73" w14:textId="01AB2FE4"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7E6A0A30" w14:textId="34F2A72F"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4515E087"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5338FEC3"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63E5D1B4" w14:textId="4938FB73"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5</w:t>
            </w:r>
            <w:r w:rsidR="003B5C1F">
              <w:rPr>
                <w:rFonts w:ascii="Times New Roman" w:eastAsia="Times New Roman" w:hAnsi="Times New Roman" w:cs="Times New Roman"/>
                <w:b/>
                <w:bCs/>
                <w:color w:val="000000"/>
                <w:sz w:val="24"/>
                <w:szCs w:val="24"/>
                <w:lang w:eastAsia="lv-LV"/>
              </w:rPr>
              <w:t>4</w:t>
            </w:r>
          </w:p>
        </w:tc>
        <w:tc>
          <w:tcPr>
            <w:tcW w:w="4329" w:type="dxa"/>
            <w:tcBorders>
              <w:top w:val="nil"/>
              <w:left w:val="nil"/>
              <w:bottom w:val="single" w:sz="4" w:space="0" w:color="auto"/>
              <w:right w:val="single" w:sz="4" w:space="0" w:color="auto"/>
            </w:tcBorders>
            <w:shd w:val="clear" w:color="auto" w:fill="auto"/>
            <w:vAlign w:val="bottom"/>
            <w:hideMark/>
          </w:tcPr>
          <w:p w14:paraId="02AACAB9"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SP-4001 R</w:t>
            </w:r>
            <w:proofErr w:type="gramStart"/>
            <w:r w:rsidRPr="00AA7653">
              <w:rPr>
                <w:rFonts w:ascii="Times New Roman" w:eastAsia="Times New Roman" w:hAnsi="Times New Roman" w:cs="Times New Roman"/>
                <w:color w:val="000000"/>
                <w:sz w:val="24"/>
                <w:szCs w:val="24"/>
                <w:lang w:eastAsia="lv-LV"/>
              </w:rPr>
              <w:t xml:space="preserve">  </w:t>
            </w:r>
            <w:proofErr w:type="gramEnd"/>
            <w:r w:rsidRPr="00AA7653">
              <w:rPr>
                <w:rFonts w:ascii="Times New Roman" w:eastAsia="Times New Roman" w:hAnsi="Times New Roman" w:cs="Times New Roman"/>
                <w:color w:val="000000"/>
                <w:sz w:val="24"/>
                <w:szCs w:val="24"/>
                <w:lang w:eastAsia="lv-LV"/>
              </w:rPr>
              <w:t>Āra sirēna ar optisko un akustisko apziņošanu</w:t>
            </w:r>
          </w:p>
        </w:tc>
        <w:tc>
          <w:tcPr>
            <w:tcW w:w="2127" w:type="dxa"/>
            <w:tcBorders>
              <w:top w:val="nil"/>
              <w:left w:val="nil"/>
              <w:bottom w:val="single" w:sz="4" w:space="0" w:color="auto"/>
              <w:right w:val="single" w:sz="4" w:space="0" w:color="auto"/>
            </w:tcBorders>
            <w:shd w:val="clear" w:color="auto" w:fill="auto"/>
            <w:vAlign w:val="center"/>
            <w:hideMark/>
          </w:tcPr>
          <w:p w14:paraId="6D2FD6F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bottom"/>
            <w:hideMark/>
          </w:tcPr>
          <w:p w14:paraId="5F57F2E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4C0E082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15</w:t>
            </w:r>
          </w:p>
        </w:tc>
        <w:tc>
          <w:tcPr>
            <w:tcW w:w="1701" w:type="dxa"/>
            <w:tcBorders>
              <w:top w:val="single" w:sz="4" w:space="0" w:color="auto"/>
              <w:left w:val="nil"/>
              <w:bottom w:val="single" w:sz="4" w:space="0" w:color="auto"/>
              <w:right w:val="single" w:sz="4" w:space="0" w:color="auto"/>
            </w:tcBorders>
          </w:tcPr>
          <w:p w14:paraId="49A2130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515B3BD2" w14:textId="31ACB4D5"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3412D2F6" w14:textId="5C047CA8"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513401E1"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036339A2"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4C925981" w14:textId="3F8FBAD5"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5</w:t>
            </w:r>
            <w:r w:rsidR="003B5C1F">
              <w:rPr>
                <w:rFonts w:ascii="Times New Roman" w:eastAsia="Times New Roman" w:hAnsi="Times New Roman" w:cs="Times New Roman"/>
                <w:b/>
                <w:bCs/>
                <w:color w:val="000000"/>
                <w:sz w:val="24"/>
                <w:szCs w:val="24"/>
                <w:lang w:eastAsia="lv-LV"/>
              </w:rPr>
              <w:t>5</w:t>
            </w:r>
          </w:p>
        </w:tc>
        <w:tc>
          <w:tcPr>
            <w:tcW w:w="4329" w:type="dxa"/>
            <w:tcBorders>
              <w:top w:val="nil"/>
              <w:left w:val="nil"/>
              <w:bottom w:val="single" w:sz="4" w:space="0" w:color="auto"/>
              <w:right w:val="single" w:sz="4" w:space="0" w:color="auto"/>
            </w:tcBorders>
            <w:shd w:val="clear" w:color="auto" w:fill="auto"/>
            <w:vAlign w:val="bottom"/>
            <w:hideMark/>
          </w:tcPr>
          <w:p w14:paraId="25807B76"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proofErr w:type="spellStart"/>
            <w:r w:rsidRPr="00AA7653">
              <w:rPr>
                <w:rFonts w:ascii="Times New Roman" w:eastAsia="Times New Roman" w:hAnsi="Times New Roman" w:cs="Times New Roman"/>
                <w:color w:val="000000"/>
                <w:sz w:val="24"/>
                <w:szCs w:val="24"/>
                <w:lang w:eastAsia="lv-LV"/>
              </w:rPr>
              <w:t>Satel</w:t>
            </w:r>
            <w:proofErr w:type="spellEnd"/>
            <w:r w:rsidRPr="00AA7653">
              <w:rPr>
                <w:rFonts w:ascii="Times New Roman" w:eastAsia="Times New Roman" w:hAnsi="Times New Roman" w:cs="Times New Roman"/>
                <w:color w:val="000000"/>
                <w:sz w:val="24"/>
                <w:szCs w:val="24"/>
                <w:lang w:eastAsia="lv-LV"/>
              </w:rPr>
              <w:t xml:space="preserve"> RJ/PIN5 RS-232 kabelis</w:t>
            </w:r>
          </w:p>
        </w:tc>
        <w:tc>
          <w:tcPr>
            <w:tcW w:w="2127" w:type="dxa"/>
            <w:tcBorders>
              <w:top w:val="nil"/>
              <w:left w:val="nil"/>
              <w:bottom w:val="single" w:sz="4" w:space="0" w:color="auto"/>
              <w:right w:val="single" w:sz="4" w:space="0" w:color="auto"/>
            </w:tcBorders>
            <w:shd w:val="clear" w:color="auto" w:fill="auto"/>
            <w:vAlign w:val="center"/>
            <w:hideMark/>
          </w:tcPr>
          <w:p w14:paraId="4D0D304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bottom"/>
            <w:hideMark/>
          </w:tcPr>
          <w:p w14:paraId="0E02593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0B25F7D1"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15</w:t>
            </w:r>
          </w:p>
        </w:tc>
        <w:tc>
          <w:tcPr>
            <w:tcW w:w="1701" w:type="dxa"/>
            <w:tcBorders>
              <w:top w:val="single" w:sz="4" w:space="0" w:color="auto"/>
              <w:left w:val="nil"/>
              <w:bottom w:val="single" w:sz="4" w:space="0" w:color="auto"/>
              <w:right w:val="single" w:sz="4" w:space="0" w:color="auto"/>
            </w:tcBorders>
          </w:tcPr>
          <w:p w14:paraId="35F2D23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4AA0B610" w14:textId="69C1414B"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127552F1" w14:textId="332F16EB"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39FB93D6"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52E4251E"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10A6BADF" w14:textId="66803685"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5</w:t>
            </w:r>
            <w:r w:rsidR="003B5C1F">
              <w:rPr>
                <w:rFonts w:ascii="Times New Roman" w:eastAsia="Times New Roman" w:hAnsi="Times New Roman" w:cs="Times New Roman"/>
                <w:b/>
                <w:bCs/>
                <w:color w:val="000000"/>
                <w:sz w:val="24"/>
                <w:szCs w:val="24"/>
                <w:lang w:eastAsia="lv-LV"/>
              </w:rPr>
              <w:t>6</w:t>
            </w:r>
          </w:p>
        </w:tc>
        <w:tc>
          <w:tcPr>
            <w:tcW w:w="4329" w:type="dxa"/>
            <w:tcBorders>
              <w:top w:val="nil"/>
              <w:left w:val="nil"/>
              <w:bottom w:val="single" w:sz="4" w:space="0" w:color="auto"/>
              <w:right w:val="single" w:sz="4" w:space="0" w:color="auto"/>
            </w:tcBorders>
            <w:shd w:val="clear" w:color="auto" w:fill="auto"/>
            <w:vAlign w:val="bottom"/>
            <w:hideMark/>
          </w:tcPr>
          <w:p w14:paraId="675BA745"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proofErr w:type="spellStart"/>
            <w:r w:rsidRPr="00AA7653">
              <w:rPr>
                <w:rFonts w:ascii="Times New Roman" w:eastAsia="Times New Roman" w:hAnsi="Times New Roman" w:cs="Times New Roman"/>
                <w:color w:val="000000"/>
                <w:sz w:val="24"/>
                <w:szCs w:val="24"/>
                <w:lang w:eastAsia="lv-LV"/>
              </w:rPr>
              <w:t>Saatel</w:t>
            </w:r>
            <w:proofErr w:type="spellEnd"/>
            <w:r w:rsidRPr="00AA7653">
              <w:rPr>
                <w:rFonts w:ascii="Times New Roman" w:eastAsia="Times New Roman" w:hAnsi="Times New Roman" w:cs="Times New Roman"/>
                <w:color w:val="000000"/>
                <w:sz w:val="24"/>
                <w:szCs w:val="24"/>
                <w:lang w:eastAsia="lv-LV"/>
              </w:rPr>
              <w:t xml:space="preserve"> </w:t>
            </w:r>
            <w:proofErr w:type="spellStart"/>
            <w:r w:rsidRPr="00AA7653">
              <w:rPr>
                <w:rFonts w:ascii="Times New Roman" w:eastAsia="Times New Roman" w:hAnsi="Times New Roman" w:cs="Times New Roman"/>
                <w:color w:val="000000"/>
                <w:sz w:val="24"/>
                <w:szCs w:val="24"/>
                <w:lang w:eastAsia="lv-LV"/>
              </w:rPr>
              <w:t>Ethernet</w:t>
            </w:r>
            <w:proofErr w:type="spellEnd"/>
            <w:r w:rsidRPr="00AA7653">
              <w:rPr>
                <w:rFonts w:ascii="Times New Roman" w:eastAsia="Times New Roman" w:hAnsi="Times New Roman" w:cs="Times New Roman"/>
                <w:color w:val="000000"/>
                <w:sz w:val="24"/>
                <w:szCs w:val="24"/>
                <w:lang w:eastAsia="lv-LV"/>
              </w:rPr>
              <w:t xml:space="preserve"> modulis ETHM-1 Plus</w:t>
            </w:r>
          </w:p>
        </w:tc>
        <w:tc>
          <w:tcPr>
            <w:tcW w:w="2127" w:type="dxa"/>
            <w:tcBorders>
              <w:top w:val="nil"/>
              <w:left w:val="nil"/>
              <w:bottom w:val="single" w:sz="4" w:space="0" w:color="auto"/>
              <w:right w:val="single" w:sz="4" w:space="0" w:color="auto"/>
            </w:tcBorders>
            <w:shd w:val="clear" w:color="auto" w:fill="auto"/>
            <w:vAlign w:val="center"/>
            <w:hideMark/>
          </w:tcPr>
          <w:p w14:paraId="422CECF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bottom"/>
            <w:hideMark/>
          </w:tcPr>
          <w:p w14:paraId="508C8777"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3A35CD1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4</w:t>
            </w:r>
          </w:p>
        </w:tc>
        <w:tc>
          <w:tcPr>
            <w:tcW w:w="1701" w:type="dxa"/>
            <w:tcBorders>
              <w:top w:val="single" w:sz="4" w:space="0" w:color="auto"/>
              <w:left w:val="nil"/>
              <w:bottom w:val="single" w:sz="4" w:space="0" w:color="auto"/>
              <w:right w:val="single" w:sz="4" w:space="0" w:color="auto"/>
            </w:tcBorders>
          </w:tcPr>
          <w:p w14:paraId="55547831"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3D0A355D" w14:textId="3F770DAD"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4BADFF3C" w14:textId="308EFFB4"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6D258174"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151D2A41"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1570D1FC" w14:textId="4102D4E4"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5</w:t>
            </w:r>
            <w:r w:rsidR="003B5C1F">
              <w:rPr>
                <w:rFonts w:ascii="Times New Roman" w:eastAsia="Times New Roman" w:hAnsi="Times New Roman" w:cs="Times New Roman"/>
                <w:b/>
                <w:bCs/>
                <w:color w:val="000000"/>
                <w:sz w:val="24"/>
                <w:szCs w:val="24"/>
                <w:lang w:eastAsia="lv-LV"/>
              </w:rPr>
              <w:t>7</w:t>
            </w:r>
          </w:p>
        </w:tc>
        <w:tc>
          <w:tcPr>
            <w:tcW w:w="4329" w:type="dxa"/>
            <w:tcBorders>
              <w:top w:val="nil"/>
              <w:left w:val="nil"/>
              <w:bottom w:val="single" w:sz="4" w:space="0" w:color="auto"/>
              <w:right w:val="single" w:sz="4" w:space="0" w:color="auto"/>
            </w:tcBorders>
            <w:shd w:val="clear" w:color="auto" w:fill="auto"/>
            <w:vAlign w:val="bottom"/>
            <w:hideMark/>
          </w:tcPr>
          <w:p w14:paraId="24345B1C"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proofErr w:type="spellStart"/>
            <w:r w:rsidRPr="00AA7653">
              <w:rPr>
                <w:rFonts w:ascii="Times New Roman" w:eastAsia="Times New Roman" w:hAnsi="Times New Roman" w:cs="Times New Roman"/>
                <w:color w:val="000000"/>
                <w:sz w:val="24"/>
                <w:szCs w:val="24"/>
                <w:lang w:eastAsia="lv-LV"/>
              </w:rPr>
              <w:t>Satel</w:t>
            </w:r>
            <w:proofErr w:type="spellEnd"/>
            <w:r w:rsidRPr="00AA7653">
              <w:rPr>
                <w:rFonts w:ascii="Times New Roman" w:eastAsia="Times New Roman" w:hAnsi="Times New Roman" w:cs="Times New Roman"/>
                <w:color w:val="000000"/>
                <w:sz w:val="24"/>
                <w:szCs w:val="24"/>
                <w:lang w:eastAsia="lv-LV"/>
              </w:rPr>
              <w:t xml:space="preserve"> </w:t>
            </w:r>
            <w:proofErr w:type="spellStart"/>
            <w:r w:rsidRPr="00AA7653">
              <w:rPr>
                <w:rFonts w:ascii="Times New Roman" w:eastAsia="Times New Roman" w:hAnsi="Times New Roman" w:cs="Times New Roman"/>
                <w:color w:val="000000"/>
                <w:sz w:val="24"/>
                <w:szCs w:val="24"/>
                <w:lang w:eastAsia="lv-LV"/>
              </w:rPr>
              <w:t>Bidirectional</w:t>
            </w:r>
            <w:proofErr w:type="spellEnd"/>
            <w:r w:rsidRPr="00AA7653">
              <w:rPr>
                <w:rFonts w:ascii="Times New Roman" w:eastAsia="Times New Roman" w:hAnsi="Times New Roman" w:cs="Times New Roman"/>
                <w:color w:val="000000"/>
                <w:sz w:val="24"/>
                <w:szCs w:val="24"/>
                <w:lang w:eastAsia="lv-LV"/>
              </w:rPr>
              <w:t xml:space="preserve"> </w:t>
            </w:r>
            <w:proofErr w:type="spellStart"/>
            <w:r w:rsidRPr="00AA7653">
              <w:rPr>
                <w:rFonts w:ascii="Times New Roman" w:eastAsia="Times New Roman" w:hAnsi="Times New Roman" w:cs="Times New Roman"/>
                <w:color w:val="000000"/>
                <w:sz w:val="24"/>
                <w:szCs w:val="24"/>
                <w:lang w:eastAsia="lv-LV"/>
              </w:rPr>
              <w:t>remote</w:t>
            </w:r>
            <w:proofErr w:type="spellEnd"/>
            <w:r w:rsidRPr="00AA7653">
              <w:rPr>
                <w:rFonts w:ascii="Times New Roman" w:eastAsia="Times New Roman" w:hAnsi="Times New Roman" w:cs="Times New Roman"/>
                <w:color w:val="000000"/>
                <w:sz w:val="24"/>
                <w:szCs w:val="24"/>
                <w:lang w:eastAsia="lv-LV"/>
              </w:rPr>
              <w:t xml:space="preserve"> </w:t>
            </w:r>
            <w:proofErr w:type="spellStart"/>
            <w:r w:rsidRPr="00AA7653">
              <w:rPr>
                <w:rFonts w:ascii="Times New Roman" w:eastAsia="Times New Roman" w:hAnsi="Times New Roman" w:cs="Times New Roman"/>
                <w:color w:val="000000"/>
                <w:sz w:val="24"/>
                <w:szCs w:val="24"/>
                <w:lang w:eastAsia="lv-LV"/>
              </w:rPr>
              <w:t>control</w:t>
            </w:r>
            <w:proofErr w:type="spellEnd"/>
            <w:r w:rsidRPr="00AA7653">
              <w:rPr>
                <w:rFonts w:ascii="Times New Roman" w:eastAsia="Times New Roman" w:hAnsi="Times New Roman" w:cs="Times New Roman"/>
                <w:color w:val="000000"/>
                <w:sz w:val="24"/>
                <w:szCs w:val="24"/>
                <w:lang w:eastAsia="lv-LV"/>
              </w:rPr>
              <w:t xml:space="preserve"> </w:t>
            </w:r>
            <w:proofErr w:type="spellStart"/>
            <w:r w:rsidRPr="00AA7653">
              <w:rPr>
                <w:rFonts w:ascii="Times New Roman" w:eastAsia="Times New Roman" w:hAnsi="Times New Roman" w:cs="Times New Roman"/>
                <w:color w:val="000000"/>
                <w:sz w:val="24"/>
                <w:szCs w:val="24"/>
                <w:lang w:eastAsia="lv-LV"/>
              </w:rPr>
              <w:t>keyfob</w:t>
            </w:r>
            <w:proofErr w:type="spellEnd"/>
            <w:r w:rsidRPr="00AA7653">
              <w:rPr>
                <w:rFonts w:ascii="Times New Roman" w:eastAsia="Times New Roman" w:hAnsi="Times New Roman" w:cs="Times New Roman"/>
                <w:color w:val="000000"/>
                <w:sz w:val="24"/>
                <w:szCs w:val="24"/>
                <w:lang w:eastAsia="lv-LV"/>
              </w:rPr>
              <w:t xml:space="preserve"> APT-100</w:t>
            </w:r>
          </w:p>
        </w:tc>
        <w:tc>
          <w:tcPr>
            <w:tcW w:w="2127" w:type="dxa"/>
            <w:tcBorders>
              <w:top w:val="nil"/>
              <w:left w:val="nil"/>
              <w:bottom w:val="single" w:sz="4" w:space="0" w:color="auto"/>
              <w:right w:val="single" w:sz="4" w:space="0" w:color="auto"/>
            </w:tcBorders>
            <w:shd w:val="clear" w:color="auto" w:fill="auto"/>
            <w:vAlign w:val="center"/>
            <w:hideMark/>
          </w:tcPr>
          <w:p w14:paraId="0797FB3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bottom"/>
            <w:hideMark/>
          </w:tcPr>
          <w:p w14:paraId="6C8E4A9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29D09797"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15</w:t>
            </w:r>
          </w:p>
        </w:tc>
        <w:tc>
          <w:tcPr>
            <w:tcW w:w="1701" w:type="dxa"/>
            <w:tcBorders>
              <w:top w:val="single" w:sz="4" w:space="0" w:color="auto"/>
              <w:left w:val="nil"/>
              <w:bottom w:val="single" w:sz="4" w:space="0" w:color="auto"/>
              <w:right w:val="single" w:sz="4" w:space="0" w:color="auto"/>
            </w:tcBorders>
          </w:tcPr>
          <w:p w14:paraId="584060F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425444C3" w14:textId="2493E18B"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35DEBC91" w14:textId="78F4570E"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3CF4C458"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6525F2AA"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1AEAC1A1" w14:textId="68738D6C" w:rsidR="000B1FFC" w:rsidRPr="00AA7653" w:rsidRDefault="003B5C1F" w:rsidP="00AA765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58</w:t>
            </w:r>
          </w:p>
        </w:tc>
        <w:tc>
          <w:tcPr>
            <w:tcW w:w="4329" w:type="dxa"/>
            <w:tcBorders>
              <w:top w:val="nil"/>
              <w:left w:val="nil"/>
              <w:bottom w:val="single" w:sz="4" w:space="0" w:color="auto"/>
              <w:right w:val="single" w:sz="4" w:space="0" w:color="auto"/>
            </w:tcBorders>
            <w:shd w:val="clear" w:color="000000" w:fill="FFFFFF"/>
            <w:vAlign w:val="center"/>
            <w:hideMark/>
          </w:tcPr>
          <w:p w14:paraId="3B12F1F0"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proofErr w:type="spellStart"/>
            <w:r w:rsidRPr="00AA7653">
              <w:rPr>
                <w:rFonts w:ascii="Times New Roman" w:eastAsia="Times New Roman" w:hAnsi="Times New Roman" w:cs="Times New Roman"/>
                <w:color w:val="000000"/>
                <w:sz w:val="24"/>
                <w:szCs w:val="24"/>
                <w:lang w:eastAsia="lv-LV"/>
              </w:rPr>
              <w:t>Satel</w:t>
            </w:r>
            <w:proofErr w:type="spellEnd"/>
            <w:r w:rsidRPr="00AA7653">
              <w:rPr>
                <w:rFonts w:ascii="Times New Roman" w:eastAsia="Times New Roman" w:hAnsi="Times New Roman" w:cs="Times New Roman"/>
                <w:color w:val="000000"/>
                <w:sz w:val="24"/>
                <w:szCs w:val="24"/>
                <w:lang w:eastAsia="lv-LV"/>
              </w:rPr>
              <w:t xml:space="preserve"> INT-KLCD-BL LCD tastatūra</w:t>
            </w:r>
          </w:p>
        </w:tc>
        <w:tc>
          <w:tcPr>
            <w:tcW w:w="2127" w:type="dxa"/>
            <w:tcBorders>
              <w:top w:val="nil"/>
              <w:left w:val="nil"/>
              <w:bottom w:val="single" w:sz="4" w:space="0" w:color="auto"/>
              <w:right w:val="single" w:sz="4" w:space="0" w:color="auto"/>
            </w:tcBorders>
            <w:shd w:val="clear" w:color="auto" w:fill="auto"/>
            <w:vAlign w:val="center"/>
            <w:hideMark/>
          </w:tcPr>
          <w:p w14:paraId="60D863B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000000" w:fill="FFFFFF"/>
            <w:vAlign w:val="center"/>
            <w:hideMark/>
          </w:tcPr>
          <w:p w14:paraId="68767A62"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000000" w:fill="FFFFFF"/>
            <w:vAlign w:val="bottom"/>
            <w:hideMark/>
          </w:tcPr>
          <w:p w14:paraId="2441FB10"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3</w:t>
            </w:r>
          </w:p>
        </w:tc>
        <w:tc>
          <w:tcPr>
            <w:tcW w:w="1701" w:type="dxa"/>
            <w:tcBorders>
              <w:top w:val="single" w:sz="4" w:space="0" w:color="auto"/>
              <w:left w:val="nil"/>
              <w:bottom w:val="single" w:sz="4" w:space="0" w:color="auto"/>
              <w:right w:val="single" w:sz="4" w:space="0" w:color="auto"/>
            </w:tcBorders>
            <w:shd w:val="clear" w:color="000000" w:fill="FFFFFF"/>
          </w:tcPr>
          <w:p w14:paraId="00DC3C7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14:paraId="12495926" w14:textId="38D5E5C3"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000000" w:fill="FFFFFF"/>
            <w:vAlign w:val="bottom"/>
          </w:tcPr>
          <w:p w14:paraId="22EDD375" w14:textId="50BCBCE8"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18D60261"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6C4562B7"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7BDB6322" w14:textId="6DF218D7" w:rsidR="000B1FFC" w:rsidRPr="00AA7653" w:rsidRDefault="003B5C1F" w:rsidP="00AA765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59</w:t>
            </w:r>
          </w:p>
        </w:tc>
        <w:tc>
          <w:tcPr>
            <w:tcW w:w="4329" w:type="dxa"/>
            <w:tcBorders>
              <w:top w:val="nil"/>
              <w:left w:val="nil"/>
              <w:bottom w:val="single" w:sz="4" w:space="0" w:color="auto"/>
              <w:right w:val="single" w:sz="4" w:space="0" w:color="auto"/>
            </w:tcBorders>
            <w:shd w:val="clear" w:color="000000" w:fill="FFFFFF"/>
            <w:vAlign w:val="center"/>
            <w:hideMark/>
          </w:tcPr>
          <w:p w14:paraId="2A770777"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proofErr w:type="spellStart"/>
            <w:r w:rsidRPr="00AA7653">
              <w:rPr>
                <w:rFonts w:ascii="Times New Roman" w:eastAsia="Times New Roman" w:hAnsi="Times New Roman" w:cs="Times New Roman"/>
                <w:color w:val="000000"/>
                <w:sz w:val="24"/>
                <w:szCs w:val="24"/>
                <w:lang w:eastAsia="lv-LV"/>
              </w:rPr>
              <w:t>Satel</w:t>
            </w:r>
            <w:proofErr w:type="spellEnd"/>
            <w:r w:rsidRPr="00AA7653">
              <w:rPr>
                <w:rFonts w:ascii="Times New Roman" w:eastAsia="Times New Roman" w:hAnsi="Times New Roman" w:cs="Times New Roman"/>
                <w:color w:val="000000"/>
                <w:sz w:val="24"/>
                <w:szCs w:val="24"/>
                <w:lang w:eastAsia="lv-LV"/>
              </w:rPr>
              <w:t xml:space="preserve"> INT-E Zonu paplašināšanas modulis</w:t>
            </w:r>
          </w:p>
        </w:tc>
        <w:tc>
          <w:tcPr>
            <w:tcW w:w="2127" w:type="dxa"/>
            <w:tcBorders>
              <w:top w:val="nil"/>
              <w:left w:val="nil"/>
              <w:bottom w:val="single" w:sz="4" w:space="0" w:color="auto"/>
              <w:right w:val="single" w:sz="4" w:space="0" w:color="auto"/>
            </w:tcBorders>
            <w:shd w:val="clear" w:color="auto" w:fill="auto"/>
            <w:vAlign w:val="center"/>
            <w:hideMark/>
          </w:tcPr>
          <w:p w14:paraId="33661A4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000000" w:fill="FFFFFF"/>
            <w:vAlign w:val="center"/>
            <w:hideMark/>
          </w:tcPr>
          <w:p w14:paraId="6F0BCD0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000000" w:fill="FFFFFF"/>
            <w:vAlign w:val="bottom"/>
            <w:hideMark/>
          </w:tcPr>
          <w:p w14:paraId="32C60D5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20</w:t>
            </w:r>
          </w:p>
        </w:tc>
        <w:tc>
          <w:tcPr>
            <w:tcW w:w="1701" w:type="dxa"/>
            <w:tcBorders>
              <w:top w:val="single" w:sz="4" w:space="0" w:color="auto"/>
              <w:left w:val="nil"/>
              <w:bottom w:val="single" w:sz="4" w:space="0" w:color="auto"/>
              <w:right w:val="single" w:sz="4" w:space="0" w:color="auto"/>
            </w:tcBorders>
            <w:shd w:val="clear" w:color="000000" w:fill="FFFFFF"/>
          </w:tcPr>
          <w:p w14:paraId="2B2770F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14:paraId="72FB980D" w14:textId="1C09484D"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000000" w:fill="FFFFFF"/>
            <w:vAlign w:val="bottom"/>
          </w:tcPr>
          <w:p w14:paraId="390520CF" w14:textId="73A7DDD4"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14C8893B"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54062375"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3CE8EEDB" w14:textId="254173DD"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6</w:t>
            </w:r>
            <w:r w:rsidR="003B5C1F">
              <w:rPr>
                <w:rFonts w:ascii="Times New Roman" w:eastAsia="Times New Roman" w:hAnsi="Times New Roman" w:cs="Times New Roman"/>
                <w:b/>
                <w:bCs/>
                <w:color w:val="000000"/>
                <w:sz w:val="24"/>
                <w:szCs w:val="24"/>
                <w:lang w:eastAsia="lv-LV"/>
              </w:rPr>
              <w:t>0</w:t>
            </w:r>
          </w:p>
        </w:tc>
        <w:tc>
          <w:tcPr>
            <w:tcW w:w="4329" w:type="dxa"/>
            <w:tcBorders>
              <w:top w:val="nil"/>
              <w:left w:val="nil"/>
              <w:bottom w:val="single" w:sz="4" w:space="0" w:color="auto"/>
              <w:right w:val="single" w:sz="4" w:space="0" w:color="auto"/>
            </w:tcBorders>
            <w:shd w:val="clear" w:color="000000" w:fill="FFFFFF"/>
            <w:vAlign w:val="center"/>
            <w:hideMark/>
          </w:tcPr>
          <w:p w14:paraId="4F202272"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proofErr w:type="spellStart"/>
            <w:r w:rsidRPr="00AA7653">
              <w:rPr>
                <w:rFonts w:ascii="Times New Roman" w:eastAsia="Times New Roman" w:hAnsi="Times New Roman" w:cs="Times New Roman"/>
                <w:color w:val="000000"/>
                <w:sz w:val="24"/>
                <w:szCs w:val="24"/>
                <w:lang w:eastAsia="lv-LV"/>
              </w:rPr>
              <w:t>Satel</w:t>
            </w:r>
            <w:proofErr w:type="spellEnd"/>
            <w:r w:rsidRPr="00AA7653">
              <w:rPr>
                <w:rFonts w:ascii="Times New Roman" w:eastAsia="Times New Roman" w:hAnsi="Times New Roman" w:cs="Times New Roman"/>
                <w:color w:val="000000"/>
                <w:sz w:val="24"/>
                <w:szCs w:val="24"/>
                <w:lang w:eastAsia="lv-LV"/>
              </w:rPr>
              <w:t xml:space="preserve"> INT-TSI-BSB</w:t>
            </w:r>
            <w:proofErr w:type="gramStart"/>
            <w:r w:rsidRPr="00AA7653">
              <w:rPr>
                <w:rFonts w:ascii="Times New Roman" w:eastAsia="Times New Roman" w:hAnsi="Times New Roman" w:cs="Times New Roman"/>
                <w:color w:val="000000"/>
                <w:sz w:val="24"/>
                <w:szCs w:val="24"/>
                <w:lang w:eastAsia="lv-LV"/>
              </w:rPr>
              <w:t xml:space="preserve">  </w:t>
            </w:r>
            <w:proofErr w:type="gramEnd"/>
            <w:r w:rsidRPr="00AA7653">
              <w:rPr>
                <w:rFonts w:ascii="Times New Roman" w:eastAsia="Times New Roman" w:hAnsi="Times New Roman" w:cs="Times New Roman"/>
                <w:color w:val="000000"/>
                <w:sz w:val="24"/>
                <w:szCs w:val="24"/>
                <w:lang w:eastAsia="lv-LV"/>
              </w:rPr>
              <w:t>Skārienjūtīga tastatūra</w:t>
            </w:r>
          </w:p>
        </w:tc>
        <w:tc>
          <w:tcPr>
            <w:tcW w:w="2127" w:type="dxa"/>
            <w:tcBorders>
              <w:top w:val="nil"/>
              <w:left w:val="nil"/>
              <w:bottom w:val="single" w:sz="4" w:space="0" w:color="auto"/>
              <w:right w:val="single" w:sz="4" w:space="0" w:color="auto"/>
            </w:tcBorders>
            <w:shd w:val="clear" w:color="auto" w:fill="auto"/>
            <w:vAlign w:val="center"/>
            <w:hideMark/>
          </w:tcPr>
          <w:p w14:paraId="1ED655E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000000" w:fill="FFFFFF"/>
            <w:vAlign w:val="center"/>
            <w:hideMark/>
          </w:tcPr>
          <w:p w14:paraId="1FAADE6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000000" w:fill="FFFFFF"/>
            <w:vAlign w:val="bottom"/>
            <w:hideMark/>
          </w:tcPr>
          <w:p w14:paraId="7923F56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w:t>
            </w:r>
          </w:p>
        </w:tc>
        <w:tc>
          <w:tcPr>
            <w:tcW w:w="1701" w:type="dxa"/>
            <w:tcBorders>
              <w:top w:val="single" w:sz="4" w:space="0" w:color="auto"/>
              <w:left w:val="nil"/>
              <w:bottom w:val="single" w:sz="4" w:space="0" w:color="auto"/>
              <w:right w:val="single" w:sz="4" w:space="0" w:color="auto"/>
            </w:tcBorders>
            <w:shd w:val="clear" w:color="000000" w:fill="FFFFFF"/>
          </w:tcPr>
          <w:p w14:paraId="158B0A7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14:paraId="738B6422" w14:textId="23267609"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000000" w:fill="FFFFFF"/>
            <w:vAlign w:val="bottom"/>
          </w:tcPr>
          <w:p w14:paraId="458D7133" w14:textId="09F60E26"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5E3C8D50"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6389F510"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0A8B20D7" w14:textId="2C8E83EB"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6</w:t>
            </w:r>
            <w:r w:rsidR="003B5C1F">
              <w:rPr>
                <w:rFonts w:ascii="Times New Roman" w:eastAsia="Times New Roman" w:hAnsi="Times New Roman" w:cs="Times New Roman"/>
                <w:b/>
                <w:bCs/>
                <w:color w:val="000000"/>
                <w:sz w:val="24"/>
                <w:szCs w:val="24"/>
                <w:lang w:eastAsia="lv-LV"/>
              </w:rPr>
              <w:t>1</w:t>
            </w:r>
          </w:p>
        </w:tc>
        <w:tc>
          <w:tcPr>
            <w:tcW w:w="4329" w:type="dxa"/>
            <w:tcBorders>
              <w:top w:val="nil"/>
              <w:left w:val="nil"/>
              <w:bottom w:val="single" w:sz="4" w:space="0" w:color="auto"/>
              <w:right w:val="single" w:sz="4" w:space="0" w:color="auto"/>
            </w:tcBorders>
            <w:shd w:val="clear" w:color="000000" w:fill="FFFFFF"/>
            <w:vAlign w:val="center"/>
            <w:hideMark/>
          </w:tcPr>
          <w:p w14:paraId="167789B6"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proofErr w:type="spellStart"/>
            <w:r w:rsidRPr="00AA7653">
              <w:rPr>
                <w:rFonts w:ascii="Times New Roman" w:eastAsia="Times New Roman" w:hAnsi="Times New Roman" w:cs="Times New Roman"/>
                <w:color w:val="000000"/>
                <w:sz w:val="24"/>
                <w:szCs w:val="24"/>
                <w:lang w:eastAsia="lv-LV"/>
              </w:rPr>
              <w:t>Satel</w:t>
            </w:r>
            <w:proofErr w:type="spellEnd"/>
            <w:r w:rsidRPr="00AA7653">
              <w:rPr>
                <w:rFonts w:ascii="Times New Roman" w:eastAsia="Times New Roman" w:hAnsi="Times New Roman" w:cs="Times New Roman"/>
                <w:color w:val="000000"/>
                <w:sz w:val="24"/>
                <w:szCs w:val="24"/>
                <w:lang w:eastAsia="lv-LV"/>
              </w:rPr>
              <w:t xml:space="preserve"> OPU-1B kārba</w:t>
            </w:r>
          </w:p>
        </w:tc>
        <w:tc>
          <w:tcPr>
            <w:tcW w:w="2127" w:type="dxa"/>
            <w:tcBorders>
              <w:top w:val="nil"/>
              <w:left w:val="nil"/>
              <w:bottom w:val="single" w:sz="4" w:space="0" w:color="auto"/>
              <w:right w:val="single" w:sz="4" w:space="0" w:color="auto"/>
            </w:tcBorders>
            <w:shd w:val="clear" w:color="auto" w:fill="auto"/>
            <w:vAlign w:val="center"/>
            <w:hideMark/>
          </w:tcPr>
          <w:p w14:paraId="02EAC80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000000" w:fill="FFFFFF"/>
            <w:vAlign w:val="center"/>
            <w:hideMark/>
          </w:tcPr>
          <w:p w14:paraId="0408CE99"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000000" w:fill="FFFFFF"/>
            <w:vAlign w:val="bottom"/>
            <w:hideMark/>
          </w:tcPr>
          <w:p w14:paraId="60EA8871"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w:t>
            </w:r>
          </w:p>
        </w:tc>
        <w:tc>
          <w:tcPr>
            <w:tcW w:w="1701" w:type="dxa"/>
            <w:tcBorders>
              <w:top w:val="single" w:sz="4" w:space="0" w:color="auto"/>
              <w:left w:val="nil"/>
              <w:bottom w:val="single" w:sz="4" w:space="0" w:color="auto"/>
              <w:right w:val="single" w:sz="4" w:space="0" w:color="auto"/>
            </w:tcBorders>
            <w:shd w:val="clear" w:color="000000" w:fill="FFFFFF"/>
          </w:tcPr>
          <w:p w14:paraId="1C330C89"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14:paraId="2081451D" w14:textId="121DCC4B"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000000" w:fill="FFFFFF"/>
            <w:vAlign w:val="bottom"/>
          </w:tcPr>
          <w:p w14:paraId="1A452D93" w14:textId="3F896C4C"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6AF2112E"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54E54C7F"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3E8B619F" w14:textId="0DA7318D"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6</w:t>
            </w:r>
            <w:r w:rsidR="003B5C1F">
              <w:rPr>
                <w:rFonts w:ascii="Times New Roman" w:eastAsia="Times New Roman" w:hAnsi="Times New Roman" w:cs="Times New Roman"/>
                <w:b/>
                <w:bCs/>
                <w:color w:val="000000"/>
                <w:sz w:val="24"/>
                <w:szCs w:val="24"/>
                <w:lang w:eastAsia="lv-LV"/>
              </w:rPr>
              <w:t>2</w:t>
            </w:r>
          </w:p>
        </w:tc>
        <w:tc>
          <w:tcPr>
            <w:tcW w:w="4329" w:type="dxa"/>
            <w:tcBorders>
              <w:top w:val="nil"/>
              <w:left w:val="nil"/>
              <w:bottom w:val="single" w:sz="4" w:space="0" w:color="auto"/>
              <w:right w:val="single" w:sz="4" w:space="0" w:color="auto"/>
            </w:tcBorders>
            <w:shd w:val="clear" w:color="000000" w:fill="FFFFFF"/>
            <w:vAlign w:val="center"/>
            <w:hideMark/>
          </w:tcPr>
          <w:p w14:paraId="042CDF71"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DETECTOR PIR/SLIM-PIR SATEL</w:t>
            </w:r>
          </w:p>
        </w:tc>
        <w:tc>
          <w:tcPr>
            <w:tcW w:w="2127" w:type="dxa"/>
            <w:tcBorders>
              <w:top w:val="nil"/>
              <w:left w:val="nil"/>
              <w:bottom w:val="single" w:sz="4" w:space="0" w:color="auto"/>
              <w:right w:val="single" w:sz="4" w:space="0" w:color="auto"/>
            </w:tcBorders>
            <w:shd w:val="clear" w:color="000000" w:fill="FFFFFF"/>
            <w:vAlign w:val="center"/>
            <w:hideMark/>
          </w:tcPr>
          <w:p w14:paraId="48849AE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000000" w:fill="FFFFFF"/>
            <w:vAlign w:val="center"/>
            <w:hideMark/>
          </w:tcPr>
          <w:p w14:paraId="2236D01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000000" w:fill="FFFFFF"/>
            <w:vAlign w:val="bottom"/>
            <w:hideMark/>
          </w:tcPr>
          <w:p w14:paraId="2BD9726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30</w:t>
            </w:r>
          </w:p>
        </w:tc>
        <w:tc>
          <w:tcPr>
            <w:tcW w:w="1701" w:type="dxa"/>
            <w:tcBorders>
              <w:top w:val="single" w:sz="4" w:space="0" w:color="auto"/>
              <w:left w:val="nil"/>
              <w:bottom w:val="single" w:sz="4" w:space="0" w:color="auto"/>
              <w:right w:val="single" w:sz="4" w:space="0" w:color="auto"/>
            </w:tcBorders>
            <w:shd w:val="clear" w:color="000000" w:fill="FFFFFF"/>
          </w:tcPr>
          <w:p w14:paraId="31A51667"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000000" w:fill="FFFFFF"/>
            <w:vAlign w:val="bottom"/>
            <w:hideMark/>
          </w:tcPr>
          <w:p w14:paraId="50067272" w14:textId="6D74B733"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000000" w:fill="FFFFFF"/>
            <w:vAlign w:val="bottom"/>
          </w:tcPr>
          <w:p w14:paraId="22614C84" w14:textId="160C64B2"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09C13A46"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60BF9CD5"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7BB47F65" w14:textId="33871440"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6</w:t>
            </w:r>
            <w:r w:rsidR="003B5C1F">
              <w:rPr>
                <w:rFonts w:ascii="Times New Roman" w:eastAsia="Times New Roman" w:hAnsi="Times New Roman" w:cs="Times New Roman"/>
                <w:b/>
                <w:bCs/>
                <w:color w:val="000000"/>
                <w:sz w:val="24"/>
                <w:szCs w:val="24"/>
                <w:lang w:eastAsia="lv-LV"/>
              </w:rPr>
              <w:t>3</w:t>
            </w:r>
          </w:p>
        </w:tc>
        <w:tc>
          <w:tcPr>
            <w:tcW w:w="4329" w:type="dxa"/>
            <w:tcBorders>
              <w:top w:val="nil"/>
              <w:left w:val="nil"/>
              <w:bottom w:val="single" w:sz="4" w:space="0" w:color="auto"/>
              <w:right w:val="single" w:sz="4" w:space="0" w:color="auto"/>
            </w:tcBorders>
            <w:shd w:val="clear" w:color="auto" w:fill="auto"/>
            <w:vAlign w:val="bottom"/>
            <w:hideMark/>
          </w:tcPr>
          <w:p w14:paraId="56884F09"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proofErr w:type="spellStart"/>
            <w:r w:rsidRPr="00AA7653">
              <w:rPr>
                <w:rFonts w:ascii="Times New Roman" w:eastAsia="Times New Roman" w:hAnsi="Times New Roman" w:cs="Times New Roman"/>
                <w:color w:val="000000"/>
                <w:sz w:val="24"/>
                <w:szCs w:val="24"/>
                <w:lang w:eastAsia="lv-LV"/>
              </w:rPr>
              <w:t>Axiom</w:t>
            </w:r>
            <w:proofErr w:type="spellEnd"/>
            <w:r w:rsidRPr="00AA7653">
              <w:rPr>
                <w:rFonts w:ascii="Times New Roman" w:eastAsia="Times New Roman" w:hAnsi="Times New Roman" w:cs="Times New Roman"/>
                <w:color w:val="000000"/>
                <w:sz w:val="24"/>
                <w:szCs w:val="24"/>
                <w:lang w:eastAsia="lv-LV"/>
              </w:rPr>
              <w:t xml:space="preserve"> bezvadu apsardzes komplekts </w:t>
            </w:r>
            <w:proofErr w:type="spellStart"/>
            <w:r w:rsidRPr="00AA7653">
              <w:rPr>
                <w:rFonts w:ascii="Times New Roman" w:eastAsia="Times New Roman" w:hAnsi="Times New Roman" w:cs="Times New Roman"/>
                <w:color w:val="000000"/>
                <w:sz w:val="24"/>
                <w:szCs w:val="24"/>
                <w:lang w:eastAsia="lv-LV"/>
              </w:rPr>
              <w:t>Hikvision</w:t>
            </w:r>
            <w:proofErr w:type="spellEnd"/>
            <w:r w:rsidRPr="00AA7653">
              <w:rPr>
                <w:rFonts w:ascii="Times New Roman" w:eastAsia="Times New Roman" w:hAnsi="Times New Roman" w:cs="Times New Roman"/>
                <w:color w:val="000000"/>
                <w:sz w:val="24"/>
                <w:szCs w:val="24"/>
                <w:lang w:eastAsia="lv-LV"/>
              </w:rPr>
              <w:t xml:space="preserve"> DS-PWA32-NKS</w:t>
            </w:r>
          </w:p>
        </w:tc>
        <w:tc>
          <w:tcPr>
            <w:tcW w:w="2127" w:type="dxa"/>
            <w:tcBorders>
              <w:top w:val="nil"/>
              <w:left w:val="nil"/>
              <w:bottom w:val="single" w:sz="4" w:space="0" w:color="auto"/>
              <w:right w:val="single" w:sz="4" w:space="0" w:color="auto"/>
            </w:tcBorders>
            <w:shd w:val="clear" w:color="auto" w:fill="auto"/>
            <w:vAlign w:val="center"/>
            <w:hideMark/>
          </w:tcPr>
          <w:p w14:paraId="464CE429"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bottom"/>
            <w:hideMark/>
          </w:tcPr>
          <w:p w14:paraId="0ED9D53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55D523B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w:t>
            </w:r>
          </w:p>
        </w:tc>
        <w:tc>
          <w:tcPr>
            <w:tcW w:w="1701" w:type="dxa"/>
            <w:tcBorders>
              <w:top w:val="single" w:sz="4" w:space="0" w:color="auto"/>
              <w:left w:val="nil"/>
              <w:bottom w:val="single" w:sz="4" w:space="0" w:color="auto"/>
              <w:right w:val="single" w:sz="4" w:space="0" w:color="auto"/>
            </w:tcBorders>
          </w:tcPr>
          <w:p w14:paraId="6B32561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6CC774DF" w14:textId="25593AD2"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3ADB8FF7" w14:textId="747FC645"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142EC170"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22637463"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31F08B98" w14:textId="60C1D12F"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6</w:t>
            </w:r>
            <w:r w:rsidR="003B5C1F">
              <w:rPr>
                <w:rFonts w:ascii="Times New Roman" w:eastAsia="Times New Roman" w:hAnsi="Times New Roman" w:cs="Times New Roman"/>
                <w:b/>
                <w:bCs/>
                <w:color w:val="000000"/>
                <w:sz w:val="24"/>
                <w:szCs w:val="24"/>
                <w:lang w:eastAsia="lv-LV"/>
              </w:rPr>
              <w:t>4</w:t>
            </w:r>
          </w:p>
        </w:tc>
        <w:tc>
          <w:tcPr>
            <w:tcW w:w="4329" w:type="dxa"/>
            <w:tcBorders>
              <w:top w:val="nil"/>
              <w:left w:val="nil"/>
              <w:bottom w:val="single" w:sz="4" w:space="0" w:color="auto"/>
              <w:right w:val="single" w:sz="4" w:space="0" w:color="auto"/>
            </w:tcBorders>
            <w:shd w:val="clear" w:color="auto" w:fill="auto"/>
            <w:vAlign w:val="center"/>
            <w:hideMark/>
          </w:tcPr>
          <w:p w14:paraId="7428157D" w14:textId="77777777" w:rsidR="000B1FFC" w:rsidRPr="00AA7653" w:rsidRDefault="000B1FFC" w:rsidP="00AA7653">
            <w:pPr>
              <w:spacing w:after="0" w:line="240" w:lineRule="auto"/>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Ugunsdrošības panelis, 4-20 zonas INIM 020-4</w:t>
            </w:r>
          </w:p>
        </w:tc>
        <w:tc>
          <w:tcPr>
            <w:tcW w:w="2127" w:type="dxa"/>
            <w:tcBorders>
              <w:top w:val="nil"/>
              <w:left w:val="nil"/>
              <w:bottom w:val="single" w:sz="4" w:space="0" w:color="auto"/>
              <w:right w:val="single" w:sz="4" w:space="0" w:color="auto"/>
            </w:tcBorders>
            <w:shd w:val="clear" w:color="auto" w:fill="auto"/>
            <w:vAlign w:val="center"/>
            <w:hideMark/>
          </w:tcPr>
          <w:p w14:paraId="40CD635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center"/>
            <w:hideMark/>
          </w:tcPr>
          <w:p w14:paraId="22697925" w14:textId="77777777" w:rsidR="000B1FFC" w:rsidRPr="00AA7653" w:rsidRDefault="000B1FFC" w:rsidP="00AA7653">
            <w:pPr>
              <w:spacing w:after="0" w:line="240" w:lineRule="auto"/>
              <w:jc w:val="center"/>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4359472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10</w:t>
            </w:r>
          </w:p>
        </w:tc>
        <w:tc>
          <w:tcPr>
            <w:tcW w:w="1701" w:type="dxa"/>
            <w:tcBorders>
              <w:top w:val="single" w:sz="4" w:space="0" w:color="auto"/>
              <w:left w:val="nil"/>
              <w:bottom w:val="single" w:sz="4" w:space="0" w:color="auto"/>
              <w:right w:val="single" w:sz="4" w:space="0" w:color="auto"/>
            </w:tcBorders>
          </w:tcPr>
          <w:p w14:paraId="00812E4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530C4ECE" w14:textId="051E8FD9"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1A381D4A" w14:textId="64E63B74"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75C85B4C"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50D0AA39"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5C74C484" w14:textId="643A49FD"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6</w:t>
            </w:r>
            <w:r w:rsidR="003B5C1F">
              <w:rPr>
                <w:rFonts w:ascii="Times New Roman" w:eastAsia="Times New Roman" w:hAnsi="Times New Roman" w:cs="Times New Roman"/>
                <w:b/>
                <w:bCs/>
                <w:color w:val="000000"/>
                <w:sz w:val="24"/>
                <w:szCs w:val="24"/>
                <w:lang w:eastAsia="lv-LV"/>
              </w:rPr>
              <w:t>5</w:t>
            </w:r>
          </w:p>
        </w:tc>
        <w:tc>
          <w:tcPr>
            <w:tcW w:w="4329" w:type="dxa"/>
            <w:tcBorders>
              <w:top w:val="nil"/>
              <w:left w:val="nil"/>
              <w:bottom w:val="single" w:sz="4" w:space="0" w:color="auto"/>
              <w:right w:val="single" w:sz="4" w:space="0" w:color="auto"/>
            </w:tcBorders>
            <w:shd w:val="clear" w:color="auto" w:fill="auto"/>
            <w:vAlign w:val="center"/>
            <w:hideMark/>
          </w:tcPr>
          <w:p w14:paraId="06A3F1E5"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Ugunsdrošības panelis, 4-36 zonas INIM 036-4</w:t>
            </w:r>
          </w:p>
        </w:tc>
        <w:tc>
          <w:tcPr>
            <w:tcW w:w="2127" w:type="dxa"/>
            <w:tcBorders>
              <w:top w:val="nil"/>
              <w:left w:val="nil"/>
              <w:bottom w:val="single" w:sz="4" w:space="0" w:color="auto"/>
              <w:right w:val="single" w:sz="4" w:space="0" w:color="auto"/>
            </w:tcBorders>
            <w:shd w:val="clear" w:color="auto" w:fill="auto"/>
            <w:vAlign w:val="center"/>
            <w:hideMark/>
          </w:tcPr>
          <w:p w14:paraId="5A838DE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center"/>
            <w:hideMark/>
          </w:tcPr>
          <w:p w14:paraId="03E8654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05817C9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5</w:t>
            </w:r>
          </w:p>
        </w:tc>
        <w:tc>
          <w:tcPr>
            <w:tcW w:w="1701" w:type="dxa"/>
            <w:tcBorders>
              <w:top w:val="single" w:sz="4" w:space="0" w:color="auto"/>
              <w:left w:val="nil"/>
              <w:bottom w:val="single" w:sz="4" w:space="0" w:color="auto"/>
              <w:right w:val="single" w:sz="4" w:space="0" w:color="auto"/>
            </w:tcBorders>
          </w:tcPr>
          <w:p w14:paraId="2E2A6C88"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539601CD" w14:textId="76DA4232"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3CCFF7DB" w14:textId="6F83AAAD"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116452FF"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1D1C1338"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701F1F47" w14:textId="37B5EE18"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6</w:t>
            </w:r>
            <w:r w:rsidR="003B5C1F">
              <w:rPr>
                <w:rFonts w:ascii="Times New Roman" w:eastAsia="Times New Roman" w:hAnsi="Times New Roman" w:cs="Times New Roman"/>
                <w:b/>
                <w:bCs/>
                <w:color w:val="000000"/>
                <w:sz w:val="24"/>
                <w:szCs w:val="24"/>
                <w:lang w:eastAsia="lv-LV"/>
              </w:rPr>
              <w:t>6</w:t>
            </w:r>
          </w:p>
        </w:tc>
        <w:tc>
          <w:tcPr>
            <w:tcW w:w="4329" w:type="dxa"/>
            <w:tcBorders>
              <w:top w:val="nil"/>
              <w:left w:val="nil"/>
              <w:bottom w:val="single" w:sz="4" w:space="0" w:color="auto"/>
              <w:right w:val="single" w:sz="4" w:space="0" w:color="auto"/>
            </w:tcBorders>
            <w:shd w:val="clear" w:color="auto" w:fill="auto"/>
            <w:vAlign w:val="center"/>
            <w:hideMark/>
          </w:tcPr>
          <w:p w14:paraId="74FFC713"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xml:space="preserve">8 zonu paplašināšanas modulis INIM </w:t>
            </w:r>
            <w:proofErr w:type="spellStart"/>
            <w:r w:rsidRPr="00AA7653">
              <w:rPr>
                <w:rFonts w:ascii="Times New Roman" w:eastAsia="Times New Roman" w:hAnsi="Times New Roman" w:cs="Times New Roman"/>
                <w:color w:val="000000"/>
                <w:sz w:val="24"/>
                <w:szCs w:val="24"/>
                <w:lang w:eastAsia="lv-LV"/>
              </w:rPr>
              <w:t>INIM</w:t>
            </w:r>
            <w:proofErr w:type="spellEnd"/>
            <w:r w:rsidRPr="00AA7653">
              <w:rPr>
                <w:rFonts w:ascii="Times New Roman" w:eastAsia="Times New Roman" w:hAnsi="Times New Roman" w:cs="Times New Roman"/>
                <w:color w:val="000000"/>
                <w:sz w:val="24"/>
                <w:szCs w:val="24"/>
                <w:lang w:eastAsia="lv-LV"/>
              </w:rPr>
              <w:t xml:space="preserve"> 8z</w:t>
            </w:r>
          </w:p>
        </w:tc>
        <w:tc>
          <w:tcPr>
            <w:tcW w:w="2127" w:type="dxa"/>
            <w:tcBorders>
              <w:top w:val="nil"/>
              <w:left w:val="nil"/>
              <w:bottom w:val="single" w:sz="4" w:space="0" w:color="auto"/>
              <w:right w:val="single" w:sz="4" w:space="0" w:color="auto"/>
            </w:tcBorders>
            <w:shd w:val="clear" w:color="auto" w:fill="auto"/>
            <w:vAlign w:val="center"/>
            <w:hideMark/>
          </w:tcPr>
          <w:p w14:paraId="13850D7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center"/>
            <w:hideMark/>
          </w:tcPr>
          <w:p w14:paraId="7262D89C"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bottom"/>
            <w:hideMark/>
          </w:tcPr>
          <w:p w14:paraId="551CC9F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20</w:t>
            </w:r>
          </w:p>
        </w:tc>
        <w:tc>
          <w:tcPr>
            <w:tcW w:w="1701" w:type="dxa"/>
            <w:tcBorders>
              <w:top w:val="single" w:sz="4" w:space="0" w:color="auto"/>
              <w:left w:val="nil"/>
              <w:bottom w:val="single" w:sz="4" w:space="0" w:color="auto"/>
              <w:right w:val="single" w:sz="4" w:space="0" w:color="auto"/>
            </w:tcBorders>
          </w:tcPr>
          <w:p w14:paraId="0674A5E9"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4C7CD4C8" w14:textId="2C925FDF"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6BFBE481" w14:textId="2937B160"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397A1FA0"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46674383"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591A19DE" w14:textId="7F3FA284"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lastRenderedPageBreak/>
              <w:t>6</w:t>
            </w:r>
            <w:r w:rsidR="003B5C1F">
              <w:rPr>
                <w:rFonts w:ascii="Times New Roman" w:eastAsia="Times New Roman" w:hAnsi="Times New Roman" w:cs="Times New Roman"/>
                <w:b/>
                <w:bCs/>
                <w:color w:val="000000"/>
                <w:sz w:val="24"/>
                <w:szCs w:val="24"/>
                <w:lang w:eastAsia="lv-LV"/>
              </w:rPr>
              <w:t>7</w:t>
            </w:r>
          </w:p>
        </w:tc>
        <w:tc>
          <w:tcPr>
            <w:tcW w:w="4329" w:type="dxa"/>
            <w:tcBorders>
              <w:top w:val="nil"/>
              <w:left w:val="nil"/>
              <w:bottom w:val="single" w:sz="4" w:space="0" w:color="auto"/>
              <w:right w:val="single" w:sz="4" w:space="0" w:color="auto"/>
            </w:tcBorders>
            <w:shd w:val="clear" w:color="auto" w:fill="auto"/>
            <w:vAlign w:val="center"/>
            <w:hideMark/>
          </w:tcPr>
          <w:p w14:paraId="595F4146"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Analogais siltuma detektors 55000-122APO</w:t>
            </w:r>
          </w:p>
        </w:tc>
        <w:tc>
          <w:tcPr>
            <w:tcW w:w="2127" w:type="dxa"/>
            <w:tcBorders>
              <w:top w:val="nil"/>
              <w:left w:val="nil"/>
              <w:bottom w:val="single" w:sz="4" w:space="0" w:color="auto"/>
              <w:right w:val="single" w:sz="4" w:space="0" w:color="auto"/>
            </w:tcBorders>
            <w:shd w:val="clear" w:color="auto" w:fill="auto"/>
            <w:vAlign w:val="center"/>
            <w:hideMark/>
          </w:tcPr>
          <w:p w14:paraId="3657FC49"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center"/>
            <w:hideMark/>
          </w:tcPr>
          <w:p w14:paraId="68765EE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center"/>
            <w:hideMark/>
          </w:tcPr>
          <w:p w14:paraId="20238A5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30</w:t>
            </w:r>
          </w:p>
        </w:tc>
        <w:tc>
          <w:tcPr>
            <w:tcW w:w="1701" w:type="dxa"/>
            <w:tcBorders>
              <w:top w:val="single" w:sz="4" w:space="0" w:color="auto"/>
              <w:left w:val="nil"/>
              <w:bottom w:val="single" w:sz="4" w:space="0" w:color="auto"/>
              <w:right w:val="single" w:sz="4" w:space="0" w:color="auto"/>
            </w:tcBorders>
          </w:tcPr>
          <w:p w14:paraId="5A1E0891"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0E7F6EA6" w14:textId="440DA274"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49C48283" w14:textId="589C7389"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12CFBBE0"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1CDF1921"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0295C8D8" w14:textId="67C29790" w:rsidR="000B1FFC" w:rsidRPr="00AA7653" w:rsidRDefault="003B5C1F" w:rsidP="00AA765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68</w:t>
            </w:r>
          </w:p>
        </w:tc>
        <w:tc>
          <w:tcPr>
            <w:tcW w:w="4329" w:type="dxa"/>
            <w:tcBorders>
              <w:top w:val="nil"/>
              <w:left w:val="nil"/>
              <w:bottom w:val="single" w:sz="4" w:space="0" w:color="auto"/>
              <w:right w:val="single" w:sz="4" w:space="0" w:color="auto"/>
            </w:tcBorders>
            <w:shd w:val="clear" w:color="000000" w:fill="FFFFFF"/>
            <w:vAlign w:val="center"/>
            <w:hideMark/>
          </w:tcPr>
          <w:p w14:paraId="4746A830" w14:textId="77777777" w:rsidR="000B1FFC" w:rsidRPr="00AA7653" w:rsidRDefault="000B1FFC" w:rsidP="00AA7653">
            <w:pPr>
              <w:spacing w:after="0" w:line="240" w:lineRule="auto"/>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dūmu detektors 55000-317APO</w:t>
            </w:r>
          </w:p>
        </w:tc>
        <w:tc>
          <w:tcPr>
            <w:tcW w:w="2127" w:type="dxa"/>
            <w:tcBorders>
              <w:top w:val="nil"/>
              <w:left w:val="nil"/>
              <w:bottom w:val="single" w:sz="4" w:space="0" w:color="auto"/>
              <w:right w:val="single" w:sz="4" w:space="0" w:color="auto"/>
            </w:tcBorders>
            <w:shd w:val="clear" w:color="auto" w:fill="auto"/>
            <w:vAlign w:val="center"/>
            <w:hideMark/>
          </w:tcPr>
          <w:p w14:paraId="7CAF093C"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000000" w:fill="FFFFFF"/>
            <w:vAlign w:val="center"/>
            <w:hideMark/>
          </w:tcPr>
          <w:p w14:paraId="620244CC" w14:textId="77777777" w:rsidR="000B1FFC" w:rsidRPr="00AA7653" w:rsidRDefault="000B1FFC" w:rsidP="00AA7653">
            <w:pPr>
              <w:spacing w:after="0" w:line="240" w:lineRule="auto"/>
              <w:jc w:val="center"/>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center"/>
            <w:hideMark/>
          </w:tcPr>
          <w:p w14:paraId="0C1625A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60</w:t>
            </w:r>
          </w:p>
        </w:tc>
        <w:tc>
          <w:tcPr>
            <w:tcW w:w="1701" w:type="dxa"/>
            <w:tcBorders>
              <w:top w:val="single" w:sz="4" w:space="0" w:color="auto"/>
              <w:left w:val="nil"/>
              <w:bottom w:val="single" w:sz="4" w:space="0" w:color="auto"/>
              <w:right w:val="single" w:sz="4" w:space="0" w:color="auto"/>
            </w:tcBorders>
          </w:tcPr>
          <w:p w14:paraId="7FB71384"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8AEF51F" w14:textId="4D3B8701"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7AFE795B" w14:textId="05092970"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0F8282C2"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108B2EF7"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35D3D9DC" w14:textId="2642B980" w:rsidR="000B1FFC" w:rsidRPr="00AA7653" w:rsidRDefault="003B5C1F" w:rsidP="00AA7653">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69</w:t>
            </w:r>
          </w:p>
        </w:tc>
        <w:tc>
          <w:tcPr>
            <w:tcW w:w="4329" w:type="dxa"/>
            <w:tcBorders>
              <w:top w:val="nil"/>
              <w:left w:val="nil"/>
              <w:bottom w:val="single" w:sz="4" w:space="0" w:color="auto"/>
              <w:right w:val="single" w:sz="4" w:space="0" w:color="auto"/>
            </w:tcBorders>
            <w:shd w:val="clear" w:color="auto" w:fill="auto"/>
            <w:vAlign w:val="center"/>
            <w:hideMark/>
          </w:tcPr>
          <w:p w14:paraId="1B59A2B8"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bāze 45681-200APO</w:t>
            </w:r>
          </w:p>
        </w:tc>
        <w:tc>
          <w:tcPr>
            <w:tcW w:w="2127" w:type="dxa"/>
            <w:tcBorders>
              <w:top w:val="nil"/>
              <w:left w:val="nil"/>
              <w:bottom w:val="single" w:sz="4" w:space="0" w:color="auto"/>
              <w:right w:val="single" w:sz="4" w:space="0" w:color="auto"/>
            </w:tcBorders>
            <w:shd w:val="clear" w:color="auto" w:fill="auto"/>
            <w:vAlign w:val="center"/>
            <w:hideMark/>
          </w:tcPr>
          <w:p w14:paraId="58C41F7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center"/>
            <w:hideMark/>
          </w:tcPr>
          <w:p w14:paraId="76F91CE1"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center"/>
            <w:hideMark/>
          </w:tcPr>
          <w:p w14:paraId="4DD5EA75"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90</w:t>
            </w:r>
          </w:p>
        </w:tc>
        <w:tc>
          <w:tcPr>
            <w:tcW w:w="1701" w:type="dxa"/>
            <w:tcBorders>
              <w:top w:val="single" w:sz="4" w:space="0" w:color="auto"/>
              <w:left w:val="nil"/>
              <w:bottom w:val="single" w:sz="4" w:space="0" w:color="auto"/>
              <w:right w:val="single" w:sz="4" w:space="0" w:color="auto"/>
            </w:tcBorders>
          </w:tcPr>
          <w:p w14:paraId="7025A6A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2907B20" w14:textId="2D74AD35"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1BD02E54" w14:textId="4B8758EC"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1C8E0CBB"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2C780BBB"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469562B7" w14:textId="0A9767C6"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7</w:t>
            </w:r>
            <w:r w:rsidR="003B5C1F">
              <w:rPr>
                <w:rFonts w:ascii="Times New Roman" w:eastAsia="Times New Roman" w:hAnsi="Times New Roman" w:cs="Times New Roman"/>
                <w:b/>
                <w:bCs/>
                <w:color w:val="000000"/>
                <w:sz w:val="24"/>
                <w:szCs w:val="24"/>
                <w:lang w:eastAsia="lv-LV"/>
              </w:rPr>
              <w:t>0</w:t>
            </w:r>
          </w:p>
        </w:tc>
        <w:tc>
          <w:tcPr>
            <w:tcW w:w="4329" w:type="dxa"/>
            <w:tcBorders>
              <w:top w:val="nil"/>
              <w:left w:val="nil"/>
              <w:bottom w:val="single" w:sz="4" w:space="0" w:color="auto"/>
              <w:right w:val="single" w:sz="4" w:space="0" w:color="auto"/>
            </w:tcBorders>
            <w:shd w:val="clear" w:color="auto" w:fill="auto"/>
            <w:vAlign w:val="center"/>
            <w:hideMark/>
          </w:tcPr>
          <w:p w14:paraId="6BF8EE07"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Papildu LED indikators detektoram RNI-22-C</w:t>
            </w:r>
          </w:p>
        </w:tc>
        <w:tc>
          <w:tcPr>
            <w:tcW w:w="2127" w:type="dxa"/>
            <w:tcBorders>
              <w:top w:val="nil"/>
              <w:left w:val="nil"/>
              <w:bottom w:val="single" w:sz="4" w:space="0" w:color="auto"/>
              <w:right w:val="single" w:sz="4" w:space="0" w:color="auto"/>
            </w:tcBorders>
            <w:shd w:val="clear" w:color="auto" w:fill="auto"/>
            <w:vAlign w:val="center"/>
            <w:hideMark/>
          </w:tcPr>
          <w:p w14:paraId="47D083C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center"/>
            <w:hideMark/>
          </w:tcPr>
          <w:p w14:paraId="255CE95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center"/>
            <w:hideMark/>
          </w:tcPr>
          <w:p w14:paraId="786FE22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40</w:t>
            </w:r>
          </w:p>
        </w:tc>
        <w:tc>
          <w:tcPr>
            <w:tcW w:w="1701" w:type="dxa"/>
            <w:tcBorders>
              <w:top w:val="single" w:sz="4" w:space="0" w:color="auto"/>
              <w:left w:val="nil"/>
              <w:bottom w:val="single" w:sz="4" w:space="0" w:color="auto"/>
              <w:right w:val="single" w:sz="4" w:space="0" w:color="auto"/>
            </w:tcBorders>
          </w:tcPr>
          <w:p w14:paraId="38CA2C00"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744CE0F" w14:textId="6F76B9FE"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25A1FD14" w14:textId="226B2828"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5276A3D5"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1CE462A2"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1466C740" w14:textId="33E1F0D3"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7</w:t>
            </w:r>
            <w:r w:rsidR="003B5C1F">
              <w:rPr>
                <w:rFonts w:ascii="Times New Roman" w:eastAsia="Times New Roman" w:hAnsi="Times New Roman" w:cs="Times New Roman"/>
                <w:b/>
                <w:bCs/>
                <w:color w:val="000000"/>
                <w:sz w:val="24"/>
                <w:szCs w:val="24"/>
                <w:lang w:eastAsia="lv-LV"/>
              </w:rPr>
              <w:t>1</w:t>
            </w:r>
          </w:p>
        </w:tc>
        <w:tc>
          <w:tcPr>
            <w:tcW w:w="4329" w:type="dxa"/>
            <w:tcBorders>
              <w:top w:val="nil"/>
              <w:left w:val="nil"/>
              <w:bottom w:val="single" w:sz="4" w:space="0" w:color="auto"/>
              <w:right w:val="single" w:sz="4" w:space="0" w:color="auto"/>
            </w:tcBorders>
            <w:shd w:val="clear" w:color="000000" w:fill="FFFFFF"/>
            <w:vAlign w:val="center"/>
            <w:hideMark/>
          </w:tcPr>
          <w:p w14:paraId="45F68C36" w14:textId="77777777" w:rsidR="000B1FFC" w:rsidRPr="00AA7653" w:rsidRDefault="000B1FFC" w:rsidP="00AA7653">
            <w:pPr>
              <w:spacing w:after="0" w:line="240" w:lineRule="auto"/>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Ugunsdrošības trauksmes poga FP3/RD</w:t>
            </w:r>
          </w:p>
        </w:tc>
        <w:tc>
          <w:tcPr>
            <w:tcW w:w="2127" w:type="dxa"/>
            <w:tcBorders>
              <w:top w:val="nil"/>
              <w:left w:val="nil"/>
              <w:bottom w:val="single" w:sz="4" w:space="0" w:color="auto"/>
              <w:right w:val="single" w:sz="4" w:space="0" w:color="auto"/>
            </w:tcBorders>
            <w:shd w:val="clear" w:color="000000" w:fill="FFFFFF"/>
            <w:vAlign w:val="center"/>
            <w:hideMark/>
          </w:tcPr>
          <w:p w14:paraId="1E6DC2AB" w14:textId="77777777" w:rsidR="000B1FFC" w:rsidRPr="00AA7653" w:rsidRDefault="000B1FFC" w:rsidP="00AA7653">
            <w:pPr>
              <w:spacing w:after="0" w:line="240" w:lineRule="auto"/>
              <w:jc w:val="center"/>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 </w:t>
            </w:r>
          </w:p>
        </w:tc>
        <w:tc>
          <w:tcPr>
            <w:tcW w:w="1276" w:type="dxa"/>
            <w:tcBorders>
              <w:top w:val="nil"/>
              <w:left w:val="nil"/>
              <w:bottom w:val="single" w:sz="4" w:space="0" w:color="auto"/>
              <w:right w:val="single" w:sz="4" w:space="0" w:color="auto"/>
            </w:tcBorders>
            <w:shd w:val="clear" w:color="000000" w:fill="FFFFFF"/>
            <w:vAlign w:val="center"/>
            <w:hideMark/>
          </w:tcPr>
          <w:p w14:paraId="73D1E5CC" w14:textId="77777777" w:rsidR="000B1FFC" w:rsidRPr="00AA7653" w:rsidRDefault="000B1FFC" w:rsidP="00AA7653">
            <w:pPr>
              <w:spacing w:after="0" w:line="240" w:lineRule="auto"/>
              <w:jc w:val="center"/>
              <w:rPr>
                <w:rFonts w:ascii="Times New Roman" w:eastAsia="Times New Roman" w:hAnsi="Times New Roman" w:cs="Times New Roman"/>
                <w:sz w:val="24"/>
                <w:szCs w:val="24"/>
                <w:lang w:eastAsia="lv-LV"/>
              </w:rPr>
            </w:pPr>
            <w:r w:rsidRPr="00AA7653">
              <w:rPr>
                <w:rFonts w:ascii="Times New Roman" w:eastAsia="Times New Roman" w:hAnsi="Times New Roman" w:cs="Times New Roman"/>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center"/>
            <w:hideMark/>
          </w:tcPr>
          <w:p w14:paraId="5669AE7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50</w:t>
            </w:r>
          </w:p>
        </w:tc>
        <w:tc>
          <w:tcPr>
            <w:tcW w:w="1701" w:type="dxa"/>
            <w:tcBorders>
              <w:top w:val="single" w:sz="4" w:space="0" w:color="auto"/>
              <w:left w:val="nil"/>
              <w:bottom w:val="single" w:sz="4" w:space="0" w:color="auto"/>
              <w:right w:val="single" w:sz="4" w:space="0" w:color="auto"/>
            </w:tcBorders>
          </w:tcPr>
          <w:p w14:paraId="047468B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F5789C3" w14:textId="3F06D70A"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4C4CD8F4" w14:textId="03F058E2"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3B2BDDAF"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2E864CFC"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00A8B573" w14:textId="2F5373F2"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7</w:t>
            </w:r>
            <w:r w:rsidR="003B5C1F">
              <w:rPr>
                <w:rFonts w:ascii="Times New Roman" w:eastAsia="Times New Roman" w:hAnsi="Times New Roman" w:cs="Times New Roman"/>
                <w:b/>
                <w:bCs/>
                <w:color w:val="000000"/>
                <w:sz w:val="24"/>
                <w:szCs w:val="24"/>
                <w:lang w:eastAsia="lv-LV"/>
              </w:rPr>
              <w:t>2</w:t>
            </w:r>
          </w:p>
        </w:tc>
        <w:tc>
          <w:tcPr>
            <w:tcW w:w="4329" w:type="dxa"/>
            <w:tcBorders>
              <w:top w:val="nil"/>
              <w:left w:val="nil"/>
              <w:bottom w:val="single" w:sz="4" w:space="0" w:color="auto"/>
              <w:right w:val="single" w:sz="4" w:space="0" w:color="auto"/>
            </w:tcBorders>
            <w:shd w:val="clear" w:color="auto" w:fill="auto"/>
            <w:vAlign w:val="center"/>
            <w:hideMark/>
          </w:tcPr>
          <w:p w14:paraId="6345B306"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Aizsargstikls</w:t>
            </w:r>
            <w:proofErr w:type="gramStart"/>
            <w:r w:rsidRPr="00AA7653">
              <w:rPr>
                <w:rFonts w:ascii="Times New Roman" w:eastAsia="Times New Roman" w:hAnsi="Times New Roman" w:cs="Times New Roman"/>
                <w:color w:val="000000"/>
                <w:sz w:val="24"/>
                <w:szCs w:val="24"/>
                <w:lang w:eastAsia="lv-LV"/>
              </w:rPr>
              <w:t xml:space="preserve">   </w:t>
            </w:r>
            <w:proofErr w:type="spellStart"/>
            <w:proofErr w:type="gramEnd"/>
            <w:r w:rsidRPr="00AA7653">
              <w:rPr>
                <w:rFonts w:ascii="Times New Roman" w:eastAsia="Times New Roman" w:hAnsi="Times New Roman" w:cs="Times New Roman"/>
                <w:color w:val="000000"/>
                <w:sz w:val="24"/>
                <w:szCs w:val="24"/>
                <w:lang w:eastAsia="lv-LV"/>
              </w:rPr>
              <w:t>pogam</w:t>
            </w:r>
            <w:proofErr w:type="spellEnd"/>
            <w:r w:rsidRPr="00AA7653">
              <w:rPr>
                <w:rFonts w:ascii="Times New Roman" w:eastAsia="Times New Roman" w:hAnsi="Times New Roman" w:cs="Times New Roman"/>
                <w:color w:val="000000"/>
                <w:sz w:val="24"/>
                <w:szCs w:val="24"/>
                <w:lang w:eastAsia="lv-LV"/>
              </w:rPr>
              <w:t xml:space="preserve"> FP3</w:t>
            </w:r>
          </w:p>
        </w:tc>
        <w:tc>
          <w:tcPr>
            <w:tcW w:w="2127" w:type="dxa"/>
            <w:tcBorders>
              <w:top w:val="nil"/>
              <w:left w:val="nil"/>
              <w:bottom w:val="single" w:sz="4" w:space="0" w:color="auto"/>
              <w:right w:val="single" w:sz="4" w:space="0" w:color="auto"/>
            </w:tcBorders>
            <w:shd w:val="clear" w:color="auto" w:fill="auto"/>
            <w:vAlign w:val="center"/>
            <w:hideMark/>
          </w:tcPr>
          <w:p w14:paraId="03F1DA81"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7058465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center"/>
            <w:hideMark/>
          </w:tcPr>
          <w:p w14:paraId="058ED897"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50</w:t>
            </w:r>
          </w:p>
        </w:tc>
        <w:tc>
          <w:tcPr>
            <w:tcW w:w="1701" w:type="dxa"/>
            <w:tcBorders>
              <w:top w:val="single" w:sz="4" w:space="0" w:color="auto"/>
              <w:left w:val="nil"/>
              <w:bottom w:val="single" w:sz="4" w:space="0" w:color="auto"/>
              <w:right w:val="single" w:sz="4" w:space="0" w:color="auto"/>
            </w:tcBorders>
          </w:tcPr>
          <w:p w14:paraId="7159640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417C4D6" w14:textId="00E1CBF0"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2EE7377C" w14:textId="368E7B1E"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77485F8B"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7E1CB766"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71443231" w14:textId="565721D2"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7</w:t>
            </w:r>
            <w:r w:rsidR="003B5C1F">
              <w:rPr>
                <w:rFonts w:ascii="Times New Roman" w:eastAsia="Times New Roman" w:hAnsi="Times New Roman" w:cs="Times New Roman"/>
                <w:b/>
                <w:bCs/>
                <w:color w:val="000000"/>
                <w:sz w:val="24"/>
                <w:szCs w:val="24"/>
                <w:lang w:eastAsia="lv-LV"/>
              </w:rPr>
              <w:t>3</w:t>
            </w:r>
          </w:p>
        </w:tc>
        <w:tc>
          <w:tcPr>
            <w:tcW w:w="4329" w:type="dxa"/>
            <w:tcBorders>
              <w:top w:val="nil"/>
              <w:left w:val="nil"/>
              <w:bottom w:val="single" w:sz="4" w:space="0" w:color="auto"/>
              <w:right w:val="single" w:sz="4" w:space="0" w:color="auto"/>
            </w:tcBorders>
            <w:shd w:val="clear" w:color="auto" w:fill="auto"/>
            <w:vAlign w:val="center"/>
            <w:hideMark/>
          </w:tcPr>
          <w:p w14:paraId="6046690D"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FIRERAY 5000 sistēma ar 4 atstarotājiem (100m)</w:t>
            </w:r>
          </w:p>
        </w:tc>
        <w:tc>
          <w:tcPr>
            <w:tcW w:w="2127" w:type="dxa"/>
            <w:tcBorders>
              <w:top w:val="nil"/>
              <w:left w:val="nil"/>
              <w:bottom w:val="single" w:sz="4" w:space="0" w:color="auto"/>
              <w:right w:val="single" w:sz="4" w:space="0" w:color="auto"/>
            </w:tcBorders>
            <w:shd w:val="clear" w:color="auto" w:fill="auto"/>
            <w:vAlign w:val="center"/>
            <w:hideMark/>
          </w:tcPr>
          <w:p w14:paraId="0838FD41"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center"/>
            <w:hideMark/>
          </w:tcPr>
          <w:p w14:paraId="0D585ED0"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center"/>
            <w:hideMark/>
          </w:tcPr>
          <w:p w14:paraId="123A0DE2"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w:t>
            </w:r>
          </w:p>
        </w:tc>
        <w:tc>
          <w:tcPr>
            <w:tcW w:w="1701" w:type="dxa"/>
            <w:tcBorders>
              <w:top w:val="single" w:sz="4" w:space="0" w:color="auto"/>
              <w:left w:val="nil"/>
              <w:bottom w:val="single" w:sz="4" w:space="0" w:color="auto"/>
              <w:right w:val="single" w:sz="4" w:space="0" w:color="auto"/>
            </w:tcBorders>
          </w:tcPr>
          <w:p w14:paraId="31400B2A"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833530B" w14:textId="0D5FDA22"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4405B2D3" w14:textId="1315FD6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29AA1CB9"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3B281C6A"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2EB4CE39" w14:textId="4CE3A23A"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7</w:t>
            </w:r>
            <w:r w:rsidR="003B5C1F">
              <w:rPr>
                <w:rFonts w:ascii="Times New Roman" w:eastAsia="Times New Roman" w:hAnsi="Times New Roman" w:cs="Times New Roman"/>
                <w:b/>
                <w:bCs/>
                <w:color w:val="000000"/>
                <w:sz w:val="24"/>
                <w:szCs w:val="24"/>
                <w:lang w:eastAsia="lv-LV"/>
              </w:rPr>
              <w:t>4</w:t>
            </w:r>
          </w:p>
        </w:tc>
        <w:tc>
          <w:tcPr>
            <w:tcW w:w="4329" w:type="dxa"/>
            <w:tcBorders>
              <w:top w:val="nil"/>
              <w:left w:val="nil"/>
              <w:bottom w:val="single" w:sz="4" w:space="0" w:color="auto"/>
              <w:right w:val="single" w:sz="4" w:space="0" w:color="auto"/>
            </w:tcBorders>
            <w:shd w:val="clear" w:color="auto" w:fill="auto"/>
            <w:vAlign w:val="center"/>
            <w:hideMark/>
          </w:tcPr>
          <w:p w14:paraId="69583872"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FIRERAY 5000 staru dūmu detektors ar 4 atstarotājiem (100m)</w:t>
            </w:r>
          </w:p>
        </w:tc>
        <w:tc>
          <w:tcPr>
            <w:tcW w:w="2127" w:type="dxa"/>
            <w:tcBorders>
              <w:top w:val="nil"/>
              <w:left w:val="nil"/>
              <w:bottom w:val="single" w:sz="4" w:space="0" w:color="auto"/>
              <w:right w:val="single" w:sz="4" w:space="0" w:color="auto"/>
            </w:tcBorders>
            <w:shd w:val="clear" w:color="auto" w:fill="auto"/>
            <w:vAlign w:val="center"/>
            <w:hideMark/>
          </w:tcPr>
          <w:p w14:paraId="787A6226"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Ekvivalents nav pieļaujams</w:t>
            </w:r>
          </w:p>
        </w:tc>
        <w:tc>
          <w:tcPr>
            <w:tcW w:w="1276" w:type="dxa"/>
            <w:tcBorders>
              <w:top w:val="nil"/>
              <w:left w:val="nil"/>
              <w:bottom w:val="single" w:sz="4" w:space="0" w:color="auto"/>
              <w:right w:val="single" w:sz="4" w:space="0" w:color="auto"/>
            </w:tcBorders>
            <w:shd w:val="clear" w:color="auto" w:fill="auto"/>
            <w:vAlign w:val="center"/>
            <w:hideMark/>
          </w:tcPr>
          <w:p w14:paraId="0A144BDC"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center"/>
            <w:hideMark/>
          </w:tcPr>
          <w:p w14:paraId="47AEFAB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w:t>
            </w:r>
          </w:p>
        </w:tc>
        <w:tc>
          <w:tcPr>
            <w:tcW w:w="1701" w:type="dxa"/>
            <w:tcBorders>
              <w:top w:val="single" w:sz="4" w:space="0" w:color="auto"/>
              <w:left w:val="nil"/>
              <w:bottom w:val="single" w:sz="4" w:space="0" w:color="auto"/>
              <w:right w:val="single" w:sz="4" w:space="0" w:color="auto"/>
            </w:tcBorders>
          </w:tcPr>
          <w:p w14:paraId="7199FCD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ED5C089" w14:textId="00F928AC"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09481121" w14:textId="4DA7012E"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2CC5CBCC"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675BA119" w14:textId="77777777" w:rsidTr="003B5C1F">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0CD6D70B" w14:textId="6FEA0F47"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7</w:t>
            </w:r>
            <w:r w:rsidR="003B5C1F">
              <w:rPr>
                <w:rFonts w:ascii="Times New Roman" w:eastAsia="Times New Roman" w:hAnsi="Times New Roman" w:cs="Times New Roman"/>
                <w:b/>
                <w:bCs/>
                <w:color w:val="000000"/>
                <w:sz w:val="24"/>
                <w:szCs w:val="24"/>
                <w:lang w:eastAsia="lv-LV"/>
              </w:rPr>
              <w:t>5</w:t>
            </w:r>
          </w:p>
        </w:tc>
        <w:tc>
          <w:tcPr>
            <w:tcW w:w="4329" w:type="dxa"/>
            <w:tcBorders>
              <w:top w:val="nil"/>
              <w:left w:val="nil"/>
              <w:bottom w:val="single" w:sz="4" w:space="0" w:color="auto"/>
              <w:right w:val="single" w:sz="4" w:space="0" w:color="auto"/>
            </w:tcBorders>
            <w:shd w:val="clear" w:color="auto" w:fill="auto"/>
            <w:vAlign w:val="center"/>
            <w:hideMark/>
          </w:tcPr>
          <w:p w14:paraId="29046DE1"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proofErr w:type="spellStart"/>
            <w:r w:rsidRPr="00AA7653">
              <w:rPr>
                <w:rFonts w:ascii="Times New Roman" w:eastAsia="Times New Roman" w:hAnsi="Times New Roman" w:cs="Times New Roman"/>
                <w:color w:val="000000"/>
                <w:sz w:val="24"/>
                <w:szCs w:val="24"/>
                <w:lang w:eastAsia="lv-LV"/>
              </w:rPr>
              <w:t>Konv</w:t>
            </w:r>
            <w:proofErr w:type="spellEnd"/>
            <w:r w:rsidRPr="00AA7653">
              <w:rPr>
                <w:rFonts w:ascii="Times New Roman" w:eastAsia="Times New Roman" w:hAnsi="Times New Roman" w:cs="Times New Roman"/>
                <w:color w:val="000000"/>
                <w:sz w:val="24"/>
                <w:szCs w:val="24"/>
                <w:lang w:eastAsia="lv-LV"/>
              </w:rPr>
              <w:t xml:space="preserve">. sirēna ar </w:t>
            </w:r>
            <w:proofErr w:type="spellStart"/>
            <w:r w:rsidRPr="00AA7653">
              <w:rPr>
                <w:rFonts w:ascii="Times New Roman" w:eastAsia="Times New Roman" w:hAnsi="Times New Roman" w:cs="Times New Roman"/>
                <w:color w:val="000000"/>
                <w:sz w:val="24"/>
                <w:szCs w:val="24"/>
                <w:lang w:eastAsia="lv-LV"/>
              </w:rPr>
              <w:t>stroblampu</w:t>
            </w:r>
            <w:proofErr w:type="spellEnd"/>
            <w:r w:rsidRPr="00AA7653">
              <w:rPr>
                <w:rFonts w:ascii="Times New Roman" w:eastAsia="Times New Roman" w:hAnsi="Times New Roman" w:cs="Times New Roman"/>
                <w:color w:val="000000"/>
                <w:sz w:val="24"/>
                <w:szCs w:val="24"/>
                <w:lang w:eastAsia="lv-LV"/>
              </w:rPr>
              <w:t>. 24V. IP44</w:t>
            </w:r>
          </w:p>
        </w:tc>
        <w:tc>
          <w:tcPr>
            <w:tcW w:w="2127" w:type="dxa"/>
            <w:tcBorders>
              <w:top w:val="nil"/>
              <w:left w:val="nil"/>
              <w:bottom w:val="single" w:sz="4" w:space="0" w:color="auto"/>
              <w:right w:val="single" w:sz="4" w:space="0" w:color="auto"/>
            </w:tcBorders>
            <w:shd w:val="clear" w:color="auto" w:fill="auto"/>
            <w:vAlign w:val="center"/>
            <w:hideMark/>
          </w:tcPr>
          <w:p w14:paraId="29F82303"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2F63EE80"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center"/>
            <w:hideMark/>
          </w:tcPr>
          <w:p w14:paraId="27C1781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20</w:t>
            </w:r>
          </w:p>
        </w:tc>
        <w:tc>
          <w:tcPr>
            <w:tcW w:w="1701" w:type="dxa"/>
            <w:tcBorders>
              <w:top w:val="single" w:sz="4" w:space="0" w:color="auto"/>
              <w:left w:val="nil"/>
              <w:bottom w:val="single" w:sz="4" w:space="0" w:color="auto"/>
              <w:right w:val="single" w:sz="4" w:space="0" w:color="auto"/>
            </w:tcBorders>
          </w:tcPr>
          <w:p w14:paraId="35089FF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442A0C03" w14:textId="3B8694D6"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1C1BA543" w14:textId="1AE5145C"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6B9FAA78"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65883733" w14:textId="77777777" w:rsidTr="00A14581">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41401E50" w14:textId="5291BDD9"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7</w:t>
            </w:r>
            <w:r w:rsidR="003B5C1F">
              <w:rPr>
                <w:rFonts w:ascii="Times New Roman" w:eastAsia="Times New Roman" w:hAnsi="Times New Roman" w:cs="Times New Roman"/>
                <w:b/>
                <w:bCs/>
                <w:color w:val="000000"/>
                <w:sz w:val="24"/>
                <w:szCs w:val="24"/>
                <w:lang w:eastAsia="lv-LV"/>
              </w:rPr>
              <w:t>6</w:t>
            </w:r>
          </w:p>
        </w:tc>
        <w:tc>
          <w:tcPr>
            <w:tcW w:w="4329" w:type="dxa"/>
            <w:tcBorders>
              <w:top w:val="nil"/>
              <w:left w:val="nil"/>
              <w:bottom w:val="single" w:sz="4" w:space="0" w:color="auto"/>
              <w:right w:val="single" w:sz="4" w:space="0" w:color="auto"/>
            </w:tcBorders>
            <w:shd w:val="clear" w:color="auto" w:fill="auto"/>
            <w:vAlign w:val="center"/>
            <w:hideMark/>
          </w:tcPr>
          <w:p w14:paraId="53D7C1EC"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xml:space="preserve"> Sirēna ar </w:t>
            </w:r>
            <w:proofErr w:type="spellStart"/>
            <w:r w:rsidRPr="00AA7653">
              <w:rPr>
                <w:rFonts w:ascii="Times New Roman" w:eastAsia="Times New Roman" w:hAnsi="Times New Roman" w:cs="Times New Roman"/>
                <w:color w:val="000000"/>
                <w:sz w:val="24"/>
                <w:szCs w:val="24"/>
                <w:lang w:eastAsia="lv-LV"/>
              </w:rPr>
              <w:t>stroblampu</w:t>
            </w:r>
            <w:proofErr w:type="spellEnd"/>
            <w:r w:rsidRPr="00AA7653">
              <w:rPr>
                <w:rFonts w:ascii="Times New Roman" w:eastAsia="Times New Roman" w:hAnsi="Times New Roman" w:cs="Times New Roman"/>
                <w:color w:val="000000"/>
                <w:sz w:val="24"/>
                <w:szCs w:val="24"/>
                <w:lang w:eastAsia="lv-LV"/>
              </w:rPr>
              <w:t>. 24V. 50mA. 88dB. Sarkana</w:t>
            </w:r>
          </w:p>
        </w:tc>
        <w:tc>
          <w:tcPr>
            <w:tcW w:w="2127" w:type="dxa"/>
            <w:tcBorders>
              <w:top w:val="nil"/>
              <w:left w:val="nil"/>
              <w:bottom w:val="single" w:sz="4" w:space="0" w:color="auto"/>
              <w:right w:val="single" w:sz="4" w:space="0" w:color="auto"/>
            </w:tcBorders>
            <w:shd w:val="clear" w:color="auto" w:fill="auto"/>
            <w:vAlign w:val="center"/>
            <w:hideMark/>
          </w:tcPr>
          <w:p w14:paraId="173752E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40751FE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center"/>
            <w:hideMark/>
          </w:tcPr>
          <w:p w14:paraId="685661B2"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20</w:t>
            </w:r>
          </w:p>
        </w:tc>
        <w:tc>
          <w:tcPr>
            <w:tcW w:w="1701" w:type="dxa"/>
            <w:tcBorders>
              <w:top w:val="single" w:sz="4" w:space="0" w:color="auto"/>
              <w:left w:val="nil"/>
              <w:bottom w:val="single" w:sz="4" w:space="0" w:color="auto"/>
              <w:right w:val="single" w:sz="4" w:space="0" w:color="auto"/>
            </w:tcBorders>
          </w:tcPr>
          <w:p w14:paraId="333C609B"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54EED602" w14:textId="26EED3B4"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6994FD97" w14:textId="614ACE4F"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13D17528"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0B1FFC" w:rsidRPr="00AA7653" w14:paraId="5C932759" w14:textId="77777777" w:rsidTr="00A14581">
        <w:trPr>
          <w:gridAfter w:val="2"/>
          <w:wAfter w:w="104" w:type="dxa"/>
          <w:trHeight w:val="315"/>
        </w:trPr>
        <w:tc>
          <w:tcPr>
            <w:tcW w:w="632" w:type="dxa"/>
            <w:gridSpan w:val="2"/>
            <w:tcBorders>
              <w:top w:val="nil"/>
              <w:left w:val="single" w:sz="4" w:space="0" w:color="auto"/>
              <w:bottom w:val="single" w:sz="4" w:space="0" w:color="auto"/>
              <w:right w:val="single" w:sz="4" w:space="0" w:color="auto"/>
            </w:tcBorders>
            <w:shd w:val="clear" w:color="auto" w:fill="auto"/>
            <w:vAlign w:val="center"/>
            <w:hideMark/>
          </w:tcPr>
          <w:p w14:paraId="35BA9E28" w14:textId="27020952" w:rsidR="000B1FFC" w:rsidRPr="00AA7653" w:rsidRDefault="000B1FFC" w:rsidP="00AA7653">
            <w:pPr>
              <w:spacing w:after="0" w:line="240" w:lineRule="auto"/>
              <w:jc w:val="center"/>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7</w:t>
            </w:r>
            <w:r w:rsidR="003B5C1F">
              <w:rPr>
                <w:rFonts w:ascii="Times New Roman" w:eastAsia="Times New Roman" w:hAnsi="Times New Roman" w:cs="Times New Roman"/>
                <w:b/>
                <w:bCs/>
                <w:color w:val="000000"/>
                <w:sz w:val="24"/>
                <w:szCs w:val="24"/>
                <w:lang w:eastAsia="lv-LV"/>
              </w:rPr>
              <w:t>7</w:t>
            </w:r>
          </w:p>
        </w:tc>
        <w:tc>
          <w:tcPr>
            <w:tcW w:w="4329" w:type="dxa"/>
            <w:tcBorders>
              <w:top w:val="nil"/>
              <w:left w:val="nil"/>
              <w:bottom w:val="single" w:sz="4" w:space="0" w:color="auto"/>
              <w:right w:val="single" w:sz="4" w:space="0" w:color="auto"/>
            </w:tcBorders>
            <w:shd w:val="clear" w:color="auto" w:fill="auto"/>
            <w:vAlign w:val="center"/>
            <w:hideMark/>
          </w:tcPr>
          <w:p w14:paraId="53523D52" w14:textId="77777777" w:rsidR="000B1FFC" w:rsidRPr="00AA7653" w:rsidRDefault="000B1FFC" w:rsidP="00AA7653">
            <w:pPr>
              <w:spacing w:after="0" w:line="240" w:lineRule="auto"/>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Trauksmes Zvans. 24V. 93dB.</w:t>
            </w:r>
          </w:p>
        </w:tc>
        <w:tc>
          <w:tcPr>
            <w:tcW w:w="2127" w:type="dxa"/>
            <w:tcBorders>
              <w:top w:val="nil"/>
              <w:left w:val="nil"/>
              <w:bottom w:val="single" w:sz="4" w:space="0" w:color="auto"/>
              <w:right w:val="single" w:sz="4" w:space="0" w:color="auto"/>
            </w:tcBorders>
            <w:shd w:val="clear" w:color="auto" w:fill="auto"/>
            <w:vAlign w:val="center"/>
            <w:hideMark/>
          </w:tcPr>
          <w:p w14:paraId="150755FF"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276" w:type="dxa"/>
            <w:tcBorders>
              <w:top w:val="nil"/>
              <w:left w:val="nil"/>
              <w:bottom w:val="single" w:sz="4" w:space="0" w:color="auto"/>
              <w:right w:val="single" w:sz="4" w:space="0" w:color="auto"/>
            </w:tcBorders>
            <w:shd w:val="clear" w:color="auto" w:fill="auto"/>
            <w:vAlign w:val="center"/>
            <w:hideMark/>
          </w:tcPr>
          <w:p w14:paraId="557ADDFE"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auto" w:fill="auto"/>
            <w:vAlign w:val="center"/>
            <w:hideMark/>
          </w:tcPr>
          <w:p w14:paraId="65A3489D"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20</w:t>
            </w:r>
          </w:p>
        </w:tc>
        <w:tc>
          <w:tcPr>
            <w:tcW w:w="1701" w:type="dxa"/>
            <w:tcBorders>
              <w:top w:val="single" w:sz="4" w:space="0" w:color="auto"/>
              <w:left w:val="nil"/>
              <w:bottom w:val="single" w:sz="4" w:space="0" w:color="auto"/>
              <w:right w:val="single" w:sz="4" w:space="0" w:color="auto"/>
            </w:tcBorders>
          </w:tcPr>
          <w:p w14:paraId="3D819D97" w14:textId="77777777"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5AC17" w14:textId="2E52E756"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r w:rsidRPr="00AA7653">
              <w:rPr>
                <w:rFonts w:ascii="Times New Roman" w:eastAsia="Times New Roman" w:hAnsi="Times New Roman" w:cs="Times New Roman"/>
                <w:color w:val="000000"/>
                <w:sz w:val="24"/>
                <w:szCs w:val="24"/>
                <w:lang w:eastAsia="lv-LV"/>
              </w:rPr>
              <w:t> </w:t>
            </w:r>
          </w:p>
        </w:tc>
        <w:tc>
          <w:tcPr>
            <w:tcW w:w="1560" w:type="dxa"/>
            <w:tcBorders>
              <w:top w:val="nil"/>
              <w:left w:val="nil"/>
              <w:bottom w:val="single" w:sz="4" w:space="0" w:color="auto"/>
              <w:right w:val="single" w:sz="4" w:space="0" w:color="auto"/>
            </w:tcBorders>
            <w:shd w:val="clear" w:color="auto" w:fill="auto"/>
            <w:vAlign w:val="bottom"/>
          </w:tcPr>
          <w:p w14:paraId="7447CE43" w14:textId="0DD99215" w:rsidR="000B1FFC" w:rsidRPr="00AA7653" w:rsidRDefault="000B1FFC" w:rsidP="00AA7653">
            <w:pPr>
              <w:spacing w:after="0" w:line="240" w:lineRule="auto"/>
              <w:jc w:val="center"/>
              <w:rPr>
                <w:rFonts w:ascii="Times New Roman" w:eastAsia="Times New Roman" w:hAnsi="Times New Roman" w:cs="Times New Roman"/>
                <w:color w:val="000000"/>
                <w:sz w:val="24"/>
                <w:szCs w:val="24"/>
                <w:lang w:eastAsia="lv-LV"/>
              </w:rPr>
            </w:pPr>
          </w:p>
        </w:tc>
        <w:tc>
          <w:tcPr>
            <w:tcW w:w="240" w:type="dxa"/>
            <w:gridSpan w:val="2"/>
            <w:vAlign w:val="center"/>
            <w:hideMark/>
          </w:tcPr>
          <w:p w14:paraId="01C0CD5D" w14:textId="77777777" w:rsidR="000B1FFC" w:rsidRPr="00AA7653" w:rsidRDefault="000B1FFC" w:rsidP="00AA7653">
            <w:pPr>
              <w:spacing w:after="0" w:line="240" w:lineRule="auto"/>
              <w:rPr>
                <w:rFonts w:ascii="Times New Roman" w:eastAsia="Times New Roman" w:hAnsi="Times New Roman" w:cs="Times New Roman"/>
                <w:sz w:val="20"/>
                <w:szCs w:val="20"/>
                <w:lang w:eastAsia="lv-LV"/>
              </w:rPr>
            </w:pPr>
          </w:p>
        </w:tc>
      </w:tr>
      <w:tr w:rsidR="00A14581" w:rsidRPr="00AA7653" w14:paraId="6A1AD571" w14:textId="77777777" w:rsidTr="00A14581">
        <w:trPr>
          <w:gridAfter w:val="1"/>
          <w:wAfter w:w="6" w:type="dxa"/>
          <w:trHeight w:val="315"/>
        </w:trPr>
        <w:tc>
          <w:tcPr>
            <w:tcW w:w="13041" w:type="dxa"/>
            <w:gridSpan w:val="8"/>
            <w:tcBorders>
              <w:top w:val="single" w:sz="4" w:space="0" w:color="auto"/>
              <w:left w:val="single" w:sz="4" w:space="0" w:color="auto"/>
              <w:bottom w:val="single" w:sz="4" w:space="0" w:color="auto"/>
              <w:right w:val="single" w:sz="4" w:space="0" w:color="auto"/>
            </w:tcBorders>
          </w:tcPr>
          <w:p w14:paraId="145974E0" w14:textId="2C99BC22" w:rsidR="00A14581" w:rsidRPr="00AA7653" w:rsidRDefault="00A14581" w:rsidP="00AA7653">
            <w:pPr>
              <w:spacing w:after="0" w:line="240" w:lineRule="auto"/>
              <w:jc w:val="right"/>
              <w:rPr>
                <w:rFonts w:ascii="Times New Roman" w:eastAsia="Times New Roman" w:hAnsi="Times New Roman" w:cs="Times New Roman"/>
                <w:b/>
                <w:bCs/>
                <w:color w:val="000000"/>
                <w:sz w:val="24"/>
                <w:szCs w:val="24"/>
                <w:lang w:eastAsia="lv-LV"/>
              </w:rPr>
            </w:pPr>
            <w:r w:rsidRPr="00AA7653">
              <w:rPr>
                <w:rFonts w:ascii="Times New Roman" w:eastAsia="Times New Roman" w:hAnsi="Times New Roman" w:cs="Times New Roman"/>
                <w:b/>
                <w:bCs/>
                <w:color w:val="000000"/>
                <w:sz w:val="24"/>
                <w:szCs w:val="24"/>
                <w:lang w:eastAsia="lv-LV"/>
              </w:rPr>
              <w:t>CENA EURO BEZ PVN PAR</w:t>
            </w:r>
            <w:r>
              <w:rPr>
                <w:rFonts w:ascii="Times New Roman" w:eastAsia="Times New Roman" w:hAnsi="Times New Roman" w:cs="Times New Roman"/>
                <w:b/>
                <w:bCs/>
                <w:color w:val="000000"/>
                <w:sz w:val="24"/>
                <w:szCs w:val="24"/>
                <w:lang w:eastAsia="lv-LV"/>
              </w:rPr>
              <w:t xml:space="preserve"> 2.</w:t>
            </w:r>
            <w:r w:rsidRPr="00AA7653">
              <w:rPr>
                <w:rFonts w:ascii="Times New Roman" w:eastAsia="Times New Roman" w:hAnsi="Times New Roman" w:cs="Times New Roman"/>
                <w:b/>
                <w:bCs/>
                <w:color w:val="000000"/>
                <w:sz w:val="24"/>
                <w:szCs w:val="24"/>
                <w:lang w:eastAsia="lv-LV"/>
              </w:rPr>
              <w:t xml:space="preserve"> </w:t>
            </w:r>
            <w:r>
              <w:rPr>
                <w:rFonts w:ascii="Times New Roman" w:eastAsia="Times New Roman" w:hAnsi="Times New Roman" w:cs="Times New Roman"/>
                <w:b/>
                <w:bCs/>
                <w:color w:val="000000"/>
                <w:sz w:val="24"/>
                <w:szCs w:val="24"/>
                <w:lang w:eastAsia="lv-LV"/>
              </w:rPr>
              <w:t>DAĻU</w:t>
            </w:r>
            <w:r w:rsidRPr="00AA7653">
              <w:rPr>
                <w:rFonts w:ascii="Times New Roman" w:eastAsia="Times New Roman" w:hAnsi="Times New Roman" w:cs="Times New Roman"/>
                <w:b/>
                <w:bCs/>
                <w:color w:val="000000"/>
                <w:sz w:val="24"/>
                <w:szCs w:val="24"/>
                <w:lang w:eastAsia="lv-LV"/>
              </w:rPr>
              <w:t xml:space="preserve"> KOPĀ:</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E5834D" w14:textId="6EC5D9E3" w:rsidR="00A14581" w:rsidRPr="00AA7653" w:rsidRDefault="00A14581" w:rsidP="00AA7653">
            <w:pPr>
              <w:spacing w:after="0" w:line="240" w:lineRule="auto"/>
              <w:jc w:val="center"/>
              <w:rPr>
                <w:rFonts w:ascii="Times New Roman" w:eastAsia="Times New Roman" w:hAnsi="Times New Roman" w:cs="Times New Roman"/>
                <w:color w:val="000000"/>
                <w:sz w:val="24"/>
                <w:szCs w:val="24"/>
                <w:lang w:eastAsia="lv-LV"/>
              </w:rPr>
            </w:pPr>
          </w:p>
        </w:tc>
        <w:tc>
          <w:tcPr>
            <w:tcW w:w="338" w:type="dxa"/>
            <w:gridSpan w:val="3"/>
            <w:vAlign w:val="center"/>
            <w:hideMark/>
          </w:tcPr>
          <w:p w14:paraId="6DEAF736" w14:textId="77777777" w:rsidR="00A14581" w:rsidRPr="00AA7653" w:rsidRDefault="00A14581" w:rsidP="00AA7653">
            <w:pPr>
              <w:spacing w:after="0" w:line="240" w:lineRule="auto"/>
              <w:rPr>
                <w:rFonts w:ascii="Times New Roman" w:eastAsia="Times New Roman" w:hAnsi="Times New Roman" w:cs="Times New Roman"/>
                <w:sz w:val="20"/>
                <w:szCs w:val="20"/>
                <w:lang w:eastAsia="lv-LV"/>
              </w:rPr>
            </w:pPr>
          </w:p>
        </w:tc>
      </w:tr>
    </w:tbl>
    <w:p w14:paraId="1E131FE3" w14:textId="38C1A077" w:rsidR="001862BB" w:rsidRDefault="001862BB" w:rsidP="001862BB">
      <w:pPr>
        <w:spacing w:after="0" w:line="240" w:lineRule="auto"/>
        <w:rPr>
          <w:rFonts w:ascii="Times New Roman" w:hAnsi="Times New Roman" w:cs="Times New Roman"/>
          <w:sz w:val="24"/>
          <w:szCs w:val="24"/>
        </w:rPr>
      </w:pPr>
    </w:p>
    <w:p w14:paraId="7735C0AE" w14:textId="642DD00A" w:rsidR="003531F1" w:rsidRDefault="003531F1" w:rsidP="001862BB">
      <w:pPr>
        <w:spacing w:after="0" w:line="240" w:lineRule="auto"/>
        <w:rPr>
          <w:rFonts w:ascii="Times New Roman" w:hAnsi="Times New Roman" w:cs="Times New Roman"/>
          <w:sz w:val="24"/>
          <w:szCs w:val="24"/>
        </w:rPr>
      </w:pPr>
    </w:p>
    <w:p w14:paraId="4C930126" w14:textId="3E9FEFC3" w:rsidR="003531F1" w:rsidRDefault="003531F1" w:rsidP="001862BB">
      <w:pPr>
        <w:spacing w:after="0" w:line="240" w:lineRule="auto"/>
        <w:rPr>
          <w:rFonts w:ascii="Times New Roman" w:hAnsi="Times New Roman" w:cs="Times New Roman"/>
          <w:sz w:val="24"/>
          <w:szCs w:val="2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3"/>
        <w:gridCol w:w="4120"/>
      </w:tblGrid>
      <w:tr w:rsidR="00BE73D6" w:rsidRPr="00377E7B" w14:paraId="7DAA73A6" w14:textId="77777777" w:rsidTr="00992D6B">
        <w:trPr>
          <w:cantSplit/>
        </w:trPr>
        <w:tc>
          <w:tcPr>
            <w:tcW w:w="3393" w:type="dxa"/>
            <w:tcBorders>
              <w:right w:val="single" w:sz="4" w:space="0" w:color="auto"/>
            </w:tcBorders>
            <w:shd w:val="pct15" w:color="000000" w:fill="FFFFFF"/>
          </w:tcPr>
          <w:p w14:paraId="718FE68B" w14:textId="77777777" w:rsidR="00BE73D6" w:rsidRPr="00377E7B" w:rsidRDefault="00BE73D6" w:rsidP="00325356">
            <w:pPr>
              <w:rPr>
                <w:rFonts w:ascii="Times New Roman" w:hAnsi="Times New Roman"/>
                <w:b/>
                <w:szCs w:val="24"/>
              </w:rPr>
            </w:pPr>
            <w:r w:rsidRPr="00377E7B">
              <w:rPr>
                <w:rFonts w:ascii="Times New Roman" w:hAnsi="Times New Roman"/>
                <w:b/>
                <w:szCs w:val="24"/>
              </w:rPr>
              <w:t>Vārds, uzvārds</w:t>
            </w:r>
          </w:p>
        </w:tc>
        <w:tc>
          <w:tcPr>
            <w:tcW w:w="4120" w:type="dxa"/>
            <w:tcBorders>
              <w:left w:val="single" w:sz="4" w:space="0" w:color="auto"/>
            </w:tcBorders>
          </w:tcPr>
          <w:p w14:paraId="388C6925" w14:textId="77777777" w:rsidR="00BE73D6" w:rsidRPr="00377E7B" w:rsidRDefault="00BE73D6" w:rsidP="00325356">
            <w:pPr>
              <w:rPr>
                <w:rFonts w:ascii="Times New Roman" w:hAnsi="Times New Roman"/>
                <w:b/>
                <w:szCs w:val="24"/>
              </w:rPr>
            </w:pPr>
          </w:p>
        </w:tc>
      </w:tr>
      <w:tr w:rsidR="00BE73D6" w:rsidRPr="00377E7B" w14:paraId="7BDB91C5" w14:textId="77777777" w:rsidTr="00992D6B">
        <w:trPr>
          <w:cantSplit/>
          <w:trHeight w:val="242"/>
        </w:trPr>
        <w:tc>
          <w:tcPr>
            <w:tcW w:w="3393" w:type="dxa"/>
            <w:tcBorders>
              <w:right w:val="single" w:sz="4" w:space="0" w:color="auto"/>
            </w:tcBorders>
            <w:shd w:val="pct15" w:color="000000" w:fill="FFFFFF"/>
          </w:tcPr>
          <w:p w14:paraId="0F23A4E3" w14:textId="77777777" w:rsidR="00BE73D6" w:rsidRPr="00377E7B" w:rsidRDefault="00BE73D6" w:rsidP="00325356">
            <w:pPr>
              <w:rPr>
                <w:rFonts w:ascii="Times New Roman" w:hAnsi="Times New Roman"/>
                <w:b/>
                <w:szCs w:val="24"/>
              </w:rPr>
            </w:pPr>
            <w:r w:rsidRPr="00377E7B">
              <w:rPr>
                <w:rFonts w:ascii="Times New Roman" w:hAnsi="Times New Roman"/>
                <w:b/>
                <w:szCs w:val="24"/>
              </w:rPr>
              <w:t>Amats</w:t>
            </w:r>
          </w:p>
        </w:tc>
        <w:tc>
          <w:tcPr>
            <w:tcW w:w="4120" w:type="dxa"/>
            <w:tcBorders>
              <w:left w:val="single" w:sz="4" w:space="0" w:color="auto"/>
            </w:tcBorders>
          </w:tcPr>
          <w:p w14:paraId="65795C6C" w14:textId="77777777" w:rsidR="00BE73D6" w:rsidRPr="00377E7B" w:rsidRDefault="00BE73D6" w:rsidP="00325356">
            <w:pPr>
              <w:rPr>
                <w:rFonts w:ascii="Times New Roman" w:hAnsi="Times New Roman"/>
                <w:b/>
                <w:szCs w:val="24"/>
              </w:rPr>
            </w:pPr>
          </w:p>
        </w:tc>
      </w:tr>
      <w:tr w:rsidR="00BE73D6" w:rsidRPr="00377E7B" w14:paraId="06C53A81" w14:textId="77777777" w:rsidTr="00992D6B">
        <w:trPr>
          <w:cantSplit/>
          <w:trHeight w:val="242"/>
        </w:trPr>
        <w:tc>
          <w:tcPr>
            <w:tcW w:w="3393" w:type="dxa"/>
            <w:tcBorders>
              <w:right w:val="single" w:sz="4" w:space="0" w:color="auto"/>
            </w:tcBorders>
            <w:shd w:val="pct15" w:color="000000" w:fill="FFFFFF"/>
          </w:tcPr>
          <w:p w14:paraId="31741A0B" w14:textId="77777777" w:rsidR="00BE73D6" w:rsidRPr="00377E7B" w:rsidRDefault="00BE73D6" w:rsidP="00325356">
            <w:pPr>
              <w:rPr>
                <w:rFonts w:ascii="Times New Roman" w:hAnsi="Times New Roman"/>
                <w:b/>
                <w:szCs w:val="24"/>
              </w:rPr>
            </w:pPr>
            <w:r w:rsidRPr="00377E7B">
              <w:rPr>
                <w:rFonts w:ascii="Times New Roman" w:hAnsi="Times New Roman"/>
                <w:b/>
                <w:szCs w:val="24"/>
              </w:rPr>
              <w:t>Paraksts</w:t>
            </w:r>
          </w:p>
        </w:tc>
        <w:tc>
          <w:tcPr>
            <w:tcW w:w="4120" w:type="dxa"/>
            <w:tcBorders>
              <w:left w:val="single" w:sz="4" w:space="0" w:color="auto"/>
            </w:tcBorders>
          </w:tcPr>
          <w:p w14:paraId="4E17EBFD" w14:textId="77777777" w:rsidR="00BE73D6" w:rsidRPr="00377E7B" w:rsidRDefault="00BE73D6" w:rsidP="00325356">
            <w:pPr>
              <w:rPr>
                <w:rFonts w:ascii="Times New Roman" w:hAnsi="Times New Roman"/>
                <w:b/>
                <w:szCs w:val="24"/>
              </w:rPr>
            </w:pPr>
          </w:p>
        </w:tc>
      </w:tr>
      <w:tr w:rsidR="00BE73D6" w:rsidRPr="00377E7B" w14:paraId="34EC39A1" w14:textId="77777777" w:rsidTr="00992D6B">
        <w:trPr>
          <w:cantSplit/>
          <w:trHeight w:val="130"/>
        </w:trPr>
        <w:tc>
          <w:tcPr>
            <w:tcW w:w="3393" w:type="dxa"/>
            <w:tcBorders>
              <w:right w:val="single" w:sz="4" w:space="0" w:color="auto"/>
            </w:tcBorders>
            <w:shd w:val="pct15" w:color="000000" w:fill="FFFFFF"/>
          </w:tcPr>
          <w:p w14:paraId="5762286D" w14:textId="77777777" w:rsidR="00BE73D6" w:rsidRPr="00377E7B" w:rsidRDefault="00BE73D6" w:rsidP="00325356">
            <w:pPr>
              <w:rPr>
                <w:rFonts w:ascii="Times New Roman" w:hAnsi="Times New Roman"/>
                <w:b/>
                <w:szCs w:val="24"/>
              </w:rPr>
            </w:pPr>
            <w:r w:rsidRPr="00377E7B">
              <w:rPr>
                <w:rFonts w:ascii="Times New Roman" w:hAnsi="Times New Roman"/>
                <w:b/>
                <w:szCs w:val="24"/>
              </w:rPr>
              <w:t>Datums</w:t>
            </w:r>
          </w:p>
        </w:tc>
        <w:tc>
          <w:tcPr>
            <w:tcW w:w="4120" w:type="dxa"/>
            <w:tcBorders>
              <w:left w:val="single" w:sz="4" w:space="0" w:color="auto"/>
            </w:tcBorders>
          </w:tcPr>
          <w:p w14:paraId="6BB5B4F6" w14:textId="77777777" w:rsidR="00BE73D6" w:rsidRPr="00377E7B" w:rsidRDefault="00BE73D6" w:rsidP="00325356">
            <w:pPr>
              <w:rPr>
                <w:rFonts w:ascii="Times New Roman" w:hAnsi="Times New Roman"/>
                <w:b/>
                <w:szCs w:val="24"/>
              </w:rPr>
            </w:pPr>
          </w:p>
        </w:tc>
      </w:tr>
    </w:tbl>
    <w:p w14:paraId="3B7B16B4" w14:textId="7C22C889" w:rsidR="007C7BC0" w:rsidRDefault="007C7BC0" w:rsidP="001862BB">
      <w:pPr>
        <w:spacing w:after="0" w:line="240" w:lineRule="auto"/>
        <w:rPr>
          <w:rFonts w:ascii="Times New Roman" w:hAnsi="Times New Roman" w:cs="Times New Roman"/>
          <w:sz w:val="24"/>
          <w:szCs w:val="24"/>
        </w:rPr>
      </w:pPr>
    </w:p>
    <w:p w14:paraId="5D74251B" w14:textId="4BC06808" w:rsidR="007C7BC0" w:rsidRDefault="007C7BC0" w:rsidP="001862BB">
      <w:pPr>
        <w:spacing w:after="0" w:line="240" w:lineRule="auto"/>
        <w:rPr>
          <w:rFonts w:ascii="Times New Roman" w:hAnsi="Times New Roman" w:cs="Times New Roman"/>
          <w:sz w:val="24"/>
          <w:szCs w:val="24"/>
        </w:rPr>
      </w:pPr>
    </w:p>
    <w:p w14:paraId="2F63D1F9" w14:textId="237B19D8" w:rsidR="007C7BC0" w:rsidRDefault="007C7BC0" w:rsidP="001862BB">
      <w:pPr>
        <w:spacing w:after="0" w:line="240" w:lineRule="auto"/>
        <w:rPr>
          <w:rFonts w:ascii="Times New Roman" w:hAnsi="Times New Roman" w:cs="Times New Roman"/>
          <w:sz w:val="24"/>
          <w:szCs w:val="24"/>
        </w:rPr>
      </w:pPr>
    </w:p>
    <w:p w14:paraId="229CDB7F" w14:textId="37329190" w:rsidR="007C7BC0" w:rsidRPr="00E060CB" w:rsidRDefault="007C7BC0" w:rsidP="007C7BC0">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Pr>
          <w:rFonts w:ascii="Times New Roman" w:hAnsi="Times New Roman"/>
          <w:b/>
          <w:bCs/>
          <w:i w:val="0"/>
          <w:iCs w:val="0"/>
          <w:position w:val="-4"/>
          <w:sz w:val="24"/>
          <w:szCs w:val="24"/>
          <w:lang w:val="lv-LV" w:eastAsia="ar-SA"/>
        </w:rPr>
        <w:lastRenderedPageBreak/>
        <w:t>2</w:t>
      </w:r>
      <w:r w:rsidRPr="00AF75C4">
        <w:rPr>
          <w:rFonts w:ascii="Times New Roman" w:hAnsi="Times New Roman"/>
          <w:b/>
          <w:bCs/>
          <w:i w:val="0"/>
          <w:iCs w:val="0"/>
          <w:position w:val="-4"/>
          <w:sz w:val="24"/>
          <w:szCs w:val="24"/>
          <w:lang w:val="lv-LV" w:eastAsia="ar-SA"/>
        </w:rPr>
        <w:t>.pielikums</w:t>
      </w:r>
      <w:r w:rsidRPr="00AF75C4">
        <w:rPr>
          <w:rFonts w:ascii="Times New Roman" w:hAnsi="Times New Roman"/>
          <w:i w:val="0"/>
          <w:iCs w:val="0"/>
          <w:position w:val="-4"/>
          <w:sz w:val="24"/>
          <w:szCs w:val="24"/>
          <w:lang w:val="lv-LV" w:eastAsia="ar-SA"/>
        </w:rPr>
        <w:br/>
      </w:r>
      <w:r w:rsidRPr="00E060CB">
        <w:rPr>
          <w:rFonts w:ascii="Times New Roman" w:hAnsi="Times New Roman"/>
          <w:i w:val="0"/>
          <w:iCs w:val="0"/>
          <w:noProof/>
          <w:position w:val="-4"/>
          <w:sz w:val="24"/>
          <w:szCs w:val="24"/>
          <w:lang w:val="lv-LV" w:eastAsia="ar-SA"/>
        </w:rPr>
        <w:t>iepirkuma procedūras nolikumam</w:t>
      </w:r>
      <w:r w:rsidRPr="00E060CB">
        <w:rPr>
          <w:rFonts w:ascii="Times New Roman" w:hAnsi="Times New Roman"/>
          <w:i w:val="0"/>
          <w:iCs w:val="0"/>
          <w:noProof/>
          <w:position w:val="-4"/>
          <w:sz w:val="24"/>
          <w:szCs w:val="24"/>
          <w:lang w:val="lv-LV" w:eastAsia="ar-SA"/>
        </w:rPr>
        <w:br/>
      </w:r>
      <w:r w:rsidRPr="00AF75C4">
        <w:rPr>
          <w:rFonts w:ascii="Times New Roman" w:hAnsi="Times New Roman" w:cs="Times New Roman"/>
          <w:i w:val="0"/>
          <w:iCs w:val="0"/>
          <w:sz w:val="24"/>
          <w:szCs w:val="24"/>
          <w:lang w:val="lv-LV"/>
        </w:rPr>
        <w:t>“</w:t>
      </w:r>
      <w:r w:rsidRPr="00AF75C4">
        <w:rPr>
          <w:rFonts w:ascii="Times New Roman" w:eastAsia="Times New Roman" w:hAnsi="Times New Roman" w:cs="Times New Roman"/>
          <w:i w:val="0"/>
          <w:iCs w:val="0"/>
          <w:sz w:val="24"/>
          <w:szCs w:val="24"/>
          <w:lang w:val="lv-LV"/>
        </w:rPr>
        <w:t>Video, apsardzes un ugunsdrošības sistēmu komponentu iegāde</w:t>
      </w:r>
      <w:r w:rsidRPr="00AF75C4">
        <w:rPr>
          <w:rFonts w:ascii="Times New Roman" w:hAnsi="Times New Roman" w:cs="Times New Roman"/>
          <w:i w:val="0"/>
          <w:iCs w:val="0"/>
          <w:sz w:val="24"/>
          <w:szCs w:val="24"/>
          <w:lang w:val="lv-LV"/>
        </w:rPr>
        <w:t>”</w:t>
      </w:r>
      <w:r w:rsidRPr="00E060CB">
        <w:rPr>
          <w:rFonts w:ascii="Times New Roman" w:hAnsi="Times New Roman"/>
          <w:i w:val="0"/>
          <w:iCs w:val="0"/>
          <w:noProof/>
          <w:position w:val="-4"/>
          <w:sz w:val="24"/>
          <w:szCs w:val="24"/>
          <w:lang w:val="lv-LV" w:eastAsia="ar-SA"/>
        </w:rPr>
        <w:br/>
        <w:t>identifikācijas Nr. RS/2021/</w:t>
      </w:r>
      <w:r w:rsidR="00EE7F53">
        <w:rPr>
          <w:rFonts w:ascii="Times New Roman" w:hAnsi="Times New Roman"/>
          <w:i w:val="0"/>
          <w:iCs w:val="0"/>
          <w:noProof/>
          <w:position w:val="-4"/>
          <w:sz w:val="24"/>
          <w:szCs w:val="24"/>
          <w:lang w:val="lv-LV" w:eastAsia="ar-SA"/>
        </w:rPr>
        <w:t>68</w:t>
      </w:r>
    </w:p>
    <w:p w14:paraId="19F0FC23" w14:textId="4D059CE9" w:rsidR="003531F1" w:rsidRDefault="003531F1" w:rsidP="001862BB">
      <w:pPr>
        <w:spacing w:after="0" w:line="240" w:lineRule="auto"/>
        <w:rPr>
          <w:rFonts w:ascii="Times New Roman" w:hAnsi="Times New Roman" w:cs="Times New Roman"/>
          <w:sz w:val="24"/>
          <w:szCs w:val="24"/>
        </w:rPr>
      </w:pPr>
    </w:p>
    <w:tbl>
      <w:tblPr>
        <w:tblW w:w="13346" w:type="dxa"/>
        <w:tblLook w:val="04A0" w:firstRow="1" w:lastRow="0" w:firstColumn="1" w:lastColumn="0" w:noHBand="0" w:noVBand="1"/>
      </w:tblPr>
      <w:tblGrid>
        <w:gridCol w:w="1701"/>
        <w:gridCol w:w="3544"/>
        <w:gridCol w:w="3686"/>
        <w:gridCol w:w="4193"/>
        <w:gridCol w:w="222"/>
      </w:tblGrid>
      <w:tr w:rsidR="007C7BC0" w:rsidRPr="007C7BC0" w14:paraId="1CD0BD82" w14:textId="77777777" w:rsidTr="00992D6B">
        <w:trPr>
          <w:gridAfter w:val="1"/>
          <w:wAfter w:w="222" w:type="dxa"/>
          <w:trHeight w:val="450"/>
        </w:trPr>
        <w:tc>
          <w:tcPr>
            <w:tcW w:w="13124" w:type="dxa"/>
            <w:gridSpan w:val="4"/>
            <w:tcBorders>
              <w:top w:val="nil"/>
              <w:left w:val="nil"/>
              <w:bottom w:val="nil"/>
              <w:right w:val="nil"/>
            </w:tcBorders>
            <w:shd w:val="clear" w:color="auto" w:fill="auto"/>
            <w:vAlign w:val="center"/>
            <w:hideMark/>
          </w:tcPr>
          <w:p w14:paraId="5DA1A200" w14:textId="6B65E596" w:rsidR="007C7BC0" w:rsidRPr="007C7BC0" w:rsidRDefault="007C7BC0" w:rsidP="007C7BC0">
            <w:pPr>
              <w:spacing w:after="0" w:line="240" w:lineRule="auto"/>
              <w:jc w:val="center"/>
              <w:rPr>
                <w:rFonts w:ascii="Times New Roman" w:eastAsia="Times New Roman" w:hAnsi="Times New Roman" w:cs="Times New Roman"/>
                <w:b/>
                <w:bCs/>
                <w:color w:val="000000"/>
                <w:sz w:val="36"/>
                <w:szCs w:val="36"/>
                <w:lang w:eastAsia="lv-LV"/>
              </w:rPr>
            </w:pPr>
            <w:r w:rsidRPr="007C7BC0">
              <w:rPr>
                <w:rFonts w:ascii="Times New Roman" w:eastAsia="Times New Roman" w:hAnsi="Times New Roman" w:cs="Times New Roman"/>
                <w:b/>
                <w:bCs/>
                <w:color w:val="000000"/>
                <w:sz w:val="36"/>
                <w:szCs w:val="36"/>
                <w:lang w:eastAsia="lv-LV"/>
              </w:rPr>
              <w:t>PIEDĀVĀTIE EKVIVALENTI</w:t>
            </w:r>
            <w:r w:rsidR="00992D6B">
              <w:rPr>
                <w:rFonts w:ascii="Times New Roman" w:eastAsia="Times New Roman" w:hAnsi="Times New Roman" w:cs="Times New Roman"/>
                <w:b/>
                <w:bCs/>
                <w:color w:val="000000"/>
                <w:sz w:val="36"/>
                <w:szCs w:val="36"/>
                <w:lang w:eastAsia="lv-LV"/>
              </w:rPr>
              <w:t xml:space="preserve"> </w:t>
            </w:r>
            <w:r w:rsidR="00BE73D6">
              <w:rPr>
                <w:rFonts w:ascii="Times New Roman" w:hAnsi="Times New Roman" w:cs="Times New Roman"/>
                <w:b/>
                <w:caps/>
                <w:sz w:val="24"/>
                <w:szCs w:val="24"/>
              </w:rPr>
              <w:t>(</w:t>
            </w:r>
            <w:r w:rsidR="00BE73D6" w:rsidRPr="00BE73D6">
              <w:rPr>
                <w:rFonts w:ascii="Times New Roman" w:hAnsi="Times New Roman" w:cs="Times New Roman"/>
                <w:b/>
                <w:i/>
                <w:iCs/>
                <w:caps/>
                <w:sz w:val="24"/>
                <w:szCs w:val="24"/>
              </w:rPr>
              <w:t>forma</w:t>
            </w:r>
            <w:r w:rsidR="00BE73D6">
              <w:rPr>
                <w:rFonts w:ascii="Times New Roman" w:hAnsi="Times New Roman" w:cs="Times New Roman"/>
                <w:b/>
                <w:caps/>
                <w:sz w:val="24"/>
                <w:szCs w:val="24"/>
              </w:rPr>
              <w:t>)</w:t>
            </w:r>
          </w:p>
        </w:tc>
      </w:tr>
      <w:tr w:rsidR="007C7BC0" w:rsidRPr="007C7BC0" w14:paraId="7C5BD793" w14:textId="77777777" w:rsidTr="00992D6B">
        <w:trPr>
          <w:gridAfter w:val="1"/>
          <w:wAfter w:w="222" w:type="dxa"/>
          <w:trHeight w:val="900"/>
        </w:trPr>
        <w:tc>
          <w:tcPr>
            <w:tcW w:w="13124" w:type="dxa"/>
            <w:gridSpan w:val="4"/>
            <w:tcBorders>
              <w:top w:val="nil"/>
              <w:left w:val="nil"/>
              <w:bottom w:val="nil"/>
              <w:right w:val="nil"/>
            </w:tcBorders>
            <w:shd w:val="clear" w:color="000000" w:fill="DDEBF7"/>
            <w:vAlign w:val="center"/>
            <w:hideMark/>
          </w:tcPr>
          <w:p w14:paraId="0F02E019" w14:textId="77777777" w:rsidR="007C7BC0" w:rsidRPr="007C7BC0" w:rsidRDefault="007C7BC0" w:rsidP="007C7BC0">
            <w:pPr>
              <w:spacing w:after="0" w:line="240" w:lineRule="auto"/>
              <w:rPr>
                <w:rFonts w:ascii="Times New Roman" w:eastAsia="Times New Roman" w:hAnsi="Times New Roman" w:cs="Times New Roman"/>
                <w:color w:val="000000"/>
                <w:sz w:val="24"/>
                <w:szCs w:val="24"/>
                <w:lang w:eastAsia="lv-LV"/>
              </w:rPr>
            </w:pPr>
            <w:r w:rsidRPr="007C7BC0">
              <w:rPr>
                <w:rFonts w:ascii="Times New Roman" w:eastAsia="Times New Roman" w:hAnsi="Times New Roman" w:cs="Times New Roman"/>
                <w:color w:val="000000"/>
                <w:sz w:val="24"/>
                <w:szCs w:val="24"/>
                <w:lang w:eastAsia="lv-LV"/>
              </w:rPr>
              <w:t xml:space="preserve">Ja preču (materiālu), iekārtu vai standarta nosaukumi, klases vai kāda cita norāde uz specifisku preču (materiālu) izcelsmi, īpašu procesu, zīmolu vai veidu, pretendents var piedāvāt ekvivalentas preces vai atbilstību ekvivalentiem standartiem, kas atbilst tehniskās specifikācijas </w:t>
            </w:r>
          </w:p>
        </w:tc>
      </w:tr>
      <w:tr w:rsidR="007C7BC0" w:rsidRPr="007C7BC0" w14:paraId="047F28E8" w14:textId="77777777" w:rsidTr="00992D6B">
        <w:trPr>
          <w:gridAfter w:val="1"/>
          <w:wAfter w:w="222" w:type="dxa"/>
          <w:trHeight w:val="1110"/>
        </w:trPr>
        <w:tc>
          <w:tcPr>
            <w:tcW w:w="13124" w:type="dxa"/>
            <w:gridSpan w:val="4"/>
            <w:tcBorders>
              <w:top w:val="nil"/>
              <w:left w:val="nil"/>
              <w:bottom w:val="nil"/>
              <w:right w:val="nil"/>
            </w:tcBorders>
            <w:shd w:val="clear" w:color="000000" w:fill="DDEBF7"/>
            <w:vAlign w:val="center"/>
            <w:hideMark/>
          </w:tcPr>
          <w:p w14:paraId="6A6A20F4" w14:textId="77777777" w:rsidR="007C7BC0" w:rsidRPr="007C7BC0" w:rsidRDefault="007C7BC0" w:rsidP="007C7BC0">
            <w:pPr>
              <w:spacing w:after="0" w:line="240" w:lineRule="auto"/>
              <w:rPr>
                <w:rFonts w:ascii="Times New Roman" w:eastAsia="Times New Roman" w:hAnsi="Times New Roman" w:cs="Times New Roman"/>
                <w:b/>
                <w:bCs/>
                <w:color w:val="000000"/>
                <w:sz w:val="24"/>
                <w:szCs w:val="24"/>
                <w:lang w:eastAsia="lv-LV"/>
              </w:rPr>
            </w:pPr>
            <w:r w:rsidRPr="007C7BC0">
              <w:rPr>
                <w:rFonts w:ascii="Times New Roman" w:eastAsia="Times New Roman" w:hAnsi="Times New Roman" w:cs="Times New Roman"/>
                <w:b/>
                <w:bCs/>
                <w:color w:val="000000"/>
                <w:sz w:val="24"/>
                <w:szCs w:val="24"/>
                <w:lang w:eastAsia="lv-LV"/>
              </w:rPr>
              <w:t>Ekvivalences skaidrojums</w:t>
            </w:r>
            <w:r w:rsidRPr="007C7BC0">
              <w:rPr>
                <w:rFonts w:ascii="Times New Roman" w:eastAsia="Times New Roman" w:hAnsi="Times New Roman" w:cs="Times New Roman"/>
                <w:color w:val="000000"/>
                <w:sz w:val="24"/>
                <w:szCs w:val="24"/>
                <w:lang w:eastAsia="lv-LV"/>
              </w:rPr>
              <w:t xml:space="preserve"> - par ekvivalentu iepirkuma ietvaros piegādājamajai precei (materiālam) tiks uzskatīta prece (materiāls), kura/š ir ekvivalenta/s pieprasītajai pēc to funkcionalitātes un tehniskajām iespējām. Piedāvātajai precei (materiālam) jābūt arī ekonomiski ekvivalentai/</w:t>
            </w:r>
            <w:proofErr w:type="spellStart"/>
            <w:r w:rsidRPr="007C7BC0">
              <w:rPr>
                <w:rFonts w:ascii="Times New Roman" w:eastAsia="Times New Roman" w:hAnsi="Times New Roman" w:cs="Times New Roman"/>
                <w:color w:val="000000"/>
                <w:sz w:val="24"/>
                <w:szCs w:val="24"/>
                <w:lang w:eastAsia="lv-LV"/>
              </w:rPr>
              <w:t>am</w:t>
            </w:r>
            <w:proofErr w:type="spellEnd"/>
            <w:r w:rsidRPr="007C7BC0">
              <w:rPr>
                <w:rFonts w:ascii="Times New Roman" w:eastAsia="Times New Roman" w:hAnsi="Times New Roman" w:cs="Times New Roman"/>
                <w:color w:val="000000"/>
                <w:sz w:val="24"/>
                <w:szCs w:val="24"/>
                <w:lang w:eastAsia="lv-LV"/>
              </w:rPr>
              <w:t xml:space="preserve"> attiecībā uz izmaksām, kas varētu rasties preces (materiāla) ieviešanas un lietošanas laikā.</w:t>
            </w:r>
          </w:p>
        </w:tc>
      </w:tr>
      <w:tr w:rsidR="007C7BC0" w:rsidRPr="007C7BC0" w14:paraId="44C1860F" w14:textId="77777777" w:rsidTr="00992D6B">
        <w:trPr>
          <w:gridAfter w:val="1"/>
          <w:wAfter w:w="222" w:type="dxa"/>
          <w:trHeight w:val="690"/>
        </w:trPr>
        <w:tc>
          <w:tcPr>
            <w:tcW w:w="13124" w:type="dxa"/>
            <w:gridSpan w:val="4"/>
            <w:tcBorders>
              <w:top w:val="nil"/>
              <w:left w:val="nil"/>
              <w:bottom w:val="nil"/>
              <w:right w:val="nil"/>
            </w:tcBorders>
            <w:shd w:val="clear" w:color="000000" w:fill="DDEBF7"/>
            <w:vAlign w:val="center"/>
            <w:hideMark/>
          </w:tcPr>
          <w:p w14:paraId="1D50EDDA" w14:textId="77777777" w:rsidR="007C7BC0" w:rsidRPr="007C7BC0" w:rsidRDefault="007C7BC0" w:rsidP="007C7BC0">
            <w:pPr>
              <w:spacing w:after="0" w:line="240" w:lineRule="auto"/>
              <w:rPr>
                <w:rFonts w:ascii="Times New Roman" w:eastAsia="Times New Roman" w:hAnsi="Times New Roman" w:cs="Times New Roman"/>
                <w:color w:val="000000"/>
                <w:sz w:val="24"/>
                <w:szCs w:val="24"/>
                <w:lang w:eastAsia="lv-LV"/>
              </w:rPr>
            </w:pPr>
            <w:r w:rsidRPr="007C7BC0">
              <w:rPr>
                <w:rFonts w:ascii="Times New Roman" w:eastAsia="Times New Roman" w:hAnsi="Times New Roman" w:cs="Times New Roman"/>
                <w:color w:val="000000"/>
                <w:sz w:val="24"/>
                <w:szCs w:val="24"/>
                <w:lang w:eastAsia="lv-LV"/>
              </w:rPr>
              <w:t>Funkcionalitāte tiek uzskatīta par ekvivalentu arī tad, ja piedāvātajai precei (materiālam) tā ir plašāka, nekā pieprasītajai (tomēr ietver pieprasītās preces (materiāla) funkcionalitāti pilnā apjomā).</w:t>
            </w:r>
          </w:p>
        </w:tc>
      </w:tr>
      <w:tr w:rsidR="007C7BC0" w:rsidRPr="007C7BC0" w14:paraId="0138E9EF" w14:textId="77777777" w:rsidTr="00992D6B">
        <w:trPr>
          <w:gridAfter w:val="1"/>
          <w:wAfter w:w="222" w:type="dxa"/>
          <w:trHeight w:val="1020"/>
        </w:trPr>
        <w:tc>
          <w:tcPr>
            <w:tcW w:w="13124" w:type="dxa"/>
            <w:gridSpan w:val="4"/>
            <w:tcBorders>
              <w:top w:val="nil"/>
              <w:left w:val="nil"/>
              <w:bottom w:val="nil"/>
              <w:right w:val="nil"/>
            </w:tcBorders>
            <w:shd w:val="clear" w:color="000000" w:fill="DDEBF7"/>
            <w:vAlign w:val="bottom"/>
            <w:hideMark/>
          </w:tcPr>
          <w:p w14:paraId="4F40BA53" w14:textId="77777777" w:rsidR="007C7BC0" w:rsidRPr="007C7BC0" w:rsidRDefault="007C7BC0" w:rsidP="007C7BC0">
            <w:pPr>
              <w:spacing w:after="0" w:line="240" w:lineRule="auto"/>
              <w:rPr>
                <w:rFonts w:ascii="Times New Roman" w:eastAsia="Times New Roman" w:hAnsi="Times New Roman" w:cs="Times New Roman"/>
                <w:color w:val="000000"/>
                <w:sz w:val="24"/>
                <w:szCs w:val="24"/>
                <w:lang w:eastAsia="lv-LV"/>
              </w:rPr>
            </w:pPr>
            <w:r w:rsidRPr="007C7BC0">
              <w:rPr>
                <w:rFonts w:ascii="Times New Roman" w:eastAsia="Times New Roman" w:hAnsi="Times New Roman" w:cs="Times New Roman"/>
                <w:color w:val="000000"/>
                <w:sz w:val="24"/>
                <w:szCs w:val="24"/>
                <w:lang w:eastAsia="lv-LV"/>
              </w:rPr>
              <w:t>Ja Pretendents izvēlas norādītajiem materiāliem, iekārtām, aprīkojumam utt., piedāvāt ekvivalentu, tad attiecīgajā pozīcijā jānorāda piedāvātā ekvivalenta nosaukums, kā arī pie tehniskā piedāvājuma jāiesniedz salīdzinoša tabula, kurā norādīts prasāmā un piedāvātā ekvivalenta tehniskais salīdzinājums.</w:t>
            </w:r>
          </w:p>
        </w:tc>
      </w:tr>
      <w:tr w:rsidR="007C7BC0" w:rsidRPr="007C7BC0" w14:paraId="2423C0AD" w14:textId="77777777" w:rsidTr="00992D6B">
        <w:trPr>
          <w:gridAfter w:val="1"/>
          <w:wAfter w:w="222" w:type="dxa"/>
          <w:trHeight w:val="315"/>
        </w:trPr>
        <w:tc>
          <w:tcPr>
            <w:tcW w:w="1701" w:type="dxa"/>
            <w:tcBorders>
              <w:top w:val="nil"/>
              <w:left w:val="nil"/>
              <w:bottom w:val="nil"/>
              <w:right w:val="nil"/>
            </w:tcBorders>
            <w:shd w:val="clear" w:color="auto" w:fill="auto"/>
            <w:vAlign w:val="bottom"/>
            <w:hideMark/>
          </w:tcPr>
          <w:p w14:paraId="7F7318E3" w14:textId="77777777" w:rsidR="007C7BC0" w:rsidRPr="007C7BC0" w:rsidRDefault="007C7BC0" w:rsidP="007C7BC0">
            <w:pPr>
              <w:spacing w:after="0" w:line="240" w:lineRule="auto"/>
              <w:rPr>
                <w:rFonts w:ascii="Times New Roman" w:eastAsia="Times New Roman" w:hAnsi="Times New Roman" w:cs="Times New Roman"/>
                <w:color w:val="000000"/>
                <w:sz w:val="24"/>
                <w:szCs w:val="24"/>
                <w:lang w:eastAsia="lv-LV"/>
              </w:rPr>
            </w:pPr>
          </w:p>
        </w:tc>
        <w:tc>
          <w:tcPr>
            <w:tcW w:w="3544" w:type="dxa"/>
            <w:tcBorders>
              <w:top w:val="nil"/>
              <w:left w:val="nil"/>
              <w:bottom w:val="nil"/>
              <w:right w:val="nil"/>
            </w:tcBorders>
            <w:shd w:val="clear" w:color="auto" w:fill="auto"/>
            <w:vAlign w:val="bottom"/>
            <w:hideMark/>
          </w:tcPr>
          <w:p w14:paraId="7D8EBCF7" w14:textId="77777777" w:rsidR="007C7BC0" w:rsidRPr="007C7BC0" w:rsidRDefault="007C7BC0" w:rsidP="007C7BC0">
            <w:pPr>
              <w:spacing w:after="0" w:line="240" w:lineRule="auto"/>
              <w:rPr>
                <w:rFonts w:ascii="Times New Roman" w:eastAsia="Times New Roman" w:hAnsi="Times New Roman" w:cs="Times New Roman"/>
                <w:sz w:val="20"/>
                <w:szCs w:val="20"/>
                <w:lang w:eastAsia="lv-LV"/>
              </w:rPr>
            </w:pPr>
          </w:p>
        </w:tc>
        <w:tc>
          <w:tcPr>
            <w:tcW w:w="3686" w:type="dxa"/>
            <w:tcBorders>
              <w:top w:val="nil"/>
              <w:left w:val="nil"/>
              <w:bottom w:val="nil"/>
              <w:right w:val="nil"/>
            </w:tcBorders>
            <w:shd w:val="clear" w:color="auto" w:fill="auto"/>
            <w:vAlign w:val="bottom"/>
            <w:hideMark/>
          </w:tcPr>
          <w:p w14:paraId="67F448E3" w14:textId="77777777" w:rsidR="007C7BC0" w:rsidRPr="007C7BC0" w:rsidRDefault="007C7BC0" w:rsidP="007C7BC0">
            <w:pPr>
              <w:spacing w:after="0" w:line="240" w:lineRule="auto"/>
              <w:rPr>
                <w:rFonts w:ascii="Times New Roman" w:eastAsia="Times New Roman" w:hAnsi="Times New Roman" w:cs="Times New Roman"/>
                <w:sz w:val="20"/>
                <w:szCs w:val="20"/>
                <w:lang w:eastAsia="lv-LV"/>
              </w:rPr>
            </w:pPr>
          </w:p>
        </w:tc>
        <w:tc>
          <w:tcPr>
            <w:tcW w:w="4193" w:type="dxa"/>
            <w:tcBorders>
              <w:top w:val="nil"/>
              <w:left w:val="nil"/>
              <w:bottom w:val="nil"/>
              <w:right w:val="nil"/>
            </w:tcBorders>
            <w:shd w:val="clear" w:color="auto" w:fill="auto"/>
            <w:vAlign w:val="bottom"/>
            <w:hideMark/>
          </w:tcPr>
          <w:p w14:paraId="219D21BB" w14:textId="77777777" w:rsidR="007C7BC0" w:rsidRPr="007C7BC0" w:rsidRDefault="007C7BC0" w:rsidP="007C7BC0">
            <w:pPr>
              <w:spacing w:after="0" w:line="240" w:lineRule="auto"/>
              <w:rPr>
                <w:rFonts w:ascii="Times New Roman" w:eastAsia="Times New Roman" w:hAnsi="Times New Roman" w:cs="Times New Roman"/>
                <w:sz w:val="20"/>
                <w:szCs w:val="20"/>
                <w:lang w:eastAsia="lv-LV"/>
              </w:rPr>
            </w:pPr>
          </w:p>
        </w:tc>
      </w:tr>
      <w:tr w:rsidR="007C7BC0" w:rsidRPr="007C7BC0" w14:paraId="6F78BE64" w14:textId="77777777" w:rsidTr="00992D6B">
        <w:trPr>
          <w:gridAfter w:val="1"/>
          <w:wAfter w:w="222" w:type="dxa"/>
          <w:trHeight w:val="450"/>
        </w:trPr>
        <w:tc>
          <w:tcPr>
            <w:tcW w:w="1701"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0AA37A1A" w14:textId="6DC8C34D" w:rsidR="007C7BC0" w:rsidRPr="007C7BC0" w:rsidRDefault="00992D6B" w:rsidP="007C7BC0">
            <w:pPr>
              <w:spacing w:after="0" w:line="240" w:lineRule="auto"/>
              <w:jc w:val="center"/>
              <w:rPr>
                <w:rFonts w:ascii="Times New Roman" w:eastAsia="Times New Roman" w:hAnsi="Times New Roman" w:cs="Times New Roman"/>
                <w:b/>
                <w:bCs/>
                <w:color w:val="000000"/>
                <w:sz w:val="24"/>
                <w:szCs w:val="24"/>
                <w:lang w:eastAsia="lv-LV"/>
              </w:rPr>
            </w:pPr>
            <w:r w:rsidRPr="007C7BC0">
              <w:rPr>
                <w:rFonts w:ascii="Times New Roman" w:eastAsia="Times New Roman" w:hAnsi="Times New Roman" w:cs="Times New Roman"/>
                <w:b/>
                <w:bCs/>
                <w:color w:val="000000"/>
                <w:sz w:val="24"/>
                <w:szCs w:val="24"/>
                <w:lang w:eastAsia="lv-LV"/>
              </w:rPr>
              <w:t>P</w:t>
            </w:r>
            <w:r w:rsidR="007C7BC0" w:rsidRPr="007C7BC0">
              <w:rPr>
                <w:rFonts w:ascii="Times New Roman" w:eastAsia="Times New Roman" w:hAnsi="Times New Roman" w:cs="Times New Roman"/>
                <w:b/>
                <w:bCs/>
                <w:color w:val="000000"/>
                <w:sz w:val="24"/>
                <w:szCs w:val="24"/>
                <w:lang w:eastAsia="lv-LV"/>
              </w:rPr>
              <w:t>ozīcija</w:t>
            </w:r>
            <w:r>
              <w:rPr>
                <w:rFonts w:ascii="Times New Roman" w:eastAsia="Times New Roman" w:hAnsi="Times New Roman" w:cs="Times New Roman"/>
                <w:b/>
                <w:bCs/>
                <w:color w:val="000000"/>
                <w:sz w:val="24"/>
                <w:szCs w:val="24"/>
                <w:lang w:eastAsia="lv-LV"/>
              </w:rPr>
              <w:t xml:space="preserve"> un iepirkuma daļa</w:t>
            </w:r>
            <w:r w:rsidR="007C7BC0" w:rsidRPr="007C7BC0">
              <w:rPr>
                <w:rFonts w:ascii="Times New Roman" w:eastAsia="Times New Roman" w:hAnsi="Times New Roman" w:cs="Times New Roman"/>
                <w:b/>
                <w:bCs/>
                <w:color w:val="000000"/>
                <w:sz w:val="24"/>
                <w:szCs w:val="24"/>
                <w:lang w:eastAsia="lv-LV"/>
              </w:rPr>
              <w:t>, kurai piedāvāts ekvivalents</w:t>
            </w:r>
          </w:p>
        </w:tc>
        <w:tc>
          <w:tcPr>
            <w:tcW w:w="3544"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3C8FF556" w14:textId="634AC7B3" w:rsidR="007C7BC0" w:rsidRPr="007C7BC0" w:rsidRDefault="00992D6B" w:rsidP="007C7BC0">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P</w:t>
            </w:r>
            <w:r w:rsidR="007C7BC0" w:rsidRPr="007C7BC0">
              <w:rPr>
                <w:rFonts w:ascii="Times New Roman" w:eastAsia="Times New Roman" w:hAnsi="Times New Roman" w:cs="Times New Roman"/>
                <w:b/>
                <w:bCs/>
                <w:color w:val="000000"/>
                <w:sz w:val="24"/>
                <w:szCs w:val="24"/>
                <w:lang w:eastAsia="lv-LV"/>
              </w:rPr>
              <w:t>ozīcijā</w:t>
            </w:r>
            <w:r>
              <w:rPr>
                <w:rFonts w:ascii="Times New Roman" w:eastAsia="Times New Roman" w:hAnsi="Times New Roman" w:cs="Times New Roman"/>
                <w:b/>
                <w:bCs/>
                <w:color w:val="000000"/>
                <w:sz w:val="24"/>
                <w:szCs w:val="24"/>
                <w:lang w:eastAsia="lv-LV"/>
              </w:rPr>
              <w:t xml:space="preserve"> Pasūtītāja</w:t>
            </w:r>
            <w:r w:rsidR="007C7BC0" w:rsidRPr="007C7BC0">
              <w:rPr>
                <w:rFonts w:ascii="Times New Roman" w:eastAsia="Times New Roman" w:hAnsi="Times New Roman" w:cs="Times New Roman"/>
                <w:b/>
                <w:bCs/>
                <w:color w:val="000000"/>
                <w:sz w:val="24"/>
                <w:szCs w:val="24"/>
                <w:lang w:eastAsia="lv-LV"/>
              </w:rPr>
              <w:t xml:space="preserve"> norādītais produkts (materiāls/zīmols, modelis, marka, utt.)</w:t>
            </w:r>
          </w:p>
        </w:tc>
        <w:tc>
          <w:tcPr>
            <w:tcW w:w="3686"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79C3BF6D" w14:textId="358A34A8" w:rsidR="007C7BC0" w:rsidRPr="007C7BC0" w:rsidRDefault="00992D6B" w:rsidP="007C7BC0">
            <w:pPr>
              <w:spacing w:after="0" w:line="240" w:lineRule="auto"/>
              <w:jc w:val="center"/>
              <w:rPr>
                <w:rFonts w:ascii="Times New Roman" w:eastAsia="Times New Roman" w:hAnsi="Times New Roman" w:cs="Times New Roman"/>
                <w:b/>
                <w:bCs/>
                <w:color w:val="000000"/>
                <w:sz w:val="24"/>
                <w:szCs w:val="24"/>
                <w:lang w:eastAsia="lv-LV"/>
              </w:rPr>
            </w:pPr>
            <w:proofErr w:type="spellStart"/>
            <w:r>
              <w:rPr>
                <w:rFonts w:ascii="Times New Roman" w:eastAsia="Times New Roman" w:hAnsi="Times New Roman" w:cs="Times New Roman"/>
                <w:b/>
                <w:bCs/>
                <w:color w:val="000000"/>
                <w:sz w:val="24"/>
                <w:szCs w:val="24"/>
                <w:lang w:eastAsia="lv-LV"/>
              </w:rPr>
              <w:t>Pretendneta</w:t>
            </w:r>
            <w:proofErr w:type="spellEnd"/>
            <w:r>
              <w:rPr>
                <w:rFonts w:ascii="Times New Roman" w:eastAsia="Times New Roman" w:hAnsi="Times New Roman" w:cs="Times New Roman"/>
                <w:b/>
                <w:bCs/>
                <w:color w:val="000000"/>
                <w:sz w:val="24"/>
                <w:szCs w:val="24"/>
                <w:lang w:eastAsia="lv-LV"/>
              </w:rPr>
              <w:t xml:space="preserve"> piedāvātā</w:t>
            </w:r>
            <w:r w:rsidR="007C7BC0" w:rsidRPr="007C7BC0">
              <w:rPr>
                <w:rFonts w:ascii="Times New Roman" w:eastAsia="Times New Roman" w:hAnsi="Times New Roman" w:cs="Times New Roman"/>
                <w:b/>
                <w:bCs/>
                <w:color w:val="000000"/>
                <w:sz w:val="24"/>
                <w:szCs w:val="24"/>
                <w:lang w:eastAsia="lv-LV"/>
              </w:rPr>
              <w:t xml:space="preserve"> ekvivalenta nosaukums (marka)</w:t>
            </w:r>
          </w:p>
        </w:tc>
        <w:tc>
          <w:tcPr>
            <w:tcW w:w="4193" w:type="dxa"/>
            <w:vMerge w:val="restart"/>
            <w:tcBorders>
              <w:top w:val="single" w:sz="4" w:space="0" w:color="auto"/>
              <w:left w:val="single" w:sz="4" w:space="0" w:color="auto"/>
              <w:bottom w:val="single" w:sz="4" w:space="0" w:color="auto"/>
              <w:right w:val="single" w:sz="4" w:space="0" w:color="auto"/>
            </w:tcBorders>
            <w:shd w:val="clear" w:color="000000" w:fill="B4C6E7"/>
            <w:vAlign w:val="center"/>
            <w:hideMark/>
          </w:tcPr>
          <w:p w14:paraId="6593BAF9" w14:textId="77777777" w:rsidR="007C7BC0" w:rsidRPr="007C7BC0" w:rsidRDefault="007C7BC0" w:rsidP="007C7BC0">
            <w:pPr>
              <w:spacing w:after="0" w:line="240" w:lineRule="auto"/>
              <w:jc w:val="center"/>
              <w:rPr>
                <w:rFonts w:ascii="Times New Roman" w:eastAsia="Times New Roman" w:hAnsi="Times New Roman" w:cs="Times New Roman"/>
                <w:b/>
                <w:bCs/>
                <w:color w:val="000000"/>
                <w:sz w:val="24"/>
                <w:szCs w:val="24"/>
                <w:lang w:eastAsia="lv-LV"/>
              </w:rPr>
            </w:pPr>
            <w:r w:rsidRPr="007C7BC0">
              <w:rPr>
                <w:rFonts w:ascii="Times New Roman" w:eastAsia="Times New Roman" w:hAnsi="Times New Roman" w:cs="Times New Roman"/>
                <w:b/>
                <w:bCs/>
                <w:color w:val="000000"/>
                <w:sz w:val="24"/>
                <w:szCs w:val="24"/>
                <w:lang w:eastAsia="lv-LV"/>
              </w:rPr>
              <w:t>Ekvivalenta tehniskais raksturojums, kas apliecina tā ekvivalenci pasūtītāja noteiktajām prasībām</w:t>
            </w:r>
          </w:p>
        </w:tc>
      </w:tr>
      <w:tr w:rsidR="007C7BC0" w:rsidRPr="007C7BC0" w14:paraId="0EA0BE9B" w14:textId="77777777" w:rsidTr="00992D6B">
        <w:trPr>
          <w:trHeight w:val="300"/>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062CFDAA" w14:textId="77777777" w:rsidR="007C7BC0" w:rsidRPr="007C7BC0" w:rsidRDefault="007C7BC0" w:rsidP="007C7BC0">
            <w:pPr>
              <w:spacing w:after="0" w:line="240" w:lineRule="auto"/>
              <w:rPr>
                <w:rFonts w:ascii="Times New Roman" w:eastAsia="Times New Roman" w:hAnsi="Times New Roman" w:cs="Times New Roman"/>
                <w:b/>
                <w:bCs/>
                <w:color w:val="000000"/>
                <w:sz w:val="24"/>
                <w:szCs w:val="24"/>
                <w:lang w:eastAsia="lv-LV"/>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70C15A3" w14:textId="77777777" w:rsidR="007C7BC0" w:rsidRPr="007C7BC0" w:rsidRDefault="007C7BC0" w:rsidP="007C7BC0">
            <w:pPr>
              <w:spacing w:after="0" w:line="240" w:lineRule="auto"/>
              <w:rPr>
                <w:rFonts w:ascii="Times New Roman" w:eastAsia="Times New Roman" w:hAnsi="Times New Roman" w:cs="Times New Roman"/>
                <w:b/>
                <w:bCs/>
                <w:color w:val="000000"/>
                <w:sz w:val="24"/>
                <w:szCs w:val="24"/>
                <w:lang w:eastAsia="lv-LV"/>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75A6CE80" w14:textId="77777777" w:rsidR="007C7BC0" w:rsidRPr="007C7BC0" w:rsidRDefault="007C7BC0" w:rsidP="007C7BC0">
            <w:pPr>
              <w:spacing w:after="0" w:line="240" w:lineRule="auto"/>
              <w:rPr>
                <w:rFonts w:ascii="Times New Roman" w:eastAsia="Times New Roman" w:hAnsi="Times New Roman" w:cs="Times New Roman"/>
                <w:b/>
                <w:bCs/>
                <w:color w:val="000000"/>
                <w:sz w:val="24"/>
                <w:szCs w:val="24"/>
                <w:lang w:eastAsia="lv-LV"/>
              </w:rPr>
            </w:pPr>
          </w:p>
        </w:tc>
        <w:tc>
          <w:tcPr>
            <w:tcW w:w="4193" w:type="dxa"/>
            <w:vMerge/>
            <w:tcBorders>
              <w:top w:val="single" w:sz="4" w:space="0" w:color="auto"/>
              <w:left w:val="single" w:sz="4" w:space="0" w:color="auto"/>
              <w:bottom w:val="single" w:sz="4" w:space="0" w:color="auto"/>
              <w:right w:val="single" w:sz="4" w:space="0" w:color="auto"/>
            </w:tcBorders>
            <w:vAlign w:val="center"/>
            <w:hideMark/>
          </w:tcPr>
          <w:p w14:paraId="1B4CFEDC" w14:textId="77777777" w:rsidR="007C7BC0" w:rsidRPr="007C7BC0" w:rsidRDefault="007C7BC0" w:rsidP="007C7BC0">
            <w:pPr>
              <w:spacing w:after="0" w:line="240" w:lineRule="auto"/>
              <w:rPr>
                <w:rFonts w:ascii="Times New Roman" w:eastAsia="Times New Roman" w:hAnsi="Times New Roman" w:cs="Times New Roman"/>
                <w:b/>
                <w:bCs/>
                <w:color w:val="000000"/>
                <w:sz w:val="24"/>
                <w:szCs w:val="24"/>
                <w:lang w:eastAsia="lv-LV"/>
              </w:rPr>
            </w:pPr>
          </w:p>
        </w:tc>
        <w:tc>
          <w:tcPr>
            <w:tcW w:w="222" w:type="dxa"/>
            <w:tcBorders>
              <w:top w:val="nil"/>
              <w:left w:val="nil"/>
              <w:bottom w:val="nil"/>
              <w:right w:val="nil"/>
            </w:tcBorders>
            <w:shd w:val="clear" w:color="auto" w:fill="auto"/>
            <w:noWrap/>
            <w:vAlign w:val="bottom"/>
            <w:hideMark/>
          </w:tcPr>
          <w:p w14:paraId="73DA0939" w14:textId="77777777" w:rsidR="007C7BC0" w:rsidRPr="007C7BC0" w:rsidRDefault="007C7BC0" w:rsidP="007C7BC0">
            <w:pPr>
              <w:spacing w:after="0" w:line="240" w:lineRule="auto"/>
              <w:jc w:val="center"/>
              <w:rPr>
                <w:rFonts w:ascii="Times New Roman" w:eastAsia="Times New Roman" w:hAnsi="Times New Roman" w:cs="Times New Roman"/>
                <w:b/>
                <w:bCs/>
                <w:color w:val="000000"/>
                <w:sz w:val="24"/>
                <w:szCs w:val="24"/>
                <w:lang w:eastAsia="lv-LV"/>
              </w:rPr>
            </w:pPr>
          </w:p>
        </w:tc>
      </w:tr>
      <w:tr w:rsidR="007C7BC0" w:rsidRPr="007C7BC0" w14:paraId="62C84251" w14:textId="77777777" w:rsidTr="00992D6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7BCED31" w14:textId="77777777" w:rsidR="007C7BC0" w:rsidRP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t> </w:t>
            </w:r>
          </w:p>
        </w:tc>
        <w:tc>
          <w:tcPr>
            <w:tcW w:w="3544" w:type="dxa"/>
            <w:tcBorders>
              <w:top w:val="nil"/>
              <w:left w:val="nil"/>
              <w:bottom w:val="single" w:sz="4" w:space="0" w:color="auto"/>
              <w:right w:val="single" w:sz="4" w:space="0" w:color="auto"/>
            </w:tcBorders>
            <w:shd w:val="clear" w:color="auto" w:fill="auto"/>
            <w:noWrap/>
            <w:vAlign w:val="bottom"/>
            <w:hideMark/>
          </w:tcPr>
          <w:p w14:paraId="35E44313" w14:textId="77777777" w:rsidR="007C7BC0" w:rsidRP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t> </w:t>
            </w:r>
          </w:p>
        </w:tc>
        <w:tc>
          <w:tcPr>
            <w:tcW w:w="3686" w:type="dxa"/>
            <w:tcBorders>
              <w:top w:val="nil"/>
              <w:left w:val="nil"/>
              <w:bottom w:val="single" w:sz="4" w:space="0" w:color="auto"/>
              <w:right w:val="single" w:sz="4" w:space="0" w:color="auto"/>
            </w:tcBorders>
            <w:shd w:val="clear" w:color="auto" w:fill="auto"/>
            <w:noWrap/>
            <w:vAlign w:val="bottom"/>
            <w:hideMark/>
          </w:tcPr>
          <w:p w14:paraId="10EDF451" w14:textId="77777777" w:rsidR="007C7BC0" w:rsidRP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t> </w:t>
            </w:r>
          </w:p>
        </w:tc>
        <w:tc>
          <w:tcPr>
            <w:tcW w:w="4193" w:type="dxa"/>
            <w:tcBorders>
              <w:top w:val="nil"/>
              <w:left w:val="nil"/>
              <w:bottom w:val="single" w:sz="4" w:space="0" w:color="auto"/>
              <w:right w:val="single" w:sz="4" w:space="0" w:color="auto"/>
            </w:tcBorders>
            <w:shd w:val="clear" w:color="auto" w:fill="auto"/>
            <w:noWrap/>
            <w:vAlign w:val="bottom"/>
            <w:hideMark/>
          </w:tcPr>
          <w:p w14:paraId="13C274AF" w14:textId="77777777" w:rsidR="007C7BC0" w:rsidRP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t> </w:t>
            </w:r>
          </w:p>
        </w:tc>
        <w:tc>
          <w:tcPr>
            <w:tcW w:w="222" w:type="dxa"/>
            <w:vAlign w:val="center"/>
            <w:hideMark/>
          </w:tcPr>
          <w:p w14:paraId="26032C53" w14:textId="77777777" w:rsidR="007C7BC0" w:rsidRPr="007C7BC0" w:rsidRDefault="007C7BC0" w:rsidP="007C7BC0">
            <w:pPr>
              <w:spacing w:after="0" w:line="240" w:lineRule="auto"/>
              <w:rPr>
                <w:rFonts w:ascii="Times New Roman" w:eastAsia="Times New Roman" w:hAnsi="Times New Roman" w:cs="Times New Roman"/>
                <w:sz w:val="20"/>
                <w:szCs w:val="20"/>
                <w:lang w:eastAsia="lv-LV"/>
              </w:rPr>
            </w:pPr>
          </w:p>
        </w:tc>
      </w:tr>
      <w:tr w:rsidR="007C7BC0" w:rsidRPr="007C7BC0" w14:paraId="403D767B" w14:textId="77777777" w:rsidTr="00992D6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7A51948" w14:textId="77777777" w:rsidR="007C7BC0" w:rsidRP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t> </w:t>
            </w:r>
          </w:p>
        </w:tc>
        <w:tc>
          <w:tcPr>
            <w:tcW w:w="3544" w:type="dxa"/>
            <w:tcBorders>
              <w:top w:val="nil"/>
              <w:left w:val="nil"/>
              <w:bottom w:val="single" w:sz="4" w:space="0" w:color="auto"/>
              <w:right w:val="single" w:sz="4" w:space="0" w:color="auto"/>
            </w:tcBorders>
            <w:shd w:val="clear" w:color="auto" w:fill="auto"/>
            <w:noWrap/>
            <w:vAlign w:val="bottom"/>
            <w:hideMark/>
          </w:tcPr>
          <w:p w14:paraId="53C7C2A9" w14:textId="77777777" w:rsidR="007C7BC0" w:rsidRP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t> </w:t>
            </w:r>
          </w:p>
        </w:tc>
        <w:tc>
          <w:tcPr>
            <w:tcW w:w="3686" w:type="dxa"/>
            <w:tcBorders>
              <w:top w:val="nil"/>
              <w:left w:val="nil"/>
              <w:bottom w:val="single" w:sz="4" w:space="0" w:color="auto"/>
              <w:right w:val="single" w:sz="4" w:space="0" w:color="auto"/>
            </w:tcBorders>
            <w:shd w:val="clear" w:color="auto" w:fill="auto"/>
            <w:noWrap/>
            <w:vAlign w:val="bottom"/>
            <w:hideMark/>
          </w:tcPr>
          <w:p w14:paraId="3183AFA0" w14:textId="77777777" w:rsidR="007C7BC0" w:rsidRP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t> </w:t>
            </w:r>
          </w:p>
        </w:tc>
        <w:tc>
          <w:tcPr>
            <w:tcW w:w="4193" w:type="dxa"/>
            <w:tcBorders>
              <w:top w:val="nil"/>
              <w:left w:val="nil"/>
              <w:bottom w:val="single" w:sz="4" w:space="0" w:color="auto"/>
              <w:right w:val="single" w:sz="4" w:space="0" w:color="auto"/>
            </w:tcBorders>
            <w:shd w:val="clear" w:color="auto" w:fill="auto"/>
            <w:noWrap/>
            <w:vAlign w:val="bottom"/>
            <w:hideMark/>
          </w:tcPr>
          <w:p w14:paraId="23F56BFC" w14:textId="77777777" w:rsidR="007C7BC0" w:rsidRP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t> </w:t>
            </w:r>
          </w:p>
        </w:tc>
        <w:tc>
          <w:tcPr>
            <w:tcW w:w="222" w:type="dxa"/>
            <w:vAlign w:val="center"/>
            <w:hideMark/>
          </w:tcPr>
          <w:p w14:paraId="193C7ABD" w14:textId="77777777" w:rsidR="007C7BC0" w:rsidRPr="007C7BC0" w:rsidRDefault="007C7BC0" w:rsidP="007C7BC0">
            <w:pPr>
              <w:spacing w:after="0" w:line="240" w:lineRule="auto"/>
              <w:rPr>
                <w:rFonts w:ascii="Times New Roman" w:eastAsia="Times New Roman" w:hAnsi="Times New Roman" w:cs="Times New Roman"/>
                <w:sz w:val="20"/>
                <w:szCs w:val="20"/>
                <w:lang w:eastAsia="lv-LV"/>
              </w:rPr>
            </w:pPr>
          </w:p>
        </w:tc>
      </w:tr>
      <w:tr w:rsidR="007C7BC0" w:rsidRPr="007C7BC0" w14:paraId="1DB67C1D" w14:textId="77777777" w:rsidTr="00992D6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0F73403" w14:textId="77777777" w:rsidR="007C7BC0" w:rsidRP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t> </w:t>
            </w:r>
          </w:p>
        </w:tc>
        <w:tc>
          <w:tcPr>
            <w:tcW w:w="3544" w:type="dxa"/>
            <w:tcBorders>
              <w:top w:val="nil"/>
              <w:left w:val="nil"/>
              <w:bottom w:val="single" w:sz="4" w:space="0" w:color="auto"/>
              <w:right w:val="single" w:sz="4" w:space="0" w:color="auto"/>
            </w:tcBorders>
            <w:shd w:val="clear" w:color="auto" w:fill="auto"/>
            <w:noWrap/>
            <w:vAlign w:val="bottom"/>
            <w:hideMark/>
          </w:tcPr>
          <w:p w14:paraId="76931D12" w14:textId="77777777" w:rsidR="007C7BC0" w:rsidRP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t> </w:t>
            </w:r>
          </w:p>
        </w:tc>
        <w:tc>
          <w:tcPr>
            <w:tcW w:w="3686" w:type="dxa"/>
            <w:tcBorders>
              <w:top w:val="nil"/>
              <w:left w:val="nil"/>
              <w:bottom w:val="single" w:sz="4" w:space="0" w:color="auto"/>
              <w:right w:val="single" w:sz="4" w:space="0" w:color="auto"/>
            </w:tcBorders>
            <w:shd w:val="clear" w:color="auto" w:fill="auto"/>
            <w:noWrap/>
            <w:vAlign w:val="bottom"/>
            <w:hideMark/>
          </w:tcPr>
          <w:p w14:paraId="04CF2E68" w14:textId="77777777" w:rsidR="007C7BC0" w:rsidRP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t> </w:t>
            </w:r>
          </w:p>
        </w:tc>
        <w:tc>
          <w:tcPr>
            <w:tcW w:w="4193" w:type="dxa"/>
            <w:tcBorders>
              <w:top w:val="nil"/>
              <w:left w:val="nil"/>
              <w:bottom w:val="single" w:sz="4" w:space="0" w:color="auto"/>
              <w:right w:val="single" w:sz="4" w:space="0" w:color="auto"/>
            </w:tcBorders>
            <w:shd w:val="clear" w:color="auto" w:fill="auto"/>
            <w:noWrap/>
            <w:vAlign w:val="bottom"/>
            <w:hideMark/>
          </w:tcPr>
          <w:p w14:paraId="1B3410CB" w14:textId="77777777" w:rsidR="007C7BC0" w:rsidRP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t> </w:t>
            </w:r>
          </w:p>
        </w:tc>
        <w:tc>
          <w:tcPr>
            <w:tcW w:w="222" w:type="dxa"/>
            <w:vAlign w:val="center"/>
            <w:hideMark/>
          </w:tcPr>
          <w:p w14:paraId="3774FA63" w14:textId="77777777" w:rsidR="007C7BC0" w:rsidRPr="007C7BC0" w:rsidRDefault="007C7BC0" w:rsidP="007C7BC0">
            <w:pPr>
              <w:spacing w:after="0" w:line="240" w:lineRule="auto"/>
              <w:rPr>
                <w:rFonts w:ascii="Times New Roman" w:eastAsia="Times New Roman" w:hAnsi="Times New Roman" w:cs="Times New Roman"/>
                <w:sz w:val="20"/>
                <w:szCs w:val="20"/>
                <w:lang w:eastAsia="lv-LV"/>
              </w:rPr>
            </w:pPr>
          </w:p>
        </w:tc>
      </w:tr>
      <w:tr w:rsidR="007C7BC0" w:rsidRPr="007C7BC0" w14:paraId="6D4659D3" w14:textId="77777777" w:rsidTr="00992D6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CC41755" w14:textId="77777777" w:rsidR="007C7BC0" w:rsidRP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t> </w:t>
            </w:r>
          </w:p>
        </w:tc>
        <w:tc>
          <w:tcPr>
            <w:tcW w:w="3544" w:type="dxa"/>
            <w:tcBorders>
              <w:top w:val="nil"/>
              <w:left w:val="nil"/>
              <w:bottom w:val="single" w:sz="4" w:space="0" w:color="auto"/>
              <w:right w:val="single" w:sz="4" w:space="0" w:color="auto"/>
            </w:tcBorders>
            <w:shd w:val="clear" w:color="auto" w:fill="auto"/>
            <w:noWrap/>
            <w:vAlign w:val="bottom"/>
            <w:hideMark/>
          </w:tcPr>
          <w:p w14:paraId="09C01DEE" w14:textId="77777777" w:rsidR="007C7BC0" w:rsidRP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t> </w:t>
            </w:r>
          </w:p>
        </w:tc>
        <w:tc>
          <w:tcPr>
            <w:tcW w:w="3686" w:type="dxa"/>
            <w:tcBorders>
              <w:top w:val="nil"/>
              <w:left w:val="nil"/>
              <w:bottom w:val="single" w:sz="4" w:space="0" w:color="auto"/>
              <w:right w:val="single" w:sz="4" w:space="0" w:color="auto"/>
            </w:tcBorders>
            <w:shd w:val="clear" w:color="auto" w:fill="auto"/>
            <w:noWrap/>
            <w:vAlign w:val="bottom"/>
            <w:hideMark/>
          </w:tcPr>
          <w:p w14:paraId="2A48E54A" w14:textId="77777777" w:rsidR="007C7BC0" w:rsidRP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t> </w:t>
            </w:r>
          </w:p>
        </w:tc>
        <w:tc>
          <w:tcPr>
            <w:tcW w:w="4193" w:type="dxa"/>
            <w:tcBorders>
              <w:top w:val="nil"/>
              <w:left w:val="nil"/>
              <w:bottom w:val="single" w:sz="4" w:space="0" w:color="auto"/>
              <w:right w:val="single" w:sz="4" w:space="0" w:color="auto"/>
            </w:tcBorders>
            <w:shd w:val="clear" w:color="auto" w:fill="auto"/>
            <w:noWrap/>
            <w:vAlign w:val="bottom"/>
            <w:hideMark/>
          </w:tcPr>
          <w:p w14:paraId="499119B4" w14:textId="77777777" w:rsidR="007C7BC0" w:rsidRP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t> </w:t>
            </w:r>
          </w:p>
        </w:tc>
        <w:tc>
          <w:tcPr>
            <w:tcW w:w="222" w:type="dxa"/>
            <w:vAlign w:val="center"/>
            <w:hideMark/>
          </w:tcPr>
          <w:p w14:paraId="5E93F5B7" w14:textId="77777777" w:rsidR="007C7BC0" w:rsidRPr="007C7BC0" w:rsidRDefault="007C7BC0" w:rsidP="007C7BC0">
            <w:pPr>
              <w:spacing w:after="0" w:line="240" w:lineRule="auto"/>
              <w:rPr>
                <w:rFonts w:ascii="Times New Roman" w:eastAsia="Times New Roman" w:hAnsi="Times New Roman" w:cs="Times New Roman"/>
                <w:sz w:val="20"/>
                <w:szCs w:val="20"/>
                <w:lang w:eastAsia="lv-LV"/>
              </w:rPr>
            </w:pPr>
          </w:p>
        </w:tc>
      </w:tr>
      <w:tr w:rsidR="007C7BC0" w:rsidRPr="007C7BC0" w14:paraId="1EE2DCC7" w14:textId="77777777" w:rsidTr="00992D6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EF0E685" w14:textId="77777777" w:rsidR="007C7BC0" w:rsidRP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t> </w:t>
            </w:r>
          </w:p>
        </w:tc>
        <w:tc>
          <w:tcPr>
            <w:tcW w:w="3544" w:type="dxa"/>
            <w:tcBorders>
              <w:top w:val="nil"/>
              <w:left w:val="nil"/>
              <w:bottom w:val="single" w:sz="4" w:space="0" w:color="auto"/>
              <w:right w:val="single" w:sz="4" w:space="0" w:color="auto"/>
            </w:tcBorders>
            <w:shd w:val="clear" w:color="auto" w:fill="auto"/>
            <w:noWrap/>
            <w:vAlign w:val="bottom"/>
            <w:hideMark/>
          </w:tcPr>
          <w:p w14:paraId="75BC1073" w14:textId="77777777" w:rsid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t> </w:t>
            </w:r>
          </w:p>
          <w:p w14:paraId="3AC84153" w14:textId="4CC32700" w:rsidR="00BE73D6" w:rsidRPr="007C7BC0" w:rsidRDefault="00BE73D6" w:rsidP="007C7BC0">
            <w:pPr>
              <w:spacing w:after="0" w:line="240" w:lineRule="auto"/>
              <w:rPr>
                <w:rFonts w:ascii="Times New Roman" w:eastAsia="Times New Roman" w:hAnsi="Times New Roman" w:cs="Times New Roman"/>
                <w:color w:val="000000"/>
                <w:lang w:eastAsia="lv-LV"/>
              </w:rPr>
            </w:pPr>
          </w:p>
        </w:tc>
        <w:tc>
          <w:tcPr>
            <w:tcW w:w="3686" w:type="dxa"/>
            <w:tcBorders>
              <w:top w:val="nil"/>
              <w:left w:val="nil"/>
              <w:bottom w:val="single" w:sz="4" w:space="0" w:color="auto"/>
              <w:right w:val="single" w:sz="4" w:space="0" w:color="auto"/>
            </w:tcBorders>
            <w:shd w:val="clear" w:color="auto" w:fill="auto"/>
            <w:noWrap/>
            <w:vAlign w:val="bottom"/>
            <w:hideMark/>
          </w:tcPr>
          <w:p w14:paraId="2F7EF228" w14:textId="77777777" w:rsidR="007C7BC0" w:rsidRP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t> </w:t>
            </w:r>
          </w:p>
        </w:tc>
        <w:tc>
          <w:tcPr>
            <w:tcW w:w="4193" w:type="dxa"/>
            <w:tcBorders>
              <w:top w:val="nil"/>
              <w:left w:val="nil"/>
              <w:bottom w:val="single" w:sz="4" w:space="0" w:color="auto"/>
              <w:right w:val="single" w:sz="4" w:space="0" w:color="auto"/>
            </w:tcBorders>
            <w:shd w:val="clear" w:color="auto" w:fill="auto"/>
            <w:noWrap/>
            <w:vAlign w:val="bottom"/>
            <w:hideMark/>
          </w:tcPr>
          <w:p w14:paraId="341CBCAD" w14:textId="77777777" w:rsidR="007C7BC0" w:rsidRP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t> </w:t>
            </w:r>
          </w:p>
        </w:tc>
        <w:tc>
          <w:tcPr>
            <w:tcW w:w="222" w:type="dxa"/>
            <w:vAlign w:val="center"/>
            <w:hideMark/>
          </w:tcPr>
          <w:p w14:paraId="4D7F1203" w14:textId="77777777" w:rsidR="007C7BC0" w:rsidRPr="007C7BC0" w:rsidRDefault="007C7BC0" w:rsidP="007C7BC0">
            <w:pPr>
              <w:spacing w:after="0" w:line="240" w:lineRule="auto"/>
              <w:rPr>
                <w:rFonts w:ascii="Times New Roman" w:eastAsia="Times New Roman" w:hAnsi="Times New Roman" w:cs="Times New Roman"/>
                <w:sz w:val="20"/>
                <w:szCs w:val="20"/>
                <w:lang w:eastAsia="lv-LV"/>
              </w:rPr>
            </w:pPr>
          </w:p>
        </w:tc>
      </w:tr>
      <w:tr w:rsidR="007C7BC0" w:rsidRPr="007C7BC0" w14:paraId="05663C6B" w14:textId="77777777" w:rsidTr="00992D6B">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C700D" w14:textId="77777777" w:rsidR="007C7BC0" w:rsidRP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lastRenderedPageBreak/>
              <w:t> </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29A34737" w14:textId="77777777" w:rsidR="007C7BC0" w:rsidRP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t> </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14:paraId="77EFCE10" w14:textId="77777777" w:rsidR="007C7BC0" w:rsidRP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t> </w:t>
            </w:r>
          </w:p>
        </w:tc>
        <w:tc>
          <w:tcPr>
            <w:tcW w:w="4193" w:type="dxa"/>
            <w:tcBorders>
              <w:top w:val="single" w:sz="4" w:space="0" w:color="auto"/>
              <w:left w:val="nil"/>
              <w:bottom w:val="single" w:sz="4" w:space="0" w:color="auto"/>
              <w:right w:val="single" w:sz="4" w:space="0" w:color="auto"/>
            </w:tcBorders>
            <w:shd w:val="clear" w:color="auto" w:fill="auto"/>
            <w:noWrap/>
            <w:vAlign w:val="bottom"/>
            <w:hideMark/>
          </w:tcPr>
          <w:p w14:paraId="45C1362C" w14:textId="77777777" w:rsidR="007C7BC0" w:rsidRPr="007C7BC0" w:rsidRDefault="007C7BC0" w:rsidP="007C7BC0">
            <w:pPr>
              <w:spacing w:after="0" w:line="240" w:lineRule="auto"/>
              <w:rPr>
                <w:rFonts w:ascii="Times New Roman" w:eastAsia="Times New Roman" w:hAnsi="Times New Roman" w:cs="Times New Roman"/>
                <w:color w:val="000000"/>
                <w:lang w:eastAsia="lv-LV"/>
              </w:rPr>
            </w:pPr>
            <w:r w:rsidRPr="007C7BC0">
              <w:rPr>
                <w:rFonts w:ascii="Times New Roman" w:eastAsia="Times New Roman" w:hAnsi="Times New Roman" w:cs="Times New Roman"/>
                <w:color w:val="000000"/>
                <w:lang w:eastAsia="lv-LV"/>
              </w:rPr>
              <w:t> </w:t>
            </w:r>
          </w:p>
        </w:tc>
        <w:tc>
          <w:tcPr>
            <w:tcW w:w="222" w:type="dxa"/>
            <w:vAlign w:val="center"/>
            <w:hideMark/>
          </w:tcPr>
          <w:p w14:paraId="2048014A" w14:textId="51129988" w:rsidR="00BE73D6" w:rsidRPr="007C7BC0" w:rsidRDefault="00BE73D6" w:rsidP="007C7BC0">
            <w:pPr>
              <w:spacing w:after="0" w:line="240" w:lineRule="auto"/>
              <w:rPr>
                <w:rFonts w:ascii="Times New Roman" w:eastAsia="Times New Roman" w:hAnsi="Times New Roman" w:cs="Times New Roman"/>
                <w:sz w:val="20"/>
                <w:szCs w:val="20"/>
                <w:lang w:eastAsia="lv-LV"/>
              </w:rPr>
            </w:pPr>
          </w:p>
        </w:tc>
      </w:tr>
      <w:tr w:rsidR="00BE73D6" w:rsidRPr="007C7BC0" w14:paraId="52B4E7FE" w14:textId="77777777" w:rsidTr="00992D6B">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88AC7" w14:textId="77777777" w:rsidR="00BE73D6" w:rsidRPr="007C7BC0" w:rsidRDefault="00BE73D6" w:rsidP="007C7BC0">
            <w:pPr>
              <w:spacing w:after="0" w:line="240" w:lineRule="auto"/>
              <w:rPr>
                <w:rFonts w:ascii="Times New Roman" w:eastAsia="Times New Roman" w:hAnsi="Times New Roman" w:cs="Times New Roman"/>
                <w:color w:val="000000"/>
                <w:lang w:eastAsia="lv-LV"/>
              </w:rPr>
            </w:pPr>
          </w:p>
        </w:tc>
        <w:tc>
          <w:tcPr>
            <w:tcW w:w="3544" w:type="dxa"/>
            <w:tcBorders>
              <w:top w:val="single" w:sz="4" w:space="0" w:color="auto"/>
              <w:left w:val="nil"/>
              <w:bottom w:val="single" w:sz="4" w:space="0" w:color="auto"/>
              <w:right w:val="single" w:sz="4" w:space="0" w:color="auto"/>
            </w:tcBorders>
            <w:shd w:val="clear" w:color="auto" w:fill="auto"/>
            <w:noWrap/>
            <w:vAlign w:val="bottom"/>
          </w:tcPr>
          <w:p w14:paraId="4C60BAF3" w14:textId="77777777" w:rsidR="00BE73D6" w:rsidRPr="007C7BC0" w:rsidRDefault="00BE73D6" w:rsidP="007C7BC0">
            <w:pPr>
              <w:spacing w:after="0" w:line="240" w:lineRule="auto"/>
              <w:rPr>
                <w:rFonts w:ascii="Times New Roman" w:eastAsia="Times New Roman" w:hAnsi="Times New Roman" w:cs="Times New Roman"/>
                <w:color w:val="000000"/>
                <w:lang w:eastAsia="lv-LV"/>
              </w:rPr>
            </w:pP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35F0E122" w14:textId="77777777" w:rsidR="00BE73D6" w:rsidRPr="007C7BC0" w:rsidRDefault="00BE73D6" w:rsidP="007C7BC0">
            <w:pPr>
              <w:spacing w:after="0" w:line="240" w:lineRule="auto"/>
              <w:rPr>
                <w:rFonts w:ascii="Times New Roman" w:eastAsia="Times New Roman" w:hAnsi="Times New Roman" w:cs="Times New Roman"/>
                <w:color w:val="000000"/>
                <w:lang w:eastAsia="lv-LV"/>
              </w:rPr>
            </w:pPr>
          </w:p>
        </w:tc>
        <w:tc>
          <w:tcPr>
            <w:tcW w:w="4193" w:type="dxa"/>
            <w:tcBorders>
              <w:top w:val="single" w:sz="4" w:space="0" w:color="auto"/>
              <w:left w:val="nil"/>
              <w:bottom w:val="single" w:sz="4" w:space="0" w:color="auto"/>
              <w:right w:val="single" w:sz="4" w:space="0" w:color="auto"/>
            </w:tcBorders>
            <w:shd w:val="clear" w:color="auto" w:fill="auto"/>
            <w:noWrap/>
            <w:vAlign w:val="bottom"/>
          </w:tcPr>
          <w:p w14:paraId="74F99B8E" w14:textId="77777777" w:rsidR="00BE73D6" w:rsidRPr="007C7BC0" w:rsidRDefault="00BE73D6" w:rsidP="007C7BC0">
            <w:pPr>
              <w:spacing w:after="0" w:line="240" w:lineRule="auto"/>
              <w:rPr>
                <w:rFonts w:ascii="Times New Roman" w:eastAsia="Times New Roman" w:hAnsi="Times New Roman" w:cs="Times New Roman"/>
                <w:color w:val="000000"/>
                <w:lang w:eastAsia="lv-LV"/>
              </w:rPr>
            </w:pPr>
          </w:p>
        </w:tc>
        <w:tc>
          <w:tcPr>
            <w:tcW w:w="222" w:type="dxa"/>
            <w:vAlign w:val="center"/>
          </w:tcPr>
          <w:p w14:paraId="26D19E5C" w14:textId="77777777" w:rsidR="00BE73D6" w:rsidRPr="007C7BC0" w:rsidRDefault="00BE73D6" w:rsidP="007C7BC0">
            <w:pPr>
              <w:spacing w:after="0" w:line="240" w:lineRule="auto"/>
              <w:rPr>
                <w:rFonts w:ascii="Times New Roman" w:eastAsia="Times New Roman" w:hAnsi="Times New Roman" w:cs="Times New Roman"/>
                <w:sz w:val="20"/>
                <w:szCs w:val="20"/>
                <w:lang w:eastAsia="lv-LV"/>
              </w:rPr>
            </w:pPr>
          </w:p>
        </w:tc>
      </w:tr>
      <w:tr w:rsidR="00BE73D6" w:rsidRPr="007C7BC0" w14:paraId="04B9939C" w14:textId="77777777" w:rsidTr="00992D6B">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E647A" w14:textId="77777777" w:rsidR="00BE73D6" w:rsidRPr="007C7BC0" w:rsidRDefault="00BE73D6" w:rsidP="007C7BC0">
            <w:pPr>
              <w:spacing w:after="0" w:line="240" w:lineRule="auto"/>
              <w:rPr>
                <w:rFonts w:ascii="Times New Roman" w:eastAsia="Times New Roman" w:hAnsi="Times New Roman" w:cs="Times New Roman"/>
                <w:color w:val="000000"/>
                <w:lang w:eastAsia="lv-LV"/>
              </w:rPr>
            </w:pPr>
          </w:p>
        </w:tc>
        <w:tc>
          <w:tcPr>
            <w:tcW w:w="3544" w:type="dxa"/>
            <w:tcBorders>
              <w:top w:val="single" w:sz="4" w:space="0" w:color="auto"/>
              <w:left w:val="nil"/>
              <w:bottom w:val="single" w:sz="4" w:space="0" w:color="auto"/>
              <w:right w:val="single" w:sz="4" w:space="0" w:color="auto"/>
            </w:tcBorders>
            <w:shd w:val="clear" w:color="auto" w:fill="auto"/>
            <w:noWrap/>
            <w:vAlign w:val="bottom"/>
          </w:tcPr>
          <w:p w14:paraId="2691A212" w14:textId="77777777" w:rsidR="00BE73D6" w:rsidRPr="007C7BC0" w:rsidRDefault="00BE73D6" w:rsidP="007C7BC0">
            <w:pPr>
              <w:spacing w:after="0" w:line="240" w:lineRule="auto"/>
              <w:rPr>
                <w:rFonts w:ascii="Times New Roman" w:eastAsia="Times New Roman" w:hAnsi="Times New Roman" w:cs="Times New Roman"/>
                <w:color w:val="000000"/>
                <w:lang w:eastAsia="lv-LV"/>
              </w:rPr>
            </w:pP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3C0348DB" w14:textId="77777777" w:rsidR="00BE73D6" w:rsidRPr="007C7BC0" w:rsidRDefault="00BE73D6" w:rsidP="007C7BC0">
            <w:pPr>
              <w:spacing w:after="0" w:line="240" w:lineRule="auto"/>
              <w:rPr>
                <w:rFonts w:ascii="Times New Roman" w:eastAsia="Times New Roman" w:hAnsi="Times New Roman" w:cs="Times New Roman"/>
                <w:color w:val="000000"/>
                <w:lang w:eastAsia="lv-LV"/>
              </w:rPr>
            </w:pPr>
          </w:p>
        </w:tc>
        <w:tc>
          <w:tcPr>
            <w:tcW w:w="4193" w:type="dxa"/>
            <w:tcBorders>
              <w:top w:val="single" w:sz="4" w:space="0" w:color="auto"/>
              <w:left w:val="nil"/>
              <w:bottom w:val="single" w:sz="4" w:space="0" w:color="auto"/>
              <w:right w:val="single" w:sz="4" w:space="0" w:color="auto"/>
            </w:tcBorders>
            <w:shd w:val="clear" w:color="auto" w:fill="auto"/>
            <w:noWrap/>
            <w:vAlign w:val="bottom"/>
          </w:tcPr>
          <w:p w14:paraId="650EDBDD" w14:textId="77777777" w:rsidR="00BE73D6" w:rsidRPr="007C7BC0" w:rsidRDefault="00BE73D6" w:rsidP="007C7BC0">
            <w:pPr>
              <w:spacing w:after="0" w:line="240" w:lineRule="auto"/>
              <w:rPr>
                <w:rFonts w:ascii="Times New Roman" w:eastAsia="Times New Roman" w:hAnsi="Times New Roman" w:cs="Times New Roman"/>
                <w:color w:val="000000"/>
                <w:lang w:eastAsia="lv-LV"/>
              </w:rPr>
            </w:pPr>
          </w:p>
        </w:tc>
        <w:tc>
          <w:tcPr>
            <w:tcW w:w="222" w:type="dxa"/>
            <w:vAlign w:val="center"/>
          </w:tcPr>
          <w:p w14:paraId="0615931E" w14:textId="77777777" w:rsidR="00BE73D6" w:rsidRPr="007C7BC0" w:rsidRDefault="00BE73D6" w:rsidP="007C7BC0">
            <w:pPr>
              <w:spacing w:after="0" w:line="240" w:lineRule="auto"/>
              <w:rPr>
                <w:rFonts w:ascii="Times New Roman" w:eastAsia="Times New Roman" w:hAnsi="Times New Roman" w:cs="Times New Roman"/>
                <w:sz w:val="20"/>
                <w:szCs w:val="20"/>
                <w:lang w:eastAsia="lv-LV"/>
              </w:rPr>
            </w:pPr>
          </w:p>
        </w:tc>
      </w:tr>
    </w:tbl>
    <w:p w14:paraId="47DA56F7" w14:textId="1E4714C1" w:rsidR="003531F1" w:rsidRDefault="003531F1" w:rsidP="001862BB">
      <w:pPr>
        <w:spacing w:after="0" w:line="240" w:lineRule="auto"/>
        <w:rPr>
          <w:rFonts w:ascii="Times New Roman" w:hAnsi="Times New Roman" w:cs="Times New Roman"/>
          <w:sz w:val="24"/>
          <w:szCs w:val="24"/>
        </w:rPr>
      </w:pPr>
    </w:p>
    <w:p w14:paraId="27F3ED7B" w14:textId="53EA5875" w:rsidR="003531F1" w:rsidRDefault="003531F1" w:rsidP="001862BB">
      <w:pPr>
        <w:spacing w:after="0" w:line="240" w:lineRule="auto"/>
        <w:rPr>
          <w:rFonts w:ascii="Times New Roman" w:hAnsi="Times New Roman" w:cs="Times New Roman"/>
          <w:sz w:val="24"/>
          <w:szCs w:val="24"/>
        </w:rPr>
      </w:pPr>
    </w:p>
    <w:p w14:paraId="60505300" w14:textId="048D0052" w:rsidR="003531F1" w:rsidRDefault="003531F1" w:rsidP="001862BB">
      <w:pPr>
        <w:spacing w:after="0" w:line="240" w:lineRule="auto"/>
        <w:rPr>
          <w:rFonts w:ascii="Times New Roman" w:hAnsi="Times New Roman" w:cs="Times New Roman"/>
          <w:sz w:val="24"/>
          <w:szCs w:val="2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3"/>
        <w:gridCol w:w="4120"/>
      </w:tblGrid>
      <w:tr w:rsidR="00BE73D6" w:rsidRPr="00377E7B" w14:paraId="34449672" w14:textId="77777777" w:rsidTr="00992D6B">
        <w:trPr>
          <w:cantSplit/>
        </w:trPr>
        <w:tc>
          <w:tcPr>
            <w:tcW w:w="3393" w:type="dxa"/>
            <w:tcBorders>
              <w:right w:val="single" w:sz="4" w:space="0" w:color="auto"/>
            </w:tcBorders>
            <w:shd w:val="pct15" w:color="000000" w:fill="FFFFFF"/>
          </w:tcPr>
          <w:p w14:paraId="27B6CA18" w14:textId="77777777" w:rsidR="00BE73D6" w:rsidRPr="00377E7B" w:rsidRDefault="00BE73D6" w:rsidP="00325356">
            <w:pPr>
              <w:rPr>
                <w:rFonts w:ascii="Times New Roman" w:hAnsi="Times New Roman"/>
                <w:b/>
                <w:szCs w:val="24"/>
              </w:rPr>
            </w:pPr>
            <w:r w:rsidRPr="00377E7B">
              <w:rPr>
                <w:rFonts w:ascii="Times New Roman" w:hAnsi="Times New Roman"/>
                <w:b/>
                <w:szCs w:val="24"/>
              </w:rPr>
              <w:t>Vārds, uzvārds</w:t>
            </w:r>
          </w:p>
        </w:tc>
        <w:tc>
          <w:tcPr>
            <w:tcW w:w="4120" w:type="dxa"/>
            <w:tcBorders>
              <w:left w:val="single" w:sz="4" w:space="0" w:color="auto"/>
            </w:tcBorders>
          </w:tcPr>
          <w:p w14:paraId="2A73B71D" w14:textId="77777777" w:rsidR="00BE73D6" w:rsidRPr="00377E7B" w:rsidRDefault="00BE73D6" w:rsidP="00325356">
            <w:pPr>
              <w:rPr>
                <w:rFonts w:ascii="Times New Roman" w:hAnsi="Times New Roman"/>
                <w:b/>
                <w:szCs w:val="24"/>
              </w:rPr>
            </w:pPr>
          </w:p>
        </w:tc>
      </w:tr>
      <w:tr w:rsidR="00BE73D6" w:rsidRPr="00377E7B" w14:paraId="77DFC06D" w14:textId="77777777" w:rsidTr="00992D6B">
        <w:trPr>
          <w:cantSplit/>
          <w:trHeight w:val="242"/>
        </w:trPr>
        <w:tc>
          <w:tcPr>
            <w:tcW w:w="3393" w:type="dxa"/>
            <w:tcBorders>
              <w:right w:val="single" w:sz="4" w:space="0" w:color="auto"/>
            </w:tcBorders>
            <w:shd w:val="pct15" w:color="000000" w:fill="FFFFFF"/>
          </w:tcPr>
          <w:p w14:paraId="464C751F" w14:textId="77777777" w:rsidR="00BE73D6" w:rsidRPr="00377E7B" w:rsidRDefault="00BE73D6" w:rsidP="00325356">
            <w:pPr>
              <w:rPr>
                <w:rFonts w:ascii="Times New Roman" w:hAnsi="Times New Roman"/>
                <w:b/>
                <w:szCs w:val="24"/>
              </w:rPr>
            </w:pPr>
            <w:r w:rsidRPr="00377E7B">
              <w:rPr>
                <w:rFonts w:ascii="Times New Roman" w:hAnsi="Times New Roman"/>
                <w:b/>
                <w:szCs w:val="24"/>
              </w:rPr>
              <w:t>Amats</w:t>
            </w:r>
          </w:p>
        </w:tc>
        <w:tc>
          <w:tcPr>
            <w:tcW w:w="4120" w:type="dxa"/>
            <w:tcBorders>
              <w:left w:val="single" w:sz="4" w:space="0" w:color="auto"/>
            </w:tcBorders>
          </w:tcPr>
          <w:p w14:paraId="7E35FAB4" w14:textId="77777777" w:rsidR="00BE73D6" w:rsidRPr="00377E7B" w:rsidRDefault="00BE73D6" w:rsidP="00325356">
            <w:pPr>
              <w:rPr>
                <w:rFonts w:ascii="Times New Roman" w:hAnsi="Times New Roman"/>
                <w:b/>
                <w:szCs w:val="24"/>
              </w:rPr>
            </w:pPr>
          </w:p>
        </w:tc>
      </w:tr>
      <w:tr w:rsidR="00BE73D6" w:rsidRPr="00377E7B" w14:paraId="6407FB02" w14:textId="77777777" w:rsidTr="00992D6B">
        <w:trPr>
          <w:cantSplit/>
          <w:trHeight w:val="242"/>
        </w:trPr>
        <w:tc>
          <w:tcPr>
            <w:tcW w:w="3393" w:type="dxa"/>
            <w:tcBorders>
              <w:right w:val="single" w:sz="4" w:space="0" w:color="auto"/>
            </w:tcBorders>
            <w:shd w:val="pct15" w:color="000000" w:fill="FFFFFF"/>
          </w:tcPr>
          <w:p w14:paraId="5DE60B4F" w14:textId="77777777" w:rsidR="00BE73D6" w:rsidRPr="00377E7B" w:rsidRDefault="00BE73D6" w:rsidP="00325356">
            <w:pPr>
              <w:rPr>
                <w:rFonts w:ascii="Times New Roman" w:hAnsi="Times New Roman"/>
                <w:b/>
                <w:szCs w:val="24"/>
              </w:rPr>
            </w:pPr>
            <w:r w:rsidRPr="00377E7B">
              <w:rPr>
                <w:rFonts w:ascii="Times New Roman" w:hAnsi="Times New Roman"/>
                <w:b/>
                <w:szCs w:val="24"/>
              </w:rPr>
              <w:t>Paraksts</w:t>
            </w:r>
          </w:p>
        </w:tc>
        <w:tc>
          <w:tcPr>
            <w:tcW w:w="4120" w:type="dxa"/>
            <w:tcBorders>
              <w:left w:val="single" w:sz="4" w:space="0" w:color="auto"/>
            </w:tcBorders>
          </w:tcPr>
          <w:p w14:paraId="5D4CBD53" w14:textId="77777777" w:rsidR="00BE73D6" w:rsidRPr="00377E7B" w:rsidRDefault="00BE73D6" w:rsidP="00325356">
            <w:pPr>
              <w:rPr>
                <w:rFonts w:ascii="Times New Roman" w:hAnsi="Times New Roman"/>
                <w:b/>
                <w:szCs w:val="24"/>
              </w:rPr>
            </w:pPr>
          </w:p>
        </w:tc>
      </w:tr>
      <w:tr w:rsidR="00BE73D6" w:rsidRPr="00377E7B" w14:paraId="106AF043" w14:textId="77777777" w:rsidTr="00992D6B">
        <w:trPr>
          <w:cantSplit/>
          <w:trHeight w:val="130"/>
        </w:trPr>
        <w:tc>
          <w:tcPr>
            <w:tcW w:w="3393" w:type="dxa"/>
            <w:tcBorders>
              <w:right w:val="single" w:sz="4" w:space="0" w:color="auto"/>
            </w:tcBorders>
            <w:shd w:val="pct15" w:color="000000" w:fill="FFFFFF"/>
          </w:tcPr>
          <w:p w14:paraId="21355E1C" w14:textId="77777777" w:rsidR="00BE73D6" w:rsidRPr="00377E7B" w:rsidRDefault="00BE73D6" w:rsidP="00325356">
            <w:pPr>
              <w:rPr>
                <w:rFonts w:ascii="Times New Roman" w:hAnsi="Times New Roman"/>
                <w:b/>
                <w:szCs w:val="24"/>
              </w:rPr>
            </w:pPr>
            <w:r w:rsidRPr="00377E7B">
              <w:rPr>
                <w:rFonts w:ascii="Times New Roman" w:hAnsi="Times New Roman"/>
                <w:b/>
                <w:szCs w:val="24"/>
              </w:rPr>
              <w:t>Datums</w:t>
            </w:r>
          </w:p>
        </w:tc>
        <w:tc>
          <w:tcPr>
            <w:tcW w:w="4120" w:type="dxa"/>
            <w:tcBorders>
              <w:left w:val="single" w:sz="4" w:space="0" w:color="auto"/>
            </w:tcBorders>
          </w:tcPr>
          <w:p w14:paraId="17681E9B" w14:textId="77777777" w:rsidR="00BE73D6" w:rsidRPr="00377E7B" w:rsidRDefault="00BE73D6" w:rsidP="00325356">
            <w:pPr>
              <w:rPr>
                <w:rFonts w:ascii="Times New Roman" w:hAnsi="Times New Roman"/>
                <w:b/>
                <w:szCs w:val="24"/>
              </w:rPr>
            </w:pPr>
          </w:p>
        </w:tc>
      </w:tr>
    </w:tbl>
    <w:p w14:paraId="6DEE85D5" w14:textId="77777777" w:rsidR="00BE73D6" w:rsidRDefault="00BE73D6" w:rsidP="001862BB">
      <w:pPr>
        <w:spacing w:after="0" w:line="240" w:lineRule="auto"/>
        <w:rPr>
          <w:rFonts w:ascii="Times New Roman" w:hAnsi="Times New Roman" w:cs="Times New Roman"/>
          <w:sz w:val="24"/>
          <w:szCs w:val="24"/>
        </w:rPr>
        <w:sectPr w:rsidR="00BE73D6" w:rsidSect="00AF75C4">
          <w:pgSz w:w="16838" w:h="11906" w:orient="landscape"/>
          <w:pgMar w:top="1134" w:right="1134" w:bottom="1701" w:left="1134" w:header="709" w:footer="709" w:gutter="0"/>
          <w:cols w:space="708"/>
          <w:docGrid w:linePitch="360"/>
        </w:sectPr>
      </w:pPr>
    </w:p>
    <w:p w14:paraId="03E7B357" w14:textId="104FA416" w:rsidR="001862BB" w:rsidRDefault="001862BB" w:rsidP="001862BB">
      <w:pPr>
        <w:spacing w:after="0" w:line="240" w:lineRule="auto"/>
        <w:rPr>
          <w:rFonts w:ascii="Times New Roman" w:hAnsi="Times New Roman" w:cs="Times New Roman"/>
          <w:sz w:val="24"/>
          <w:szCs w:val="24"/>
        </w:rPr>
      </w:pPr>
    </w:p>
    <w:p w14:paraId="6E5BFED6" w14:textId="4707C64F" w:rsidR="00633D88" w:rsidRPr="00E060CB" w:rsidRDefault="00BE73D6" w:rsidP="00633D88">
      <w:pPr>
        <w:pStyle w:val="Style4"/>
        <w:shd w:val="clear" w:color="auto" w:fill="auto"/>
        <w:spacing w:before="0" w:after="0" w:line="240" w:lineRule="auto"/>
        <w:ind w:right="23"/>
        <w:jc w:val="right"/>
        <w:rPr>
          <w:rFonts w:ascii="Times New Roman" w:hAnsi="Times New Roman"/>
          <w:i w:val="0"/>
          <w:iCs w:val="0"/>
          <w:noProof/>
          <w:position w:val="-4"/>
          <w:sz w:val="24"/>
          <w:szCs w:val="24"/>
          <w:lang w:val="lv-LV" w:eastAsia="ar-SA"/>
        </w:rPr>
      </w:pPr>
      <w:r w:rsidRPr="00BE73D6">
        <w:rPr>
          <w:rFonts w:ascii="Times New Roman" w:hAnsi="Times New Roman"/>
          <w:b/>
          <w:bCs/>
          <w:position w:val="-4"/>
          <w:sz w:val="24"/>
          <w:szCs w:val="24"/>
          <w:lang w:val="lv-LV" w:eastAsia="ar-SA"/>
        </w:rPr>
        <w:t>3</w:t>
      </w:r>
      <w:r w:rsidR="00E060CB" w:rsidRPr="00BE73D6">
        <w:rPr>
          <w:rFonts w:ascii="Times New Roman" w:hAnsi="Times New Roman"/>
          <w:b/>
          <w:bCs/>
          <w:position w:val="-4"/>
          <w:sz w:val="24"/>
          <w:szCs w:val="24"/>
          <w:lang w:val="lv-LV" w:eastAsia="ar-SA"/>
        </w:rPr>
        <w:t>.pielikums</w:t>
      </w:r>
    </w:p>
    <w:p w14:paraId="7364534C" w14:textId="29ACA08B" w:rsidR="00BE73D6" w:rsidRPr="00E060CB" w:rsidRDefault="00BE73D6" w:rsidP="00BE73D6">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sidRPr="00E060CB">
        <w:rPr>
          <w:rFonts w:ascii="Times New Roman" w:hAnsi="Times New Roman"/>
          <w:i w:val="0"/>
          <w:iCs w:val="0"/>
          <w:noProof/>
          <w:position w:val="-4"/>
          <w:sz w:val="24"/>
          <w:szCs w:val="24"/>
          <w:lang w:val="lv-LV" w:eastAsia="ar-SA"/>
        </w:rPr>
        <w:t>iepirkuma procedūras nolikumam</w:t>
      </w:r>
      <w:r w:rsidRPr="00E060CB">
        <w:rPr>
          <w:rFonts w:ascii="Times New Roman" w:hAnsi="Times New Roman"/>
          <w:i w:val="0"/>
          <w:iCs w:val="0"/>
          <w:noProof/>
          <w:position w:val="-4"/>
          <w:sz w:val="24"/>
          <w:szCs w:val="24"/>
          <w:lang w:val="lv-LV" w:eastAsia="ar-SA"/>
        </w:rPr>
        <w:br/>
      </w:r>
      <w:r w:rsidRPr="00AF75C4">
        <w:rPr>
          <w:rFonts w:ascii="Times New Roman" w:hAnsi="Times New Roman" w:cs="Times New Roman"/>
          <w:i w:val="0"/>
          <w:iCs w:val="0"/>
          <w:sz w:val="24"/>
          <w:szCs w:val="24"/>
          <w:lang w:val="lv-LV"/>
        </w:rPr>
        <w:t>“</w:t>
      </w:r>
      <w:r w:rsidRPr="00AF75C4">
        <w:rPr>
          <w:rFonts w:ascii="Times New Roman" w:eastAsia="Times New Roman" w:hAnsi="Times New Roman" w:cs="Times New Roman"/>
          <w:i w:val="0"/>
          <w:iCs w:val="0"/>
          <w:sz w:val="24"/>
          <w:szCs w:val="24"/>
          <w:lang w:val="lv-LV"/>
        </w:rPr>
        <w:t>Video, apsardzes un ugunsdrošības sistēmu komponentu iegāde</w:t>
      </w:r>
      <w:r w:rsidRPr="00AF75C4">
        <w:rPr>
          <w:rFonts w:ascii="Times New Roman" w:hAnsi="Times New Roman" w:cs="Times New Roman"/>
          <w:i w:val="0"/>
          <w:iCs w:val="0"/>
          <w:sz w:val="24"/>
          <w:szCs w:val="24"/>
          <w:lang w:val="lv-LV"/>
        </w:rPr>
        <w:t>”</w:t>
      </w:r>
      <w:r w:rsidRPr="00E060CB">
        <w:rPr>
          <w:rFonts w:ascii="Times New Roman" w:hAnsi="Times New Roman"/>
          <w:i w:val="0"/>
          <w:iCs w:val="0"/>
          <w:noProof/>
          <w:position w:val="-4"/>
          <w:sz w:val="24"/>
          <w:szCs w:val="24"/>
          <w:lang w:val="lv-LV" w:eastAsia="ar-SA"/>
        </w:rPr>
        <w:br/>
        <w:t>identifikācijas Nr. RS/2021/</w:t>
      </w:r>
      <w:r w:rsidR="00EE7F53">
        <w:rPr>
          <w:rFonts w:ascii="Times New Roman" w:hAnsi="Times New Roman"/>
          <w:i w:val="0"/>
          <w:iCs w:val="0"/>
          <w:noProof/>
          <w:position w:val="-4"/>
          <w:sz w:val="24"/>
          <w:szCs w:val="24"/>
          <w:lang w:val="lv-LV" w:eastAsia="ar-SA"/>
        </w:rPr>
        <w:t>68</w:t>
      </w:r>
    </w:p>
    <w:p w14:paraId="69E1BCF2" w14:textId="4056B495" w:rsidR="00E060CB" w:rsidRPr="0054487D" w:rsidRDefault="00E060CB" w:rsidP="00633D88">
      <w:pPr>
        <w:pStyle w:val="Style4"/>
        <w:shd w:val="clear" w:color="auto" w:fill="auto"/>
        <w:spacing w:before="0" w:after="240" w:line="240" w:lineRule="auto"/>
        <w:ind w:right="20"/>
        <w:rPr>
          <w:rFonts w:ascii="Times New Roman" w:hAnsi="Times New Roman"/>
          <w:b/>
          <w:sz w:val="23"/>
          <w:szCs w:val="23"/>
          <w:lang w:val="lv-LV"/>
        </w:rPr>
      </w:pPr>
      <w:r w:rsidRPr="0054487D">
        <w:rPr>
          <w:rFonts w:ascii="Times New Roman" w:hAnsi="Times New Roman"/>
          <w:b/>
          <w:sz w:val="23"/>
          <w:szCs w:val="23"/>
          <w:lang w:val="lv-LV"/>
        </w:rPr>
        <w:t>PIETEIKUMA IESNIEGŠANAI IETEICAMĀ FORMA</w:t>
      </w:r>
      <w:r w:rsidRPr="0054487D">
        <w:rPr>
          <w:rFonts w:ascii="Times New Roman" w:hAnsi="Times New Roman"/>
          <w:b/>
          <w:sz w:val="23"/>
          <w:szCs w:val="23"/>
          <w:lang w:val="lv-LV"/>
        </w:rPr>
        <w:br/>
      </w:r>
      <w:r w:rsidRPr="0054487D">
        <w:rPr>
          <w:rFonts w:ascii="Times New Roman" w:hAnsi="Times New Roman"/>
          <w:i w:val="0"/>
          <w:sz w:val="23"/>
          <w:szCs w:val="23"/>
          <w:lang w:val="lv-LV"/>
        </w:rPr>
        <w:t>(uz pretendenta veidlapas)</w:t>
      </w:r>
    </w:p>
    <w:p w14:paraId="583A760A" w14:textId="6713848D" w:rsidR="00E060CB" w:rsidRPr="00E060CB" w:rsidRDefault="00E060CB" w:rsidP="00E060CB">
      <w:pPr>
        <w:pStyle w:val="Style4"/>
        <w:shd w:val="clear" w:color="auto" w:fill="auto"/>
        <w:spacing w:before="0" w:after="240"/>
        <w:ind w:right="20"/>
        <w:rPr>
          <w:rFonts w:ascii="Times New Roman" w:hAnsi="Times New Roman" w:cs="Times New Roman"/>
          <w:b/>
          <w:bCs/>
          <w:i w:val="0"/>
          <w:iCs w:val="0"/>
          <w:sz w:val="24"/>
          <w:szCs w:val="24"/>
          <w:lang w:val="lv-LV"/>
        </w:rPr>
      </w:pPr>
      <w:r w:rsidRPr="00062216">
        <w:rPr>
          <w:rFonts w:ascii="Times New Roman" w:hAnsi="Times New Roman"/>
          <w:bCs/>
          <w:i w:val="0"/>
          <w:iCs w:val="0"/>
          <w:sz w:val="23"/>
          <w:szCs w:val="23"/>
          <w:lang w:val="lv-LV"/>
        </w:rPr>
        <w:t>par piedalīšanos iepirkuma procedūrā</w:t>
      </w:r>
      <w:r w:rsidRPr="00062216">
        <w:rPr>
          <w:rFonts w:ascii="Times New Roman" w:hAnsi="Times New Roman"/>
          <w:bCs/>
          <w:i w:val="0"/>
          <w:iCs w:val="0"/>
          <w:sz w:val="23"/>
          <w:szCs w:val="23"/>
          <w:lang w:val="lv-LV"/>
        </w:rPr>
        <w:br/>
      </w:r>
      <w:r w:rsidR="00467E58" w:rsidRPr="00467E58">
        <w:rPr>
          <w:rFonts w:ascii="Times New Roman" w:hAnsi="Times New Roman" w:cs="Times New Roman"/>
          <w:b/>
          <w:bCs/>
          <w:i w:val="0"/>
          <w:iCs w:val="0"/>
          <w:sz w:val="24"/>
          <w:szCs w:val="24"/>
          <w:lang w:val="lv-LV"/>
        </w:rPr>
        <w:t>“</w:t>
      </w:r>
      <w:r w:rsidR="00467E58" w:rsidRPr="00467E58">
        <w:rPr>
          <w:rFonts w:ascii="Times New Roman" w:eastAsia="Times New Roman" w:hAnsi="Times New Roman" w:cs="Times New Roman"/>
          <w:b/>
          <w:bCs/>
          <w:i w:val="0"/>
          <w:iCs w:val="0"/>
          <w:sz w:val="24"/>
          <w:szCs w:val="24"/>
          <w:lang w:val="lv-LV"/>
        </w:rPr>
        <w:t>Video, apsardzes un ugunsdrošības sistēmu komponentu iegāde</w:t>
      </w:r>
      <w:r w:rsidR="00467E58" w:rsidRPr="00467E58">
        <w:rPr>
          <w:rFonts w:ascii="Times New Roman" w:hAnsi="Times New Roman" w:cs="Times New Roman"/>
          <w:b/>
          <w:bCs/>
          <w:i w:val="0"/>
          <w:iCs w:val="0"/>
          <w:sz w:val="24"/>
          <w:szCs w:val="24"/>
          <w:lang w:val="lv-LV"/>
        </w:rPr>
        <w:t>”</w:t>
      </w:r>
      <w:r w:rsidRPr="00E060CB">
        <w:rPr>
          <w:rFonts w:ascii="Times New Roman" w:hAnsi="Times New Roman"/>
          <w:b/>
          <w:bCs/>
          <w:position w:val="-4"/>
          <w:sz w:val="24"/>
          <w:szCs w:val="24"/>
          <w:lang w:val="lv-LV" w:eastAsia="ar-SA"/>
        </w:rPr>
        <w:br/>
      </w:r>
      <w:r w:rsidRPr="00E060CB">
        <w:rPr>
          <w:rFonts w:ascii="Times New Roman" w:hAnsi="Times New Roman"/>
          <w:b/>
          <w:bCs/>
          <w:i w:val="0"/>
          <w:iCs w:val="0"/>
          <w:sz w:val="23"/>
          <w:szCs w:val="23"/>
          <w:lang w:val="lv-LV"/>
        </w:rPr>
        <w:t>identifikācijas Nr. RS/2021/</w:t>
      </w:r>
      <w:r w:rsidR="00EE7F53">
        <w:rPr>
          <w:rFonts w:ascii="Times New Roman" w:hAnsi="Times New Roman"/>
          <w:b/>
          <w:bCs/>
          <w:i w:val="0"/>
          <w:iCs w:val="0"/>
          <w:sz w:val="23"/>
          <w:szCs w:val="23"/>
          <w:lang w:val="lv-LV"/>
        </w:rPr>
        <w:t>68</w:t>
      </w:r>
    </w:p>
    <w:p w14:paraId="130F9F74" w14:textId="77777777" w:rsidR="001C13A4" w:rsidRPr="000013BE" w:rsidRDefault="001C13A4" w:rsidP="001C13A4">
      <w:pPr>
        <w:numPr>
          <w:ilvl w:val="0"/>
          <w:numId w:val="34"/>
        </w:numPr>
        <w:spacing w:after="0" w:line="240" w:lineRule="auto"/>
        <w:rPr>
          <w:rFonts w:ascii="Times New Roman" w:hAnsi="Times New Roman"/>
          <w:b/>
          <w:szCs w:val="24"/>
        </w:rPr>
      </w:pPr>
      <w:r w:rsidRPr="000013BE">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1C13A4" w:rsidRPr="000013BE" w14:paraId="102F9089" w14:textId="77777777" w:rsidTr="000B1FFC">
        <w:trPr>
          <w:cantSplit/>
        </w:trPr>
        <w:tc>
          <w:tcPr>
            <w:tcW w:w="8080" w:type="dxa"/>
            <w:shd w:val="pct15" w:color="000000" w:fill="FFFFFF"/>
          </w:tcPr>
          <w:p w14:paraId="5964EEF2" w14:textId="77777777" w:rsidR="001C13A4" w:rsidRPr="000013BE" w:rsidRDefault="001C13A4" w:rsidP="000B1FFC">
            <w:pPr>
              <w:rPr>
                <w:rFonts w:ascii="Times New Roman" w:hAnsi="Times New Roman"/>
                <w:b/>
                <w:szCs w:val="24"/>
              </w:rPr>
            </w:pPr>
            <w:r w:rsidRPr="000013BE">
              <w:rPr>
                <w:rFonts w:ascii="Times New Roman" w:hAnsi="Times New Roman"/>
                <w:b/>
                <w:szCs w:val="24"/>
              </w:rPr>
              <w:t>Uzņēmuma pilns nosaukums</w:t>
            </w:r>
          </w:p>
        </w:tc>
      </w:tr>
      <w:tr w:rsidR="001C13A4" w:rsidRPr="000013BE" w14:paraId="2770431D" w14:textId="77777777" w:rsidTr="000B1FFC">
        <w:trPr>
          <w:cantSplit/>
          <w:trHeight w:val="242"/>
        </w:trPr>
        <w:tc>
          <w:tcPr>
            <w:tcW w:w="8080" w:type="dxa"/>
          </w:tcPr>
          <w:p w14:paraId="0BC88A5A" w14:textId="77777777" w:rsidR="001C13A4" w:rsidRPr="000013BE" w:rsidRDefault="001C13A4" w:rsidP="000B1FFC">
            <w:pPr>
              <w:rPr>
                <w:rFonts w:ascii="Times New Roman" w:hAnsi="Times New Roman"/>
                <w:b/>
                <w:szCs w:val="24"/>
              </w:rPr>
            </w:pPr>
            <w:r w:rsidRPr="000013BE">
              <w:rPr>
                <w:rFonts w:ascii="Times New Roman" w:hAnsi="Times New Roman"/>
                <w:b/>
                <w:szCs w:val="24"/>
              </w:rPr>
              <w:t>Uzņēmuma reģistrācijas numurs un datums</w:t>
            </w:r>
          </w:p>
        </w:tc>
      </w:tr>
      <w:tr w:rsidR="001C13A4" w:rsidRPr="000013BE" w14:paraId="4F3A6966" w14:textId="77777777" w:rsidTr="000B1FFC">
        <w:trPr>
          <w:cantSplit/>
          <w:trHeight w:val="130"/>
        </w:trPr>
        <w:tc>
          <w:tcPr>
            <w:tcW w:w="8080" w:type="dxa"/>
          </w:tcPr>
          <w:p w14:paraId="18CB6DA7" w14:textId="77777777" w:rsidR="001C13A4" w:rsidRPr="000013BE" w:rsidRDefault="001C13A4" w:rsidP="000B1FFC">
            <w:pPr>
              <w:rPr>
                <w:rFonts w:ascii="Times New Roman" w:hAnsi="Times New Roman"/>
                <w:b/>
                <w:szCs w:val="24"/>
              </w:rPr>
            </w:pPr>
            <w:r w:rsidRPr="000013BE">
              <w:rPr>
                <w:rFonts w:ascii="Times New Roman" w:hAnsi="Times New Roman"/>
                <w:b/>
                <w:szCs w:val="24"/>
              </w:rPr>
              <w:t>Juridiskā adrese</w:t>
            </w:r>
          </w:p>
        </w:tc>
      </w:tr>
      <w:tr w:rsidR="001C13A4" w:rsidRPr="000013BE" w14:paraId="4B4DFF74" w14:textId="77777777" w:rsidTr="000B1FFC">
        <w:trPr>
          <w:cantSplit/>
          <w:trHeight w:val="130"/>
        </w:trPr>
        <w:tc>
          <w:tcPr>
            <w:tcW w:w="8080" w:type="dxa"/>
          </w:tcPr>
          <w:p w14:paraId="0EEA3DB5" w14:textId="77777777" w:rsidR="001C13A4" w:rsidRPr="000013BE" w:rsidRDefault="001C13A4" w:rsidP="000B1FFC">
            <w:pPr>
              <w:rPr>
                <w:rFonts w:ascii="Times New Roman" w:hAnsi="Times New Roman"/>
                <w:b/>
                <w:szCs w:val="24"/>
              </w:rPr>
            </w:pPr>
            <w:r w:rsidRPr="000013BE">
              <w:rPr>
                <w:rFonts w:ascii="Times New Roman" w:hAnsi="Times New Roman"/>
                <w:b/>
                <w:szCs w:val="24"/>
              </w:rPr>
              <w:t>Faktiskā adrese</w:t>
            </w:r>
          </w:p>
        </w:tc>
      </w:tr>
      <w:tr w:rsidR="001C13A4" w:rsidRPr="000013BE" w14:paraId="661FEF7F" w14:textId="77777777" w:rsidTr="000B1FFC">
        <w:trPr>
          <w:cantSplit/>
          <w:trHeight w:val="130"/>
        </w:trPr>
        <w:tc>
          <w:tcPr>
            <w:tcW w:w="8080" w:type="dxa"/>
          </w:tcPr>
          <w:p w14:paraId="0A4DCF8C" w14:textId="77777777" w:rsidR="001C13A4" w:rsidRPr="000013BE" w:rsidRDefault="001C13A4" w:rsidP="000B1FFC">
            <w:pPr>
              <w:rPr>
                <w:rFonts w:ascii="Times New Roman" w:hAnsi="Times New Roman"/>
                <w:b/>
                <w:szCs w:val="24"/>
              </w:rPr>
            </w:pPr>
            <w:r w:rsidRPr="000013BE">
              <w:rPr>
                <w:rFonts w:ascii="Times New Roman" w:hAnsi="Times New Roman"/>
                <w:b/>
                <w:szCs w:val="24"/>
              </w:rPr>
              <w:t>Bankas rekvizīti</w:t>
            </w:r>
          </w:p>
        </w:tc>
      </w:tr>
    </w:tbl>
    <w:p w14:paraId="7233B978" w14:textId="77777777" w:rsidR="001C13A4" w:rsidRPr="000013BE" w:rsidRDefault="001C13A4" w:rsidP="001C13A4">
      <w:pPr>
        <w:numPr>
          <w:ilvl w:val="0"/>
          <w:numId w:val="34"/>
        </w:numPr>
        <w:spacing w:after="0" w:line="240" w:lineRule="auto"/>
        <w:rPr>
          <w:rFonts w:ascii="Times New Roman" w:hAnsi="Times New Roman"/>
          <w:b/>
          <w:szCs w:val="24"/>
        </w:rPr>
      </w:pPr>
      <w:r w:rsidRPr="000013BE">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1C13A4" w:rsidRPr="000013BE" w14:paraId="1E89A065" w14:textId="77777777" w:rsidTr="000B1FFC">
        <w:trPr>
          <w:cantSplit/>
        </w:trPr>
        <w:tc>
          <w:tcPr>
            <w:tcW w:w="3960" w:type="dxa"/>
            <w:tcBorders>
              <w:right w:val="single" w:sz="4" w:space="0" w:color="auto"/>
            </w:tcBorders>
            <w:shd w:val="pct15" w:color="000000" w:fill="FFFFFF"/>
          </w:tcPr>
          <w:p w14:paraId="455F24BC" w14:textId="77777777" w:rsidR="001C13A4" w:rsidRPr="000013BE" w:rsidRDefault="001C13A4" w:rsidP="000B1FFC">
            <w:pPr>
              <w:rPr>
                <w:rFonts w:ascii="Times New Roman" w:hAnsi="Times New Roman"/>
                <w:b/>
                <w:szCs w:val="24"/>
              </w:rPr>
            </w:pPr>
            <w:r w:rsidRPr="000013BE">
              <w:rPr>
                <w:rFonts w:ascii="Times New Roman" w:hAnsi="Times New Roman"/>
                <w:b/>
                <w:szCs w:val="24"/>
              </w:rPr>
              <w:t>Vārds, uzvārds</w:t>
            </w:r>
          </w:p>
        </w:tc>
        <w:tc>
          <w:tcPr>
            <w:tcW w:w="4120" w:type="dxa"/>
            <w:tcBorders>
              <w:left w:val="single" w:sz="4" w:space="0" w:color="auto"/>
            </w:tcBorders>
          </w:tcPr>
          <w:p w14:paraId="6E1108C0" w14:textId="77777777" w:rsidR="001C13A4" w:rsidRPr="000013BE" w:rsidRDefault="001C13A4" w:rsidP="000B1FFC">
            <w:pPr>
              <w:rPr>
                <w:rFonts w:ascii="Times New Roman" w:hAnsi="Times New Roman"/>
                <w:b/>
                <w:szCs w:val="24"/>
              </w:rPr>
            </w:pPr>
          </w:p>
        </w:tc>
      </w:tr>
      <w:tr w:rsidR="001C13A4" w:rsidRPr="000013BE" w14:paraId="56786072" w14:textId="77777777" w:rsidTr="000B1FFC">
        <w:trPr>
          <w:cantSplit/>
          <w:trHeight w:val="130"/>
        </w:trPr>
        <w:tc>
          <w:tcPr>
            <w:tcW w:w="3960" w:type="dxa"/>
            <w:tcBorders>
              <w:right w:val="single" w:sz="4" w:space="0" w:color="auto"/>
            </w:tcBorders>
            <w:shd w:val="pct15" w:color="000000" w:fill="FFFFFF"/>
          </w:tcPr>
          <w:p w14:paraId="20DAF2DF" w14:textId="77777777" w:rsidR="001C13A4" w:rsidRPr="000013BE" w:rsidRDefault="001C13A4" w:rsidP="000B1FFC">
            <w:pPr>
              <w:rPr>
                <w:rFonts w:ascii="Times New Roman" w:hAnsi="Times New Roman"/>
                <w:b/>
                <w:szCs w:val="24"/>
              </w:rPr>
            </w:pPr>
            <w:r w:rsidRPr="000013BE">
              <w:rPr>
                <w:rFonts w:ascii="Times New Roman" w:hAnsi="Times New Roman"/>
                <w:b/>
                <w:szCs w:val="24"/>
              </w:rPr>
              <w:t>Tālr. / Fakss</w:t>
            </w:r>
          </w:p>
        </w:tc>
        <w:tc>
          <w:tcPr>
            <w:tcW w:w="4120" w:type="dxa"/>
            <w:tcBorders>
              <w:left w:val="single" w:sz="4" w:space="0" w:color="auto"/>
            </w:tcBorders>
          </w:tcPr>
          <w:p w14:paraId="0AA426FD" w14:textId="77777777" w:rsidR="001C13A4" w:rsidRPr="000013BE" w:rsidRDefault="001C13A4" w:rsidP="000B1FFC">
            <w:pPr>
              <w:rPr>
                <w:rFonts w:ascii="Times New Roman" w:hAnsi="Times New Roman"/>
                <w:b/>
                <w:szCs w:val="24"/>
              </w:rPr>
            </w:pPr>
          </w:p>
        </w:tc>
      </w:tr>
      <w:tr w:rsidR="001C13A4" w:rsidRPr="000013BE" w14:paraId="5F7FEEEE" w14:textId="77777777" w:rsidTr="000B1FFC">
        <w:trPr>
          <w:cantSplit/>
          <w:trHeight w:val="130"/>
        </w:trPr>
        <w:tc>
          <w:tcPr>
            <w:tcW w:w="3960" w:type="dxa"/>
            <w:tcBorders>
              <w:right w:val="single" w:sz="4" w:space="0" w:color="auto"/>
            </w:tcBorders>
            <w:shd w:val="pct15" w:color="000000" w:fill="FFFFFF"/>
          </w:tcPr>
          <w:p w14:paraId="6318D984" w14:textId="77777777" w:rsidR="001C13A4" w:rsidRPr="000013BE" w:rsidRDefault="001C13A4" w:rsidP="000B1FFC">
            <w:pPr>
              <w:rPr>
                <w:rFonts w:ascii="Times New Roman" w:hAnsi="Times New Roman"/>
                <w:b/>
                <w:szCs w:val="24"/>
              </w:rPr>
            </w:pPr>
            <w:r w:rsidRPr="000013BE">
              <w:rPr>
                <w:rFonts w:ascii="Times New Roman" w:hAnsi="Times New Roman"/>
                <w:b/>
                <w:szCs w:val="24"/>
              </w:rPr>
              <w:t>e-pasta adrese</w:t>
            </w:r>
          </w:p>
        </w:tc>
        <w:tc>
          <w:tcPr>
            <w:tcW w:w="4120" w:type="dxa"/>
            <w:tcBorders>
              <w:left w:val="single" w:sz="4" w:space="0" w:color="auto"/>
            </w:tcBorders>
          </w:tcPr>
          <w:p w14:paraId="4B5D9091" w14:textId="77777777" w:rsidR="001C13A4" w:rsidRPr="000013BE" w:rsidRDefault="001C13A4" w:rsidP="000B1FFC">
            <w:pPr>
              <w:rPr>
                <w:rFonts w:ascii="Times New Roman" w:hAnsi="Times New Roman"/>
                <w:b/>
                <w:szCs w:val="24"/>
              </w:rPr>
            </w:pPr>
          </w:p>
        </w:tc>
      </w:tr>
    </w:tbl>
    <w:p w14:paraId="67C1C423" w14:textId="3D2211C8" w:rsidR="00E060CB" w:rsidRPr="001C13A4" w:rsidRDefault="00E060CB" w:rsidP="001C13A4">
      <w:pPr>
        <w:pStyle w:val="ListParagraph"/>
        <w:numPr>
          <w:ilvl w:val="0"/>
          <w:numId w:val="34"/>
        </w:numPr>
        <w:spacing w:after="0"/>
        <w:rPr>
          <w:rFonts w:ascii="Times New Roman" w:hAnsi="Times New Roman" w:cs="Times New Roman"/>
          <w:b/>
          <w:sz w:val="23"/>
          <w:szCs w:val="23"/>
        </w:rPr>
      </w:pPr>
      <w:r w:rsidRPr="001C13A4">
        <w:rPr>
          <w:rFonts w:ascii="Times New Roman" w:hAnsi="Times New Roman" w:cs="Times New Roman"/>
          <w:b/>
          <w:sz w:val="23"/>
          <w:szCs w:val="23"/>
        </w:rPr>
        <w:t>PIETEIKUMS</w:t>
      </w:r>
    </w:p>
    <w:p w14:paraId="0F8E5639" w14:textId="77777777" w:rsidR="00E060CB" w:rsidRPr="004337C1" w:rsidRDefault="00E060CB" w:rsidP="00E060CB">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628E8493"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1080DA44"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3A421488" w14:textId="77777777" w:rsidR="00E060CB" w:rsidRPr="004337C1" w:rsidRDefault="00E060CB" w:rsidP="00E060CB">
      <w:pPr>
        <w:spacing w:after="0" w:line="240" w:lineRule="auto"/>
        <w:ind w:firstLine="360"/>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Informējam, ka uzņēmuma patiesais labuma guvējs ir - _______</w:t>
      </w:r>
      <w:r w:rsidRPr="004337C1">
        <w:rPr>
          <w:rFonts w:ascii="Times New Roman" w:eastAsia="Times New Roman" w:hAnsi="Times New Roman" w:cs="Times New Roman"/>
          <w:sz w:val="24"/>
          <w:szCs w:val="24"/>
          <w:vertAlign w:val="superscript"/>
        </w:rPr>
        <w:footnoteReference w:id="1"/>
      </w:r>
    </w:p>
    <w:p w14:paraId="565CD365" w14:textId="77777777" w:rsidR="00E060CB" w:rsidRPr="004337C1" w:rsidRDefault="00E060CB" w:rsidP="00E060CB">
      <w:pPr>
        <w:spacing w:after="0" w:line="240" w:lineRule="auto"/>
        <w:jc w:val="both"/>
        <w:rPr>
          <w:rFonts w:ascii="Times New Roman" w:eastAsia="Times New Roman" w:hAnsi="Times New Roman" w:cs="Times New Roman"/>
          <w:sz w:val="24"/>
          <w:szCs w:val="24"/>
        </w:rPr>
      </w:pPr>
      <w:r w:rsidRPr="004337C1">
        <w:rPr>
          <w:rFonts w:ascii="Times New Roman" w:eastAsia="Times New Roman" w:hAnsi="Times New Roman" w:cs="Times New Roman"/>
          <w:sz w:val="24"/>
          <w:szCs w:val="24"/>
        </w:rPr>
        <w:t>Paraksta pretendenta pārstāvis ar pārstāvniecības tiesībām vai tā pilnvarotā persona:</w:t>
      </w:r>
    </w:p>
    <w:p w14:paraId="4226B60A" w14:textId="77777777" w:rsidR="00E060CB" w:rsidRPr="00072CF7" w:rsidRDefault="00E060CB" w:rsidP="00E060CB">
      <w:pPr>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4530"/>
        <w:gridCol w:w="4531"/>
      </w:tblGrid>
      <w:tr w:rsidR="00E060CB" w:rsidRPr="00072CF7" w14:paraId="286A0F57"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26A22"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Vārds, uzvārds</w:t>
            </w:r>
          </w:p>
        </w:tc>
        <w:tc>
          <w:tcPr>
            <w:tcW w:w="4531" w:type="dxa"/>
            <w:tcBorders>
              <w:left w:val="single" w:sz="4" w:space="0" w:color="auto"/>
            </w:tcBorders>
          </w:tcPr>
          <w:p w14:paraId="5D4E85A6"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1D24E6AE"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B54E0"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Amats</w:t>
            </w:r>
          </w:p>
        </w:tc>
        <w:tc>
          <w:tcPr>
            <w:tcW w:w="4531" w:type="dxa"/>
            <w:tcBorders>
              <w:left w:val="single" w:sz="4" w:space="0" w:color="auto"/>
            </w:tcBorders>
          </w:tcPr>
          <w:p w14:paraId="0453C7CE"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79FF378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26792"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Paraksts</w:t>
            </w:r>
          </w:p>
        </w:tc>
        <w:tc>
          <w:tcPr>
            <w:tcW w:w="4531" w:type="dxa"/>
            <w:tcBorders>
              <w:left w:val="single" w:sz="4" w:space="0" w:color="auto"/>
            </w:tcBorders>
          </w:tcPr>
          <w:p w14:paraId="763C1504" w14:textId="77777777" w:rsidR="00E060CB" w:rsidRPr="00072CF7" w:rsidRDefault="00E060CB" w:rsidP="0087014B">
            <w:pPr>
              <w:jc w:val="both"/>
              <w:rPr>
                <w:rFonts w:ascii="Times New Roman" w:eastAsia="Times New Roman" w:hAnsi="Times New Roman" w:cs="Times New Roman"/>
                <w:sz w:val="23"/>
                <w:szCs w:val="23"/>
              </w:rPr>
            </w:pPr>
          </w:p>
        </w:tc>
      </w:tr>
      <w:tr w:rsidR="00E060CB" w:rsidRPr="00072CF7" w14:paraId="3A38C22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15636" w14:textId="77777777" w:rsidR="00E060CB" w:rsidRPr="00072CF7" w:rsidRDefault="00E060CB" w:rsidP="0087014B">
            <w:pPr>
              <w:jc w:val="both"/>
              <w:rPr>
                <w:rFonts w:ascii="Times New Roman" w:eastAsia="Times New Roman" w:hAnsi="Times New Roman" w:cs="Times New Roman"/>
                <w:sz w:val="23"/>
                <w:szCs w:val="23"/>
              </w:rPr>
            </w:pPr>
            <w:r w:rsidRPr="00072CF7">
              <w:rPr>
                <w:rFonts w:ascii="Times New Roman" w:eastAsia="Times New Roman" w:hAnsi="Times New Roman" w:cs="Times New Roman"/>
                <w:sz w:val="23"/>
                <w:szCs w:val="23"/>
              </w:rPr>
              <w:t>Datums</w:t>
            </w:r>
          </w:p>
        </w:tc>
        <w:tc>
          <w:tcPr>
            <w:tcW w:w="4531" w:type="dxa"/>
            <w:tcBorders>
              <w:left w:val="single" w:sz="4" w:space="0" w:color="auto"/>
            </w:tcBorders>
          </w:tcPr>
          <w:p w14:paraId="01552352" w14:textId="77777777" w:rsidR="00E060CB" w:rsidRPr="00072CF7" w:rsidRDefault="00E060CB" w:rsidP="0087014B">
            <w:pPr>
              <w:jc w:val="both"/>
              <w:rPr>
                <w:rFonts w:ascii="Times New Roman" w:eastAsia="Times New Roman" w:hAnsi="Times New Roman" w:cs="Times New Roman"/>
                <w:sz w:val="23"/>
                <w:szCs w:val="23"/>
              </w:rPr>
            </w:pPr>
          </w:p>
        </w:tc>
      </w:tr>
    </w:tbl>
    <w:p w14:paraId="01CDCDAB" w14:textId="77777777" w:rsidR="00467E58" w:rsidRDefault="00467E58" w:rsidP="00467E58">
      <w:pPr>
        <w:pStyle w:val="Style4"/>
        <w:shd w:val="clear" w:color="auto" w:fill="auto"/>
        <w:spacing w:before="0" w:after="240" w:line="240" w:lineRule="auto"/>
        <w:ind w:right="20"/>
        <w:jc w:val="right"/>
        <w:rPr>
          <w:rFonts w:ascii="Times New Roman" w:hAnsi="Times New Roman"/>
          <w:b/>
          <w:bCs/>
          <w:i w:val="0"/>
          <w:iCs w:val="0"/>
          <w:position w:val="-4"/>
          <w:sz w:val="24"/>
          <w:szCs w:val="24"/>
          <w:lang w:val="lv-LV" w:eastAsia="ar-SA"/>
        </w:rPr>
      </w:pPr>
    </w:p>
    <w:p w14:paraId="1C04302E" w14:textId="13B2FDAA" w:rsidR="00E060CB" w:rsidRPr="00E060CB" w:rsidRDefault="003D7B5D" w:rsidP="00467E58">
      <w:pPr>
        <w:pStyle w:val="Style4"/>
        <w:shd w:val="clear" w:color="auto" w:fill="auto"/>
        <w:spacing w:before="0" w:after="240" w:line="240" w:lineRule="auto"/>
        <w:ind w:right="20"/>
        <w:jc w:val="right"/>
        <w:rPr>
          <w:rFonts w:ascii="Times New Roman" w:hAnsi="Times New Roman" w:cs="Times New Roman"/>
          <w:i w:val="0"/>
          <w:iCs w:val="0"/>
          <w:noProof/>
          <w:sz w:val="24"/>
          <w:szCs w:val="24"/>
          <w:lang w:val="lv-LV"/>
        </w:rPr>
      </w:pPr>
      <w:r w:rsidRPr="003D7B5D">
        <w:rPr>
          <w:rFonts w:ascii="Times New Roman" w:hAnsi="Times New Roman"/>
          <w:b/>
          <w:bCs/>
          <w:i w:val="0"/>
          <w:iCs w:val="0"/>
          <w:position w:val="-4"/>
          <w:sz w:val="24"/>
          <w:szCs w:val="24"/>
          <w:lang w:val="lv-LV" w:eastAsia="ar-SA"/>
        </w:rPr>
        <w:lastRenderedPageBreak/>
        <w:t>4.pielikums</w:t>
      </w:r>
      <w:r w:rsidRPr="003D7B5D">
        <w:rPr>
          <w:rFonts w:ascii="Times New Roman" w:hAnsi="Times New Roman"/>
          <w:i w:val="0"/>
          <w:iCs w:val="0"/>
          <w:position w:val="-4"/>
          <w:sz w:val="24"/>
          <w:szCs w:val="24"/>
          <w:lang w:val="lv-LV" w:eastAsia="ar-SA"/>
        </w:rPr>
        <w:br/>
      </w:r>
      <w:r w:rsidR="00467E58" w:rsidRPr="00E060CB">
        <w:rPr>
          <w:rFonts w:ascii="Times New Roman" w:hAnsi="Times New Roman"/>
          <w:i w:val="0"/>
          <w:iCs w:val="0"/>
          <w:noProof/>
          <w:position w:val="-4"/>
          <w:sz w:val="24"/>
          <w:szCs w:val="24"/>
          <w:lang w:val="lv-LV" w:eastAsia="ar-SA"/>
        </w:rPr>
        <w:t>iepirkuma procedūras nolikumam</w:t>
      </w:r>
      <w:r w:rsidR="00467E58" w:rsidRPr="00E060CB">
        <w:rPr>
          <w:rFonts w:ascii="Times New Roman" w:hAnsi="Times New Roman"/>
          <w:i w:val="0"/>
          <w:iCs w:val="0"/>
          <w:noProof/>
          <w:position w:val="-4"/>
          <w:sz w:val="24"/>
          <w:szCs w:val="24"/>
          <w:lang w:val="lv-LV" w:eastAsia="ar-SA"/>
        </w:rPr>
        <w:br/>
      </w:r>
      <w:r w:rsidR="00467E58" w:rsidRPr="00AF75C4">
        <w:rPr>
          <w:rFonts w:ascii="Times New Roman" w:hAnsi="Times New Roman" w:cs="Times New Roman"/>
          <w:i w:val="0"/>
          <w:iCs w:val="0"/>
          <w:sz w:val="24"/>
          <w:szCs w:val="24"/>
          <w:lang w:val="lv-LV"/>
        </w:rPr>
        <w:t>“</w:t>
      </w:r>
      <w:r w:rsidR="00467E58" w:rsidRPr="00AF75C4">
        <w:rPr>
          <w:rFonts w:ascii="Times New Roman" w:eastAsia="Times New Roman" w:hAnsi="Times New Roman" w:cs="Times New Roman"/>
          <w:i w:val="0"/>
          <w:iCs w:val="0"/>
          <w:sz w:val="24"/>
          <w:szCs w:val="24"/>
          <w:lang w:val="lv-LV"/>
        </w:rPr>
        <w:t>Video, apsardzes un ugunsdrošības sistēmu komponentu iegāde</w:t>
      </w:r>
      <w:r w:rsidR="00467E58" w:rsidRPr="00AF75C4">
        <w:rPr>
          <w:rFonts w:ascii="Times New Roman" w:hAnsi="Times New Roman" w:cs="Times New Roman"/>
          <w:i w:val="0"/>
          <w:iCs w:val="0"/>
          <w:sz w:val="24"/>
          <w:szCs w:val="24"/>
          <w:lang w:val="lv-LV"/>
        </w:rPr>
        <w:t>”</w:t>
      </w:r>
      <w:r w:rsidR="00467E58" w:rsidRPr="00E060CB">
        <w:rPr>
          <w:rFonts w:ascii="Times New Roman" w:hAnsi="Times New Roman"/>
          <w:i w:val="0"/>
          <w:iCs w:val="0"/>
          <w:noProof/>
          <w:position w:val="-4"/>
          <w:sz w:val="24"/>
          <w:szCs w:val="24"/>
          <w:lang w:val="lv-LV" w:eastAsia="ar-SA"/>
        </w:rPr>
        <w:br/>
        <w:t>identifikācijas Nr. RS/2021/</w:t>
      </w:r>
      <w:r w:rsidR="00EE7F53">
        <w:rPr>
          <w:rFonts w:ascii="Times New Roman" w:hAnsi="Times New Roman"/>
          <w:i w:val="0"/>
          <w:iCs w:val="0"/>
          <w:noProof/>
          <w:position w:val="-4"/>
          <w:sz w:val="24"/>
          <w:szCs w:val="24"/>
          <w:lang w:val="lv-LV" w:eastAsia="ar-SA"/>
        </w:rPr>
        <w:t>68</w:t>
      </w:r>
    </w:p>
    <w:p w14:paraId="746518BC" w14:textId="44FBC793" w:rsidR="003437A4" w:rsidRPr="00347086" w:rsidRDefault="00E060CB" w:rsidP="003437A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w:t>
      </w:r>
      <w:r w:rsidR="003437A4" w:rsidRPr="00347086">
        <w:rPr>
          <w:rFonts w:ascii="Times New Roman" w:eastAsia="Times New Roman" w:hAnsi="Times New Roman" w:cs="Times New Roman"/>
          <w:bCs/>
          <w:sz w:val="24"/>
          <w:szCs w:val="24"/>
        </w:rPr>
        <w:t>īguma projekts</w:t>
      </w:r>
    </w:p>
    <w:p w14:paraId="6572D5A9" w14:textId="77777777" w:rsidR="003437A4" w:rsidRPr="00347086" w:rsidRDefault="003437A4" w:rsidP="003437A4">
      <w:pPr>
        <w:spacing w:after="0" w:line="240" w:lineRule="auto"/>
        <w:jc w:val="center"/>
        <w:rPr>
          <w:rFonts w:ascii="Times New Roman" w:eastAsia="Times New Roman" w:hAnsi="Times New Roman" w:cs="Times New Roman"/>
          <w:bCs/>
          <w:sz w:val="24"/>
          <w:szCs w:val="24"/>
        </w:rPr>
      </w:pPr>
    </w:p>
    <w:p w14:paraId="017BADDC" w14:textId="05ECD9FB" w:rsidR="003437A4" w:rsidRPr="00347086" w:rsidRDefault="003437A4" w:rsidP="003437A4">
      <w:pPr>
        <w:spacing w:after="0" w:line="240" w:lineRule="auto"/>
        <w:jc w:val="center"/>
        <w:rPr>
          <w:rFonts w:ascii="Times New Roman" w:eastAsia="Times New Roman" w:hAnsi="Times New Roman" w:cs="Times New Roman"/>
          <w:b/>
          <w:bCs/>
          <w:sz w:val="24"/>
          <w:szCs w:val="24"/>
        </w:rPr>
      </w:pPr>
      <w:r w:rsidRPr="00347086">
        <w:rPr>
          <w:rFonts w:ascii="Times New Roman" w:eastAsia="Times New Roman" w:hAnsi="Times New Roman" w:cs="Times New Roman"/>
          <w:b/>
          <w:bCs/>
          <w:sz w:val="24"/>
          <w:szCs w:val="24"/>
        </w:rPr>
        <w:t>LĪGUMS Nr. LIG-IEP/202</w:t>
      </w:r>
      <w:r w:rsidR="000A7936">
        <w:rPr>
          <w:rFonts w:ascii="Times New Roman" w:eastAsia="Times New Roman" w:hAnsi="Times New Roman" w:cs="Times New Roman"/>
          <w:b/>
          <w:bCs/>
          <w:sz w:val="24"/>
          <w:szCs w:val="24"/>
        </w:rPr>
        <w:t>1</w:t>
      </w:r>
      <w:r w:rsidRPr="00347086">
        <w:rPr>
          <w:rFonts w:ascii="Times New Roman" w:eastAsia="Times New Roman" w:hAnsi="Times New Roman" w:cs="Times New Roman"/>
          <w:b/>
          <w:bCs/>
          <w:sz w:val="24"/>
          <w:szCs w:val="24"/>
        </w:rPr>
        <w:t>/_______</w:t>
      </w:r>
    </w:p>
    <w:p w14:paraId="4AB013D8" w14:textId="6D35EF22" w:rsidR="003437A4" w:rsidRPr="00467E58" w:rsidRDefault="00467E58" w:rsidP="00467E58">
      <w:pPr>
        <w:tabs>
          <w:tab w:val="right" w:pos="9639"/>
        </w:tabs>
        <w:suppressAutoHyphens/>
        <w:spacing w:after="0" w:line="240" w:lineRule="auto"/>
        <w:jc w:val="center"/>
        <w:rPr>
          <w:rFonts w:ascii="Times New Roman" w:eastAsia="Times New Roman" w:hAnsi="Times New Roman" w:cs="Times New Roman"/>
          <w:b/>
          <w:bCs/>
          <w:sz w:val="24"/>
          <w:szCs w:val="24"/>
        </w:rPr>
      </w:pPr>
      <w:r w:rsidRPr="00467E58">
        <w:rPr>
          <w:rFonts w:ascii="Times New Roman" w:hAnsi="Times New Roman" w:cs="Times New Roman"/>
          <w:b/>
          <w:bCs/>
          <w:i/>
          <w:iCs/>
          <w:sz w:val="24"/>
          <w:szCs w:val="24"/>
        </w:rPr>
        <w:t>“</w:t>
      </w:r>
      <w:r w:rsidRPr="00467E58">
        <w:rPr>
          <w:rFonts w:ascii="Times New Roman" w:eastAsia="Times New Roman" w:hAnsi="Times New Roman" w:cs="Times New Roman"/>
          <w:b/>
          <w:bCs/>
          <w:i/>
          <w:iCs/>
          <w:sz w:val="24"/>
          <w:szCs w:val="24"/>
        </w:rPr>
        <w:t>Video, apsardzes un ugunsdrošības sistēmu komponentu iegāde</w:t>
      </w:r>
      <w:r w:rsidRPr="00467E58">
        <w:rPr>
          <w:rFonts w:ascii="Times New Roman" w:hAnsi="Times New Roman" w:cs="Times New Roman"/>
          <w:b/>
          <w:bCs/>
          <w:i/>
          <w:iCs/>
          <w:sz w:val="24"/>
          <w:szCs w:val="24"/>
        </w:rPr>
        <w:t>”</w:t>
      </w:r>
      <w:r w:rsidRPr="00467E58">
        <w:rPr>
          <w:rFonts w:ascii="Times New Roman" w:hAnsi="Times New Roman"/>
          <w:b/>
          <w:bCs/>
          <w:i/>
          <w:iCs/>
          <w:noProof/>
          <w:position w:val="-4"/>
          <w:sz w:val="24"/>
          <w:szCs w:val="24"/>
          <w:lang w:eastAsia="ar-SA"/>
        </w:rPr>
        <w:br/>
      </w:r>
    </w:p>
    <w:p w14:paraId="5FF623D6" w14:textId="60B2EE6B" w:rsidR="003437A4" w:rsidRPr="00347086" w:rsidRDefault="003437A4" w:rsidP="003437A4">
      <w:pPr>
        <w:tabs>
          <w:tab w:val="right" w:pos="9639"/>
        </w:tabs>
        <w:suppressAutoHyphens/>
        <w:spacing w:after="0" w:line="240" w:lineRule="auto"/>
        <w:rPr>
          <w:rFonts w:ascii="Times New Roman" w:eastAsia="Times New Roman" w:hAnsi="Times New Roman" w:cs="Times New Roman"/>
          <w:sz w:val="24"/>
          <w:szCs w:val="24"/>
          <w:lang w:eastAsia="ar-SA"/>
        </w:rPr>
      </w:pPr>
      <w:r w:rsidRPr="00347086">
        <w:rPr>
          <w:rFonts w:ascii="Times New Roman" w:eastAsia="Times New Roman" w:hAnsi="Times New Roman" w:cs="Times New Roman"/>
          <w:sz w:val="24"/>
          <w:szCs w:val="24"/>
          <w:lang w:eastAsia="ar-SA"/>
        </w:rPr>
        <w:t>Rīgā, 202</w:t>
      </w:r>
      <w:r w:rsidR="000A7936">
        <w:rPr>
          <w:rFonts w:ascii="Times New Roman" w:eastAsia="Times New Roman" w:hAnsi="Times New Roman" w:cs="Times New Roman"/>
          <w:sz w:val="24"/>
          <w:szCs w:val="24"/>
          <w:lang w:eastAsia="ar-SA"/>
        </w:rPr>
        <w:t>1</w:t>
      </w:r>
      <w:r w:rsidRPr="00347086">
        <w:rPr>
          <w:rFonts w:ascii="Times New Roman" w:eastAsia="Times New Roman" w:hAnsi="Times New Roman" w:cs="Times New Roman"/>
          <w:sz w:val="24"/>
          <w:szCs w:val="24"/>
          <w:lang w:eastAsia="ar-SA"/>
        </w:rPr>
        <w:t>. gada ___.______________</w:t>
      </w:r>
    </w:p>
    <w:p w14:paraId="00C9BC96" w14:textId="77777777" w:rsidR="003437A4" w:rsidRPr="00347086" w:rsidRDefault="003437A4" w:rsidP="003437A4">
      <w:pPr>
        <w:suppressAutoHyphens/>
        <w:spacing w:after="0" w:line="240" w:lineRule="auto"/>
        <w:jc w:val="both"/>
        <w:rPr>
          <w:rFonts w:ascii="Times New Roman" w:eastAsia="Times New Roman" w:hAnsi="Times New Roman" w:cs="Times New Roman"/>
          <w:b/>
          <w:sz w:val="24"/>
          <w:szCs w:val="24"/>
          <w:lang w:eastAsia="ar-SA"/>
        </w:rPr>
      </w:pPr>
    </w:p>
    <w:p w14:paraId="565472EC"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b/>
          <w:sz w:val="24"/>
          <w:szCs w:val="24"/>
          <w:lang w:eastAsia="ar-SA"/>
        </w:rPr>
        <w:t>Rīgas pašvaldības sabiedrība ar ierobežotu atbildību „Rīgas satiksme”</w:t>
      </w:r>
      <w:r w:rsidRPr="00347086">
        <w:rPr>
          <w:rFonts w:ascii="Times New Roman" w:eastAsia="Times New Roman" w:hAnsi="Times New Roman" w:cs="Times New Roman"/>
          <w:sz w:val="24"/>
          <w:szCs w:val="24"/>
          <w:lang w:eastAsia="ar-SA"/>
        </w:rPr>
        <w:t xml:space="preserve">, reģistrēta Latvijas Republikas komercreģistrā 2003.gada 20.februārī, vien.reģ.Nr.40003619950, turpmāk – Pasūtītājs, tās valdes priekšsēdētājas </w:t>
      </w:r>
      <w:proofErr w:type="spellStart"/>
      <w:r w:rsidRPr="00347086">
        <w:rPr>
          <w:rFonts w:ascii="Times New Roman" w:eastAsia="Times New Roman" w:hAnsi="Times New Roman" w:cs="Times New Roman"/>
          <w:sz w:val="24"/>
          <w:szCs w:val="24"/>
          <w:lang w:eastAsia="ar-SA"/>
        </w:rPr>
        <w:t>Džinetas</w:t>
      </w:r>
      <w:proofErr w:type="spellEnd"/>
      <w:r w:rsidRPr="00347086">
        <w:rPr>
          <w:rFonts w:ascii="Times New Roman" w:eastAsia="Times New Roman" w:hAnsi="Times New Roman" w:cs="Times New Roman"/>
          <w:sz w:val="24"/>
          <w:szCs w:val="24"/>
          <w:lang w:eastAsia="ar-SA"/>
        </w:rPr>
        <w:t xml:space="preserve"> </w:t>
      </w:r>
      <w:proofErr w:type="spellStart"/>
      <w:r w:rsidRPr="00347086">
        <w:rPr>
          <w:rFonts w:ascii="Times New Roman" w:eastAsia="Times New Roman" w:hAnsi="Times New Roman" w:cs="Times New Roman"/>
          <w:sz w:val="24"/>
          <w:szCs w:val="24"/>
          <w:lang w:eastAsia="ar-SA"/>
        </w:rPr>
        <w:t>Innusas</w:t>
      </w:r>
      <w:proofErr w:type="spellEnd"/>
      <w:r w:rsidRPr="00347086">
        <w:rPr>
          <w:rFonts w:ascii="Times New Roman" w:eastAsia="Times New Roman" w:hAnsi="Times New Roman" w:cs="Times New Roman"/>
          <w:sz w:val="24"/>
          <w:szCs w:val="24"/>
          <w:lang w:eastAsia="ar-SA"/>
        </w:rPr>
        <w:t xml:space="preserve"> personā, kura rīkojas saskaņā ar valdes lēmumu, no vienas puses, </w:t>
      </w:r>
    </w:p>
    <w:p w14:paraId="00C9BCED"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sz w:val="24"/>
          <w:szCs w:val="24"/>
          <w:lang w:eastAsia="ar-SA"/>
        </w:rPr>
        <w:t xml:space="preserve">un </w:t>
      </w:r>
    </w:p>
    <w:p w14:paraId="56619255" w14:textId="01621AF6" w:rsidR="003437A4" w:rsidRPr="00467E58" w:rsidRDefault="003437A4" w:rsidP="00975781">
      <w:pPr>
        <w:suppressAutoHyphens/>
        <w:spacing w:after="0" w:line="240" w:lineRule="auto"/>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b/>
          <w:sz w:val="24"/>
          <w:szCs w:val="24"/>
          <w:lang w:eastAsia="ar-SA"/>
        </w:rPr>
        <w:t xml:space="preserve">sabiedrība ar ierobežotu atbildību “_______________________”, </w:t>
      </w:r>
      <w:proofErr w:type="spellStart"/>
      <w:r w:rsidRPr="00347086">
        <w:rPr>
          <w:rFonts w:ascii="Times New Roman" w:eastAsia="Times New Roman" w:hAnsi="Times New Roman" w:cs="Times New Roman"/>
          <w:sz w:val="24"/>
          <w:szCs w:val="24"/>
          <w:lang w:eastAsia="ar-SA"/>
        </w:rPr>
        <w:t>vien.reģ.Nr</w:t>
      </w:r>
      <w:proofErr w:type="spellEnd"/>
      <w:r w:rsidRPr="00347086">
        <w:rPr>
          <w:rFonts w:ascii="Times New Roman" w:eastAsia="Times New Roman" w:hAnsi="Times New Roman" w:cs="Times New Roman"/>
          <w:sz w:val="24"/>
          <w:szCs w:val="24"/>
          <w:lang w:eastAsia="ar-SA"/>
        </w:rPr>
        <w:t>. ________________, tās valdes locekļa ______________ personā, kurš rīkojas saskaņā ar statūtiem, turpmāk – Izpildītājs, no otras puses, katrs atsevišķi un abi kopā, turpmāk – Puse/Puses,</w:t>
      </w:r>
      <w:r w:rsidRPr="00347086">
        <w:rPr>
          <w:rFonts w:ascii="Times New Roman" w:eastAsia="Times New Roman" w:hAnsi="Times New Roman" w:cs="Times New Roman"/>
          <w:sz w:val="24"/>
          <w:szCs w:val="24"/>
        </w:rPr>
        <w:t xml:space="preserve"> </w:t>
      </w:r>
      <w:r w:rsidRPr="00347086">
        <w:rPr>
          <w:rFonts w:ascii="Times New Roman" w:eastAsia="Times New Roman" w:hAnsi="Times New Roman" w:cs="Times New Roman"/>
          <w:sz w:val="24"/>
          <w:szCs w:val="24"/>
          <w:lang w:eastAsia="ar-SA"/>
        </w:rPr>
        <w:t xml:space="preserve">pamatojoties uz Pasūtītāja rīkotās iepirkuma procedūras </w:t>
      </w:r>
      <w:r w:rsidR="00467E58" w:rsidRPr="00467E58">
        <w:rPr>
          <w:rFonts w:ascii="Times New Roman" w:hAnsi="Times New Roman" w:cs="Times New Roman"/>
          <w:sz w:val="24"/>
          <w:szCs w:val="24"/>
        </w:rPr>
        <w:t>“</w:t>
      </w:r>
      <w:r w:rsidR="00467E58" w:rsidRPr="00467E58">
        <w:rPr>
          <w:rFonts w:ascii="Times New Roman" w:eastAsia="Times New Roman" w:hAnsi="Times New Roman" w:cs="Times New Roman"/>
          <w:sz w:val="24"/>
          <w:szCs w:val="24"/>
        </w:rPr>
        <w:t>Video, apsardzes un ugunsdrošības sistēmu komponentu iegāde</w:t>
      </w:r>
      <w:r w:rsidR="00467E58" w:rsidRPr="00467E58">
        <w:rPr>
          <w:rFonts w:ascii="Times New Roman" w:hAnsi="Times New Roman" w:cs="Times New Roman"/>
          <w:sz w:val="24"/>
          <w:szCs w:val="24"/>
        </w:rPr>
        <w:t>”</w:t>
      </w:r>
      <w:r w:rsidR="00467E58">
        <w:rPr>
          <w:rFonts w:ascii="Times New Roman" w:hAnsi="Times New Roman" w:cs="Times New Roman"/>
          <w:i/>
          <w:iCs/>
          <w:sz w:val="24"/>
          <w:szCs w:val="24"/>
        </w:rPr>
        <w:t xml:space="preserve"> </w:t>
      </w:r>
      <w:r w:rsidRPr="00975781">
        <w:rPr>
          <w:rFonts w:ascii="Times New Roman" w:eastAsia="Times New Roman" w:hAnsi="Times New Roman" w:cs="Times New Roman"/>
          <w:sz w:val="24"/>
          <w:szCs w:val="24"/>
          <w:lang w:eastAsia="ar-SA"/>
        </w:rPr>
        <w:t>identifikācijas Nr. RS/202</w:t>
      </w:r>
      <w:r w:rsidR="000A7936" w:rsidRPr="00975781">
        <w:rPr>
          <w:rFonts w:ascii="Times New Roman" w:eastAsia="Times New Roman" w:hAnsi="Times New Roman" w:cs="Times New Roman"/>
          <w:sz w:val="24"/>
          <w:szCs w:val="24"/>
          <w:lang w:eastAsia="ar-SA"/>
        </w:rPr>
        <w:t>1</w:t>
      </w:r>
      <w:r w:rsidRPr="00975781">
        <w:rPr>
          <w:rFonts w:ascii="Times New Roman" w:eastAsia="Times New Roman" w:hAnsi="Times New Roman" w:cs="Times New Roman"/>
          <w:sz w:val="24"/>
          <w:szCs w:val="24"/>
          <w:lang w:eastAsia="ar-SA"/>
        </w:rPr>
        <w:t>/</w:t>
      </w:r>
      <w:r w:rsidR="00EE7F53">
        <w:rPr>
          <w:rFonts w:ascii="Times New Roman" w:eastAsia="Times New Roman" w:hAnsi="Times New Roman" w:cs="Times New Roman"/>
          <w:sz w:val="24"/>
          <w:szCs w:val="24"/>
          <w:lang w:eastAsia="ar-SA"/>
        </w:rPr>
        <w:t>68</w:t>
      </w:r>
      <w:r w:rsidRPr="00975781">
        <w:rPr>
          <w:rFonts w:ascii="Times New Roman" w:eastAsia="Times New Roman" w:hAnsi="Times New Roman" w:cs="Times New Roman"/>
          <w:sz w:val="24"/>
          <w:szCs w:val="24"/>
          <w:lang w:eastAsia="ar-SA"/>
        </w:rPr>
        <w:t xml:space="preserve">) </w:t>
      </w:r>
      <w:r w:rsidR="00467E58" w:rsidRPr="00467E58">
        <w:rPr>
          <w:rFonts w:ascii="Times New Roman" w:hAnsi="Times New Roman"/>
          <w:sz w:val="24"/>
          <w:szCs w:val="24"/>
        </w:rPr>
        <w:t>___. daļas rezultātiem</w:t>
      </w:r>
      <w:r w:rsidRPr="00467E58">
        <w:rPr>
          <w:rFonts w:ascii="Times New Roman" w:eastAsia="Times New Roman" w:hAnsi="Times New Roman" w:cs="Times New Roman"/>
          <w:sz w:val="24"/>
          <w:szCs w:val="24"/>
          <w:lang w:eastAsia="ar-SA"/>
        </w:rPr>
        <w:t>, noslēdz šādu līgumu, turpmāk – Līgums:</w:t>
      </w:r>
    </w:p>
    <w:p w14:paraId="7837B698" w14:textId="77777777" w:rsidR="003437A4" w:rsidRDefault="003437A4" w:rsidP="003437A4">
      <w:pPr>
        <w:suppressAutoHyphens/>
        <w:spacing w:after="0" w:line="240" w:lineRule="auto"/>
        <w:jc w:val="both"/>
        <w:rPr>
          <w:rFonts w:ascii="Times New Roman" w:eastAsia="Times New Roman" w:hAnsi="Times New Roman" w:cs="Times New Roman"/>
          <w:sz w:val="24"/>
          <w:szCs w:val="24"/>
          <w:lang w:eastAsia="ar-SA"/>
        </w:rPr>
      </w:pPr>
    </w:p>
    <w:p w14:paraId="0C64EA38" w14:textId="77777777" w:rsidR="003437A4" w:rsidRPr="00347086" w:rsidRDefault="003437A4" w:rsidP="003437A4">
      <w:pPr>
        <w:keepNext/>
        <w:numPr>
          <w:ilvl w:val="0"/>
          <w:numId w:val="22"/>
        </w:numPr>
        <w:suppressAutoHyphens/>
        <w:spacing w:after="0" w:line="240" w:lineRule="auto"/>
        <w:ind w:right="30"/>
        <w:jc w:val="center"/>
        <w:outlineLvl w:val="2"/>
        <w:rPr>
          <w:rFonts w:ascii="Times New Roman" w:eastAsia="Times New Roman" w:hAnsi="Times New Roman" w:cs="Times New Roman"/>
          <w:b/>
          <w:bCs/>
          <w:sz w:val="24"/>
          <w:szCs w:val="24"/>
          <w:lang w:eastAsia="ar-SA"/>
        </w:rPr>
      </w:pPr>
      <w:r w:rsidRPr="00347086">
        <w:rPr>
          <w:rFonts w:ascii="Times New Roman" w:eastAsia="Times New Roman" w:hAnsi="Times New Roman" w:cs="Times New Roman"/>
          <w:b/>
          <w:bCs/>
          <w:sz w:val="24"/>
          <w:szCs w:val="24"/>
          <w:lang w:eastAsia="ar-SA"/>
        </w:rPr>
        <w:t>LĪGUMA PRIEKŠMETS</w:t>
      </w:r>
    </w:p>
    <w:p w14:paraId="50C08D94" w14:textId="1FA59731" w:rsidR="003437A4" w:rsidRPr="000A4B8D" w:rsidRDefault="000A4B8D" w:rsidP="000A4B8D">
      <w:pPr>
        <w:pStyle w:val="ListParagraph"/>
        <w:numPr>
          <w:ilvl w:val="1"/>
          <w:numId w:val="22"/>
        </w:numPr>
        <w:tabs>
          <w:tab w:val="clear" w:pos="786"/>
        </w:tabs>
        <w:spacing w:after="0"/>
        <w:ind w:left="426" w:hanging="426"/>
        <w:jc w:val="both"/>
        <w:rPr>
          <w:rFonts w:ascii="Times New Roman" w:hAnsi="Times New Roman" w:cs="Times New Roman"/>
          <w:sz w:val="24"/>
          <w:szCs w:val="24"/>
        </w:rPr>
      </w:pPr>
      <w:r w:rsidRPr="00336B9E">
        <w:rPr>
          <w:rFonts w:ascii="Times New Roman" w:eastAsia="Times New Roman" w:hAnsi="Times New Roman" w:cs="Times New Roman"/>
          <w:sz w:val="24"/>
          <w:szCs w:val="24"/>
          <w:lang w:eastAsia="ar-SA"/>
        </w:rPr>
        <w:t xml:space="preserve">Izpildītājs ar saviem spēkiem un līdzekļiem Pasūtītāja uzdevumā apņemas piegādāt </w:t>
      </w:r>
      <w:r w:rsidR="001C13A4" w:rsidRPr="001C13A4">
        <w:rPr>
          <w:rFonts w:ascii="Times New Roman" w:eastAsia="Times New Roman" w:hAnsi="Times New Roman" w:cs="Times New Roman"/>
          <w:i/>
          <w:iCs/>
          <w:sz w:val="24"/>
          <w:szCs w:val="24"/>
          <w:lang w:eastAsia="ar-SA"/>
        </w:rPr>
        <w:t>video iekārtas un Drošības sistēmu, apsardzes signalizāciju un ugunsdrošības signalizācijas komponentes</w:t>
      </w:r>
      <w:r w:rsidR="001C13A4" w:rsidRPr="001C13A4">
        <w:rPr>
          <w:rFonts w:ascii="Times New Roman" w:eastAsia="Times New Roman" w:hAnsi="Times New Roman" w:cs="Times New Roman"/>
          <w:sz w:val="24"/>
          <w:szCs w:val="24"/>
          <w:lang w:eastAsia="ar-SA"/>
        </w:rPr>
        <w:t xml:space="preserve"> </w:t>
      </w:r>
      <w:r w:rsidRPr="00336B9E">
        <w:rPr>
          <w:rFonts w:ascii="Times New Roman" w:eastAsia="Times New Roman" w:hAnsi="Times New Roman" w:cs="Times New Roman"/>
          <w:sz w:val="24"/>
          <w:szCs w:val="24"/>
          <w:lang w:eastAsia="ar-SA"/>
        </w:rPr>
        <w:t>(turpmāk – Prece)</w:t>
      </w:r>
      <w:r w:rsidR="00062216">
        <w:rPr>
          <w:rFonts w:ascii="Times New Roman" w:eastAsia="Times New Roman" w:hAnsi="Times New Roman" w:cs="Times New Roman"/>
          <w:sz w:val="24"/>
          <w:szCs w:val="24"/>
          <w:lang w:eastAsia="ar-SA"/>
        </w:rPr>
        <w:t>,</w:t>
      </w:r>
      <w:r w:rsidRPr="00336B9E">
        <w:rPr>
          <w:rFonts w:ascii="Times New Roman" w:eastAsia="Times New Roman" w:hAnsi="Times New Roman" w:cs="Times New Roman"/>
          <w:b/>
          <w:sz w:val="24"/>
          <w:szCs w:val="24"/>
          <w:lang w:eastAsia="ar-SA"/>
        </w:rPr>
        <w:t xml:space="preserve"> </w:t>
      </w:r>
      <w:r w:rsidRPr="00336B9E">
        <w:rPr>
          <w:rFonts w:ascii="Times New Roman" w:eastAsia="Times New Roman" w:hAnsi="Times New Roman" w:cs="Times New Roman"/>
          <w:sz w:val="24"/>
          <w:szCs w:val="24"/>
          <w:lang w:eastAsia="ar-SA"/>
        </w:rPr>
        <w:t>saskaņā ar Līguma 1.pielikumā ietverto</w:t>
      </w:r>
      <w:proofErr w:type="gramStart"/>
      <w:r w:rsidRPr="00336B9E">
        <w:rPr>
          <w:rFonts w:ascii="Times New Roman" w:eastAsia="Times New Roman" w:hAnsi="Times New Roman" w:cs="Times New Roman"/>
          <w:sz w:val="24"/>
          <w:szCs w:val="24"/>
          <w:lang w:eastAsia="ar-SA"/>
        </w:rPr>
        <w:t xml:space="preserve">  </w:t>
      </w:r>
      <w:proofErr w:type="gramEnd"/>
      <w:r w:rsidRPr="00336B9E">
        <w:rPr>
          <w:rFonts w:ascii="Times New Roman" w:eastAsia="Times New Roman" w:hAnsi="Times New Roman" w:cs="Times New Roman"/>
          <w:sz w:val="24"/>
          <w:szCs w:val="24"/>
          <w:lang w:eastAsia="ar-SA"/>
        </w:rPr>
        <w:t>tehnisko</w:t>
      </w:r>
      <w:r w:rsidR="00467E58">
        <w:rPr>
          <w:rFonts w:ascii="Times New Roman" w:eastAsia="Times New Roman" w:hAnsi="Times New Roman" w:cs="Times New Roman"/>
          <w:sz w:val="24"/>
          <w:szCs w:val="24"/>
          <w:lang w:eastAsia="ar-SA"/>
        </w:rPr>
        <w:t xml:space="preserve"> un finanšu pi</w:t>
      </w:r>
      <w:r w:rsidRPr="00336B9E">
        <w:rPr>
          <w:rFonts w:ascii="Times New Roman" w:eastAsia="Times New Roman" w:hAnsi="Times New Roman" w:cs="Times New Roman"/>
          <w:sz w:val="24"/>
          <w:szCs w:val="24"/>
          <w:lang w:eastAsia="ar-SA"/>
        </w:rPr>
        <w:t>edāvājumu</w:t>
      </w:r>
      <w:r>
        <w:rPr>
          <w:rFonts w:ascii="Times New Roman" w:eastAsia="Times New Roman" w:hAnsi="Times New Roman" w:cs="Times New Roman"/>
          <w:sz w:val="24"/>
          <w:szCs w:val="24"/>
          <w:lang w:eastAsia="ar-SA"/>
        </w:rPr>
        <w:t>, kā arī Līgumā norādīt</w:t>
      </w:r>
      <w:r w:rsidR="001C13A4">
        <w:rPr>
          <w:rFonts w:ascii="Times New Roman" w:eastAsia="Times New Roman" w:hAnsi="Times New Roman" w:cs="Times New Roman"/>
          <w:sz w:val="24"/>
          <w:szCs w:val="24"/>
          <w:lang w:eastAsia="ar-SA"/>
        </w:rPr>
        <w:t>aj</w:t>
      </w:r>
      <w:r>
        <w:rPr>
          <w:rFonts w:ascii="Times New Roman" w:eastAsia="Times New Roman" w:hAnsi="Times New Roman" w:cs="Times New Roman"/>
          <w:sz w:val="24"/>
          <w:szCs w:val="24"/>
          <w:lang w:eastAsia="ar-SA"/>
        </w:rPr>
        <w:t>iem termiņiem</w:t>
      </w:r>
      <w:r w:rsidRPr="00336B9E">
        <w:rPr>
          <w:rFonts w:ascii="Times New Roman" w:eastAsia="Times New Roman" w:hAnsi="Times New Roman" w:cs="Times New Roman"/>
          <w:sz w:val="24"/>
          <w:szCs w:val="24"/>
          <w:lang w:eastAsia="ar-SA"/>
        </w:rPr>
        <w:t xml:space="preserve">. </w:t>
      </w:r>
    </w:p>
    <w:p w14:paraId="79851C4C" w14:textId="77777777" w:rsidR="000A4B8D" w:rsidRPr="000A4B8D" w:rsidRDefault="000A4B8D" w:rsidP="000A4B8D">
      <w:pPr>
        <w:pStyle w:val="ListParagraph"/>
        <w:spacing w:after="0"/>
        <w:ind w:left="426"/>
        <w:jc w:val="both"/>
        <w:rPr>
          <w:rFonts w:ascii="Times New Roman" w:hAnsi="Times New Roman" w:cs="Times New Roman"/>
          <w:sz w:val="24"/>
          <w:szCs w:val="24"/>
        </w:rPr>
      </w:pPr>
    </w:p>
    <w:p w14:paraId="060437B1" w14:textId="77777777" w:rsidR="003437A4" w:rsidRPr="00347086" w:rsidRDefault="003437A4" w:rsidP="003437A4">
      <w:pPr>
        <w:numPr>
          <w:ilvl w:val="0"/>
          <w:numId w:val="22"/>
        </w:numPr>
        <w:suppressAutoHyphens/>
        <w:spacing w:after="0" w:line="240" w:lineRule="auto"/>
        <w:jc w:val="center"/>
        <w:rPr>
          <w:rFonts w:ascii="Times New Roman" w:eastAsia="Times New Roman" w:hAnsi="Times New Roman" w:cs="Times New Roman"/>
          <w:b/>
          <w:sz w:val="24"/>
          <w:szCs w:val="24"/>
          <w:lang w:eastAsia="ar-SA"/>
        </w:rPr>
      </w:pPr>
      <w:r w:rsidRPr="00347086">
        <w:rPr>
          <w:rFonts w:ascii="Times New Roman" w:eastAsia="Times New Roman" w:hAnsi="Times New Roman" w:cs="Times New Roman"/>
          <w:b/>
          <w:sz w:val="24"/>
          <w:szCs w:val="24"/>
          <w:lang w:eastAsia="ar-SA"/>
        </w:rPr>
        <w:t>LĪGUMA DARBĪBAS TERMIŅŠ</w:t>
      </w:r>
    </w:p>
    <w:p w14:paraId="7D0D7BDC" w14:textId="17B777FB" w:rsidR="00B8267A" w:rsidRPr="00B8267A" w:rsidRDefault="003437A4" w:rsidP="00B8267A">
      <w:pPr>
        <w:numPr>
          <w:ilvl w:val="1"/>
          <w:numId w:val="22"/>
        </w:numPr>
        <w:tabs>
          <w:tab w:val="num" w:pos="709"/>
        </w:tabs>
        <w:suppressAutoHyphens/>
        <w:spacing w:after="0" w:line="240" w:lineRule="auto"/>
        <w:ind w:left="426" w:hanging="426"/>
        <w:jc w:val="both"/>
        <w:rPr>
          <w:rFonts w:ascii="Times New Roman" w:eastAsia="Times New Roman" w:hAnsi="Times New Roman" w:cs="Times New Roman"/>
          <w:sz w:val="24"/>
          <w:szCs w:val="24"/>
          <w:lang w:eastAsia="ar-SA"/>
        </w:rPr>
      </w:pPr>
      <w:r w:rsidRPr="00347086">
        <w:rPr>
          <w:rFonts w:ascii="Times New Roman" w:eastAsia="Times New Roman" w:hAnsi="Times New Roman" w:cs="Times New Roman"/>
          <w:sz w:val="24"/>
          <w:szCs w:val="24"/>
          <w:lang w:eastAsia="ar-SA"/>
        </w:rPr>
        <w:t xml:space="preserve">Līgums stājas spēkā ar tā abpusējas parakstīšanas dienu un ir spēkā līdz Pušu </w:t>
      </w:r>
      <w:r w:rsidR="001C509D">
        <w:rPr>
          <w:rFonts w:ascii="Times New Roman" w:eastAsia="Times New Roman" w:hAnsi="Times New Roman" w:cs="Times New Roman"/>
          <w:sz w:val="24"/>
          <w:szCs w:val="24"/>
          <w:lang w:eastAsia="ar-SA"/>
        </w:rPr>
        <w:t xml:space="preserve">saistību pilnīgai izpildei. </w:t>
      </w:r>
    </w:p>
    <w:p w14:paraId="2AC77C96" w14:textId="54063E10" w:rsidR="003437A4" w:rsidRPr="00B8267A" w:rsidRDefault="003437A4" w:rsidP="00B8267A">
      <w:pPr>
        <w:numPr>
          <w:ilvl w:val="1"/>
          <w:numId w:val="22"/>
        </w:numPr>
        <w:tabs>
          <w:tab w:val="num" w:pos="709"/>
        </w:tabs>
        <w:suppressAutoHyphens/>
        <w:spacing w:after="0" w:line="240" w:lineRule="auto"/>
        <w:ind w:left="426" w:hanging="426"/>
        <w:jc w:val="both"/>
        <w:rPr>
          <w:rFonts w:ascii="Times New Roman" w:eastAsia="Times New Roman" w:hAnsi="Times New Roman" w:cs="Times New Roman"/>
          <w:sz w:val="24"/>
          <w:szCs w:val="24"/>
          <w:lang w:eastAsia="lv-LV"/>
        </w:rPr>
      </w:pPr>
      <w:r w:rsidRPr="00B8267A">
        <w:rPr>
          <w:rFonts w:ascii="Times New Roman" w:eastAsia="Times New Roman" w:hAnsi="Times New Roman" w:cs="Times New Roman"/>
          <w:sz w:val="24"/>
          <w:szCs w:val="24"/>
          <w:lang w:eastAsia="ar-SA"/>
        </w:rPr>
        <w:t xml:space="preserve">Pasūtītājs </w:t>
      </w:r>
      <w:proofErr w:type="spellStart"/>
      <w:r w:rsidRPr="00B8267A">
        <w:rPr>
          <w:rFonts w:ascii="Times New Roman" w:eastAsia="Times New Roman" w:hAnsi="Times New Roman" w:cs="Times New Roman"/>
          <w:sz w:val="24"/>
          <w:szCs w:val="24"/>
          <w:lang w:eastAsia="ar-SA"/>
        </w:rPr>
        <w:t>pasūta</w:t>
      </w:r>
      <w:proofErr w:type="spellEnd"/>
      <w:r w:rsidRPr="00B8267A">
        <w:rPr>
          <w:rFonts w:ascii="Times New Roman" w:eastAsia="Times New Roman" w:hAnsi="Times New Roman" w:cs="Times New Roman"/>
          <w:sz w:val="24"/>
          <w:szCs w:val="24"/>
          <w:lang w:eastAsia="ar-SA"/>
        </w:rPr>
        <w:t xml:space="preserve"> Preci līdz brīdim, kad ir pagāj</w:t>
      </w:r>
      <w:r w:rsidR="00061EFD">
        <w:rPr>
          <w:rFonts w:ascii="Times New Roman" w:eastAsia="Times New Roman" w:hAnsi="Times New Roman" w:cs="Times New Roman"/>
          <w:sz w:val="24"/>
          <w:szCs w:val="24"/>
          <w:lang w:eastAsia="ar-SA"/>
        </w:rPr>
        <w:t>is</w:t>
      </w:r>
      <w:r w:rsidRPr="00B8267A">
        <w:rPr>
          <w:rFonts w:ascii="Times New Roman" w:eastAsia="Times New Roman" w:hAnsi="Times New Roman" w:cs="Times New Roman"/>
          <w:sz w:val="24"/>
          <w:szCs w:val="24"/>
          <w:lang w:eastAsia="ar-SA"/>
        </w:rPr>
        <w:t xml:space="preserve"> </w:t>
      </w:r>
      <w:r w:rsidR="00467E58">
        <w:rPr>
          <w:rFonts w:ascii="Times New Roman" w:eastAsia="Times New Roman" w:hAnsi="Times New Roman" w:cs="Times New Roman"/>
          <w:sz w:val="24"/>
          <w:szCs w:val="24"/>
          <w:lang w:eastAsia="ar-SA"/>
        </w:rPr>
        <w:t>1</w:t>
      </w:r>
      <w:r w:rsidRPr="00B8267A">
        <w:rPr>
          <w:rFonts w:ascii="Times New Roman" w:eastAsia="Times New Roman" w:hAnsi="Times New Roman" w:cs="Times New Roman"/>
          <w:sz w:val="24"/>
          <w:szCs w:val="24"/>
          <w:lang w:eastAsia="ar-SA"/>
        </w:rPr>
        <w:t xml:space="preserve"> (</w:t>
      </w:r>
      <w:r w:rsidR="00467E58">
        <w:rPr>
          <w:rFonts w:ascii="Times New Roman" w:eastAsia="Times New Roman" w:hAnsi="Times New Roman" w:cs="Times New Roman"/>
          <w:sz w:val="24"/>
          <w:szCs w:val="24"/>
          <w:lang w:eastAsia="ar-SA"/>
        </w:rPr>
        <w:t>viens</w:t>
      </w:r>
      <w:r w:rsidRPr="00B8267A">
        <w:rPr>
          <w:rFonts w:ascii="Times New Roman" w:eastAsia="Times New Roman" w:hAnsi="Times New Roman" w:cs="Times New Roman"/>
          <w:sz w:val="24"/>
          <w:szCs w:val="24"/>
          <w:lang w:eastAsia="ar-SA"/>
        </w:rPr>
        <w:t>) gad</w:t>
      </w:r>
      <w:r w:rsidR="00467E58">
        <w:rPr>
          <w:rFonts w:ascii="Times New Roman" w:eastAsia="Times New Roman" w:hAnsi="Times New Roman" w:cs="Times New Roman"/>
          <w:sz w:val="24"/>
          <w:szCs w:val="24"/>
          <w:lang w:eastAsia="ar-SA"/>
        </w:rPr>
        <w:t>s</w:t>
      </w:r>
      <w:r w:rsidRPr="00B8267A">
        <w:rPr>
          <w:rFonts w:ascii="Times New Roman" w:eastAsia="Times New Roman" w:hAnsi="Times New Roman" w:cs="Times New Roman"/>
          <w:sz w:val="24"/>
          <w:szCs w:val="24"/>
          <w:lang w:eastAsia="ar-SA"/>
        </w:rPr>
        <w:t xml:space="preserve"> no Līguma spēkā stāšanās dienas vai Līguma kopējā summa ir sasniegusi Līguma 3.1. punktā minēto kopējo darījuma summu</w:t>
      </w:r>
      <w:bookmarkStart w:id="3" w:name="_Toc48377884"/>
      <w:bookmarkStart w:id="4" w:name="_Toc89853616"/>
      <w:bookmarkStart w:id="5" w:name="_Toc90174193"/>
      <w:bookmarkStart w:id="6" w:name="_Toc178156870"/>
      <w:bookmarkStart w:id="7" w:name="_Toc199661749"/>
      <w:bookmarkStart w:id="8" w:name="_Toc199733732"/>
      <w:bookmarkStart w:id="9" w:name="_Toc205622921"/>
      <w:bookmarkStart w:id="10" w:name="_Toc205802652"/>
      <w:r w:rsidR="00B1207D" w:rsidRPr="00B8267A">
        <w:rPr>
          <w:rFonts w:ascii="Times New Roman" w:eastAsia="Times New Roman" w:hAnsi="Times New Roman" w:cs="Times New Roman"/>
          <w:sz w:val="24"/>
          <w:szCs w:val="24"/>
          <w:lang w:eastAsia="ar-SA"/>
        </w:rPr>
        <w:t xml:space="preserve"> </w:t>
      </w:r>
      <w:r w:rsidRPr="00B8267A">
        <w:rPr>
          <w:rFonts w:ascii="Times New Roman" w:eastAsia="Times New Roman" w:hAnsi="Times New Roman" w:cs="Times New Roman"/>
          <w:sz w:val="24"/>
          <w:szCs w:val="24"/>
          <w:lang w:eastAsia="ar-SA"/>
        </w:rPr>
        <w:t>(atkarībā no tā, kurš no nosacījumiem iestājas pirmais).</w:t>
      </w:r>
      <w:r w:rsidR="00B8267A" w:rsidRPr="00B8267A">
        <w:rPr>
          <w:rFonts w:ascii="Times New Roman" w:eastAsia="Times New Roman" w:hAnsi="Times New Roman" w:cs="Times New Roman"/>
          <w:sz w:val="24"/>
          <w:szCs w:val="24"/>
          <w:lang w:eastAsia="ar-SA"/>
        </w:rPr>
        <w:t xml:space="preserve"> </w:t>
      </w:r>
      <w:r w:rsidR="009E7E03">
        <w:rPr>
          <w:rFonts w:ascii="Times New Roman" w:eastAsia="Times New Roman" w:hAnsi="Times New Roman" w:cs="Times New Roman"/>
          <w:sz w:val="24"/>
          <w:szCs w:val="24"/>
          <w:lang w:eastAsia="ar-SA"/>
        </w:rPr>
        <w:t xml:space="preserve"> Pasūtītājam ir tiesības pagarināt Līguma izpildes termiņu līdz brīdim, kamēr ir sasniegta Līguma 3.1. punktā norādītā kopējā darījuma summa.</w:t>
      </w:r>
    </w:p>
    <w:p w14:paraId="42034EA6" w14:textId="77777777" w:rsidR="003437A4" w:rsidRPr="00D633E6" w:rsidRDefault="003437A4" w:rsidP="003437A4">
      <w:pPr>
        <w:pStyle w:val="ListParagraph"/>
        <w:suppressAutoHyphens/>
        <w:spacing w:after="0" w:line="240" w:lineRule="auto"/>
        <w:ind w:left="426"/>
        <w:jc w:val="both"/>
        <w:rPr>
          <w:rFonts w:ascii="Times New Roman" w:eastAsia="Times New Roman" w:hAnsi="Times New Roman" w:cs="Times New Roman"/>
          <w:sz w:val="24"/>
          <w:szCs w:val="24"/>
          <w:lang w:eastAsia="ar-SA"/>
        </w:rPr>
      </w:pPr>
    </w:p>
    <w:p w14:paraId="13ED0D13" w14:textId="77777777" w:rsidR="003437A4" w:rsidRPr="001022FB" w:rsidRDefault="003437A4" w:rsidP="003437A4">
      <w:pPr>
        <w:pStyle w:val="ListParagraph"/>
        <w:keepNext/>
        <w:numPr>
          <w:ilvl w:val="0"/>
          <w:numId w:val="22"/>
        </w:numPr>
        <w:suppressAutoHyphens/>
        <w:spacing w:after="0" w:line="360" w:lineRule="auto"/>
        <w:jc w:val="center"/>
        <w:rPr>
          <w:rFonts w:ascii="Times New Roman" w:eastAsia="Times New Roman" w:hAnsi="Times New Roman" w:cs="Times New Roman"/>
          <w:b/>
          <w:sz w:val="24"/>
          <w:szCs w:val="24"/>
          <w:lang w:eastAsia="ar-SA"/>
        </w:rPr>
      </w:pPr>
      <w:r w:rsidRPr="001022FB">
        <w:rPr>
          <w:rFonts w:ascii="Times New Roman" w:eastAsia="Times New Roman" w:hAnsi="Times New Roman" w:cs="Times New Roman"/>
          <w:b/>
          <w:sz w:val="24"/>
          <w:szCs w:val="24"/>
          <w:lang w:eastAsia="ar-SA"/>
        </w:rPr>
        <w:t>LĪGUMA SUMMA UN NORĒĶINU KĀRTĪBA</w:t>
      </w:r>
      <w:bookmarkEnd w:id="3"/>
      <w:bookmarkEnd w:id="4"/>
      <w:bookmarkEnd w:id="5"/>
      <w:bookmarkEnd w:id="6"/>
      <w:bookmarkEnd w:id="7"/>
      <w:bookmarkEnd w:id="8"/>
      <w:bookmarkEnd w:id="9"/>
      <w:bookmarkEnd w:id="10"/>
    </w:p>
    <w:p w14:paraId="081B526B" w14:textId="76675F9F" w:rsidR="003437A4" w:rsidRPr="00610659" w:rsidRDefault="003437A4" w:rsidP="004A3502">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610659">
        <w:rPr>
          <w:rFonts w:ascii="Times New Roman" w:eastAsia="Times New Roman" w:hAnsi="Times New Roman" w:cs="Times New Roman"/>
          <w:sz w:val="24"/>
          <w:szCs w:val="24"/>
          <w:lang w:eastAsia="ar-SA"/>
        </w:rPr>
        <w:t xml:space="preserve">Līguma kopējā darījuma summa ir </w:t>
      </w:r>
      <w:r w:rsidRPr="00610659">
        <w:rPr>
          <w:rFonts w:ascii="Times New Roman" w:eastAsia="Times New Roman" w:hAnsi="Times New Roman" w:cs="Times New Roman"/>
          <w:b/>
          <w:sz w:val="24"/>
          <w:szCs w:val="24"/>
          <w:lang w:eastAsia="ar-SA"/>
        </w:rPr>
        <w:t xml:space="preserve">EUR </w:t>
      </w:r>
      <w:r w:rsidR="00467E58">
        <w:rPr>
          <w:rFonts w:ascii="Times New Roman" w:eastAsia="Times New Roman" w:hAnsi="Times New Roman" w:cs="Times New Roman"/>
          <w:b/>
          <w:sz w:val="24"/>
          <w:szCs w:val="24"/>
          <w:lang w:eastAsia="ar-SA"/>
        </w:rPr>
        <w:t>________</w:t>
      </w:r>
      <w:r w:rsidR="007E7251">
        <w:rPr>
          <w:rFonts w:ascii="Times New Roman" w:eastAsia="Times New Roman" w:hAnsi="Times New Roman" w:cs="Times New Roman"/>
          <w:b/>
          <w:sz w:val="24"/>
          <w:szCs w:val="24"/>
          <w:lang w:eastAsia="ar-SA"/>
        </w:rPr>
        <w:t xml:space="preserve"> ( </w:t>
      </w:r>
      <w:r w:rsidR="00467E58">
        <w:rPr>
          <w:rFonts w:ascii="Times New Roman" w:eastAsia="Times New Roman" w:hAnsi="Times New Roman" w:cs="Times New Roman"/>
          <w:b/>
          <w:sz w:val="24"/>
          <w:szCs w:val="24"/>
          <w:lang w:eastAsia="ar-SA"/>
        </w:rPr>
        <w:t>____</w:t>
      </w:r>
      <w:r w:rsidR="007E7251">
        <w:rPr>
          <w:rFonts w:ascii="Times New Roman" w:eastAsia="Times New Roman" w:hAnsi="Times New Roman" w:cs="Times New Roman"/>
          <w:sz w:val="24"/>
          <w:szCs w:val="24"/>
          <w:lang w:eastAsia="ar-SA"/>
        </w:rPr>
        <w:t xml:space="preserve"> eiro un </w:t>
      </w:r>
      <w:r w:rsidR="00467E58">
        <w:rPr>
          <w:rFonts w:ascii="Times New Roman" w:eastAsia="Times New Roman" w:hAnsi="Times New Roman" w:cs="Times New Roman"/>
          <w:sz w:val="24"/>
          <w:szCs w:val="24"/>
          <w:lang w:eastAsia="ar-SA"/>
        </w:rPr>
        <w:t>__</w:t>
      </w:r>
      <w:r w:rsidR="007E7251">
        <w:rPr>
          <w:rFonts w:ascii="Times New Roman" w:eastAsia="Times New Roman" w:hAnsi="Times New Roman" w:cs="Times New Roman"/>
          <w:sz w:val="24"/>
          <w:szCs w:val="24"/>
          <w:lang w:eastAsia="ar-SA"/>
        </w:rPr>
        <w:t xml:space="preserve"> centu), </w:t>
      </w:r>
      <w:r w:rsidRPr="00610659">
        <w:rPr>
          <w:rFonts w:ascii="Times New Roman" w:eastAsia="Times New Roman" w:hAnsi="Times New Roman" w:cs="Times New Roman"/>
          <w:sz w:val="24"/>
          <w:szCs w:val="24"/>
          <w:lang w:eastAsia="ar-SA"/>
        </w:rPr>
        <w:t xml:space="preserve"> neieskaitot pievienotās vērtības nodokli (PVN). PVN likme tiks piemērota saskaņā ar spēkā esošo likumu „Par pievienotās vērtības nodokli”. </w:t>
      </w:r>
    </w:p>
    <w:p w14:paraId="1B359569" w14:textId="6087CA9F" w:rsidR="003437A4" w:rsidRDefault="003437A4" w:rsidP="006716AF">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Preces cenā ietvertas visas izmaksas, kas saistītas ar Preces vērtību, </w:t>
      </w:r>
      <w:r w:rsidR="00062216">
        <w:rPr>
          <w:rFonts w:ascii="Times New Roman" w:eastAsia="Times New Roman" w:hAnsi="Times New Roman" w:cs="Times New Roman"/>
          <w:sz w:val="24"/>
          <w:szCs w:val="24"/>
          <w:lang w:eastAsia="ar-SA"/>
        </w:rPr>
        <w:t xml:space="preserve">piegādi, </w:t>
      </w:r>
      <w:r w:rsidRPr="001743DE">
        <w:rPr>
          <w:rFonts w:ascii="Times New Roman" w:eastAsia="Times New Roman" w:hAnsi="Times New Roman" w:cs="Times New Roman"/>
          <w:sz w:val="24"/>
          <w:szCs w:val="24"/>
          <w:lang w:eastAsia="ar-SA"/>
        </w:rPr>
        <w:t xml:space="preserve">transportu, nodokļiem un nodevām (izņemot PVN), </w:t>
      </w:r>
      <w:r w:rsidRPr="001743DE">
        <w:rPr>
          <w:rFonts w:ascii="Times New Roman" w:eastAsia="Times New Roman" w:hAnsi="Times New Roman" w:cs="Times New Roman"/>
          <w:sz w:val="24"/>
          <w:szCs w:val="20"/>
        </w:rPr>
        <w:t>muitas u.c. ar piegādes līguma izpildi saistītās izmaksas</w:t>
      </w:r>
      <w:r w:rsidRPr="001743DE">
        <w:rPr>
          <w:rFonts w:ascii="Times New Roman" w:eastAsia="Times New Roman" w:hAnsi="Times New Roman" w:cs="Times New Roman"/>
          <w:sz w:val="24"/>
          <w:szCs w:val="24"/>
          <w:lang w:eastAsia="ar-SA"/>
        </w:rPr>
        <w:t>.</w:t>
      </w:r>
    </w:p>
    <w:p w14:paraId="45BAE1C7" w14:textId="77777777" w:rsidR="003437A4" w:rsidRPr="001743DE" w:rsidRDefault="003437A4" w:rsidP="006716AF">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Samaksa par Preci tiek veikta 30 (trīsdesmit) </w:t>
      </w:r>
      <w:r w:rsidRPr="001743DE">
        <w:rPr>
          <w:rFonts w:ascii="Times New Roman" w:eastAsia="Times New Roman" w:hAnsi="Times New Roman" w:cs="Times New Roman"/>
          <w:sz w:val="24"/>
          <w:szCs w:val="24"/>
          <w:lang w:eastAsia="ar-SA"/>
        </w:rPr>
        <w:t xml:space="preserve">dienu laikā pēc Preces piegādes, pieņemšanas Līgumā noteiktajā kārtībā un rēķina saņemšanas, pārskaitot attiecīgo summu uz Izpildītāja rēķinā norādīto bankas kontu. </w:t>
      </w:r>
    </w:p>
    <w:p w14:paraId="2D745C3F" w14:textId="77777777" w:rsidR="003437A4" w:rsidRPr="001743DE" w:rsidRDefault="003437A4" w:rsidP="006716AF">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Pavadzīmēs un rēķinos Izpildītājam ir obligāti jānorāda šī Līguma numurs un Pasūtītāja pasūtījuma numurs.</w:t>
      </w:r>
    </w:p>
    <w:p w14:paraId="6403A544" w14:textId="77777777" w:rsidR="003437A4" w:rsidRPr="001743DE" w:rsidRDefault="003437A4" w:rsidP="006716AF">
      <w:pPr>
        <w:numPr>
          <w:ilvl w:val="1"/>
          <w:numId w:val="22"/>
        </w:numPr>
        <w:tabs>
          <w:tab w:val="clear" w:pos="786"/>
        </w:tabs>
        <w:suppressAutoHyphens/>
        <w:spacing w:after="0" w:line="240" w:lineRule="auto"/>
        <w:ind w:left="426" w:hanging="426"/>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lastRenderedPageBreak/>
        <w:t>Pasūtītājs  neatbild  par  maksājuma  nokavējumu,  kas  radies  kredītiestāžu  iekšējo  darījumu  rezultātā, ja  maksājumi  kredītiestādē  iemaksāti  savlaicīgi.</w:t>
      </w:r>
    </w:p>
    <w:p w14:paraId="7AE80D5F" w14:textId="77777777" w:rsidR="003437A4" w:rsidRPr="00347086" w:rsidRDefault="003437A4" w:rsidP="003437A4">
      <w:pPr>
        <w:suppressAutoHyphens/>
        <w:spacing w:after="0" w:line="240" w:lineRule="auto"/>
        <w:jc w:val="both"/>
        <w:rPr>
          <w:rFonts w:ascii="Times New Roman" w:eastAsia="Times New Roman" w:hAnsi="Times New Roman" w:cs="Times New Roman"/>
          <w:sz w:val="24"/>
          <w:szCs w:val="24"/>
          <w:lang w:eastAsia="ar-SA"/>
        </w:rPr>
      </w:pPr>
    </w:p>
    <w:p w14:paraId="3355F664" w14:textId="77777777" w:rsidR="003437A4" w:rsidRPr="001743DE" w:rsidRDefault="003437A4" w:rsidP="003437A4">
      <w:pPr>
        <w:keepNext/>
        <w:numPr>
          <w:ilvl w:val="0"/>
          <w:numId w:val="22"/>
        </w:numPr>
        <w:suppressAutoHyphens/>
        <w:spacing w:after="0" w:line="360" w:lineRule="auto"/>
        <w:jc w:val="center"/>
        <w:rPr>
          <w:rFonts w:ascii="Times New Roman" w:eastAsia="Times New Roman" w:hAnsi="Times New Roman" w:cs="Times New Roman"/>
          <w:b/>
          <w:sz w:val="24"/>
          <w:szCs w:val="24"/>
          <w:lang w:eastAsia="ar-SA"/>
        </w:rPr>
      </w:pPr>
      <w:r w:rsidRPr="001743DE">
        <w:rPr>
          <w:rFonts w:ascii="Times New Roman" w:eastAsia="Times New Roman" w:hAnsi="Times New Roman" w:cs="Times New Roman"/>
          <w:b/>
          <w:sz w:val="24"/>
          <w:szCs w:val="24"/>
          <w:lang w:eastAsia="ar-SA"/>
        </w:rPr>
        <w:t>PRECES PASŪTĪŠANA, PIEGĀDES UN PIEŅEMŠANAS KĀRTĪBA</w:t>
      </w:r>
    </w:p>
    <w:p w14:paraId="03DA1DFE" w14:textId="414E9B02" w:rsidR="003437A4" w:rsidRPr="00A51BD4" w:rsidRDefault="00A51BD4" w:rsidP="006716AF">
      <w:pPr>
        <w:numPr>
          <w:ilvl w:val="1"/>
          <w:numId w:val="23"/>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rPr>
      </w:pPr>
      <w:r w:rsidRPr="005B2DCD">
        <w:rPr>
          <w:rFonts w:ascii="Times New Roman" w:eastAsia="Times New Roman" w:hAnsi="Times New Roman" w:cs="Times New Roman"/>
          <w:sz w:val="24"/>
          <w:szCs w:val="24"/>
        </w:rPr>
        <w:t xml:space="preserve">Preču piegāde notiek pa daļām saskaņā ar Preces pasūtījumu, ko veic Pasūtītāja pilnvarotā persona, kas norādīta Līguma 8.1.1. apakšpunktā (turpmāk – Pasūtītāja pilnvarotā persona), nosūtot Izpildītājam pasūtījumu (turpmāk - Pasūtījums) uz Izpildītāja pilnvarotās personas e-pasta adresi, norādot Preces daudzumu, piegādes vietu un citu nepieciešamo informāciju. </w:t>
      </w:r>
      <w:r w:rsidRPr="005B2DCD">
        <w:rPr>
          <w:rFonts w:ascii="Times New Roman" w:eastAsia="Times New Roman" w:hAnsi="Times New Roman" w:cs="Times New Roman"/>
          <w:sz w:val="24"/>
          <w:szCs w:val="20"/>
        </w:rPr>
        <w:t>Pasūtītājam ir tiesības mainīt plānotos iegādes apjomus Līguma kopējās summas ietvaros. Pasūtītājam nav pienākuma pasūtīt visu Preces apjomu.</w:t>
      </w:r>
    </w:p>
    <w:p w14:paraId="0DB5FBCF" w14:textId="77777777" w:rsidR="00062216" w:rsidRPr="00062216" w:rsidRDefault="000A4B8D" w:rsidP="00062216">
      <w:pPr>
        <w:pStyle w:val="ListParagraph"/>
        <w:numPr>
          <w:ilvl w:val="1"/>
          <w:numId w:val="22"/>
        </w:numPr>
        <w:tabs>
          <w:tab w:val="clear" w:pos="786"/>
          <w:tab w:val="num" w:pos="0"/>
        </w:tabs>
        <w:spacing w:after="0" w:line="240" w:lineRule="auto"/>
        <w:ind w:left="426" w:hanging="426"/>
        <w:jc w:val="both"/>
        <w:rPr>
          <w:rFonts w:ascii="Times New Roman" w:hAnsi="Times New Roman" w:cs="Times New Roman"/>
          <w:bCs/>
          <w:color w:val="000000"/>
          <w:sz w:val="24"/>
          <w:szCs w:val="24"/>
        </w:rPr>
      </w:pPr>
      <w:r w:rsidRPr="005B2DCD">
        <w:rPr>
          <w:rFonts w:ascii="Times New Roman" w:eastAsia="Times New Roman" w:hAnsi="Times New Roman" w:cs="Times New Roman"/>
          <w:sz w:val="24"/>
          <w:szCs w:val="24"/>
          <w:lang w:eastAsia="ar-SA"/>
        </w:rPr>
        <w:t xml:space="preserve">Izpildītājs </w:t>
      </w:r>
      <w:r w:rsidR="00062216">
        <w:rPr>
          <w:rFonts w:ascii="Times New Roman" w:eastAsia="Times New Roman" w:hAnsi="Times New Roman" w:cs="Times New Roman"/>
          <w:sz w:val="24"/>
          <w:szCs w:val="24"/>
          <w:lang w:eastAsia="ar-SA"/>
        </w:rPr>
        <w:t xml:space="preserve">piegādā </w:t>
      </w:r>
      <w:r w:rsidRPr="005B2DCD">
        <w:rPr>
          <w:rFonts w:ascii="Times New Roman" w:eastAsia="Times New Roman" w:hAnsi="Times New Roman" w:cs="Times New Roman"/>
          <w:sz w:val="24"/>
          <w:szCs w:val="24"/>
          <w:lang w:eastAsia="ar-SA"/>
        </w:rPr>
        <w:t xml:space="preserve">Preci </w:t>
      </w:r>
      <w:r w:rsidR="00062216">
        <w:rPr>
          <w:rFonts w:ascii="Times New Roman" w:eastAsia="Times New Roman" w:hAnsi="Times New Roman" w:cs="Times New Roman"/>
          <w:sz w:val="24"/>
          <w:szCs w:val="24"/>
          <w:lang w:eastAsia="ar-SA"/>
        </w:rPr>
        <w:t>30</w:t>
      </w:r>
      <w:r>
        <w:rPr>
          <w:rFonts w:ascii="Times New Roman" w:eastAsia="Times New Roman" w:hAnsi="Times New Roman" w:cs="Times New Roman"/>
          <w:sz w:val="24"/>
          <w:szCs w:val="24"/>
          <w:lang w:eastAsia="ar-SA"/>
        </w:rPr>
        <w:t xml:space="preserve"> (</w:t>
      </w:r>
      <w:r w:rsidR="00062216">
        <w:rPr>
          <w:rFonts w:ascii="Times New Roman" w:eastAsia="Times New Roman" w:hAnsi="Times New Roman" w:cs="Times New Roman"/>
          <w:sz w:val="24"/>
          <w:szCs w:val="24"/>
          <w:lang w:eastAsia="ar-SA"/>
        </w:rPr>
        <w:t>trīsdesmit</w:t>
      </w:r>
      <w:r>
        <w:rPr>
          <w:rFonts w:ascii="Times New Roman" w:eastAsia="Times New Roman" w:hAnsi="Times New Roman" w:cs="Times New Roman"/>
          <w:sz w:val="24"/>
          <w:szCs w:val="24"/>
          <w:lang w:eastAsia="ar-SA"/>
        </w:rPr>
        <w:t xml:space="preserve">) kalendāro dienu  laikā </w:t>
      </w:r>
      <w:r w:rsidRPr="006F3316">
        <w:rPr>
          <w:rFonts w:ascii="Times New Roman" w:eastAsia="Times New Roman" w:hAnsi="Times New Roman" w:cs="Times New Roman"/>
          <w:sz w:val="24"/>
          <w:szCs w:val="24"/>
          <w:lang w:eastAsia="ar-SA"/>
        </w:rPr>
        <w:t xml:space="preserve">no pasūtījuma </w:t>
      </w:r>
      <w:r>
        <w:rPr>
          <w:rFonts w:ascii="Times New Roman" w:eastAsia="Times New Roman" w:hAnsi="Times New Roman" w:cs="Times New Roman"/>
          <w:sz w:val="24"/>
          <w:szCs w:val="24"/>
          <w:lang w:eastAsia="ar-SA"/>
        </w:rPr>
        <w:t xml:space="preserve">saņemšanas </w:t>
      </w:r>
      <w:r w:rsidRPr="006F3316">
        <w:rPr>
          <w:rFonts w:ascii="Times New Roman" w:eastAsia="Times New Roman" w:hAnsi="Times New Roman" w:cs="Times New Roman"/>
          <w:sz w:val="24"/>
          <w:szCs w:val="24"/>
          <w:lang w:eastAsia="ar-SA"/>
        </w:rPr>
        <w:t>dienas</w:t>
      </w:r>
      <w:r>
        <w:rPr>
          <w:rFonts w:ascii="Times New Roman" w:eastAsia="Times New Roman" w:hAnsi="Times New Roman" w:cs="Times New Roman"/>
          <w:sz w:val="24"/>
          <w:szCs w:val="24"/>
          <w:lang w:eastAsia="ar-SA"/>
        </w:rPr>
        <w:t>.</w:t>
      </w:r>
    </w:p>
    <w:p w14:paraId="5F7234F5" w14:textId="48282A9D" w:rsidR="00062216" w:rsidRPr="001C13A4" w:rsidRDefault="00062216" w:rsidP="00740658">
      <w:pPr>
        <w:pStyle w:val="ListParagraph"/>
        <w:numPr>
          <w:ilvl w:val="1"/>
          <w:numId w:val="22"/>
        </w:numPr>
        <w:tabs>
          <w:tab w:val="clear" w:pos="786"/>
          <w:tab w:val="num" w:pos="0"/>
        </w:tabs>
        <w:spacing w:after="0" w:line="240" w:lineRule="auto"/>
        <w:ind w:left="426" w:hanging="426"/>
        <w:jc w:val="both"/>
        <w:rPr>
          <w:rFonts w:ascii="Times New Roman" w:hAnsi="Times New Roman" w:cs="Times New Roman"/>
          <w:bCs/>
          <w:color w:val="000000"/>
          <w:sz w:val="24"/>
          <w:szCs w:val="24"/>
        </w:rPr>
      </w:pPr>
      <w:r w:rsidRPr="00062216">
        <w:rPr>
          <w:rFonts w:ascii="Times New Roman" w:eastAsia="Times New Roman" w:hAnsi="Times New Roman" w:cs="Times New Roman"/>
          <w:sz w:val="24"/>
          <w:szCs w:val="24"/>
        </w:rPr>
        <w:t xml:space="preserve">Pasūtītājam ir tiesības līguma darbības laikā iegādāties no </w:t>
      </w:r>
      <w:r w:rsidR="00740658">
        <w:rPr>
          <w:rFonts w:ascii="Times New Roman" w:eastAsia="Times New Roman" w:hAnsi="Times New Roman" w:cs="Times New Roman"/>
          <w:sz w:val="24"/>
          <w:szCs w:val="24"/>
        </w:rPr>
        <w:t>Izpildītāja</w:t>
      </w:r>
      <w:r w:rsidRPr="00062216">
        <w:rPr>
          <w:rFonts w:ascii="Times New Roman" w:eastAsia="Times New Roman" w:hAnsi="Times New Roman" w:cs="Times New Roman"/>
          <w:sz w:val="24"/>
          <w:szCs w:val="24"/>
        </w:rPr>
        <w:t xml:space="preserve"> </w:t>
      </w:r>
      <w:r w:rsidR="00740658">
        <w:rPr>
          <w:rFonts w:ascii="Times New Roman" w:eastAsia="Times New Roman" w:hAnsi="Times New Roman" w:cs="Times New Roman"/>
          <w:sz w:val="24"/>
          <w:szCs w:val="24"/>
        </w:rPr>
        <w:t>P</w:t>
      </w:r>
      <w:r w:rsidRPr="00062216">
        <w:rPr>
          <w:rFonts w:ascii="Times New Roman" w:eastAsia="Times New Roman" w:hAnsi="Times New Roman" w:cs="Times New Roman"/>
          <w:sz w:val="24"/>
          <w:szCs w:val="24"/>
        </w:rPr>
        <w:t xml:space="preserve">reces, kas ir tādas pašas kā tehniskajā specifikācijā (vadoties no: videokameru izšķirtspējas un funkcionalitātes (griešanas, pietuvināšanas iespējas); datu nesēja apjoma un veida; iekārtas funkcijas un jaudas) vai ir atšķirīgas no tehniskās specifikācijas, bet ietilpst attiecīgās </w:t>
      </w:r>
      <w:r w:rsidR="001C13A4">
        <w:rPr>
          <w:rFonts w:ascii="Times New Roman" w:eastAsia="Times New Roman" w:hAnsi="Times New Roman" w:cs="Times New Roman"/>
          <w:sz w:val="24"/>
          <w:szCs w:val="24"/>
        </w:rPr>
        <w:t>iepirkuma daļas</w:t>
      </w:r>
      <w:r w:rsidRPr="00062216">
        <w:rPr>
          <w:rFonts w:ascii="Times New Roman" w:eastAsia="Times New Roman" w:hAnsi="Times New Roman" w:cs="Times New Roman"/>
          <w:sz w:val="24"/>
          <w:szCs w:val="24"/>
        </w:rPr>
        <w:t xml:space="preserve"> preču grupā, ja </w:t>
      </w:r>
      <w:r w:rsidR="00740658">
        <w:rPr>
          <w:rFonts w:ascii="Times New Roman" w:eastAsia="Times New Roman" w:hAnsi="Times New Roman" w:cs="Times New Roman"/>
          <w:sz w:val="24"/>
          <w:szCs w:val="24"/>
        </w:rPr>
        <w:t>P</w:t>
      </w:r>
      <w:r w:rsidRPr="00062216">
        <w:rPr>
          <w:rFonts w:ascii="Times New Roman" w:eastAsia="Times New Roman" w:hAnsi="Times New Roman" w:cs="Times New Roman"/>
          <w:sz w:val="24"/>
          <w:szCs w:val="24"/>
        </w:rPr>
        <w:t xml:space="preserve">reču kopējā cena nepārsniedz 20% no līgumā norādītās līgumcenas un katras </w:t>
      </w:r>
      <w:r w:rsidR="00740658">
        <w:rPr>
          <w:rFonts w:ascii="Times New Roman" w:eastAsia="Times New Roman" w:hAnsi="Times New Roman" w:cs="Times New Roman"/>
          <w:sz w:val="24"/>
          <w:szCs w:val="24"/>
        </w:rPr>
        <w:t>P</w:t>
      </w:r>
      <w:r w:rsidRPr="00062216">
        <w:rPr>
          <w:rFonts w:ascii="Times New Roman" w:eastAsia="Times New Roman" w:hAnsi="Times New Roman" w:cs="Times New Roman"/>
          <w:sz w:val="24"/>
          <w:szCs w:val="24"/>
        </w:rPr>
        <w:t>reces cena nav lielāka par 10% no vidējās tirgus cenas attiecīgajā preces grupā</w:t>
      </w:r>
      <w:r w:rsidR="00740658">
        <w:rPr>
          <w:rFonts w:ascii="Times New Roman" w:eastAsia="Times New Roman" w:hAnsi="Times New Roman" w:cs="Times New Roman"/>
          <w:sz w:val="24"/>
          <w:szCs w:val="24"/>
        </w:rPr>
        <w:t>.</w:t>
      </w:r>
      <w:r w:rsidR="001C13A4" w:rsidRPr="001C13A4">
        <w:t xml:space="preserve"> </w:t>
      </w:r>
      <w:r w:rsidR="001C13A4" w:rsidRPr="001C13A4">
        <w:rPr>
          <w:rFonts w:ascii="Times New Roman" w:eastAsia="Times New Roman" w:hAnsi="Times New Roman" w:cs="Times New Roman"/>
          <w:sz w:val="24"/>
          <w:szCs w:val="24"/>
        </w:rPr>
        <w:t xml:space="preserve">Izpildītājam ir pienākums </w:t>
      </w:r>
      <w:r w:rsidR="001C13A4">
        <w:rPr>
          <w:rFonts w:ascii="Times New Roman" w:eastAsia="Times New Roman" w:hAnsi="Times New Roman" w:cs="Times New Roman"/>
          <w:sz w:val="24"/>
          <w:szCs w:val="24"/>
        </w:rPr>
        <w:t xml:space="preserve">pēc pasūtītāja pieprasījuma </w:t>
      </w:r>
      <w:r w:rsidR="001C13A4" w:rsidRPr="001C13A4">
        <w:rPr>
          <w:rFonts w:ascii="Times New Roman" w:eastAsia="Times New Roman" w:hAnsi="Times New Roman" w:cs="Times New Roman"/>
          <w:sz w:val="24"/>
          <w:szCs w:val="24"/>
        </w:rPr>
        <w:t>iesniegt paskaidrojumus, kas pamato cenu izcelsmi.</w:t>
      </w:r>
    </w:p>
    <w:p w14:paraId="0DE5101B" w14:textId="0CAE2810" w:rsidR="001C13A4" w:rsidRDefault="001C13A4" w:rsidP="00740658">
      <w:pPr>
        <w:pStyle w:val="ListParagraph"/>
        <w:numPr>
          <w:ilvl w:val="1"/>
          <w:numId w:val="22"/>
        </w:numPr>
        <w:tabs>
          <w:tab w:val="clear" w:pos="786"/>
          <w:tab w:val="num" w:pos="0"/>
        </w:tabs>
        <w:spacing w:after="0" w:line="240" w:lineRule="auto"/>
        <w:ind w:left="426" w:hanging="426"/>
        <w:jc w:val="both"/>
        <w:rPr>
          <w:rFonts w:ascii="Times New Roman" w:hAnsi="Times New Roman" w:cs="Times New Roman"/>
          <w:bCs/>
          <w:color w:val="000000"/>
          <w:sz w:val="24"/>
          <w:szCs w:val="24"/>
        </w:rPr>
      </w:pPr>
      <w:r w:rsidRPr="001C13A4">
        <w:rPr>
          <w:rFonts w:ascii="Times New Roman" w:hAnsi="Times New Roman" w:cs="Times New Roman"/>
          <w:bCs/>
          <w:color w:val="000000"/>
          <w:sz w:val="24"/>
          <w:szCs w:val="24"/>
        </w:rPr>
        <w:t>Pasūtītāja pilnvarotā persona, pieņemot no Izpildītāja Preci, 3 (trīs) darba dienu laikā pārbauda tās daudzuma un kvalitātes atbilstību Līguma noteikumiem un pavadzīmē – rēķinā norādītajam. Atbilstības gadījumā Pasūtītājs paraksta pavadzīmi – rēķinu, kas kļūst par šī Līguma neatņemamu sastāvdaļu. Ja tiek konstatēts, ka Preces veids vai daudzums neatbilst dokumentiem, no pavadzīmes – rēķina nepiegādātās Preces tiek svītrotas vai tiek veikti labojumi Preču daudzumā, un veikts pavadzīmes – rēķina pārrēķins – novērtējums naudas izteiksmē.</w:t>
      </w:r>
    </w:p>
    <w:p w14:paraId="1043B0A7" w14:textId="60EF2432" w:rsidR="001C13A4" w:rsidRDefault="001C13A4" w:rsidP="00740658">
      <w:pPr>
        <w:pStyle w:val="ListParagraph"/>
        <w:numPr>
          <w:ilvl w:val="1"/>
          <w:numId w:val="22"/>
        </w:numPr>
        <w:tabs>
          <w:tab w:val="clear" w:pos="786"/>
          <w:tab w:val="num" w:pos="0"/>
        </w:tabs>
        <w:spacing w:after="0" w:line="240" w:lineRule="auto"/>
        <w:ind w:left="426" w:hanging="426"/>
        <w:jc w:val="both"/>
        <w:rPr>
          <w:rFonts w:ascii="Times New Roman" w:hAnsi="Times New Roman" w:cs="Times New Roman"/>
          <w:bCs/>
          <w:color w:val="000000"/>
          <w:sz w:val="24"/>
          <w:szCs w:val="24"/>
        </w:rPr>
      </w:pPr>
      <w:r w:rsidRPr="001C13A4">
        <w:rPr>
          <w:rFonts w:ascii="Times New Roman" w:hAnsi="Times New Roman" w:cs="Times New Roman"/>
          <w:bCs/>
          <w:color w:val="000000"/>
          <w:sz w:val="24"/>
          <w:szCs w:val="24"/>
        </w:rPr>
        <w:t xml:space="preserve">Ja Prece ir Līguma noteikumiem neatbilstošā kvalitātē vai konstatējama citāda neatbilstība Līguma noteikumiem, Pasūtītāja pilnvarotā persona 5 (piecu) darba dienu laikā par konstatētajiem trūkumiem sastāda reklamācijas pieteikumu un </w:t>
      </w:r>
      <w:proofErr w:type="spellStart"/>
      <w:r w:rsidRPr="001C13A4">
        <w:rPr>
          <w:rFonts w:ascii="Times New Roman" w:hAnsi="Times New Roman" w:cs="Times New Roman"/>
          <w:bCs/>
          <w:color w:val="000000"/>
          <w:sz w:val="24"/>
          <w:szCs w:val="24"/>
        </w:rPr>
        <w:t>nosūta</w:t>
      </w:r>
      <w:proofErr w:type="spellEnd"/>
      <w:r w:rsidRPr="001C13A4">
        <w:rPr>
          <w:rFonts w:ascii="Times New Roman" w:hAnsi="Times New Roman" w:cs="Times New Roman"/>
          <w:bCs/>
          <w:color w:val="000000"/>
          <w:sz w:val="24"/>
          <w:szCs w:val="24"/>
        </w:rPr>
        <w:t xml:space="preserve"> to Izpildītāja pilnvarotajai personai uz elektroniskā pasta adresi. Tādā gadījumā, tiek uzskatīts, ka Preces piegāde nav veikta un Pasūtītājs, ja minētie trūkumi netiek novērsti Preces piegādes termiņa ietvaros vai Izpildītājs nepierāda, ka reklamācijas pieteikumā norādītie trūkumi vai neatbilstības nav pamatoti, piemēro līgumsodu Piegādātājam atbilstoši 6.4.punktā noteiktajai kārtībai līdz brīdim, kamēr Izpildītājs nenovērsīs konstatētās nepilnības.</w:t>
      </w:r>
    </w:p>
    <w:p w14:paraId="514C6FF9" w14:textId="485276DD" w:rsidR="001C13A4" w:rsidRDefault="001C13A4" w:rsidP="00740658">
      <w:pPr>
        <w:pStyle w:val="ListParagraph"/>
        <w:numPr>
          <w:ilvl w:val="1"/>
          <w:numId w:val="22"/>
        </w:numPr>
        <w:tabs>
          <w:tab w:val="clear" w:pos="786"/>
          <w:tab w:val="num" w:pos="0"/>
        </w:tabs>
        <w:spacing w:after="0" w:line="240" w:lineRule="auto"/>
        <w:ind w:left="426" w:hanging="426"/>
        <w:jc w:val="both"/>
        <w:rPr>
          <w:rFonts w:ascii="Times New Roman" w:hAnsi="Times New Roman" w:cs="Times New Roman"/>
          <w:bCs/>
          <w:color w:val="000000"/>
          <w:sz w:val="24"/>
          <w:szCs w:val="24"/>
        </w:rPr>
      </w:pPr>
      <w:r w:rsidRPr="001C13A4">
        <w:rPr>
          <w:rFonts w:ascii="Times New Roman" w:hAnsi="Times New Roman" w:cs="Times New Roman"/>
          <w:bCs/>
          <w:color w:val="000000"/>
          <w:sz w:val="24"/>
          <w:szCs w:val="24"/>
        </w:rPr>
        <w:t>Ja tiek konstatēti Preces trūkumi vai neatbilstības, Izpildītājam 3 (trīs) darba dienu laikā jāveic atbilstošas Preces piegāde vai, ja ir piegādāts neatbilstošs Preces daudzums, atlikušo Preču piegāde. Izpildītājam ir pienākums 10 (desmit) dienu laikā par saviem līdzekļiem izvest neatbilstošo Preci no Pasūtītāja teritorijas.</w:t>
      </w:r>
    </w:p>
    <w:p w14:paraId="1EA6CEC9" w14:textId="0B4E55EF" w:rsidR="001C13A4" w:rsidRDefault="001C13A4" w:rsidP="00740658">
      <w:pPr>
        <w:pStyle w:val="ListParagraph"/>
        <w:numPr>
          <w:ilvl w:val="1"/>
          <w:numId w:val="22"/>
        </w:numPr>
        <w:tabs>
          <w:tab w:val="clear" w:pos="786"/>
          <w:tab w:val="num" w:pos="0"/>
        </w:tabs>
        <w:spacing w:after="0" w:line="240" w:lineRule="auto"/>
        <w:ind w:left="426" w:hanging="426"/>
        <w:jc w:val="both"/>
        <w:rPr>
          <w:rFonts w:ascii="Times New Roman" w:hAnsi="Times New Roman" w:cs="Times New Roman"/>
          <w:bCs/>
          <w:color w:val="000000"/>
          <w:sz w:val="24"/>
          <w:szCs w:val="24"/>
        </w:rPr>
      </w:pPr>
      <w:r w:rsidRPr="001C13A4">
        <w:rPr>
          <w:rFonts w:ascii="Times New Roman" w:hAnsi="Times New Roman" w:cs="Times New Roman"/>
          <w:bCs/>
          <w:color w:val="000000"/>
          <w:sz w:val="24"/>
          <w:szCs w:val="24"/>
        </w:rPr>
        <w:t xml:space="preserve">Izpildītājam 2 (divu) darba dienu laikā pēc reklamācijas pieteikuma saņemšanas </w:t>
      </w:r>
      <w:proofErr w:type="spellStart"/>
      <w:r w:rsidRPr="001C13A4">
        <w:rPr>
          <w:rFonts w:ascii="Times New Roman" w:hAnsi="Times New Roman" w:cs="Times New Roman"/>
          <w:bCs/>
          <w:color w:val="000000"/>
          <w:sz w:val="24"/>
          <w:szCs w:val="24"/>
        </w:rPr>
        <w:t>jāatsūta</w:t>
      </w:r>
      <w:proofErr w:type="spellEnd"/>
      <w:r w:rsidRPr="001C13A4">
        <w:rPr>
          <w:rFonts w:ascii="Times New Roman" w:hAnsi="Times New Roman" w:cs="Times New Roman"/>
          <w:bCs/>
          <w:color w:val="000000"/>
          <w:sz w:val="24"/>
          <w:szCs w:val="24"/>
        </w:rPr>
        <w:t xml:space="preserve"> rakstisks paskaidrojums par reklamācijā norādītajām neatbilstībām. Izpildītājam ir tiesības atsūtīt savu pārstāvi reklamācijas pieteikumā norādīto neatbilstību novērtēšanai.</w:t>
      </w:r>
    </w:p>
    <w:p w14:paraId="57437B07" w14:textId="664B2ABC" w:rsidR="001C13A4" w:rsidRDefault="001C13A4" w:rsidP="00740658">
      <w:pPr>
        <w:pStyle w:val="ListParagraph"/>
        <w:numPr>
          <w:ilvl w:val="1"/>
          <w:numId w:val="22"/>
        </w:numPr>
        <w:tabs>
          <w:tab w:val="clear" w:pos="786"/>
          <w:tab w:val="num" w:pos="0"/>
        </w:tabs>
        <w:spacing w:after="0" w:line="240" w:lineRule="auto"/>
        <w:ind w:left="426" w:hanging="426"/>
        <w:jc w:val="both"/>
        <w:rPr>
          <w:rFonts w:ascii="Times New Roman" w:hAnsi="Times New Roman" w:cs="Times New Roman"/>
          <w:bCs/>
          <w:color w:val="000000"/>
          <w:sz w:val="24"/>
          <w:szCs w:val="24"/>
        </w:rPr>
      </w:pPr>
      <w:r w:rsidRPr="001C13A4">
        <w:rPr>
          <w:rFonts w:ascii="Times New Roman" w:hAnsi="Times New Roman" w:cs="Times New Roman"/>
          <w:bCs/>
          <w:color w:val="000000"/>
          <w:sz w:val="24"/>
          <w:szCs w:val="24"/>
        </w:rPr>
        <w:t>Ja Izpildītājs nepilda 4.</w:t>
      </w:r>
      <w:r>
        <w:rPr>
          <w:rFonts w:ascii="Times New Roman" w:hAnsi="Times New Roman" w:cs="Times New Roman"/>
          <w:bCs/>
          <w:color w:val="000000"/>
          <w:sz w:val="24"/>
          <w:szCs w:val="24"/>
        </w:rPr>
        <w:t>7</w:t>
      </w:r>
      <w:r w:rsidRPr="001C13A4">
        <w:rPr>
          <w:rFonts w:ascii="Times New Roman" w:hAnsi="Times New Roman" w:cs="Times New Roman"/>
          <w:bCs/>
          <w:color w:val="000000"/>
          <w:sz w:val="24"/>
          <w:szCs w:val="24"/>
        </w:rPr>
        <w:t>.punkta noteikumus un nesniedz argumentētu skaidrojumu</w:t>
      </w:r>
      <w:proofErr w:type="gramStart"/>
      <w:r w:rsidRPr="001C13A4">
        <w:rPr>
          <w:rFonts w:ascii="Times New Roman" w:hAnsi="Times New Roman" w:cs="Times New Roman"/>
          <w:bCs/>
          <w:color w:val="000000"/>
          <w:sz w:val="24"/>
          <w:szCs w:val="24"/>
        </w:rPr>
        <w:t xml:space="preserve"> vai pierādījumus, ka reklamācijas pieteikumā norādītās neatbilstības nav patiesas, tiek uzskatīts, ka Izpildītājs piekrīt reklamācijas pieteikumā minētajiem trūkumiem vai neatbilstībām</w:t>
      </w:r>
      <w:proofErr w:type="gramEnd"/>
      <w:r w:rsidRPr="001C13A4">
        <w:rPr>
          <w:rFonts w:ascii="Times New Roman" w:hAnsi="Times New Roman" w:cs="Times New Roman"/>
          <w:bCs/>
          <w:color w:val="000000"/>
          <w:sz w:val="24"/>
          <w:szCs w:val="24"/>
        </w:rPr>
        <w:t>.</w:t>
      </w:r>
    </w:p>
    <w:p w14:paraId="6CB34C08" w14:textId="7244DCF6" w:rsidR="001C13A4" w:rsidRDefault="001C13A4" w:rsidP="00740658">
      <w:pPr>
        <w:pStyle w:val="ListParagraph"/>
        <w:numPr>
          <w:ilvl w:val="1"/>
          <w:numId w:val="22"/>
        </w:numPr>
        <w:tabs>
          <w:tab w:val="clear" w:pos="786"/>
          <w:tab w:val="num" w:pos="0"/>
        </w:tabs>
        <w:spacing w:after="0" w:line="240" w:lineRule="auto"/>
        <w:ind w:left="426" w:hanging="426"/>
        <w:jc w:val="both"/>
        <w:rPr>
          <w:rFonts w:ascii="Times New Roman" w:hAnsi="Times New Roman" w:cs="Times New Roman"/>
          <w:bCs/>
          <w:color w:val="000000"/>
          <w:sz w:val="24"/>
          <w:szCs w:val="24"/>
        </w:rPr>
      </w:pPr>
      <w:r w:rsidRPr="001C13A4">
        <w:rPr>
          <w:rFonts w:ascii="Times New Roman" w:hAnsi="Times New Roman" w:cs="Times New Roman"/>
          <w:bCs/>
          <w:color w:val="000000"/>
          <w:sz w:val="24"/>
          <w:szCs w:val="24"/>
        </w:rPr>
        <w:t>Ja Izpildītājs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Izpildītājs sedz ekspertīzes izmaksas.</w:t>
      </w:r>
    </w:p>
    <w:p w14:paraId="56DDCD04" w14:textId="6299DCAB" w:rsidR="001C13A4" w:rsidRPr="00740658" w:rsidRDefault="001C13A4" w:rsidP="00740658">
      <w:pPr>
        <w:pStyle w:val="ListParagraph"/>
        <w:numPr>
          <w:ilvl w:val="1"/>
          <w:numId w:val="22"/>
        </w:numPr>
        <w:tabs>
          <w:tab w:val="clear" w:pos="786"/>
          <w:tab w:val="num" w:pos="0"/>
        </w:tabs>
        <w:spacing w:after="0" w:line="240" w:lineRule="auto"/>
        <w:ind w:left="426" w:hanging="426"/>
        <w:jc w:val="both"/>
        <w:rPr>
          <w:rFonts w:ascii="Times New Roman" w:hAnsi="Times New Roman" w:cs="Times New Roman"/>
          <w:bCs/>
          <w:color w:val="000000"/>
          <w:sz w:val="24"/>
          <w:szCs w:val="24"/>
        </w:rPr>
      </w:pPr>
      <w:r w:rsidRPr="001C13A4">
        <w:rPr>
          <w:rFonts w:ascii="Times New Roman" w:hAnsi="Times New Roman" w:cs="Times New Roman"/>
          <w:bCs/>
          <w:color w:val="000000"/>
          <w:sz w:val="24"/>
          <w:szCs w:val="24"/>
        </w:rPr>
        <w:t xml:space="preserve">Ja Pasūtītājam rodas šaubas par piegādātās Preces izcelsmi, Pasūtītājam ir tiesības to nosūtīt oriģinālajam Preces ražotājam vai tā autorizētam pārstāvim, lai veiktu tās pārbaudi </w:t>
      </w:r>
      <w:r w:rsidRPr="001C13A4">
        <w:rPr>
          <w:rFonts w:ascii="Times New Roman" w:hAnsi="Times New Roman" w:cs="Times New Roman"/>
          <w:bCs/>
          <w:color w:val="000000"/>
          <w:sz w:val="24"/>
          <w:szCs w:val="24"/>
        </w:rPr>
        <w:lastRenderedPageBreak/>
        <w:t>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4469A4FC" w14:textId="77777777" w:rsidR="00395352" w:rsidRPr="00446BC3" w:rsidRDefault="00395352" w:rsidP="00395352">
      <w:pPr>
        <w:suppressAutoHyphens/>
        <w:spacing w:after="0" w:line="240" w:lineRule="auto"/>
        <w:ind w:left="360"/>
        <w:jc w:val="both"/>
        <w:rPr>
          <w:rFonts w:ascii="Times New Roman" w:hAnsi="Times New Roman" w:cs="Times New Roman"/>
          <w:sz w:val="24"/>
          <w:szCs w:val="24"/>
          <w:lang w:eastAsia="ar-SA"/>
        </w:rPr>
      </w:pPr>
    </w:p>
    <w:p w14:paraId="1997E8F4" w14:textId="77777777" w:rsidR="003437A4" w:rsidRPr="001743DE" w:rsidRDefault="003437A4" w:rsidP="003437A4">
      <w:pPr>
        <w:numPr>
          <w:ilvl w:val="0"/>
          <w:numId w:val="22"/>
        </w:numPr>
        <w:suppressAutoHyphens/>
        <w:spacing w:after="0" w:line="360" w:lineRule="auto"/>
        <w:ind w:right="30"/>
        <w:jc w:val="center"/>
        <w:rPr>
          <w:rFonts w:ascii="Times New Roman" w:eastAsia="Times New Roman" w:hAnsi="Times New Roman" w:cs="Times New Roman"/>
          <w:b/>
          <w:sz w:val="24"/>
          <w:szCs w:val="24"/>
        </w:rPr>
      </w:pPr>
      <w:r w:rsidRPr="001743DE">
        <w:rPr>
          <w:rFonts w:ascii="Times New Roman" w:eastAsia="Times New Roman" w:hAnsi="Times New Roman" w:cs="Times New Roman"/>
          <w:b/>
          <w:sz w:val="24"/>
          <w:szCs w:val="24"/>
        </w:rPr>
        <w:t xml:space="preserve">PRECES KVALITĀTE </w:t>
      </w:r>
    </w:p>
    <w:p w14:paraId="73D097A7" w14:textId="4B8B2813" w:rsidR="003437A4" w:rsidRPr="00F913E2" w:rsidRDefault="003437A4" w:rsidP="006716AF">
      <w:pPr>
        <w:numPr>
          <w:ilvl w:val="1"/>
          <w:numId w:val="22"/>
        </w:numPr>
        <w:tabs>
          <w:tab w:val="clear" w:pos="786"/>
          <w:tab w:val="num" w:pos="0"/>
        </w:tabs>
        <w:suppressAutoHyphens/>
        <w:spacing w:after="0" w:line="240" w:lineRule="auto"/>
        <w:ind w:left="426" w:hanging="426"/>
        <w:jc w:val="both"/>
        <w:rPr>
          <w:rFonts w:ascii="Times New Roman" w:eastAsia="Times New Roman" w:hAnsi="Times New Roman" w:cs="Times New Roman"/>
          <w:sz w:val="24"/>
          <w:szCs w:val="24"/>
        </w:rPr>
      </w:pPr>
      <w:r w:rsidRPr="00A00041">
        <w:rPr>
          <w:rFonts w:ascii="Times New Roman" w:eastAsia="Times New Roman" w:hAnsi="Times New Roman" w:cs="Times New Roman"/>
          <w:sz w:val="24"/>
          <w:szCs w:val="24"/>
        </w:rPr>
        <w:t xml:space="preserve">Izpildītājs </w:t>
      </w:r>
      <w:r w:rsidR="00E61E10" w:rsidRPr="00A00041">
        <w:rPr>
          <w:rFonts w:ascii="Times New Roman" w:eastAsia="Times New Roman" w:hAnsi="Times New Roman" w:cs="Times New Roman"/>
          <w:sz w:val="24"/>
          <w:szCs w:val="24"/>
        </w:rPr>
        <w:t>garantē</w:t>
      </w:r>
      <w:r w:rsidRPr="00A00041">
        <w:rPr>
          <w:rFonts w:ascii="Times New Roman" w:eastAsia="Times New Roman" w:hAnsi="Times New Roman" w:cs="Times New Roman"/>
          <w:sz w:val="24"/>
          <w:szCs w:val="24"/>
        </w:rPr>
        <w:t xml:space="preserve">, ka piegādātā Prece ir jauna un atbilst Tehniskajā specifikācijā noteiktajām </w:t>
      </w:r>
      <w:r w:rsidR="00E61E10" w:rsidRPr="00A00041">
        <w:rPr>
          <w:rFonts w:ascii="Times New Roman" w:eastAsia="Times New Roman" w:hAnsi="Times New Roman" w:cs="Times New Roman"/>
          <w:sz w:val="24"/>
          <w:szCs w:val="24"/>
        </w:rPr>
        <w:t>prasībām</w:t>
      </w:r>
      <w:r w:rsidRPr="00A00041">
        <w:rPr>
          <w:rFonts w:ascii="Times New Roman" w:eastAsia="Times New Roman" w:hAnsi="Times New Roman" w:cs="Times New Roman"/>
          <w:sz w:val="24"/>
          <w:szCs w:val="24"/>
        </w:rPr>
        <w:t xml:space="preserve">. </w:t>
      </w:r>
    </w:p>
    <w:p w14:paraId="2456D8A8" w14:textId="6CCB0AD2" w:rsidR="003437A4" w:rsidRPr="00A00041" w:rsidRDefault="00237371" w:rsidP="006716AF">
      <w:pPr>
        <w:numPr>
          <w:ilvl w:val="1"/>
          <w:numId w:val="22"/>
        </w:numPr>
        <w:tabs>
          <w:tab w:val="clear" w:pos="786"/>
          <w:tab w:val="num" w:pos="0"/>
        </w:tabs>
        <w:suppressAutoHyphens/>
        <w:spacing w:after="0" w:line="240" w:lineRule="auto"/>
        <w:ind w:left="426" w:right="30" w:hanging="426"/>
        <w:jc w:val="both"/>
        <w:rPr>
          <w:rFonts w:ascii="Times New Roman" w:eastAsia="Times New Roman" w:hAnsi="Times New Roman" w:cs="Times New Roman"/>
          <w:sz w:val="24"/>
          <w:szCs w:val="24"/>
          <w:lang w:eastAsia="lv-LV"/>
        </w:rPr>
      </w:pPr>
      <w:bookmarkStart w:id="11" w:name="_Hlk8818870"/>
      <w:r w:rsidRPr="00F913E2">
        <w:rPr>
          <w:rFonts w:ascii="Times New Roman" w:eastAsia="Times New Roman" w:hAnsi="Times New Roman" w:cs="Times New Roman"/>
          <w:sz w:val="24"/>
          <w:szCs w:val="24"/>
          <w:lang w:eastAsia="lv-LV"/>
        </w:rPr>
        <w:t>Izpildītājs</w:t>
      </w:r>
      <w:r w:rsidR="003437A4" w:rsidRPr="00F913E2">
        <w:rPr>
          <w:rFonts w:ascii="Times New Roman" w:eastAsia="Times New Roman" w:hAnsi="Times New Roman" w:cs="Times New Roman"/>
          <w:sz w:val="24"/>
          <w:szCs w:val="24"/>
          <w:lang w:eastAsia="lv-LV"/>
        </w:rPr>
        <w:t xml:space="preserve"> nodrošina </w:t>
      </w:r>
      <w:r w:rsidR="003437A4" w:rsidRPr="007B4E35">
        <w:rPr>
          <w:rFonts w:ascii="Times New Roman" w:eastAsia="Times New Roman" w:hAnsi="Times New Roman" w:cs="Times New Roman"/>
          <w:sz w:val="24"/>
          <w:szCs w:val="24"/>
          <w:lang w:eastAsia="lv-LV"/>
        </w:rPr>
        <w:t>p</w:t>
      </w:r>
      <w:r w:rsidR="003437A4" w:rsidRPr="00A00041">
        <w:rPr>
          <w:rFonts w:ascii="Times New Roman" w:eastAsia="Times New Roman" w:hAnsi="Times New Roman" w:cs="Times New Roman"/>
          <w:sz w:val="24"/>
          <w:szCs w:val="24"/>
          <w:lang w:eastAsia="lv-LV"/>
        </w:rPr>
        <w:t>iegādātajai Precei garantijas laiku 24 (divdesmit četrus)</w:t>
      </w:r>
      <w:proofErr w:type="gramStart"/>
      <w:r w:rsidR="003437A4" w:rsidRPr="00A00041">
        <w:rPr>
          <w:rFonts w:ascii="Times New Roman" w:eastAsia="Times New Roman" w:hAnsi="Times New Roman" w:cs="Times New Roman"/>
          <w:sz w:val="24"/>
          <w:szCs w:val="24"/>
          <w:lang w:eastAsia="lv-LV"/>
        </w:rPr>
        <w:t xml:space="preserve">  </w:t>
      </w:r>
      <w:proofErr w:type="gramEnd"/>
      <w:r w:rsidR="003437A4" w:rsidRPr="00A00041">
        <w:rPr>
          <w:rFonts w:ascii="Times New Roman" w:eastAsia="Times New Roman" w:hAnsi="Times New Roman" w:cs="Times New Roman"/>
          <w:sz w:val="24"/>
          <w:szCs w:val="24"/>
          <w:lang w:eastAsia="lv-LV"/>
        </w:rPr>
        <w:t xml:space="preserve">mēnešus, skaitot no Pušu abpusēji parakstīta pieņemšanas – nodošanas akta vai Izpildītāja iesniegtās pavadzīmes parakstīšanas. Garantija attiecas uz </w:t>
      </w:r>
      <w:proofErr w:type="spellStart"/>
      <w:r w:rsidR="00740658">
        <w:rPr>
          <w:rFonts w:ascii="Times New Roman" w:eastAsia="Times New Roman" w:hAnsi="Times New Roman" w:cs="Times New Roman"/>
          <w:sz w:val="24"/>
          <w:szCs w:val="24"/>
          <w:lang w:eastAsia="lv-LV"/>
        </w:rPr>
        <w:t>funkcionaltātes</w:t>
      </w:r>
      <w:proofErr w:type="spellEnd"/>
      <w:r w:rsidR="00740658">
        <w:rPr>
          <w:rFonts w:ascii="Times New Roman" w:eastAsia="Times New Roman" w:hAnsi="Times New Roman" w:cs="Times New Roman"/>
          <w:sz w:val="24"/>
          <w:szCs w:val="24"/>
          <w:lang w:eastAsia="lv-LV"/>
        </w:rPr>
        <w:t>,  ražošanas</w:t>
      </w:r>
      <w:r w:rsidR="003437A4" w:rsidRPr="00A00041">
        <w:rPr>
          <w:rFonts w:ascii="Times New Roman" w:eastAsia="Times New Roman" w:hAnsi="Times New Roman" w:cs="Times New Roman"/>
          <w:sz w:val="24"/>
          <w:szCs w:val="24"/>
          <w:lang w:eastAsia="lv-LV"/>
        </w:rPr>
        <w:t xml:space="preserve"> defektiem, bojājumiem, kas radušies transportējot Preci, kā arī uz to, ka Prece saglabās savas īpašības garantijas laikā.</w:t>
      </w:r>
    </w:p>
    <w:p w14:paraId="498C0FBC" w14:textId="77777777" w:rsidR="00237371" w:rsidRPr="00A00041" w:rsidRDefault="00237371" w:rsidP="006716AF">
      <w:pPr>
        <w:numPr>
          <w:ilvl w:val="1"/>
          <w:numId w:val="22"/>
        </w:numPr>
        <w:tabs>
          <w:tab w:val="clear" w:pos="786"/>
          <w:tab w:val="num" w:pos="142"/>
        </w:tabs>
        <w:spacing w:after="0" w:line="240" w:lineRule="auto"/>
        <w:ind w:left="426" w:right="30" w:hanging="426"/>
        <w:jc w:val="both"/>
        <w:rPr>
          <w:rFonts w:ascii="Times New Roman" w:hAnsi="Times New Roman"/>
          <w:bCs/>
          <w:color w:val="000000"/>
          <w:sz w:val="24"/>
          <w:szCs w:val="24"/>
          <w:lang w:eastAsia="lv-LV"/>
        </w:rPr>
      </w:pPr>
      <w:r w:rsidRPr="00A00041">
        <w:rPr>
          <w:rFonts w:ascii="Times New Roman" w:hAnsi="Times New Roman"/>
          <w:bCs/>
          <w:color w:val="000000"/>
          <w:sz w:val="24"/>
          <w:szCs w:val="24"/>
          <w:lang w:eastAsia="lv-LV"/>
        </w:rPr>
        <w:t>Līgumā norādītajā garantijas laikā Izpildītājs bez maksas nodrošina Preces bojājumu novēršanu un funkcionalitātes atjaunošanu vai Preces nomaiņu un piegādi uz Pasūtītāja pilnvarotās personas norādīto adresi, ja nav iespējams novērst bojājumus.</w:t>
      </w:r>
    </w:p>
    <w:p w14:paraId="6759A769" w14:textId="5C4F27F5" w:rsidR="003437A4" w:rsidRPr="00F913E2" w:rsidRDefault="003437A4" w:rsidP="006716AF">
      <w:pPr>
        <w:numPr>
          <w:ilvl w:val="1"/>
          <w:numId w:val="22"/>
        </w:numPr>
        <w:tabs>
          <w:tab w:val="clear" w:pos="786"/>
          <w:tab w:val="num" w:pos="426"/>
        </w:tabs>
        <w:suppressAutoHyphens/>
        <w:spacing w:after="0" w:line="240" w:lineRule="auto"/>
        <w:ind w:left="426" w:right="30" w:hanging="426"/>
        <w:jc w:val="both"/>
        <w:rPr>
          <w:rFonts w:ascii="Times New Roman" w:eastAsia="Times New Roman" w:hAnsi="Times New Roman" w:cs="Times New Roman"/>
          <w:sz w:val="24"/>
          <w:szCs w:val="24"/>
          <w:lang w:eastAsia="lv-LV"/>
        </w:rPr>
      </w:pPr>
      <w:r w:rsidRPr="00A00041">
        <w:rPr>
          <w:rFonts w:ascii="Times New Roman" w:eastAsia="Times New Roman" w:hAnsi="Times New Roman" w:cs="Times New Roman"/>
          <w:sz w:val="24"/>
          <w:szCs w:val="24"/>
          <w:lang w:eastAsia="lv-LV"/>
        </w:rPr>
        <w:t>Pasūtītāja pilnvarotā persona par konstatētajiem Preces bojājumiem un/vai trūkumiem paziņo Izpildītājam, nosūtot reklamācijas pieteikumu uz Izpildītāja pilnvarotās personas elektronisko e-pasta adresi un paziņojot pa tālruni. Pieteikumā norāda Līguma numu</w:t>
      </w:r>
      <w:r w:rsidRPr="00F913E2">
        <w:rPr>
          <w:rFonts w:ascii="Times New Roman" w:eastAsia="Times New Roman" w:hAnsi="Times New Roman" w:cs="Times New Roman"/>
          <w:sz w:val="24"/>
          <w:szCs w:val="24"/>
          <w:lang w:eastAsia="lv-LV"/>
        </w:rPr>
        <w:t xml:space="preserve">ru, īsu Preces bojājumu aprakstu, atrašanās vietu, pieteicēja vārdu, uzvārdu, ieņemamo amatu un tālruņa numuru. </w:t>
      </w:r>
      <w:r w:rsidR="002414D2" w:rsidRPr="00F913E2">
        <w:rPr>
          <w:rFonts w:ascii="Times New Roman" w:eastAsia="Times New Roman" w:hAnsi="Times New Roman" w:cs="Times New Roman"/>
          <w:sz w:val="24"/>
          <w:szCs w:val="24"/>
          <w:lang w:eastAsia="lv-LV"/>
        </w:rPr>
        <w:t>R</w:t>
      </w:r>
      <w:r w:rsidRPr="00F913E2">
        <w:rPr>
          <w:rFonts w:ascii="Times New Roman" w:eastAsia="Times New Roman" w:hAnsi="Times New Roman" w:cs="Times New Roman"/>
          <w:sz w:val="24"/>
          <w:szCs w:val="24"/>
          <w:lang w:eastAsia="lv-LV"/>
        </w:rPr>
        <w:t xml:space="preserve">eklamācijas iesniegšanas laiku fiksē uz Pasūtītāja atbildīgās personas elektroniskās pasta atskaites par piegādāto elektronisko pastu (piegāde uz adresāta serveri) izdrukas un tas var kalpot par pamatu soda sankciju piemērošanai. </w:t>
      </w:r>
    </w:p>
    <w:p w14:paraId="75785403" w14:textId="77777777" w:rsidR="003437A4" w:rsidRPr="00F913E2" w:rsidRDefault="003437A4" w:rsidP="006716AF">
      <w:pPr>
        <w:numPr>
          <w:ilvl w:val="1"/>
          <w:numId w:val="22"/>
        </w:numPr>
        <w:tabs>
          <w:tab w:val="clear" w:pos="786"/>
          <w:tab w:val="num" w:pos="0"/>
        </w:tabs>
        <w:suppressAutoHyphens/>
        <w:spacing w:after="0" w:line="240" w:lineRule="auto"/>
        <w:ind w:left="426" w:right="30" w:hanging="426"/>
        <w:jc w:val="both"/>
        <w:rPr>
          <w:rFonts w:ascii="Times New Roman" w:eastAsia="Times New Roman" w:hAnsi="Times New Roman" w:cs="Times New Roman"/>
          <w:sz w:val="24"/>
          <w:szCs w:val="24"/>
          <w:lang w:eastAsia="lv-LV"/>
        </w:rPr>
      </w:pPr>
      <w:r w:rsidRPr="00F913E2">
        <w:rPr>
          <w:rFonts w:ascii="Times New Roman" w:eastAsia="Times New Roman" w:hAnsi="Times New Roman" w:cs="Times New Roman"/>
          <w:sz w:val="24"/>
          <w:szCs w:val="24"/>
          <w:lang w:eastAsia="lv-LV"/>
        </w:rPr>
        <w:t xml:space="preserve">Izpildītājs nodrošina Preces nomaiņu 15 dienu laikā no reklamācijas pieteikuma nosūtīšanas dienas. </w:t>
      </w:r>
      <w:bookmarkEnd w:id="11"/>
    </w:p>
    <w:p w14:paraId="243BF45F" w14:textId="77777777" w:rsidR="003437A4" w:rsidRPr="001743DE" w:rsidRDefault="003437A4" w:rsidP="003437A4">
      <w:pPr>
        <w:spacing w:after="0" w:line="240" w:lineRule="auto"/>
        <w:ind w:right="30"/>
        <w:jc w:val="both"/>
        <w:rPr>
          <w:rFonts w:ascii="Times New Roman" w:eastAsia="Times New Roman" w:hAnsi="Times New Roman" w:cs="Times New Roman"/>
          <w:sz w:val="24"/>
          <w:szCs w:val="24"/>
        </w:rPr>
      </w:pPr>
    </w:p>
    <w:p w14:paraId="2B1AAEF7" w14:textId="77777777" w:rsidR="003437A4" w:rsidRPr="00A00041" w:rsidRDefault="003437A4" w:rsidP="003437A4">
      <w:pPr>
        <w:numPr>
          <w:ilvl w:val="0"/>
          <w:numId w:val="22"/>
        </w:numPr>
        <w:tabs>
          <w:tab w:val="left" w:pos="426"/>
        </w:tabs>
        <w:suppressAutoHyphens/>
        <w:spacing w:after="0" w:line="360" w:lineRule="auto"/>
        <w:jc w:val="center"/>
        <w:rPr>
          <w:rFonts w:ascii="Times New Roman" w:eastAsia="Times New Roman" w:hAnsi="Times New Roman" w:cs="Times New Roman"/>
          <w:sz w:val="24"/>
          <w:szCs w:val="24"/>
          <w:lang w:eastAsia="ar-SA"/>
        </w:rPr>
      </w:pPr>
      <w:r w:rsidRPr="00A00041">
        <w:rPr>
          <w:rFonts w:ascii="Times New Roman" w:eastAsia="Times New Roman" w:hAnsi="Times New Roman" w:cs="Times New Roman"/>
          <w:b/>
          <w:sz w:val="24"/>
          <w:szCs w:val="24"/>
          <w:lang w:eastAsia="ar-SA"/>
        </w:rPr>
        <w:t>PUŠU TIESĪBAS, PIENĀKUMI UN ATBILDĪBA</w:t>
      </w:r>
    </w:p>
    <w:p w14:paraId="39B6F407" w14:textId="20D72EC1" w:rsidR="003437A4" w:rsidRPr="00A00041" w:rsidRDefault="003437A4" w:rsidP="00A00041">
      <w:pPr>
        <w:pStyle w:val="ListParagraph"/>
        <w:widowControl w:val="0"/>
        <w:numPr>
          <w:ilvl w:val="1"/>
          <w:numId w:val="22"/>
        </w:numPr>
        <w:tabs>
          <w:tab w:val="clear" w:pos="786"/>
          <w:tab w:val="num" w:pos="0"/>
        </w:tabs>
        <w:autoSpaceDE w:val="0"/>
        <w:autoSpaceDN w:val="0"/>
        <w:spacing w:after="0" w:line="240" w:lineRule="auto"/>
        <w:ind w:left="426" w:hanging="426"/>
        <w:jc w:val="both"/>
        <w:rPr>
          <w:rFonts w:ascii="Times New Roman" w:eastAsia="Times New Roman" w:hAnsi="Times New Roman" w:cs="Times New Roman"/>
          <w:sz w:val="24"/>
          <w:szCs w:val="20"/>
        </w:rPr>
      </w:pPr>
      <w:r w:rsidRPr="00A00041">
        <w:rPr>
          <w:rFonts w:ascii="Times New Roman" w:eastAsia="Times New Roman" w:hAnsi="Times New Roman" w:cs="Times New Roman"/>
          <w:sz w:val="24"/>
          <w:szCs w:val="2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ABC7028" w14:textId="7A29594B" w:rsidR="003437A4" w:rsidRPr="00A00041" w:rsidRDefault="00A00041" w:rsidP="00A00041">
      <w:pPr>
        <w:pStyle w:val="ListParagraph"/>
        <w:numPr>
          <w:ilvl w:val="1"/>
          <w:numId w:val="22"/>
        </w:numPr>
        <w:tabs>
          <w:tab w:val="clear" w:pos="786"/>
          <w:tab w:val="left" w:pos="426"/>
        </w:tabs>
        <w:suppressAutoHyphens/>
        <w:spacing w:after="0" w:line="240" w:lineRule="auto"/>
        <w:ind w:left="426" w:hanging="426"/>
        <w:jc w:val="both"/>
        <w:rPr>
          <w:rFonts w:ascii="Times New Roman" w:eastAsia="Times New Roman" w:hAnsi="Times New Roman" w:cs="Times New Roman"/>
          <w:sz w:val="24"/>
          <w:szCs w:val="20"/>
        </w:rPr>
      </w:pPr>
      <w:r w:rsidRPr="00A00041">
        <w:rPr>
          <w:rFonts w:ascii="Times New Roman" w:eastAsia="Times New Roman" w:hAnsi="Times New Roman" w:cs="Times New Roman"/>
          <w:sz w:val="24"/>
          <w:szCs w:val="20"/>
        </w:rPr>
        <w:t>Š</w:t>
      </w:r>
      <w:r w:rsidR="003437A4" w:rsidRPr="00A00041">
        <w:rPr>
          <w:rFonts w:ascii="Times New Roman" w:eastAsia="Times New Roman" w:hAnsi="Times New Roman" w:cs="Times New Roman"/>
          <w:sz w:val="24"/>
          <w:szCs w:val="20"/>
        </w:rPr>
        <w:t>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6A279089" w14:textId="77777777"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Līgumsoda samaksa neatbrīvo Puses no to pienākumu izpildes, kā arī ar savu darbību nodarīto  zaudējumu atlīdzināšanas.</w:t>
      </w:r>
    </w:p>
    <w:p w14:paraId="0AE0C817" w14:textId="77777777"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Par Preces piegādes termiņu  nokavēšanu  Izpildītājs  maksā  Pasūtītājam  līgumsodu  0,5% apmērā  no  nepiegādātās  Preces  vērtības  par  katru  nokavēto  dienu.</w:t>
      </w:r>
    </w:p>
    <w:p w14:paraId="6C68D88B" w14:textId="77777777"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 xml:space="preserve">Ja Izpildītājs Preci </w:t>
      </w:r>
      <w:r>
        <w:rPr>
          <w:rFonts w:ascii="Times New Roman" w:eastAsia="Times New Roman" w:hAnsi="Times New Roman" w:cs="Times New Roman"/>
          <w:sz w:val="24"/>
          <w:szCs w:val="20"/>
        </w:rPr>
        <w:t xml:space="preserve">vai tās daļu </w:t>
      </w:r>
      <w:r w:rsidRPr="001743DE">
        <w:rPr>
          <w:rFonts w:ascii="Times New Roman" w:eastAsia="Times New Roman" w:hAnsi="Times New Roman" w:cs="Times New Roman"/>
          <w:sz w:val="24"/>
          <w:szCs w:val="20"/>
        </w:rPr>
        <w:t xml:space="preserve">nepiegādā ilgāk par 20 (divdesmit) dienām no Līguma 4.2.punktā noteiktā piegādes termiņa vai  atsakās  no  piegādes, Pasūtītājs ir tiesīgs vienpusēji izbeigt līgumu. </w:t>
      </w:r>
    </w:p>
    <w:p w14:paraId="0D484390" w14:textId="69B442EC"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Par Līgumā noteikto Preces bojājumu vai trūkumu novēršanas termiņa</w:t>
      </w:r>
      <w:proofErr w:type="gramStart"/>
      <w:r w:rsidRPr="001743DE">
        <w:rPr>
          <w:rFonts w:ascii="Times New Roman" w:eastAsia="Times New Roman" w:hAnsi="Times New Roman" w:cs="Times New Roman"/>
          <w:sz w:val="24"/>
          <w:szCs w:val="20"/>
        </w:rPr>
        <w:t xml:space="preserve">  </w:t>
      </w:r>
      <w:proofErr w:type="gramEnd"/>
      <w:r w:rsidRPr="001743DE">
        <w:rPr>
          <w:rFonts w:ascii="Times New Roman" w:eastAsia="Times New Roman" w:hAnsi="Times New Roman" w:cs="Times New Roman"/>
          <w:sz w:val="24"/>
          <w:szCs w:val="20"/>
        </w:rPr>
        <w:t>nokavējumu Izpildītājs maksā Pasūtītājam līgumsodu 0,5 % apmērā no Preces vērtības</w:t>
      </w:r>
      <w:r w:rsidR="00992D6B">
        <w:rPr>
          <w:rFonts w:ascii="Times New Roman" w:eastAsia="Times New Roman" w:hAnsi="Times New Roman" w:cs="Times New Roman"/>
          <w:sz w:val="24"/>
          <w:szCs w:val="20"/>
        </w:rPr>
        <w:t xml:space="preserve"> par katru nokavēto dienu</w:t>
      </w:r>
      <w:r w:rsidRPr="001743DE">
        <w:rPr>
          <w:rFonts w:ascii="Times New Roman" w:eastAsia="Times New Roman" w:hAnsi="Times New Roman" w:cs="Times New Roman"/>
          <w:sz w:val="24"/>
          <w:szCs w:val="20"/>
        </w:rPr>
        <w:t>.</w:t>
      </w:r>
    </w:p>
    <w:p w14:paraId="2854908E" w14:textId="77777777"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Par  piegādātās  Preces  samaksas  termiņu  neievērošanu  Pasūtītājs  maksā  Izpildītājam  līgumsodu 0,5 %  apmērā  no  nokavēto  maksājumu  summas  par  katru  nokavēto  dienu.</w:t>
      </w:r>
    </w:p>
    <w:p w14:paraId="4F3A55A0" w14:textId="6BEB884E" w:rsidR="003437A4" w:rsidRPr="001743DE" w:rsidRDefault="003437A4" w:rsidP="003437A4">
      <w:pPr>
        <w:numPr>
          <w:ilvl w:val="1"/>
          <w:numId w:val="22"/>
        </w:numPr>
        <w:tabs>
          <w:tab w:val="left" w:pos="426"/>
        </w:tabs>
        <w:suppressAutoHyphens/>
        <w:spacing w:after="0" w:line="240" w:lineRule="auto"/>
        <w:ind w:left="357" w:hanging="357"/>
        <w:contextualSpacing/>
        <w:jc w:val="both"/>
        <w:rPr>
          <w:rFonts w:ascii="Times New Roman" w:eastAsia="Times New Roman" w:hAnsi="Times New Roman" w:cs="Times New Roman"/>
          <w:sz w:val="24"/>
          <w:szCs w:val="24"/>
        </w:rPr>
      </w:pPr>
      <w:r w:rsidRPr="001743DE">
        <w:rPr>
          <w:rFonts w:ascii="Times New Roman" w:eastAsia="Times New Roman" w:hAnsi="Times New Roman" w:cs="Times New Roman"/>
          <w:sz w:val="24"/>
          <w:szCs w:val="24"/>
          <w:lang w:eastAsia="ar-SA"/>
        </w:rPr>
        <w:t>Līguma 6.</w:t>
      </w:r>
      <w:r w:rsidR="00992D6B">
        <w:rPr>
          <w:rFonts w:ascii="Times New Roman" w:eastAsia="Times New Roman" w:hAnsi="Times New Roman" w:cs="Times New Roman"/>
          <w:sz w:val="24"/>
          <w:szCs w:val="24"/>
          <w:lang w:eastAsia="ar-SA"/>
        </w:rPr>
        <w:t>4</w:t>
      </w:r>
      <w:r w:rsidRPr="001743DE">
        <w:rPr>
          <w:rFonts w:ascii="Times New Roman" w:eastAsia="Times New Roman" w:hAnsi="Times New Roman" w:cs="Times New Roman"/>
          <w:sz w:val="24"/>
          <w:szCs w:val="24"/>
          <w:lang w:eastAsia="ar-SA"/>
        </w:rPr>
        <w:t>., 6.</w:t>
      </w:r>
      <w:r w:rsidR="00992D6B">
        <w:rPr>
          <w:rFonts w:ascii="Times New Roman" w:eastAsia="Times New Roman" w:hAnsi="Times New Roman" w:cs="Times New Roman"/>
          <w:sz w:val="24"/>
          <w:szCs w:val="24"/>
          <w:lang w:eastAsia="ar-SA"/>
        </w:rPr>
        <w:t>6</w:t>
      </w:r>
      <w:r w:rsidRPr="001743DE">
        <w:rPr>
          <w:rFonts w:ascii="Times New Roman" w:eastAsia="Times New Roman" w:hAnsi="Times New Roman" w:cs="Times New Roman"/>
          <w:sz w:val="24"/>
          <w:szCs w:val="24"/>
          <w:lang w:eastAsia="ar-SA"/>
        </w:rPr>
        <w:t>. un 6.</w:t>
      </w:r>
      <w:r w:rsidR="00992D6B">
        <w:rPr>
          <w:rFonts w:ascii="Times New Roman" w:eastAsia="Times New Roman" w:hAnsi="Times New Roman" w:cs="Times New Roman"/>
          <w:sz w:val="24"/>
          <w:szCs w:val="24"/>
          <w:lang w:eastAsia="ar-SA"/>
        </w:rPr>
        <w:t>7</w:t>
      </w:r>
      <w:r w:rsidRPr="001743DE">
        <w:rPr>
          <w:rFonts w:ascii="Times New Roman" w:eastAsia="Times New Roman" w:hAnsi="Times New Roman" w:cs="Times New Roman"/>
          <w:sz w:val="24"/>
          <w:szCs w:val="24"/>
          <w:lang w:eastAsia="ar-SA"/>
        </w:rPr>
        <w:t>.punktos noteiktajā gadījumā kopējais kādai no Pusēm piemērojamais līgumsods par saistību neizpildi noteiktajā termiņā nepārsniedz kopumā 10% (desmit procentus) no Līguma k</w:t>
      </w:r>
      <w:r w:rsidR="00AA1E30">
        <w:rPr>
          <w:rFonts w:ascii="Times New Roman" w:eastAsia="Times New Roman" w:hAnsi="Times New Roman" w:cs="Times New Roman"/>
          <w:sz w:val="24"/>
          <w:szCs w:val="24"/>
          <w:lang w:eastAsia="ar-SA"/>
        </w:rPr>
        <w:t>avētās</w:t>
      </w:r>
      <w:r w:rsidRPr="001743DE">
        <w:rPr>
          <w:rFonts w:ascii="Times New Roman" w:eastAsia="Times New Roman" w:hAnsi="Times New Roman" w:cs="Times New Roman"/>
          <w:sz w:val="24"/>
          <w:szCs w:val="24"/>
          <w:lang w:eastAsia="ar-SA"/>
        </w:rPr>
        <w:t xml:space="preserve"> darījuma summas.</w:t>
      </w:r>
    </w:p>
    <w:p w14:paraId="0BF3C441" w14:textId="77777777" w:rsidR="003437A4" w:rsidRPr="001743DE" w:rsidRDefault="003437A4" w:rsidP="00183144">
      <w:pPr>
        <w:numPr>
          <w:ilvl w:val="1"/>
          <w:numId w:val="22"/>
        </w:numPr>
        <w:tabs>
          <w:tab w:val="clear" w:pos="786"/>
          <w:tab w:val="num" w:pos="567"/>
        </w:tabs>
        <w:suppressAutoHyphens/>
        <w:spacing w:after="0" w:line="240" w:lineRule="auto"/>
        <w:ind w:right="30" w:hanging="786"/>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 xml:space="preserve">Pasūtītājam ir tiesības ieturēt līgumsodu no Izpildītājam izmaksājamās summas. </w:t>
      </w:r>
    </w:p>
    <w:p w14:paraId="21BC9F06" w14:textId="77777777" w:rsidR="003437A4" w:rsidRPr="001743DE" w:rsidRDefault="003437A4" w:rsidP="003437A4">
      <w:pPr>
        <w:numPr>
          <w:ilvl w:val="1"/>
          <w:numId w:val="22"/>
        </w:numPr>
        <w:spacing w:after="0" w:line="240" w:lineRule="auto"/>
        <w:ind w:left="567" w:hanging="567"/>
        <w:contextualSpacing/>
        <w:jc w:val="both"/>
        <w:rPr>
          <w:rFonts w:ascii="Times New Roman" w:eastAsia="Times New Roman" w:hAnsi="Times New Roman" w:cs="Times New Roman"/>
          <w:sz w:val="24"/>
          <w:szCs w:val="24"/>
          <w:lang w:eastAsia="lv-LV"/>
        </w:rPr>
      </w:pPr>
      <w:r w:rsidRPr="001743DE">
        <w:rPr>
          <w:rFonts w:ascii="Times New Roman" w:eastAsia="Times New Roman" w:hAnsi="Times New Roman" w:cs="Times New Roman"/>
          <w:sz w:val="24"/>
          <w:szCs w:val="24"/>
          <w:lang w:eastAsia="lv-LV"/>
        </w:rPr>
        <w:lastRenderedPageBreak/>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EUR 250,- (divi simti piecdesmit </w:t>
      </w:r>
      <w:proofErr w:type="spellStart"/>
      <w:r w:rsidRPr="001743DE">
        <w:rPr>
          <w:rFonts w:ascii="Times New Roman" w:eastAsia="Times New Roman" w:hAnsi="Times New Roman" w:cs="Times New Roman"/>
          <w:i/>
          <w:sz w:val="24"/>
          <w:szCs w:val="24"/>
          <w:lang w:eastAsia="lv-LV"/>
        </w:rPr>
        <w:t>euro</w:t>
      </w:r>
      <w:proofErr w:type="spellEnd"/>
      <w:r w:rsidRPr="001743DE">
        <w:rPr>
          <w:rFonts w:ascii="Times New Roman" w:eastAsia="Times New Roman" w:hAnsi="Times New Roman" w:cs="Times New Roman"/>
          <w:sz w:val="24"/>
          <w:szCs w:val="24"/>
          <w:lang w:eastAsia="lv-LV"/>
        </w:rPr>
        <w:t>).</w:t>
      </w:r>
    </w:p>
    <w:p w14:paraId="26AE3A8E" w14:textId="77777777" w:rsidR="00F15FA0" w:rsidRPr="00AA1E30" w:rsidRDefault="003437A4" w:rsidP="006E50A6">
      <w:pPr>
        <w:numPr>
          <w:ilvl w:val="1"/>
          <w:numId w:val="22"/>
        </w:numPr>
        <w:tabs>
          <w:tab w:val="clear" w:pos="786"/>
        </w:tabs>
        <w:suppressAutoHyphens/>
        <w:spacing w:after="0" w:line="240" w:lineRule="auto"/>
        <w:ind w:left="426" w:hanging="426"/>
        <w:jc w:val="both"/>
        <w:rPr>
          <w:rFonts w:ascii="Times New Roman" w:eastAsia="Times New Roman" w:hAnsi="Times New Roman" w:cs="Times New Roman"/>
          <w:sz w:val="24"/>
          <w:szCs w:val="24"/>
          <w:lang w:eastAsia="ar-SA"/>
        </w:rPr>
      </w:pPr>
      <w:r w:rsidRPr="00AA1E30">
        <w:rPr>
          <w:rFonts w:ascii="Times New Roman" w:eastAsia="Times New Roman" w:hAnsi="Times New Roman" w:cs="Times New Roman"/>
          <w:sz w:val="24"/>
          <w:szCs w:val="24"/>
        </w:rPr>
        <w:t xml:space="preserve">Pasūtītājam ir tiesības </w:t>
      </w:r>
      <w:r w:rsidR="00F15FA0" w:rsidRPr="00AA1E30">
        <w:rPr>
          <w:rFonts w:ascii="Times New Roman" w:eastAsia="Times New Roman" w:hAnsi="Times New Roman" w:cs="Times New Roman"/>
          <w:sz w:val="24"/>
          <w:szCs w:val="24"/>
        </w:rPr>
        <w:t>vienpusēji atkāpties no Līguma šādos gadījumos:</w:t>
      </w:r>
    </w:p>
    <w:p w14:paraId="4CE65786" w14:textId="7BE1E397" w:rsidR="00AA1E30" w:rsidRPr="00AA1E30" w:rsidRDefault="00AA1E30" w:rsidP="00F15FA0">
      <w:pPr>
        <w:pStyle w:val="ListParagraph"/>
        <w:numPr>
          <w:ilvl w:val="2"/>
          <w:numId w:val="22"/>
        </w:numPr>
        <w:suppressAutoHyphens/>
        <w:spacing w:after="0" w:line="240" w:lineRule="auto"/>
        <w:ind w:hanging="153"/>
        <w:jc w:val="both"/>
        <w:rPr>
          <w:rFonts w:ascii="Times New Roman" w:hAnsi="Times New Roman" w:cs="Times New Roman"/>
          <w:sz w:val="24"/>
          <w:szCs w:val="24"/>
        </w:rPr>
      </w:pPr>
      <w:r w:rsidRPr="00AA1E30">
        <w:rPr>
          <w:rFonts w:ascii="Times New Roman" w:hAnsi="Times New Roman" w:cs="Times New Roman"/>
          <w:sz w:val="24"/>
          <w:szCs w:val="24"/>
        </w:rPr>
        <w:t>Izpildītājs kavē Preces izgatavošanu un piegādi ilgāk par 30 (trīsdesmit dienām);</w:t>
      </w:r>
    </w:p>
    <w:p w14:paraId="6BAB65E8" w14:textId="371C1F37" w:rsidR="00F15FA0" w:rsidRPr="00AA1E30" w:rsidRDefault="00F15FA0" w:rsidP="00AA1E30">
      <w:pPr>
        <w:pStyle w:val="ListParagraph"/>
        <w:numPr>
          <w:ilvl w:val="2"/>
          <w:numId w:val="22"/>
        </w:numPr>
        <w:tabs>
          <w:tab w:val="clear" w:pos="720"/>
          <w:tab w:val="num" w:pos="567"/>
        </w:tabs>
        <w:suppressAutoHyphens/>
        <w:spacing w:after="0" w:line="240" w:lineRule="auto"/>
        <w:ind w:left="1418" w:hanging="851"/>
        <w:jc w:val="both"/>
        <w:rPr>
          <w:rFonts w:ascii="Times New Roman" w:hAnsi="Times New Roman" w:cs="Times New Roman"/>
          <w:sz w:val="24"/>
          <w:szCs w:val="24"/>
        </w:rPr>
      </w:pPr>
      <w:r w:rsidRPr="00AA1E30">
        <w:rPr>
          <w:rFonts w:ascii="Times New Roman" w:hAnsi="Times New Roman" w:cs="Times New Roman"/>
          <w:sz w:val="24"/>
          <w:szCs w:val="24"/>
        </w:rPr>
        <w:t>ir pasludināts Izpildītāja maksātnespējas process vai iestājas citi apstākļi, kas liedz vai liegs Izpildītājam turpināt Līguma izpildi saskaņā ar Līguma noteikumiem, vai kas negatīvi ietekmē Pasūtītāja tiesības, kuras izriet no Līguma;</w:t>
      </w:r>
    </w:p>
    <w:p w14:paraId="6415ED13" w14:textId="77777777" w:rsidR="00F15FA0" w:rsidRPr="00AA1E30" w:rsidRDefault="00F15FA0" w:rsidP="00AA1E30">
      <w:pPr>
        <w:pStyle w:val="ListParagraph"/>
        <w:numPr>
          <w:ilvl w:val="2"/>
          <w:numId w:val="22"/>
        </w:numPr>
        <w:tabs>
          <w:tab w:val="clear" w:pos="720"/>
          <w:tab w:val="num" w:pos="567"/>
        </w:tabs>
        <w:suppressAutoHyphens/>
        <w:spacing w:after="0" w:line="240" w:lineRule="auto"/>
        <w:ind w:left="1418" w:hanging="851"/>
        <w:jc w:val="both"/>
        <w:rPr>
          <w:rFonts w:ascii="Times New Roman" w:hAnsi="Times New Roman" w:cs="Times New Roman"/>
          <w:sz w:val="24"/>
          <w:szCs w:val="24"/>
        </w:rPr>
      </w:pPr>
      <w:r w:rsidRPr="00AA1E30">
        <w:rPr>
          <w:rFonts w:ascii="Times New Roman" w:hAnsi="Times New Roman" w:cs="Times New Roman"/>
          <w:sz w:val="24"/>
          <w:szCs w:val="24"/>
        </w:rPr>
        <w:t>Izpildītājam aprēķinātie līgumsodi sasnieguši 10% (desmit procentus) no kopējās Līguma summas;</w:t>
      </w:r>
    </w:p>
    <w:p w14:paraId="416857BE" w14:textId="2596D7AF" w:rsidR="00F15FA0" w:rsidRPr="00AA1E30" w:rsidRDefault="00F15FA0" w:rsidP="00AA1E30">
      <w:pPr>
        <w:pStyle w:val="ListParagraph"/>
        <w:numPr>
          <w:ilvl w:val="2"/>
          <w:numId w:val="22"/>
        </w:numPr>
        <w:tabs>
          <w:tab w:val="clear" w:pos="720"/>
          <w:tab w:val="num" w:pos="567"/>
        </w:tabs>
        <w:suppressAutoHyphens/>
        <w:spacing w:after="0" w:line="240" w:lineRule="auto"/>
        <w:ind w:left="1418" w:hanging="851"/>
        <w:jc w:val="both"/>
        <w:rPr>
          <w:rFonts w:ascii="Times New Roman" w:hAnsi="Times New Roman" w:cs="Times New Roman"/>
        </w:rPr>
      </w:pPr>
      <w:r w:rsidRPr="00AA1E30">
        <w:rPr>
          <w:rFonts w:ascii="Times New Roman" w:hAnsi="Times New Roman" w:cs="Times New Roman"/>
          <w:sz w:val="24"/>
          <w:szCs w:val="24"/>
        </w:rPr>
        <w:t>Izpildītājam Līguma izpildes laikā piemērotas starptautiskās vai nacionālās sankcijas vai būtiskas finanšu un kapitāla tirgus intereses ietekmējošas Eiropas Savienības vai Ziemeļatlantijas līguma organizācijas (NATO) dalībvalsts noteiktās sankcijas</w:t>
      </w:r>
      <w:r w:rsidR="00AA1E30" w:rsidRPr="00AA1E30">
        <w:rPr>
          <w:rFonts w:ascii="Times New Roman" w:hAnsi="Times New Roman" w:cs="Times New Roman"/>
          <w:sz w:val="24"/>
          <w:szCs w:val="24"/>
        </w:rPr>
        <w:t>.</w:t>
      </w:r>
    </w:p>
    <w:p w14:paraId="16B017F6" w14:textId="77777777" w:rsidR="00AA1E30" w:rsidRDefault="006E50A6" w:rsidP="00AA1E30">
      <w:pPr>
        <w:numPr>
          <w:ilvl w:val="1"/>
          <w:numId w:val="22"/>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1743DE">
        <w:rPr>
          <w:rFonts w:ascii="Times New Roman" w:eastAsia="Times New Roman" w:hAnsi="Times New Roman" w:cs="Times New Roman"/>
          <w:sz w:val="24"/>
          <w:szCs w:val="24"/>
          <w:lang w:eastAsia="ar-SA"/>
        </w:rPr>
        <w:t>Pasūtītājam ir tiesības vienpusēji izbeigt Līguma darbību, 30 (trīsdesmit) dienas iepriekš rakstiski paziņojot par to Izpildītājam. Ja Pasūtītājs izbeidz Līgumu saskaņā ar šī apakšpunkta nosacījumiem, Izpildītājam nav tiesības celt nekādas pretenzijas un/vai pieprasīt zaudējumu atlīdzināšanu saistībā ar Līguma izbeigšanu.</w:t>
      </w:r>
    </w:p>
    <w:p w14:paraId="53B5A5CA" w14:textId="3767B675" w:rsidR="003437A4" w:rsidRPr="001743DE" w:rsidRDefault="006E50A6" w:rsidP="003437A4">
      <w:pPr>
        <w:numPr>
          <w:ilvl w:val="1"/>
          <w:numId w:val="22"/>
        </w:numPr>
        <w:suppressAutoHyphens/>
        <w:spacing w:after="0" w:line="240" w:lineRule="auto"/>
        <w:ind w:left="567" w:right="30" w:hanging="567"/>
        <w:contextualSpacing/>
        <w:jc w:val="both"/>
        <w:rPr>
          <w:rFonts w:ascii="Times New Roman" w:eastAsia="Times New Roman" w:hAnsi="Times New Roman" w:cs="Times New Roman"/>
          <w:sz w:val="24"/>
          <w:szCs w:val="24"/>
        </w:rPr>
      </w:pPr>
      <w:r w:rsidRPr="001743DE">
        <w:rPr>
          <w:rFonts w:ascii="Times New Roman" w:eastAsia="Times New Roman" w:hAnsi="Times New Roman" w:cs="Times New Roman"/>
          <w:sz w:val="24"/>
          <w:szCs w:val="24"/>
          <w:lang w:eastAsia="ar-SA"/>
        </w:rPr>
        <w:t xml:space="preserve"> </w:t>
      </w:r>
      <w:r w:rsidR="003437A4" w:rsidRPr="001743DE">
        <w:rPr>
          <w:rFonts w:ascii="Times New Roman" w:eastAsia="Times New Roman" w:hAnsi="Times New Roman" w:cs="Times New Roman"/>
          <w:sz w:val="24"/>
          <w:szCs w:val="24"/>
        </w:rPr>
        <w:t>Pasūtītājam ir tiesības izbeigt Līgumu vienpusējā kārtā pirms termiņa, ja Izpildītājs vai Izpildītāja amatpersonas, līguma izpildē iesaistītie Izpildītāja darbinieki ir atzīti par vainīgiem noziedzīgā nodarījumā</w:t>
      </w:r>
      <w:r w:rsidR="00596832">
        <w:rPr>
          <w:rFonts w:ascii="Times New Roman" w:eastAsia="Times New Roman" w:hAnsi="Times New Roman" w:cs="Times New Roman"/>
          <w:sz w:val="24"/>
          <w:szCs w:val="24"/>
        </w:rPr>
        <w:t xml:space="preserve"> vai konkurences tiesību pārkāpumā</w:t>
      </w:r>
      <w:r w:rsidR="003437A4" w:rsidRPr="001743DE">
        <w:rPr>
          <w:rFonts w:ascii="Times New Roman" w:eastAsia="Times New Roman" w:hAnsi="Times New Roman" w:cs="Times New Roman"/>
          <w:sz w:val="24"/>
          <w:szCs w:val="24"/>
        </w:rPr>
        <w:t xml:space="preserve">,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7AA60C9F" w14:textId="77777777" w:rsidR="003437A4" w:rsidRPr="001743DE" w:rsidRDefault="003437A4" w:rsidP="003437A4">
      <w:pPr>
        <w:numPr>
          <w:ilvl w:val="1"/>
          <w:numId w:val="22"/>
        </w:numPr>
        <w:spacing w:after="0" w:line="240" w:lineRule="auto"/>
        <w:ind w:left="567" w:hanging="567"/>
        <w:contextualSpacing/>
        <w:jc w:val="both"/>
        <w:rPr>
          <w:rFonts w:ascii="Times New Roman" w:eastAsia="Times New Roman" w:hAnsi="Times New Roman" w:cs="Times New Roman"/>
          <w:sz w:val="24"/>
          <w:szCs w:val="24"/>
          <w:lang w:eastAsia="lv-LV"/>
        </w:rPr>
      </w:pPr>
      <w:r w:rsidRPr="001743DE">
        <w:rPr>
          <w:rFonts w:ascii="Times New Roman" w:eastAsia="Times New Roman" w:hAnsi="Times New Roman" w:cs="Times New Roman"/>
          <w:sz w:val="24"/>
          <w:szCs w:val="24"/>
          <w:lang w:eastAsia="lv-LV"/>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4F3F3296" w14:textId="77777777" w:rsidR="003437A4" w:rsidRPr="001743DE" w:rsidRDefault="003437A4" w:rsidP="003437A4">
      <w:pPr>
        <w:numPr>
          <w:ilvl w:val="1"/>
          <w:numId w:val="22"/>
        </w:numPr>
        <w:spacing w:after="0" w:line="240" w:lineRule="auto"/>
        <w:ind w:left="567" w:hanging="567"/>
        <w:contextualSpacing/>
        <w:jc w:val="both"/>
        <w:rPr>
          <w:rFonts w:ascii="Times New Roman" w:eastAsia="Times New Roman" w:hAnsi="Times New Roman" w:cs="Times New Roman"/>
          <w:sz w:val="24"/>
          <w:szCs w:val="20"/>
        </w:rPr>
      </w:pPr>
      <w:r w:rsidRPr="001743DE">
        <w:rPr>
          <w:rFonts w:ascii="Times New Roman" w:eastAsia="Times New Roman" w:hAnsi="Times New Roman" w:cs="Times New Roman"/>
          <w:sz w:val="24"/>
          <w:szCs w:val="20"/>
        </w:rPr>
        <w:t xml:space="preserve">Gadījumā, ja Pasūtītājs konstatē, ka Izpildītājam ir izveidojušies nodokļu parādi (tai skaitā valsts sociālās apdrošināšanas obligāto iemaksu parādi), kas kopsummā pārsniedz 150 </w:t>
      </w:r>
      <w:proofErr w:type="spellStart"/>
      <w:r w:rsidRPr="001743DE">
        <w:rPr>
          <w:rFonts w:ascii="Times New Roman" w:eastAsia="Times New Roman" w:hAnsi="Times New Roman" w:cs="Times New Roman"/>
          <w:sz w:val="24"/>
          <w:szCs w:val="20"/>
        </w:rPr>
        <w:t>euro</w:t>
      </w:r>
      <w:proofErr w:type="spellEnd"/>
      <w:r w:rsidRPr="001743DE">
        <w:rPr>
          <w:rFonts w:ascii="Times New Roman" w:eastAsia="Times New Roman" w:hAnsi="Times New Roman" w:cs="Times New Roman"/>
          <w:sz w:val="24"/>
          <w:szCs w:val="20"/>
        </w:rPr>
        <w:t>, Pasūtītājs ir tiesīgs aizturēt no Līguma izrietošos maksājumus līdz brīdim, kad nodokļu parāds tiek samaksāts, vai tiek panākta vienošanās ar Valsts ieņēmumu dienestu par nodokļu parāda samaksas nosacījumiem.</w:t>
      </w:r>
    </w:p>
    <w:p w14:paraId="46848407" w14:textId="77777777" w:rsidR="003437A4" w:rsidRPr="001743DE" w:rsidRDefault="003437A4" w:rsidP="003437A4">
      <w:pPr>
        <w:numPr>
          <w:ilvl w:val="1"/>
          <w:numId w:val="22"/>
        </w:numPr>
        <w:spacing w:after="0" w:line="240" w:lineRule="auto"/>
        <w:ind w:left="567" w:hanging="567"/>
        <w:contextualSpacing/>
        <w:jc w:val="both"/>
        <w:rPr>
          <w:rFonts w:ascii="Times New Roman" w:eastAsia="Times New Roman" w:hAnsi="Times New Roman" w:cs="Times New Roman"/>
          <w:sz w:val="24"/>
          <w:szCs w:val="24"/>
          <w:lang w:eastAsia="lv-LV"/>
        </w:rPr>
      </w:pPr>
      <w:r w:rsidRPr="001743DE">
        <w:rPr>
          <w:rFonts w:ascii="Times New Roman" w:eastAsia="Times New Roman" w:hAnsi="Times New Roman" w:cs="Times New Roman"/>
          <w:sz w:val="24"/>
          <w:szCs w:val="24"/>
          <w:lang w:eastAsia="lv-LV"/>
        </w:rPr>
        <w:t xml:space="preserve">Izpildītājam ir pienākuma ievērot Sadarbības ar darījumu partneriem pamatprincipus, kuri publicēti Pasūtītāja mājaslapā https://www.rigassatiksme.lv/lv/par-mums/. Gadījumā, ja Izpildītājs neievēro šos pamatprincipus, Pasūtītājs ir tiesīgs lauzt Līgumu. </w:t>
      </w:r>
    </w:p>
    <w:p w14:paraId="64C9CAB8" w14:textId="77777777" w:rsidR="003437A4" w:rsidRPr="001743DE" w:rsidRDefault="003437A4" w:rsidP="003437A4">
      <w:pPr>
        <w:suppressAutoHyphens/>
        <w:spacing w:after="0" w:line="240" w:lineRule="auto"/>
        <w:ind w:left="360" w:right="30"/>
        <w:jc w:val="both"/>
        <w:rPr>
          <w:rFonts w:ascii="Times New Roman" w:eastAsia="Times New Roman" w:hAnsi="Times New Roman" w:cs="Times New Roman"/>
          <w:sz w:val="24"/>
          <w:szCs w:val="20"/>
        </w:rPr>
      </w:pPr>
    </w:p>
    <w:p w14:paraId="2C72EE4E" w14:textId="77777777" w:rsidR="003437A4" w:rsidRPr="001743DE" w:rsidRDefault="003437A4" w:rsidP="003437A4">
      <w:pPr>
        <w:numPr>
          <w:ilvl w:val="0"/>
          <w:numId w:val="22"/>
        </w:numPr>
        <w:spacing w:after="0" w:line="240" w:lineRule="auto"/>
        <w:contextualSpacing/>
        <w:jc w:val="center"/>
        <w:rPr>
          <w:rFonts w:ascii="Times New Roman" w:eastAsia="Times New Roman" w:hAnsi="Times New Roman" w:cs="Times New Roman"/>
          <w:sz w:val="24"/>
          <w:szCs w:val="24"/>
          <w:lang w:eastAsia="ar-SA"/>
        </w:rPr>
      </w:pPr>
      <w:r w:rsidRPr="001743DE">
        <w:rPr>
          <w:rFonts w:ascii="Times New Roman" w:eastAsia="Times New Roman" w:hAnsi="Times New Roman" w:cs="Times New Roman"/>
          <w:b/>
          <w:sz w:val="24"/>
          <w:szCs w:val="24"/>
          <w:lang w:eastAsia="ar-SA"/>
        </w:rPr>
        <w:t>NEPĀRVARAMA VARA</w:t>
      </w:r>
    </w:p>
    <w:p w14:paraId="502CEAAB" w14:textId="77777777" w:rsidR="003437A4" w:rsidRPr="001743DE" w:rsidRDefault="003437A4" w:rsidP="006716AF">
      <w:pPr>
        <w:numPr>
          <w:ilvl w:val="1"/>
          <w:numId w:val="22"/>
        </w:numPr>
        <w:tabs>
          <w:tab w:val="clear" w:pos="786"/>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66339522" w14:textId="77777777" w:rsidR="003437A4" w:rsidRPr="001743DE" w:rsidRDefault="003437A4" w:rsidP="006716AF">
      <w:pPr>
        <w:numPr>
          <w:ilvl w:val="1"/>
          <w:numId w:val="22"/>
        </w:numPr>
        <w:tabs>
          <w:tab w:val="clear" w:pos="786"/>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63ED3295" w14:textId="77777777" w:rsidR="003437A4" w:rsidRDefault="003437A4" w:rsidP="006716AF">
      <w:pPr>
        <w:numPr>
          <w:ilvl w:val="1"/>
          <w:numId w:val="22"/>
        </w:numPr>
        <w:tabs>
          <w:tab w:val="clear" w:pos="786"/>
          <w:tab w:val="num"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lastRenderedPageBreak/>
        <w:t xml:space="preserve">Ja minēto apstākļu dēļ šis Līgums nedarbojas ilgāk par 3 (trīs) mēnešiem, katrai Līguma Pusei ir tiesības atteikties no Līguma izpildes, par to </w:t>
      </w:r>
      <w:proofErr w:type="spellStart"/>
      <w:r w:rsidRPr="001743DE">
        <w:rPr>
          <w:rFonts w:ascii="Times New Roman" w:eastAsia="Times New Roman" w:hAnsi="Times New Roman" w:cs="Times New Roman"/>
          <w:sz w:val="24"/>
          <w:szCs w:val="24"/>
          <w:lang w:eastAsia="ar-SA"/>
        </w:rPr>
        <w:t>rakstveidā</w:t>
      </w:r>
      <w:proofErr w:type="spellEnd"/>
      <w:r w:rsidRPr="001743DE">
        <w:rPr>
          <w:rFonts w:ascii="Times New Roman" w:eastAsia="Times New Roman" w:hAnsi="Times New Roman" w:cs="Times New Roman"/>
          <w:sz w:val="24"/>
          <w:szCs w:val="24"/>
          <w:lang w:eastAsia="ar-SA"/>
        </w:rPr>
        <w:t xml:space="preserve"> brīdinot otru Pusi vismaz 15 (piecpadsmit) dienas iepriekš. Šajā gadījumā neviena Līguma Puse nevar prasīt atlīdzināt zaudējumus, kas radušies dotā Līguma laušanas rezultātā.</w:t>
      </w:r>
    </w:p>
    <w:p w14:paraId="1DBA7A4A" w14:textId="77777777" w:rsidR="003437A4" w:rsidRPr="001743DE" w:rsidRDefault="003437A4" w:rsidP="003437A4">
      <w:pPr>
        <w:tabs>
          <w:tab w:val="left" w:pos="426"/>
        </w:tabs>
        <w:suppressAutoHyphens/>
        <w:spacing w:after="0" w:line="240" w:lineRule="auto"/>
        <w:jc w:val="both"/>
        <w:rPr>
          <w:rFonts w:ascii="Times New Roman" w:eastAsia="Times New Roman" w:hAnsi="Times New Roman" w:cs="Times New Roman"/>
          <w:sz w:val="24"/>
          <w:szCs w:val="24"/>
          <w:lang w:eastAsia="ar-SA"/>
        </w:rPr>
      </w:pPr>
    </w:p>
    <w:p w14:paraId="15F21B8A" w14:textId="77777777" w:rsidR="003437A4" w:rsidRPr="001022FB" w:rsidRDefault="003437A4" w:rsidP="003437A4">
      <w:pPr>
        <w:pStyle w:val="ListParagraph"/>
        <w:numPr>
          <w:ilvl w:val="0"/>
          <w:numId w:val="22"/>
        </w:numPr>
        <w:tabs>
          <w:tab w:val="left" w:pos="426"/>
        </w:tabs>
        <w:suppressAutoHyphens/>
        <w:spacing w:after="0" w:line="240" w:lineRule="auto"/>
        <w:jc w:val="center"/>
        <w:rPr>
          <w:rFonts w:ascii="Times New Roman" w:eastAsia="Times New Roman" w:hAnsi="Times New Roman" w:cs="Times New Roman"/>
          <w:sz w:val="24"/>
          <w:szCs w:val="24"/>
          <w:lang w:eastAsia="ar-SA"/>
        </w:rPr>
      </w:pPr>
      <w:r w:rsidRPr="001022FB">
        <w:rPr>
          <w:rFonts w:ascii="Times New Roman" w:eastAsia="Times New Roman" w:hAnsi="Times New Roman" w:cs="Times New Roman"/>
          <w:b/>
          <w:sz w:val="24"/>
          <w:szCs w:val="24"/>
          <w:lang w:eastAsia="ar-SA"/>
        </w:rPr>
        <w:t>CITI LĪGUMA NOTEIKUMI</w:t>
      </w:r>
    </w:p>
    <w:p w14:paraId="05F8800E" w14:textId="5C99674E" w:rsidR="00062216" w:rsidRPr="00062216" w:rsidRDefault="003437A4" w:rsidP="00062216">
      <w:pPr>
        <w:numPr>
          <w:ilvl w:val="1"/>
          <w:numId w:val="22"/>
        </w:numPr>
        <w:tabs>
          <w:tab w:val="clear" w:pos="786"/>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Puses nosaka, ka ar Līguma izpildi saistītos jautājumus risinās Pušu pilnvarotās personas: </w:t>
      </w:r>
      <w:r w:rsidR="00062216">
        <w:rPr>
          <w:rFonts w:ascii="Times New Roman" w:eastAsia="Times New Roman" w:hAnsi="Times New Roman" w:cs="Times New Roman"/>
          <w:sz w:val="24"/>
          <w:szCs w:val="24"/>
          <w:lang w:eastAsia="ar-SA"/>
        </w:rPr>
        <w:t xml:space="preserve">8.1.1. </w:t>
      </w:r>
      <w:r w:rsidR="00062216" w:rsidRPr="00062216">
        <w:rPr>
          <w:rFonts w:ascii="Times New Roman" w:eastAsia="Times New Roman" w:hAnsi="Times New Roman" w:cs="Times New Roman"/>
          <w:sz w:val="24"/>
          <w:szCs w:val="24"/>
        </w:rPr>
        <w:t>Vadošais drošības speciālists Guntis Augusts (67104874; guntis.augusts@rigassatiksme.lv) un Iepirkumu un materiālo resursu pārvaldības daļas sagādnieks Oļegs Šaburovs (67104787; Olegs.Saburovs@rigassatiksme.lv).</w:t>
      </w:r>
    </w:p>
    <w:p w14:paraId="759C372A" w14:textId="19234A37" w:rsidR="003437A4" w:rsidRPr="00062216" w:rsidRDefault="003437A4" w:rsidP="00062216">
      <w:pPr>
        <w:pStyle w:val="ListParagraph"/>
        <w:numPr>
          <w:ilvl w:val="2"/>
          <w:numId w:val="33"/>
        </w:numPr>
        <w:suppressAutoHyphens/>
        <w:spacing w:after="0" w:line="240" w:lineRule="auto"/>
        <w:jc w:val="both"/>
        <w:rPr>
          <w:rFonts w:ascii="Times New Roman" w:eastAsia="Times New Roman" w:hAnsi="Times New Roman" w:cs="Times New Roman"/>
          <w:sz w:val="24"/>
          <w:szCs w:val="24"/>
          <w:lang w:eastAsia="ar-SA"/>
        </w:rPr>
      </w:pPr>
      <w:r w:rsidRPr="00062216">
        <w:rPr>
          <w:rFonts w:ascii="Times New Roman" w:eastAsia="Times New Roman" w:hAnsi="Times New Roman" w:cs="Times New Roman"/>
          <w:sz w:val="24"/>
          <w:szCs w:val="24"/>
          <w:lang w:eastAsia="ar-SA"/>
        </w:rPr>
        <w:t xml:space="preserve">no Izpildītāja puses __________________, tālr.: _______, </w:t>
      </w:r>
      <w:proofErr w:type="spellStart"/>
      <w:r w:rsidRPr="00062216">
        <w:rPr>
          <w:rFonts w:ascii="Times New Roman" w:eastAsia="Times New Roman" w:hAnsi="Times New Roman" w:cs="Times New Roman"/>
          <w:sz w:val="24"/>
          <w:szCs w:val="24"/>
          <w:lang w:eastAsia="ar-SA"/>
        </w:rPr>
        <w:t>mob.tālr</w:t>
      </w:r>
      <w:proofErr w:type="spellEnd"/>
      <w:r w:rsidRPr="00062216">
        <w:rPr>
          <w:rFonts w:ascii="Times New Roman" w:eastAsia="Times New Roman" w:hAnsi="Times New Roman" w:cs="Times New Roman"/>
          <w:sz w:val="24"/>
          <w:szCs w:val="24"/>
          <w:lang w:eastAsia="ar-SA"/>
        </w:rPr>
        <w:t xml:space="preserve">.: _________, e-pasts: </w:t>
      </w:r>
      <w:hyperlink r:id="rId15" w:history="1">
        <w:r w:rsidRPr="00062216">
          <w:rPr>
            <w:rFonts w:ascii="Times New Roman" w:eastAsia="Times New Roman" w:hAnsi="Times New Roman" w:cs="Times New Roman"/>
            <w:sz w:val="24"/>
            <w:szCs w:val="24"/>
            <w:lang w:eastAsia="ar-SA"/>
          </w:rPr>
          <w:t>__________________</w:t>
        </w:r>
      </w:hyperlink>
      <w:r w:rsidRPr="00062216">
        <w:rPr>
          <w:rFonts w:ascii="Times New Roman" w:eastAsia="Times New Roman" w:hAnsi="Times New Roman" w:cs="Times New Roman"/>
          <w:sz w:val="24"/>
          <w:szCs w:val="24"/>
          <w:lang w:eastAsia="ar-SA"/>
        </w:rPr>
        <w:t>;</w:t>
      </w:r>
    </w:p>
    <w:p w14:paraId="04FD38C1" w14:textId="77777777" w:rsidR="003437A4" w:rsidRPr="001743DE" w:rsidRDefault="003437A4" w:rsidP="00062216">
      <w:pPr>
        <w:numPr>
          <w:ilvl w:val="2"/>
          <w:numId w:val="33"/>
        </w:numPr>
        <w:suppressAutoHyphens/>
        <w:spacing w:after="0" w:line="240" w:lineRule="auto"/>
        <w:ind w:left="1276"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Šīm personām ir tiesības attiecīgi pieteikt un pieņemt Pasūtījumus, parakstīt rēķinus un pavadzīmes, nosūtīt pretenzijas, kā arī risināt citus jautājumus, kas saistīti ar Līguma izpildi. Minētās personas nav pilnvarotas izdarīt grozījumus Līgumā un tā pielikumā.</w:t>
      </w:r>
    </w:p>
    <w:p w14:paraId="0176E636" w14:textId="52C85B5D" w:rsidR="003437A4"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lv-LV"/>
        </w:rPr>
        <w:t>Pasūtītājs apņemas informēt Izpildītāja</w:t>
      </w:r>
      <w:r w:rsidRPr="00CF604D">
        <w:rPr>
          <w:rFonts w:ascii="Times New Roman" w:eastAsia="Times New Roman" w:hAnsi="Times New Roman" w:cs="Times New Roman"/>
          <w:sz w:val="24"/>
          <w:szCs w:val="24"/>
          <w:lang w:eastAsia="lv-LV"/>
        </w:rPr>
        <w:t xml:space="preserve"> pārstāvi par darba vides risk</w:t>
      </w:r>
      <w:r w:rsidR="00992D6B">
        <w:rPr>
          <w:rFonts w:ascii="Times New Roman" w:eastAsia="Times New Roman" w:hAnsi="Times New Roman" w:cs="Times New Roman"/>
          <w:sz w:val="24"/>
          <w:szCs w:val="24"/>
          <w:lang w:eastAsia="lv-LV"/>
        </w:rPr>
        <w:t>iem</w:t>
      </w:r>
      <w:r w:rsidRPr="00CF604D">
        <w:rPr>
          <w:rFonts w:ascii="Times New Roman" w:eastAsia="Times New Roman" w:hAnsi="Times New Roman" w:cs="Times New Roman"/>
          <w:sz w:val="24"/>
          <w:szCs w:val="24"/>
          <w:lang w:eastAsia="lv-LV"/>
        </w:rPr>
        <w:t>, nosūtot informāciju</w:t>
      </w:r>
      <w:r>
        <w:rPr>
          <w:rFonts w:ascii="Times New Roman" w:eastAsia="Times New Roman" w:hAnsi="Times New Roman" w:cs="Times New Roman"/>
          <w:sz w:val="24"/>
          <w:szCs w:val="24"/>
          <w:lang w:eastAsia="lv-LV"/>
        </w:rPr>
        <w:t xml:space="preserve"> uz Līgumā norādītā Izpildītāja</w:t>
      </w:r>
      <w:r w:rsidRPr="00CF604D">
        <w:rPr>
          <w:rFonts w:ascii="Times New Roman" w:eastAsia="Times New Roman" w:hAnsi="Times New Roman" w:cs="Times New Roman"/>
          <w:sz w:val="24"/>
          <w:szCs w:val="24"/>
          <w:lang w:eastAsia="lv-LV"/>
        </w:rPr>
        <w:t xml:space="preserve"> pilnvarotās personas e-pasta adresi</w:t>
      </w:r>
      <w:r w:rsidRPr="001743DE">
        <w:rPr>
          <w:rFonts w:ascii="Times New Roman" w:eastAsia="Times New Roman" w:hAnsi="Times New Roman" w:cs="Times New Roman"/>
          <w:sz w:val="24"/>
          <w:szCs w:val="24"/>
          <w:lang w:eastAsia="ar-SA"/>
        </w:rPr>
        <w:t xml:space="preserve"> </w:t>
      </w:r>
    </w:p>
    <w:p w14:paraId="496A4B88" w14:textId="77777777" w:rsidR="003437A4" w:rsidRPr="008A598A" w:rsidRDefault="003437A4" w:rsidP="00062216">
      <w:pPr>
        <w:pStyle w:val="ListParagraph"/>
        <w:numPr>
          <w:ilvl w:val="1"/>
          <w:numId w:val="33"/>
        </w:numPr>
        <w:spacing w:after="0"/>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Par Līguma 8.2.</w:t>
      </w:r>
      <w:r w:rsidRPr="00DF75A4">
        <w:rPr>
          <w:rFonts w:ascii="Times New Roman" w:eastAsia="Times New Roman" w:hAnsi="Times New Roman" w:cs="Times New Roman"/>
          <w:sz w:val="24"/>
          <w:szCs w:val="24"/>
          <w:lang w:eastAsia="lv-LV"/>
        </w:rPr>
        <w:t xml:space="preserve"> apakšpunkta izpildi atbildīgā persona - Personāla pārvaldības daļas Darba aizsardzības un arodveselības nodaļas vadītāja Ināra Kačkāne, tālr. 265580528, e-pasts: </w:t>
      </w:r>
      <w:hyperlink r:id="rId16" w:history="1">
        <w:r w:rsidRPr="00DF75A4">
          <w:rPr>
            <w:rStyle w:val="Hyperlink"/>
            <w:rFonts w:ascii="Times New Roman" w:eastAsia="Times New Roman" w:hAnsi="Times New Roman" w:cs="Times New Roman"/>
            <w:sz w:val="24"/>
            <w:szCs w:val="24"/>
            <w:lang w:eastAsia="lv-LV"/>
          </w:rPr>
          <w:t>inara.kackane@rigassatiksme.lv</w:t>
        </w:r>
      </w:hyperlink>
      <w:r w:rsidRPr="00DF75A4">
        <w:rPr>
          <w:rFonts w:ascii="Times New Roman" w:eastAsia="Times New Roman" w:hAnsi="Times New Roman" w:cs="Times New Roman"/>
          <w:sz w:val="24"/>
          <w:szCs w:val="24"/>
          <w:lang w:eastAsia="lv-LV"/>
        </w:rPr>
        <w:t>.</w:t>
      </w:r>
    </w:p>
    <w:p w14:paraId="0DE076CE"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1666D096"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015CB6C7"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CDCB12E" w14:textId="77777777" w:rsidR="003437A4" w:rsidRPr="001743DE" w:rsidRDefault="003437A4" w:rsidP="00062216">
      <w:pPr>
        <w:numPr>
          <w:ilvl w:val="1"/>
          <w:numId w:val="33"/>
        </w:numPr>
        <w:tabs>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19861718" w14:textId="77777777" w:rsidR="003437A4" w:rsidRPr="001743DE" w:rsidRDefault="003437A4" w:rsidP="00062216">
      <w:pPr>
        <w:numPr>
          <w:ilvl w:val="1"/>
          <w:numId w:val="33"/>
        </w:numPr>
        <w:tabs>
          <w:tab w:val="left" w:pos="0"/>
        </w:tabs>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Līgums ir saistošs Pušu tiesību un saistību pārņēmējiem.</w:t>
      </w:r>
    </w:p>
    <w:p w14:paraId="4830A971"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0DE136F6" w14:textId="77777777" w:rsidR="003437A4" w:rsidRPr="001743DE"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0D4F3EB2" w14:textId="77777777" w:rsidR="007D0586"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0F6B7CF7" w14:textId="06A0446E" w:rsidR="007D0586" w:rsidRPr="006716AF" w:rsidRDefault="007D0586"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7D0586">
        <w:rPr>
          <w:rFonts w:ascii="Times New Roman" w:hAnsi="Times New Roman" w:cs="Times New Roman"/>
          <w:sz w:val="24"/>
          <w:szCs w:val="24"/>
        </w:rPr>
        <w:t>Pusēm savlaicīgi, bet ne vēlāk kā 3 (trīs) darba dienu laikā, jāinformē otra Puse par jebkurām izmaiņām saimnieciskajā darbībā, t.sk. par juridiskās adreses vai bankas konta nomaiņu, par reģistrēšanu vai izslēgšanu no Valsts ieņēmumu dienesta vai no ārvalstī līdzvērtīgas iestādes, ja Izpildītājs ir reģistrēts ārvalstī, ar pievienotās vērtības nodokli apliekamo personu reģistra, kontaktpersonu maiņu, kā arī par saimnieciskās darbības apturēšanu, maksātnespējas vai bankrota procedūras uzsākšanu.</w:t>
      </w:r>
    </w:p>
    <w:p w14:paraId="4E192F59" w14:textId="77777777" w:rsidR="00220B81" w:rsidRDefault="003437A4"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sidRPr="007D0586">
        <w:rPr>
          <w:rFonts w:ascii="Times New Roman" w:eastAsia="Times New Roman" w:hAnsi="Times New Roman" w:cs="Times New Roman"/>
          <w:sz w:val="24"/>
          <w:szCs w:val="24"/>
          <w:lang w:eastAsia="ar-SA"/>
        </w:rPr>
        <w:t>Šī Līguma saturs</w:t>
      </w:r>
      <w:r w:rsidRPr="001743DE">
        <w:rPr>
          <w:rFonts w:ascii="Times New Roman" w:eastAsia="Times New Roman" w:hAnsi="Times New Roman" w:cs="Times New Roman"/>
          <w:sz w:val="24"/>
          <w:szCs w:val="24"/>
          <w:lang w:eastAsia="ar-SA"/>
        </w:rPr>
        <w:t>, Līguma pielikumi un visa Līguma ietvaros Pušu iegūtā informācija uzskatāma par konfidenciālu, kuru Puses apņemas neizpaust, uzglabāt ar vislielāko rūpību un aizsargāt atbilstoši normatīvo aktu prasībām.</w:t>
      </w:r>
    </w:p>
    <w:p w14:paraId="4AE6F5A9" w14:textId="59318B9B" w:rsidR="003437A4" w:rsidRPr="001743DE" w:rsidRDefault="00220B81" w:rsidP="00062216">
      <w:pPr>
        <w:numPr>
          <w:ilvl w:val="1"/>
          <w:numId w:val="33"/>
        </w:numPr>
        <w:suppressAutoHyphens/>
        <w:spacing w:after="0" w:line="240" w:lineRule="auto"/>
        <w:ind w:left="567" w:hanging="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Līgums sastādīts latviešu valodā 2 (divos)</w:t>
      </w:r>
      <w:r w:rsidR="003437A4" w:rsidRPr="001743DE">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identiskos eksemplāros ar vienādu juridisku spēku, no kuriem viens eksemplārs glabājas pie Pasūtītāja un otrs pie Izpildītāja.</w:t>
      </w:r>
    </w:p>
    <w:p w14:paraId="196B2997" w14:textId="2BB1065E" w:rsidR="003437A4" w:rsidRDefault="003437A4" w:rsidP="003437A4">
      <w:pPr>
        <w:tabs>
          <w:tab w:val="left" w:pos="426"/>
        </w:tabs>
        <w:suppressAutoHyphens/>
        <w:spacing w:after="0" w:line="240" w:lineRule="auto"/>
        <w:ind w:left="360"/>
        <w:jc w:val="both"/>
        <w:rPr>
          <w:rFonts w:ascii="Times New Roman" w:eastAsia="Times New Roman" w:hAnsi="Times New Roman" w:cs="Times New Roman"/>
          <w:sz w:val="24"/>
          <w:szCs w:val="24"/>
          <w:lang w:eastAsia="ar-SA"/>
        </w:rPr>
      </w:pPr>
    </w:p>
    <w:p w14:paraId="414E0410" w14:textId="77777777" w:rsidR="00EE7F53" w:rsidRPr="001743DE" w:rsidRDefault="00EE7F53" w:rsidP="003437A4">
      <w:pPr>
        <w:tabs>
          <w:tab w:val="left" w:pos="426"/>
        </w:tabs>
        <w:suppressAutoHyphens/>
        <w:spacing w:after="0" w:line="240" w:lineRule="auto"/>
        <w:ind w:left="360"/>
        <w:jc w:val="both"/>
        <w:rPr>
          <w:rFonts w:ascii="Times New Roman" w:eastAsia="Times New Roman" w:hAnsi="Times New Roman" w:cs="Times New Roman"/>
          <w:sz w:val="24"/>
          <w:szCs w:val="24"/>
          <w:lang w:eastAsia="ar-SA"/>
        </w:rPr>
      </w:pPr>
      <w:bookmarkStart w:id="12" w:name="_GoBack"/>
      <w:bookmarkEnd w:id="12"/>
    </w:p>
    <w:p w14:paraId="3F274D7D" w14:textId="77777777" w:rsidR="003437A4" w:rsidRPr="001743DE" w:rsidRDefault="003437A4" w:rsidP="00062216">
      <w:pPr>
        <w:numPr>
          <w:ilvl w:val="0"/>
          <w:numId w:val="33"/>
        </w:numPr>
        <w:suppressAutoHyphens/>
        <w:spacing w:after="0" w:line="240" w:lineRule="auto"/>
        <w:jc w:val="center"/>
        <w:rPr>
          <w:rFonts w:ascii="Times New Roman" w:eastAsia="Times New Roman" w:hAnsi="Times New Roman" w:cs="Times New Roman"/>
          <w:b/>
          <w:bCs/>
          <w:sz w:val="24"/>
          <w:szCs w:val="24"/>
          <w:lang w:eastAsia="ar-SA"/>
        </w:rPr>
      </w:pPr>
      <w:r w:rsidRPr="001743DE">
        <w:rPr>
          <w:rFonts w:ascii="Times New Roman" w:eastAsia="Times New Roman" w:hAnsi="Times New Roman" w:cs="Times New Roman"/>
          <w:b/>
          <w:bCs/>
          <w:sz w:val="24"/>
          <w:szCs w:val="24"/>
          <w:lang w:eastAsia="ar-SA"/>
        </w:rPr>
        <w:lastRenderedPageBreak/>
        <w:t>LĪDZĒJU REKVIZĪTI UN PARAKSTI</w:t>
      </w:r>
    </w:p>
    <w:tbl>
      <w:tblPr>
        <w:tblW w:w="9014" w:type="dxa"/>
        <w:tblInd w:w="108" w:type="dxa"/>
        <w:tblLook w:val="04A0" w:firstRow="1" w:lastRow="0" w:firstColumn="1" w:lastColumn="0" w:noHBand="0" w:noVBand="1"/>
      </w:tblPr>
      <w:tblGrid>
        <w:gridCol w:w="4490"/>
        <w:gridCol w:w="4524"/>
      </w:tblGrid>
      <w:tr w:rsidR="003437A4" w:rsidRPr="001743DE" w14:paraId="3B8D9E5A" w14:textId="77777777" w:rsidTr="009F2A51">
        <w:trPr>
          <w:trHeight w:val="331"/>
        </w:trPr>
        <w:tc>
          <w:tcPr>
            <w:tcW w:w="4490" w:type="dxa"/>
            <w:vAlign w:val="center"/>
            <w:hideMark/>
          </w:tcPr>
          <w:p w14:paraId="61D480C3" w14:textId="77777777" w:rsidR="003437A4" w:rsidRPr="001743DE" w:rsidRDefault="003437A4" w:rsidP="009F2A51">
            <w:pPr>
              <w:suppressAutoHyphens/>
              <w:spacing w:after="0" w:line="240" w:lineRule="auto"/>
              <w:rPr>
                <w:rFonts w:ascii="Times New Roman" w:eastAsia="Times New Roman" w:hAnsi="Times New Roman" w:cs="Times New Roman"/>
                <w:b/>
                <w:bCs/>
                <w:sz w:val="24"/>
                <w:szCs w:val="24"/>
                <w:lang w:eastAsia="ar-SA"/>
              </w:rPr>
            </w:pPr>
          </w:p>
          <w:p w14:paraId="305C9634" w14:textId="77777777" w:rsidR="003437A4" w:rsidRPr="001743DE" w:rsidRDefault="003437A4" w:rsidP="009F2A51">
            <w:pPr>
              <w:suppressAutoHyphens/>
              <w:spacing w:after="0" w:line="240" w:lineRule="auto"/>
              <w:rPr>
                <w:rFonts w:ascii="Times New Roman" w:eastAsia="Times New Roman" w:hAnsi="Times New Roman" w:cs="Times New Roman"/>
                <w:b/>
                <w:bCs/>
                <w:sz w:val="24"/>
                <w:szCs w:val="24"/>
                <w:lang w:eastAsia="ar-SA"/>
              </w:rPr>
            </w:pPr>
            <w:r w:rsidRPr="001743DE">
              <w:rPr>
                <w:rFonts w:ascii="Times New Roman" w:eastAsia="Times New Roman" w:hAnsi="Times New Roman" w:cs="Times New Roman"/>
                <w:b/>
                <w:bCs/>
                <w:sz w:val="24"/>
                <w:szCs w:val="24"/>
                <w:lang w:eastAsia="ar-SA"/>
              </w:rPr>
              <w:t>Izpildītājs:</w:t>
            </w:r>
          </w:p>
        </w:tc>
        <w:tc>
          <w:tcPr>
            <w:tcW w:w="4524" w:type="dxa"/>
            <w:vAlign w:val="center"/>
            <w:hideMark/>
          </w:tcPr>
          <w:p w14:paraId="0BF48EC7" w14:textId="77777777" w:rsidR="006716AF" w:rsidRDefault="003437A4" w:rsidP="009F2A51">
            <w:pPr>
              <w:suppressAutoHyphens/>
              <w:spacing w:after="0" w:line="240" w:lineRule="auto"/>
              <w:rPr>
                <w:rFonts w:ascii="Times New Roman" w:eastAsia="Times New Roman" w:hAnsi="Times New Roman" w:cs="Times New Roman"/>
                <w:b/>
                <w:bCs/>
                <w:sz w:val="24"/>
                <w:szCs w:val="24"/>
                <w:lang w:eastAsia="ar-SA"/>
              </w:rPr>
            </w:pPr>
            <w:r w:rsidRPr="001743DE">
              <w:rPr>
                <w:rFonts w:ascii="Times New Roman" w:eastAsia="Times New Roman" w:hAnsi="Times New Roman" w:cs="Times New Roman"/>
                <w:b/>
                <w:bCs/>
                <w:sz w:val="24"/>
                <w:szCs w:val="24"/>
                <w:lang w:eastAsia="ar-SA"/>
              </w:rPr>
              <w:t xml:space="preserve">      </w:t>
            </w:r>
          </w:p>
          <w:p w14:paraId="6AFB08CD" w14:textId="4D6DE4EF" w:rsidR="003437A4" w:rsidRPr="001743DE" w:rsidRDefault="003437A4" w:rsidP="009F2A51">
            <w:pPr>
              <w:suppressAutoHyphens/>
              <w:spacing w:after="0" w:line="240" w:lineRule="auto"/>
              <w:rPr>
                <w:rFonts w:ascii="Times New Roman" w:eastAsia="Times New Roman" w:hAnsi="Times New Roman" w:cs="Times New Roman"/>
                <w:b/>
                <w:bCs/>
                <w:sz w:val="24"/>
                <w:szCs w:val="24"/>
              </w:rPr>
            </w:pPr>
            <w:r w:rsidRPr="001743DE">
              <w:rPr>
                <w:rFonts w:ascii="Times New Roman" w:eastAsia="Times New Roman" w:hAnsi="Times New Roman" w:cs="Times New Roman"/>
                <w:b/>
                <w:bCs/>
                <w:sz w:val="24"/>
                <w:szCs w:val="24"/>
                <w:lang w:eastAsia="ar-SA"/>
              </w:rPr>
              <w:t>Pasūtītājs:</w:t>
            </w:r>
          </w:p>
        </w:tc>
      </w:tr>
      <w:tr w:rsidR="003437A4" w:rsidRPr="001743DE" w14:paraId="37A5F17E" w14:textId="77777777" w:rsidTr="009F2A51">
        <w:trPr>
          <w:trHeight w:val="2802"/>
        </w:trPr>
        <w:tc>
          <w:tcPr>
            <w:tcW w:w="4490" w:type="dxa"/>
            <w:hideMark/>
          </w:tcPr>
          <w:p w14:paraId="4300C287" w14:textId="77777777" w:rsidR="003437A4" w:rsidRPr="001743DE" w:rsidRDefault="003437A4" w:rsidP="009F2A51">
            <w:pPr>
              <w:suppressAutoHyphens/>
              <w:spacing w:after="0" w:line="240" w:lineRule="auto"/>
              <w:rPr>
                <w:rFonts w:ascii="Times New Roman" w:eastAsia="Times New Roman" w:hAnsi="Times New Roman" w:cs="Times New Roman"/>
                <w:bCs/>
                <w:sz w:val="24"/>
                <w:szCs w:val="24"/>
                <w:lang w:eastAsia="ar-SA"/>
              </w:rPr>
            </w:pPr>
            <w:r w:rsidRPr="00B8733A">
              <w:rPr>
                <w:rFonts w:ascii="Times New Roman" w:eastAsia="Times New Roman" w:hAnsi="Times New Roman" w:cs="Times New Roman"/>
                <w:b/>
                <w:bCs/>
                <w:sz w:val="24"/>
                <w:szCs w:val="24"/>
                <w:lang w:eastAsia="ar-SA"/>
              </w:rPr>
              <w:t>SIA</w:t>
            </w:r>
            <w:r w:rsidRPr="001743DE">
              <w:rPr>
                <w:rFonts w:ascii="Times New Roman" w:eastAsia="Times New Roman" w:hAnsi="Times New Roman" w:cs="Times New Roman"/>
                <w:bCs/>
                <w:sz w:val="24"/>
                <w:szCs w:val="24"/>
                <w:lang w:eastAsia="ar-SA"/>
              </w:rPr>
              <w:t xml:space="preserve"> __________________________</w:t>
            </w:r>
          </w:p>
          <w:p w14:paraId="0F339B19"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rPr>
              <w:t>Adrese: _______________________</w:t>
            </w:r>
            <w:r w:rsidRPr="001743DE">
              <w:rPr>
                <w:rFonts w:ascii="Times New Roman" w:eastAsia="Times New Roman" w:hAnsi="Times New Roman" w:cs="Times New Roman"/>
                <w:sz w:val="24"/>
                <w:szCs w:val="24"/>
                <w:lang w:eastAsia="ar-SA"/>
              </w:rPr>
              <w:t xml:space="preserve"> </w:t>
            </w:r>
          </w:p>
          <w:p w14:paraId="49D1D0B1"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Tālr./fakss: ____________________</w:t>
            </w:r>
          </w:p>
          <w:p w14:paraId="11400280"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 xml:space="preserve">Vien. </w:t>
            </w:r>
            <w:proofErr w:type="spellStart"/>
            <w:r w:rsidRPr="001743DE">
              <w:rPr>
                <w:rFonts w:ascii="Times New Roman" w:eastAsia="Times New Roman" w:hAnsi="Times New Roman" w:cs="Times New Roman"/>
                <w:sz w:val="24"/>
                <w:szCs w:val="24"/>
                <w:lang w:eastAsia="ar-SA"/>
              </w:rPr>
              <w:t>reģ</w:t>
            </w:r>
            <w:proofErr w:type="spellEnd"/>
            <w:r w:rsidRPr="001743DE">
              <w:rPr>
                <w:rFonts w:ascii="Times New Roman" w:eastAsia="Times New Roman" w:hAnsi="Times New Roman" w:cs="Times New Roman"/>
                <w:sz w:val="24"/>
                <w:szCs w:val="24"/>
                <w:lang w:eastAsia="ar-SA"/>
              </w:rPr>
              <w:t>. Nr. __________________</w:t>
            </w:r>
          </w:p>
          <w:p w14:paraId="5FACA710"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Banka: _______________________</w:t>
            </w:r>
          </w:p>
          <w:p w14:paraId="7D920459"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Kods:  ________________________</w:t>
            </w:r>
          </w:p>
          <w:p w14:paraId="65BDCDFB"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r w:rsidRPr="001743DE">
              <w:rPr>
                <w:rFonts w:ascii="Times New Roman" w:eastAsia="Times New Roman" w:hAnsi="Times New Roman" w:cs="Times New Roman"/>
                <w:sz w:val="24"/>
                <w:szCs w:val="24"/>
                <w:lang w:eastAsia="ar-SA"/>
              </w:rPr>
              <w:t>Konts:  _______________________</w:t>
            </w:r>
          </w:p>
          <w:p w14:paraId="3D93F591"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70409E47"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7A050B7E" w14:textId="77777777" w:rsidR="003437A4" w:rsidRDefault="003437A4" w:rsidP="009F2A51">
            <w:pPr>
              <w:suppressAutoHyphens/>
              <w:spacing w:after="0" w:line="240" w:lineRule="auto"/>
              <w:rPr>
                <w:rFonts w:ascii="Times New Roman" w:eastAsia="Times New Roman" w:hAnsi="Times New Roman" w:cs="Times New Roman"/>
                <w:sz w:val="24"/>
                <w:szCs w:val="24"/>
                <w:lang w:eastAsia="ar-SA"/>
              </w:rPr>
            </w:pPr>
          </w:p>
          <w:p w14:paraId="2E96CACC" w14:textId="77777777" w:rsidR="003437A4" w:rsidRPr="001743DE" w:rsidRDefault="003437A4" w:rsidP="009F2A5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/_______________________/</w:t>
            </w:r>
          </w:p>
        </w:tc>
        <w:tc>
          <w:tcPr>
            <w:tcW w:w="4524" w:type="dxa"/>
            <w:hideMark/>
          </w:tcPr>
          <w:p w14:paraId="69EECED8" w14:textId="77777777" w:rsidR="003437A4" w:rsidRPr="00B8733A" w:rsidRDefault="003437A4" w:rsidP="009F2A51">
            <w:pPr>
              <w:suppressAutoHyphens/>
              <w:spacing w:after="0" w:line="240" w:lineRule="auto"/>
              <w:ind w:left="360"/>
              <w:rPr>
                <w:rFonts w:ascii="Times New Roman" w:eastAsia="Times New Roman" w:hAnsi="Times New Roman" w:cs="Times New Roman"/>
                <w:b/>
                <w:bCs/>
                <w:sz w:val="24"/>
                <w:szCs w:val="24"/>
              </w:rPr>
            </w:pPr>
            <w:r w:rsidRPr="00B8733A">
              <w:rPr>
                <w:rFonts w:ascii="Times New Roman" w:eastAsia="Times New Roman" w:hAnsi="Times New Roman" w:cs="Times New Roman"/>
                <w:b/>
                <w:bCs/>
                <w:sz w:val="24"/>
                <w:szCs w:val="24"/>
                <w:lang w:eastAsia="ar-SA"/>
              </w:rPr>
              <w:t>RP SIA „RĪGAS SATIKSME”</w:t>
            </w:r>
          </w:p>
          <w:p w14:paraId="09823367"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juridiskā adrese Kleistu iela 28, Rīga LV-1067</w:t>
            </w:r>
          </w:p>
          <w:p w14:paraId="62FA9E5A"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biroja adrese Vestienas iela 35, Rīga LV-1035</w:t>
            </w:r>
          </w:p>
          <w:p w14:paraId="4399DBC8"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 xml:space="preserve">Vien. </w:t>
            </w:r>
            <w:proofErr w:type="spellStart"/>
            <w:r w:rsidRPr="001743DE">
              <w:rPr>
                <w:rFonts w:ascii="Times New Roman" w:eastAsia="Times New Roman" w:hAnsi="Times New Roman" w:cs="Times New Roman"/>
                <w:bCs/>
                <w:sz w:val="24"/>
                <w:szCs w:val="24"/>
                <w:lang w:eastAsia="ar-SA"/>
              </w:rPr>
              <w:t>reģ</w:t>
            </w:r>
            <w:proofErr w:type="spellEnd"/>
            <w:r w:rsidRPr="001743DE">
              <w:rPr>
                <w:rFonts w:ascii="Times New Roman" w:eastAsia="Times New Roman" w:hAnsi="Times New Roman" w:cs="Times New Roman"/>
                <w:bCs/>
                <w:sz w:val="24"/>
                <w:szCs w:val="24"/>
                <w:lang w:eastAsia="ar-SA"/>
              </w:rPr>
              <w:t>. Nr. 40003619950</w:t>
            </w:r>
          </w:p>
          <w:p w14:paraId="00914F84"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AS „Citadele Banka”</w:t>
            </w:r>
          </w:p>
          <w:p w14:paraId="61A435D8" w14:textId="77777777" w:rsidR="003437A4" w:rsidRPr="001743DE"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Kods PARXLV22</w:t>
            </w:r>
          </w:p>
          <w:p w14:paraId="73B296D4"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sidRPr="001743DE">
              <w:rPr>
                <w:rFonts w:ascii="Times New Roman" w:eastAsia="Times New Roman" w:hAnsi="Times New Roman" w:cs="Times New Roman"/>
                <w:bCs/>
                <w:sz w:val="24"/>
                <w:szCs w:val="24"/>
                <w:lang w:eastAsia="ar-SA"/>
              </w:rPr>
              <w:t>Konts LV56PARX0006048641565</w:t>
            </w:r>
          </w:p>
          <w:p w14:paraId="255135E2"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p>
          <w:p w14:paraId="378CE41D" w14:textId="77777777" w:rsidR="003437A4" w:rsidRDefault="003437A4" w:rsidP="009F2A51">
            <w:pPr>
              <w:suppressAutoHyphens/>
              <w:spacing w:after="0" w:line="240" w:lineRule="auto"/>
              <w:ind w:left="360"/>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/__________________ </w:t>
            </w:r>
            <w:proofErr w:type="spellStart"/>
            <w:r>
              <w:rPr>
                <w:rFonts w:ascii="Times New Roman" w:eastAsia="Times New Roman" w:hAnsi="Times New Roman" w:cs="Times New Roman"/>
                <w:bCs/>
                <w:sz w:val="24"/>
                <w:szCs w:val="24"/>
                <w:lang w:eastAsia="ar-SA"/>
              </w:rPr>
              <w:t>Dž</w:t>
            </w:r>
            <w:proofErr w:type="spellEnd"/>
            <w:r>
              <w:rPr>
                <w:rFonts w:ascii="Times New Roman" w:eastAsia="Times New Roman" w:hAnsi="Times New Roman" w:cs="Times New Roman"/>
                <w:bCs/>
                <w:sz w:val="24"/>
                <w:szCs w:val="24"/>
                <w:lang w:eastAsia="ar-SA"/>
              </w:rPr>
              <w:t>. Innusa/</w:t>
            </w:r>
          </w:p>
          <w:p w14:paraId="3317EB2D" w14:textId="77777777" w:rsidR="003437A4" w:rsidRPr="001743DE" w:rsidRDefault="003437A4" w:rsidP="009F2A51">
            <w:pPr>
              <w:suppressAutoHyphens/>
              <w:spacing w:after="0" w:line="240" w:lineRule="auto"/>
              <w:rPr>
                <w:rFonts w:ascii="Times New Roman" w:eastAsia="Times New Roman" w:hAnsi="Times New Roman" w:cs="Times New Roman"/>
                <w:bCs/>
                <w:sz w:val="24"/>
                <w:szCs w:val="24"/>
              </w:rPr>
            </w:pPr>
          </w:p>
        </w:tc>
      </w:tr>
    </w:tbl>
    <w:p w14:paraId="127373E1" w14:textId="77777777" w:rsidR="00546054" w:rsidRDefault="00546054" w:rsidP="00546054">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rPr>
          <w:rFonts w:ascii="Times New Roman" w:hAnsi="Times New Roman"/>
          <w:position w:val="-4"/>
          <w:sz w:val="24"/>
          <w:szCs w:val="24"/>
          <w:lang w:eastAsia="ar-SA"/>
        </w:rPr>
      </w:pPr>
    </w:p>
    <w:p w14:paraId="6C5EFD23" w14:textId="02DF5147" w:rsidR="00F223A0" w:rsidRDefault="00F223A0"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4C3DB894" w14:textId="76DEF0EA"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61CD281B" w14:textId="1688919E"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0470CE7" w14:textId="10C6BDBB"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3369712C" w14:textId="6F276E56"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56C0D2C6" w14:textId="3E62E7BF"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736160DA" w14:textId="79CD7C8F"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5B307368" w14:textId="6CC8478D"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5A6DE634" w14:textId="45254E01"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432E5288" w14:textId="632100E6"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042C5B10" w14:textId="34AE30AE"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98E6213" w14:textId="065524BC"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0B6EEBC2" w14:textId="39573271"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6136DF08" w14:textId="111728C6"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4083F8DD" w14:textId="21EF1453"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6BEB660D" w14:textId="40B6FFE0"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478317A8" w14:textId="0B2F555C"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31EA6F48" w14:textId="09BBF43A"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0A950B19" w14:textId="12D77023"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6DF5AF13" w14:textId="054A6D3C"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34D37B2" w14:textId="145E512D"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015CF6F4" w14:textId="667AACAE"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0B3F7857" w14:textId="1CF85A7A"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7EB3CEFC" w14:textId="5318A37D"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7344DBAE" w14:textId="33ACAA48"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020D609B" w14:textId="563FC29E"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671A1CF6" w14:textId="6FD5F9FB"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7EE4129B" w14:textId="0EAAD167"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4A301118" w14:textId="310C93CC"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4A8EB6ED" w14:textId="600C7651"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5923E18F" w14:textId="50910683"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66B3A814" w14:textId="1543F4F7"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6B195835" w14:textId="4659D719"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7F9DBF02" w14:textId="61B5A344"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4C16D382" w14:textId="22BD10AC"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4A356648" w14:textId="77777777" w:rsidR="003531F1" w:rsidRDefault="003531F1" w:rsidP="00F223A0">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hanging="1080"/>
        <w:jc w:val="right"/>
        <w:rPr>
          <w:rFonts w:ascii="Times New Roman" w:hAnsi="Times New Roman"/>
          <w:position w:val="-4"/>
          <w:sz w:val="24"/>
          <w:szCs w:val="24"/>
          <w:lang w:eastAsia="ar-SA"/>
        </w:rPr>
      </w:pPr>
    </w:p>
    <w:p w14:paraId="19692F31" w14:textId="77777777" w:rsidR="007F1CA7" w:rsidRPr="00D96DA1" w:rsidRDefault="007F1CA7" w:rsidP="007F1CA7">
      <w:pPr>
        <w:tabs>
          <w:tab w:val="left" w:pos="360"/>
        </w:tabs>
        <w:spacing w:after="0" w:line="240" w:lineRule="auto"/>
        <w:ind w:left="360" w:right="-874" w:hanging="360"/>
        <w:jc w:val="right"/>
        <w:rPr>
          <w:rFonts w:ascii="Times New Roman" w:eastAsia="Times New Roman" w:hAnsi="Times New Roman" w:cs="Times New Roman"/>
          <w:sz w:val="20"/>
          <w:szCs w:val="20"/>
          <w:lang w:eastAsia="lv-LV"/>
        </w:rPr>
      </w:pPr>
      <w:r w:rsidRPr="00D96DA1">
        <w:rPr>
          <w:rFonts w:ascii="Times New Roman" w:eastAsia="Times New Roman" w:hAnsi="Times New Roman" w:cs="Times New Roman"/>
          <w:sz w:val="20"/>
          <w:szCs w:val="20"/>
          <w:lang w:eastAsia="lv-LV"/>
        </w:rPr>
        <w:tab/>
      </w:r>
      <w:r w:rsidRPr="00D96DA1">
        <w:rPr>
          <w:rFonts w:ascii="Times New Roman" w:eastAsia="Times New Roman" w:hAnsi="Times New Roman" w:cs="Times New Roman"/>
          <w:sz w:val="20"/>
          <w:szCs w:val="20"/>
          <w:lang w:eastAsia="lv-LV"/>
        </w:rPr>
        <w:tab/>
      </w:r>
      <w:r w:rsidRPr="00D96DA1">
        <w:rPr>
          <w:rFonts w:ascii="Times New Roman" w:eastAsia="Times New Roman" w:hAnsi="Times New Roman" w:cs="Times New Roman"/>
          <w:sz w:val="20"/>
          <w:szCs w:val="20"/>
          <w:lang w:eastAsia="lv-LV"/>
        </w:rPr>
        <w:tab/>
      </w:r>
    </w:p>
    <w:p w14:paraId="7344294A" w14:textId="77777777" w:rsidR="007F1CA7" w:rsidRPr="00D96DA1"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D96DA1">
        <w:rPr>
          <w:rFonts w:ascii="Times New Roman" w:eastAsia="Times New Roman" w:hAnsi="Times New Roman" w:cs="Times New Roman"/>
          <w:sz w:val="20"/>
          <w:szCs w:val="20"/>
          <w:lang w:eastAsia="lv-LV"/>
        </w:rPr>
        <w:t xml:space="preserve">    Pielikums Nr.1</w:t>
      </w:r>
      <w:r w:rsidRPr="00D96DA1">
        <w:rPr>
          <w:rFonts w:ascii="Times New Roman" w:eastAsia="Times New Roman" w:hAnsi="Times New Roman" w:cs="Times New Roman"/>
          <w:sz w:val="20"/>
          <w:szCs w:val="20"/>
          <w:lang w:eastAsia="lv-LV"/>
        </w:rPr>
        <w:tab/>
      </w:r>
    </w:p>
    <w:p w14:paraId="18F0E875" w14:textId="77777777" w:rsidR="007F1CA7"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2021</w:t>
      </w:r>
      <w:r w:rsidRPr="00D96DA1">
        <w:rPr>
          <w:rFonts w:ascii="Times New Roman" w:eastAsia="Times New Roman" w:hAnsi="Times New Roman" w:cs="Times New Roman"/>
          <w:sz w:val="20"/>
          <w:szCs w:val="20"/>
          <w:lang w:eastAsia="lv-LV"/>
        </w:rPr>
        <w:t>.gada __. _________</w:t>
      </w:r>
    </w:p>
    <w:p w14:paraId="6D128B9F" w14:textId="77777777" w:rsidR="007F1CA7" w:rsidRPr="00D96DA1" w:rsidRDefault="007F1CA7" w:rsidP="007F1CA7">
      <w:pPr>
        <w:tabs>
          <w:tab w:val="left" w:pos="360"/>
        </w:tabs>
        <w:spacing w:after="0" w:line="240" w:lineRule="auto"/>
        <w:ind w:left="360" w:right="-143" w:hanging="360"/>
        <w:jc w:val="right"/>
        <w:rPr>
          <w:rFonts w:ascii="Times New Roman" w:eastAsia="Times New Roman" w:hAnsi="Times New Roman" w:cs="Times New Roman"/>
          <w:sz w:val="20"/>
          <w:szCs w:val="20"/>
          <w:lang w:eastAsia="lv-LV"/>
        </w:rPr>
      </w:pPr>
      <w:r w:rsidRPr="00B26C68">
        <w:rPr>
          <w:rFonts w:ascii="Times New Roman" w:eastAsia="Times New Roman" w:hAnsi="Times New Roman" w:cs="Times New Roman"/>
          <w:sz w:val="20"/>
          <w:szCs w:val="20"/>
          <w:lang w:eastAsia="lv-LV"/>
        </w:rPr>
        <w:t>L</w:t>
      </w:r>
      <w:proofErr w:type="spellStart"/>
      <w:r w:rsidRPr="007F1CA7">
        <w:rPr>
          <w:rFonts w:ascii="Times New Roman" w:eastAsia="Times New Roman" w:hAnsi="Times New Roman" w:cs="Times New Roman"/>
          <w:sz w:val="20"/>
          <w:szCs w:val="20"/>
          <w:lang w:val="en-US" w:eastAsia="lv-LV"/>
        </w:rPr>
        <w:t>īgumam</w:t>
      </w:r>
      <w:proofErr w:type="spellEnd"/>
      <w:r w:rsidRPr="007F1CA7">
        <w:rPr>
          <w:rFonts w:ascii="Times New Roman" w:eastAsia="Times New Roman" w:hAnsi="Times New Roman" w:cs="Times New Roman"/>
          <w:sz w:val="20"/>
          <w:szCs w:val="20"/>
          <w:lang w:val="en-US" w:eastAsia="lv-LV"/>
        </w:rPr>
        <w:t xml:space="preserve"> nr.______________________</w:t>
      </w:r>
    </w:p>
    <w:p w14:paraId="114D2738" w14:textId="77777777" w:rsidR="006716AF" w:rsidRDefault="006716AF" w:rsidP="006716AF">
      <w:pPr>
        <w:spacing w:after="0" w:line="240" w:lineRule="auto"/>
        <w:jc w:val="center"/>
        <w:rPr>
          <w:rFonts w:ascii="Times New Roman" w:hAnsi="Times New Roman" w:cs="Times New Roman"/>
          <w:b/>
          <w:caps/>
          <w:sz w:val="24"/>
          <w:szCs w:val="24"/>
        </w:rPr>
      </w:pPr>
    </w:p>
    <w:p w14:paraId="032107D4" w14:textId="51461395" w:rsidR="006716AF" w:rsidRPr="005B1B60" w:rsidRDefault="006716AF" w:rsidP="006716AF">
      <w:pPr>
        <w:spacing w:after="0" w:line="240" w:lineRule="auto"/>
        <w:jc w:val="center"/>
        <w:rPr>
          <w:rFonts w:ascii="Times New Roman" w:hAnsi="Times New Roman" w:cs="Times New Roman"/>
          <w:b/>
          <w:caps/>
          <w:sz w:val="24"/>
          <w:szCs w:val="24"/>
        </w:rPr>
      </w:pPr>
      <w:r w:rsidRPr="005B1B60">
        <w:rPr>
          <w:rFonts w:ascii="Times New Roman" w:hAnsi="Times New Roman" w:cs="Times New Roman"/>
          <w:b/>
          <w:caps/>
          <w:sz w:val="24"/>
          <w:szCs w:val="24"/>
        </w:rPr>
        <w:t>Tehniskais</w:t>
      </w:r>
      <w:r w:rsidR="00740658">
        <w:rPr>
          <w:rFonts w:ascii="Times New Roman" w:hAnsi="Times New Roman" w:cs="Times New Roman"/>
          <w:b/>
          <w:caps/>
          <w:sz w:val="24"/>
          <w:szCs w:val="24"/>
        </w:rPr>
        <w:t xml:space="preserve"> un Finanšu PIEDĀVĀJUMS</w:t>
      </w:r>
    </w:p>
    <w:p w14:paraId="1EAF51A9" w14:textId="5E2D0A91" w:rsidR="00992D6B" w:rsidRDefault="00992D6B" w:rsidP="004A2780">
      <w:pPr>
        <w:pStyle w:val="Style11"/>
        <w:shd w:val="clear" w:color="auto" w:fill="auto"/>
        <w:tabs>
          <w:tab w:val="left" w:pos="763"/>
        </w:tabs>
        <w:spacing w:line="240" w:lineRule="auto"/>
        <w:ind w:firstLine="0"/>
        <w:jc w:val="center"/>
        <w:rPr>
          <w:rFonts w:ascii="Times New Roman" w:hAnsi="Times New Roman" w:cs="Times New Roman"/>
          <w:b/>
          <w:bCs/>
          <w:i/>
          <w:iCs/>
          <w:sz w:val="24"/>
          <w:szCs w:val="24"/>
        </w:rPr>
      </w:pPr>
    </w:p>
    <w:p w14:paraId="00FB5072" w14:textId="4449CAE1" w:rsidR="00992D6B" w:rsidRDefault="00992D6B" w:rsidP="004A2780">
      <w:pPr>
        <w:pStyle w:val="Style11"/>
        <w:shd w:val="clear" w:color="auto" w:fill="auto"/>
        <w:tabs>
          <w:tab w:val="left" w:pos="763"/>
        </w:tabs>
        <w:spacing w:line="240" w:lineRule="auto"/>
        <w:ind w:firstLine="0"/>
        <w:jc w:val="center"/>
        <w:rPr>
          <w:rFonts w:ascii="Times New Roman" w:hAnsi="Times New Roman" w:cs="Times New Roman"/>
          <w:b/>
          <w:bCs/>
          <w:i/>
          <w:iCs/>
          <w:sz w:val="24"/>
          <w:szCs w:val="24"/>
        </w:rPr>
      </w:pPr>
    </w:p>
    <w:p w14:paraId="5DF8ECAF" w14:textId="77777777" w:rsidR="00992D6B" w:rsidRDefault="00992D6B" w:rsidP="004A2780">
      <w:pPr>
        <w:pStyle w:val="Style11"/>
        <w:shd w:val="clear" w:color="auto" w:fill="auto"/>
        <w:tabs>
          <w:tab w:val="left" w:pos="763"/>
        </w:tabs>
        <w:spacing w:line="240" w:lineRule="auto"/>
        <w:ind w:firstLine="0"/>
        <w:jc w:val="center"/>
        <w:rPr>
          <w:rFonts w:ascii="Times New Roman" w:hAnsi="Times New Roman" w:cs="Times New Roman"/>
          <w:b/>
          <w:bCs/>
          <w:i/>
          <w:iCs/>
          <w:sz w:val="24"/>
          <w:szCs w:val="24"/>
        </w:rPr>
      </w:pPr>
    </w:p>
    <w:p w14:paraId="2498002D" w14:textId="77777777" w:rsidR="00992D6B" w:rsidRDefault="00992D6B" w:rsidP="004A2780">
      <w:pPr>
        <w:pStyle w:val="Style11"/>
        <w:shd w:val="clear" w:color="auto" w:fill="auto"/>
        <w:tabs>
          <w:tab w:val="left" w:pos="763"/>
        </w:tabs>
        <w:spacing w:line="240" w:lineRule="auto"/>
        <w:ind w:firstLine="0"/>
        <w:jc w:val="center"/>
        <w:rPr>
          <w:rFonts w:ascii="Times New Roman" w:hAnsi="Times New Roman" w:cs="Times New Roman"/>
          <w:b/>
          <w:bCs/>
          <w:i/>
          <w:iCs/>
          <w:sz w:val="24"/>
          <w:szCs w:val="24"/>
        </w:rPr>
      </w:pPr>
      <w:r w:rsidRPr="00992D6B">
        <w:rPr>
          <w:rFonts w:ascii="Times New Roman" w:hAnsi="Times New Roman" w:cs="Times New Roman"/>
          <w:b/>
          <w:bCs/>
          <w:sz w:val="24"/>
          <w:szCs w:val="24"/>
        </w:rPr>
        <w:t>PIEDĀVĀTIE EKVIVALENTI</w:t>
      </w:r>
      <w:r>
        <w:rPr>
          <w:rFonts w:ascii="Times New Roman" w:hAnsi="Times New Roman" w:cs="Times New Roman"/>
          <w:b/>
          <w:bCs/>
          <w:i/>
          <w:iCs/>
          <w:sz w:val="24"/>
          <w:szCs w:val="24"/>
        </w:rPr>
        <w:t xml:space="preserve"> </w:t>
      </w:r>
    </w:p>
    <w:p w14:paraId="159A7E0D" w14:textId="6337A43E" w:rsidR="00992D6B" w:rsidRPr="00992D6B" w:rsidRDefault="00992D6B" w:rsidP="004A2780">
      <w:pPr>
        <w:pStyle w:val="Style11"/>
        <w:shd w:val="clear" w:color="auto" w:fill="auto"/>
        <w:tabs>
          <w:tab w:val="left" w:pos="763"/>
        </w:tabs>
        <w:spacing w:line="240" w:lineRule="auto"/>
        <w:ind w:firstLine="0"/>
        <w:jc w:val="center"/>
        <w:rPr>
          <w:rFonts w:ascii="Times New Roman" w:hAnsi="Times New Roman" w:cs="Times New Roman"/>
          <w:sz w:val="24"/>
          <w:szCs w:val="24"/>
        </w:rPr>
      </w:pPr>
      <w:r w:rsidRPr="00992D6B">
        <w:rPr>
          <w:rFonts w:ascii="Times New Roman" w:hAnsi="Times New Roman" w:cs="Times New Roman"/>
          <w:i/>
          <w:iCs/>
          <w:sz w:val="24"/>
          <w:szCs w:val="24"/>
        </w:rPr>
        <w:t>(ja šāds pielikums bija pievienots piedāvājumam)</w:t>
      </w:r>
    </w:p>
    <w:p w14:paraId="7E8BD6A4" w14:textId="77777777" w:rsidR="004A2780" w:rsidRPr="00902716" w:rsidRDefault="004A2780" w:rsidP="004A2780">
      <w:pPr>
        <w:pStyle w:val="Style11"/>
        <w:shd w:val="clear" w:color="auto" w:fill="auto"/>
        <w:tabs>
          <w:tab w:val="left" w:pos="763"/>
        </w:tabs>
        <w:spacing w:line="240" w:lineRule="auto"/>
        <w:ind w:left="760" w:firstLine="0"/>
        <w:jc w:val="center"/>
        <w:rPr>
          <w:rFonts w:ascii="Times New Roman" w:hAnsi="Times New Roman" w:cs="Times New Roman"/>
          <w:sz w:val="24"/>
          <w:szCs w:val="24"/>
        </w:rPr>
      </w:pPr>
    </w:p>
    <w:sectPr w:rsidR="004A2780" w:rsidRPr="00902716" w:rsidSect="00394580">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08CE4" w14:textId="77777777" w:rsidR="0054487D" w:rsidRDefault="0054487D" w:rsidP="00651C94">
      <w:pPr>
        <w:spacing w:after="0" w:line="240" w:lineRule="auto"/>
      </w:pPr>
      <w:r>
        <w:separator/>
      </w:r>
    </w:p>
  </w:endnote>
  <w:endnote w:type="continuationSeparator" w:id="0">
    <w:p w14:paraId="4E2D6F47" w14:textId="77777777" w:rsidR="0054487D" w:rsidRDefault="0054487D"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1A23B" w14:textId="77777777" w:rsidR="0054487D" w:rsidRDefault="0054487D" w:rsidP="00651C94">
      <w:pPr>
        <w:spacing w:after="0" w:line="240" w:lineRule="auto"/>
      </w:pPr>
      <w:r>
        <w:separator/>
      </w:r>
    </w:p>
  </w:footnote>
  <w:footnote w:type="continuationSeparator" w:id="0">
    <w:p w14:paraId="1BF45B2D" w14:textId="77777777" w:rsidR="0054487D" w:rsidRDefault="0054487D" w:rsidP="00651C94">
      <w:pPr>
        <w:spacing w:after="0" w:line="240" w:lineRule="auto"/>
      </w:pPr>
      <w:r>
        <w:continuationSeparator/>
      </w:r>
    </w:p>
  </w:footnote>
  <w:footnote w:id="1">
    <w:p w14:paraId="6E07A2A7" w14:textId="77777777" w:rsidR="0054487D" w:rsidRPr="007E4C12" w:rsidRDefault="0054487D" w:rsidP="00E060CB">
      <w:pPr>
        <w:pStyle w:val="FootnoteText"/>
        <w:jc w:val="both"/>
        <w:rPr>
          <w:rFonts w:ascii="Times New Roman" w:hAnsi="Times New Roman" w:cs="Times New Roman"/>
        </w:rPr>
      </w:pPr>
      <w:r w:rsidRPr="007E4C12">
        <w:rPr>
          <w:rStyle w:val="FootnoteReference"/>
          <w:rFonts w:ascii="Times New Roman" w:hAnsi="Times New Roman" w:cs="Times New Roman"/>
        </w:rPr>
        <w:footnoteRef/>
      </w:r>
      <w:r w:rsidRPr="007E4C1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1C0D"/>
    <w:multiLevelType w:val="hybridMultilevel"/>
    <w:tmpl w:val="42447B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D47DA6"/>
    <w:multiLevelType w:val="multilevel"/>
    <w:tmpl w:val="66D0C3F6"/>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360FE1"/>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17553C"/>
    <w:multiLevelType w:val="multilevel"/>
    <w:tmpl w:val="41FA9D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926EB7"/>
    <w:multiLevelType w:val="hybridMultilevel"/>
    <w:tmpl w:val="2CBEDC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B5706"/>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7D36FC"/>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1F37474B"/>
    <w:multiLevelType w:val="hybridMultilevel"/>
    <w:tmpl w:val="26A4A8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CA6E47"/>
    <w:multiLevelType w:val="multilevel"/>
    <w:tmpl w:val="D13EC80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1" w15:restartNumberingAfterBreak="0">
    <w:nsid w:val="261C46DA"/>
    <w:multiLevelType w:val="multilevel"/>
    <w:tmpl w:val="19485A76"/>
    <w:lvl w:ilvl="0">
      <w:start w:val="1"/>
      <w:numFmt w:val="decimal"/>
      <w:lvlText w:val="%1."/>
      <w:lvlJc w:val="left"/>
      <w:pPr>
        <w:ind w:left="644" w:hanging="360"/>
      </w:pPr>
      <w:rPr>
        <w:rFonts w:hint="default"/>
      </w:rPr>
    </w:lvl>
    <w:lvl w:ilvl="1">
      <w:start w:val="1"/>
      <w:numFmt w:val="decimal"/>
      <w:isLgl/>
      <w:lvlText w:val="%2."/>
      <w:lvlJc w:val="left"/>
      <w:pPr>
        <w:ind w:left="900" w:hanging="360"/>
      </w:pPr>
      <w:rPr>
        <w:rFonts w:ascii="Times New Roman" w:eastAsiaTheme="minorHAnsi" w:hAnsi="Times New Roman" w:cs="Times New Roman"/>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12"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6CD4D21"/>
    <w:multiLevelType w:val="hybridMultilevel"/>
    <w:tmpl w:val="AD64583E"/>
    <w:lvl w:ilvl="0" w:tplc="471EB0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1BF288E"/>
    <w:multiLevelType w:val="hybridMultilevel"/>
    <w:tmpl w:val="0E08BA0E"/>
    <w:lvl w:ilvl="0" w:tplc="04260001">
      <w:start w:val="1"/>
      <w:numFmt w:val="bullet"/>
      <w:lvlText w:val=""/>
      <w:lvlJc w:val="left"/>
      <w:pPr>
        <w:ind w:left="1080" w:hanging="360"/>
      </w:pPr>
      <w:rPr>
        <w:rFonts w:ascii="Symbol" w:hAnsi="Symbol" w:hint="default"/>
        <w:sz w:val="24"/>
        <w:szCs w:val="24"/>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3BAD277F"/>
    <w:multiLevelType w:val="multilevel"/>
    <w:tmpl w:val="C2CEF99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6863EF1"/>
    <w:multiLevelType w:val="multilevel"/>
    <w:tmpl w:val="AE9C338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8B176AB"/>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D3F3100"/>
    <w:multiLevelType w:val="hybridMultilevel"/>
    <w:tmpl w:val="1C706AFE"/>
    <w:lvl w:ilvl="0" w:tplc="1DE6891A">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EF4376B"/>
    <w:multiLevelType w:val="multilevel"/>
    <w:tmpl w:val="230CED5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B24903"/>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2300733"/>
    <w:multiLevelType w:val="multilevel"/>
    <w:tmpl w:val="C34834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664ABD"/>
    <w:multiLevelType w:val="hybridMultilevel"/>
    <w:tmpl w:val="9F9EDF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07A43FA"/>
    <w:multiLevelType w:val="hybridMultilevel"/>
    <w:tmpl w:val="62C82CFA"/>
    <w:lvl w:ilvl="0" w:tplc="CD5258AE">
      <w:start w:val="2"/>
      <w:numFmt w:val="bullet"/>
      <w:lvlText w:val="-"/>
      <w:lvlJc w:val="left"/>
      <w:pPr>
        <w:ind w:left="1494" w:hanging="360"/>
      </w:pPr>
      <w:rPr>
        <w:rFonts w:ascii="Times New Roman" w:eastAsiaTheme="minorHAnsi"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7" w15:restartNumberingAfterBreak="0">
    <w:nsid w:val="73653536"/>
    <w:multiLevelType w:val="multilevel"/>
    <w:tmpl w:val="41FA9D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89F3F9B"/>
    <w:multiLevelType w:val="hybridMultilevel"/>
    <w:tmpl w:val="B28EA534"/>
    <w:lvl w:ilvl="0" w:tplc="EAC4FD24">
      <w:numFmt w:val="bullet"/>
      <w:lvlText w:val="-"/>
      <w:lvlJc w:val="left"/>
      <w:pPr>
        <w:ind w:left="1080" w:hanging="360"/>
      </w:pPr>
      <w:rPr>
        <w:rFonts w:ascii="Times New Roman" w:eastAsiaTheme="minorHAnsi"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79E11237"/>
    <w:multiLevelType w:val="multilevel"/>
    <w:tmpl w:val="173470FE"/>
    <w:lvl w:ilvl="0">
      <w:start w:val="8"/>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462E5D"/>
    <w:multiLevelType w:val="hybridMultilevel"/>
    <w:tmpl w:val="526C6A3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ACA6964"/>
    <w:multiLevelType w:val="multilevel"/>
    <w:tmpl w:val="E32EF6C8"/>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5"/>
  </w:num>
  <w:num w:numId="2">
    <w:abstractNumId w:val="21"/>
  </w:num>
  <w:num w:numId="3">
    <w:abstractNumId w:val="17"/>
  </w:num>
  <w:num w:numId="4">
    <w:abstractNumId w:val="12"/>
  </w:num>
  <w:num w:numId="5">
    <w:abstractNumId w:val="1"/>
  </w:num>
  <w:num w:numId="6">
    <w:abstractNumId w:val="31"/>
  </w:num>
  <w:num w:numId="7">
    <w:abstractNumId w:val="6"/>
  </w:num>
  <w:num w:numId="8">
    <w:abstractNumId w:val="2"/>
  </w:num>
  <w:num w:numId="9">
    <w:abstractNumId w:val="24"/>
  </w:num>
  <w:num w:numId="10">
    <w:abstractNumId w:val="4"/>
  </w:num>
  <w:num w:numId="11">
    <w:abstractNumId w:val="30"/>
  </w:num>
  <w:num w:numId="12">
    <w:abstractNumId w:val="16"/>
  </w:num>
  <w:num w:numId="13">
    <w:abstractNumId w:val="14"/>
  </w:num>
  <w:num w:numId="14">
    <w:abstractNumId w:val="28"/>
  </w:num>
  <w:num w:numId="15">
    <w:abstractNumId w:val="19"/>
  </w:num>
  <w:num w:numId="16">
    <w:abstractNumId w:val="26"/>
  </w:num>
  <w:num w:numId="17">
    <w:abstractNumId w:val="0"/>
  </w:num>
  <w:num w:numId="18">
    <w:abstractNumId w:val="22"/>
  </w:num>
  <w:num w:numId="19">
    <w:abstractNumId w:val="11"/>
  </w:num>
  <w:num w:numId="20">
    <w:abstractNumId w:val="20"/>
  </w:num>
  <w:num w:numId="21">
    <w:abstractNumId w:val="5"/>
  </w:num>
  <w:num w:numId="22">
    <w:abstractNumId w:val="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2"/>
  </w:num>
  <w:num w:numId="26">
    <w:abstractNumId w:val="23"/>
  </w:num>
  <w:num w:numId="27">
    <w:abstractNumId w:val="8"/>
  </w:num>
  <w:num w:numId="28">
    <w:abstractNumId w:val="18"/>
  </w:num>
  <w:num w:numId="29">
    <w:abstractNumId w:val="3"/>
  </w:num>
  <w:num w:numId="30">
    <w:abstractNumId w:val="27"/>
  </w:num>
  <w:num w:numId="31">
    <w:abstractNumId w:val="15"/>
  </w:num>
  <w:num w:numId="32">
    <w:abstractNumId w:val="13"/>
  </w:num>
  <w:num w:numId="33">
    <w:abstractNumId w:val="2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10592"/>
    <w:rsid w:val="000112C3"/>
    <w:rsid w:val="00011731"/>
    <w:rsid w:val="00012B19"/>
    <w:rsid w:val="00013FB8"/>
    <w:rsid w:val="00014755"/>
    <w:rsid w:val="0002066F"/>
    <w:rsid w:val="000263C6"/>
    <w:rsid w:val="00026601"/>
    <w:rsid w:val="00035D98"/>
    <w:rsid w:val="00037EF8"/>
    <w:rsid w:val="00043738"/>
    <w:rsid w:val="000469A0"/>
    <w:rsid w:val="00051214"/>
    <w:rsid w:val="000513AA"/>
    <w:rsid w:val="0005268D"/>
    <w:rsid w:val="00054D55"/>
    <w:rsid w:val="00057D1D"/>
    <w:rsid w:val="00061EFD"/>
    <w:rsid w:val="00062216"/>
    <w:rsid w:val="00072CF7"/>
    <w:rsid w:val="00073529"/>
    <w:rsid w:val="0007358C"/>
    <w:rsid w:val="0007600E"/>
    <w:rsid w:val="00081674"/>
    <w:rsid w:val="00082F3B"/>
    <w:rsid w:val="000847D6"/>
    <w:rsid w:val="000855EC"/>
    <w:rsid w:val="00093C67"/>
    <w:rsid w:val="000A2D27"/>
    <w:rsid w:val="000A3EE2"/>
    <w:rsid w:val="000A4B8D"/>
    <w:rsid w:val="000A6286"/>
    <w:rsid w:val="000A7936"/>
    <w:rsid w:val="000B1FFC"/>
    <w:rsid w:val="000B339D"/>
    <w:rsid w:val="000B783D"/>
    <w:rsid w:val="000D0905"/>
    <w:rsid w:val="000D6755"/>
    <w:rsid w:val="000E3B68"/>
    <w:rsid w:val="000E4EE5"/>
    <w:rsid w:val="000E5579"/>
    <w:rsid w:val="000F38EA"/>
    <w:rsid w:val="000F65A1"/>
    <w:rsid w:val="0010547B"/>
    <w:rsid w:val="00107167"/>
    <w:rsid w:val="001165BA"/>
    <w:rsid w:val="001200A8"/>
    <w:rsid w:val="0012405C"/>
    <w:rsid w:val="00124CEF"/>
    <w:rsid w:val="001356BC"/>
    <w:rsid w:val="001600F1"/>
    <w:rsid w:val="00161D11"/>
    <w:rsid w:val="00163EAD"/>
    <w:rsid w:val="00163F30"/>
    <w:rsid w:val="00175CF3"/>
    <w:rsid w:val="00182194"/>
    <w:rsid w:val="00183144"/>
    <w:rsid w:val="001862BB"/>
    <w:rsid w:val="001943A1"/>
    <w:rsid w:val="001A1DE1"/>
    <w:rsid w:val="001A78DD"/>
    <w:rsid w:val="001B05E0"/>
    <w:rsid w:val="001B3622"/>
    <w:rsid w:val="001B536B"/>
    <w:rsid w:val="001B6A34"/>
    <w:rsid w:val="001B6EC1"/>
    <w:rsid w:val="001C13A4"/>
    <w:rsid w:val="001C509D"/>
    <w:rsid w:val="001C5ACB"/>
    <w:rsid w:val="001C6094"/>
    <w:rsid w:val="001D2737"/>
    <w:rsid w:val="001D2A79"/>
    <w:rsid w:val="001D77EF"/>
    <w:rsid w:val="001E3516"/>
    <w:rsid w:val="001E6C03"/>
    <w:rsid w:val="001F6CEE"/>
    <w:rsid w:val="00204076"/>
    <w:rsid w:val="002056B0"/>
    <w:rsid w:val="0020572A"/>
    <w:rsid w:val="002208EF"/>
    <w:rsid w:val="00220B81"/>
    <w:rsid w:val="00220DC9"/>
    <w:rsid w:val="002214D0"/>
    <w:rsid w:val="00222386"/>
    <w:rsid w:val="00222C3F"/>
    <w:rsid w:val="0023082F"/>
    <w:rsid w:val="002310FF"/>
    <w:rsid w:val="00232389"/>
    <w:rsid w:val="00233701"/>
    <w:rsid w:val="00237371"/>
    <w:rsid w:val="002414D2"/>
    <w:rsid w:val="002425CE"/>
    <w:rsid w:val="002651FB"/>
    <w:rsid w:val="00267178"/>
    <w:rsid w:val="00285515"/>
    <w:rsid w:val="002866CD"/>
    <w:rsid w:val="00286B2B"/>
    <w:rsid w:val="0029066B"/>
    <w:rsid w:val="00292556"/>
    <w:rsid w:val="00292CA6"/>
    <w:rsid w:val="002A0F7F"/>
    <w:rsid w:val="002A21A1"/>
    <w:rsid w:val="002B3522"/>
    <w:rsid w:val="002C214F"/>
    <w:rsid w:val="002C30F7"/>
    <w:rsid w:val="002C34D8"/>
    <w:rsid w:val="002C46FD"/>
    <w:rsid w:val="002D3DA3"/>
    <w:rsid w:val="002D43DD"/>
    <w:rsid w:val="002D59A9"/>
    <w:rsid w:val="002D78AA"/>
    <w:rsid w:val="002E047B"/>
    <w:rsid w:val="002E451D"/>
    <w:rsid w:val="002F0E9E"/>
    <w:rsid w:val="002F2EF4"/>
    <w:rsid w:val="002F4A78"/>
    <w:rsid w:val="002F5BD0"/>
    <w:rsid w:val="00303283"/>
    <w:rsid w:val="003044A7"/>
    <w:rsid w:val="0031147E"/>
    <w:rsid w:val="0031481D"/>
    <w:rsid w:val="00315565"/>
    <w:rsid w:val="0032016C"/>
    <w:rsid w:val="00323E36"/>
    <w:rsid w:val="00325356"/>
    <w:rsid w:val="00327C35"/>
    <w:rsid w:val="00327F12"/>
    <w:rsid w:val="00331A0B"/>
    <w:rsid w:val="00334495"/>
    <w:rsid w:val="0034153B"/>
    <w:rsid w:val="003437A4"/>
    <w:rsid w:val="00345CDC"/>
    <w:rsid w:val="0035060A"/>
    <w:rsid w:val="00350C2C"/>
    <w:rsid w:val="003531F1"/>
    <w:rsid w:val="00355429"/>
    <w:rsid w:val="00357DD1"/>
    <w:rsid w:val="003636F7"/>
    <w:rsid w:val="00365111"/>
    <w:rsid w:val="00371500"/>
    <w:rsid w:val="00372BA7"/>
    <w:rsid w:val="0038151D"/>
    <w:rsid w:val="0038282E"/>
    <w:rsid w:val="003844EF"/>
    <w:rsid w:val="0039020B"/>
    <w:rsid w:val="00391D19"/>
    <w:rsid w:val="00393224"/>
    <w:rsid w:val="00394580"/>
    <w:rsid w:val="00395352"/>
    <w:rsid w:val="003A552A"/>
    <w:rsid w:val="003A6344"/>
    <w:rsid w:val="003A6755"/>
    <w:rsid w:val="003B5C1F"/>
    <w:rsid w:val="003C285F"/>
    <w:rsid w:val="003D132D"/>
    <w:rsid w:val="003D1B1B"/>
    <w:rsid w:val="003D302B"/>
    <w:rsid w:val="003D7B5D"/>
    <w:rsid w:val="003E3FBA"/>
    <w:rsid w:val="003E507F"/>
    <w:rsid w:val="003E6797"/>
    <w:rsid w:val="003E67BB"/>
    <w:rsid w:val="003E7032"/>
    <w:rsid w:val="003F784B"/>
    <w:rsid w:val="004055A5"/>
    <w:rsid w:val="0041027C"/>
    <w:rsid w:val="00411082"/>
    <w:rsid w:val="00413CF5"/>
    <w:rsid w:val="00413D90"/>
    <w:rsid w:val="00433588"/>
    <w:rsid w:val="004337C1"/>
    <w:rsid w:val="00433CE2"/>
    <w:rsid w:val="00443868"/>
    <w:rsid w:val="00443C35"/>
    <w:rsid w:val="00457B25"/>
    <w:rsid w:val="004601DE"/>
    <w:rsid w:val="0046092C"/>
    <w:rsid w:val="00461375"/>
    <w:rsid w:val="004627F9"/>
    <w:rsid w:val="00467E58"/>
    <w:rsid w:val="00474057"/>
    <w:rsid w:val="00474A6A"/>
    <w:rsid w:val="0048127F"/>
    <w:rsid w:val="00492DA3"/>
    <w:rsid w:val="00495BA9"/>
    <w:rsid w:val="004A1BAE"/>
    <w:rsid w:val="004A2780"/>
    <w:rsid w:val="004A3502"/>
    <w:rsid w:val="004B2CA6"/>
    <w:rsid w:val="004B45EB"/>
    <w:rsid w:val="004B4D48"/>
    <w:rsid w:val="004B5507"/>
    <w:rsid w:val="004B5EF8"/>
    <w:rsid w:val="004B6E7D"/>
    <w:rsid w:val="004B7E4C"/>
    <w:rsid w:val="004C3F05"/>
    <w:rsid w:val="004D00A9"/>
    <w:rsid w:val="004D2739"/>
    <w:rsid w:val="004D3F62"/>
    <w:rsid w:val="004E3478"/>
    <w:rsid w:val="004E5D1C"/>
    <w:rsid w:val="004F09D5"/>
    <w:rsid w:val="004F31AF"/>
    <w:rsid w:val="00501F7D"/>
    <w:rsid w:val="00512188"/>
    <w:rsid w:val="00531367"/>
    <w:rsid w:val="00532EA0"/>
    <w:rsid w:val="00537505"/>
    <w:rsid w:val="00542FF9"/>
    <w:rsid w:val="0054487D"/>
    <w:rsid w:val="00546054"/>
    <w:rsid w:val="0055262D"/>
    <w:rsid w:val="00555D72"/>
    <w:rsid w:val="00556D94"/>
    <w:rsid w:val="0056510C"/>
    <w:rsid w:val="00570297"/>
    <w:rsid w:val="005747C5"/>
    <w:rsid w:val="00576261"/>
    <w:rsid w:val="00580182"/>
    <w:rsid w:val="0058274B"/>
    <w:rsid w:val="0058364C"/>
    <w:rsid w:val="00586880"/>
    <w:rsid w:val="005913C6"/>
    <w:rsid w:val="005937E2"/>
    <w:rsid w:val="005942E9"/>
    <w:rsid w:val="00596832"/>
    <w:rsid w:val="005A4181"/>
    <w:rsid w:val="005B180A"/>
    <w:rsid w:val="005B367C"/>
    <w:rsid w:val="005B71D9"/>
    <w:rsid w:val="005C514D"/>
    <w:rsid w:val="005C53CE"/>
    <w:rsid w:val="005D44A1"/>
    <w:rsid w:val="005D4771"/>
    <w:rsid w:val="005E2E73"/>
    <w:rsid w:val="005E3458"/>
    <w:rsid w:val="005E38CF"/>
    <w:rsid w:val="005E4BC4"/>
    <w:rsid w:val="005E7106"/>
    <w:rsid w:val="005F0806"/>
    <w:rsid w:val="005F1B5B"/>
    <w:rsid w:val="005F505D"/>
    <w:rsid w:val="005F58B1"/>
    <w:rsid w:val="00612FFC"/>
    <w:rsid w:val="0061440F"/>
    <w:rsid w:val="00630714"/>
    <w:rsid w:val="00633D88"/>
    <w:rsid w:val="00643164"/>
    <w:rsid w:val="0064574E"/>
    <w:rsid w:val="0064609D"/>
    <w:rsid w:val="00650ED9"/>
    <w:rsid w:val="00651011"/>
    <w:rsid w:val="00651C94"/>
    <w:rsid w:val="00652044"/>
    <w:rsid w:val="00657E88"/>
    <w:rsid w:val="006716AF"/>
    <w:rsid w:val="00673A78"/>
    <w:rsid w:val="006756D2"/>
    <w:rsid w:val="00675BBA"/>
    <w:rsid w:val="0067622C"/>
    <w:rsid w:val="00681F6A"/>
    <w:rsid w:val="006836EF"/>
    <w:rsid w:val="00684CF9"/>
    <w:rsid w:val="006A7F7B"/>
    <w:rsid w:val="006B3C95"/>
    <w:rsid w:val="006C2956"/>
    <w:rsid w:val="006C3EA9"/>
    <w:rsid w:val="006C440B"/>
    <w:rsid w:val="006D2EE9"/>
    <w:rsid w:val="006D3CED"/>
    <w:rsid w:val="006E194D"/>
    <w:rsid w:val="006E36DD"/>
    <w:rsid w:val="006E50A6"/>
    <w:rsid w:val="006E7115"/>
    <w:rsid w:val="006F3316"/>
    <w:rsid w:val="006F3C55"/>
    <w:rsid w:val="006F3FA0"/>
    <w:rsid w:val="006F558D"/>
    <w:rsid w:val="007018C4"/>
    <w:rsid w:val="00705E0F"/>
    <w:rsid w:val="0070613D"/>
    <w:rsid w:val="007075C2"/>
    <w:rsid w:val="00707E51"/>
    <w:rsid w:val="00715423"/>
    <w:rsid w:val="00734250"/>
    <w:rsid w:val="0073514D"/>
    <w:rsid w:val="0073662E"/>
    <w:rsid w:val="00740658"/>
    <w:rsid w:val="0074505C"/>
    <w:rsid w:val="00754D5A"/>
    <w:rsid w:val="00765675"/>
    <w:rsid w:val="0077782D"/>
    <w:rsid w:val="0078130F"/>
    <w:rsid w:val="007847E4"/>
    <w:rsid w:val="007848C6"/>
    <w:rsid w:val="00793C92"/>
    <w:rsid w:val="00794ABF"/>
    <w:rsid w:val="00797781"/>
    <w:rsid w:val="007A237B"/>
    <w:rsid w:val="007A3C7E"/>
    <w:rsid w:val="007B0ED7"/>
    <w:rsid w:val="007B279C"/>
    <w:rsid w:val="007B4E35"/>
    <w:rsid w:val="007B5EA1"/>
    <w:rsid w:val="007B6302"/>
    <w:rsid w:val="007B6C1E"/>
    <w:rsid w:val="007B7B04"/>
    <w:rsid w:val="007C104C"/>
    <w:rsid w:val="007C7BC0"/>
    <w:rsid w:val="007D0586"/>
    <w:rsid w:val="007D368E"/>
    <w:rsid w:val="007D46D1"/>
    <w:rsid w:val="007E5E6B"/>
    <w:rsid w:val="007E6B1C"/>
    <w:rsid w:val="007E7251"/>
    <w:rsid w:val="007F0C48"/>
    <w:rsid w:val="007F1CA7"/>
    <w:rsid w:val="007F602D"/>
    <w:rsid w:val="00804B93"/>
    <w:rsid w:val="00804CB7"/>
    <w:rsid w:val="00814EF0"/>
    <w:rsid w:val="00821358"/>
    <w:rsid w:val="0082506B"/>
    <w:rsid w:val="00830D56"/>
    <w:rsid w:val="00831021"/>
    <w:rsid w:val="00831D18"/>
    <w:rsid w:val="0083328E"/>
    <w:rsid w:val="0083418F"/>
    <w:rsid w:val="00841D69"/>
    <w:rsid w:val="00843AE6"/>
    <w:rsid w:val="008504DB"/>
    <w:rsid w:val="0085063F"/>
    <w:rsid w:val="00850EF4"/>
    <w:rsid w:val="008536D3"/>
    <w:rsid w:val="008553D9"/>
    <w:rsid w:val="00863C97"/>
    <w:rsid w:val="00866957"/>
    <w:rsid w:val="0087014B"/>
    <w:rsid w:val="008811D3"/>
    <w:rsid w:val="00886442"/>
    <w:rsid w:val="00891331"/>
    <w:rsid w:val="00893A86"/>
    <w:rsid w:val="008963C2"/>
    <w:rsid w:val="008A2DE2"/>
    <w:rsid w:val="008A55DE"/>
    <w:rsid w:val="008A5C1D"/>
    <w:rsid w:val="008A7712"/>
    <w:rsid w:val="008B1A8E"/>
    <w:rsid w:val="008B557E"/>
    <w:rsid w:val="008B7518"/>
    <w:rsid w:val="008C47DC"/>
    <w:rsid w:val="008D0059"/>
    <w:rsid w:val="008D56E8"/>
    <w:rsid w:val="008E563E"/>
    <w:rsid w:val="008E69C5"/>
    <w:rsid w:val="008E6B43"/>
    <w:rsid w:val="008F03E8"/>
    <w:rsid w:val="008F3530"/>
    <w:rsid w:val="008F4F41"/>
    <w:rsid w:val="008F72E0"/>
    <w:rsid w:val="0090447F"/>
    <w:rsid w:val="00910E10"/>
    <w:rsid w:val="00912E7B"/>
    <w:rsid w:val="00916729"/>
    <w:rsid w:val="009255AC"/>
    <w:rsid w:val="00934126"/>
    <w:rsid w:val="00935775"/>
    <w:rsid w:val="009419A0"/>
    <w:rsid w:val="0095127F"/>
    <w:rsid w:val="00954A33"/>
    <w:rsid w:val="00954F66"/>
    <w:rsid w:val="00955C5B"/>
    <w:rsid w:val="00956D94"/>
    <w:rsid w:val="00960F6C"/>
    <w:rsid w:val="00967EF6"/>
    <w:rsid w:val="0097153B"/>
    <w:rsid w:val="009751E8"/>
    <w:rsid w:val="00975781"/>
    <w:rsid w:val="00984D0A"/>
    <w:rsid w:val="009857DC"/>
    <w:rsid w:val="00985F5B"/>
    <w:rsid w:val="00987D03"/>
    <w:rsid w:val="00990DC6"/>
    <w:rsid w:val="00992864"/>
    <w:rsid w:val="00992B85"/>
    <w:rsid w:val="00992D6B"/>
    <w:rsid w:val="00993122"/>
    <w:rsid w:val="00995D4E"/>
    <w:rsid w:val="00996244"/>
    <w:rsid w:val="009B145A"/>
    <w:rsid w:val="009B1BB5"/>
    <w:rsid w:val="009B2729"/>
    <w:rsid w:val="009B520E"/>
    <w:rsid w:val="009C1009"/>
    <w:rsid w:val="009C11AB"/>
    <w:rsid w:val="009C57A7"/>
    <w:rsid w:val="009C5C52"/>
    <w:rsid w:val="009D08B9"/>
    <w:rsid w:val="009D243A"/>
    <w:rsid w:val="009D389F"/>
    <w:rsid w:val="009D68F9"/>
    <w:rsid w:val="009E08E2"/>
    <w:rsid w:val="009E0D5F"/>
    <w:rsid w:val="009E4F4C"/>
    <w:rsid w:val="009E7E03"/>
    <w:rsid w:val="009F2A51"/>
    <w:rsid w:val="009F6F99"/>
    <w:rsid w:val="00A00041"/>
    <w:rsid w:val="00A038F3"/>
    <w:rsid w:val="00A04492"/>
    <w:rsid w:val="00A14581"/>
    <w:rsid w:val="00A148D3"/>
    <w:rsid w:val="00A14BCE"/>
    <w:rsid w:val="00A1544C"/>
    <w:rsid w:val="00A160D6"/>
    <w:rsid w:val="00A30131"/>
    <w:rsid w:val="00A3047D"/>
    <w:rsid w:val="00A31BA4"/>
    <w:rsid w:val="00A36A12"/>
    <w:rsid w:val="00A43B74"/>
    <w:rsid w:val="00A46E48"/>
    <w:rsid w:val="00A51BD4"/>
    <w:rsid w:val="00A6416A"/>
    <w:rsid w:val="00A667AA"/>
    <w:rsid w:val="00A804C8"/>
    <w:rsid w:val="00A84A40"/>
    <w:rsid w:val="00A93228"/>
    <w:rsid w:val="00AA1682"/>
    <w:rsid w:val="00AA1E30"/>
    <w:rsid w:val="00AA22CA"/>
    <w:rsid w:val="00AA3CC1"/>
    <w:rsid w:val="00AA570C"/>
    <w:rsid w:val="00AA6A64"/>
    <w:rsid w:val="00AA7653"/>
    <w:rsid w:val="00AC1065"/>
    <w:rsid w:val="00AC4F5C"/>
    <w:rsid w:val="00AC7653"/>
    <w:rsid w:val="00AD00B3"/>
    <w:rsid w:val="00AE345C"/>
    <w:rsid w:val="00AE3C84"/>
    <w:rsid w:val="00AE6639"/>
    <w:rsid w:val="00AF0BFF"/>
    <w:rsid w:val="00AF19BC"/>
    <w:rsid w:val="00AF6008"/>
    <w:rsid w:val="00AF674B"/>
    <w:rsid w:val="00AF75C4"/>
    <w:rsid w:val="00B02B16"/>
    <w:rsid w:val="00B037D5"/>
    <w:rsid w:val="00B05A9A"/>
    <w:rsid w:val="00B07628"/>
    <w:rsid w:val="00B07A0B"/>
    <w:rsid w:val="00B117C3"/>
    <w:rsid w:val="00B11998"/>
    <w:rsid w:val="00B1207D"/>
    <w:rsid w:val="00B13411"/>
    <w:rsid w:val="00B13943"/>
    <w:rsid w:val="00B148B4"/>
    <w:rsid w:val="00B315B3"/>
    <w:rsid w:val="00B32114"/>
    <w:rsid w:val="00B35769"/>
    <w:rsid w:val="00B4142C"/>
    <w:rsid w:val="00B42322"/>
    <w:rsid w:val="00B51780"/>
    <w:rsid w:val="00B5562C"/>
    <w:rsid w:val="00B61C9B"/>
    <w:rsid w:val="00B70B8E"/>
    <w:rsid w:val="00B8267A"/>
    <w:rsid w:val="00B9148A"/>
    <w:rsid w:val="00B96787"/>
    <w:rsid w:val="00BA1798"/>
    <w:rsid w:val="00BA53C6"/>
    <w:rsid w:val="00BA5D36"/>
    <w:rsid w:val="00BB00CF"/>
    <w:rsid w:val="00BB1CC3"/>
    <w:rsid w:val="00BC7DDC"/>
    <w:rsid w:val="00BD0699"/>
    <w:rsid w:val="00BD0742"/>
    <w:rsid w:val="00BD320B"/>
    <w:rsid w:val="00BD3B6A"/>
    <w:rsid w:val="00BE73D6"/>
    <w:rsid w:val="00BF0F35"/>
    <w:rsid w:val="00BF2C6D"/>
    <w:rsid w:val="00BF4C5D"/>
    <w:rsid w:val="00BF51D7"/>
    <w:rsid w:val="00BF6496"/>
    <w:rsid w:val="00BF6FA9"/>
    <w:rsid w:val="00BF74D8"/>
    <w:rsid w:val="00C00DC9"/>
    <w:rsid w:val="00C017FD"/>
    <w:rsid w:val="00C02AA3"/>
    <w:rsid w:val="00C145E9"/>
    <w:rsid w:val="00C14F83"/>
    <w:rsid w:val="00C17911"/>
    <w:rsid w:val="00C20619"/>
    <w:rsid w:val="00C23224"/>
    <w:rsid w:val="00C2573F"/>
    <w:rsid w:val="00C321AB"/>
    <w:rsid w:val="00C32ACC"/>
    <w:rsid w:val="00C37CA7"/>
    <w:rsid w:val="00C44010"/>
    <w:rsid w:val="00C47813"/>
    <w:rsid w:val="00C52AF4"/>
    <w:rsid w:val="00C52C5B"/>
    <w:rsid w:val="00C55276"/>
    <w:rsid w:val="00C569B7"/>
    <w:rsid w:val="00C60B41"/>
    <w:rsid w:val="00C62586"/>
    <w:rsid w:val="00C62823"/>
    <w:rsid w:val="00C62831"/>
    <w:rsid w:val="00C67C80"/>
    <w:rsid w:val="00C67E73"/>
    <w:rsid w:val="00C73E2B"/>
    <w:rsid w:val="00C76758"/>
    <w:rsid w:val="00C76D43"/>
    <w:rsid w:val="00C80A95"/>
    <w:rsid w:val="00C80DD0"/>
    <w:rsid w:val="00C868AA"/>
    <w:rsid w:val="00C87E4A"/>
    <w:rsid w:val="00C93AB0"/>
    <w:rsid w:val="00C9441F"/>
    <w:rsid w:val="00C94C6C"/>
    <w:rsid w:val="00CB535B"/>
    <w:rsid w:val="00CB5DC8"/>
    <w:rsid w:val="00CC0DED"/>
    <w:rsid w:val="00CC2E06"/>
    <w:rsid w:val="00CC338C"/>
    <w:rsid w:val="00CC64BE"/>
    <w:rsid w:val="00CD21D2"/>
    <w:rsid w:val="00CD520D"/>
    <w:rsid w:val="00CD6F73"/>
    <w:rsid w:val="00CE5DA4"/>
    <w:rsid w:val="00CF375C"/>
    <w:rsid w:val="00CF59F7"/>
    <w:rsid w:val="00CF727D"/>
    <w:rsid w:val="00CF7996"/>
    <w:rsid w:val="00D140F5"/>
    <w:rsid w:val="00D2059A"/>
    <w:rsid w:val="00D21F74"/>
    <w:rsid w:val="00D221B3"/>
    <w:rsid w:val="00D338FB"/>
    <w:rsid w:val="00D44A34"/>
    <w:rsid w:val="00D46E5F"/>
    <w:rsid w:val="00D53505"/>
    <w:rsid w:val="00D57E11"/>
    <w:rsid w:val="00D63482"/>
    <w:rsid w:val="00D65651"/>
    <w:rsid w:val="00D71C96"/>
    <w:rsid w:val="00D7533C"/>
    <w:rsid w:val="00D75DC9"/>
    <w:rsid w:val="00D80EF2"/>
    <w:rsid w:val="00D8199C"/>
    <w:rsid w:val="00D8542A"/>
    <w:rsid w:val="00D86DDD"/>
    <w:rsid w:val="00D87672"/>
    <w:rsid w:val="00D90FC6"/>
    <w:rsid w:val="00D91004"/>
    <w:rsid w:val="00D91568"/>
    <w:rsid w:val="00DA672D"/>
    <w:rsid w:val="00DB0CAA"/>
    <w:rsid w:val="00DB21DE"/>
    <w:rsid w:val="00DB21E6"/>
    <w:rsid w:val="00DB6828"/>
    <w:rsid w:val="00DB78C2"/>
    <w:rsid w:val="00DC2328"/>
    <w:rsid w:val="00DD09FE"/>
    <w:rsid w:val="00DD2C71"/>
    <w:rsid w:val="00DD415E"/>
    <w:rsid w:val="00DE1DDA"/>
    <w:rsid w:val="00DE252B"/>
    <w:rsid w:val="00DE3FCE"/>
    <w:rsid w:val="00DF48ED"/>
    <w:rsid w:val="00DF62E6"/>
    <w:rsid w:val="00DF6492"/>
    <w:rsid w:val="00E00A01"/>
    <w:rsid w:val="00E042A9"/>
    <w:rsid w:val="00E060CB"/>
    <w:rsid w:val="00E1327D"/>
    <w:rsid w:val="00E17496"/>
    <w:rsid w:val="00E228C8"/>
    <w:rsid w:val="00E22E8D"/>
    <w:rsid w:val="00E22F7B"/>
    <w:rsid w:val="00E26BF3"/>
    <w:rsid w:val="00E316AE"/>
    <w:rsid w:val="00E34257"/>
    <w:rsid w:val="00E36CCA"/>
    <w:rsid w:val="00E441AA"/>
    <w:rsid w:val="00E52488"/>
    <w:rsid w:val="00E52802"/>
    <w:rsid w:val="00E55EC2"/>
    <w:rsid w:val="00E5790D"/>
    <w:rsid w:val="00E610BC"/>
    <w:rsid w:val="00E61E10"/>
    <w:rsid w:val="00E635D8"/>
    <w:rsid w:val="00E64150"/>
    <w:rsid w:val="00E659BE"/>
    <w:rsid w:val="00E72B8E"/>
    <w:rsid w:val="00E7690D"/>
    <w:rsid w:val="00E962AE"/>
    <w:rsid w:val="00EA0F3A"/>
    <w:rsid w:val="00EB1F44"/>
    <w:rsid w:val="00EB4984"/>
    <w:rsid w:val="00EB7B89"/>
    <w:rsid w:val="00EC1EB8"/>
    <w:rsid w:val="00EC1F46"/>
    <w:rsid w:val="00ED3479"/>
    <w:rsid w:val="00EE3804"/>
    <w:rsid w:val="00EE7A59"/>
    <w:rsid w:val="00EE7F53"/>
    <w:rsid w:val="00EF0A65"/>
    <w:rsid w:val="00F03FAC"/>
    <w:rsid w:val="00F101CA"/>
    <w:rsid w:val="00F118D8"/>
    <w:rsid w:val="00F126CB"/>
    <w:rsid w:val="00F15FA0"/>
    <w:rsid w:val="00F223A0"/>
    <w:rsid w:val="00F23719"/>
    <w:rsid w:val="00F25FF1"/>
    <w:rsid w:val="00F2620D"/>
    <w:rsid w:val="00F324FE"/>
    <w:rsid w:val="00F32ED7"/>
    <w:rsid w:val="00F3737F"/>
    <w:rsid w:val="00F41024"/>
    <w:rsid w:val="00F41375"/>
    <w:rsid w:val="00F41C18"/>
    <w:rsid w:val="00F4219A"/>
    <w:rsid w:val="00F4668E"/>
    <w:rsid w:val="00F52012"/>
    <w:rsid w:val="00F552A6"/>
    <w:rsid w:val="00F55ED7"/>
    <w:rsid w:val="00F67089"/>
    <w:rsid w:val="00F71E17"/>
    <w:rsid w:val="00F72914"/>
    <w:rsid w:val="00F753D1"/>
    <w:rsid w:val="00F82509"/>
    <w:rsid w:val="00F913E2"/>
    <w:rsid w:val="00FB0FD7"/>
    <w:rsid w:val="00FB2326"/>
    <w:rsid w:val="00FB27E2"/>
    <w:rsid w:val="00FB30F2"/>
    <w:rsid w:val="00FB6919"/>
    <w:rsid w:val="00FC413C"/>
    <w:rsid w:val="00FC5D67"/>
    <w:rsid w:val="00FC70F2"/>
    <w:rsid w:val="00FE35F2"/>
    <w:rsid w:val="00FE481B"/>
    <w:rsid w:val="00FE7DD7"/>
    <w:rsid w:val="00FF21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3E36"/>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semiHidden/>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semiHidden/>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hyperlink" Target="mailto:__________@rigasatiksme.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2BDBB1096DCB04B8C10F1F1EF0CF851" ma:contentTypeVersion="7" ma:contentTypeDescription="Izveidot jaunu dokumentu." ma:contentTypeScope="" ma:versionID="c70a874910ea1d0073486f74d6e56ef5">
  <xsd:schema xmlns:xsd="http://www.w3.org/2001/XMLSchema" xmlns:xs="http://www.w3.org/2001/XMLSchema" xmlns:p="http://schemas.microsoft.com/office/2006/metadata/properties" xmlns:ns3="a4b65d21-a9d0-45a6-b641-ec19afd16d36" targetNamespace="http://schemas.microsoft.com/office/2006/metadata/properties" ma:root="true" ma:fieldsID="1cdfb198a81404a4822ba229205592ef" ns3:_="">
    <xsd:import namespace="a4b65d21-a9d0-45a6-b641-ec19afd16d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65d21-a9d0-45a6-b641-ec19afd16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53845-22DF-4AF0-A996-A66904A52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65d21-a9d0-45a6-b641-ec19afd16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3.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6948CF-40AD-465A-83C5-8924C28C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28</Pages>
  <Words>35638</Words>
  <Characters>20315</Characters>
  <Application>Microsoft Office Word</Application>
  <DocSecurity>0</DocSecurity>
  <Lines>169</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Caksa</dc:creator>
  <cp:keywords/>
  <dc:description/>
  <cp:lastModifiedBy>Alena Kamisarova</cp:lastModifiedBy>
  <cp:revision>6</cp:revision>
  <cp:lastPrinted>2021-12-22T10:14:00Z</cp:lastPrinted>
  <dcterms:created xsi:type="dcterms:W3CDTF">2021-12-14T07:52:00Z</dcterms:created>
  <dcterms:modified xsi:type="dcterms:W3CDTF">2021-12-22T10:15:00Z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0x010100F2BDBB1096DCB04B8C10F1F1EF0CF851</vt:lpwstr>
  </property>
</Properties>
</file>