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67E2C605" w:rsidR="00AE61DB" w:rsidRPr="001878EE" w:rsidRDefault="00AE61DB" w:rsidP="00AE61DB">
      <w:pPr>
        <w:jc w:val="center"/>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Rīgas pašvaldības sabiedrība ar ierobežotu atbildību “Rīgas satiksme”</w:t>
      </w:r>
    </w:p>
    <w:p w14:paraId="6958F10E" w14:textId="77777777" w:rsidR="00AE61DB" w:rsidRPr="001878EE" w:rsidRDefault="00AE61DB" w:rsidP="00AE61DB">
      <w:pPr>
        <w:jc w:val="center"/>
        <w:rPr>
          <w:rFonts w:ascii="Times New Roman" w:hAnsi="Times New Roman" w:cs="Times New Roman"/>
          <w:color w:val="000000" w:themeColor="text1"/>
          <w:sz w:val="24"/>
          <w:szCs w:val="24"/>
        </w:rPr>
      </w:pPr>
    </w:p>
    <w:p w14:paraId="142482A0" w14:textId="77777777" w:rsidR="00AE61DB" w:rsidRPr="001878EE" w:rsidRDefault="00AE61DB" w:rsidP="00AE61DB">
      <w:pPr>
        <w:jc w:val="center"/>
        <w:rPr>
          <w:rFonts w:ascii="Times New Roman" w:hAnsi="Times New Roman" w:cs="Times New Roman"/>
          <w:color w:val="000000" w:themeColor="text1"/>
          <w:sz w:val="24"/>
          <w:szCs w:val="24"/>
        </w:rPr>
      </w:pPr>
    </w:p>
    <w:p w14:paraId="43DCDA69" w14:textId="77777777" w:rsidR="00324D9D" w:rsidRPr="001878EE" w:rsidRDefault="00AE61DB" w:rsidP="00324D9D">
      <w:pPr>
        <w:spacing w:after="0" w:line="240" w:lineRule="auto"/>
        <w:jc w:val="right"/>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APSTIPRINĀTS</w:t>
      </w:r>
    </w:p>
    <w:p w14:paraId="2DA18501" w14:textId="77777777" w:rsidR="00324D9D" w:rsidRPr="001878EE" w:rsidRDefault="00AE61DB" w:rsidP="00324D9D">
      <w:pPr>
        <w:spacing w:after="0" w:line="240" w:lineRule="auto"/>
        <w:jc w:val="right"/>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Iepirkuma komisijas</w:t>
      </w:r>
    </w:p>
    <w:p w14:paraId="57B3F41D" w14:textId="338285EE" w:rsidR="00AE61DB" w:rsidRPr="001878EE" w:rsidRDefault="00AE61DB" w:rsidP="00324D9D">
      <w:pPr>
        <w:spacing w:after="0" w:line="240" w:lineRule="auto"/>
        <w:jc w:val="right"/>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 202</w:t>
      </w:r>
      <w:r w:rsidR="00427FCD" w:rsidRPr="001878EE">
        <w:rPr>
          <w:rFonts w:ascii="Times New Roman" w:hAnsi="Times New Roman" w:cs="Times New Roman"/>
          <w:color w:val="000000" w:themeColor="text1"/>
          <w:sz w:val="24"/>
          <w:szCs w:val="24"/>
        </w:rPr>
        <w:t>4</w:t>
      </w:r>
      <w:r w:rsidRPr="001878EE">
        <w:rPr>
          <w:rFonts w:ascii="Times New Roman" w:hAnsi="Times New Roman" w:cs="Times New Roman"/>
          <w:color w:val="000000" w:themeColor="text1"/>
          <w:sz w:val="24"/>
          <w:szCs w:val="24"/>
        </w:rPr>
        <w:t>.</w:t>
      </w:r>
      <w:r w:rsidR="00141DCE"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gada</w:t>
      </w:r>
      <w:r w:rsidR="00C50436" w:rsidRPr="001878EE">
        <w:rPr>
          <w:rFonts w:ascii="Times New Roman" w:hAnsi="Times New Roman" w:cs="Times New Roman"/>
          <w:color w:val="000000" w:themeColor="text1"/>
          <w:sz w:val="24"/>
          <w:szCs w:val="24"/>
        </w:rPr>
        <w:t xml:space="preserve"> </w:t>
      </w:r>
      <w:r w:rsidR="00C54184" w:rsidRPr="001878EE">
        <w:rPr>
          <w:rFonts w:ascii="Times New Roman" w:hAnsi="Times New Roman" w:cs="Times New Roman"/>
          <w:color w:val="000000" w:themeColor="text1"/>
          <w:sz w:val="24"/>
          <w:szCs w:val="24"/>
        </w:rPr>
        <w:t>1</w:t>
      </w:r>
      <w:r w:rsidR="008C32B0" w:rsidRPr="001878EE">
        <w:rPr>
          <w:rFonts w:ascii="Times New Roman" w:hAnsi="Times New Roman" w:cs="Times New Roman"/>
          <w:color w:val="000000" w:themeColor="text1"/>
          <w:sz w:val="24"/>
          <w:szCs w:val="24"/>
        </w:rPr>
        <w:t xml:space="preserve">. </w:t>
      </w:r>
      <w:r w:rsidR="00457F26" w:rsidRPr="001878EE">
        <w:rPr>
          <w:rFonts w:ascii="Times New Roman" w:hAnsi="Times New Roman" w:cs="Times New Roman"/>
          <w:color w:val="000000" w:themeColor="text1"/>
          <w:sz w:val="24"/>
          <w:szCs w:val="24"/>
        </w:rPr>
        <w:t>augusta</w:t>
      </w:r>
      <w:r w:rsidR="0079038F"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sēdē</w:t>
      </w:r>
    </w:p>
    <w:p w14:paraId="41E72A87" w14:textId="252BB576" w:rsidR="00AE61DB" w:rsidRPr="001878EE" w:rsidRDefault="00AE61DB" w:rsidP="00AE61DB">
      <w:pPr>
        <w:jc w:val="right"/>
        <w:rPr>
          <w:rFonts w:ascii="Times New Roman" w:hAnsi="Times New Roman" w:cs="Times New Roman"/>
          <w:color w:val="000000" w:themeColor="text1"/>
          <w:sz w:val="24"/>
          <w:szCs w:val="24"/>
        </w:rPr>
      </w:pPr>
    </w:p>
    <w:p w14:paraId="5C576378" w14:textId="77777777" w:rsidR="00AE61DB" w:rsidRPr="001878EE" w:rsidRDefault="00AE61DB" w:rsidP="00AE61DB">
      <w:pPr>
        <w:jc w:val="center"/>
        <w:rPr>
          <w:rFonts w:ascii="Times New Roman" w:hAnsi="Times New Roman" w:cs="Times New Roman"/>
          <w:color w:val="000000" w:themeColor="text1"/>
          <w:sz w:val="24"/>
          <w:szCs w:val="24"/>
        </w:rPr>
      </w:pPr>
    </w:p>
    <w:p w14:paraId="1F8FD80D" w14:textId="192F2041" w:rsidR="00AE61DB" w:rsidRPr="001878EE" w:rsidRDefault="00106906" w:rsidP="00AE61DB">
      <w:pPr>
        <w:spacing w:after="0"/>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Atklāts konkurss</w:t>
      </w:r>
    </w:p>
    <w:p w14:paraId="38514C52" w14:textId="37FFEBA2" w:rsidR="00106906" w:rsidRPr="001878EE" w:rsidRDefault="001E7A17" w:rsidP="000443FB">
      <w:pPr>
        <w:spacing w:after="0"/>
        <w:jc w:val="center"/>
        <w:rPr>
          <w:rFonts w:ascii="Times New Roman" w:eastAsia="Times New Roman" w:hAnsi="Times New Roman" w:cs="Times New Roman"/>
          <w:b/>
          <w:bCs/>
          <w:color w:val="000000" w:themeColor="text1"/>
          <w:sz w:val="24"/>
          <w:szCs w:val="24"/>
        </w:rPr>
      </w:pPr>
      <w:r w:rsidRPr="001878EE">
        <w:rPr>
          <w:rFonts w:ascii="Times New Roman" w:hAnsi="Times New Roman" w:cs="Times New Roman"/>
          <w:b/>
          <w:color w:val="000000" w:themeColor="text1"/>
          <w:sz w:val="24"/>
          <w:szCs w:val="24"/>
        </w:rPr>
        <w:t>“</w:t>
      </w:r>
      <w:r w:rsidR="000443FB" w:rsidRPr="001878EE">
        <w:rPr>
          <w:rFonts w:ascii="Times New Roman" w:hAnsi="Times New Roman" w:cs="Times New Roman"/>
          <w:b/>
          <w:color w:val="000000" w:themeColor="text1"/>
          <w:sz w:val="24"/>
          <w:szCs w:val="24"/>
        </w:rPr>
        <w:t>Jauna auto evakuatora piegāde un apkope</w:t>
      </w:r>
      <w:r w:rsidR="00106906" w:rsidRPr="001878EE">
        <w:rPr>
          <w:rFonts w:ascii="Times New Roman" w:eastAsia="Times New Roman" w:hAnsi="Times New Roman" w:cs="Times New Roman"/>
          <w:b/>
          <w:bCs/>
          <w:color w:val="000000" w:themeColor="text1"/>
          <w:sz w:val="24"/>
          <w:szCs w:val="24"/>
        </w:rPr>
        <w:t>”</w:t>
      </w:r>
    </w:p>
    <w:p w14:paraId="3E1D2014" w14:textId="07788EBA" w:rsidR="00AE61DB" w:rsidRPr="001878EE" w:rsidRDefault="00AE61DB" w:rsidP="00AE61DB">
      <w:pPr>
        <w:jc w:val="center"/>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Identifikācijas Nr. RS/202</w:t>
      </w:r>
      <w:r w:rsidR="001F2335" w:rsidRPr="001878EE">
        <w:rPr>
          <w:rFonts w:ascii="Times New Roman" w:hAnsi="Times New Roman" w:cs="Times New Roman"/>
          <w:color w:val="000000" w:themeColor="text1"/>
          <w:sz w:val="24"/>
          <w:szCs w:val="24"/>
        </w:rPr>
        <w:t>4</w:t>
      </w:r>
      <w:r w:rsidR="003B08E1" w:rsidRPr="001878EE">
        <w:rPr>
          <w:rFonts w:ascii="Times New Roman" w:hAnsi="Times New Roman" w:cs="Times New Roman"/>
          <w:color w:val="000000" w:themeColor="text1"/>
          <w:sz w:val="24"/>
          <w:szCs w:val="24"/>
        </w:rPr>
        <w:t>/</w:t>
      </w:r>
      <w:r w:rsidR="000F0079">
        <w:rPr>
          <w:rFonts w:ascii="Times New Roman" w:hAnsi="Times New Roman" w:cs="Times New Roman"/>
          <w:color w:val="000000" w:themeColor="text1"/>
          <w:sz w:val="24"/>
          <w:szCs w:val="24"/>
        </w:rPr>
        <w:t>36</w:t>
      </w:r>
    </w:p>
    <w:p w14:paraId="7E648132" w14:textId="77777777" w:rsidR="00AE61DB" w:rsidRPr="001878EE" w:rsidRDefault="00AE61DB" w:rsidP="00AE61DB">
      <w:pPr>
        <w:jc w:val="center"/>
        <w:rPr>
          <w:rFonts w:ascii="Times New Roman" w:hAnsi="Times New Roman" w:cs="Times New Roman"/>
          <w:color w:val="000000" w:themeColor="text1"/>
          <w:sz w:val="24"/>
          <w:szCs w:val="24"/>
        </w:rPr>
      </w:pPr>
    </w:p>
    <w:p w14:paraId="70BD4483" w14:textId="77777777" w:rsidR="00AE61DB" w:rsidRPr="001878EE" w:rsidRDefault="00AE61DB" w:rsidP="00AE61DB">
      <w:pPr>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NOLIKUMS</w:t>
      </w:r>
    </w:p>
    <w:p w14:paraId="27FA3E6B" w14:textId="77777777" w:rsidR="00AE61DB" w:rsidRPr="001878EE" w:rsidRDefault="00AE61DB" w:rsidP="00AE61DB">
      <w:pPr>
        <w:rPr>
          <w:rFonts w:ascii="Times New Roman" w:hAnsi="Times New Roman" w:cs="Times New Roman"/>
          <w:color w:val="000000" w:themeColor="text1"/>
          <w:sz w:val="24"/>
          <w:szCs w:val="24"/>
        </w:rPr>
      </w:pPr>
    </w:p>
    <w:p w14:paraId="463946D8" w14:textId="77777777" w:rsidR="00AE61DB" w:rsidRPr="001878EE" w:rsidRDefault="00AE61DB" w:rsidP="00AE61DB">
      <w:pPr>
        <w:rPr>
          <w:rFonts w:ascii="Times New Roman" w:hAnsi="Times New Roman" w:cs="Times New Roman"/>
          <w:color w:val="000000" w:themeColor="text1"/>
          <w:sz w:val="24"/>
          <w:szCs w:val="24"/>
        </w:rPr>
      </w:pPr>
    </w:p>
    <w:p w14:paraId="125EDB82" w14:textId="77777777" w:rsidR="00AE61DB" w:rsidRPr="001878EE" w:rsidRDefault="00AE61DB" w:rsidP="00AE61DB">
      <w:pPr>
        <w:rPr>
          <w:rFonts w:ascii="Times New Roman" w:hAnsi="Times New Roman" w:cs="Times New Roman"/>
          <w:color w:val="000000" w:themeColor="text1"/>
          <w:sz w:val="24"/>
          <w:szCs w:val="24"/>
        </w:rPr>
      </w:pPr>
    </w:p>
    <w:p w14:paraId="5C17C27F" w14:textId="77777777" w:rsidR="00AE61DB" w:rsidRPr="001878EE" w:rsidRDefault="00AE61DB" w:rsidP="00AE61DB">
      <w:pPr>
        <w:rPr>
          <w:rFonts w:ascii="Times New Roman" w:hAnsi="Times New Roman" w:cs="Times New Roman"/>
          <w:color w:val="000000" w:themeColor="text1"/>
          <w:sz w:val="24"/>
          <w:szCs w:val="24"/>
        </w:rPr>
      </w:pPr>
    </w:p>
    <w:p w14:paraId="168D6BCA" w14:textId="77777777" w:rsidR="00AE61DB" w:rsidRPr="001878EE" w:rsidRDefault="00AE61DB" w:rsidP="00AE61DB">
      <w:pPr>
        <w:rPr>
          <w:rFonts w:ascii="Times New Roman" w:hAnsi="Times New Roman" w:cs="Times New Roman"/>
          <w:color w:val="000000" w:themeColor="text1"/>
          <w:sz w:val="24"/>
          <w:szCs w:val="24"/>
        </w:rPr>
      </w:pPr>
    </w:p>
    <w:p w14:paraId="4A6CDC34" w14:textId="77777777" w:rsidR="00AE61DB" w:rsidRPr="001878EE" w:rsidRDefault="00AE61DB" w:rsidP="00AE61DB">
      <w:pPr>
        <w:rPr>
          <w:rFonts w:ascii="Times New Roman" w:hAnsi="Times New Roman" w:cs="Times New Roman"/>
          <w:color w:val="000000" w:themeColor="text1"/>
          <w:sz w:val="24"/>
          <w:szCs w:val="24"/>
        </w:rPr>
      </w:pPr>
    </w:p>
    <w:p w14:paraId="4D489D18" w14:textId="77777777" w:rsidR="00AE61DB" w:rsidRPr="001878EE" w:rsidRDefault="00AE61DB" w:rsidP="00AE61DB">
      <w:pPr>
        <w:rPr>
          <w:rFonts w:ascii="Times New Roman" w:hAnsi="Times New Roman" w:cs="Times New Roman"/>
          <w:color w:val="000000" w:themeColor="text1"/>
          <w:sz w:val="24"/>
          <w:szCs w:val="24"/>
        </w:rPr>
      </w:pPr>
    </w:p>
    <w:p w14:paraId="75BF7244" w14:textId="77777777" w:rsidR="00AE61DB" w:rsidRPr="001878EE" w:rsidRDefault="00AE61DB" w:rsidP="00AE61DB">
      <w:pPr>
        <w:rPr>
          <w:rFonts w:ascii="Times New Roman" w:hAnsi="Times New Roman" w:cs="Times New Roman"/>
          <w:color w:val="000000" w:themeColor="text1"/>
          <w:sz w:val="24"/>
          <w:szCs w:val="24"/>
        </w:rPr>
      </w:pPr>
    </w:p>
    <w:p w14:paraId="4C8F7EA8" w14:textId="77777777" w:rsidR="00AE61DB" w:rsidRPr="001878EE" w:rsidRDefault="00AE61DB" w:rsidP="00AE61DB">
      <w:pPr>
        <w:rPr>
          <w:rFonts w:ascii="Times New Roman" w:hAnsi="Times New Roman" w:cs="Times New Roman"/>
          <w:color w:val="000000" w:themeColor="text1"/>
          <w:sz w:val="24"/>
          <w:szCs w:val="24"/>
        </w:rPr>
      </w:pPr>
    </w:p>
    <w:p w14:paraId="37FAD8DC" w14:textId="77777777" w:rsidR="00AE61DB" w:rsidRPr="001878EE" w:rsidRDefault="00AE61DB" w:rsidP="00AE61DB">
      <w:pPr>
        <w:rPr>
          <w:rFonts w:ascii="Times New Roman" w:hAnsi="Times New Roman" w:cs="Times New Roman"/>
          <w:color w:val="000000" w:themeColor="text1"/>
          <w:sz w:val="24"/>
          <w:szCs w:val="24"/>
        </w:rPr>
      </w:pPr>
    </w:p>
    <w:p w14:paraId="2D5E43FE" w14:textId="77777777" w:rsidR="00AE61DB" w:rsidRPr="001878EE" w:rsidRDefault="00AE61DB" w:rsidP="00AE61DB">
      <w:pPr>
        <w:rPr>
          <w:rFonts w:ascii="Times New Roman" w:hAnsi="Times New Roman" w:cs="Times New Roman"/>
          <w:color w:val="000000" w:themeColor="text1"/>
          <w:sz w:val="24"/>
          <w:szCs w:val="24"/>
        </w:rPr>
      </w:pPr>
    </w:p>
    <w:p w14:paraId="14633979" w14:textId="77777777" w:rsidR="00AE61DB" w:rsidRPr="001878EE" w:rsidRDefault="00AE61DB" w:rsidP="00AE61DB">
      <w:pPr>
        <w:rPr>
          <w:rFonts w:ascii="Times New Roman" w:hAnsi="Times New Roman" w:cs="Times New Roman"/>
          <w:color w:val="000000" w:themeColor="text1"/>
          <w:sz w:val="24"/>
          <w:szCs w:val="24"/>
        </w:rPr>
      </w:pPr>
    </w:p>
    <w:p w14:paraId="3DA09466" w14:textId="77777777" w:rsidR="00AE61DB" w:rsidRPr="001878EE" w:rsidRDefault="00AE61DB" w:rsidP="00AE61DB">
      <w:pPr>
        <w:jc w:val="center"/>
        <w:rPr>
          <w:rFonts w:ascii="Times New Roman" w:hAnsi="Times New Roman" w:cs="Times New Roman"/>
          <w:b/>
          <w:color w:val="000000" w:themeColor="text1"/>
          <w:sz w:val="24"/>
          <w:szCs w:val="24"/>
        </w:rPr>
      </w:pPr>
    </w:p>
    <w:p w14:paraId="5469E4CB" w14:textId="77777777" w:rsidR="00AE61DB" w:rsidRPr="001878EE" w:rsidRDefault="00AE61DB" w:rsidP="00AE61DB">
      <w:pPr>
        <w:jc w:val="center"/>
        <w:rPr>
          <w:rFonts w:ascii="Times New Roman" w:hAnsi="Times New Roman" w:cs="Times New Roman"/>
          <w:b/>
          <w:color w:val="000000" w:themeColor="text1"/>
          <w:sz w:val="24"/>
          <w:szCs w:val="24"/>
        </w:rPr>
      </w:pPr>
    </w:p>
    <w:p w14:paraId="7D7B347B" w14:textId="77777777" w:rsidR="00AE61DB" w:rsidRPr="001878EE" w:rsidRDefault="00AE61DB" w:rsidP="00AE61DB">
      <w:pPr>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Rīga</w:t>
      </w:r>
    </w:p>
    <w:p w14:paraId="7A9952BC" w14:textId="6AA92AB6" w:rsidR="00AE61DB" w:rsidRPr="001878EE" w:rsidRDefault="00AE61DB" w:rsidP="00AE61DB">
      <w:pPr>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202</w:t>
      </w:r>
      <w:r w:rsidR="001F2335" w:rsidRPr="001878EE">
        <w:rPr>
          <w:rFonts w:ascii="Times New Roman" w:hAnsi="Times New Roman" w:cs="Times New Roman"/>
          <w:b/>
          <w:color w:val="000000" w:themeColor="text1"/>
          <w:sz w:val="24"/>
          <w:szCs w:val="24"/>
        </w:rPr>
        <w:t>4</w:t>
      </w:r>
    </w:p>
    <w:p w14:paraId="70A3F869" w14:textId="77777777" w:rsidR="00EE6474" w:rsidRPr="001878EE" w:rsidRDefault="00AE61DB" w:rsidP="00AE61DB">
      <w:pPr>
        <w:pStyle w:val="Sarakstarindkopa"/>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br w:type="page"/>
      </w:r>
    </w:p>
    <w:p w14:paraId="1AE515F3" w14:textId="77777777" w:rsidR="00EE6474" w:rsidRPr="001878EE" w:rsidRDefault="00EE6474" w:rsidP="00961212">
      <w:pPr>
        <w:pStyle w:val="Sarakstarindkopa"/>
        <w:numPr>
          <w:ilvl w:val="0"/>
          <w:numId w:val="3"/>
        </w:numPr>
        <w:spacing w:after="0" w:line="240" w:lineRule="auto"/>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lastRenderedPageBreak/>
        <w:t>VISPĀRĪGĀ INFORMĀCIJA</w:t>
      </w:r>
    </w:p>
    <w:p w14:paraId="6187DA53" w14:textId="77777777" w:rsidR="00EE6474" w:rsidRPr="001878EE" w:rsidRDefault="00EE6474" w:rsidP="00BF195B">
      <w:pPr>
        <w:keepNext/>
        <w:spacing w:after="0"/>
        <w:jc w:val="both"/>
        <w:outlineLvl w:val="1"/>
        <w:rPr>
          <w:rFonts w:ascii="Times New Roman" w:hAnsi="Times New Roman" w:cs="Times New Roman"/>
          <w:b/>
          <w:color w:val="000000" w:themeColor="text1"/>
          <w:sz w:val="24"/>
          <w:szCs w:val="24"/>
          <w:lang w:eastAsia="lv-LV"/>
        </w:rPr>
      </w:pPr>
    </w:p>
    <w:p w14:paraId="33CF9432" w14:textId="39FF56C7" w:rsidR="00EE6474" w:rsidRPr="001878EE" w:rsidRDefault="00EE6474" w:rsidP="00961212">
      <w:pPr>
        <w:pStyle w:val="Sarakstarindkopa"/>
        <w:keepNext/>
        <w:numPr>
          <w:ilvl w:val="0"/>
          <w:numId w:val="1"/>
        </w:numPr>
        <w:spacing w:after="0" w:line="240" w:lineRule="auto"/>
        <w:jc w:val="both"/>
        <w:outlineLvl w:val="1"/>
        <w:rPr>
          <w:rFonts w:ascii="Times New Roman" w:hAnsi="Times New Roman" w:cs="Times New Roman"/>
          <w:color w:val="000000" w:themeColor="text1"/>
          <w:sz w:val="24"/>
          <w:szCs w:val="24"/>
        </w:rPr>
      </w:pPr>
      <w:r w:rsidRPr="001878EE">
        <w:rPr>
          <w:rFonts w:ascii="Times New Roman" w:hAnsi="Times New Roman" w:cs="Times New Roman"/>
          <w:b/>
          <w:color w:val="000000" w:themeColor="text1"/>
          <w:sz w:val="24"/>
          <w:szCs w:val="24"/>
        </w:rPr>
        <w:t xml:space="preserve">Iepirkuma </w:t>
      </w:r>
      <w:r w:rsidR="00AF689A" w:rsidRPr="001878EE">
        <w:rPr>
          <w:rFonts w:ascii="Times New Roman" w:hAnsi="Times New Roman" w:cs="Times New Roman"/>
          <w:b/>
          <w:color w:val="000000" w:themeColor="text1"/>
          <w:sz w:val="24"/>
          <w:szCs w:val="24"/>
        </w:rPr>
        <w:t xml:space="preserve">priekšmets, iepirkuma procedūras </w:t>
      </w:r>
      <w:r w:rsidRPr="001878EE">
        <w:rPr>
          <w:rFonts w:ascii="Times New Roman" w:hAnsi="Times New Roman" w:cs="Times New Roman"/>
          <w:b/>
          <w:color w:val="000000" w:themeColor="text1"/>
          <w:sz w:val="24"/>
          <w:szCs w:val="24"/>
        </w:rPr>
        <w:t>veids</w:t>
      </w:r>
      <w:r w:rsidRPr="001878EE">
        <w:rPr>
          <w:rFonts w:ascii="Times New Roman" w:hAnsi="Times New Roman" w:cs="Times New Roman"/>
          <w:color w:val="000000" w:themeColor="text1"/>
          <w:sz w:val="24"/>
          <w:szCs w:val="24"/>
        </w:rPr>
        <w:t xml:space="preserve"> </w:t>
      </w:r>
    </w:p>
    <w:p w14:paraId="4EB116A6" w14:textId="3C2CCF95" w:rsidR="00F14D61" w:rsidRPr="001878EE" w:rsidRDefault="00EE6474" w:rsidP="007766F7">
      <w:pPr>
        <w:pStyle w:val="Sarakstarindkopa"/>
        <w:numPr>
          <w:ilvl w:val="1"/>
          <w:numId w:val="4"/>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w:t>
      </w:r>
      <w:r w:rsidR="00AF689A" w:rsidRPr="001878EE">
        <w:rPr>
          <w:rFonts w:ascii="Times New Roman" w:hAnsi="Times New Roman" w:cs="Times New Roman"/>
          <w:color w:val="000000" w:themeColor="text1"/>
          <w:sz w:val="24"/>
          <w:szCs w:val="24"/>
        </w:rPr>
        <w:t xml:space="preserve">priekšmets </w:t>
      </w:r>
      <w:r w:rsidRPr="001878EE">
        <w:rPr>
          <w:rFonts w:ascii="Times New Roman" w:hAnsi="Times New Roman" w:cs="Times New Roman"/>
          <w:color w:val="000000" w:themeColor="text1"/>
          <w:sz w:val="24"/>
          <w:szCs w:val="24"/>
        </w:rPr>
        <w:t>–</w:t>
      </w:r>
      <w:bookmarkStart w:id="0" w:name="_Hlk3457458"/>
      <w:r w:rsidRPr="001878EE">
        <w:rPr>
          <w:rFonts w:ascii="Times New Roman" w:hAnsi="Times New Roman" w:cs="Times New Roman"/>
          <w:color w:val="000000" w:themeColor="text1"/>
          <w:sz w:val="24"/>
          <w:szCs w:val="24"/>
        </w:rPr>
        <w:t xml:space="preserve"> </w:t>
      </w:r>
      <w:bookmarkStart w:id="1" w:name="_Hlk90239495"/>
      <w:bookmarkEnd w:id="0"/>
      <w:r w:rsidR="000443FB" w:rsidRPr="001878EE">
        <w:rPr>
          <w:rFonts w:ascii="Times New Roman" w:hAnsi="Times New Roman" w:cs="Times New Roman"/>
          <w:color w:val="000000" w:themeColor="text1"/>
          <w:sz w:val="24"/>
          <w:szCs w:val="24"/>
        </w:rPr>
        <w:t>Jauna auto evakuatora piegāde un apkope</w:t>
      </w:r>
      <w:r w:rsidR="007766F7" w:rsidRPr="001878EE">
        <w:rPr>
          <w:rFonts w:ascii="Times New Roman" w:hAnsi="Times New Roman" w:cs="Times New Roman"/>
          <w:color w:val="000000" w:themeColor="text1"/>
          <w:sz w:val="24"/>
          <w:szCs w:val="24"/>
        </w:rPr>
        <w:t xml:space="preserve">. </w:t>
      </w:r>
    </w:p>
    <w:bookmarkEnd w:id="1"/>
    <w:p w14:paraId="10EE4B4C" w14:textId="7A2F3125" w:rsidR="003758FC" w:rsidRPr="001878EE" w:rsidRDefault="000A528D" w:rsidP="00610ECA">
      <w:pPr>
        <w:pStyle w:val="Sarakstarindkopa"/>
        <w:numPr>
          <w:ilvl w:val="1"/>
          <w:numId w:val="4"/>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priekšmeta galvenais CPV kods: </w:t>
      </w:r>
      <w:r w:rsidR="00610ECA" w:rsidRPr="001878EE">
        <w:rPr>
          <w:rFonts w:ascii="Times New Roman" w:hAnsi="Times New Roman" w:cs="Times New Roman"/>
          <w:color w:val="000000" w:themeColor="text1"/>
          <w:sz w:val="24"/>
          <w:szCs w:val="24"/>
        </w:rPr>
        <w:t>34144700-5</w:t>
      </w:r>
      <w:r w:rsidR="00610ECA" w:rsidRPr="001878EE">
        <w:rPr>
          <w:rFonts w:ascii="Times New Roman" w:hAnsi="Times New Roman" w:cs="Times New Roman"/>
          <w:color w:val="000000" w:themeColor="text1"/>
          <w:sz w:val="24"/>
          <w:szCs w:val="24"/>
        </w:rPr>
        <w:tab/>
      </w:r>
      <w:r w:rsidRPr="001878EE">
        <w:rPr>
          <w:rFonts w:ascii="Times New Roman" w:hAnsi="Times New Roman" w:cs="Times New Roman"/>
          <w:color w:val="000000" w:themeColor="text1"/>
          <w:sz w:val="24"/>
          <w:szCs w:val="24"/>
        </w:rPr>
        <w:t>(</w:t>
      </w:r>
      <w:r w:rsidR="00610ECA" w:rsidRPr="001878EE">
        <w:rPr>
          <w:rFonts w:ascii="Times New Roman" w:hAnsi="Times New Roman" w:cs="Times New Roman"/>
          <w:color w:val="000000" w:themeColor="text1"/>
          <w:sz w:val="24"/>
          <w:szCs w:val="24"/>
        </w:rPr>
        <w:t>Specializētas</w:t>
      </w:r>
      <w:r w:rsidR="0041282F">
        <w:rPr>
          <w:rFonts w:ascii="Times New Roman" w:hAnsi="Times New Roman" w:cs="Times New Roman"/>
          <w:color w:val="000000" w:themeColor="text1"/>
          <w:sz w:val="24"/>
          <w:szCs w:val="24"/>
        </w:rPr>
        <w:t xml:space="preserve"> </w:t>
      </w:r>
      <w:r w:rsidR="00610ECA" w:rsidRPr="001878EE">
        <w:rPr>
          <w:rFonts w:ascii="Times New Roman" w:hAnsi="Times New Roman" w:cs="Times New Roman"/>
          <w:color w:val="000000" w:themeColor="text1"/>
          <w:sz w:val="24"/>
          <w:szCs w:val="24"/>
        </w:rPr>
        <w:t>izmantošanas transportlīdzekļi</w:t>
      </w:r>
      <w:r w:rsidRPr="001878EE">
        <w:rPr>
          <w:rFonts w:ascii="Times New Roman" w:hAnsi="Times New Roman" w:cs="Times New Roman"/>
          <w:color w:val="000000" w:themeColor="text1"/>
          <w:sz w:val="24"/>
          <w:szCs w:val="24"/>
        </w:rPr>
        <w:t>)</w:t>
      </w:r>
      <w:r w:rsidR="00610ECA" w:rsidRPr="001878EE">
        <w:rPr>
          <w:rFonts w:ascii="Times New Roman" w:hAnsi="Times New Roman" w:cs="Times New Roman"/>
          <w:color w:val="000000" w:themeColor="text1"/>
          <w:sz w:val="24"/>
          <w:szCs w:val="24"/>
        </w:rPr>
        <w:t>.</w:t>
      </w:r>
      <w:r w:rsidR="00610ECA" w:rsidRPr="001878EE">
        <w:rPr>
          <w:rFonts w:ascii="Times New Roman" w:hAnsi="Times New Roman" w:cs="Times New Roman"/>
          <w:color w:val="000000" w:themeColor="text1"/>
          <w:sz w:val="24"/>
          <w:szCs w:val="24"/>
        </w:rPr>
        <w:tab/>
        <w:t>Papild</w:t>
      </w:r>
      <w:r w:rsidRPr="001878EE">
        <w:rPr>
          <w:rFonts w:ascii="Times New Roman" w:hAnsi="Times New Roman" w:cs="Times New Roman"/>
          <w:color w:val="000000" w:themeColor="text1"/>
          <w:sz w:val="24"/>
          <w:szCs w:val="24"/>
        </w:rPr>
        <w:t xml:space="preserve">u </w:t>
      </w:r>
      <w:r w:rsidR="00610ECA" w:rsidRPr="001878EE">
        <w:rPr>
          <w:rFonts w:ascii="Times New Roman" w:hAnsi="Times New Roman" w:cs="Times New Roman"/>
          <w:color w:val="000000" w:themeColor="text1"/>
          <w:sz w:val="24"/>
          <w:szCs w:val="24"/>
        </w:rPr>
        <w:t xml:space="preserve">kods  34144220-6 </w:t>
      </w:r>
      <w:proofErr w:type="spellStart"/>
      <w:r w:rsidR="00610ECA" w:rsidRPr="001878EE">
        <w:rPr>
          <w:rFonts w:ascii="Times New Roman" w:hAnsi="Times New Roman" w:cs="Times New Roman"/>
          <w:color w:val="000000" w:themeColor="text1"/>
          <w:sz w:val="24"/>
          <w:szCs w:val="24"/>
        </w:rPr>
        <w:t>Autotehniskās</w:t>
      </w:r>
      <w:proofErr w:type="spellEnd"/>
      <w:r w:rsidR="00610ECA" w:rsidRPr="001878EE">
        <w:rPr>
          <w:rFonts w:ascii="Times New Roman" w:hAnsi="Times New Roman" w:cs="Times New Roman"/>
          <w:color w:val="000000" w:themeColor="text1"/>
          <w:sz w:val="24"/>
          <w:szCs w:val="24"/>
        </w:rPr>
        <w:t xml:space="preserve"> palīdzības transportlīdzekļi.</w:t>
      </w:r>
    </w:p>
    <w:p w14:paraId="35BC490E" w14:textId="7EF17A50" w:rsidR="00EE6474" w:rsidRPr="001878EE" w:rsidRDefault="00EE6474" w:rsidP="00885366">
      <w:pPr>
        <w:pStyle w:val="Sarakstarindkopa"/>
        <w:numPr>
          <w:ilvl w:val="1"/>
          <w:numId w:val="4"/>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w:t>
      </w:r>
      <w:r w:rsidR="00FA6E51" w:rsidRPr="001878EE">
        <w:rPr>
          <w:rFonts w:ascii="Times New Roman" w:hAnsi="Times New Roman" w:cs="Times New Roman"/>
          <w:color w:val="000000" w:themeColor="text1"/>
          <w:sz w:val="24"/>
          <w:szCs w:val="24"/>
        </w:rPr>
        <w:t>procedūras veids</w:t>
      </w:r>
      <w:r w:rsidRPr="001878EE">
        <w:rPr>
          <w:rFonts w:ascii="Times New Roman" w:hAnsi="Times New Roman" w:cs="Times New Roman"/>
          <w:color w:val="000000" w:themeColor="text1"/>
          <w:sz w:val="24"/>
          <w:szCs w:val="24"/>
        </w:rPr>
        <w:t xml:space="preserve"> – atklāts konkurss</w:t>
      </w:r>
      <w:r w:rsidR="004442B2" w:rsidRPr="001878EE">
        <w:rPr>
          <w:rFonts w:ascii="Times New Roman" w:hAnsi="Times New Roman" w:cs="Times New Roman"/>
          <w:color w:val="000000" w:themeColor="text1"/>
          <w:sz w:val="24"/>
          <w:szCs w:val="24"/>
        </w:rPr>
        <w:t xml:space="preserve"> (turpmāk – </w:t>
      </w:r>
      <w:bookmarkStart w:id="2" w:name="_Hlk147924889"/>
      <w:r w:rsidR="004442B2" w:rsidRPr="001878EE">
        <w:rPr>
          <w:rFonts w:ascii="Times New Roman" w:hAnsi="Times New Roman" w:cs="Times New Roman"/>
          <w:color w:val="000000" w:themeColor="text1"/>
          <w:sz w:val="24"/>
          <w:szCs w:val="24"/>
        </w:rPr>
        <w:t>Konkurss</w:t>
      </w:r>
      <w:bookmarkEnd w:id="2"/>
      <w:r w:rsidR="004442B2"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 saskaņā ar Sabiedrisko pakalpojumu sniedzēju iepirkumu likumu.</w:t>
      </w:r>
      <w:r w:rsidR="00E66143" w:rsidRPr="001878EE">
        <w:rPr>
          <w:rFonts w:ascii="Times New Roman" w:hAnsi="Times New Roman" w:cs="Times New Roman"/>
          <w:color w:val="000000" w:themeColor="text1"/>
          <w:sz w:val="24"/>
          <w:szCs w:val="24"/>
        </w:rPr>
        <w:t xml:space="preserve"> </w:t>
      </w:r>
    </w:p>
    <w:p w14:paraId="258F899E" w14:textId="1CAF7B54" w:rsidR="00C270F7" w:rsidRPr="001878EE" w:rsidRDefault="00EE6474" w:rsidP="00C270F7">
      <w:pPr>
        <w:pStyle w:val="Sarakstarindkopa"/>
        <w:numPr>
          <w:ilvl w:val="1"/>
          <w:numId w:val="4"/>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paredzamā </w:t>
      </w:r>
      <w:r w:rsidR="004A0810" w:rsidRPr="001878EE">
        <w:rPr>
          <w:rFonts w:ascii="Times New Roman" w:hAnsi="Times New Roman" w:cs="Times New Roman"/>
          <w:color w:val="000000" w:themeColor="text1"/>
          <w:sz w:val="24"/>
          <w:szCs w:val="24"/>
        </w:rPr>
        <w:t xml:space="preserve">kopējā </w:t>
      </w:r>
      <w:r w:rsidRPr="001878EE">
        <w:rPr>
          <w:rFonts w:ascii="Times New Roman" w:hAnsi="Times New Roman" w:cs="Times New Roman"/>
          <w:color w:val="000000" w:themeColor="text1"/>
          <w:sz w:val="24"/>
          <w:szCs w:val="24"/>
        </w:rPr>
        <w:t>līguma cena:</w:t>
      </w:r>
      <w:r w:rsidR="00EE7147" w:rsidRPr="001878EE">
        <w:rPr>
          <w:rFonts w:ascii="Times New Roman" w:hAnsi="Times New Roman" w:cs="Times New Roman"/>
          <w:color w:val="000000" w:themeColor="text1"/>
          <w:sz w:val="24"/>
          <w:szCs w:val="24"/>
        </w:rPr>
        <w:t xml:space="preserve"> </w:t>
      </w:r>
      <w:r w:rsidR="00C270F7" w:rsidRPr="001878EE">
        <w:rPr>
          <w:rFonts w:ascii="Times New Roman" w:hAnsi="Times New Roman" w:cs="Times New Roman"/>
          <w:color w:val="000000"/>
          <w:sz w:val="24"/>
          <w:szCs w:val="24"/>
        </w:rPr>
        <w:t>800</w:t>
      </w:r>
      <w:r w:rsidR="00AF188A" w:rsidRPr="001878EE">
        <w:rPr>
          <w:rFonts w:ascii="Times New Roman" w:hAnsi="Times New Roman" w:cs="Times New Roman"/>
          <w:color w:val="000000"/>
          <w:sz w:val="24"/>
          <w:szCs w:val="24"/>
        </w:rPr>
        <w:t xml:space="preserve"> </w:t>
      </w:r>
      <w:r w:rsidR="00C270F7" w:rsidRPr="001878EE">
        <w:rPr>
          <w:rFonts w:ascii="Times New Roman" w:hAnsi="Times New Roman" w:cs="Times New Roman"/>
          <w:color w:val="000000"/>
          <w:sz w:val="24"/>
          <w:szCs w:val="24"/>
        </w:rPr>
        <w:t>000,00 EUR bez PVN.</w:t>
      </w:r>
    </w:p>
    <w:p w14:paraId="7285A8E8" w14:textId="680F146D" w:rsidR="004442B2" w:rsidRPr="001878EE" w:rsidRDefault="004442B2" w:rsidP="00C270F7">
      <w:pPr>
        <w:pStyle w:val="Sarakstarindkopa"/>
        <w:numPr>
          <w:ilvl w:val="1"/>
          <w:numId w:val="4"/>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Iepirkuma komisija: Konkursu organizē Pasūtītāja apstiprināta iepirkuma komisija (turpmāk – iepirkuma komisija).</w:t>
      </w:r>
    </w:p>
    <w:p w14:paraId="65DCCCE6" w14:textId="77777777" w:rsidR="00EE7147" w:rsidRPr="001878EE" w:rsidRDefault="00EE7147" w:rsidP="00B865DE">
      <w:pPr>
        <w:spacing w:after="0" w:line="240" w:lineRule="auto"/>
        <w:ind w:left="708"/>
        <w:jc w:val="both"/>
        <w:rPr>
          <w:rFonts w:ascii="Times New Roman" w:hAnsi="Times New Roman" w:cs="Times New Roman"/>
          <w:color w:val="000000" w:themeColor="text1"/>
          <w:sz w:val="24"/>
          <w:szCs w:val="24"/>
        </w:rPr>
      </w:pPr>
    </w:p>
    <w:p w14:paraId="6DF8F5F0" w14:textId="37BB5A33" w:rsidR="00EE6474" w:rsidRPr="001878EE" w:rsidRDefault="00EE6474" w:rsidP="00961212">
      <w:pPr>
        <w:pStyle w:val="Sarakstarindkopa"/>
        <w:keepNext/>
        <w:numPr>
          <w:ilvl w:val="0"/>
          <w:numId w:val="1"/>
        </w:numPr>
        <w:spacing w:after="120" w:line="240" w:lineRule="auto"/>
        <w:jc w:val="both"/>
        <w:outlineLvl w:val="1"/>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 xml:space="preserve">Iepirkuma identifikācijas numurs: </w:t>
      </w:r>
      <w:r w:rsidRPr="001878EE">
        <w:rPr>
          <w:rFonts w:ascii="Times New Roman" w:hAnsi="Times New Roman" w:cs="Times New Roman"/>
          <w:color w:val="000000" w:themeColor="text1"/>
          <w:sz w:val="24"/>
          <w:szCs w:val="24"/>
        </w:rPr>
        <w:t>Iepirkuma identifikācijas numurs  - RS/202</w:t>
      </w:r>
      <w:r w:rsidR="00C270F7" w:rsidRPr="001878EE">
        <w:rPr>
          <w:rFonts w:ascii="Times New Roman" w:hAnsi="Times New Roman" w:cs="Times New Roman"/>
          <w:color w:val="000000" w:themeColor="text1"/>
          <w:sz w:val="24"/>
          <w:szCs w:val="24"/>
        </w:rPr>
        <w:t>4</w:t>
      </w:r>
      <w:r w:rsidRPr="001878EE">
        <w:rPr>
          <w:rFonts w:ascii="Times New Roman" w:hAnsi="Times New Roman" w:cs="Times New Roman"/>
          <w:color w:val="000000" w:themeColor="text1"/>
          <w:sz w:val="24"/>
          <w:szCs w:val="24"/>
        </w:rPr>
        <w:t>/</w:t>
      </w:r>
      <w:r w:rsidR="000F0079">
        <w:rPr>
          <w:rFonts w:ascii="Times New Roman" w:hAnsi="Times New Roman" w:cs="Times New Roman"/>
          <w:color w:val="000000" w:themeColor="text1"/>
          <w:sz w:val="24"/>
          <w:szCs w:val="24"/>
        </w:rPr>
        <w:t>36</w:t>
      </w:r>
      <w:r w:rsidRPr="001878EE">
        <w:rPr>
          <w:rFonts w:ascii="Times New Roman" w:hAnsi="Times New Roman" w:cs="Times New Roman"/>
          <w:color w:val="000000" w:themeColor="text1"/>
          <w:sz w:val="24"/>
          <w:szCs w:val="24"/>
        </w:rPr>
        <w:t>.</w:t>
      </w:r>
    </w:p>
    <w:p w14:paraId="65CCA356" w14:textId="77777777" w:rsidR="008D4455" w:rsidRPr="001878EE" w:rsidRDefault="008D4455" w:rsidP="008D4455">
      <w:pPr>
        <w:pStyle w:val="Sarakstarindkopa"/>
        <w:keepNext/>
        <w:spacing w:after="120" w:line="240" w:lineRule="auto"/>
        <w:ind w:left="360"/>
        <w:jc w:val="both"/>
        <w:outlineLvl w:val="1"/>
        <w:rPr>
          <w:rFonts w:ascii="Times New Roman" w:hAnsi="Times New Roman" w:cs="Times New Roman"/>
          <w:b/>
          <w:color w:val="000000" w:themeColor="text1"/>
          <w:sz w:val="24"/>
          <w:szCs w:val="24"/>
        </w:rPr>
      </w:pPr>
    </w:p>
    <w:p w14:paraId="2EA9FFF1" w14:textId="77777777" w:rsidR="00EE6474" w:rsidRPr="001878EE" w:rsidRDefault="00EE6474" w:rsidP="00961212">
      <w:pPr>
        <w:pStyle w:val="Sarakstarindkopa"/>
        <w:keepNext/>
        <w:numPr>
          <w:ilvl w:val="0"/>
          <w:numId w:val="1"/>
        </w:numPr>
        <w:spacing w:after="0" w:line="240" w:lineRule="auto"/>
        <w:jc w:val="both"/>
        <w:outlineLvl w:val="1"/>
        <w:rPr>
          <w:rFonts w:ascii="Times New Roman" w:hAnsi="Times New Roman" w:cs="Times New Roman"/>
          <w:color w:val="000000" w:themeColor="text1"/>
          <w:sz w:val="24"/>
          <w:szCs w:val="24"/>
        </w:rPr>
      </w:pPr>
      <w:r w:rsidRPr="001878EE">
        <w:rPr>
          <w:rFonts w:ascii="Times New Roman" w:hAnsi="Times New Roman" w:cs="Times New Roman"/>
          <w:b/>
          <w:color w:val="000000" w:themeColor="text1"/>
          <w:sz w:val="24"/>
          <w:szCs w:val="24"/>
        </w:rPr>
        <w:t>Pasūtītāja nosaukums, adrese un citi rekvizīti:</w:t>
      </w:r>
    </w:p>
    <w:p w14:paraId="4ACC8D21" w14:textId="77777777" w:rsidR="00EE6474" w:rsidRPr="001878EE" w:rsidRDefault="00EE6474" w:rsidP="008D4455">
      <w:pPr>
        <w:spacing w:after="0"/>
        <w:rPr>
          <w:rFonts w:ascii="Times New Roman" w:hAnsi="Times New Roman" w:cs="Times New Roman"/>
          <w:b/>
          <w:bCs/>
          <w:color w:val="000000" w:themeColor="text1"/>
          <w:sz w:val="24"/>
          <w:szCs w:val="24"/>
        </w:rPr>
      </w:pPr>
      <w:r w:rsidRPr="001878EE">
        <w:rPr>
          <w:rFonts w:ascii="Times New Roman" w:hAnsi="Times New Roman" w:cs="Times New Roman"/>
          <w:color w:val="000000" w:themeColor="text1"/>
          <w:sz w:val="24"/>
          <w:szCs w:val="24"/>
        </w:rPr>
        <w:t>Rīgas pašvaldības sabiedrība ar ierobežotu atbildību "Rīgas satiksme"</w:t>
      </w:r>
    </w:p>
    <w:p w14:paraId="244F0DE5" w14:textId="1C345479" w:rsidR="00EE6474" w:rsidRPr="001878EE" w:rsidRDefault="00EE6474" w:rsidP="008D4455">
      <w:pPr>
        <w:spacing w:after="0"/>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Reģ. L</w:t>
      </w:r>
      <w:r w:rsidR="001720F3" w:rsidRPr="001878EE">
        <w:rPr>
          <w:rFonts w:ascii="Times New Roman" w:hAnsi="Times New Roman" w:cs="Times New Roman"/>
          <w:color w:val="000000" w:themeColor="text1"/>
          <w:sz w:val="24"/>
          <w:szCs w:val="24"/>
        </w:rPr>
        <w:t xml:space="preserve">atvijas </w:t>
      </w:r>
      <w:r w:rsidRPr="001878EE">
        <w:rPr>
          <w:rFonts w:ascii="Times New Roman" w:hAnsi="Times New Roman" w:cs="Times New Roman"/>
          <w:color w:val="000000" w:themeColor="text1"/>
          <w:sz w:val="24"/>
          <w:szCs w:val="24"/>
        </w:rPr>
        <w:t>R</w:t>
      </w:r>
      <w:r w:rsidR="001720F3" w:rsidRPr="001878EE">
        <w:rPr>
          <w:rFonts w:ascii="Times New Roman" w:hAnsi="Times New Roman" w:cs="Times New Roman"/>
          <w:color w:val="000000" w:themeColor="text1"/>
          <w:sz w:val="24"/>
          <w:szCs w:val="24"/>
        </w:rPr>
        <w:t>epublikas</w:t>
      </w:r>
      <w:r w:rsidRPr="001878EE">
        <w:rPr>
          <w:rFonts w:ascii="Times New Roman" w:hAnsi="Times New Roman" w:cs="Times New Roman"/>
          <w:color w:val="000000" w:themeColor="text1"/>
          <w:sz w:val="24"/>
          <w:szCs w:val="24"/>
        </w:rPr>
        <w:t xml:space="preserve"> Komercreģistrā ar Nr.40003619950</w:t>
      </w:r>
    </w:p>
    <w:p w14:paraId="07D4DB0B" w14:textId="40DD8C35" w:rsidR="00EE6474" w:rsidRPr="001878EE" w:rsidRDefault="00EE6474" w:rsidP="008D4455">
      <w:pPr>
        <w:spacing w:after="0"/>
        <w:rPr>
          <w:rFonts w:ascii="Times New Roman" w:hAnsi="Times New Roman" w:cs="Times New Roman"/>
          <w:color w:val="000000" w:themeColor="text1"/>
          <w:spacing w:val="1"/>
          <w:sz w:val="24"/>
          <w:szCs w:val="24"/>
        </w:rPr>
      </w:pPr>
      <w:r w:rsidRPr="001878EE">
        <w:rPr>
          <w:rFonts w:ascii="Times New Roman" w:hAnsi="Times New Roman" w:cs="Times New Roman"/>
          <w:color w:val="000000" w:themeColor="text1"/>
          <w:spacing w:val="1"/>
          <w:sz w:val="24"/>
          <w:szCs w:val="24"/>
        </w:rPr>
        <w:t>Juridiskā adrese: Kleistu iela 28, Rīga, LV - 1067</w:t>
      </w:r>
    </w:p>
    <w:p w14:paraId="0BE3E81A" w14:textId="0E58B076" w:rsidR="00EE6474" w:rsidRPr="001878EE" w:rsidRDefault="00EE6474" w:rsidP="008D4455">
      <w:pPr>
        <w:spacing w:after="0"/>
        <w:rPr>
          <w:rFonts w:ascii="Times New Roman" w:hAnsi="Times New Roman" w:cs="Times New Roman"/>
          <w:color w:val="000000" w:themeColor="text1"/>
          <w:spacing w:val="1"/>
          <w:sz w:val="24"/>
          <w:szCs w:val="24"/>
        </w:rPr>
      </w:pPr>
      <w:r w:rsidRPr="001878EE">
        <w:rPr>
          <w:rFonts w:ascii="Times New Roman" w:hAnsi="Times New Roman" w:cs="Times New Roman"/>
          <w:color w:val="000000" w:themeColor="text1"/>
          <w:spacing w:val="1"/>
          <w:sz w:val="24"/>
          <w:szCs w:val="24"/>
        </w:rPr>
        <w:t>Biroja adrese: Vestienas iela 35, Rīga, LV-1035</w:t>
      </w:r>
    </w:p>
    <w:p w14:paraId="414BDC47" w14:textId="67A26BE4" w:rsidR="00EE6474" w:rsidRPr="001878EE" w:rsidRDefault="00EE6474" w:rsidP="008D4455">
      <w:pPr>
        <w:spacing w:after="0"/>
        <w:rPr>
          <w:rFonts w:ascii="Times New Roman" w:hAnsi="Times New Roman" w:cs="Times New Roman"/>
          <w:b/>
          <w:bCs/>
          <w:color w:val="000000" w:themeColor="text1"/>
          <w:sz w:val="24"/>
          <w:szCs w:val="24"/>
        </w:rPr>
      </w:pPr>
      <w:r w:rsidRPr="001878EE">
        <w:rPr>
          <w:rFonts w:ascii="Times New Roman" w:hAnsi="Times New Roman" w:cs="Times New Roman"/>
          <w:color w:val="000000" w:themeColor="text1"/>
          <w:spacing w:val="1"/>
          <w:sz w:val="24"/>
          <w:szCs w:val="24"/>
        </w:rPr>
        <w:t>Tālr. 67104800.</w:t>
      </w:r>
    </w:p>
    <w:p w14:paraId="164E576D" w14:textId="77777777" w:rsidR="00EE6474" w:rsidRPr="001878EE" w:rsidRDefault="00EE6474" w:rsidP="00EE6474">
      <w:pPr>
        <w:pStyle w:val="Sarakstarindkopa"/>
        <w:ind w:left="928"/>
        <w:rPr>
          <w:rFonts w:ascii="Times New Roman" w:hAnsi="Times New Roman" w:cs="Times New Roman"/>
          <w:color w:val="000000" w:themeColor="text1"/>
          <w:sz w:val="24"/>
          <w:szCs w:val="24"/>
        </w:rPr>
      </w:pPr>
    </w:p>
    <w:p w14:paraId="567CBCF3" w14:textId="77777777" w:rsidR="00EE6474" w:rsidRPr="001878EE" w:rsidRDefault="00EE6474" w:rsidP="00961212">
      <w:pPr>
        <w:pStyle w:val="Sarakstarindkopa"/>
        <w:keepNext/>
        <w:numPr>
          <w:ilvl w:val="0"/>
          <w:numId w:val="1"/>
        </w:numPr>
        <w:spacing w:after="0" w:line="240" w:lineRule="auto"/>
        <w:jc w:val="both"/>
        <w:outlineLvl w:val="1"/>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Pasūtītāja kontaktpersona:</w:t>
      </w:r>
    </w:p>
    <w:p w14:paraId="0A6993A4" w14:textId="018750A4" w:rsidR="00EE6474" w:rsidRPr="001878EE" w:rsidRDefault="00810E1C" w:rsidP="00EE6474">
      <w:pPr>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Māra Volkova, tel. +371</w:t>
      </w:r>
      <w:r w:rsidR="007C0637" w:rsidRPr="001878EE">
        <w:rPr>
          <w:rFonts w:ascii="Times New Roman" w:hAnsi="Times New Roman" w:cs="Times New Roman"/>
          <w:color w:val="000000" w:themeColor="text1"/>
          <w:sz w:val="24"/>
          <w:szCs w:val="24"/>
        </w:rPr>
        <w:t xml:space="preserve"> 67104863</w:t>
      </w:r>
      <w:r w:rsidR="001822C3" w:rsidRPr="001878EE">
        <w:rPr>
          <w:rFonts w:ascii="Times New Roman" w:hAnsi="Times New Roman" w:cs="Times New Roman"/>
          <w:color w:val="000000" w:themeColor="text1"/>
          <w:sz w:val="24"/>
          <w:szCs w:val="24"/>
        </w:rPr>
        <w:t>, e-pasts:</w:t>
      </w:r>
      <w:r w:rsidR="007C0637" w:rsidRPr="001878EE">
        <w:rPr>
          <w:rFonts w:ascii="Times New Roman" w:hAnsi="Times New Roman" w:cs="Times New Roman"/>
          <w:color w:val="000000" w:themeColor="text1"/>
          <w:sz w:val="24"/>
          <w:szCs w:val="24"/>
        </w:rPr>
        <w:t xml:space="preserve"> </w:t>
      </w:r>
      <w:hyperlink r:id="rId11" w:history="1">
        <w:r w:rsidR="007C0637" w:rsidRPr="001878EE">
          <w:rPr>
            <w:rStyle w:val="Hipersaite"/>
            <w:rFonts w:ascii="Times New Roman" w:hAnsi="Times New Roman" w:cs="Times New Roman"/>
            <w:sz w:val="24"/>
            <w:szCs w:val="24"/>
          </w:rPr>
          <w:t>mara.volkova@rigasstiksme.lv</w:t>
        </w:r>
      </w:hyperlink>
      <w:r w:rsidR="007C0637"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 xml:space="preserve">un </w:t>
      </w:r>
      <w:r w:rsidR="00EE6474" w:rsidRPr="001878EE">
        <w:rPr>
          <w:rFonts w:ascii="Times New Roman" w:hAnsi="Times New Roman" w:cs="Times New Roman"/>
          <w:color w:val="000000" w:themeColor="text1"/>
          <w:sz w:val="24"/>
          <w:szCs w:val="24"/>
        </w:rPr>
        <w:t xml:space="preserve">Alena Kamisarova, tel. +371 67104791, e-pasts – </w:t>
      </w:r>
      <w:hyperlink r:id="rId12" w:history="1">
        <w:r w:rsidR="007C0637" w:rsidRPr="001878EE">
          <w:rPr>
            <w:rStyle w:val="Hipersaite"/>
            <w:rFonts w:ascii="Times New Roman" w:hAnsi="Times New Roman" w:cs="Times New Roman"/>
            <w:sz w:val="24"/>
            <w:szCs w:val="24"/>
          </w:rPr>
          <w:t>alena.kamisarova@rigassatiksme.lv</w:t>
        </w:r>
      </w:hyperlink>
      <w:r w:rsidR="00EE6474" w:rsidRPr="001878EE">
        <w:rPr>
          <w:rFonts w:ascii="Times New Roman" w:hAnsi="Times New Roman" w:cs="Times New Roman"/>
          <w:color w:val="000000" w:themeColor="text1"/>
          <w:sz w:val="24"/>
          <w:szCs w:val="24"/>
        </w:rPr>
        <w:t xml:space="preserve">. </w:t>
      </w:r>
      <w:r w:rsidR="00EE6474" w:rsidRPr="001878EE">
        <w:rPr>
          <w:rFonts w:ascii="Times New Roman" w:hAnsi="Times New Roman" w:cs="Times New Roman"/>
          <w:color w:val="000000" w:themeColor="text1"/>
          <w:sz w:val="24"/>
          <w:szCs w:val="24"/>
          <w:lang w:eastAsia="lv-LV"/>
        </w:rPr>
        <w:t xml:space="preserve"> </w:t>
      </w:r>
    </w:p>
    <w:p w14:paraId="39D3C110" w14:textId="3B701998" w:rsidR="002A7BB3" w:rsidRPr="001878EE" w:rsidRDefault="002A7BB3" w:rsidP="00961212">
      <w:pPr>
        <w:pStyle w:val="Sarakstarindkopa"/>
        <w:numPr>
          <w:ilvl w:val="0"/>
          <w:numId w:val="1"/>
        </w:numPr>
        <w:spacing w:after="0" w:line="240" w:lineRule="auto"/>
        <w:rPr>
          <w:rFonts w:ascii="Times New Roman" w:hAnsi="Times New Roman" w:cs="Times New Roman"/>
          <w:b/>
          <w:color w:val="000000" w:themeColor="text1"/>
          <w:sz w:val="24"/>
          <w:szCs w:val="24"/>
        </w:rPr>
      </w:pPr>
      <w:bookmarkStart w:id="3" w:name="_Toc26600578"/>
      <w:r w:rsidRPr="001878EE">
        <w:rPr>
          <w:rFonts w:ascii="Times New Roman" w:hAnsi="Times New Roman" w:cs="Times New Roman"/>
          <w:b/>
          <w:color w:val="000000" w:themeColor="text1"/>
          <w:sz w:val="24"/>
          <w:szCs w:val="24"/>
        </w:rPr>
        <w:t>Paziņojums par līgumu</w:t>
      </w:r>
      <w:r w:rsidR="005F139D" w:rsidRPr="001878EE">
        <w:rPr>
          <w:rFonts w:ascii="Times New Roman" w:hAnsi="Times New Roman" w:cs="Times New Roman"/>
          <w:b/>
          <w:color w:val="000000" w:themeColor="text1"/>
          <w:sz w:val="24"/>
          <w:szCs w:val="24"/>
        </w:rPr>
        <w:t>:</w:t>
      </w:r>
    </w:p>
    <w:p w14:paraId="0BA26353" w14:textId="77777777" w:rsidR="002A7BB3" w:rsidRPr="001878EE" w:rsidRDefault="002A7BB3" w:rsidP="002A7BB3">
      <w:pPr>
        <w:ind w:left="-57"/>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Paziņojums par līgumu tiek publicēts Iepirkumu uzraudzības tīmekļvietnē </w:t>
      </w:r>
      <w:hyperlink r:id="rId13" w:history="1">
        <w:r w:rsidRPr="001878EE">
          <w:rPr>
            <w:rStyle w:val="Hipersaite"/>
            <w:rFonts w:ascii="Times New Roman" w:hAnsi="Times New Roman" w:cs="Times New Roman"/>
            <w:color w:val="000000" w:themeColor="text1"/>
            <w:sz w:val="24"/>
            <w:szCs w:val="24"/>
          </w:rPr>
          <w:t>www.iub.gov.lv</w:t>
        </w:r>
      </w:hyperlink>
      <w:r w:rsidRPr="001878EE">
        <w:rPr>
          <w:rFonts w:ascii="Times New Roman" w:hAnsi="Times New Roman" w:cs="Times New Roman"/>
          <w:color w:val="000000" w:themeColor="text1"/>
          <w:sz w:val="24"/>
          <w:szCs w:val="24"/>
        </w:rPr>
        <w:t xml:space="preserve"> un Eiropas Savienības oficiālajā vēstnesī. </w:t>
      </w:r>
    </w:p>
    <w:p w14:paraId="11A4F95B" w14:textId="3503805C" w:rsidR="008E095F" w:rsidRPr="001878EE" w:rsidRDefault="008E095F" w:rsidP="00961212">
      <w:pPr>
        <w:pStyle w:val="Sarakstarindkopa"/>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Piedāvājumu iesniegšanas un atvēršanas vieta, datums, laiks un kārtība</w:t>
      </w:r>
    </w:p>
    <w:p w14:paraId="00FEE491" w14:textId="1125821D" w:rsidR="008E095F" w:rsidRPr="001878EE" w:rsidRDefault="008E095F" w:rsidP="00961212">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Piedāvājumi atklātā konkursā ir iesniedzami tikai elektroniski, izmantojot Valsts reģionālās attīstības aģentūras uzturētā tīmekļvietnē </w:t>
      </w:r>
      <w:hyperlink r:id="rId14" w:history="1">
        <w:r w:rsidRPr="001878EE">
          <w:rPr>
            <w:rStyle w:val="Hipersaite"/>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pieejamo Elektronisko iepirkumu sistēmas e-konkursu apakšsistēmu. Ārpus Elektronisko iepirkumu sistēmas e-konkursu apakšs</w:t>
      </w:r>
      <w:r w:rsidR="00E62158" w:rsidRPr="001878EE">
        <w:rPr>
          <w:rFonts w:ascii="Times New Roman" w:hAnsi="Times New Roman" w:cs="Times New Roman"/>
          <w:color w:val="000000" w:themeColor="text1"/>
          <w:sz w:val="24"/>
          <w:szCs w:val="24"/>
        </w:rPr>
        <w:t>i</w:t>
      </w:r>
      <w:r w:rsidRPr="001878EE">
        <w:rPr>
          <w:rFonts w:ascii="Times New Roman" w:hAnsi="Times New Roman" w:cs="Times New Roman"/>
          <w:color w:val="000000" w:themeColor="text1"/>
          <w:sz w:val="24"/>
          <w:szCs w:val="24"/>
        </w:rPr>
        <w:t xml:space="preserve">stēmas iesniegtie piedāvājumi tiks atzīti par neatbilstošiem atklāta konkursa nolikuma prasībām. </w:t>
      </w:r>
    </w:p>
    <w:p w14:paraId="4D932D3F" w14:textId="3FAA5502" w:rsidR="008E095F" w:rsidRPr="001878EE" w:rsidRDefault="008E095F" w:rsidP="00961212">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Piedāvājumu iesniegšanas termiņš ir līdz </w:t>
      </w:r>
      <w:r w:rsidRPr="001878EE">
        <w:rPr>
          <w:rFonts w:ascii="Times New Roman" w:hAnsi="Times New Roman" w:cs="Times New Roman"/>
          <w:b/>
          <w:bCs/>
          <w:color w:val="000000" w:themeColor="text1"/>
          <w:sz w:val="24"/>
          <w:szCs w:val="24"/>
        </w:rPr>
        <w:t>20</w:t>
      </w:r>
      <w:r w:rsidR="00E62158" w:rsidRPr="001878EE">
        <w:rPr>
          <w:rFonts w:ascii="Times New Roman" w:hAnsi="Times New Roman" w:cs="Times New Roman"/>
          <w:b/>
          <w:bCs/>
          <w:color w:val="000000" w:themeColor="text1"/>
          <w:sz w:val="24"/>
          <w:szCs w:val="24"/>
        </w:rPr>
        <w:t>2</w:t>
      </w:r>
      <w:r w:rsidR="00C270F7" w:rsidRPr="001878EE">
        <w:rPr>
          <w:rFonts w:ascii="Times New Roman" w:hAnsi="Times New Roman" w:cs="Times New Roman"/>
          <w:b/>
          <w:bCs/>
          <w:color w:val="000000" w:themeColor="text1"/>
          <w:sz w:val="24"/>
          <w:szCs w:val="24"/>
        </w:rPr>
        <w:t>4</w:t>
      </w:r>
      <w:r w:rsidRPr="001878EE">
        <w:rPr>
          <w:rFonts w:ascii="Times New Roman" w:hAnsi="Times New Roman" w:cs="Times New Roman"/>
          <w:b/>
          <w:bCs/>
          <w:color w:val="000000" w:themeColor="text1"/>
          <w:sz w:val="24"/>
          <w:szCs w:val="24"/>
        </w:rPr>
        <w:t>.</w:t>
      </w:r>
      <w:r w:rsidR="00594919" w:rsidRPr="001878EE">
        <w:rPr>
          <w:rFonts w:ascii="Times New Roman" w:hAnsi="Times New Roman" w:cs="Times New Roman"/>
          <w:b/>
          <w:bCs/>
          <w:color w:val="000000" w:themeColor="text1"/>
          <w:sz w:val="24"/>
          <w:szCs w:val="24"/>
        </w:rPr>
        <w:t xml:space="preserve"> </w:t>
      </w:r>
      <w:r w:rsidRPr="001878EE">
        <w:rPr>
          <w:rFonts w:ascii="Times New Roman" w:hAnsi="Times New Roman" w:cs="Times New Roman"/>
          <w:b/>
          <w:bCs/>
          <w:color w:val="000000" w:themeColor="text1"/>
          <w:sz w:val="24"/>
          <w:szCs w:val="24"/>
        </w:rPr>
        <w:t>gada</w:t>
      </w:r>
      <w:r w:rsidR="00376588" w:rsidRPr="001878EE">
        <w:rPr>
          <w:rFonts w:ascii="Times New Roman" w:hAnsi="Times New Roman" w:cs="Times New Roman"/>
          <w:b/>
          <w:bCs/>
          <w:color w:val="000000" w:themeColor="text1"/>
          <w:sz w:val="24"/>
          <w:szCs w:val="24"/>
        </w:rPr>
        <w:t xml:space="preserve"> </w:t>
      </w:r>
      <w:r w:rsidR="00DD4F7D">
        <w:rPr>
          <w:rFonts w:ascii="Times New Roman" w:hAnsi="Times New Roman" w:cs="Times New Roman"/>
          <w:b/>
          <w:bCs/>
          <w:color w:val="000000" w:themeColor="text1"/>
          <w:sz w:val="24"/>
          <w:szCs w:val="24"/>
        </w:rPr>
        <w:t>5</w:t>
      </w:r>
      <w:r w:rsidR="008C32B0" w:rsidRPr="001878EE">
        <w:rPr>
          <w:rFonts w:ascii="Times New Roman" w:hAnsi="Times New Roman" w:cs="Times New Roman"/>
          <w:b/>
          <w:bCs/>
          <w:color w:val="000000" w:themeColor="text1"/>
          <w:sz w:val="24"/>
          <w:szCs w:val="24"/>
        </w:rPr>
        <w:t xml:space="preserve">. </w:t>
      </w:r>
      <w:r w:rsidR="00DD4F7D">
        <w:rPr>
          <w:rFonts w:ascii="Times New Roman" w:hAnsi="Times New Roman" w:cs="Times New Roman"/>
          <w:b/>
          <w:bCs/>
          <w:color w:val="000000" w:themeColor="text1"/>
          <w:sz w:val="24"/>
          <w:szCs w:val="24"/>
        </w:rPr>
        <w:t>septembr</w:t>
      </w:r>
      <w:r w:rsidR="00312A1C">
        <w:rPr>
          <w:rFonts w:ascii="Times New Roman" w:hAnsi="Times New Roman" w:cs="Times New Roman"/>
          <w:b/>
          <w:bCs/>
          <w:color w:val="000000" w:themeColor="text1"/>
          <w:sz w:val="24"/>
          <w:szCs w:val="24"/>
        </w:rPr>
        <w:t>a</w:t>
      </w:r>
      <w:r w:rsidRPr="001878EE">
        <w:rPr>
          <w:rFonts w:ascii="Times New Roman" w:hAnsi="Times New Roman" w:cs="Times New Roman"/>
          <w:b/>
          <w:bCs/>
          <w:color w:val="000000" w:themeColor="text1"/>
          <w:sz w:val="24"/>
          <w:szCs w:val="24"/>
        </w:rPr>
        <w:t xml:space="preserve"> plkst. </w:t>
      </w:r>
      <w:r w:rsidR="00F16473" w:rsidRPr="001878EE">
        <w:rPr>
          <w:rFonts w:ascii="Times New Roman" w:hAnsi="Times New Roman" w:cs="Times New Roman"/>
          <w:b/>
          <w:bCs/>
          <w:color w:val="000000" w:themeColor="text1"/>
          <w:sz w:val="24"/>
          <w:szCs w:val="24"/>
        </w:rPr>
        <w:t>10</w:t>
      </w:r>
      <w:r w:rsidR="00594919" w:rsidRPr="001878EE">
        <w:rPr>
          <w:rFonts w:ascii="Times New Roman" w:hAnsi="Times New Roman" w:cs="Times New Roman"/>
          <w:b/>
          <w:bCs/>
          <w:color w:val="000000" w:themeColor="text1"/>
          <w:sz w:val="24"/>
          <w:szCs w:val="24"/>
        </w:rPr>
        <w:t>.00</w:t>
      </w:r>
      <w:r w:rsidR="00E62158" w:rsidRPr="001878EE">
        <w:rPr>
          <w:rFonts w:ascii="Times New Roman" w:hAnsi="Times New Roman" w:cs="Times New Roman"/>
          <w:color w:val="000000" w:themeColor="text1"/>
          <w:sz w:val="24"/>
          <w:szCs w:val="24"/>
        </w:rPr>
        <w:t>.</w:t>
      </w:r>
    </w:p>
    <w:p w14:paraId="223BA7ED" w14:textId="5B436488" w:rsidR="008E095F" w:rsidRPr="001878EE" w:rsidRDefault="008E095F" w:rsidP="00961212">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5" w:history="1">
        <w:r w:rsidRPr="001878EE">
          <w:rPr>
            <w:rStyle w:val="Hipersaite"/>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pieejamo Elektronisko iepirkumu sistēmas e-konkursu apakšsistēmu. </w:t>
      </w:r>
    </w:p>
    <w:p w14:paraId="5441F342" w14:textId="6F4A06A2" w:rsidR="009D2E56" w:rsidRPr="001878EE" w:rsidRDefault="008E095F" w:rsidP="009D2E5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Iepirkuma komisija atver iesniegtos piedāvājumus</w:t>
      </w:r>
      <w:r w:rsidR="000E3FF7"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 xml:space="preserve">pēc piedāvājumu iesniegšanas termiņa beigām – </w:t>
      </w:r>
      <w:r w:rsidRPr="001878EE">
        <w:rPr>
          <w:rFonts w:ascii="Times New Roman" w:hAnsi="Times New Roman" w:cs="Times New Roman"/>
          <w:b/>
          <w:bCs/>
          <w:color w:val="000000" w:themeColor="text1"/>
          <w:sz w:val="24"/>
          <w:szCs w:val="24"/>
        </w:rPr>
        <w:t>202</w:t>
      </w:r>
      <w:r w:rsidR="00C270F7" w:rsidRPr="001878EE">
        <w:rPr>
          <w:rFonts w:ascii="Times New Roman" w:hAnsi="Times New Roman" w:cs="Times New Roman"/>
          <w:b/>
          <w:bCs/>
          <w:color w:val="000000" w:themeColor="text1"/>
          <w:sz w:val="24"/>
          <w:szCs w:val="24"/>
        </w:rPr>
        <w:t>4</w:t>
      </w:r>
      <w:r w:rsidRPr="001878EE">
        <w:rPr>
          <w:rFonts w:ascii="Times New Roman" w:hAnsi="Times New Roman" w:cs="Times New Roman"/>
          <w:b/>
          <w:bCs/>
          <w:color w:val="000000" w:themeColor="text1"/>
          <w:sz w:val="24"/>
          <w:szCs w:val="24"/>
        </w:rPr>
        <w:t>.</w:t>
      </w:r>
      <w:r w:rsidR="00334A26" w:rsidRPr="001878EE">
        <w:rPr>
          <w:rFonts w:ascii="Times New Roman" w:hAnsi="Times New Roman" w:cs="Times New Roman"/>
          <w:b/>
          <w:bCs/>
          <w:color w:val="000000" w:themeColor="text1"/>
          <w:sz w:val="24"/>
          <w:szCs w:val="24"/>
        </w:rPr>
        <w:t xml:space="preserve"> </w:t>
      </w:r>
      <w:r w:rsidRPr="001878EE">
        <w:rPr>
          <w:rFonts w:ascii="Times New Roman" w:hAnsi="Times New Roman" w:cs="Times New Roman"/>
          <w:b/>
          <w:bCs/>
          <w:color w:val="000000" w:themeColor="text1"/>
          <w:sz w:val="24"/>
          <w:szCs w:val="24"/>
        </w:rPr>
        <w:t xml:space="preserve">gada </w:t>
      </w:r>
      <w:r w:rsidR="00312A1C">
        <w:rPr>
          <w:rFonts w:ascii="Times New Roman" w:hAnsi="Times New Roman" w:cs="Times New Roman"/>
          <w:b/>
          <w:bCs/>
          <w:color w:val="000000" w:themeColor="text1"/>
          <w:sz w:val="24"/>
          <w:szCs w:val="24"/>
        </w:rPr>
        <w:t>5. septembra</w:t>
      </w:r>
      <w:r w:rsidR="008C32B0" w:rsidRPr="001878EE">
        <w:rPr>
          <w:rFonts w:ascii="Times New Roman" w:hAnsi="Times New Roman" w:cs="Times New Roman"/>
          <w:b/>
          <w:bCs/>
          <w:color w:val="000000" w:themeColor="text1"/>
          <w:sz w:val="24"/>
          <w:szCs w:val="24"/>
        </w:rPr>
        <w:t xml:space="preserve"> </w:t>
      </w:r>
      <w:r w:rsidRPr="001878EE">
        <w:rPr>
          <w:rFonts w:ascii="Times New Roman" w:hAnsi="Times New Roman" w:cs="Times New Roman"/>
          <w:b/>
          <w:bCs/>
          <w:color w:val="000000" w:themeColor="text1"/>
          <w:sz w:val="24"/>
          <w:szCs w:val="24"/>
        </w:rPr>
        <w:t>plkst.</w:t>
      </w:r>
      <w:r w:rsidR="00334A26" w:rsidRPr="001878EE">
        <w:rPr>
          <w:rFonts w:ascii="Times New Roman" w:hAnsi="Times New Roman" w:cs="Times New Roman"/>
          <w:b/>
          <w:bCs/>
          <w:color w:val="000000" w:themeColor="text1"/>
          <w:sz w:val="24"/>
          <w:szCs w:val="24"/>
        </w:rPr>
        <w:t xml:space="preserve"> </w:t>
      </w:r>
      <w:r w:rsidR="00F16473" w:rsidRPr="001878EE">
        <w:rPr>
          <w:rFonts w:ascii="Times New Roman" w:hAnsi="Times New Roman" w:cs="Times New Roman"/>
          <w:b/>
          <w:bCs/>
          <w:color w:val="000000" w:themeColor="text1"/>
          <w:sz w:val="24"/>
          <w:szCs w:val="24"/>
        </w:rPr>
        <w:t>14</w:t>
      </w:r>
      <w:r w:rsidR="00594919" w:rsidRPr="001878EE">
        <w:rPr>
          <w:rFonts w:ascii="Times New Roman" w:hAnsi="Times New Roman" w:cs="Times New Roman"/>
          <w:b/>
          <w:bCs/>
          <w:color w:val="000000" w:themeColor="text1"/>
          <w:sz w:val="24"/>
          <w:szCs w:val="24"/>
        </w:rPr>
        <w:t>.00</w:t>
      </w:r>
      <w:r w:rsidR="00594919" w:rsidRPr="001878EE">
        <w:rPr>
          <w:rFonts w:ascii="Times New Roman" w:hAnsi="Times New Roman" w:cs="Times New Roman"/>
          <w:color w:val="000000" w:themeColor="text1"/>
          <w:sz w:val="24"/>
          <w:szCs w:val="24"/>
        </w:rPr>
        <w:t>.</w:t>
      </w:r>
    </w:p>
    <w:p w14:paraId="589A8980" w14:textId="4D73CBF4" w:rsidR="00AB5C96" w:rsidRPr="001878EE" w:rsidRDefault="008E095F" w:rsidP="00961212">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Piedāvājumu atvēršana notiek</w:t>
      </w:r>
      <w:r w:rsidR="0064646F"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 izmantojot Valsts reģionālās attīstības aģentūras uzturētā tīmekļvietnē </w:t>
      </w:r>
      <w:hyperlink r:id="rId16" w:history="1">
        <w:r w:rsidRPr="001878EE">
          <w:rPr>
            <w:rStyle w:val="Hipersaite"/>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pieejamos rīkus piedāvājumu elektroniskai saņemšanai. </w:t>
      </w:r>
      <w:r w:rsidR="00AB5C96" w:rsidRPr="001878EE">
        <w:rPr>
          <w:rFonts w:ascii="Times New Roman" w:hAnsi="Times New Roman" w:cs="Times New Roman"/>
          <w:color w:val="000000" w:themeColor="text1"/>
          <w:sz w:val="24"/>
          <w:szCs w:val="24"/>
        </w:rPr>
        <w:t>Piedāvājumu atvēršanas sanāksmes finanšu piedāvājumu kopsavilkums ir pieejams Elektronisko iepirkumu sistēmā.</w:t>
      </w:r>
    </w:p>
    <w:p w14:paraId="5B8D622F" w14:textId="77777777" w:rsidR="00BE575E" w:rsidRPr="001878EE" w:rsidRDefault="00BE575E" w:rsidP="00BE575E">
      <w:pPr>
        <w:pStyle w:val="Sarakstarindkopa"/>
        <w:spacing w:after="0" w:line="240" w:lineRule="auto"/>
        <w:jc w:val="both"/>
        <w:rPr>
          <w:rFonts w:ascii="Times New Roman" w:hAnsi="Times New Roman" w:cs="Times New Roman"/>
          <w:b/>
          <w:color w:val="000000" w:themeColor="text1"/>
          <w:sz w:val="24"/>
          <w:szCs w:val="24"/>
        </w:rPr>
      </w:pPr>
    </w:p>
    <w:p w14:paraId="5A46DFAA" w14:textId="441C4F8A" w:rsidR="002A7BB3" w:rsidRPr="001878EE" w:rsidRDefault="002A7BB3" w:rsidP="00961212">
      <w:pPr>
        <w:pStyle w:val="Sarakstarindkopa"/>
        <w:numPr>
          <w:ilvl w:val="0"/>
          <w:numId w:val="1"/>
        </w:numPr>
        <w:spacing w:after="0" w:line="240" w:lineRule="auto"/>
        <w:rPr>
          <w:rFonts w:ascii="Times New Roman" w:hAnsi="Times New Roman" w:cs="Times New Roman"/>
          <w:b/>
          <w:color w:val="000000" w:themeColor="text1"/>
          <w:sz w:val="24"/>
          <w:szCs w:val="24"/>
        </w:rPr>
      </w:pPr>
      <w:r w:rsidRPr="001878EE">
        <w:rPr>
          <w:rFonts w:ascii="Times New Roman" w:eastAsia="Calibri" w:hAnsi="Times New Roman" w:cs="Times New Roman"/>
          <w:b/>
          <w:color w:val="000000" w:themeColor="text1"/>
          <w:sz w:val="24"/>
          <w:szCs w:val="24"/>
        </w:rPr>
        <w:t>Piedāvājuma nodrošinājums</w:t>
      </w:r>
    </w:p>
    <w:p w14:paraId="50CD414F" w14:textId="07F14F0E" w:rsidR="00E0570B" w:rsidRPr="001878EE" w:rsidRDefault="001D23AE" w:rsidP="00D25BA9">
      <w:pPr>
        <w:pStyle w:val="Sarakstarindkopa"/>
        <w:numPr>
          <w:ilvl w:val="1"/>
          <w:numId w:val="1"/>
        </w:numPr>
        <w:spacing w:after="0"/>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 xml:space="preserve">Piedāvājuma nodrošinājums dalībai </w:t>
      </w:r>
      <w:r w:rsidR="004442B2" w:rsidRPr="001878EE">
        <w:rPr>
          <w:rFonts w:ascii="Times New Roman" w:hAnsi="Times New Roman" w:cs="Times New Roman"/>
          <w:color w:val="000000" w:themeColor="text1"/>
          <w:sz w:val="24"/>
          <w:szCs w:val="24"/>
        </w:rPr>
        <w:t xml:space="preserve">Konkursā </w:t>
      </w:r>
      <w:r w:rsidR="00E0570B" w:rsidRPr="001878EE">
        <w:rPr>
          <w:rFonts w:ascii="Times New Roman" w:eastAsia="Calibri" w:hAnsi="Times New Roman" w:cs="Times New Roman"/>
          <w:color w:val="000000" w:themeColor="text1"/>
          <w:sz w:val="24"/>
          <w:szCs w:val="24"/>
        </w:rPr>
        <w:t xml:space="preserve">iepirkuma priekšmetam </w:t>
      </w:r>
      <w:r w:rsidR="002A7BB3" w:rsidRPr="001878EE">
        <w:rPr>
          <w:rFonts w:ascii="Times New Roman" w:eastAsia="Calibri" w:hAnsi="Times New Roman" w:cs="Times New Roman"/>
          <w:color w:val="000000" w:themeColor="text1"/>
          <w:sz w:val="24"/>
          <w:szCs w:val="24"/>
        </w:rPr>
        <w:t>tiek noteikts</w:t>
      </w:r>
      <w:r w:rsidR="00003E90" w:rsidRPr="001878EE">
        <w:rPr>
          <w:rFonts w:ascii="Times New Roman" w:eastAsia="Calibri" w:hAnsi="Times New Roman" w:cs="Times New Roman"/>
          <w:color w:val="000000" w:themeColor="text1"/>
          <w:sz w:val="24"/>
          <w:szCs w:val="24"/>
        </w:rPr>
        <w:t xml:space="preserve"> </w:t>
      </w:r>
      <w:r w:rsidR="00E0570B" w:rsidRPr="001878EE">
        <w:rPr>
          <w:rFonts w:ascii="Times New Roman" w:eastAsia="Calibri" w:hAnsi="Times New Roman" w:cs="Times New Roman"/>
          <w:b/>
          <w:bCs/>
          <w:color w:val="000000" w:themeColor="text1"/>
          <w:sz w:val="24"/>
          <w:szCs w:val="24"/>
        </w:rPr>
        <w:t>EUR 15 000,00</w:t>
      </w:r>
      <w:r w:rsidR="00E0570B" w:rsidRPr="001878EE">
        <w:rPr>
          <w:rFonts w:ascii="Times New Roman" w:eastAsia="Calibri" w:hAnsi="Times New Roman" w:cs="Times New Roman"/>
          <w:color w:val="000000" w:themeColor="text1"/>
          <w:sz w:val="24"/>
          <w:szCs w:val="24"/>
        </w:rPr>
        <w:t xml:space="preserve"> (piecpadsmit tūkstoši</w:t>
      </w:r>
      <w:r w:rsidR="005D6745" w:rsidRPr="001878EE">
        <w:rPr>
          <w:rFonts w:ascii="Times New Roman" w:eastAsia="Calibri" w:hAnsi="Times New Roman" w:cs="Times New Roman"/>
          <w:color w:val="000000" w:themeColor="text1"/>
          <w:sz w:val="24"/>
          <w:szCs w:val="24"/>
        </w:rPr>
        <w:t xml:space="preserve"> eiro un 0 centi</w:t>
      </w:r>
      <w:r w:rsidR="00E0570B" w:rsidRPr="001878EE">
        <w:rPr>
          <w:rFonts w:ascii="Times New Roman" w:eastAsia="Calibri" w:hAnsi="Times New Roman" w:cs="Times New Roman"/>
          <w:color w:val="000000" w:themeColor="text1"/>
          <w:sz w:val="24"/>
          <w:szCs w:val="24"/>
        </w:rPr>
        <w:t xml:space="preserve">) apmērā. </w:t>
      </w:r>
    </w:p>
    <w:p w14:paraId="6BFF6EDF" w14:textId="1F173005" w:rsidR="002A7BB3" w:rsidRPr="001878EE" w:rsidRDefault="002A7BB3" w:rsidP="00CA6CAF">
      <w:pPr>
        <w:pStyle w:val="Sarakstarindkopa"/>
        <w:spacing w:after="0"/>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Piedāvājuma nodrošinājums</w:t>
      </w:r>
      <w:r w:rsidR="00C858AD" w:rsidRPr="001878EE">
        <w:rPr>
          <w:rFonts w:ascii="Times New Roman" w:eastAsia="Calibri" w:hAnsi="Times New Roman" w:cs="Times New Roman"/>
          <w:color w:val="000000" w:themeColor="text1"/>
          <w:sz w:val="24"/>
          <w:szCs w:val="24"/>
        </w:rPr>
        <w:t xml:space="preserve"> </w:t>
      </w:r>
      <w:r w:rsidRPr="001878EE">
        <w:rPr>
          <w:rFonts w:ascii="Times New Roman" w:eastAsia="Calibri" w:hAnsi="Times New Roman" w:cs="Times New Roman"/>
          <w:color w:val="000000" w:themeColor="text1"/>
          <w:sz w:val="24"/>
          <w:szCs w:val="24"/>
        </w:rPr>
        <w:t>jāiesniedz kā viens no zemāk minētajiem variantiem:</w:t>
      </w:r>
    </w:p>
    <w:p w14:paraId="414D535A" w14:textId="37724A05" w:rsidR="002A7BB3" w:rsidRPr="001878EE" w:rsidRDefault="002A7BB3" w:rsidP="00961212">
      <w:pPr>
        <w:pStyle w:val="Sarakstarindkopa"/>
        <w:numPr>
          <w:ilvl w:val="2"/>
          <w:numId w:val="1"/>
        </w:numPr>
        <w:spacing w:after="0"/>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lastRenderedPageBreak/>
        <w:t xml:space="preserve">bankas garantija (paraugs nolikuma pielikumā Nr.1) par nodrošinājuma summas izmaksāšanu par labu Pasūtītājam, ja iestājas nolikuma </w:t>
      </w:r>
      <w:r w:rsidR="00E70A0B" w:rsidRPr="001878EE">
        <w:rPr>
          <w:rFonts w:ascii="Times New Roman" w:eastAsia="Calibri" w:hAnsi="Times New Roman" w:cs="Times New Roman"/>
          <w:color w:val="000000" w:themeColor="text1"/>
          <w:sz w:val="24"/>
          <w:szCs w:val="24"/>
        </w:rPr>
        <w:t>7.5.pun</w:t>
      </w:r>
      <w:r w:rsidRPr="001878EE">
        <w:rPr>
          <w:rFonts w:ascii="Times New Roman" w:eastAsia="Calibri" w:hAnsi="Times New Roman" w:cs="Times New Roman"/>
          <w:color w:val="000000" w:themeColor="text1"/>
          <w:sz w:val="24"/>
          <w:szCs w:val="24"/>
        </w:rPr>
        <w:t xml:space="preserve">ktā minētie apstākļi. Piedāvājuma nodrošinājumam ir jābūt spēkā no nolikuma </w:t>
      </w:r>
      <w:r w:rsidR="00E70A0B" w:rsidRPr="001878EE">
        <w:rPr>
          <w:rFonts w:ascii="Times New Roman" w:eastAsia="Calibri" w:hAnsi="Times New Roman" w:cs="Times New Roman"/>
          <w:color w:val="000000" w:themeColor="text1"/>
          <w:sz w:val="24"/>
          <w:szCs w:val="24"/>
        </w:rPr>
        <w:t>6.4</w:t>
      </w:r>
      <w:r w:rsidRPr="001878EE">
        <w:rPr>
          <w:rFonts w:ascii="Times New Roman" w:eastAsia="Calibri" w:hAnsi="Times New Roman" w:cs="Times New Roman"/>
          <w:color w:val="000000" w:themeColor="text1"/>
          <w:sz w:val="24"/>
          <w:szCs w:val="24"/>
        </w:rPr>
        <w:t xml:space="preserve">.punktā minētās piedāvājuma atvēršanas dienas līdz nolikuma </w:t>
      </w:r>
      <w:r w:rsidR="00E70A0B" w:rsidRPr="001878EE">
        <w:rPr>
          <w:rFonts w:ascii="Times New Roman" w:eastAsia="Calibri" w:hAnsi="Times New Roman" w:cs="Times New Roman"/>
          <w:color w:val="000000" w:themeColor="text1"/>
          <w:sz w:val="24"/>
          <w:szCs w:val="24"/>
        </w:rPr>
        <w:t>7.4.</w:t>
      </w:r>
      <w:r w:rsidRPr="001878EE">
        <w:rPr>
          <w:rFonts w:ascii="Times New Roman" w:eastAsia="Calibri" w:hAnsi="Times New Roman" w:cs="Times New Roman"/>
          <w:color w:val="000000" w:themeColor="text1"/>
          <w:sz w:val="24"/>
          <w:szCs w:val="24"/>
        </w:rPr>
        <w:t xml:space="preserve">punktā noteiktajam termiņam. </w:t>
      </w:r>
    </w:p>
    <w:p w14:paraId="4E8384BA" w14:textId="54F5DDCA" w:rsidR="002A7BB3" w:rsidRPr="001878EE" w:rsidRDefault="002A7BB3" w:rsidP="00961212">
      <w:pPr>
        <w:pStyle w:val="Sarakstarindkopa"/>
        <w:numPr>
          <w:ilvl w:val="2"/>
          <w:numId w:val="1"/>
        </w:numPr>
        <w:spacing w:after="0"/>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apdrošināšanas polise, kurā obligāti jābūt iekļautiem šādiem nosacījumiem:</w:t>
      </w:r>
    </w:p>
    <w:p w14:paraId="2687B607" w14:textId="7F5953D7" w:rsidR="002A7BB3" w:rsidRPr="001878EE" w:rsidRDefault="002A7BB3" w:rsidP="00961212">
      <w:pPr>
        <w:pStyle w:val="Sarakstarindkopa"/>
        <w:numPr>
          <w:ilvl w:val="3"/>
          <w:numId w:val="1"/>
        </w:numPr>
        <w:spacing w:after="0" w:line="240" w:lineRule="auto"/>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 xml:space="preserve">apdrošinātājs apņemas samaksāt piedāvājuma nodrošinājuma apmēram atbilstošu naudas summu </w:t>
      </w:r>
      <w:r w:rsidR="00131F20" w:rsidRPr="001878EE">
        <w:rPr>
          <w:rFonts w:ascii="Times New Roman" w:eastAsia="Calibri" w:hAnsi="Times New Roman" w:cs="Times New Roman"/>
          <w:color w:val="000000" w:themeColor="text1"/>
          <w:sz w:val="24"/>
          <w:szCs w:val="24"/>
        </w:rPr>
        <w:t>5</w:t>
      </w:r>
      <w:r w:rsidRPr="001878EE">
        <w:rPr>
          <w:rFonts w:ascii="Times New Roman" w:eastAsia="Calibri" w:hAnsi="Times New Roman" w:cs="Times New Roman"/>
          <w:color w:val="000000" w:themeColor="text1"/>
          <w:sz w:val="24"/>
          <w:szCs w:val="24"/>
        </w:rPr>
        <w:t xml:space="preserve"> (</w:t>
      </w:r>
      <w:r w:rsidR="00131F20" w:rsidRPr="001878EE">
        <w:rPr>
          <w:rFonts w:ascii="Times New Roman" w:eastAsia="Calibri" w:hAnsi="Times New Roman" w:cs="Times New Roman"/>
          <w:color w:val="000000" w:themeColor="text1"/>
          <w:sz w:val="24"/>
          <w:szCs w:val="24"/>
        </w:rPr>
        <w:t>piecu</w:t>
      </w:r>
      <w:r w:rsidRPr="001878EE">
        <w:rPr>
          <w:rFonts w:ascii="Times New Roman" w:eastAsia="Calibri" w:hAnsi="Times New Roman" w:cs="Times New Roman"/>
          <w:color w:val="000000" w:themeColor="text1"/>
          <w:sz w:val="24"/>
          <w:szCs w:val="24"/>
        </w:rPr>
        <w:t xml:space="preserve">) darba dienu laikā pēc attiecīgas prasības no Pasūtītāja saņemšanas nolikuma </w:t>
      </w:r>
      <w:r w:rsidR="007C71ED" w:rsidRPr="001878EE">
        <w:rPr>
          <w:rFonts w:ascii="Times New Roman" w:eastAsia="Calibri" w:hAnsi="Times New Roman" w:cs="Times New Roman"/>
          <w:color w:val="000000" w:themeColor="text1"/>
          <w:sz w:val="24"/>
          <w:szCs w:val="24"/>
        </w:rPr>
        <w:t>7</w:t>
      </w:r>
      <w:r w:rsidRPr="001878EE">
        <w:rPr>
          <w:rFonts w:ascii="Times New Roman" w:eastAsia="Calibri" w:hAnsi="Times New Roman" w:cs="Times New Roman"/>
          <w:color w:val="000000" w:themeColor="text1"/>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1878EE" w:rsidRDefault="002A7BB3" w:rsidP="00961212">
      <w:pPr>
        <w:pStyle w:val="Sarakstarindkopa"/>
        <w:numPr>
          <w:ilvl w:val="3"/>
          <w:numId w:val="1"/>
        </w:numPr>
        <w:spacing w:after="0" w:line="240" w:lineRule="auto"/>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 xml:space="preserve">apdrošināšanas polise ir spēkā līdz nolikuma </w:t>
      </w:r>
      <w:r w:rsidR="007C71ED" w:rsidRPr="001878EE">
        <w:rPr>
          <w:rFonts w:ascii="Times New Roman" w:eastAsia="Calibri" w:hAnsi="Times New Roman" w:cs="Times New Roman"/>
          <w:color w:val="000000" w:themeColor="text1"/>
          <w:sz w:val="24"/>
          <w:szCs w:val="24"/>
        </w:rPr>
        <w:t>7</w:t>
      </w:r>
      <w:r w:rsidRPr="001878EE">
        <w:rPr>
          <w:rFonts w:ascii="Times New Roman" w:eastAsia="Calibri" w:hAnsi="Times New Roman" w:cs="Times New Roman"/>
          <w:color w:val="000000" w:themeColor="text1"/>
          <w:sz w:val="24"/>
          <w:szCs w:val="24"/>
        </w:rPr>
        <w:t>.4.punktā norādītajam termiņam;</w:t>
      </w:r>
    </w:p>
    <w:p w14:paraId="395ACABE" w14:textId="342AB61C" w:rsidR="002A7BB3" w:rsidRPr="001878EE" w:rsidRDefault="002A7BB3" w:rsidP="00961212">
      <w:pPr>
        <w:pStyle w:val="Sarakstarindkopa"/>
        <w:numPr>
          <w:ilvl w:val="3"/>
          <w:numId w:val="1"/>
        </w:numPr>
        <w:spacing w:after="0" w:line="240" w:lineRule="auto"/>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nav noteikts pašrisks piedāvājuma nodrošinājuma summas izmaksas Pasūtītājam gadījumā;</w:t>
      </w:r>
    </w:p>
    <w:p w14:paraId="6B20ADF7" w14:textId="4336754D" w:rsidR="002A7BB3" w:rsidRPr="001878EE" w:rsidRDefault="002A7BB3" w:rsidP="00961212">
      <w:pPr>
        <w:pStyle w:val="Sarakstarindkopa"/>
        <w:numPr>
          <w:ilvl w:val="3"/>
          <w:numId w:val="1"/>
        </w:numPr>
        <w:spacing w:after="0" w:line="240" w:lineRule="auto"/>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r w:rsidR="005F139D" w:rsidRPr="001878EE">
        <w:rPr>
          <w:rFonts w:ascii="Times New Roman" w:eastAsia="Calibri" w:hAnsi="Times New Roman" w:cs="Times New Roman"/>
          <w:color w:val="000000" w:themeColor="text1"/>
          <w:sz w:val="24"/>
          <w:szCs w:val="24"/>
        </w:rPr>
        <w:t>.</w:t>
      </w:r>
    </w:p>
    <w:p w14:paraId="5FBEDFDA" w14:textId="7B9026E4" w:rsidR="002A7BB3" w:rsidRPr="001878EE" w:rsidRDefault="002A7BB3" w:rsidP="00E0570B">
      <w:pPr>
        <w:pStyle w:val="Sarakstarindkopa"/>
        <w:numPr>
          <w:ilvl w:val="2"/>
          <w:numId w:val="1"/>
        </w:numPr>
        <w:spacing w:after="0" w:line="240" w:lineRule="auto"/>
        <w:jc w:val="both"/>
        <w:rPr>
          <w:rFonts w:ascii="Times New Roman" w:eastAsia="Times New Roman"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 xml:space="preserve">bankas apliecinājums par naudas iemaksu </w:t>
      </w:r>
      <w:r w:rsidR="00A34189" w:rsidRPr="001878EE">
        <w:rPr>
          <w:rFonts w:ascii="Times New Roman" w:eastAsia="Calibri" w:hAnsi="Times New Roman" w:cs="Times New Roman"/>
          <w:color w:val="000000" w:themeColor="text1"/>
          <w:sz w:val="24"/>
          <w:szCs w:val="24"/>
        </w:rPr>
        <w:t>RP SIA “Rīgas satiksme”</w:t>
      </w:r>
      <w:r w:rsidRPr="001878EE">
        <w:rPr>
          <w:rFonts w:ascii="Times New Roman" w:eastAsia="Calibri" w:hAnsi="Times New Roman" w:cs="Times New Roman"/>
          <w:color w:val="000000" w:themeColor="text1"/>
          <w:sz w:val="24"/>
          <w:szCs w:val="24"/>
        </w:rPr>
        <w:t xml:space="preserve"> </w:t>
      </w:r>
      <w:r w:rsidR="00A34189" w:rsidRPr="001878EE">
        <w:rPr>
          <w:rFonts w:ascii="Times New Roman" w:eastAsia="Calibri" w:hAnsi="Times New Roman" w:cs="Times New Roman"/>
          <w:color w:val="000000" w:themeColor="text1"/>
          <w:sz w:val="24"/>
          <w:szCs w:val="24"/>
        </w:rPr>
        <w:t xml:space="preserve">kontā </w:t>
      </w:r>
      <w:r w:rsidR="00784BF9" w:rsidRPr="001878EE">
        <w:rPr>
          <w:rFonts w:ascii="Times New Roman" w:eastAsia="Calibri" w:hAnsi="Times New Roman" w:cs="Times New Roman"/>
          <w:color w:val="000000" w:themeColor="text1"/>
          <w:sz w:val="24"/>
          <w:szCs w:val="24"/>
        </w:rPr>
        <w:t>Nr.</w:t>
      </w:r>
      <w:r w:rsidR="007D2CB6" w:rsidRPr="001878EE">
        <w:rPr>
          <w:rFonts w:ascii="Times New Roman" w:eastAsia="Times New Roman" w:hAnsi="Times New Roman" w:cs="Times New Roman"/>
          <w:color w:val="000000" w:themeColor="text1"/>
          <w:sz w:val="24"/>
          <w:szCs w:val="24"/>
          <w:lang w:eastAsia="lv-LV"/>
        </w:rPr>
        <w:t xml:space="preserve"> </w:t>
      </w:r>
      <w:r w:rsidR="0031037A" w:rsidRPr="001878EE">
        <w:rPr>
          <w:rFonts w:ascii="Times New Roman" w:eastAsia="Times New Roman" w:hAnsi="Times New Roman" w:cs="Times New Roman"/>
          <w:color w:val="000000" w:themeColor="text1"/>
          <w:sz w:val="24"/>
          <w:szCs w:val="24"/>
          <w:lang w:eastAsia="lv-LV"/>
        </w:rPr>
        <w:t>LV53PARX0006048640067</w:t>
      </w:r>
      <w:r w:rsidR="00784BF9" w:rsidRPr="001878EE">
        <w:rPr>
          <w:rFonts w:ascii="Times New Roman" w:eastAsia="Times New Roman" w:hAnsi="Times New Roman" w:cs="Times New Roman"/>
          <w:color w:val="000000" w:themeColor="text1"/>
          <w:sz w:val="24"/>
          <w:szCs w:val="24"/>
          <w:lang w:eastAsia="lv-LV"/>
        </w:rPr>
        <w:t xml:space="preserve">, </w:t>
      </w:r>
      <w:r w:rsidRPr="001878EE">
        <w:rPr>
          <w:rFonts w:ascii="Times New Roman" w:eastAsia="Calibri" w:hAnsi="Times New Roman" w:cs="Times New Roman"/>
          <w:color w:val="000000" w:themeColor="text1"/>
          <w:sz w:val="24"/>
          <w:szCs w:val="24"/>
        </w:rPr>
        <w:t>maksājuma uzdevumā norādot</w:t>
      </w:r>
      <w:r w:rsidRPr="001878EE">
        <w:rPr>
          <w:rFonts w:ascii="Times New Roman" w:eastAsia="Times New Roman" w:hAnsi="Times New Roman" w:cs="Times New Roman"/>
          <w:color w:val="000000" w:themeColor="text1"/>
          <w:sz w:val="24"/>
          <w:szCs w:val="24"/>
        </w:rPr>
        <w:t xml:space="preserve"> “Piedāvājuma nodrošinājums </w:t>
      </w:r>
      <w:r w:rsidR="00213AB0" w:rsidRPr="001878EE">
        <w:rPr>
          <w:rFonts w:ascii="Times New Roman" w:hAnsi="Times New Roman" w:cs="Times New Roman"/>
          <w:color w:val="000000" w:themeColor="text1"/>
          <w:sz w:val="24"/>
          <w:szCs w:val="24"/>
        </w:rPr>
        <w:t>k</w:t>
      </w:r>
      <w:r w:rsidR="004442B2" w:rsidRPr="001878EE">
        <w:rPr>
          <w:rFonts w:ascii="Times New Roman" w:hAnsi="Times New Roman" w:cs="Times New Roman"/>
          <w:color w:val="000000" w:themeColor="text1"/>
          <w:sz w:val="24"/>
          <w:szCs w:val="24"/>
        </w:rPr>
        <w:t xml:space="preserve">onkursam </w:t>
      </w:r>
      <w:r w:rsidR="00C1760B" w:rsidRPr="001878EE">
        <w:rPr>
          <w:rFonts w:ascii="Times New Roman" w:eastAsia="Times New Roman" w:hAnsi="Times New Roman" w:cs="Times New Roman"/>
          <w:color w:val="000000" w:themeColor="text1"/>
          <w:sz w:val="24"/>
          <w:szCs w:val="24"/>
        </w:rPr>
        <w:t>“</w:t>
      </w:r>
      <w:r w:rsidR="00743534" w:rsidRPr="001878EE">
        <w:rPr>
          <w:rFonts w:ascii="Times New Roman" w:eastAsia="Times New Roman" w:hAnsi="Times New Roman" w:cs="Times New Roman"/>
          <w:color w:val="000000" w:themeColor="text1"/>
          <w:sz w:val="24"/>
          <w:szCs w:val="24"/>
        </w:rPr>
        <w:t>Jauna auto evakuatora piegāde un apkope</w:t>
      </w:r>
      <w:r w:rsidRPr="001878EE">
        <w:rPr>
          <w:rFonts w:ascii="Times New Roman" w:eastAsia="Calibri" w:hAnsi="Times New Roman" w:cs="Times New Roman"/>
          <w:color w:val="000000" w:themeColor="text1"/>
          <w:sz w:val="24"/>
          <w:szCs w:val="24"/>
        </w:rPr>
        <w:t xml:space="preserve">”, identifikācijas Nr. </w:t>
      </w:r>
      <w:r w:rsidR="00D13D46" w:rsidRPr="001878EE">
        <w:rPr>
          <w:rFonts w:ascii="Times New Roman" w:hAnsi="Times New Roman" w:cs="Times New Roman"/>
          <w:color w:val="000000" w:themeColor="text1"/>
          <w:sz w:val="24"/>
          <w:szCs w:val="24"/>
        </w:rPr>
        <w:t>RS/202</w:t>
      </w:r>
      <w:r w:rsidR="00E0570B" w:rsidRPr="001878EE">
        <w:rPr>
          <w:rFonts w:ascii="Times New Roman" w:hAnsi="Times New Roman" w:cs="Times New Roman"/>
          <w:color w:val="000000" w:themeColor="text1"/>
          <w:sz w:val="24"/>
          <w:szCs w:val="24"/>
        </w:rPr>
        <w:t>4</w:t>
      </w:r>
      <w:r w:rsidR="00D13D46" w:rsidRPr="001878EE">
        <w:rPr>
          <w:rFonts w:ascii="Times New Roman" w:hAnsi="Times New Roman" w:cs="Times New Roman"/>
          <w:color w:val="000000" w:themeColor="text1"/>
          <w:sz w:val="24"/>
          <w:szCs w:val="24"/>
        </w:rPr>
        <w:t>/</w:t>
      </w:r>
      <w:r w:rsidR="000F0079">
        <w:rPr>
          <w:rFonts w:ascii="Times New Roman" w:hAnsi="Times New Roman" w:cs="Times New Roman"/>
          <w:color w:val="000000" w:themeColor="text1"/>
          <w:sz w:val="24"/>
          <w:szCs w:val="24"/>
        </w:rPr>
        <w:t>36</w:t>
      </w:r>
      <w:r w:rsidR="00A03175" w:rsidRPr="001878EE">
        <w:rPr>
          <w:rFonts w:ascii="Times New Roman" w:hAnsi="Times New Roman" w:cs="Times New Roman"/>
          <w:color w:val="000000" w:themeColor="text1"/>
          <w:sz w:val="24"/>
          <w:szCs w:val="24"/>
        </w:rPr>
        <w:t>.</w:t>
      </w:r>
    </w:p>
    <w:p w14:paraId="389EA99A" w14:textId="130AD773" w:rsidR="002A7BB3" w:rsidRPr="001878EE" w:rsidRDefault="002A7BB3" w:rsidP="00961212">
      <w:pPr>
        <w:pStyle w:val="Sarakstarindkopa"/>
        <w:numPr>
          <w:ilvl w:val="1"/>
          <w:numId w:val="1"/>
        </w:numPr>
        <w:spacing w:after="0" w:line="240" w:lineRule="auto"/>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 xml:space="preserve">Ja pretendents izvēlējies iesniegt piedāvājuma nodrošinājumu nolikuma </w:t>
      </w:r>
      <w:r w:rsidR="007C71ED" w:rsidRPr="001878EE">
        <w:rPr>
          <w:rFonts w:ascii="Times New Roman" w:eastAsia="Calibri" w:hAnsi="Times New Roman" w:cs="Times New Roman"/>
          <w:color w:val="000000" w:themeColor="text1"/>
          <w:sz w:val="24"/>
          <w:szCs w:val="24"/>
        </w:rPr>
        <w:t>7</w:t>
      </w:r>
      <w:r w:rsidRPr="001878EE">
        <w:rPr>
          <w:rFonts w:ascii="Times New Roman" w:eastAsia="Calibri" w:hAnsi="Times New Roman" w:cs="Times New Roman"/>
          <w:color w:val="000000" w:themeColor="text1"/>
          <w:sz w:val="24"/>
          <w:szCs w:val="24"/>
        </w:rPr>
        <w:t xml:space="preserve">.1.1. vai </w:t>
      </w:r>
      <w:r w:rsidR="007C71ED" w:rsidRPr="001878EE">
        <w:rPr>
          <w:rFonts w:ascii="Times New Roman" w:eastAsia="Calibri" w:hAnsi="Times New Roman" w:cs="Times New Roman"/>
          <w:color w:val="000000" w:themeColor="text1"/>
          <w:sz w:val="24"/>
          <w:szCs w:val="24"/>
        </w:rPr>
        <w:t>7</w:t>
      </w:r>
      <w:r w:rsidRPr="001878EE">
        <w:rPr>
          <w:rFonts w:ascii="Times New Roman" w:eastAsia="Calibri" w:hAnsi="Times New Roman" w:cs="Times New Roman"/>
          <w:color w:val="000000" w:themeColor="text1"/>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1878EE"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 xml:space="preserve">Ja pretendents ir vairāku personu apvienība, tad nolikuma </w:t>
      </w:r>
      <w:r w:rsidR="007C71ED" w:rsidRPr="001878EE">
        <w:rPr>
          <w:rFonts w:ascii="Times New Roman" w:eastAsia="Calibri" w:hAnsi="Times New Roman" w:cs="Times New Roman"/>
          <w:color w:val="000000" w:themeColor="text1"/>
          <w:sz w:val="24"/>
          <w:szCs w:val="24"/>
        </w:rPr>
        <w:t>7</w:t>
      </w:r>
      <w:r w:rsidR="00975AD4" w:rsidRPr="001878EE">
        <w:rPr>
          <w:rFonts w:ascii="Times New Roman" w:eastAsia="Calibri" w:hAnsi="Times New Roman" w:cs="Times New Roman"/>
          <w:color w:val="000000" w:themeColor="text1"/>
          <w:sz w:val="24"/>
          <w:szCs w:val="24"/>
        </w:rPr>
        <w:t>.1</w:t>
      </w:r>
      <w:r w:rsidRPr="001878EE">
        <w:rPr>
          <w:rFonts w:ascii="Times New Roman" w:eastAsia="Calibri" w:hAnsi="Times New Roman" w:cs="Times New Roman"/>
          <w:color w:val="000000" w:themeColor="text1"/>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1878EE">
        <w:rPr>
          <w:rFonts w:ascii="Times New Roman" w:eastAsia="Calibri" w:hAnsi="Times New Roman" w:cs="Times New Roman"/>
          <w:color w:val="000000" w:themeColor="text1"/>
          <w:sz w:val="24"/>
          <w:szCs w:val="24"/>
        </w:rPr>
        <w:t>7</w:t>
      </w:r>
      <w:r w:rsidRPr="001878EE">
        <w:rPr>
          <w:rFonts w:ascii="Times New Roman" w:eastAsia="Calibri" w:hAnsi="Times New Roman" w:cs="Times New Roman"/>
          <w:color w:val="000000" w:themeColor="text1"/>
          <w:sz w:val="24"/>
          <w:szCs w:val="24"/>
        </w:rPr>
        <w:t>.1.punktā paredzētajam apmēram.</w:t>
      </w:r>
    </w:p>
    <w:p w14:paraId="7BAC4FF4" w14:textId="7ABE347B" w:rsidR="002A7BB3" w:rsidRPr="001878EE"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color w:val="000000" w:themeColor="text1"/>
          <w:sz w:val="24"/>
          <w:szCs w:val="24"/>
        </w:rPr>
      </w:pPr>
      <w:r w:rsidRPr="001878EE">
        <w:rPr>
          <w:rFonts w:ascii="Times New Roman" w:eastAsia="Calibri" w:hAnsi="Times New Roman" w:cs="Times New Roman"/>
          <w:color w:val="000000" w:themeColor="text1"/>
          <w:sz w:val="24"/>
          <w:szCs w:val="24"/>
        </w:rPr>
        <w:t>Piedāvājuma nodrošinājumam ir jābūt spēkā līdz īsākajam no šādiem termiņiem:</w:t>
      </w:r>
    </w:p>
    <w:p w14:paraId="1C84469E" w14:textId="7BE6A891" w:rsidR="002A7BB3" w:rsidRPr="001878E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b/>
          <w:color w:val="000000" w:themeColor="text1"/>
          <w:sz w:val="24"/>
          <w:szCs w:val="24"/>
        </w:rPr>
        <w:t>6 (sešus) mēnešus</w:t>
      </w:r>
      <w:r w:rsidRPr="001878EE">
        <w:rPr>
          <w:rFonts w:ascii="Times New Roman" w:eastAsia="Times New Roman" w:hAnsi="Times New Roman" w:cs="Times New Roman"/>
          <w:color w:val="000000" w:themeColor="text1"/>
          <w:sz w:val="24"/>
          <w:szCs w:val="24"/>
        </w:rPr>
        <w:t xml:space="preserve">, skaitot no nolikuma </w:t>
      </w:r>
      <w:r w:rsidR="007C71ED" w:rsidRPr="001878EE">
        <w:rPr>
          <w:rFonts w:ascii="Times New Roman" w:eastAsia="Times New Roman" w:hAnsi="Times New Roman" w:cs="Times New Roman"/>
          <w:color w:val="000000" w:themeColor="text1"/>
          <w:sz w:val="24"/>
          <w:szCs w:val="24"/>
        </w:rPr>
        <w:t>6</w:t>
      </w:r>
      <w:r w:rsidRPr="001878EE">
        <w:rPr>
          <w:rFonts w:ascii="Times New Roman" w:eastAsia="Times New Roman" w:hAnsi="Times New Roman" w:cs="Times New Roman"/>
          <w:color w:val="000000" w:themeColor="text1"/>
          <w:sz w:val="24"/>
          <w:szCs w:val="24"/>
        </w:rPr>
        <w:t>.4.punktā minētās piedāvājumu atvēršanas dienas;</w:t>
      </w:r>
    </w:p>
    <w:p w14:paraId="1995E25C" w14:textId="4BB09CF5" w:rsidR="002A7BB3" w:rsidRPr="001878EE"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līdz iepirkuma līguma noslēgšanai.</w:t>
      </w:r>
    </w:p>
    <w:p w14:paraId="2619976D" w14:textId="5658972F" w:rsidR="002A7BB3" w:rsidRPr="001878EE"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 xml:space="preserve">     </w:t>
      </w:r>
      <w:r w:rsidR="002A7BB3" w:rsidRPr="001878EE">
        <w:rPr>
          <w:rFonts w:ascii="Times New Roman" w:eastAsia="Times New Roman" w:hAnsi="Times New Roman" w:cs="Times New Roman"/>
          <w:color w:val="000000" w:themeColor="text1"/>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0D0289" w:rsidRPr="001878EE">
        <w:rPr>
          <w:rFonts w:ascii="Times New Roman" w:eastAsia="Times New Roman" w:hAnsi="Times New Roman" w:cs="Times New Roman"/>
          <w:color w:val="000000" w:themeColor="text1"/>
          <w:sz w:val="24"/>
          <w:szCs w:val="24"/>
        </w:rPr>
        <w:t>36</w:t>
      </w:r>
      <w:r w:rsidR="005E085E" w:rsidRPr="001878EE">
        <w:rPr>
          <w:rFonts w:ascii="Times New Roman" w:eastAsia="Times New Roman" w:hAnsi="Times New Roman" w:cs="Times New Roman"/>
          <w:color w:val="000000" w:themeColor="text1"/>
          <w:sz w:val="24"/>
          <w:szCs w:val="24"/>
        </w:rPr>
        <w:t>.</w:t>
      </w:r>
      <w:r w:rsidR="002A7BB3" w:rsidRPr="001878EE">
        <w:rPr>
          <w:rFonts w:ascii="Times New Roman" w:eastAsia="Times New Roman" w:hAnsi="Times New Roman" w:cs="Times New Roman"/>
          <w:color w:val="000000" w:themeColor="text1"/>
          <w:sz w:val="24"/>
          <w:szCs w:val="24"/>
        </w:rPr>
        <w:t>punktā noteiktajā termiņā.</w:t>
      </w:r>
    </w:p>
    <w:p w14:paraId="27890C3E" w14:textId="77777777" w:rsidR="003F17F1" w:rsidRPr="001878EE"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color w:val="000000" w:themeColor="text1"/>
          <w:sz w:val="24"/>
          <w:szCs w:val="24"/>
        </w:rPr>
      </w:pPr>
    </w:p>
    <w:p w14:paraId="092C6198" w14:textId="4AEE23A3" w:rsidR="00D773F8" w:rsidRPr="001878EE" w:rsidRDefault="00D773F8" w:rsidP="00D773F8">
      <w:pPr>
        <w:pStyle w:val="Sarakstarindkopa"/>
        <w:spacing w:after="0" w:line="240" w:lineRule="auto"/>
        <w:ind w:left="504"/>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II PIEDĀVĀJUMU NOFORMĒŠANAS, IESNIEGŠANAS KĀRTĪBA, INFORMĀCIJAS APMAIŅA</w:t>
      </w:r>
    </w:p>
    <w:p w14:paraId="78996D56" w14:textId="77777777" w:rsidR="00D773F8" w:rsidRPr="001878EE" w:rsidRDefault="00D773F8" w:rsidP="00D773F8">
      <w:pPr>
        <w:pStyle w:val="Sarakstarindkopa"/>
        <w:tabs>
          <w:tab w:val="left" w:pos="284"/>
          <w:tab w:val="left" w:pos="426"/>
        </w:tabs>
        <w:spacing w:after="0" w:line="240" w:lineRule="auto"/>
        <w:ind w:left="362"/>
        <w:jc w:val="both"/>
        <w:rPr>
          <w:rFonts w:ascii="Times New Roman" w:eastAsia="Times New Roman" w:hAnsi="Times New Roman" w:cs="Times New Roman"/>
          <w:color w:val="000000" w:themeColor="text1"/>
          <w:sz w:val="24"/>
          <w:szCs w:val="24"/>
        </w:rPr>
      </w:pPr>
    </w:p>
    <w:p w14:paraId="78B8FF1F" w14:textId="6A364011" w:rsidR="00AA1B86" w:rsidRPr="001878EE" w:rsidRDefault="00AA1B86" w:rsidP="00B167BF">
      <w:pPr>
        <w:pStyle w:val="Sarakstarindkopa"/>
        <w:numPr>
          <w:ilvl w:val="0"/>
          <w:numId w:val="1"/>
        </w:numPr>
        <w:spacing w:after="0" w:line="240" w:lineRule="auto"/>
        <w:rPr>
          <w:rStyle w:val="CharStyle7"/>
          <w:rFonts w:eastAsiaTheme="minorHAnsi"/>
          <w:bCs w:val="0"/>
          <w:color w:val="000000" w:themeColor="text1"/>
          <w:sz w:val="24"/>
          <w:szCs w:val="24"/>
          <w:lang w:eastAsia="en-US" w:bidi="ar-SA"/>
        </w:rPr>
      </w:pPr>
      <w:bookmarkStart w:id="4" w:name="bookmark0"/>
      <w:r w:rsidRPr="001878EE">
        <w:rPr>
          <w:rStyle w:val="CharStyle7"/>
          <w:rFonts w:eastAsiaTheme="minorHAnsi"/>
          <w:bCs w:val="0"/>
          <w:color w:val="000000" w:themeColor="text1"/>
          <w:sz w:val="24"/>
          <w:szCs w:val="24"/>
        </w:rPr>
        <w:t>Prasības attiecībā uz piedāvājuma noformējumu un iesniegšanu</w:t>
      </w:r>
      <w:bookmarkEnd w:id="4"/>
      <w:r w:rsidRPr="001878EE">
        <w:rPr>
          <w:rStyle w:val="CharStyle7"/>
          <w:rFonts w:eastAsiaTheme="minorHAnsi"/>
          <w:b w:val="0"/>
          <w:color w:val="000000" w:themeColor="text1"/>
          <w:sz w:val="24"/>
          <w:szCs w:val="24"/>
        </w:rPr>
        <w:t>:</w:t>
      </w:r>
    </w:p>
    <w:p w14:paraId="4B2421F7" w14:textId="62594EC8" w:rsidR="00576B24" w:rsidRPr="001878EE" w:rsidRDefault="004442B2" w:rsidP="00B167BF">
      <w:pPr>
        <w:pStyle w:val="Sarakstarindkopa"/>
        <w:numPr>
          <w:ilvl w:val="1"/>
          <w:numId w:val="1"/>
        </w:numPr>
        <w:spacing w:after="0" w:line="240" w:lineRule="auto"/>
        <w:jc w:val="both"/>
        <w:rPr>
          <w:rStyle w:val="CharStyle4"/>
          <w:rFonts w:eastAsiaTheme="minorHAnsi"/>
          <w:b/>
          <w:color w:val="000000" w:themeColor="text1"/>
          <w:sz w:val="24"/>
          <w:szCs w:val="24"/>
          <w:lang w:eastAsia="en-US" w:bidi="ar-SA"/>
        </w:rPr>
      </w:pPr>
      <w:r w:rsidRPr="001878EE">
        <w:rPr>
          <w:rFonts w:ascii="Times New Roman" w:hAnsi="Times New Roman" w:cs="Times New Roman"/>
          <w:color w:val="000000" w:themeColor="text1"/>
          <w:sz w:val="24"/>
          <w:szCs w:val="24"/>
        </w:rPr>
        <w:t xml:space="preserve">Konkursa </w:t>
      </w:r>
      <w:r w:rsidR="005D1CCB" w:rsidRPr="001878EE">
        <w:rPr>
          <w:rStyle w:val="CharStyle4"/>
          <w:rFonts w:eastAsiaTheme="minorHAnsi"/>
          <w:color w:val="000000" w:themeColor="text1"/>
          <w:sz w:val="24"/>
          <w:szCs w:val="24"/>
        </w:rPr>
        <w:t xml:space="preserve">piedāvājums jāiesniedz </w:t>
      </w:r>
      <w:r w:rsidR="00576B24" w:rsidRPr="001878EE">
        <w:rPr>
          <w:rStyle w:val="CharStyle4"/>
          <w:rFonts w:eastAsiaTheme="minorHAnsi"/>
          <w:color w:val="000000" w:themeColor="text1"/>
          <w:sz w:val="24"/>
          <w:szCs w:val="24"/>
        </w:rPr>
        <w:t xml:space="preserve">elektroniski Elektronisko iepirkumu sistēmas e-konkursu apakšsistēmā (turpmāk </w:t>
      </w:r>
      <w:r w:rsidR="005F139D" w:rsidRPr="001878EE">
        <w:rPr>
          <w:rStyle w:val="CharStyle4"/>
          <w:rFonts w:eastAsiaTheme="minorHAnsi"/>
          <w:color w:val="000000" w:themeColor="text1"/>
          <w:sz w:val="24"/>
          <w:szCs w:val="24"/>
        </w:rPr>
        <w:t>–</w:t>
      </w:r>
      <w:r w:rsidR="00576B24" w:rsidRPr="001878EE">
        <w:rPr>
          <w:rStyle w:val="CharStyle4"/>
          <w:rFonts w:eastAsiaTheme="minorHAnsi"/>
          <w:color w:val="000000" w:themeColor="text1"/>
          <w:sz w:val="24"/>
          <w:szCs w:val="24"/>
        </w:rPr>
        <w:t xml:space="preserve"> Apakšsistēma), ievērojot šādas pretendenta izvēles iespējas:</w:t>
      </w:r>
    </w:p>
    <w:p w14:paraId="4437E463" w14:textId="3E5D2FCE" w:rsidR="00576B24" w:rsidRPr="001878EE" w:rsidRDefault="00576B24" w:rsidP="00B167BF">
      <w:pPr>
        <w:pStyle w:val="Sarakstarindkopa"/>
        <w:numPr>
          <w:ilvl w:val="2"/>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Apakšsistēmas piedāvātos rīkus, aizpildot minētās sistēmas Apakšsistēmā konkursa sadaļā ievietotās formas;</w:t>
      </w:r>
    </w:p>
    <w:p w14:paraId="2F4173C5" w14:textId="347AC4DC" w:rsidR="00576B24" w:rsidRPr="001878EE" w:rsidRDefault="00576B24" w:rsidP="00B167BF">
      <w:pPr>
        <w:pStyle w:val="Sarakstarindkopa"/>
        <w:numPr>
          <w:ilvl w:val="2"/>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1878EE" w:rsidRDefault="00576B24" w:rsidP="00B167BF">
      <w:pPr>
        <w:pStyle w:val="Sarakstarindkopa"/>
        <w:numPr>
          <w:ilvl w:val="2"/>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1878EE" w:rsidRDefault="00576B24" w:rsidP="00B167BF">
      <w:pPr>
        <w:pStyle w:val="Sarakstarindkopa"/>
        <w:numPr>
          <w:ilvl w:val="1"/>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Sagatavojot piedāvājumu, pretendents ievēro, ka:</w:t>
      </w:r>
    </w:p>
    <w:p w14:paraId="7A6CB34E" w14:textId="474395CA" w:rsidR="00576B24" w:rsidRPr="001878EE" w:rsidRDefault="00576B24" w:rsidP="00B167BF">
      <w:pPr>
        <w:pStyle w:val="Sarakstarindkopa"/>
        <w:numPr>
          <w:ilvl w:val="2"/>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Piedāvājuma dokumenti jāpievieno tam paredzētajā konkursa profila sadaļā;</w:t>
      </w:r>
    </w:p>
    <w:p w14:paraId="3727A2DC" w14:textId="2D45A20B" w:rsidR="00576B24" w:rsidRPr="001878EE" w:rsidRDefault="00576B24" w:rsidP="00B167BF">
      <w:pPr>
        <w:pStyle w:val="Sarakstarindkopa"/>
        <w:numPr>
          <w:ilvl w:val="2"/>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iesniedzot piedāvājumu, pretendents to paraksta ar drošu elektronisko parakstu un laika zīmogu vai ar Elektroniskās iepirkumu sistēmas piedāvāto elektronisko parakstu.</w:t>
      </w:r>
    </w:p>
    <w:p w14:paraId="069F9E94" w14:textId="57CB1A77" w:rsidR="00576B24" w:rsidRPr="001878EE" w:rsidRDefault="00576B24" w:rsidP="00B167BF">
      <w:pPr>
        <w:pStyle w:val="Sarakstarindkopa"/>
        <w:numPr>
          <w:ilvl w:val="1"/>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Piedāvājuma dokumenti jāparaksta pretendenta pārstāvim (-</w:t>
      </w:r>
      <w:proofErr w:type="spellStart"/>
      <w:r w:rsidRPr="001878EE">
        <w:rPr>
          <w:rStyle w:val="CharStyle4"/>
          <w:rFonts w:eastAsiaTheme="minorHAnsi"/>
          <w:color w:val="000000" w:themeColor="text1"/>
          <w:sz w:val="24"/>
          <w:szCs w:val="24"/>
        </w:rPr>
        <w:t>jiem</w:t>
      </w:r>
      <w:proofErr w:type="spellEnd"/>
      <w:r w:rsidRPr="001878EE">
        <w:rPr>
          <w:rStyle w:val="CharStyle4"/>
          <w:rFonts w:eastAsiaTheme="minorHAnsi"/>
          <w:color w:val="000000" w:themeColor="text1"/>
          <w:sz w:val="24"/>
          <w:szCs w:val="24"/>
        </w:rPr>
        <w:t>) ar pārstāvības tiesībām vai tā pilnvarotai (-</w:t>
      </w:r>
      <w:proofErr w:type="spellStart"/>
      <w:r w:rsidRPr="001878EE">
        <w:rPr>
          <w:rStyle w:val="CharStyle4"/>
          <w:rFonts w:eastAsiaTheme="minorHAnsi"/>
          <w:color w:val="000000" w:themeColor="text1"/>
          <w:sz w:val="24"/>
          <w:szCs w:val="24"/>
        </w:rPr>
        <w:t>ām</w:t>
      </w:r>
      <w:proofErr w:type="spellEnd"/>
      <w:r w:rsidRPr="001878EE">
        <w:rPr>
          <w:rStyle w:val="CharStyle4"/>
          <w:rFonts w:eastAsiaTheme="minorHAnsi"/>
          <w:color w:val="000000" w:themeColor="text1"/>
          <w:sz w:val="24"/>
          <w:szCs w:val="24"/>
        </w:rPr>
        <w:t>) personai (-</w:t>
      </w:r>
      <w:proofErr w:type="spellStart"/>
      <w:r w:rsidRPr="001878EE">
        <w:rPr>
          <w:rStyle w:val="CharStyle4"/>
          <w:rFonts w:eastAsiaTheme="minorHAnsi"/>
          <w:color w:val="000000" w:themeColor="text1"/>
          <w:sz w:val="24"/>
          <w:szCs w:val="24"/>
        </w:rPr>
        <w:t>ām</w:t>
      </w:r>
      <w:proofErr w:type="spellEnd"/>
      <w:r w:rsidRPr="001878EE">
        <w:rPr>
          <w:rStyle w:val="CharStyle4"/>
          <w:rFonts w:eastAsiaTheme="minorHAnsi"/>
          <w:color w:val="000000" w:themeColor="text1"/>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1878EE" w:rsidRDefault="00576B24" w:rsidP="00B167BF">
      <w:pPr>
        <w:pStyle w:val="Sarakstarindkopa"/>
        <w:numPr>
          <w:ilvl w:val="1"/>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15FADB9" w:rsidR="00576B24" w:rsidRPr="001878EE" w:rsidRDefault="00576B24" w:rsidP="00B167BF">
      <w:pPr>
        <w:pStyle w:val="Sarakstarindkopa"/>
        <w:numPr>
          <w:ilvl w:val="1"/>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 xml:space="preserve">Piedāvājuma dokumenti sastāv no </w:t>
      </w:r>
      <w:r w:rsidR="00B472F0" w:rsidRPr="001878EE">
        <w:rPr>
          <w:rStyle w:val="CharStyle4"/>
          <w:rFonts w:eastAsiaTheme="minorHAnsi"/>
          <w:color w:val="000000" w:themeColor="text1"/>
          <w:sz w:val="24"/>
          <w:szCs w:val="24"/>
        </w:rPr>
        <w:t>pieteikuma (</w:t>
      </w:r>
      <w:r w:rsidR="00681F2E" w:rsidRPr="001878EE">
        <w:rPr>
          <w:rStyle w:val="CharStyle4"/>
          <w:rFonts w:eastAsiaTheme="minorHAnsi"/>
          <w:color w:val="000000" w:themeColor="text1"/>
          <w:sz w:val="24"/>
          <w:szCs w:val="24"/>
        </w:rPr>
        <w:t xml:space="preserve">paraugs nolikuma 2.pielikumā) </w:t>
      </w:r>
      <w:r w:rsidRPr="001878EE">
        <w:rPr>
          <w:rStyle w:val="CharStyle4"/>
          <w:rFonts w:eastAsiaTheme="minorHAnsi"/>
          <w:color w:val="000000" w:themeColor="text1"/>
          <w:sz w:val="24"/>
          <w:szCs w:val="24"/>
        </w:rPr>
        <w:t>pretendenta atlases dokumentiem</w:t>
      </w:r>
      <w:r w:rsidR="00EA7D5A" w:rsidRPr="001878EE">
        <w:rPr>
          <w:rStyle w:val="CharStyle4"/>
          <w:rFonts w:eastAsiaTheme="minorHAnsi"/>
          <w:color w:val="000000" w:themeColor="text1"/>
          <w:sz w:val="24"/>
          <w:szCs w:val="24"/>
        </w:rPr>
        <w:t>, piedāvājuma nodrošinājuma</w:t>
      </w:r>
      <w:r w:rsidRPr="001878EE">
        <w:rPr>
          <w:rStyle w:val="CharStyle4"/>
          <w:rFonts w:eastAsiaTheme="minorHAnsi"/>
          <w:color w:val="000000" w:themeColor="text1"/>
          <w:sz w:val="24"/>
          <w:szCs w:val="24"/>
        </w:rPr>
        <w:t xml:space="preserve"> un pretendenta piedāvājuma (tehniskais</w:t>
      </w:r>
      <w:r w:rsidR="001A2723" w:rsidRPr="001878EE">
        <w:rPr>
          <w:rStyle w:val="CharStyle4"/>
          <w:rFonts w:eastAsiaTheme="minorHAnsi"/>
          <w:color w:val="000000" w:themeColor="text1"/>
          <w:sz w:val="24"/>
          <w:szCs w:val="24"/>
        </w:rPr>
        <w:t xml:space="preserve"> piedāvājums (3.pielikums)</w:t>
      </w:r>
      <w:r w:rsidRPr="001878EE">
        <w:rPr>
          <w:rStyle w:val="CharStyle4"/>
          <w:rFonts w:eastAsiaTheme="minorHAnsi"/>
          <w:color w:val="000000" w:themeColor="text1"/>
          <w:sz w:val="24"/>
          <w:szCs w:val="24"/>
        </w:rPr>
        <w:t xml:space="preserve"> un finanšu piedāvājums</w:t>
      </w:r>
      <w:r w:rsidR="001A2723" w:rsidRPr="001878EE">
        <w:rPr>
          <w:rStyle w:val="CharStyle4"/>
          <w:rFonts w:eastAsiaTheme="minorHAnsi"/>
          <w:color w:val="000000" w:themeColor="text1"/>
          <w:sz w:val="24"/>
          <w:szCs w:val="24"/>
        </w:rPr>
        <w:t xml:space="preserve"> (4.pielikums)</w:t>
      </w:r>
      <w:r w:rsidRPr="001878EE">
        <w:rPr>
          <w:rStyle w:val="CharStyle4"/>
          <w:rFonts w:eastAsiaTheme="minorHAnsi"/>
          <w:color w:val="000000" w:themeColor="text1"/>
          <w:sz w:val="24"/>
          <w:szCs w:val="24"/>
        </w:rPr>
        <w:t>).</w:t>
      </w:r>
    </w:p>
    <w:p w14:paraId="26BDCAB9" w14:textId="3B609A21" w:rsidR="00576B24" w:rsidRPr="001878EE" w:rsidRDefault="00576B24" w:rsidP="00B167BF">
      <w:pPr>
        <w:pStyle w:val="Sarakstarindkopa"/>
        <w:numPr>
          <w:ilvl w:val="1"/>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 xml:space="preserve">Pretendenti piedāvājuma dokumentus sagatavo atbilstoši </w:t>
      </w:r>
      <w:r w:rsidR="004442B2" w:rsidRPr="001878EE">
        <w:rPr>
          <w:rFonts w:ascii="Times New Roman" w:hAnsi="Times New Roman" w:cs="Times New Roman"/>
          <w:color w:val="000000" w:themeColor="text1"/>
          <w:sz w:val="24"/>
          <w:szCs w:val="24"/>
        </w:rPr>
        <w:t xml:space="preserve">Konkursa </w:t>
      </w:r>
      <w:r w:rsidRPr="001878EE">
        <w:rPr>
          <w:rStyle w:val="CharStyle4"/>
          <w:rFonts w:eastAsiaTheme="minorHAnsi"/>
          <w:color w:val="000000" w:themeColor="text1"/>
          <w:sz w:val="24"/>
          <w:szCs w:val="24"/>
        </w:rPr>
        <w:t>nolikumā izvirzītajām prasībām.</w:t>
      </w:r>
    </w:p>
    <w:p w14:paraId="5C0E2144" w14:textId="77777777" w:rsidR="00E0570B" w:rsidRPr="001878EE" w:rsidRDefault="00E0570B" w:rsidP="00E0570B">
      <w:pPr>
        <w:pStyle w:val="Sarakstarindkopa"/>
        <w:numPr>
          <w:ilvl w:val="1"/>
          <w:numId w:val="1"/>
        </w:numPr>
        <w:jc w:val="both"/>
        <w:rPr>
          <w:rStyle w:val="CharStyle4"/>
          <w:rFonts w:eastAsiaTheme="minorHAnsi"/>
          <w:color w:val="000000" w:themeColor="text1"/>
          <w:sz w:val="24"/>
          <w:szCs w:val="24"/>
        </w:rPr>
      </w:pPr>
      <w:r w:rsidRPr="001878EE">
        <w:rPr>
          <w:rStyle w:val="CharStyle4"/>
          <w:rFonts w:eastAsiaTheme="minorHAnsi"/>
          <w:color w:val="000000" w:themeColor="text1"/>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3C8D2D00" w14:textId="42169C04" w:rsidR="00576B24" w:rsidRPr="001878EE" w:rsidRDefault="00576B24" w:rsidP="00B167BF">
      <w:pPr>
        <w:pStyle w:val="Sarakstarindkopa"/>
        <w:numPr>
          <w:ilvl w:val="1"/>
          <w:numId w:val="1"/>
        </w:numPr>
        <w:spacing w:after="0" w:line="240" w:lineRule="auto"/>
        <w:jc w:val="both"/>
        <w:rPr>
          <w:rStyle w:val="CharStyle4"/>
          <w:rFonts w:eastAsiaTheme="minorHAnsi"/>
          <w:b/>
          <w:color w:val="000000" w:themeColor="text1"/>
          <w:sz w:val="24"/>
          <w:szCs w:val="24"/>
          <w:lang w:eastAsia="en-US" w:bidi="ar-SA"/>
        </w:rPr>
      </w:pPr>
      <w:r w:rsidRPr="001878EE">
        <w:rPr>
          <w:rStyle w:val="CharStyle4"/>
          <w:rFonts w:eastAsiaTheme="minorHAnsi"/>
          <w:color w:val="000000" w:themeColor="text1"/>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1878EE" w:rsidRDefault="00EE17D5" w:rsidP="00B167BF">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Pretendents sedz visas izmaksas, kas saistītas ar piedāvājuma sagatavošanu un iesniegšanu Pasūtītājam.</w:t>
      </w:r>
    </w:p>
    <w:p w14:paraId="17F81D98" w14:textId="7E77B017" w:rsidR="00AF5A11" w:rsidRPr="001878EE" w:rsidRDefault="00AF5A11" w:rsidP="00EE7147">
      <w:pPr>
        <w:pStyle w:val="Sarakstarindkopa"/>
        <w:numPr>
          <w:ilvl w:val="1"/>
          <w:numId w:val="1"/>
        </w:numPr>
        <w:spacing w:after="0" w:line="240" w:lineRule="auto"/>
        <w:jc w:val="both"/>
        <w:rPr>
          <w:rStyle w:val="CharStyle4"/>
          <w:rFonts w:eastAsiaTheme="minorHAnsi"/>
          <w:color w:val="000000" w:themeColor="text1"/>
          <w:sz w:val="24"/>
          <w:szCs w:val="24"/>
        </w:rPr>
      </w:pPr>
      <w:r w:rsidRPr="001878EE">
        <w:rPr>
          <w:rStyle w:val="CharStyle4"/>
          <w:rFonts w:eastAsiaTheme="minorHAnsi"/>
          <w:color w:val="000000" w:themeColor="text1"/>
          <w:sz w:val="24"/>
          <w:szCs w:val="24"/>
        </w:rPr>
        <w:t xml:space="preserve">Piedāvājumu Pretendents ir tiesīgs iesniegt par </w:t>
      </w:r>
      <w:r w:rsidR="00775D38" w:rsidRPr="001878EE">
        <w:rPr>
          <w:rStyle w:val="CharStyle4"/>
          <w:rFonts w:eastAsiaTheme="minorHAnsi"/>
          <w:color w:val="000000" w:themeColor="text1"/>
          <w:sz w:val="24"/>
          <w:szCs w:val="24"/>
        </w:rPr>
        <w:t>iepirkuma priekšmetu kopumā</w:t>
      </w:r>
      <w:r w:rsidRPr="001878EE">
        <w:rPr>
          <w:rStyle w:val="CharStyle4"/>
          <w:rFonts w:eastAsiaTheme="minorHAnsi"/>
          <w:color w:val="000000" w:themeColor="text1"/>
          <w:sz w:val="24"/>
          <w:szCs w:val="24"/>
        </w:rPr>
        <w:t>. Piedāvājuma variantu iesniegšanu Pasūtītājs nepieļauj.</w:t>
      </w:r>
    </w:p>
    <w:p w14:paraId="32ECFDDC" w14:textId="692CE39F" w:rsidR="00EE7147" w:rsidRPr="001878EE" w:rsidRDefault="00EE7147" w:rsidP="00EE7147">
      <w:pPr>
        <w:pStyle w:val="Sarakstarindkopa"/>
        <w:numPr>
          <w:ilvl w:val="1"/>
          <w:numId w:val="1"/>
        </w:numPr>
        <w:spacing w:after="0" w:line="240" w:lineRule="auto"/>
        <w:jc w:val="both"/>
        <w:rPr>
          <w:rStyle w:val="CharStyle4"/>
          <w:rFonts w:eastAsiaTheme="minorHAnsi"/>
          <w:color w:val="000000" w:themeColor="text1"/>
          <w:sz w:val="24"/>
          <w:szCs w:val="24"/>
        </w:rPr>
      </w:pPr>
      <w:r w:rsidRPr="001878EE">
        <w:rPr>
          <w:rStyle w:val="CharStyle4"/>
          <w:rFonts w:eastAsiaTheme="minorHAnsi"/>
          <w:color w:val="000000" w:themeColor="text1"/>
          <w:sz w:val="24"/>
          <w:szCs w:val="24"/>
        </w:rPr>
        <w:t>Pasūtītājs nesedz nekādus izdevumus, kas pretendentiem ir radušies sakarā ar piedāvājuma sagatavošanu un iesniegšanu.</w:t>
      </w:r>
    </w:p>
    <w:p w14:paraId="5B32C6D0" w14:textId="77777777" w:rsidR="00BB3297" w:rsidRPr="001878EE" w:rsidRDefault="00BB3297" w:rsidP="00BB3297">
      <w:pPr>
        <w:pStyle w:val="Style2"/>
        <w:shd w:val="clear" w:color="auto" w:fill="auto"/>
        <w:tabs>
          <w:tab w:val="left" w:pos="284"/>
        </w:tabs>
        <w:spacing w:after="0"/>
        <w:ind w:firstLine="0"/>
        <w:rPr>
          <w:rFonts w:ascii="Times New Roman" w:hAnsi="Times New Roman" w:cs="Times New Roman"/>
          <w:color w:val="000000" w:themeColor="text1"/>
          <w:sz w:val="24"/>
          <w:szCs w:val="24"/>
          <w:lang w:eastAsia="lv-LV" w:bidi="lv-LV"/>
        </w:rPr>
      </w:pPr>
    </w:p>
    <w:p w14:paraId="74532649" w14:textId="77777777" w:rsidR="005457FF" w:rsidRPr="001878EE"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000000" w:themeColor="text1"/>
          <w:sz w:val="24"/>
          <w:szCs w:val="24"/>
          <w:lang w:eastAsia="lv-LV" w:bidi="lv-LV"/>
        </w:rPr>
      </w:pPr>
      <w:r w:rsidRPr="001878EE">
        <w:rPr>
          <w:rFonts w:ascii="Times New Roman" w:hAnsi="Times New Roman" w:cs="Times New Roman"/>
          <w:b/>
          <w:bCs/>
          <w:color w:val="000000" w:themeColor="text1"/>
          <w:sz w:val="24"/>
          <w:szCs w:val="24"/>
        </w:rPr>
        <w:t>In</w:t>
      </w:r>
      <w:r w:rsidR="00F7131C" w:rsidRPr="001878EE">
        <w:rPr>
          <w:rFonts w:ascii="Times New Roman" w:hAnsi="Times New Roman" w:cs="Times New Roman"/>
          <w:b/>
          <w:bCs/>
          <w:color w:val="000000" w:themeColor="text1"/>
          <w:sz w:val="24"/>
          <w:szCs w:val="24"/>
        </w:rPr>
        <w:t xml:space="preserve">formācijas apmaiņa </w:t>
      </w:r>
    </w:p>
    <w:p w14:paraId="62C09D60" w14:textId="1E516DA9" w:rsidR="005457FF" w:rsidRPr="001878EE" w:rsidRDefault="005457FF" w:rsidP="00961212">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Saziņa starp Pasūtītāju un ieinteresētajiem piegādātājiem iepirkuma ietvaros notiek latviešu valodā, rakstiski</w:t>
      </w:r>
      <w:r w:rsidR="00520AE4" w:rsidRPr="001878EE">
        <w:rPr>
          <w:rFonts w:ascii="Times New Roman" w:hAnsi="Times New Roman" w:cs="Times New Roman"/>
          <w:color w:val="000000" w:themeColor="text1"/>
          <w:sz w:val="24"/>
          <w:szCs w:val="24"/>
        </w:rPr>
        <w:t>.</w:t>
      </w:r>
    </w:p>
    <w:p w14:paraId="0CF496FF" w14:textId="77777777" w:rsidR="00EE17D5" w:rsidRPr="001878EE" w:rsidRDefault="00EE17D5" w:rsidP="00961212">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lastRenderedPageBreak/>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6277A70" w:rsidR="002F6B76" w:rsidRPr="001878EE" w:rsidRDefault="002F6B76" w:rsidP="00961212">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Ieinteresētie piegādātāji var saņemt </w:t>
      </w:r>
      <w:r w:rsidR="004442B2" w:rsidRPr="001878EE">
        <w:rPr>
          <w:rFonts w:ascii="Times New Roman" w:hAnsi="Times New Roman" w:cs="Times New Roman"/>
          <w:color w:val="000000" w:themeColor="text1"/>
          <w:sz w:val="24"/>
          <w:szCs w:val="24"/>
        </w:rPr>
        <w:t xml:space="preserve">Konkursa </w:t>
      </w:r>
      <w:r w:rsidRPr="001878EE">
        <w:rPr>
          <w:rFonts w:ascii="Times New Roman" w:hAnsi="Times New Roman" w:cs="Times New Roman"/>
          <w:color w:val="000000" w:themeColor="text1"/>
          <w:sz w:val="24"/>
          <w:szCs w:val="24"/>
        </w:rPr>
        <w:t xml:space="preserve">dokumentus un ar tiem iepazīties Pasūtītāja interneta vietnē www.rigassatiksme.lv, sadaļā “Iepirkumi un izsoles” un elektronisko iepirkumu sistēmā apakšsistēmā „e-konkursi” </w:t>
      </w:r>
      <w:hyperlink r:id="rId17" w:history="1">
        <w:r w:rsidRPr="001878EE">
          <w:rPr>
            <w:rStyle w:val="Hipersaite"/>
            <w:rFonts w:ascii="Times New Roman" w:hAnsi="Times New Roman" w:cs="Times New Roman"/>
            <w:color w:val="000000" w:themeColor="text1"/>
            <w:sz w:val="24"/>
            <w:szCs w:val="24"/>
          </w:rPr>
          <w:t>https://www.eis.gov.lv/EKEIS/Supplier</w:t>
        </w:r>
      </w:hyperlink>
      <w:r w:rsidRPr="001878EE">
        <w:rPr>
          <w:rFonts w:ascii="Times New Roman" w:hAnsi="Times New Roman" w:cs="Times New Roman"/>
          <w:color w:val="000000" w:themeColor="text1"/>
          <w:sz w:val="24"/>
          <w:szCs w:val="24"/>
        </w:rPr>
        <w:t>.</w:t>
      </w:r>
    </w:p>
    <w:p w14:paraId="3B6B837B" w14:textId="1DCED6B6" w:rsidR="00882202" w:rsidRPr="001878EE" w:rsidRDefault="00576B24" w:rsidP="00961212">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8" w:history="1">
        <w:r w:rsidRPr="001878EE">
          <w:rPr>
            <w:rStyle w:val="Hipersaite"/>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un </w:t>
      </w:r>
      <w:r w:rsidR="00E43EAB" w:rsidRPr="001878EE">
        <w:rPr>
          <w:rFonts w:ascii="Times New Roman" w:hAnsi="Times New Roman" w:cs="Times New Roman"/>
          <w:color w:val="000000" w:themeColor="text1"/>
          <w:sz w:val="24"/>
          <w:szCs w:val="24"/>
        </w:rPr>
        <w:t xml:space="preserve">Pasūtītāja interneta vietnē </w:t>
      </w:r>
      <w:hyperlink r:id="rId19" w:history="1">
        <w:r w:rsidR="00E43EAB" w:rsidRPr="001878EE">
          <w:rPr>
            <w:rStyle w:val="Hipersaite"/>
            <w:rFonts w:ascii="Times New Roman" w:hAnsi="Times New Roman" w:cs="Times New Roman"/>
            <w:color w:val="000000" w:themeColor="text1"/>
            <w:sz w:val="24"/>
            <w:szCs w:val="24"/>
          </w:rPr>
          <w:t>www.rigassatiksme.lv</w:t>
        </w:r>
      </w:hyperlink>
      <w:r w:rsidRPr="001878EE">
        <w:rPr>
          <w:rFonts w:ascii="Times New Roman" w:hAnsi="Times New Roman" w:cs="Times New Roman"/>
          <w:color w:val="000000" w:themeColor="text1"/>
          <w:sz w:val="24"/>
          <w:szCs w:val="24"/>
        </w:rPr>
        <w:t xml:space="preserve">. </w:t>
      </w:r>
    </w:p>
    <w:p w14:paraId="27067FBB" w14:textId="741D7DB6" w:rsidR="006E657E" w:rsidRPr="001878EE" w:rsidRDefault="00576B24" w:rsidP="001A4CFF">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20" w:history="1">
        <w:r w:rsidRPr="001878EE">
          <w:rPr>
            <w:rStyle w:val="Hipersaite"/>
            <w:rFonts w:ascii="Times New Roman" w:hAnsi="Times New Roman" w:cs="Times New Roman"/>
            <w:color w:val="000000" w:themeColor="text1"/>
            <w:sz w:val="24"/>
            <w:szCs w:val="24"/>
          </w:rPr>
          <w:t>www.eis.gov.lv</w:t>
        </w:r>
      </w:hyperlink>
      <w:r w:rsidRPr="001878EE">
        <w:rPr>
          <w:rFonts w:ascii="Times New Roman" w:hAnsi="Times New Roman" w:cs="Times New Roman"/>
          <w:color w:val="000000" w:themeColor="text1"/>
          <w:sz w:val="24"/>
          <w:szCs w:val="24"/>
        </w:rPr>
        <w:t xml:space="preserve"> un </w:t>
      </w:r>
      <w:r w:rsidR="00E43EAB" w:rsidRPr="001878EE">
        <w:rPr>
          <w:rFonts w:ascii="Times New Roman" w:hAnsi="Times New Roman" w:cs="Times New Roman"/>
          <w:color w:val="000000" w:themeColor="text1"/>
          <w:sz w:val="24"/>
          <w:szCs w:val="24"/>
        </w:rPr>
        <w:t xml:space="preserve">Pasūtītāja interneta vietnē </w:t>
      </w:r>
      <w:hyperlink r:id="rId21" w:history="1">
        <w:r w:rsidR="00E43EAB" w:rsidRPr="001878EE">
          <w:rPr>
            <w:rStyle w:val="Hipersaite"/>
            <w:rFonts w:ascii="Times New Roman" w:hAnsi="Times New Roman" w:cs="Times New Roman"/>
            <w:color w:val="000000" w:themeColor="text1"/>
            <w:sz w:val="24"/>
            <w:szCs w:val="24"/>
          </w:rPr>
          <w:t>www.rigassatiksme.lv</w:t>
        </w:r>
      </w:hyperlink>
      <w:r w:rsidRPr="001878EE">
        <w:rPr>
          <w:rFonts w:ascii="Times New Roman" w:hAnsi="Times New Roman" w:cs="Times New Roman"/>
          <w:color w:val="000000" w:themeColor="text1"/>
          <w:sz w:val="24"/>
          <w:szCs w:val="24"/>
        </w:rPr>
        <w:t xml:space="preserve">.  </w:t>
      </w:r>
      <w:bookmarkEnd w:id="3"/>
    </w:p>
    <w:p w14:paraId="3010B241" w14:textId="77777777" w:rsidR="00D92A62" w:rsidRPr="001878EE" w:rsidRDefault="00D92A62" w:rsidP="00D92A62">
      <w:pPr>
        <w:pStyle w:val="Sarakstarindkopa"/>
        <w:spacing w:before="120" w:after="0" w:line="240" w:lineRule="auto"/>
        <w:rPr>
          <w:rFonts w:ascii="Times New Roman" w:hAnsi="Times New Roman" w:cs="Times New Roman"/>
          <w:b/>
          <w:color w:val="000000" w:themeColor="text1"/>
          <w:sz w:val="24"/>
          <w:szCs w:val="24"/>
        </w:rPr>
      </w:pPr>
    </w:p>
    <w:p w14:paraId="4A560C4B" w14:textId="3FC41B05" w:rsidR="00EE6474" w:rsidRPr="001878EE" w:rsidRDefault="00EE6474" w:rsidP="00EE6474">
      <w:pPr>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III INFORMĀCIJA PAR IEPIRKUMA PRIEKŠMETU</w:t>
      </w:r>
    </w:p>
    <w:p w14:paraId="60AE2D41" w14:textId="02E79F60" w:rsidR="00EE6474" w:rsidRPr="001878EE" w:rsidRDefault="00EE6474" w:rsidP="00961212">
      <w:pPr>
        <w:numPr>
          <w:ilvl w:val="0"/>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Piegādes priekšmets un apjoms</w:t>
      </w:r>
    </w:p>
    <w:p w14:paraId="2EEB5C00" w14:textId="65CD38CF" w:rsidR="00850E9E" w:rsidRPr="001878EE" w:rsidRDefault="00931BDC" w:rsidP="00850E9E">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b/>
          <w:bCs/>
          <w:color w:val="000000" w:themeColor="text1"/>
          <w:sz w:val="24"/>
          <w:szCs w:val="24"/>
        </w:rPr>
        <w:t>Iepirkuma priekšmets</w:t>
      </w:r>
      <w:r w:rsidRPr="001878EE">
        <w:rPr>
          <w:rFonts w:ascii="Times New Roman" w:hAnsi="Times New Roman" w:cs="Times New Roman"/>
          <w:color w:val="000000" w:themeColor="text1"/>
          <w:sz w:val="24"/>
          <w:szCs w:val="24"/>
        </w:rPr>
        <w:t xml:space="preserve"> ir jaun</w:t>
      </w:r>
      <w:r w:rsidR="00E0570B" w:rsidRPr="001878EE">
        <w:rPr>
          <w:rFonts w:ascii="Times New Roman" w:hAnsi="Times New Roman" w:cs="Times New Roman"/>
          <w:color w:val="000000" w:themeColor="text1"/>
          <w:sz w:val="24"/>
          <w:szCs w:val="24"/>
        </w:rPr>
        <w:t>a</w:t>
      </w:r>
      <w:r w:rsidR="00B543CD" w:rsidRPr="001878EE">
        <w:rPr>
          <w:rFonts w:ascii="Times New Roman" w:hAnsi="Times New Roman" w:cs="Times New Roman"/>
          <w:color w:val="000000" w:themeColor="text1"/>
          <w:sz w:val="24"/>
          <w:szCs w:val="24"/>
        </w:rPr>
        <w:t xml:space="preserve"> (iepriekš nereģistrēt</w:t>
      </w:r>
      <w:r w:rsidR="006D3661" w:rsidRPr="001878EE">
        <w:rPr>
          <w:rFonts w:ascii="Times New Roman" w:hAnsi="Times New Roman" w:cs="Times New Roman"/>
          <w:color w:val="000000" w:themeColor="text1"/>
          <w:sz w:val="24"/>
          <w:szCs w:val="24"/>
        </w:rPr>
        <w:t>a</w:t>
      </w:r>
      <w:r w:rsidR="00B543CD" w:rsidRPr="001878EE">
        <w:rPr>
          <w:rFonts w:ascii="Times New Roman" w:hAnsi="Times New Roman" w:cs="Times New Roman"/>
          <w:color w:val="000000" w:themeColor="text1"/>
          <w:sz w:val="24"/>
          <w:szCs w:val="24"/>
        </w:rPr>
        <w:t xml:space="preserve"> un nelietot</w:t>
      </w:r>
      <w:r w:rsidR="006D3661" w:rsidRPr="001878EE">
        <w:rPr>
          <w:rFonts w:ascii="Times New Roman" w:hAnsi="Times New Roman" w:cs="Times New Roman"/>
          <w:color w:val="000000" w:themeColor="text1"/>
          <w:sz w:val="24"/>
          <w:szCs w:val="24"/>
        </w:rPr>
        <w:t>a</w:t>
      </w:r>
      <w:r w:rsidR="00B543CD"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 </w:t>
      </w:r>
      <w:r w:rsidR="00B45F6F" w:rsidRPr="001878EE">
        <w:rPr>
          <w:rFonts w:ascii="Times New Roman" w:hAnsi="Times New Roman" w:cs="Times New Roman"/>
          <w:color w:val="000000" w:themeColor="text1"/>
          <w:sz w:val="24"/>
          <w:szCs w:val="24"/>
        </w:rPr>
        <w:t xml:space="preserve">auto evakuatora </w:t>
      </w:r>
      <w:r w:rsidR="003A11D7" w:rsidRPr="001878EE">
        <w:rPr>
          <w:rFonts w:ascii="Times New Roman" w:hAnsi="Times New Roman" w:cs="Times New Roman"/>
          <w:color w:val="000000" w:themeColor="text1"/>
          <w:sz w:val="24"/>
          <w:szCs w:val="24"/>
        </w:rPr>
        <w:t>(turpmāk – Transportlīdzeklis)</w:t>
      </w:r>
      <w:r w:rsidR="00B138EE" w:rsidRPr="001878EE">
        <w:rPr>
          <w:rFonts w:ascii="Times New Roman" w:hAnsi="Times New Roman" w:cs="Times New Roman"/>
          <w:color w:val="000000" w:themeColor="text1"/>
          <w:sz w:val="24"/>
          <w:szCs w:val="24"/>
        </w:rPr>
        <w:t xml:space="preserve"> piegāde un apkope</w:t>
      </w:r>
      <w:r w:rsidR="006D3661" w:rsidRPr="001878EE">
        <w:rPr>
          <w:rFonts w:ascii="Times New Roman" w:hAnsi="Times New Roman" w:cs="Times New Roman"/>
          <w:color w:val="000000" w:themeColor="text1"/>
          <w:sz w:val="24"/>
          <w:szCs w:val="24"/>
        </w:rPr>
        <w:t xml:space="preserve">, </w:t>
      </w:r>
      <w:r w:rsidR="00630739" w:rsidRPr="001878EE">
        <w:rPr>
          <w:rFonts w:ascii="Times New Roman" w:hAnsi="Times New Roman" w:cs="Times New Roman"/>
          <w:color w:val="000000" w:themeColor="text1"/>
          <w:sz w:val="24"/>
          <w:szCs w:val="24"/>
        </w:rPr>
        <w:t xml:space="preserve"> </w:t>
      </w:r>
      <w:r w:rsidR="00E759A0" w:rsidRPr="001878EE">
        <w:rPr>
          <w:rFonts w:ascii="Times New Roman" w:hAnsi="Times New Roman" w:cs="Times New Roman"/>
          <w:color w:val="000000" w:themeColor="text1"/>
          <w:sz w:val="24"/>
          <w:szCs w:val="24"/>
        </w:rPr>
        <w:t>saskaņā ar</w:t>
      </w:r>
      <w:r w:rsidR="00630739" w:rsidRPr="001878EE">
        <w:rPr>
          <w:rFonts w:ascii="Times New Roman" w:hAnsi="Times New Roman" w:cs="Times New Roman"/>
          <w:color w:val="000000" w:themeColor="text1"/>
          <w:sz w:val="24"/>
          <w:szCs w:val="24"/>
        </w:rPr>
        <w:t xml:space="preserve"> </w:t>
      </w:r>
      <w:r w:rsidR="00A44A2B" w:rsidRPr="001878EE">
        <w:rPr>
          <w:rFonts w:ascii="Times New Roman" w:hAnsi="Times New Roman" w:cs="Times New Roman"/>
          <w:color w:val="000000" w:themeColor="text1"/>
          <w:sz w:val="24"/>
          <w:szCs w:val="24"/>
        </w:rPr>
        <w:t>Tehnisk</w:t>
      </w:r>
      <w:r w:rsidR="00CE7AB4" w:rsidRPr="001878EE">
        <w:rPr>
          <w:rFonts w:ascii="Times New Roman" w:hAnsi="Times New Roman" w:cs="Times New Roman"/>
          <w:color w:val="000000" w:themeColor="text1"/>
          <w:sz w:val="24"/>
          <w:szCs w:val="24"/>
        </w:rPr>
        <w:t xml:space="preserve">ās </w:t>
      </w:r>
      <w:r w:rsidR="00A44A2B" w:rsidRPr="001878EE">
        <w:rPr>
          <w:rFonts w:ascii="Times New Roman" w:hAnsi="Times New Roman" w:cs="Times New Roman"/>
          <w:color w:val="000000" w:themeColor="text1"/>
          <w:sz w:val="24"/>
          <w:szCs w:val="24"/>
        </w:rPr>
        <w:t xml:space="preserve"> specifikācij</w:t>
      </w:r>
      <w:r w:rsidR="00CE7AB4" w:rsidRPr="001878EE">
        <w:rPr>
          <w:rFonts w:ascii="Times New Roman" w:hAnsi="Times New Roman" w:cs="Times New Roman"/>
          <w:color w:val="000000" w:themeColor="text1"/>
          <w:sz w:val="24"/>
          <w:szCs w:val="24"/>
        </w:rPr>
        <w:t>as prasībām (</w:t>
      </w:r>
      <w:r w:rsidR="0057053A" w:rsidRPr="001878EE">
        <w:rPr>
          <w:rFonts w:ascii="Times New Roman" w:hAnsi="Times New Roman" w:cs="Times New Roman"/>
          <w:color w:val="000000" w:themeColor="text1"/>
          <w:sz w:val="24"/>
          <w:szCs w:val="24"/>
        </w:rPr>
        <w:t>3.pielikums)</w:t>
      </w:r>
      <w:r w:rsidR="00A44A2B" w:rsidRPr="001878EE">
        <w:rPr>
          <w:rFonts w:ascii="Times New Roman" w:hAnsi="Times New Roman" w:cs="Times New Roman"/>
          <w:color w:val="000000" w:themeColor="text1"/>
          <w:sz w:val="24"/>
          <w:szCs w:val="24"/>
        </w:rPr>
        <w:t>.</w:t>
      </w:r>
      <w:r w:rsidR="00DE31BC" w:rsidRPr="001878EE">
        <w:rPr>
          <w:rFonts w:ascii="Times New Roman" w:hAnsi="Times New Roman" w:cs="Times New Roman"/>
          <w:color w:val="000000" w:themeColor="text1"/>
          <w:sz w:val="24"/>
          <w:szCs w:val="24"/>
        </w:rPr>
        <w:t xml:space="preserve"> </w:t>
      </w:r>
    </w:p>
    <w:p w14:paraId="6AFFFA88" w14:textId="77EB79D4" w:rsidR="00597D64" w:rsidRPr="001878EE" w:rsidRDefault="00A44A2B" w:rsidP="00F75B1B">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b/>
          <w:bCs/>
          <w:color w:val="000000" w:themeColor="text1"/>
          <w:sz w:val="24"/>
          <w:szCs w:val="24"/>
        </w:rPr>
        <w:t>Piegādes</w:t>
      </w:r>
      <w:r w:rsidR="0008548D" w:rsidRPr="001878EE">
        <w:rPr>
          <w:rFonts w:ascii="Times New Roman" w:hAnsi="Times New Roman" w:cs="Times New Roman"/>
          <w:b/>
          <w:bCs/>
          <w:color w:val="000000" w:themeColor="text1"/>
          <w:sz w:val="24"/>
          <w:szCs w:val="24"/>
        </w:rPr>
        <w:t xml:space="preserve"> termiņi un</w:t>
      </w:r>
      <w:r w:rsidRPr="001878EE">
        <w:rPr>
          <w:rFonts w:ascii="Times New Roman" w:hAnsi="Times New Roman" w:cs="Times New Roman"/>
          <w:b/>
          <w:bCs/>
          <w:color w:val="000000" w:themeColor="text1"/>
          <w:sz w:val="24"/>
          <w:szCs w:val="24"/>
        </w:rPr>
        <w:t xml:space="preserve"> kārtība</w:t>
      </w:r>
      <w:r w:rsidRPr="001878EE">
        <w:rPr>
          <w:rFonts w:ascii="Times New Roman" w:hAnsi="Times New Roman" w:cs="Times New Roman"/>
          <w:color w:val="000000" w:themeColor="text1"/>
          <w:sz w:val="24"/>
          <w:szCs w:val="24"/>
        </w:rPr>
        <w:t xml:space="preserve"> –</w:t>
      </w:r>
      <w:r w:rsidR="00BB6400" w:rsidRPr="001878EE">
        <w:rPr>
          <w:rFonts w:ascii="Times New Roman" w:hAnsi="Times New Roman" w:cs="Times New Roman"/>
          <w:color w:val="000000" w:themeColor="text1"/>
          <w:sz w:val="24"/>
          <w:szCs w:val="24"/>
        </w:rPr>
        <w:t xml:space="preserve"> </w:t>
      </w:r>
      <w:r w:rsidR="00C74F6B" w:rsidRPr="001878EE">
        <w:rPr>
          <w:rFonts w:ascii="Times New Roman" w:hAnsi="Times New Roman" w:cs="Times New Roman"/>
          <w:color w:val="000000" w:themeColor="text1"/>
          <w:sz w:val="24"/>
          <w:szCs w:val="24"/>
        </w:rPr>
        <w:t>T</w:t>
      </w:r>
      <w:r w:rsidR="000E2C66" w:rsidRPr="001878EE">
        <w:rPr>
          <w:rFonts w:ascii="Times New Roman" w:hAnsi="Times New Roman" w:cs="Times New Roman"/>
          <w:color w:val="000000" w:themeColor="text1"/>
          <w:sz w:val="24"/>
          <w:szCs w:val="24"/>
        </w:rPr>
        <w:t>ransportlīdzek</w:t>
      </w:r>
      <w:r w:rsidR="00C74F6B" w:rsidRPr="001878EE">
        <w:rPr>
          <w:rFonts w:ascii="Times New Roman" w:hAnsi="Times New Roman" w:cs="Times New Roman"/>
          <w:color w:val="000000" w:themeColor="text1"/>
          <w:sz w:val="24"/>
          <w:szCs w:val="24"/>
        </w:rPr>
        <w:t>lis</w:t>
      </w:r>
      <w:r w:rsidR="002E7FE9" w:rsidRPr="001878EE">
        <w:rPr>
          <w:rFonts w:ascii="Times New Roman" w:hAnsi="Times New Roman" w:cs="Times New Roman"/>
          <w:color w:val="000000" w:themeColor="text1"/>
          <w:sz w:val="24"/>
          <w:szCs w:val="24"/>
        </w:rPr>
        <w:t xml:space="preserve"> </w:t>
      </w:r>
      <w:r w:rsidR="00A54D59" w:rsidRPr="001878EE">
        <w:rPr>
          <w:rFonts w:ascii="Times New Roman" w:hAnsi="Times New Roman" w:cs="Times New Roman"/>
          <w:color w:val="000000" w:themeColor="text1"/>
          <w:sz w:val="24"/>
          <w:szCs w:val="24"/>
        </w:rPr>
        <w:t>jāpiegādā</w:t>
      </w:r>
      <w:r w:rsidR="00C74F6B" w:rsidRPr="001878EE">
        <w:rPr>
          <w:rFonts w:ascii="Times New Roman" w:hAnsi="Times New Roman" w:cs="Times New Roman"/>
          <w:color w:val="000000" w:themeColor="text1"/>
          <w:sz w:val="24"/>
          <w:szCs w:val="24"/>
        </w:rPr>
        <w:t xml:space="preserve"> </w:t>
      </w:r>
      <w:r w:rsidR="00A54D59" w:rsidRPr="001878EE">
        <w:rPr>
          <w:rFonts w:ascii="Times New Roman" w:hAnsi="Times New Roman" w:cs="Times New Roman"/>
          <w:color w:val="000000" w:themeColor="text1"/>
          <w:sz w:val="24"/>
          <w:szCs w:val="24"/>
        </w:rPr>
        <w:t>1</w:t>
      </w:r>
      <w:r w:rsidR="00591E63" w:rsidRPr="001878EE">
        <w:rPr>
          <w:rFonts w:ascii="Times New Roman" w:hAnsi="Times New Roman" w:cs="Times New Roman"/>
          <w:color w:val="000000" w:themeColor="text1"/>
          <w:sz w:val="24"/>
          <w:szCs w:val="24"/>
        </w:rPr>
        <w:t>8</w:t>
      </w:r>
      <w:r w:rsidR="00A54D59" w:rsidRPr="001878EE">
        <w:rPr>
          <w:rFonts w:ascii="Times New Roman" w:hAnsi="Times New Roman" w:cs="Times New Roman"/>
          <w:color w:val="000000" w:themeColor="text1"/>
          <w:sz w:val="24"/>
          <w:szCs w:val="24"/>
        </w:rPr>
        <w:t xml:space="preserve"> (</w:t>
      </w:r>
      <w:r w:rsidR="00591E63" w:rsidRPr="001878EE">
        <w:rPr>
          <w:rFonts w:ascii="Times New Roman" w:hAnsi="Times New Roman" w:cs="Times New Roman"/>
          <w:color w:val="000000" w:themeColor="text1"/>
          <w:sz w:val="24"/>
          <w:szCs w:val="24"/>
        </w:rPr>
        <w:t>astoņpadsmit</w:t>
      </w:r>
      <w:r w:rsidR="00A54D59" w:rsidRPr="001878EE">
        <w:rPr>
          <w:rFonts w:ascii="Times New Roman" w:hAnsi="Times New Roman" w:cs="Times New Roman"/>
          <w:color w:val="000000" w:themeColor="text1"/>
          <w:sz w:val="24"/>
          <w:szCs w:val="24"/>
        </w:rPr>
        <w:t>)</w:t>
      </w:r>
      <w:r w:rsidR="00BB6400" w:rsidRPr="001878EE">
        <w:rPr>
          <w:rFonts w:ascii="Times New Roman" w:hAnsi="Times New Roman" w:cs="Times New Roman"/>
          <w:color w:val="000000" w:themeColor="text1"/>
          <w:sz w:val="24"/>
          <w:szCs w:val="24"/>
        </w:rPr>
        <w:t xml:space="preserve"> </w:t>
      </w:r>
      <w:r w:rsidR="00A54D59" w:rsidRPr="001878EE">
        <w:rPr>
          <w:rFonts w:ascii="Times New Roman" w:hAnsi="Times New Roman" w:cs="Times New Roman"/>
          <w:color w:val="000000" w:themeColor="text1"/>
          <w:sz w:val="24"/>
          <w:szCs w:val="24"/>
        </w:rPr>
        <w:t>mēnešu laikā no iepirkuma līguma noslēgšanas brīža</w:t>
      </w:r>
      <w:r w:rsidR="003E2AF6" w:rsidRPr="001878EE">
        <w:rPr>
          <w:rFonts w:ascii="Times New Roman" w:hAnsi="Times New Roman" w:cs="Times New Roman"/>
          <w:color w:val="000000" w:themeColor="text1"/>
          <w:sz w:val="24"/>
          <w:szCs w:val="24"/>
        </w:rPr>
        <w:t>.</w:t>
      </w:r>
    </w:p>
    <w:p w14:paraId="232AE6A4" w14:textId="63061FEF" w:rsidR="0058352C" w:rsidRPr="001878EE" w:rsidRDefault="00A44A2B" w:rsidP="00AB2136">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b/>
          <w:bCs/>
          <w:color w:val="000000" w:themeColor="text1"/>
          <w:sz w:val="24"/>
          <w:szCs w:val="24"/>
        </w:rPr>
        <w:t>Piegādes vieta</w:t>
      </w:r>
      <w:r w:rsidRPr="001878EE">
        <w:rPr>
          <w:rFonts w:ascii="Times New Roman" w:hAnsi="Times New Roman" w:cs="Times New Roman"/>
          <w:color w:val="000000" w:themeColor="text1"/>
          <w:sz w:val="24"/>
          <w:szCs w:val="24"/>
        </w:rPr>
        <w:t xml:space="preserve"> –</w:t>
      </w:r>
      <w:r w:rsidR="0008548D" w:rsidRPr="001878EE">
        <w:rPr>
          <w:rFonts w:ascii="Times New Roman" w:hAnsi="Times New Roman" w:cs="Times New Roman"/>
          <w:color w:val="000000" w:themeColor="text1"/>
          <w:sz w:val="24"/>
          <w:szCs w:val="24"/>
        </w:rPr>
        <w:t xml:space="preserve"> </w:t>
      </w:r>
      <w:r w:rsidR="00AB2601" w:rsidRPr="001878EE">
        <w:rPr>
          <w:rFonts w:ascii="Times New Roman" w:hAnsi="Times New Roman" w:cs="Times New Roman"/>
          <w:color w:val="000000" w:themeColor="text1"/>
          <w:sz w:val="24"/>
          <w:szCs w:val="24"/>
        </w:rPr>
        <w:t>Vestienas iela 35, Rīga.</w:t>
      </w:r>
    </w:p>
    <w:p w14:paraId="722F11DC" w14:textId="65A43491" w:rsidR="001200CA" w:rsidRPr="001878EE" w:rsidRDefault="00124E58" w:rsidP="00124E58">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Garantijas termiņš: 24 (divdesmit četri) mēneši no piegādes dienas.</w:t>
      </w:r>
    </w:p>
    <w:p w14:paraId="15D06AD8" w14:textId="77777777" w:rsidR="004B14CF" w:rsidRPr="001878EE" w:rsidRDefault="004B14CF" w:rsidP="00027CEC">
      <w:pPr>
        <w:spacing w:after="0" w:line="240" w:lineRule="auto"/>
        <w:ind w:left="708"/>
        <w:jc w:val="both"/>
        <w:rPr>
          <w:rFonts w:ascii="Times New Roman" w:hAnsi="Times New Roman" w:cs="Times New Roman"/>
          <w:color w:val="000000" w:themeColor="text1"/>
          <w:sz w:val="24"/>
          <w:szCs w:val="24"/>
        </w:rPr>
      </w:pPr>
    </w:p>
    <w:p w14:paraId="68CA7AE6" w14:textId="233219D2" w:rsidR="00717AFD" w:rsidRPr="001878EE" w:rsidRDefault="00EE6474" w:rsidP="00EE6474">
      <w:pPr>
        <w:pStyle w:val="Pamatteksts2"/>
        <w:tabs>
          <w:tab w:val="clear" w:pos="0"/>
        </w:tabs>
        <w:jc w:val="center"/>
        <w:outlineLvl w:val="9"/>
        <w:rPr>
          <w:rFonts w:ascii="Times New Roman" w:hAnsi="Times New Roman"/>
          <w:b/>
          <w:color w:val="000000" w:themeColor="text1"/>
          <w:szCs w:val="24"/>
        </w:rPr>
      </w:pPr>
      <w:r w:rsidRPr="001878EE">
        <w:rPr>
          <w:rFonts w:ascii="Times New Roman" w:hAnsi="Times New Roman"/>
          <w:b/>
          <w:color w:val="000000" w:themeColor="text1"/>
          <w:szCs w:val="24"/>
        </w:rPr>
        <w:t xml:space="preserve">IV </w:t>
      </w:r>
      <w:r w:rsidR="006A2DAD" w:rsidRPr="001878EE">
        <w:rPr>
          <w:rFonts w:ascii="Times New Roman" w:hAnsi="Times New Roman"/>
          <w:b/>
          <w:color w:val="000000" w:themeColor="text1"/>
          <w:szCs w:val="24"/>
        </w:rPr>
        <w:t>LĪGUMA IZPILDES LAIKS UN VIETA</w:t>
      </w:r>
    </w:p>
    <w:p w14:paraId="752E6E70" w14:textId="77777777" w:rsidR="006A2DAD" w:rsidRPr="001878EE" w:rsidRDefault="006A2DAD" w:rsidP="00EE6474">
      <w:pPr>
        <w:pStyle w:val="Pamatteksts2"/>
        <w:tabs>
          <w:tab w:val="clear" w:pos="0"/>
        </w:tabs>
        <w:jc w:val="center"/>
        <w:outlineLvl w:val="9"/>
        <w:rPr>
          <w:rFonts w:ascii="Times New Roman" w:hAnsi="Times New Roman"/>
          <w:b/>
          <w:color w:val="000000" w:themeColor="text1"/>
          <w:szCs w:val="24"/>
        </w:rPr>
      </w:pPr>
    </w:p>
    <w:p w14:paraId="19CE91DA" w14:textId="2319D1A9" w:rsidR="00F23ED3" w:rsidRPr="001878EE" w:rsidRDefault="00F23ED3" w:rsidP="00987CEE">
      <w:pPr>
        <w:pStyle w:val="Pamatteksts2"/>
        <w:numPr>
          <w:ilvl w:val="0"/>
          <w:numId w:val="1"/>
        </w:numPr>
        <w:tabs>
          <w:tab w:val="clear" w:pos="360"/>
        </w:tabs>
        <w:ind w:left="709" w:hanging="709"/>
        <w:outlineLvl w:val="9"/>
        <w:rPr>
          <w:rFonts w:ascii="Times New Roman" w:hAnsi="Times New Roman"/>
          <w:bCs/>
          <w:color w:val="000000" w:themeColor="text1"/>
          <w:szCs w:val="24"/>
        </w:rPr>
      </w:pPr>
      <w:r w:rsidRPr="001878EE">
        <w:rPr>
          <w:rFonts w:ascii="Times New Roman" w:hAnsi="Times New Roman"/>
          <w:bCs/>
          <w:color w:val="000000" w:themeColor="text1"/>
          <w:szCs w:val="24"/>
        </w:rPr>
        <w:t>Iepirkuma līguma projekts ir pievienots nolikumam kā 5.pielikums un kalpos par pamatu iepirkuma līguma noslēgšanai starp Pasūtītāju un iepirkuma procedūras uzvarētāju</w:t>
      </w:r>
    </w:p>
    <w:p w14:paraId="24BE2406" w14:textId="5C5821DD" w:rsidR="00F23ED3" w:rsidRPr="001878EE" w:rsidRDefault="00F23ED3" w:rsidP="00987CEE">
      <w:pPr>
        <w:pStyle w:val="Pamatteksts2"/>
        <w:numPr>
          <w:ilvl w:val="0"/>
          <w:numId w:val="1"/>
        </w:numPr>
        <w:tabs>
          <w:tab w:val="clear" w:pos="360"/>
        </w:tabs>
        <w:ind w:left="709" w:hanging="709"/>
        <w:outlineLvl w:val="9"/>
        <w:rPr>
          <w:rFonts w:ascii="Times New Roman" w:hAnsi="Times New Roman"/>
          <w:bCs/>
          <w:color w:val="000000" w:themeColor="text1"/>
          <w:szCs w:val="24"/>
        </w:rPr>
      </w:pPr>
      <w:r w:rsidRPr="001878EE">
        <w:rPr>
          <w:rFonts w:ascii="Times New Roman" w:hAnsi="Times New Roman"/>
          <w:bCs/>
          <w:color w:val="000000" w:themeColor="text1"/>
          <w:szCs w:val="24"/>
        </w:rPr>
        <w:t>Iepirkuma līguma pielikumi tiks izstrādāti pēc iepirkuma procedūras uzvarētāja paziņošanas saskaņā ar nolikumā, tā pielikumos un iepirkuma procedūras uzvarētāja piedāvājumā ietverto informāciju.</w:t>
      </w:r>
    </w:p>
    <w:p w14:paraId="2D78CD20" w14:textId="0CED0940" w:rsidR="00F23ED3" w:rsidRPr="001878EE" w:rsidRDefault="00F23ED3" w:rsidP="00987CEE">
      <w:pPr>
        <w:pStyle w:val="Pamatteksts2"/>
        <w:numPr>
          <w:ilvl w:val="0"/>
          <w:numId w:val="1"/>
        </w:numPr>
        <w:tabs>
          <w:tab w:val="clear" w:pos="360"/>
        </w:tabs>
        <w:ind w:left="709" w:hanging="709"/>
        <w:outlineLvl w:val="9"/>
        <w:rPr>
          <w:rFonts w:ascii="Times New Roman" w:hAnsi="Times New Roman"/>
          <w:bCs/>
          <w:color w:val="000000" w:themeColor="text1"/>
          <w:szCs w:val="24"/>
        </w:rPr>
      </w:pPr>
      <w:r w:rsidRPr="001878EE">
        <w:rPr>
          <w:rFonts w:ascii="Times New Roman" w:hAnsi="Times New Roman"/>
          <w:bCs/>
          <w:color w:val="000000" w:themeColor="text1"/>
          <w:szCs w:val="24"/>
        </w:rPr>
        <w:t>Norēķini starp Pasūtītāju un Izpildītāju tiek veikti saskaņā ar iepirkuma līguma (projekts nolikuma pielikumā Nr.</w:t>
      </w:r>
      <w:r w:rsidR="008C311E" w:rsidRPr="001878EE">
        <w:rPr>
          <w:rFonts w:ascii="Times New Roman" w:hAnsi="Times New Roman"/>
          <w:bCs/>
          <w:color w:val="000000" w:themeColor="text1"/>
          <w:szCs w:val="24"/>
        </w:rPr>
        <w:t>5</w:t>
      </w:r>
      <w:r w:rsidRPr="001878EE">
        <w:rPr>
          <w:rFonts w:ascii="Times New Roman" w:hAnsi="Times New Roman"/>
          <w:bCs/>
          <w:color w:val="000000" w:themeColor="text1"/>
          <w:szCs w:val="24"/>
        </w:rPr>
        <w:t>) 3.punktā noteikto kārtību.</w:t>
      </w:r>
    </w:p>
    <w:p w14:paraId="3FC60A0F" w14:textId="77777777" w:rsidR="00FA5901" w:rsidRPr="001878EE" w:rsidRDefault="00F23ED3" w:rsidP="00987CEE">
      <w:pPr>
        <w:pStyle w:val="Pamatteksts2"/>
        <w:numPr>
          <w:ilvl w:val="0"/>
          <w:numId w:val="1"/>
        </w:numPr>
        <w:tabs>
          <w:tab w:val="clear" w:pos="360"/>
        </w:tabs>
        <w:ind w:left="709" w:hanging="709"/>
        <w:outlineLvl w:val="9"/>
        <w:rPr>
          <w:rFonts w:ascii="Times New Roman" w:hAnsi="Times New Roman"/>
          <w:bCs/>
          <w:color w:val="000000" w:themeColor="text1"/>
          <w:szCs w:val="24"/>
        </w:rPr>
      </w:pPr>
      <w:r w:rsidRPr="001878EE">
        <w:rPr>
          <w:rFonts w:ascii="Times New Roman" w:hAnsi="Times New Roman"/>
          <w:bCs/>
          <w:color w:val="000000" w:themeColor="text1"/>
          <w:szCs w:val="24"/>
        </w:rPr>
        <w:t>Līguma izpildes vieta – Rīga.</w:t>
      </w:r>
    </w:p>
    <w:p w14:paraId="741013AA" w14:textId="77777777" w:rsidR="006A2DAD" w:rsidRPr="001878EE" w:rsidRDefault="006A2DAD" w:rsidP="006A2DAD">
      <w:pPr>
        <w:pStyle w:val="Pamatteksts2"/>
        <w:tabs>
          <w:tab w:val="clear" w:pos="0"/>
        </w:tabs>
        <w:ind w:left="360"/>
        <w:jc w:val="left"/>
        <w:outlineLvl w:val="9"/>
        <w:rPr>
          <w:rFonts w:ascii="Times New Roman" w:hAnsi="Times New Roman"/>
          <w:b/>
          <w:color w:val="000000" w:themeColor="text1"/>
          <w:szCs w:val="24"/>
        </w:rPr>
      </w:pPr>
    </w:p>
    <w:p w14:paraId="15E05E6A" w14:textId="4709E6E4" w:rsidR="00EE6474" w:rsidRPr="001878EE" w:rsidRDefault="00717AFD" w:rsidP="00987CEE">
      <w:pPr>
        <w:pStyle w:val="Pamatteksts2"/>
        <w:tabs>
          <w:tab w:val="clear" w:pos="0"/>
        </w:tabs>
        <w:ind w:left="360"/>
        <w:jc w:val="center"/>
        <w:outlineLvl w:val="9"/>
        <w:rPr>
          <w:rFonts w:ascii="Times New Roman" w:hAnsi="Times New Roman"/>
          <w:b/>
          <w:color w:val="000000" w:themeColor="text1"/>
          <w:szCs w:val="24"/>
        </w:rPr>
      </w:pPr>
      <w:r w:rsidRPr="001878EE">
        <w:rPr>
          <w:rFonts w:ascii="Times New Roman" w:hAnsi="Times New Roman"/>
          <w:b/>
          <w:color w:val="000000" w:themeColor="text1"/>
          <w:szCs w:val="24"/>
        </w:rPr>
        <w:t xml:space="preserve">V </w:t>
      </w:r>
      <w:r w:rsidR="00EE6474" w:rsidRPr="001878EE">
        <w:rPr>
          <w:rFonts w:ascii="Times New Roman" w:hAnsi="Times New Roman"/>
          <w:b/>
          <w:color w:val="000000" w:themeColor="text1"/>
          <w:szCs w:val="24"/>
        </w:rPr>
        <w:t>PRETENDENTU ATLASES PRASĪBAS</w:t>
      </w:r>
    </w:p>
    <w:p w14:paraId="5B92C7AC" w14:textId="77777777" w:rsidR="00EE6474" w:rsidRPr="001878EE" w:rsidRDefault="00EE6474" w:rsidP="00EE6474">
      <w:pPr>
        <w:pStyle w:val="Pamatteksts2"/>
        <w:tabs>
          <w:tab w:val="clear" w:pos="0"/>
        </w:tabs>
        <w:jc w:val="center"/>
        <w:outlineLvl w:val="9"/>
        <w:rPr>
          <w:rFonts w:ascii="Times New Roman" w:hAnsi="Times New Roman"/>
          <w:b/>
          <w:color w:val="000000" w:themeColor="text1"/>
          <w:szCs w:val="24"/>
        </w:rPr>
      </w:pPr>
    </w:p>
    <w:p w14:paraId="2902F00C" w14:textId="0DB2CD4B" w:rsidR="00EE6474" w:rsidRPr="001878EE" w:rsidRDefault="00EE6474" w:rsidP="00961212">
      <w:pPr>
        <w:pStyle w:val="Pamatteksts2"/>
        <w:numPr>
          <w:ilvl w:val="0"/>
          <w:numId w:val="1"/>
        </w:numPr>
        <w:rPr>
          <w:rFonts w:ascii="Times New Roman" w:hAnsi="Times New Roman"/>
          <w:b/>
          <w:color w:val="000000" w:themeColor="text1"/>
          <w:szCs w:val="24"/>
        </w:rPr>
      </w:pPr>
      <w:r w:rsidRPr="001878EE">
        <w:rPr>
          <w:rFonts w:ascii="Times New Roman" w:hAnsi="Times New Roman"/>
          <w:b/>
          <w:color w:val="000000" w:themeColor="text1"/>
          <w:szCs w:val="24"/>
        </w:rPr>
        <w:t>Pretendent</w:t>
      </w:r>
      <w:r w:rsidR="000C6815" w:rsidRPr="001878EE">
        <w:rPr>
          <w:rFonts w:ascii="Times New Roman" w:hAnsi="Times New Roman"/>
          <w:b/>
          <w:color w:val="000000" w:themeColor="text1"/>
          <w:szCs w:val="24"/>
        </w:rPr>
        <w:t>u</w:t>
      </w:r>
      <w:r w:rsidR="004D455F" w:rsidRPr="001878EE">
        <w:rPr>
          <w:rFonts w:ascii="Times New Roman" w:hAnsi="Times New Roman"/>
          <w:b/>
          <w:color w:val="000000" w:themeColor="text1"/>
          <w:szCs w:val="24"/>
        </w:rPr>
        <w:t xml:space="preserve"> </w:t>
      </w:r>
      <w:r w:rsidRPr="001878EE">
        <w:rPr>
          <w:rFonts w:ascii="Times New Roman" w:hAnsi="Times New Roman"/>
          <w:b/>
          <w:color w:val="000000" w:themeColor="text1"/>
          <w:szCs w:val="24"/>
        </w:rPr>
        <w:t>izslēgšanas noteikumi</w:t>
      </w:r>
    </w:p>
    <w:p w14:paraId="03A13798" w14:textId="69B2524F" w:rsidR="000C6815" w:rsidRPr="001878EE" w:rsidRDefault="000C6815" w:rsidP="00961212">
      <w:pPr>
        <w:pStyle w:val="Pamatteksts2"/>
        <w:numPr>
          <w:ilvl w:val="1"/>
          <w:numId w:val="1"/>
        </w:numPr>
        <w:rPr>
          <w:rFonts w:ascii="Times New Roman" w:hAnsi="Times New Roman"/>
          <w:color w:val="000000" w:themeColor="text1"/>
          <w:szCs w:val="24"/>
        </w:rPr>
      </w:pPr>
      <w:r w:rsidRPr="001878EE">
        <w:rPr>
          <w:rFonts w:ascii="Times New Roman" w:hAnsi="Times New Roman"/>
          <w:color w:val="000000" w:themeColor="text1"/>
          <w:szCs w:val="24"/>
        </w:rPr>
        <w:t xml:space="preserve">Pasūtītājs izslēdz pretendentu no dalības </w:t>
      </w:r>
      <w:r w:rsidR="004442B2" w:rsidRPr="001878EE">
        <w:rPr>
          <w:rFonts w:ascii="Times New Roman" w:hAnsi="Times New Roman"/>
          <w:color w:val="000000" w:themeColor="text1"/>
          <w:szCs w:val="24"/>
        </w:rPr>
        <w:t>K</w:t>
      </w:r>
      <w:r w:rsidRPr="001878EE">
        <w:rPr>
          <w:rFonts w:ascii="Times New Roman" w:hAnsi="Times New Roman"/>
          <w:color w:val="000000" w:themeColor="text1"/>
          <w:szCs w:val="24"/>
        </w:rPr>
        <w:t xml:space="preserve">onkursā, ja uz pretendentu ir attiecināms jebkurš no </w:t>
      </w:r>
      <w:r w:rsidR="00CD4BFD" w:rsidRPr="001878EE">
        <w:rPr>
          <w:rFonts w:ascii="Times New Roman" w:hAnsi="Times New Roman"/>
          <w:color w:val="000000" w:themeColor="text1"/>
          <w:szCs w:val="24"/>
        </w:rPr>
        <w:t>Sabiedrisko pakalpojumu sniedzēju iepirkumu</w:t>
      </w:r>
      <w:r w:rsidRPr="001878EE">
        <w:rPr>
          <w:rFonts w:ascii="Times New Roman" w:hAnsi="Times New Roman"/>
          <w:color w:val="000000" w:themeColor="text1"/>
          <w:szCs w:val="24"/>
        </w:rPr>
        <w:t xml:space="preserve"> likuma 4</w:t>
      </w:r>
      <w:r w:rsidR="00CD4BFD" w:rsidRPr="001878EE">
        <w:rPr>
          <w:rFonts w:ascii="Times New Roman" w:hAnsi="Times New Roman"/>
          <w:color w:val="000000" w:themeColor="text1"/>
          <w:szCs w:val="24"/>
        </w:rPr>
        <w:t>8</w:t>
      </w:r>
      <w:r w:rsidRPr="001878EE">
        <w:rPr>
          <w:rFonts w:ascii="Times New Roman" w:hAnsi="Times New Roman"/>
          <w:color w:val="000000" w:themeColor="text1"/>
          <w:szCs w:val="24"/>
        </w:rPr>
        <w:t xml:space="preserve">.panta </w:t>
      </w:r>
      <w:r w:rsidR="009037B8" w:rsidRPr="001878EE">
        <w:rPr>
          <w:rFonts w:ascii="Times New Roman" w:hAnsi="Times New Roman"/>
          <w:color w:val="000000" w:themeColor="text1"/>
          <w:szCs w:val="24"/>
        </w:rPr>
        <w:t xml:space="preserve">otrajā </w:t>
      </w:r>
      <w:r w:rsidRPr="001878EE">
        <w:rPr>
          <w:rFonts w:ascii="Times New Roman" w:hAnsi="Times New Roman"/>
          <w:color w:val="000000" w:themeColor="text1"/>
          <w:szCs w:val="24"/>
        </w:rPr>
        <w:t>daļā noteiktajiem gadījumiem.</w:t>
      </w:r>
      <w:r w:rsidR="00AA5261" w:rsidRPr="001878EE">
        <w:rPr>
          <w:rFonts w:ascii="Times New Roman" w:hAnsi="Times New Roman"/>
          <w:color w:val="000000" w:themeColor="text1"/>
          <w:szCs w:val="24"/>
        </w:rPr>
        <w:t xml:space="preserve"> </w:t>
      </w:r>
    </w:p>
    <w:p w14:paraId="2419768B" w14:textId="7166738A" w:rsidR="000C6815" w:rsidRPr="001878EE" w:rsidRDefault="000C6815" w:rsidP="00961212">
      <w:pPr>
        <w:pStyle w:val="Pamatteksts2"/>
        <w:numPr>
          <w:ilvl w:val="1"/>
          <w:numId w:val="1"/>
        </w:numPr>
        <w:rPr>
          <w:rFonts w:ascii="Times New Roman" w:hAnsi="Times New Roman"/>
          <w:color w:val="000000" w:themeColor="text1"/>
          <w:szCs w:val="24"/>
        </w:rPr>
      </w:pPr>
      <w:r w:rsidRPr="001878EE">
        <w:rPr>
          <w:rFonts w:ascii="Times New Roman" w:hAnsi="Times New Roman"/>
          <w:color w:val="000000" w:themeColor="text1"/>
          <w:szCs w:val="24"/>
        </w:rPr>
        <w:t xml:space="preserve">Pasūtītājs izslēdz pretendentu no dalības </w:t>
      </w:r>
      <w:r w:rsidR="004442B2" w:rsidRPr="001878EE">
        <w:rPr>
          <w:rFonts w:ascii="Times New Roman" w:hAnsi="Times New Roman"/>
          <w:color w:val="000000" w:themeColor="text1"/>
          <w:szCs w:val="24"/>
        </w:rPr>
        <w:t>K</w:t>
      </w:r>
      <w:r w:rsidRPr="001878EE">
        <w:rPr>
          <w:rFonts w:ascii="Times New Roman" w:hAnsi="Times New Roman"/>
          <w:color w:val="000000" w:themeColor="text1"/>
          <w:szCs w:val="24"/>
        </w:rPr>
        <w:t>onkursā, ja uz pretendentu ir attiecināms jebkurš no Starptautisko un Latvijas Republikas nacionālo sankciju likuma 11.</w:t>
      </w:r>
      <w:r w:rsidRPr="001878EE">
        <w:rPr>
          <w:rFonts w:ascii="Times New Roman" w:hAnsi="Times New Roman"/>
          <w:color w:val="000000" w:themeColor="text1"/>
          <w:szCs w:val="24"/>
          <w:vertAlign w:val="superscript"/>
        </w:rPr>
        <w:t>1</w:t>
      </w:r>
      <w:r w:rsidRPr="001878EE">
        <w:rPr>
          <w:rFonts w:ascii="Times New Roman" w:hAnsi="Times New Roman"/>
          <w:color w:val="000000" w:themeColor="text1"/>
          <w:szCs w:val="24"/>
        </w:rPr>
        <w:t xml:space="preserve"> panta pirmajā daļā noteiktajiem gadījumiem. </w:t>
      </w:r>
    </w:p>
    <w:p w14:paraId="7FE58031" w14:textId="59AB3726" w:rsidR="000C6815" w:rsidRPr="001878EE" w:rsidRDefault="00491818" w:rsidP="00EC613B">
      <w:pPr>
        <w:pStyle w:val="Pamatteksts2"/>
        <w:numPr>
          <w:ilvl w:val="1"/>
          <w:numId w:val="1"/>
        </w:numPr>
        <w:rPr>
          <w:rFonts w:ascii="Times New Roman" w:eastAsiaTheme="minorHAnsi" w:hAnsi="Times New Roman"/>
          <w:b/>
          <w:bCs/>
          <w:color w:val="000000" w:themeColor="text1"/>
          <w:szCs w:val="24"/>
        </w:rPr>
      </w:pPr>
      <w:r w:rsidRPr="001878EE">
        <w:rPr>
          <w:rFonts w:ascii="Times New Roman" w:hAnsi="Times New Roman"/>
          <w:color w:val="000000" w:themeColor="text1"/>
          <w:szCs w:val="24"/>
        </w:rPr>
        <w:lastRenderedPageBreak/>
        <w:t>Pretendentu izslēgšanas gadījumi tiks pārbaudīti Sabiedrisko pakalpojumu sniedzēju iepirkumu likuma 48.pantā noteiktajā kārtībā.</w:t>
      </w:r>
      <w:r w:rsidRPr="001878EE">
        <w:rPr>
          <w:rFonts w:ascii="Times New Roman" w:hAnsi="Times New Roman"/>
          <w:color w:val="000000" w:themeColor="text1"/>
        </w:rPr>
        <w:t xml:space="preserve"> </w:t>
      </w:r>
      <w:bookmarkStart w:id="5" w:name="_Hlk65569965"/>
    </w:p>
    <w:p w14:paraId="1B58D4A1" w14:textId="77777777" w:rsidR="001B2167" w:rsidRPr="001878EE" w:rsidRDefault="001B2167" w:rsidP="001B2167">
      <w:pPr>
        <w:pStyle w:val="Pamatteksts2"/>
        <w:numPr>
          <w:ilvl w:val="1"/>
          <w:numId w:val="1"/>
        </w:numPr>
        <w:rPr>
          <w:rFonts w:ascii="Times New Roman" w:hAnsi="Times New Roman"/>
          <w:color w:val="000000" w:themeColor="text1"/>
          <w:szCs w:val="24"/>
        </w:rPr>
      </w:pPr>
      <w:r w:rsidRPr="001878EE">
        <w:rPr>
          <w:rFonts w:ascii="Times New Roman" w:hAnsi="Times New Roman"/>
          <w:color w:val="000000" w:themeColor="text1"/>
          <w:szCs w:val="24"/>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bookmarkEnd w:id="5"/>
    <w:p w14:paraId="7CE16E41" w14:textId="1A5CA117" w:rsidR="007A0DE8" w:rsidRPr="001878EE" w:rsidRDefault="00E127CA" w:rsidP="00961212">
      <w:pPr>
        <w:pStyle w:val="Sarakstarindkopa"/>
        <w:numPr>
          <w:ilvl w:val="0"/>
          <w:numId w:val="1"/>
        </w:numPr>
        <w:spacing w:after="0" w:line="240" w:lineRule="auto"/>
        <w:jc w:val="both"/>
        <w:rPr>
          <w:rFonts w:ascii="Times New Roman" w:hAnsi="Times New Roman" w:cs="Times New Roman"/>
          <w:b/>
          <w:bCs/>
          <w:color w:val="000000" w:themeColor="text1"/>
          <w:sz w:val="24"/>
          <w:szCs w:val="24"/>
        </w:rPr>
      </w:pPr>
      <w:r w:rsidRPr="001878EE">
        <w:rPr>
          <w:rFonts w:ascii="Times New Roman" w:hAnsi="Times New Roman" w:cs="Times New Roman"/>
          <w:b/>
          <w:bCs/>
          <w:color w:val="000000" w:themeColor="text1"/>
          <w:sz w:val="24"/>
          <w:szCs w:val="24"/>
        </w:rPr>
        <w:t>Prasības attiecībā uz pretendent</w:t>
      </w:r>
      <w:r w:rsidR="007A0DE8" w:rsidRPr="001878EE">
        <w:rPr>
          <w:rFonts w:ascii="Times New Roman" w:hAnsi="Times New Roman" w:cs="Times New Roman"/>
          <w:b/>
          <w:bCs/>
          <w:color w:val="000000" w:themeColor="text1"/>
          <w:sz w:val="24"/>
          <w:szCs w:val="24"/>
        </w:rPr>
        <w:t>a saimniecisko un finansiāli stāvokli</w:t>
      </w:r>
    </w:p>
    <w:p w14:paraId="5612A4CD" w14:textId="585E5A04" w:rsidR="004361C5" w:rsidRPr="001878EE" w:rsidRDefault="007A0DE8" w:rsidP="00436AB8">
      <w:pPr>
        <w:pStyle w:val="Sarakstarindkopa"/>
        <w:numPr>
          <w:ilvl w:val="1"/>
          <w:numId w:val="1"/>
        </w:numPr>
        <w:spacing w:after="0" w:line="240" w:lineRule="auto"/>
        <w:ind w:left="709"/>
        <w:jc w:val="both"/>
        <w:rPr>
          <w:rFonts w:ascii="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r w:rsidR="009B0E27" w:rsidRPr="001878EE">
        <w:rPr>
          <w:rFonts w:ascii="Times New Roman" w:eastAsia="Times New Roman" w:hAnsi="Times New Roman" w:cs="Times New Roman"/>
          <w:color w:val="000000" w:themeColor="text1"/>
          <w:spacing w:val="-3"/>
          <w:sz w:val="24"/>
          <w:szCs w:val="24"/>
        </w:rPr>
        <w:t xml:space="preserve"> </w:t>
      </w:r>
      <w:r w:rsidR="009B0E27" w:rsidRPr="001878EE">
        <w:rPr>
          <w:rFonts w:ascii="Times New Roman" w:eastAsia="Times New Roman" w:hAnsi="Times New Roman" w:cs="Times New Roman"/>
          <w:b/>
          <w:bCs/>
          <w:color w:val="000000" w:themeColor="text1"/>
          <w:spacing w:val="-3"/>
          <w:sz w:val="24"/>
          <w:szCs w:val="24"/>
        </w:rPr>
        <w:t>pozitīvs pašu kapitāls</w:t>
      </w:r>
      <w:r w:rsidR="008F4CBE" w:rsidRPr="001878EE">
        <w:rPr>
          <w:rFonts w:ascii="Times New Roman" w:eastAsia="Times New Roman" w:hAnsi="Times New Roman" w:cs="Times New Roman"/>
          <w:color w:val="000000" w:themeColor="text1"/>
          <w:spacing w:val="-3"/>
          <w:sz w:val="24"/>
          <w:szCs w:val="24"/>
        </w:rPr>
        <w:t xml:space="preserve">. </w:t>
      </w:r>
      <w:r w:rsidR="004D3B87" w:rsidRPr="001878EE">
        <w:rPr>
          <w:rFonts w:ascii="Times New Roman" w:hAnsi="Times New Roman" w:cs="Times New Roman"/>
          <w:color w:val="000000" w:themeColor="text1"/>
          <w:sz w:val="24"/>
          <w:szCs w:val="24"/>
        </w:rPr>
        <w:t xml:space="preserve">Pretendentiem, kuri dibināti vēlāk un kuriem neviens gada pārskats nav apstiprināts, finanšu un saimnieciskās darbības rādītāju atbilstību nolikuma </w:t>
      </w:r>
      <w:r w:rsidR="008F4CBE" w:rsidRPr="001878EE">
        <w:rPr>
          <w:rFonts w:ascii="Times New Roman" w:hAnsi="Times New Roman" w:cs="Times New Roman"/>
          <w:color w:val="000000" w:themeColor="text1"/>
          <w:sz w:val="24"/>
          <w:szCs w:val="24"/>
        </w:rPr>
        <w:t xml:space="preserve">šim </w:t>
      </w:r>
      <w:r w:rsidR="004D3B87" w:rsidRPr="001878EE">
        <w:rPr>
          <w:rFonts w:ascii="Times New Roman" w:hAnsi="Times New Roman" w:cs="Times New Roman"/>
          <w:color w:val="000000" w:themeColor="text1"/>
          <w:sz w:val="24"/>
          <w:szCs w:val="24"/>
        </w:rPr>
        <w:t xml:space="preserve">punktam nosaka, </w:t>
      </w:r>
      <w:r w:rsidR="004361C5" w:rsidRPr="001878EE">
        <w:rPr>
          <w:rFonts w:ascii="Times New Roman" w:hAnsi="Times New Roman" w:cs="Times New Roman"/>
          <w:color w:val="000000" w:themeColor="text1"/>
          <w:sz w:val="24"/>
          <w:szCs w:val="24"/>
        </w:rPr>
        <w:t xml:space="preserve">pamatojoties uz pretendenta finanšu un saimnieciskās darbības pārskatu.  </w:t>
      </w:r>
    </w:p>
    <w:p w14:paraId="70DC198E" w14:textId="4CAE43A6" w:rsidR="007A0DE8" w:rsidRPr="001878EE" w:rsidRDefault="007A0DE8" w:rsidP="005F34AE">
      <w:pPr>
        <w:pStyle w:val="Sarakstarindkopa"/>
        <w:spacing w:after="0" w:line="240" w:lineRule="auto"/>
        <w:jc w:val="both"/>
        <w:rPr>
          <w:rFonts w:ascii="Times New Roman" w:eastAsia="Times New Roman" w:hAnsi="Times New Roman" w:cs="Times New Roman"/>
          <w:color w:val="000000" w:themeColor="text1"/>
          <w:spacing w:val="-3"/>
          <w:sz w:val="24"/>
          <w:szCs w:val="24"/>
        </w:rPr>
      </w:pPr>
      <w:r w:rsidRPr="001878EE">
        <w:rPr>
          <w:rFonts w:ascii="Times New Roman" w:eastAsia="Times New Roman" w:hAnsi="Times New Roman" w:cs="Times New Roman"/>
          <w:color w:val="000000" w:themeColor="text1"/>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1878EE">
        <w:rPr>
          <w:rFonts w:ascii="Times New Roman" w:eastAsia="Times New Roman" w:hAnsi="Times New Roman" w:cs="Times New Roman"/>
          <w:color w:val="000000" w:themeColor="text1"/>
          <w:spacing w:val="-3"/>
          <w:sz w:val="24"/>
          <w:szCs w:val="24"/>
        </w:rPr>
        <w:t>1</w:t>
      </w:r>
      <w:r w:rsidR="00A04C55" w:rsidRPr="001878EE">
        <w:rPr>
          <w:rFonts w:ascii="Times New Roman" w:eastAsia="Times New Roman" w:hAnsi="Times New Roman" w:cs="Times New Roman"/>
          <w:color w:val="000000" w:themeColor="text1"/>
          <w:spacing w:val="-3"/>
          <w:sz w:val="24"/>
          <w:szCs w:val="24"/>
        </w:rPr>
        <w:t>6</w:t>
      </w:r>
      <w:r w:rsidR="005E1315" w:rsidRPr="001878EE">
        <w:rPr>
          <w:rFonts w:ascii="Times New Roman" w:eastAsia="Times New Roman" w:hAnsi="Times New Roman" w:cs="Times New Roman"/>
          <w:color w:val="000000" w:themeColor="text1"/>
          <w:spacing w:val="-3"/>
          <w:sz w:val="24"/>
          <w:szCs w:val="24"/>
        </w:rPr>
        <w:t>.1</w:t>
      </w:r>
      <w:r w:rsidRPr="001878EE">
        <w:rPr>
          <w:rFonts w:ascii="Times New Roman" w:eastAsia="Times New Roman" w:hAnsi="Times New Roman" w:cs="Times New Roman"/>
          <w:color w:val="000000" w:themeColor="text1"/>
          <w:spacing w:val="-3"/>
          <w:sz w:val="24"/>
          <w:szCs w:val="24"/>
        </w:rPr>
        <w:t>.punkta prasībām.</w:t>
      </w:r>
    </w:p>
    <w:p w14:paraId="1A1DA955" w14:textId="6D58AB55" w:rsidR="00FE5FBF" w:rsidRPr="001878EE" w:rsidRDefault="00FE5FBF" w:rsidP="00FE5FBF">
      <w:pPr>
        <w:pStyle w:val="Sarakstarindkopa"/>
        <w:numPr>
          <w:ilvl w:val="1"/>
          <w:numId w:val="1"/>
        </w:numPr>
        <w:spacing w:after="0" w:line="240" w:lineRule="auto"/>
        <w:jc w:val="both"/>
        <w:rPr>
          <w:rFonts w:ascii="Times New Roman" w:eastAsia="Times New Roman" w:hAnsi="Times New Roman" w:cs="Times New Roman"/>
          <w:color w:val="000000" w:themeColor="text1"/>
          <w:spacing w:val="-3"/>
          <w:sz w:val="24"/>
          <w:szCs w:val="24"/>
        </w:rPr>
      </w:pPr>
      <w:r w:rsidRPr="001878EE">
        <w:rPr>
          <w:rFonts w:ascii="Times New Roman" w:eastAsia="Times New Roman" w:hAnsi="Times New Roman" w:cs="Times New Roman"/>
          <w:color w:val="000000" w:themeColor="text1"/>
          <w:spacing w:val="-3"/>
          <w:sz w:val="24"/>
          <w:szCs w:val="24"/>
        </w:rPr>
        <w:t>Apliecinot atbilstību 1</w:t>
      </w:r>
      <w:r w:rsidR="00A04C55" w:rsidRPr="001878EE">
        <w:rPr>
          <w:rFonts w:ascii="Times New Roman" w:eastAsia="Times New Roman" w:hAnsi="Times New Roman" w:cs="Times New Roman"/>
          <w:color w:val="000000" w:themeColor="text1"/>
          <w:spacing w:val="-3"/>
          <w:sz w:val="24"/>
          <w:szCs w:val="24"/>
        </w:rPr>
        <w:t>6</w:t>
      </w:r>
      <w:r w:rsidRPr="001878EE">
        <w:rPr>
          <w:rFonts w:ascii="Times New Roman" w:eastAsia="Times New Roman" w:hAnsi="Times New Roman" w:cs="Times New Roman"/>
          <w:color w:val="000000" w:themeColor="text1"/>
          <w:spacing w:val="-3"/>
          <w:sz w:val="24"/>
          <w:szCs w:val="24"/>
        </w:rPr>
        <w:t xml:space="preserve">.1.punkta prasībām, </w:t>
      </w:r>
      <w:r w:rsidR="00C60F72" w:rsidRPr="001878EE">
        <w:rPr>
          <w:rFonts w:ascii="Times New Roman" w:eastAsia="Times New Roman" w:hAnsi="Times New Roman" w:cs="Times New Roman"/>
          <w:color w:val="000000" w:themeColor="text1"/>
          <w:spacing w:val="-3"/>
          <w:sz w:val="24"/>
          <w:szCs w:val="24"/>
        </w:rPr>
        <w:t>pretendents</w:t>
      </w:r>
      <w:r w:rsidRPr="001878EE">
        <w:rPr>
          <w:rFonts w:ascii="Times New Roman" w:eastAsia="Times New Roman" w:hAnsi="Times New Roman" w:cs="Times New Roman"/>
          <w:color w:val="000000" w:themeColor="text1"/>
          <w:spacing w:val="-3"/>
          <w:sz w:val="24"/>
          <w:szCs w:val="24"/>
        </w:rPr>
        <w:t xml:space="preserve"> var balstīties uz citu personu saimnieciskajām un finansiālajām iespējām. Šādā gadījumā </w:t>
      </w:r>
      <w:r w:rsidR="00D378DD" w:rsidRPr="001878EE">
        <w:rPr>
          <w:rFonts w:ascii="Times New Roman" w:eastAsia="Times New Roman" w:hAnsi="Times New Roman" w:cs="Times New Roman"/>
          <w:color w:val="000000" w:themeColor="text1"/>
          <w:spacing w:val="-3"/>
          <w:sz w:val="24"/>
          <w:szCs w:val="24"/>
        </w:rPr>
        <w:t>pretendents</w:t>
      </w:r>
      <w:r w:rsidRPr="001878EE">
        <w:rPr>
          <w:rFonts w:ascii="Times New Roman" w:eastAsia="Times New Roman" w:hAnsi="Times New Roman" w:cs="Times New Roman"/>
          <w:color w:val="000000" w:themeColor="text1"/>
          <w:spacing w:val="-3"/>
          <w:sz w:val="24"/>
          <w:szCs w:val="24"/>
        </w:rPr>
        <w:t xml:space="preserve"> pierāda Pasūtītājam, ka viņa rīcībā būs nepieciešamie resursi, iesniedzot šo personu apliecinājumu vai vienošanos par sadarbību iepirkuma līguma izpildē.  </w:t>
      </w:r>
      <w:r w:rsidR="00D378DD" w:rsidRPr="001878EE">
        <w:rPr>
          <w:rFonts w:ascii="Times New Roman" w:eastAsia="Times New Roman" w:hAnsi="Times New Roman" w:cs="Times New Roman"/>
          <w:color w:val="000000" w:themeColor="text1"/>
          <w:spacing w:val="-3"/>
          <w:sz w:val="24"/>
          <w:szCs w:val="24"/>
        </w:rPr>
        <w:t xml:space="preserve">Pretendentam </w:t>
      </w:r>
      <w:r w:rsidRPr="001878EE">
        <w:rPr>
          <w:rFonts w:ascii="Times New Roman" w:eastAsia="Times New Roman" w:hAnsi="Times New Roman" w:cs="Times New Roman"/>
          <w:color w:val="000000" w:themeColor="text1"/>
          <w:spacing w:val="-3"/>
          <w:sz w:val="24"/>
          <w:szCs w:val="24"/>
        </w:rPr>
        <w:t>un personai, uz kuras saimnieciskajām un finansiālajām spējām kandidāts balstās, jābūt solidāri atbildīgiem par iepirkuma līguma izpildi.</w:t>
      </w:r>
    </w:p>
    <w:p w14:paraId="6A417B3F" w14:textId="77777777" w:rsidR="00FF5D87" w:rsidRPr="001878EE" w:rsidRDefault="00FF5D87" w:rsidP="00FF5D87">
      <w:pPr>
        <w:pStyle w:val="Sarakstarindkopa"/>
        <w:spacing w:after="0" w:line="240" w:lineRule="auto"/>
        <w:jc w:val="both"/>
        <w:rPr>
          <w:rFonts w:ascii="Times New Roman" w:eastAsia="Times New Roman" w:hAnsi="Times New Roman" w:cs="Times New Roman"/>
          <w:color w:val="000000" w:themeColor="text1"/>
          <w:spacing w:val="-3"/>
          <w:sz w:val="24"/>
          <w:szCs w:val="24"/>
        </w:rPr>
      </w:pPr>
    </w:p>
    <w:p w14:paraId="197011B8" w14:textId="193B37D1" w:rsidR="0073431E" w:rsidRPr="001878EE" w:rsidRDefault="0073431E" w:rsidP="00961212">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rPr>
      </w:pPr>
      <w:bookmarkStart w:id="6" w:name="_Hlk502922621"/>
      <w:r w:rsidRPr="001878EE">
        <w:rPr>
          <w:rFonts w:ascii="Times New Roman" w:eastAsia="Times New Roman" w:hAnsi="Times New Roman" w:cs="Times New Roman"/>
          <w:b/>
          <w:color w:val="000000" w:themeColor="text1"/>
          <w:spacing w:val="-3"/>
          <w:sz w:val="24"/>
          <w:szCs w:val="24"/>
        </w:rPr>
        <w:t xml:space="preserve">Prasības </w:t>
      </w:r>
      <w:r w:rsidR="005B3D4D" w:rsidRPr="001878EE">
        <w:rPr>
          <w:rFonts w:ascii="Times New Roman" w:eastAsia="Times New Roman" w:hAnsi="Times New Roman" w:cs="Times New Roman"/>
          <w:b/>
          <w:color w:val="000000" w:themeColor="text1"/>
          <w:sz w:val="24"/>
          <w:szCs w:val="24"/>
        </w:rPr>
        <w:t xml:space="preserve">profesionālās darbības veikšanai </w:t>
      </w:r>
    </w:p>
    <w:p w14:paraId="1C2646DC" w14:textId="0AD6275C" w:rsidR="005B3D4D" w:rsidRPr="001878EE" w:rsidRDefault="003D4286" w:rsidP="003D4286">
      <w:pPr>
        <w:pStyle w:val="Sarakstarindkopa"/>
        <w:numPr>
          <w:ilvl w:val="1"/>
          <w:numId w:val="1"/>
        </w:numPr>
        <w:spacing w:after="0" w:line="240" w:lineRule="auto"/>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Pretendentam</w:t>
      </w:r>
      <w:r w:rsidR="005B3D4D" w:rsidRPr="001878EE">
        <w:rPr>
          <w:rFonts w:ascii="Times New Roman" w:eastAsia="Times New Roman" w:hAnsi="Times New Roman" w:cs="Times New Roman"/>
          <w:color w:val="000000" w:themeColor="text1"/>
          <w:sz w:val="24"/>
          <w:szCs w:val="24"/>
        </w:rPr>
        <w:t xml:space="preserve"> vai, ja </w:t>
      </w:r>
      <w:r w:rsidRPr="001878EE">
        <w:rPr>
          <w:rFonts w:ascii="Times New Roman" w:eastAsia="Times New Roman" w:hAnsi="Times New Roman" w:cs="Times New Roman"/>
          <w:color w:val="000000" w:themeColor="text1"/>
          <w:sz w:val="24"/>
          <w:szCs w:val="24"/>
        </w:rPr>
        <w:t>pretendents</w:t>
      </w:r>
      <w:r w:rsidR="005B3D4D" w:rsidRPr="001878EE">
        <w:rPr>
          <w:rFonts w:ascii="Times New Roman" w:eastAsia="Times New Roman" w:hAnsi="Times New Roman" w:cs="Times New Roman"/>
          <w:color w:val="000000" w:themeColor="text1"/>
          <w:sz w:val="24"/>
          <w:szCs w:val="24"/>
        </w:rPr>
        <w:t xml:space="preserve"> ir piegādātāju apvienība</w:t>
      </w:r>
      <w:r w:rsidR="00F45DAE" w:rsidRPr="001878EE">
        <w:rPr>
          <w:rFonts w:ascii="Times New Roman" w:eastAsia="Times New Roman" w:hAnsi="Times New Roman" w:cs="Times New Roman"/>
          <w:color w:val="000000" w:themeColor="text1"/>
          <w:sz w:val="24"/>
          <w:szCs w:val="24"/>
        </w:rPr>
        <w:t xml:space="preserve">, </w:t>
      </w:r>
      <w:r w:rsidR="005B3D4D" w:rsidRPr="001878EE">
        <w:rPr>
          <w:rFonts w:ascii="Times New Roman" w:eastAsia="Times New Roman" w:hAnsi="Times New Roman" w:cs="Times New Roman"/>
          <w:color w:val="000000" w:themeColor="text1"/>
          <w:sz w:val="24"/>
          <w:szCs w:val="24"/>
        </w:rPr>
        <w:t xml:space="preserve">– visiem apvienības dalībniekiem, ir jābūt reģistrētiem Komercreģistrā vai, ja </w:t>
      </w:r>
      <w:r w:rsidRPr="001878EE">
        <w:rPr>
          <w:rFonts w:ascii="Times New Roman" w:eastAsia="Times New Roman" w:hAnsi="Times New Roman" w:cs="Times New Roman"/>
          <w:color w:val="000000" w:themeColor="text1"/>
          <w:sz w:val="24"/>
          <w:szCs w:val="24"/>
        </w:rPr>
        <w:t xml:space="preserve">pretendents </w:t>
      </w:r>
      <w:r w:rsidR="005B3D4D" w:rsidRPr="001878EE">
        <w:rPr>
          <w:rFonts w:ascii="Times New Roman" w:eastAsia="Times New Roman" w:hAnsi="Times New Roman" w:cs="Times New Roman"/>
          <w:color w:val="000000" w:themeColor="text1"/>
          <w:sz w:val="24"/>
          <w:szCs w:val="24"/>
        </w:rPr>
        <w:t xml:space="preserve">ir ārvalstu persona – reģistrētam atbilstoši attiecīgās valsts normatīvo aktu prasībām. </w:t>
      </w:r>
    </w:p>
    <w:bookmarkEnd w:id="6"/>
    <w:p w14:paraId="7B1C9415" w14:textId="689FA147" w:rsidR="009D2E56" w:rsidRPr="001878EE" w:rsidRDefault="0073431E" w:rsidP="006B1EF6">
      <w:pPr>
        <w:pStyle w:val="Sarakstarindkopa"/>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 xml:space="preserve">Ja pretendents (arī apvienība) plāno piesaistīt </w:t>
      </w:r>
      <w:r w:rsidR="004442B2" w:rsidRPr="001878EE">
        <w:rPr>
          <w:rFonts w:ascii="Times New Roman" w:eastAsia="Times New Roman" w:hAnsi="Times New Roman" w:cs="Times New Roman"/>
          <w:color w:val="000000" w:themeColor="text1"/>
          <w:sz w:val="24"/>
          <w:szCs w:val="24"/>
        </w:rPr>
        <w:t>K</w:t>
      </w:r>
      <w:r w:rsidRPr="001878EE">
        <w:rPr>
          <w:rFonts w:ascii="Times New Roman" w:eastAsia="Times New Roman" w:hAnsi="Times New Roman" w:cs="Times New Roman"/>
          <w:color w:val="000000" w:themeColor="text1"/>
          <w:sz w:val="24"/>
          <w:szCs w:val="24"/>
        </w:rPr>
        <w:t xml:space="preserve">onkursa priekšmetā ietilpstošo </w:t>
      </w:r>
      <w:r w:rsidR="00E4412A" w:rsidRPr="001878EE">
        <w:rPr>
          <w:rFonts w:ascii="Times New Roman" w:eastAsia="Times New Roman" w:hAnsi="Times New Roman" w:cs="Times New Roman"/>
          <w:color w:val="000000" w:themeColor="text1"/>
          <w:sz w:val="24"/>
          <w:szCs w:val="24"/>
        </w:rPr>
        <w:t>pakalpojumu</w:t>
      </w:r>
      <w:r w:rsidRPr="001878EE">
        <w:rPr>
          <w:rFonts w:ascii="Times New Roman" w:eastAsia="Times New Roman" w:hAnsi="Times New Roman" w:cs="Times New Roman"/>
          <w:color w:val="000000" w:themeColor="text1"/>
          <w:sz w:val="24"/>
          <w:szCs w:val="24"/>
        </w:rPr>
        <w:t xml:space="preserve"> izpildei apakšuzņēmēju, kura </w:t>
      </w:r>
      <w:r w:rsidR="00974723" w:rsidRPr="001878EE">
        <w:rPr>
          <w:rFonts w:ascii="Times New Roman" w:eastAsia="Times New Roman" w:hAnsi="Times New Roman" w:cs="Times New Roman"/>
          <w:color w:val="000000" w:themeColor="text1"/>
          <w:sz w:val="24"/>
          <w:szCs w:val="24"/>
        </w:rPr>
        <w:t xml:space="preserve">sniedzamo pakalpojumu </w:t>
      </w:r>
      <w:r w:rsidR="00EF5844" w:rsidRPr="001878EE">
        <w:rPr>
          <w:rFonts w:ascii="Times New Roman" w:eastAsia="Times New Roman" w:hAnsi="Times New Roman" w:cs="Times New Roman"/>
          <w:color w:val="000000" w:themeColor="text1"/>
          <w:sz w:val="24"/>
          <w:szCs w:val="24"/>
        </w:rPr>
        <w:t xml:space="preserve">vērtība </w:t>
      </w:r>
      <w:r w:rsidRPr="001878EE">
        <w:rPr>
          <w:rFonts w:ascii="Times New Roman" w:eastAsia="Times New Roman" w:hAnsi="Times New Roman" w:cs="Times New Roman"/>
          <w:color w:val="000000" w:themeColor="text1"/>
          <w:sz w:val="24"/>
          <w:szCs w:val="24"/>
        </w:rPr>
        <w:t xml:space="preserve">ir vismaz </w:t>
      </w:r>
      <w:r w:rsidR="008769FF" w:rsidRPr="001878EE">
        <w:rPr>
          <w:rFonts w:ascii="Times New Roman" w:eastAsia="Times New Roman" w:hAnsi="Times New Roman" w:cs="Times New Roman"/>
          <w:color w:val="000000" w:themeColor="text1"/>
          <w:sz w:val="24"/>
          <w:szCs w:val="24"/>
        </w:rPr>
        <w:t xml:space="preserve">10 000 </w:t>
      </w:r>
      <w:r w:rsidR="00721ABF" w:rsidRPr="001878EE">
        <w:rPr>
          <w:rFonts w:ascii="Times New Roman" w:eastAsia="Times New Roman" w:hAnsi="Times New Roman" w:cs="Times New Roman"/>
          <w:i/>
          <w:iCs/>
          <w:color w:val="000000" w:themeColor="text1"/>
          <w:sz w:val="24"/>
          <w:szCs w:val="24"/>
        </w:rPr>
        <w:t>eiro</w:t>
      </w:r>
      <w:r w:rsidRPr="001878EE">
        <w:rPr>
          <w:rFonts w:ascii="Times New Roman" w:eastAsia="Times New Roman" w:hAnsi="Times New Roman" w:cs="Times New Roman"/>
          <w:color w:val="000000" w:themeColor="text1"/>
          <w:sz w:val="24"/>
          <w:szCs w:val="24"/>
        </w:rPr>
        <w:t>, jābūt savstarpēji noslēgtai vienošan</w:t>
      </w:r>
      <w:r w:rsidR="00C07401" w:rsidRPr="001878EE">
        <w:rPr>
          <w:rFonts w:ascii="Times New Roman" w:eastAsia="Times New Roman" w:hAnsi="Times New Roman" w:cs="Times New Roman"/>
          <w:color w:val="000000" w:themeColor="text1"/>
          <w:sz w:val="24"/>
          <w:szCs w:val="24"/>
        </w:rPr>
        <w:t>ai</w:t>
      </w:r>
      <w:r w:rsidRPr="001878EE">
        <w:rPr>
          <w:rFonts w:ascii="Times New Roman" w:eastAsia="Times New Roman" w:hAnsi="Times New Roman" w:cs="Times New Roman"/>
          <w:color w:val="000000" w:themeColor="text1"/>
          <w:sz w:val="24"/>
          <w:szCs w:val="24"/>
        </w:rPr>
        <w:t xml:space="preserve">, kurā norādīti apakšuzņēmējam nododamo </w:t>
      </w:r>
      <w:r w:rsidR="00C07401" w:rsidRPr="001878EE">
        <w:rPr>
          <w:rFonts w:ascii="Times New Roman" w:eastAsia="Times New Roman" w:hAnsi="Times New Roman" w:cs="Times New Roman"/>
          <w:color w:val="000000" w:themeColor="text1"/>
          <w:sz w:val="24"/>
          <w:szCs w:val="24"/>
        </w:rPr>
        <w:t>(pakalpojumu)</w:t>
      </w:r>
      <w:r w:rsidRPr="001878EE">
        <w:rPr>
          <w:rFonts w:ascii="Times New Roman" w:eastAsia="Times New Roman" w:hAnsi="Times New Roman" w:cs="Times New Roman"/>
          <w:color w:val="000000" w:themeColor="text1"/>
          <w:sz w:val="24"/>
          <w:szCs w:val="24"/>
        </w:rPr>
        <w:t xml:space="preserve"> veidi, šo darbu apjoms </w:t>
      </w:r>
      <w:r w:rsidR="003614B4" w:rsidRPr="001878EE">
        <w:rPr>
          <w:rFonts w:ascii="Times New Roman" w:eastAsia="Times New Roman" w:hAnsi="Times New Roman" w:cs="Times New Roman"/>
          <w:color w:val="000000" w:themeColor="text1"/>
          <w:sz w:val="24"/>
          <w:szCs w:val="24"/>
        </w:rPr>
        <w:t xml:space="preserve">(vērtība naudas izteiksmē </w:t>
      </w:r>
      <w:r w:rsidR="00721ABF" w:rsidRPr="001878EE">
        <w:rPr>
          <w:rFonts w:ascii="Times New Roman" w:eastAsia="Times New Roman" w:hAnsi="Times New Roman" w:cs="Times New Roman"/>
          <w:i/>
          <w:iCs/>
          <w:color w:val="000000" w:themeColor="text1"/>
          <w:sz w:val="24"/>
          <w:szCs w:val="24"/>
        </w:rPr>
        <w:t>eiro</w:t>
      </w:r>
      <w:r w:rsidR="003614B4" w:rsidRPr="001878EE">
        <w:rPr>
          <w:rFonts w:ascii="Times New Roman" w:eastAsia="Times New Roman" w:hAnsi="Times New Roman" w:cs="Times New Roman"/>
          <w:color w:val="000000" w:themeColor="text1"/>
          <w:sz w:val="24"/>
          <w:szCs w:val="24"/>
        </w:rPr>
        <w:t>)</w:t>
      </w:r>
      <w:r w:rsidRPr="001878EE">
        <w:rPr>
          <w:rFonts w:ascii="Times New Roman" w:eastAsia="Times New Roman" w:hAnsi="Times New Roman" w:cs="Times New Roman"/>
          <w:color w:val="000000" w:themeColor="text1"/>
          <w:sz w:val="24"/>
          <w:szCs w:val="24"/>
        </w:rPr>
        <w:t xml:space="preserve">, un kurā apakšuzņēmējs apliecina gatavību veikt šos darbus, gadījumā, ja pretendents tiks atzīts par uzvarētāju. </w:t>
      </w:r>
    </w:p>
    <w:p w14:paraId="26836E82" w14:textId="77777777" w:rsidR="00A833C6" w:rsidRPr="001878EE" w:rsidRDefault="00A833C6" w:rsidP="00A833C6">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b/>
          <w:color w:val="000000" w:themeColor="text1"/>
          <w:spacing w:val="-3"/>
          <w:sz w:val="24"/>
          <w:szCs w:val="24"/>
        </w:rPr>
        <w:t>Prasības tehniskajām un profesionālajām spējām</w:t>
      </w:r>
    </w:p>
    <w:p w14:paraId="6FAA62F1" w14:textId="1B5D7BAF" w:rsidR="001720F3" w:rsidRPr="001878EE" w:rsidRDefault="001720F3" w:rsidP="00944942">
      <w:pPr>
        <w:pStyle w:val="Sarakstarindkopa"/>
        <w:numPr>
          <w:ilvl w:val="1"/>
          <w:numId w:val="1"/>
        </w:numPr>
        <w:spacing w:after="0" w:line="240" w:lineRule="auto"/>
        <w:jc w:val="both"/>
        <w:rPr>
          <w:rFonts w:ascii="Times New Roman" w:hAnsi="Times New Roman" w:cs="Times New Roman"/>
          <w:color w:val="000000" w:themeColor="text1"/>
        </w:rPr>
      </w:pPr>
      <w:r w:rsidRPr="001878EE">
        <w:rPr>
          <w:rFonts w:ascii="Times New Roman" w:hAnsi="Times New Roman" w:cs="Times New Roman"/>
          <w:color w:val="000000" w:themeColor="text1"/>
          <w:sz w:val="24"/>
          <w:szCs w:val="24"/>
        </w:rPr>
        <w:t>Pretendentam ir tiesības kā ražotāja autorizētam pārstāvim vai ražotāja autorizētā pārstāvja pilnvarotai personai pārdot piedāvājumā norādītā ražotāja transportlīdzek</w:t>
      </w:r>
      <w:r w:rsidR="00872B8E" w:rsidRPr="001878EE">
        <w:rPr>
          <w:rFonts w:ascii="Times New Roman" w:hAnsi="Times New Roman" w:cs="Times New Roman"/>
          <w:color w:val="000000" w:themeColor="text1"/>
          <w:sz w:val="24"/>
          <w:szCs w:val="24"/>
        </w:rPr>
        <w:t>li</w:t>
      </w:r>
      <w:r w:rsidRPr="001878EE">
        <w:rPr>
          <w:rFonts w:ascii="Times New Roman" w:hAnsi="Times New Roman" w:cs="Times New Roman"/>
          <w:color w:val="000000" w:themeColor="text1"/>
          <w:sz w:val="24"/>
          <w:szCs w:val="24"/>
        </w:rPr>
        <w:t xml:space="preserve"> un veikt tā garantijas apkalpošanu.</w:t>
      </w:r>
    </w:p>
    <w:p w14:paraId="45186EB3" w14:textId="33E7A16E" w:rsidR="00E93A69" w:rsidRPr="001878EE" w:rsidRDefault="00F26A1A" w:rsidP="00944942">
      <w:pPr>
        <w:pStyle w:val="Sarakstarindkopa"/>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Pretendentam </w:t>
      </w:r>
      <w:r w:rsidR="00C72DF1" w:rsidRPr="001878EE">
        <w:rPr>
          <w:rFonts w:ascii="Times New Roman" w:hAnsi="Times New Roman" w:cs="Times New Roman"/>
          <w:color w:val="000000" w:themeColor="text1"/>
          <w:sz w:val="24"/>
          <w:szCs w:val="24"/>
        </w:rPr>
        <w:t xml:space="preserve">iepriekšējos 5 (piecos) gados </w:t>
      </w:r>
      <w:r w:rsidRPr="001878EE">
        <w:rPr>
          <w:rFonts w:ascii="Times New Roman" w:hAnsi="Times New Roman" w:cs="Times New Roman"/>
          <w:color w:val="000000" w:themeColor="text1"/>
          <w:sz w:val="24"/>
          <w:szCs w:val="24"/>
        </w:rPr>
        <w:t xml:space="preserve">ir pieredze vismaz viena jauna auto evakuatora piegādē vai līdzvērtīga </w:t>
      </w:r>
      <w:r w:rsidR="00C72DF1" w:rsidRPr="001878EE">
        <w:rPr>
          <w:rFonts w:ascii="Times New Roman" w:hAnsi="Times New Roman" w:cs="Times New Roman"/>
          <w:color w:val="000000" w:themeColor="text1"/>
          <w:sz w:val="24"/>
          <w:szCs w:val="24"/>
        </w:rPr>
        <w:t>transportlīdzekļa</w:t>
      </w:r>
      <w:r w:rsidRPr="001878EE">
        <w:rPr>
          <w:rFonts w:ascii="Times New Roman" w:hAnsi="Times New Roman" w:cs="Times New Roman"/>
          <w:color w:val="000000" w:themeColor="text1"/>
          <w:sz w:val="24"/>
          <w:szCs w:val="24"/>
        </w:rPr>
        <w:t xml:space="preserve"> piegādē (</w:t>
      </w:r>
      <w:r w:rsidR="00C72DF1" w:rsidRPr="001878EE">
        <w:rPr>
          <w:rFonts w:ascii="Times New Roman" w:hAnsi="Times New Roman" w:cs="Times New Roman"/>
          <w:color w:val="000000" w:themeColor="text1"/>
          <w:sz w:val="24"/>
          <w:szCs w:val="24"/>
        </w:rPr>
        <w:t xml:space="preserve">par līdzvērtīgu tiks uzskatīts </w:t>
      </w:r>
      <w:r w:rsidRPr="001878EE">
        <w:rPr>
          <w:rFonts w:ascii="Times New Roman" w:hAnsi="Times New Roman" w:cs="Times New Roman"/>
          <w:color w:val="000000" w:themeColor="text1"/>
          <w:sz w:val="24"/>
          <w:szCs w:val="24"/>
        </w:rPr>
        <w:t>lielas noslodzes specializētais autotransporta līdzeklis N2 vai N3 kategorija)</w:t>
      </w:r>
      <w:r w:rsidR="00C72DF1" w:rsidRPr="001878EE">
        <w:rPr>
          <w:rFonts w:ascii="Times New Roman" w:hAnsi="Times New Roman" w:cs="Times New Roman"/>
          <w:color w:val="000000" w:themeColor="text1"/>
          <w:sz w:val="24"/>
          <w:szCs w:val="24"/>
        </w:rPr>
        <w:t>.</w:t>
      </w:r>
      <w:r w:rsidR="00936A50" w:rsidRPr="001878EE">
        <w:rPr>
          <w:rFonts w:ascii="Times New Roman" w:hAnsi="Times New Roman" w:cs="Times New Roman"/>
          <w:color w:val="000000" w:themeColor="text1"/>
          <w:sz w:val="24"/>
          <w:szCs w:val="24"/>
        </w:rPr>
        <w:t xml:space="preserve"> </w:t>
      </w:r>
    </w:p>
    <w:p w14:paraId="24C8E5EA" w14:textId="24389E7A" w:rsidR="00237FC3" w:rsidRPr="001878EE" w:rsidRDefault="00237FC3" w:rsidP="00237FC3">
      <w:pPr>
        <w:pStyle w:val="Sarakstarindkopa"/>
        <w:numPr>
          <w:ilvl w:val="1"/>
          <w:numId w:val="1"/>
        </w:numPr>
        <w:tabs>
          <w:tab w:val="left" w:pos="-142"/>
        </w:tabs>
        <w:spacing w:after="0" w:line="240" w:lineRule="auto"/>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2483AA" w14:textId="77777777" w:rsidR="00BF195B" w:rsidRPr="001878EE" w:rsidRDefault="00BF195B" w:rsidP="00BF195B">
      <w:pPr>
        <w:pStyle w:val="Sarakstarindkopa"/>
        <w:tabs>
          <w:tab w:val="left" w:pos="-142"/>
        </w:tabs>
        <w:spacing w:after="0" w:line="240" w:lineRule="auto"/>
        <w:jc w:val="both"/>
        <w:rPr>
          <w:rFonts w:ascii="Times New Roman" w:eastAsia="Times New Roman" w:hAnsi="Times New Roman" w:cs="Times New Roman"/>
          <w:color w:val="000000" w:themeColor="text1"/>
          <w:sz w:val="24"/>
          <w:szCs w:val="24"/>
        </w:rPr>
      </w:pPr>
    </w:p>
    <w:p w14:paraId="5A1BC8AA" w14:textId="76EE04BC" w:rsidR="00BF195B" w:rsidRPr="001878EE" w:rsidRDefault="00EE6474" w:rsidP="00BF195B">
      <w:pPr>
        <w:pStyle w:val="Pamatteksts2"/>
        <w:tabs>
          <w:tab w:val="clear" w:pos="0"/>
        </w:tabs>
        <w:jc w:val="center"/>
        <w:rPr>
          <w:rFonts w:ascii="Times New Roman" w:hAnsi="Times New Roman"/>
          <w:b/>
          <w:color w:val="000000" w:themeColor="text1"/>
          <w:szCs w:val="24"/>
        </w:rPr>
      </w:pPr>
      <w:r w:rsidRPr="001878EE">
        <w:rPr>
          <w:rFonts w:ascii="Times New Roman" w:hAnsi="Times New Roman"/>
          <w:b/>
          <w:color w:val="000000" w:themeColor="text1"/>
          <w:szCs w:val="24"/>
        </w:rPr>
        <w:t xml:space="preserve">V PRETENDENTA </w:t>
      </w:r>
      <w:r w:rsidR="008B54B1" w:rsidRPr="001878EE">
        <w:rPr>
          <w:rFonts w:ascii="Times New Roman" w:hAnsi="Times New Roman"/>
          <w:b/>
          <w:color w:val="000000" w:themeColor="text1"/>
          <w:szCs w:val="24"/>
        </w:rPr>
        <w:t>ATBILSTĪBAS PĀRBAUDE</w:t>
      </w:r>
    </w:p>
    <w:p w14:paraId="01E59257" w14:textId="48C21E93" w:rsidR="00EE6474" w:rsidRPr="001878EE" w:rsidRDefault="008B54B1" w:rsidP="00BF195B">
      <w:pPr>
        <w:pStyle w:val="Pamatteksts2"/>
        <w:tabs>
          <w:tab w:val="clear" w:pos="0"/>
        </w:tabs>
        <w:jc w:val="center"/>
        <w:rPr>
          <w:rFonts w:ascii="Times New Roman" w:hAnsi="Times New Roman"/>
          <w:b/>
          <w:color w:val="000000" w:themeColor="text1"/>
          <w:szCs w:val="24"/>
        </w:rPr>
      </w:pPr>
      <w:r w:rsidRPr="001878EE">
        <w:rPr>
          <w:rFonts w:ascii="Times New Roman" w:hAnsi="Times New Roman"/>
          <w:b/>
          <w:color w:val="000000" w:themeColor="text1"/>
          <w:szCs w:val="24"/>
        </w:rPr>
        <w:t>(</w:t>
      </w:r>
      <w:r w:rsidR="00EE6474" w:rsidRPr="001878EE">
        <w:rPr>
          <w:rFonts w:ascii="Times New Roman" w:hAnsi="Times New Roman"/>
          <w:b/>
          <w:color w:val="000000" w:themeColor="text1"/>
          <w:szCs w:val="24"/>
        </w:rPr>
        <w:t>ATLASES DOKUMENTI</w:t>
      </w:r>
      <w:r w:rsidRPr="001878EE">
        <w:rPr>
          <w:rFonts w:ascii="Times New Roman" w:hAnsi="Times New Roman"/>
          <w:b/>
          <w:color w:val="000000" w:themeColor="text1"/>
          <w:szCs w:val="24"/>
        </w:rPr>
        <w:t>)</w:t>
      </w:r>
    </w:p>
    <w:p w14:paraId="2BA6F7A5" w14:textId="77777777" w:rsidR="00EE6474" w:rsidRPr="001878EE" w:rsidRDefault="00EE6474" w:rsidP="00EE6474">
      <w:pPr>
        <w:pStyle w:val="Pamatteksts2"/>
        <w:tabs>
          <w:tab w:val="clear" w:pos="0"/>
        </w:tabs>
        <w:ind w:left="360"/>
        <w:rPr>
          <w:rFonts w:ascii="Times New Roman" w:hAnsi="Times New Roman"/>
          <w:b/>
          <w:color w:val="000000" w:themeColor="text1"/>
          <w:szCs w:val="24"/>
        </w:rPr>
      </w:pPr>
    </w:p>
    <w:p w14:paraId="07A77D16" w14:textId="77777777" w:rsidR="00A2030C" w:rsidRPr="001878EE" w:rsidRDefault="00184CBA" w:rsidP="00A2030C">
      <w:pPr>
        <w:pStyle w:val="Pamatteksts2"/>
        <w:numPr>
          <w:ilvl w:val="0"/>
          <w:numId w:val="1"/>
        </w:numPr>
        <w:tabs>
          <w:tab w:val="clear" w:pos="360"/>
        </w:tabs>
        <w:ind w:left="709" w:hanging="709"/>
        <w:outlineLvl w:val="9"/>
        <w:rPr>
          <w:rFonts w:ascii="Times New Roman" w:hAnsi="Times New Roman"/>
          <w:b/>
          <w:color w:val="000000" w:themeColor="text1"/>
          <w:szCs w:val="24"/>
        </w:rPr>
      </w:pPr>
      <w:r w:rsidRPr="001878EE">
        <w:rPr>
          <w:rFonts w:ascii="Times New Roman" w:hAnsi="Times New Roman"/>
          <w:color w:val="000000" w:themeColor="text1"/>
          <w:szCs w:val="24"/>
        </w:rPr>
        <w:t xml:space="preserve">Lai Pasūtītājs izvērtētu pretendentu un pretendents apliecinātu savu atbilstību nolikuma </w:t>
      </w:r>
    </w:p>
    <w:p w14:paraId="23E2349C" w14:textId="28600B8A" w:rsidR="00184CBA" w:rsidRPr="001878EE" w:rsidRDefault="00B2089B" w:rsidP="00A2030C">
      <w:pPr>
        <w:pStyle w:val="Pamatteksts2"/>
        <w:tabs>
          <w:tab w:val="clear" w:pos="0"/>
        </w:tabs>
        <w:ind w:left="709"/>
        <w:outlineLvl w:val="9"/>
        <w:rPr>
          <w:rFonts w:ascii="Times New Roman" w:hAnsi="Times New Roman"/>
          <w:b/>
          <w:color w:val="000000" w:themeColor="text1"/>
          <w:szCs w:val="24"/>
        </w:rPr>
      </w:pPr>
      <w:r w:rsidRPr="001878EE">
        <w:rPr>
          <w:rFonts w:ascii="Times New Roman" w:hAnsi="Times New Roman"/>
          <w:color w:val="000000" w:themeColor="text1"/>
          <w:szCs w:val="24"/>
        </w:rPr>
        <w:lastRenderedPageBreak/>
        <w:t xml:space="preserve">IV </w:t>
      </w:r>
      <w:r w:rsidR="00184CBA" w:rsidRPr="001878EE">
        <w:rPr>
          <w:rFonts w:ascii="Times New Roman" w:hAnsi="Times New Roman"/>
          <w:color w:val="000000" w:themeColor="text1"/>
          <w:szCs w:val="24"/>
        </w:rPr>
        <w:t>sadaļā paredzētajām prasībām, pretendentam jāiesniedz sekojoši dokumenti:</w:t>
      </w:r>
    </w:p>
    <w:p w14:paraId="76AB3E41" w14:textId="3C07C1A7" w:rsidR="0000126B" w:rsidRPr="001878EE" w:rsidRDefault="00184CBA" w:rsidP="006B1EF6">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ja pretendents ir ārvalstu persona, tam jāiesniedz reģistrācijas apliecības kopija vai izdruka no attiecīgās valsts publiskās datubāzes, kas apliecina atbilstību nolikuma </w:t>
      </w:r>
      <w:r w:rsidR="00B2089B" w:rsidRPr="001878EE">
        <w:rPr>
          <w:rFonts w:ascii="Times New Roman" w:hAnsi="Times New Roman" w:cs="Times New Roman"/>
          <w:color w:val="000000" w:themeColor="text1"/>
          <w:sz w:val="24"/>
          <w:szCs w:val="24"/>
        </w:rPr>
        <w:t>1</w:t>
      </w:r>
      <w:r w:rsidR="00976B27" w:rsidRPr="001878EE">
        <w:rPr>
          <w:rFonts w:ascii="Times New Roman" w:hAnsi="Times New Roman" w:cs="Times New Roman"/>
          <w:color w:val="000000" w:themeColor="text1"/>
          <w:sz w:val="24"/>
          <w:szCs w:val="24"/>
        </w:rPr>
        <w:t>3</w:t>
      </w:r>
      <w:r w:rsidRPr="001878EE">
        <w:rPr>
          <w:rFonts w:ascii="Times New Roman" w:hAnsi="Times New Roman" w:cs="Times New Roman"/>
          <w:color w:val="000000" w:themeColor="text1"/>
          <w:sz w:val="24"/>
          <w:szCs w:val="24"/>
        </w:rPr>
        <w:t xml:space="preserve">.1.punktam. Attiecībā uz Latvijas Republikā reģistrētiem pretendentiem Pasūtītājs par šo pretendentu atbilstību nolikuma </w:t>
      </w:r>
      <w:r w:rsidR="00B2089B" w:rsidRPr="001878EE">
        <w:rPr>
          <w:rFonts w:ascii="Times New Roman" w:hAnsi="Times New Roman" w:cs="Times New Roman"/>
          <w:color w:val="000000" w:themeColor="text1"/>
          <w:sz w:val="24"/>
          <w:szCs w:val="24"/>
        </w:rPr>
        <w:t>1</w:t>
      </w:r>
      <w:r w:rsidR="00097DBB" w:rsidRPr="001878EE">
        <w:rPr>
          <w:rFonts w:ascii="Times New Roman" w:hAnsi="Times New Roman" w:cs="Times New Roman"/>
          <w:color w:val="000000" w:themeColor="text1"/>
          <w:sz w:val="24"/>
          <w:szCs w:val="24"/>
        </w:rPr>
        <w:t>7</w:t>
      </w:r>
      <w:r w:rsidRPr="001878EE">
        <w:rPr>
          <w:rFonts w:ascii="Times New Roman" w:hAnsi="Times New Roman" w:cs="Times New Roman"/>
          <w:color w:val="000000" w:themeColor="text1"/>
          <w:sz w:val="24"/>
          <w:szCs w:val="24"/>
        </w:rPr>
        <w:t>.1.punktam pārliecinās attiecīgo informāciju iegūstot publiskajā datubāzē;</w:t>
      </w:r>
    </w:p>
    <w:p w14:paraId="4B8C16D2" w14:textId="034D97E5" w:rsidR="00184CBA" w:rsidRPr="001878EE" w:rsidRDefault="00184CBA" w:rsidP="006B1EF6">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ja pretendents ir apvienība – apvienības dalībnieku noslēgtās vienošanās kopija, kurā ir norādīts katram apvienības dalībniekam nododamo izpildāmo darbu</w:t>
      </w:r>
      <w:r w:rsidR="00976B27" w:rsidRPr="001878EE">
        <w:rPr>
          <w:rFonts w:ascii="Times New Roman" w:hAnsi="Times New Roman" w:cs="Times New Roman"/>
          <w:color w:val="000000" w:themeColor="text1"/>
          <w:sz w:val="24"/>
          <w:szCs w:val="24"/>
        </w:rPr>
        <w:t xml:space="preserve"> (piegāžu)</w:t>
      </w:r>
      <w:r w:rsidRPr="001878EE">
        <w:rPr>
          <w:rFonts w:ascii="Times New Roman" w:hAnsi="Times New Roman" w:cs="Times New Roman"/>
          <w:color w:val="000000" w:themeColor="text1"/>
          <w:sz w:val="24"/>
          <w:szCs w:val="24"/>
        </w:rPr>
        <w:t xml:space="preserve"> daļa procentos no piedāvātās kopējās līguma cenas un šo darbu raksturojums. Gadījumā, ja vismaz viena apvienības dalībnieka finanšu rādītāji neatbilst nolikuma </w:t>
      </w:r>
      <w:r w:rsidR="008D3DAC" w:rsidRPr="001878EE">
        <w:rPr>
          <w:rFonts w:ascii="Times New Roman" w:hAnsi="Times New Roman" w:cs="Times New Roman"/>
          <w:color w:val="000000" w:themeColor="text1"/>
          <w:sz w:val="24"/>
          <w:szCs w:val="24"/>
        </w:rPr>
        <w:t>1</w:t>
      </w:r>
      <w:r w:rsidR="00371864" w:rsidRPr="001878EE">
        <w:rPr>
          <w:rFonts w:ascii="Times New Roman" w:hAnsi="Times New Roman" w:cs="Times New Roman"/>
          <w:color w:val="000000" w:themeColor="text1"/>
          <w:sz w:val="24"/>
          <w:szCs w:val="24"/>
        </w:rPr>
        <w:t>7</w:t>
      </w:r>
      <w:r w:rsidR="008D3DAC" w:rsidRPr="001878EE">
        <w:rPr>
          <w:rFonts w:ascii="Times New Roman" w:hAnsi="Times New Roman" w:cs="Times New Roman"/>
          <w:color w:val="000000" w:themeColor="text1"/>
          <w:sz w:val="24"/>
          <w:szCs w:val="24"/>
        </w:rPr>
        <w:t>.</w:t>
      </w:r>
      <w:r w:rsidR="00371864" w:rsidRPr="001878EE">
        <w:rPr>
          <w:rFonts w:ascii="Times New Roman" w:hAnsi="Times New Roman" w:cs="Times New Roman"/>
          <w:color w:val="000000" w:themeColor="text1"/>
          <w:sz w:val="24"/>
          <w:szCs w:val="24"/>
        </w:rPr>
        <w:t>2</w:t>
      </w:r>
      <w:r w:rsidRPr="001878EE">
        <w:rPr>
          <w:rFonts w:ascii="Times New Roman" w:hAnsi="Times New Roman" w:cs="Times New Roman"/>
          <w:color w:val="000000" w:themeColor="text1"/>
          <w:sz w:val="24"/>
          <w:szCs w:val="24"/>
        </w:rPr>
        <w:t>.punkta prasībām, vienošanās jānorāda apvienības dalībnieks (-i), kurš (-i) būs finansiāli atbildīgs (-i) par iepirkuma līguma izpildi;</w:t>
      </w:r>
    </w:p>
    <w:p w14:paraId="005E9AF6" w14:textId="7472C856" w:rsidR="004361C5" w:rsidRPr="001878EE" w:rsidRDefault="008036E8" w:rsidP="006B1EF6">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pretendenta apliecinājums par atbilstību nolikuma 1</w:t>
      </w:r>
      <w:r w:rsidR="00E536B1" w:rsidRPr="001878EE">
        <w:rPr>
          <w:rFonts w:ascii="Times New Roman" w:hAnsi="Times New Roman" w:cs="Times New Roman"/>
          <w:color w:val="000000" w:themeColor="text1"/>
          <w:sz w:val="24"/>
          <w:szCs w:val="24"/>
        </w:rPr>
        <w:t>7</w:t>
      </w:r>
      <w:r w:rsidRPr="001878EE">
        <w:rPr>
          <w:rFonts w:ascii="Times New Roman" w:hAnsi="Times New Roman" w:cs="Times New Roman"/>
          <w:color w:val="000000" w:themeColor="text1"/>
          <w:sz w:val="24"/>
          <w:szCs w:val="24"/>
        </w:rPr>
        <w:t xml:space="preserve">.1.punkta prasībām un </w:t>
      </w:r>
      <w:r w:rsidR="009D2937" w:rsidRPr="001878EE">
        <w:rPr>
          <w:rFonts w:ascii="Times New Roman" w:hAnsi="Times New Roman" w:cs="Times New Roman"/>
          <w:color w:val="000000" w:themeColor="text1"/>
          <w:sz w:val="24"/>
          <w:szCs w:val="24"/>
        </w:rPr>
        <w:t xml:space="preserve">pretendenta </w:t>
      </w:r>
      <w:r w:rsidRPr="001878EE">
        <w:rPr>
          <w:rFonts w:ascii="Times New Roman" w:hAnsi="Times New Roman" w:cs="Times New Roman"/>
          <w:color w:val="000000" w:themeColor="text1"/>
          <w:sz w:val="24"/>
          <w:szCs w:val="24"/>
        </w:rPr>
        <w:t xml:space="preserve">apstiprinātā gada pārskata par </w:t>
      </w:r>
      <w:r w:rsidR="009D2937" w:rsidRPr="001878EE">
        <w:rPr>
          <w:rFonts w:ascii="Times New Roman" w:hAnsi="Times New Roman" w:cs="Times New Roman"/>
          <w:color w:val="000000" w:themeColor="text1"/>
          <w:sz w:val="24"/>
          <w:szCs w:val="24"/>
        </w:rPr>
        <w:t xml:space="preserve">pēdējo noslēgto </w:t>
      </w:r>
      <w:r w:rsidRPr="001878EE">
        <w:rPr>
          <w:rFonts w:ascii="Times New Roman" w:hAnsi="Times New Roman" w:cs="Times New Roman"/>
          <w:color w:val="000000" w:themeColor="text1"/>
          <w:sz w:val="24"/>
          <w:szCs w:val="24"/>
        </w:rPr>
        <w:t xml:space="preserve">finanšu </w:t>
      </w:r>
      <w:r w:rsidR="009D2937" w:rsidRPr="001878EE">
        <w:rPr>
          <w:rFonts w:ascii="Times New Roman" w:hAnsi="Times New Roman" w:cs="Times New Roman"/>
          <w:color w:val="000000" w:themeColor="text1"/>
          <w:sz w:val="24"/>
          <w:szCs w:val="24"/>
        </w:rPr>
        <w:t xml:space="preserve">gadu </w:t>
      </w:r>
      <w:r w:rsidRPr="001878EE">
        <w:rPr>
          <w:rFonts w:ascii="Times New Roman" w:hAnsi="Times New Roman" w:cs="Times New Roman"/>
          <w:color w:val="000000" w:themeColor="text1"/>
          <w:sz w:val="24"/>
          <w:szCs w:val="24"/>
        </w:rPr>
        <w:t xml:space="preserve">sastāvdaļas – </w:t>
      </w:r>
      <w:r w:rsidR="009D2937" w:rsidRPr="001878EE">
        <w:rPr>
          <w:rFonts w:ascii="Times New Roman" w:hAnsi="Times New Roman" w:cs="Times New Roman"/>
          <w:color w:val="000000" w:themeColor="text1"/>
          <w:sz w:val="24"/>
          <w:szCs w:val="24"/>
        </w:rPr>
        <w:t>bilance</w:t>
      </w:r>
      <w:r w:rsidRPr="001878EE">
        <w:rPr>
          <w:rFonts w:ascii="Times New Roman" w:hAnsi="Times New Roman" w:cs="Times New Roman"/>
          <w:color w:val="000000" w:themeColor="text1"/>
          <w:sz w:val="24"/>
          <w:szCs w:val="24"/>
        </w:rPr>
        <w:t xml:space="preserve">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00B71018" w:rsidRPr="001878EE">
        <w:rPr>
          <w:rFonts w:ascii="Times New Roman" w:hAnsi="Times New Roman" w:cs="Times New Roman"/>
          <w:color w:val="000000" w:themeColor="text1"/>
          <w:sz w:val="24"/>
          <w:szCs w:val="24"/>
        </w:rPr>
        <w:t>pretendents</w:t>
      </w:r>
      <w:r w:rsidRPr="001878EE">
        <w:rPr>
          <w:rFonts w:ascii="Times New Roman" w:hAnsi="Times New Roman" w:cs="Times New Roman"/>
          <w:color w:val="000000" w:themeColor="text1"/>
          <w:sz w:val="24"/>
          <w:szCs w:val="24"/>
        </w:rPr>
        <w:t xml:space="preserve"> dibināts vēlāk – pēdējā apstiprināta gada pārskata sastāvdaļu – </w:t>
      </w:r>
      <w:r w:rsidR="003D6082" w:rsidRPr="001878EE">
        <w:rPr>
          <w:rFonts w:ascii="Times New Roman" w:hAnsi="Times New Roman" w:cs="Times New Roman"/>
          <w:color w:val="000000" w:themeColor="text1"/>
          <w:sz w:val="24"/>
          <w:szCs w:val="24"/>
        </w:rPr>
        <w:t>bilances</w:t>
      </w:r>
      <w:r w:rsidRPr="001878EE">
        <w:rPr>
          <w:rFonts w:ascii="Times New Roman" w:hAnsi="Times New Roman" w:cs="Times New Roman"/>
          <w:color w:val="000000" w:themeColor="text1"/>
          <w:sz w:val="24"/>
          <w:szCs w:val="24"/>
        </w:rPr>
        <w:t xml:space="preserve">, un zvērināta revidenta ziņojuma, ja uz </w:t>
      </w:r>
      <w:r w:rsidR="00B71018" w:rsidRPr="001878EE">
        <w:rPr>
          <w:rFonts w:ascii="Times New Roman" w:hAnsi="Times New Roman" w:cs="Times New Roman"/>
          <w:color w:val="000000" w:themeColor="text1"/>
          <w:sz w:val="24"/>
          <w:szCs w:val="24"/>
        </w:rPr>
        <w:t>pretendentu</w:t>
      </w:r>
      <w:r w:rsidRPr="001878EE">
        <w:rPr>
          <w:rFonts w:ascii="Times New Roman" w:hAnsi="Times New Roman" w:cs="Times New Roman"/>
          <w:color w:val="000000" w:themeColor="text1"/>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sidR="004E2940" w:rsidRPr="001878EE">
        <w:rPr>
          <w:rFonts w:ascii="Times New Roman" w:hAnsi="Times New Roman" w:cs="Times New Roman"/>
          <w:color w:val="000000" w:themeColor="text1"/>
          <w:sz w:val="24"/>
          <w:szCs w:val="24"/>
        </w:rPr>
        <w:t>, ja uz pretendentu attiecas pienākums iesniegt gada pārskatu zvērinātam revidentam</w:t>
      </w:r>
      <w:r w:rsidRPr="001878EE">
        <w:rPr>
          <w:rFonts w:ascii="Times New Roman" w:hAnsi="Times New Roman" w:cs="Times New Roman"/>
          <w:color w:val="000000" w:themeColor="text1"/>
          <w:sz w:val="24"/>
          <w:szCs w:val="24"/>
        </w:rPr>
        <w:t xml:space="preserve"> un no kura pasūtītājam ir iespējams pārliecināties par pretendenta atbilstību nolikuma 1</w:t>
      </w:r>
      <w:r w:rsidR="00E536B1" w:rsidRPr="001878EE">
        <w:rPr>
          <w:rFonts w:ascii="Times New Roman" w:hAnsi="Times New Roman" w:cs="Times New Roman"/>
          <w:color w:val="000000" w:themeColor="text1"/>
          <w:sz w:val="24"/>
          <w:szCs w:val="24"/>
        </w:rPr>
        <w:t>7</w:t>
      </w:r>
      <w:r w:rsidRPr="001878EE">
        <w:rPr>
          <w:rFonts w:ascii="Times New Roman" w:hAnsi="Times New Roman" w:cs="Times New Roman"/>
          <w:color w:val="000000" w:themeColor="text1"/>
          <w:sz w:val="24"/>
          <w:szCs w:val="24"/>
        </w:rPr>
        <w:t>.1. punkta prasībām.</w:t>
      </w:r>
    </w:p>
    <w:p w14:paraId="521B00D1" w14:textId="2CA2C152" w:rsidR="00184CBA" w:rsidRPr="001878EE" w:rsidRDefault="00184CBA" w:rsidP="006B1EF6">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ja pretendents ir apvienība, tad katram no apvienības dalībniekiem, uz kura (-u) finansiālajām spējām pretendents balstās un kurš (-i) būs finansiāli atbildīgs (-i) par iepirkuma līguma izpildi jāiesniedz </w:t>
      </w:r>
      <w:r w:rsidR="00D31D95" w:rsidRPr="001878EE">
        <w:rPr>
          <w:rFonts w:ascii="Times New Roman" w:hAnsi="Times New Roman" w:cs="Times New Roman"/>
          <w:color w:val="000000" w:themeColor="text1"/>
          <w:sz w:val="24"/>
          <w:szCs w:val="24"/>
        </w:rPr>
        <w:t>1</w:t>
      </w:r>
      <w:r w:rsidR="00E536B1" w:rsidRPr="001878EE">
        <w:rPr>
          <w:rFonts w:ascii="Times New Roman" w:hAnsi="Times New Roman" w:cs="Times New Roman"/>
          <w:color w:val="000000" w:themeColor="text1"/>
          <w:sz w:val="24"/>
          <w:szCs w:val="24"/>
        </w:rPr>
        <w:t>8</w:t>
      </w:r>
      <w:r w:rsidR="00CF44F9" w:rsidRPr="001878EE">
        <w:rPr>
          <w:rFonts w:ascii="Times New Roman" w:hAnsi="Times New Roman" w:cs="Times New Roman"/>
          <w:color w:val="000000" w:themeColor="text1"/>
          <w:sz w:val="24"/>
          <w:szCs w:val="24"/>
        </w:rPr>
        <w:t>.</w:t>
      </w:r>
      <w:r w:rsidR="00D31D95" w:rsidRPr="001878EE">
        <w:rPr>
          <w:rFonts w:ascii="Times New Roman" w:hAnsi="Times New Roman" w:cs="Times New Roman"/>
          <w:color w:val="000000" w:themeColor="text1"/>
          <w:sz w:val="24"/>
          <w:szCs w:val="24"/>
        </w:rPr>
        <w:t>3</w:t>
      </w:r>
      <w:r w:rsidRPr="001878EE">
        <w:rPr>
          <w:rFonts w:ascii="Times New Roman" w:hAnsi="Times New Roman" w:cs="Times New Roman"/>
          <w:color w:val="000000" w:themeColor="text1"/>
          <w:sz w:val="24"/>
          <w:szCs w:val="24"/>
        </w:rPr>
        <w:t>.punktā norādītā informācija</w:t>
      </w:r>
      <w:r w:rsidR="00AB0B73" w:rsidRPr="001878EE">
        <w:rPr>
          <w:rFonts w:ascii="Times New Roman" w:hAnsi="Times New Roman" w:cs="Times New Roman"/>
          <w:color w:val="000000" w:themeColor="text1"/>
          <w:sz w:val="24"/>
          <w:szCs w:val="24"/>
        </w:rPr>
        <w:t>;</w:t>
      </w:r>
    </w:p>
    <w:p w14:paraId="4D0BC9E6" w14:textId="7D55F176" w:rsidR="00787255" w:rsidRPr="001878EE" w:rsidRDefault="0085509B" w:rsidP="00E95153">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atbilstoši nolikuma 1</w:t>
      </w:r>
      <w:r w:rsidR="0011551E" w:rsidRPr="001878EE">
        <w:rPr>
          <w:rFonts w:ascii="Times New Roman" w:hAnsi="Times New Roman" w:cs="Times New Roman"/>
          <w:color w:val="000000" w:themeColor="text1"/>
          <w:sz w:val="24"/>
          <w:szCs w:val="24"/>
        </w:rPr>
        <w:t>8</w:t>
      </w:r>
      <w:r w:rsidRPr="001878EE">
        <w:rPr>
          <w:rFonts w:ascii="Times New Roman" w:hAnsi="Times New Roman" w:cs="Times New Roman"/>
          <w:color w:val="000000" w:themeColor="text1"/>
          <w:sz w:val="24"/>
          <w:szCs w:val="24"/>
        </w:rPr>
        <w:t>.</w:t>
      </w:r>
      <w:r w:rsidR="00D627B3" w:rsidRPr="001878EE">
        <w:rPr>
          <w:rFonts w:ascii="Times New Roman" w:hAnsi="Times New Roman" w:cs="Times New Roman"/>
          <w:color w:val="000000" w:themeColor="text1"/>
          <w:sz w:val="24"/>
          <w:szCs w:val="24"/>
        </w:rPr>
        <w:t>1</w:t>
      </w:r>
      <w:r w:rsidR="0038638B" w:rsidRPr="001878EE">
        <w:rPr>
          <w:rFonts w:ascii="Times New Roman" w:hAnsi="Times New Roman" w:cs="Times New Roman"/>
          <w:color w:val="000000" w:themeColor="text1"/>
          <w:sz w:val="24"/>
          <w:szCs w:val="24"/>
        </w:rPr>
        <w:t xml:space="preserve">.punkta prasībai jāiesniedz </w:t>
      </w:r>
      <w:r w:rsidR="00787255" w:rsidRPr="001878EE">
        <w:rPr>
          <w:rFonts w:ascii="Times New Roman" w:hAnsi="Times New Roman" w:cs="Times New Roman"/>
          <w:color w:val="000000" w:themeColor="text1"/>
          <w:sz w:val="24"/>
          <w:szCs w:val="24"/>
        </w:rPr>
        <w:t>piedāvāt</w:t>
      </w:r>
      <w:r w:rsidR="003D6082" w:rsidRPr="001878EE">
        <w:rPr>
          <w:rFonts w:ascii="Times New Roman" w:hAnsi="Times New Roman" w:cs="Times New Roman"/>
          <w:color w:val="000000" w:themeColor="text1"/>
          <w:sz w:val="24"/>
          <w:szCs w:val="24"/>
        </w:rPr>
        <w:t>ā</w:t>
      </w:r>
      <w:r w:rsidR="00787255" w:rsidRPr="001878EE">
        <w:rPr>
          <w:rFonts w:ascii="Times New Roman" w:hAnsi="Times New Roman" w:cs="Times New Roman"/>
          <w:color w:val="000000" w:themeColor="text1"/>
          <w:sz w:val="24"/>
          <w:szCs w:val="24"/>
        </w:rPr>
        <w:t xml:space="preserve"> </w:t>
      </w:r>
      <w:r w:rsidR="003D6082" w:rsidRPr="001878EE">
        <w:rPr>
          <w:rFonts w:ascii="Times New Roman" w:hAnsi="Times New Roman" w:cs="Times New Roman"/>
          <w:color w:val="000000" w:themeColor="text1"/>
          <w:sz w:val="24"/>
          <w:szCs w:val="24"/>
        </w:rPr>
        <w:t xml:space="preserve">transportlīdzekļa </w:t>
      </w:r>
      <w:r w:rsidR="00787255" w:rsidRPr="001878EE">
        <w:rPr>
          <w:rFonts w:ascii="Times New Roman" w:hAnsi="Times New Roman" w:cs="Times New Roman"/>
          <w:color w:val="000000" w:themeColor="text1"/>
          <w:sz w:val="24"/>
          <w:szCs w:val="24"/>
        </w:rPr>
        <w:t xml:space="preserve">ražotāja pilnvara, līgums vai cits dokuments, kas apliecina, ka pretendentam ir tiesības </w:t>
      </w:r>
      <w:r w:rsidR="00A07DEA" w:rsidRPr="001878EE">
        <w:rPr>
          <w:rFonts w:ascii="Times New Roman" w:hAnsi="Times New Roman" w:cs="Times New Roman"/>
          <w:color w:val="000000" w:themeColor="text1"/>
          <w:sz w:val="24"/>
          <w:szCs w:val="24"/>
        </w:rPr>
        <w:t xml:space="preserve">kā ražotāja autorizētam pārstāvim vai  ražotāja autorizētā pārstāvja pilnvarotai personai pārdot piedāvājumā norādītā ražotāja transportlīdzekļus un veikt </w:t>
      </w:r>
      <w:r w:rsidR="003D6082" w:rsidRPr="001878EE">
        <w:rPr>
          <w:rFonts w:ascii="Times New Roman" w:hAnsi="Times New Roman" w:cs="Times New Roman"/>
          <w:color w:val="000000" w:themeColor="text1"/>
          <w:sz w:val="24"/>
          <w:szCs w:val="24"/>
        </w:rPr>
        <w:t xml:space="preserve">to </w:t>
      </w:r>
      <w:r w:rsidR="00A07DEA" w:rsidRPr="001878EE">
        <w:rPr>
          <w:rFonts w:ascii="Times New Roman" w:hAnsi="Times New Roman" w:cs="Times New Roman"/>
          <w:color w:val="000000" w:themeColor="text1"/>
          <w:sz w:val="24"/>
          <w:szCs w:val="24"/>
        </w:rPr>
        <w:t xml:space="preserve">garantijas apkalpošanu </w:t>
      </w:r>
      <w:r w:rsidR="00787255" w:rsidRPr="001878EE">
        <w:rPr>
          <w:rFonts w:ascii="Times New Roman" w:hAnsi="Times New Roman" w:cs="Times New Roman"/>
          <w:color w:val="000000" w:themeColor="text1"/>
          <w:sz w:val="24"/>
          <w:szCs w:val="24"/>
        </w:rPr>
        <w:t>(par pietiekamu tiks uzskatīta arī noslēgtā līguma pirmās un beidzamās lapas (t.i., vismaz tās līguma lapas, kurās ir redzams līguma nosaukums, līguma priekšmets un līguma puses ar parakstiem) apstiprinātas kopijas);</w:t>
      </w:r>
    </w:p>
    <w:p w14:paraId="744D777B" w14:textId="4F639F9A" w:rsidR="00512EA5" w:rsidRPr="001878EE" w:rsidRDefault="00512EA5" w:rsidP="007D6E4A">
      <w:pPr>
        <w:pStyle w:val="Sarakstarindkopa"/>
        <w:numPr>
          <w:ilvl w:val="1"/>
          <w:numId w:val="1"/>
        </w:numPr>
        <w:spacing w:after="0"/>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Informācija par pretendenta pieredzi piegādē atbilstoši nolikuma 1</w:t>
      </w:r>
      <w:r w:rsidR="00E55C5B" w:rsidRPr="001878EE">
        <w:rPr>
          <w:rFonts w:ascii="Times New Roman" w:hAnsi="Times New Roman" w:cs="Times New Roman"/>
          <w:color w:val="000000" w:themeColor="text1"/>
          <w:sz w:val="24"/>
          <w:szCs w:val="24"/>
        </w:rPr>
        <w:t>8</w:t>
      </w:r>
      <w:r w:rsidRPr="001878EE">
        <w:rPr>
          <w:rFonts w:ascii="Times New Roman" w:hAnsi="Times New Roman" w:cs="Times New Roman"/>
          <w:color w:val="000000" w:themeColor="text1"/>
          <w:sz w:val="24"/>
          <w:szCs w:val="24"/>
        </w:rPr>
        <w:t>.</w:t>
      </w:r>
      <w:r w:rsidR="00E55C5B" w:rsidRPr="001878EE">
        <w:rPr>
          <w:rFonts w:ascii="Times New Roman" w:hAnsi="Times New Roman" w:cs="Times New Roman"/>
          <w:color w:val="000000" w:themeColor="text1"/>
          <w:sz w:val="24"/>
          <w:szCs w:val="24"/>
        </w:rPr>
        <w:t>2</w:t>
      </w:r>
      <w:r w:rsidRPr="001878EE">
        <w:rPr>
          <w:rFonts w:ascii="Times New Roman" w:hAnsi="Times New Roman" w:cs="Times New Roman"/>
          <w:color w:val="000000" w:themeColor="text1"/>
          <w:sz w:val="24"/>
          <w:szCs w:val="24"/>
        </w:rPr>
        <w:t>. punktam,</w:t>
      </w:r>
      <w:r w:rsidR="00B07A5D" w:rsidRPr="001878EE">
        <w:rPr>
          <w:rFonts w:ascii="Times New Roman" w:hAnsi="Times New Roman" w:cs="Times New Roman"/>
          <w:color w:val="000000" w:themeColor="text1"/>
          <w:sz w:val="24"/>
          <w:szCs w:val="24"/>
        </w:rPr>
        <w:t xml:space="preserve"> Pretendents iesniedz</w:t>
      </w:r>
      <w:r w:rsidRPr="001878EE">
        <w:rPr>
          <w:rFonts w:ascii="Times New Roman" w:hAnsi="Times New Roman" w:cs="Times New Roman"/>
          <w:color w:val="000000" w:themeColor="text1"/>
          <w:sz w:val="24"/>
          <w:szCs w:val="24"/>
        </w:rPr>
        <w:t xml:space="preserve"> pēc šādas tabulas: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2155"/>
        <w:gridCol w:w="1418"/>
        <w:gridCol w:w="1984"/>
        <w:gridCol w:w="2410"/>
      </w:tblGrid>
      <w:tr w:rsidR="007D6E4A" w:rsidRPr="001878EE" w14:paraId="03E8FB54" w14:textId="77777777" w:rsidTr="007D6E4A">
        <w:trPr>
          <w:trHeight w:val="64"/>
        </w:trPr>
        <w:tc>
          <w:tcPr>
            <w:tcW w:w="963" w:type="dxa"/>
            <w:vAlign w:val="center"/>
          </w:tcPr>
          <w:p w14:paraId="4A9A6F17" w14:textId="77777777" w:rsidR="007D6E4A" w:rsidRPr="001878EE" w:rsidRDefault="007D6E4A" w:rsidP="006F3477">
            <w:pPr>
              <w:pStyle w:val="Pamattekstsaratkpi"/>
              <w:spacing w:after="0" w:line="240" w:lineRule="auto"/>
              <w:ind w:left="720" w:hanging="720"/>
              <w:jc w:val="both"/>
              <w:rPr>
                <w:rFonts w:ascii="Times New Roman" w:hAnsi="Times New Roman"/>
                <w:bCs/>
                <w:sz w:val="24"/>
                <w:szCs w:val="24"/>
              </w:rPr>
            </w:pPr>
            <w:r w:rsidRPr="001878EE">
              <w:rPr>
                <w:rFonts w:ascii="Times New Roman" w:hAnsi="Times New Roman"/>
                <w:bCs/>
                <w:sz w:val="24"/>
                <w:szCs w:val="24"/>
              </w:rPr>
              <w:t>Nr.</w:t>
            </w:r>
          </w:p>
        </w:tc>
        <w:tc>
          <w:tcPr>
            <w:tcW w:w="2155" w:type="dxa"/>
            <w:vAlign w:val="center"/>
          </w:tcPr>
          <w:p w14:paraId="21A4A7E3" w14:textId="2465BEBF" w:rsidR="007D6E4A" w:rsidRPr="001878EE" w:rsidRDefault="007D6E4A" w:rsidP="006F3477">
            <w:pPr>
              <w:pStyle w:val="Pamattekstsaratkpi"/>
              <w:spacing w:after="0" w:line="240" w:lineRule="auto"/>
              <w:ind w:left="60"/>
              <w:jc w:val="both"/>
              <w:rPr>
                <w:rFonts w:ascii="Times New Roman" w:hAnsi="Times New Roman"/>
                <w:bCs/>
                <w:sz w:val="24"/>
                <w:szCs w:val="24"/>
              </w:rPr>
            </w:pPr>
            <w:r w:rsidRPr="001878EE">
              <w:rPr>
                <w:rFonts w:ascii="Times New Roman" w:hAnsi="Times New Roman"/>
                <w:bCs/>
                <w:sz w:val="24"/>
                <w:szCs w:val="24"/>
              </w:rPr>
              <w:t>Līguma priekšmets un līguma summa</w:t>
            </w:r>
          </w:p>
        </w:tc>
        <w:tc>
          <w:tcPr>
            <w:tcW w:w="1418" w:type="dxa"/>
            <w:vAlign w:val="center"/>
          </w:tcPr>
          <w:p w14:paraId="44C983D6" w14:textId="77777777" w:rsidR="007D6E4A" w:rsidRPr="001878EE" w:rsidRDefault="007D6E4A" w:rsidP="007D6E4A">
            <w:pPr>
              <w:pStyle w:val="Pamattekstsaratkpi"/>
              <w:spacing w:after="0" w:line="240" w:lineRule="auto"/>
              <w:ind w:left="0"/>
              <w:jc w:val="both"/>
              <w:rPr>
                <w:rFonts w:ascii="Times New Roman" w:hAnsi="Times New Roman"/>
                <w:bCs/>
                <w:sz w:val="24"/>
                <w:szCs w:val="24"/>
              </w:rPr>
            </w:pPr>
            <w:r w:rsidRPr="001878EE">
              <w:rPr>
                <w:rFonts w:ascii="Times New Roman" w:hAnsi="Times New Roman"/>
                <w:bCs/>
                <w:sz w:val="24"/>
                <w:szCs w:val="24"/>
              </w:rPr>
              <w:t>Līguma izpildes gads</w:t>
            </w:r>
          </w:p>
        </w:tc>
        <w:tc>
          <w:tcPr>
            <w:tcW w:w="1984" w:type="dxa"/>
            <w:vAlign w:val="center"/>
          </w:tcPr>
          <w:p w14:paraId="01D37074" w14:textId="77777777" w:rsidR="007D6E4A" w:rsidRPr="001878EE" w:rsidRDefault="007D6E4A" w:rsidP="006F3477">
            <w:pPr>
              <w:pStyle w:val="Pamattekstsaratkpi"/>
              <w:spacing w:after="0" w:line="240" w:lineRule="auto"/>
              <w:ind w:left="720" w:hanging="720"/>
              <w:jc w:val="both"/>
              <w:rPr>
                <w:rFonts w:ascii="Times New Roman" w:hAnsi="Times New Roman"/>
                <w:bCs/>
                <w:sz w:val="24"/>
                <w:szCs w:val="24"/>
              </w:rPr>
            </w:pPr>
            <w:r w:rsidRPr="001878EE">
              <w:rPr>
                <w:rFonts w:ascii="Times New Roman" w:hAnsi="Times New Roman"/>
                <w:bCs/>
                <w:sz w:val="24"/>
                <w:szCs w:val="24"/>
              </w:rPr>
              <w:t>Pasūtītājs</w:t>
            </w:r>
          </w:p>
        </w:tc>
        <w:tc>
          <w:tcPr>
            <w:tcW w:w="2410" w:type="dxa"/>
            <w:vAlign w:val="center"/>
          </w:tcPr>
          <w:p w14:paraId="278DBF19" w14:textId="77777777" w:rsidR="007D6E4A" w:rsidRPr="001878EE" w:rsidRDefault="007D6E4A" w:rsidP="006F3477">
            <w:pPr>
              <w:pStyle w:val="Pamattekstsaratkpi"/>
              <w:spacing w:after="0" w:line="240" w:lineRule="auto"/>
              <w:ind w:left="38" w:hanging="38"/>
              <w:jc w:val="both"/>
              <w:rPr>
                <w:rFonts w:ascii="Times New Roman" w:hAnsi="Times New Roman"/>
                <w:bCs/>
                <w:sz w:val="24"/>
                <w:szCs w:val="24"/>
              </w:rPr>
            </w:pPr>
            <w:r w:rsidRPr="001878EE">
              <w:rPr>
                <w:rFonts w:ascii="Times New Roman" w:hAnsi="Times New Roman"/>
                <w:bCs/>
                <w:sz w:val="24"/>
                <w:szCs w:val="24"/>
              </w:rPr>
              <w:t>Pasūtītāja atbildīgā persona, amats, telefons</w:t>
            </w:r>
          </w:p>
        </w:tc>
      </w:tr>
      <w:tr w:rsidR="007D6E4A" w:rsidRPr="001878EE" w14:paraId="45DB9D56" w14:textId="77777777" w:rsidTr="007D6E4A">
        <w:trPr>
          <w:trHeight w:val="222"/>
        </w:trPr>
        <w:tc>
          <w:tcPr>
            <w:tcW w:w="963" w:type="dxa"/>
          </w:tcPr>
          <w:p w14:paraId="1BFE7672" w14:textId="6E5365E6" w:rsidR="007D6E4A" w:rsidRPr="001878EE" w:rsidRDefault="007D6E4A" w:rsidP="006F3477">
            <w:pPr>
              <w:pStyle w:val="Pamattekstsaratkpi"/>
              <w:spacing w:after="0" w:line="240" w:lineRule="auto"/>
              <w:ind w:left="720" w:hanging="720"/>
              <w:jc w:val="both"/>
              <w:rPr>
                <w:rFonts w:ascii="Times New Roman" w:hAnsi="Times New Roman"/>
                <w:sz w:val="24"/>
                <w:szCs w:val="24"/>
              </w:rPr>
            </w:pPr>
            <w:r w:rsidRPr="001878EE">
              <w:rPr>
                <w:rFonts w:ascii="Times New Roman" w:hAnsi="Times New Roman"/>
                <w:sz w:val="24"/>
                <w:szCs w:val="24"/>
              </w:rPr>
              <w:t>1</w:t>
            </w:r>
          </w:p>
        </w:tc>
        <w:tc>
          <w:tcPr>
            <w:tcW w:w="2155" w:type="dxa"/>
          </w:tcPr>
          <w:p w14:paraId="0C12BE59" w14:textId="77777777" w:rsidR="007D6E4A" w:rsidRPr="001878EE" w:rsidRDefault="007D6E4A" w:rsidP="006F3477">
            <w:pPr>
              <w:pStyle w:val="Pamattekstsaratkpi"/>
              <w:spacing w:after="0" w:line="240" w:lineRule="auto"/>
              <w:ind w:left="720" w:hanging="720"/>
              <w:jc w:val="both"/>
              <w:rPr>
                <w:rFonts w:ascii="Times New Roman" w:hAnsi="Times New Roman"/>
                <w:sz w:val="24"/>
                <w:szCs w:val="24"/>
              </w:rPr>
            </w:pPr>
          </w:p>
        </w:tc>
        <w:tc>
          <w:tcPr>
            <w:tcW w:w="1418" w:type="dxa"/>
          </w:tcPr>
          <w:p w14:paraId="461D0205" w14:textId="77777777" w:rsidR="007D6E4A" w:rsidRPr="001878EE" w:rsidRDefault="007D6E4A" w:rsidP="006F3477">
            <w:pPr>
              <w:pStyle w:val="Pamattekstsaratkpi"/>
              <w:spacing w:after="0" w:line="240" w:lineRule="auto"/>
              <w:ind w:left="720" w:hanging="720"/>
              <w:jc w:val="both"/>
              <w:rPr>
                <w:rFonts w:ascii="Times New Roman" w:hAnsi="Times New Roman"/>
                <w:sz w:val="24"/>
                <w:szCs w:val="24"/>
              </w:rPr>
            </w:pPr>
          </w:p>
        </w:tc>
        <w:tc>
          <w:tcPr>
            <w:tcW w:w="1984" w:type="dxa"/>
          </w:tcPr>
          <w:p w14:paraId="61E361AA" w14:textId="77777777" w:rsidR="007D6E4A" w:rsidRPr="001878EE" w:rsidRDefault="007D6E4A" w:rsidP="006F3477">
            <w:pPr>
              <w:pStyle w:val="Pamattekstsaratkpi"/>
              <w:spacing w:after="0" w:line="240" w:lineRule="auto"/>
              <w:ind w:left="720" w:hanging="720"/>
              <w:jc w:val="both"/>
              <w:rPr>
                <w:rFonts w:ascii="Times New Roman" w:hAnsi="Times New Roman"/>
                <w:sz w:val="24"/>
                <w:szCs w:val="24"/>
              </w:rPr>
            </w:pPr>
          </w:p>
        </w:tc>
        <w:tc>
          <w:tcPr>
            <w:tcW w:w="2410" w:type="dxa"/>
          </w:tcPr>
          <w:p w14:paraId="6B26AD84" w14:textId="77777777" w:rsidR="007D6E4A" w:rsidRPr="001878EE" w:rsidRDefault="007D6E4A" w:rsidP="006F3477">
            <w:pPr>
              <w:pStyle w:val="Pamattekstsaratkpi"/>
              <w:spacing w:after="0" w:line="240" w:lineRule="auto"/>
              <w:ind w:left="720" w:hanging="720"/>
              <w:jc w:val="both"/>
              <w:rPr>
                <w:rFonts w:ascii="Times New Roman" w:hAnsi="Times New Roman"/>
                <w:sz w:val="24"/>
                <w:szCs w:val="24"/>
              </w:rPr>
            </w:pPr>
          </w:p>
        </w:tc>
      </w:tr>
    </w:tbl>
    <w:p w14:paraId="59B7324D" w14:textId="77777777" w:rsidR="009F1523" w:rsidRPr="001878EE" w:rsidRDefault="009F1523" w:rsidP="007D6E4A">
      <w:pPr>
        <w:pStyle w:val="Sarakstarindkopa"/>
        <w:widowControl w:val="0"/>
        <w:spacing w:after="0" w:line="240" w:lineRule="auto"/>
        <w:jc w:val="both"/>
        <w:rPr>
          <w:rFonts w:ascii="Times New Roman" w:hAnsi="Times New Roman" w:cs="Times New Roman"/>
          <w:color w:val="000000" w:themeColor="text1"/>
          <w:sz w:val="24"/>
          <w:szCs w:val="24"/>
        </w:rPr>
      </w:pPr>
    </w:p>
    <w:p w14:paraId="1C80D0E9" w14:textId="20B2C0EF" w:rsidR="00AB2BB1" w:rsidRPr="001878EE" w:rsidRDefault="0003771B" w:rsidP="00FF1D91">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nolikuma </w:t>
      </w:r>
      <w:r w:rsidR="00382F21" w:rsidRPr="001878EE">
        <w:rPr>
          <w:rFonts w:ascii="Times New Roman" w:hAnsi="Times New Roman" w:cs="Times New Roman"/>
          <w:color w:val="000000" w:themeColor="text1"/>
          <w:sz w:val="24"/>
          <w:szCs w:val="24"/>
        </w:rPr>
        <w:t>1</w:t>
      </w:r>
      <w:r w:rsidR="003B02A0" w:rsidRPr="001878EE">
        <w:rPr>
          <w:rFonts w:ascii="Times New Roman" w:hAnsi="Times New Roman" w:cs="Times New Roman"/>
          <w:color w:val="000000" w:themeColor="text1"/>
          <w:sz w:val="24"/>
          <w:szCs w:val="24"/>
        </w:rPr>
        <w:t>7</w:t>
      </w:r>
      <w:r w:rsidR="00382F21" w:rsidRPr="001878EE">
        <w:rPr>
          <w:rFonts w:ascii="Times New Roman" w:hAnsi="Times New Roman" w:cs="Times New Roman"/>
          <w:color w:val="000000" w:themeColor="text1"/>
          <w:sz w:val="24"/>
          <w:szCs w:val="24"/>
        </w:rPr>
        <w:t>.2</w:t>
      </w:r>
      <w:r w:rsidRPr="001878EE">
        <w:rPr>
          <w:rFonts w:ascii="Times New Roman" w:hAnsi="Times New Roman" w:cs="Times New Roman"/>
          <w:color w:val="000000" w:themeColor="text1"/>
          <w:sz w:val="24"/>
          <w:szCs w:val="24"/>
        </w:rPr>
        <w:t xml:space="preserve">.punktā minētās vienošanās kopija, ja pretendents plāno piesaistīt apakšuzņēmēju, kura </w:t>
      </w:r>
      <w:r w:rsidR="004409F8" w:rsidRPr="001878EE">
        <w:rPr>
          <w:rFonts w:ascii="Times New Roman" w:hAnsi="Times New Roman" w:cs="Times New Roman"/>
          <w:color w:val="000000" w:themeColor="text1"/>
          <w:sz w:val="24"/>
          <w:szCs w:val="24"/>
        </w:rPr>
        <w:t xml:space="preserve">sniedzamo pakalpojumu </w:t>
      </w:r>
      <w:r w:rsidRPr="001878EE">
        <w:rPr>
          <w:rFonts w:ascii="Times New Roman" w:hAnsi="Times New Roman" w:cs="Times New Roman"/>
          <w:color w:val="000000" w:themeColor="text1"/>
          <w:sz w:val="24"/>
          <w:szCs w:val="24"/>
        </w:rPr>
        <w:t xml:space="preserve">vērtība ir vismaz </w:t>
      </w:r>
      <w:r w:rsidR="008769FF" w:rsidRPr="001878EE">
        <w:rPr>
          <w:rFonts w:ascii="Times New Roman" w:hAnsi="Times New Roman" w:cs="Times New Roman"/>
          <w:color w:val="000000" w:themeColor="text1"/>
          <w:sz w:val="24"/>
          <w:szCs w:val="24"/>
        </w:rPr>
        <w:t xml:space="preserve">10 000 </w:t>
      </w:r>
      <w:r w:rsidR="00721ABF" w:rsidRPr="001878EE">
        <w:rPr>
          <w:rFonts w:ascii="Times New Roman" w:hAnsi="Times New Roman" w:cs="Times New Roman"/>
          <w:i/>
          <w:iCs/>
          <w:color w:val="000000" w:themeColor="text1"/>
          <w:sz w:val="24"/>
          <w:szCs w:val="24"/>
        </w:rPr>
        <w:t>eiro</w:t>
      </w:r>
      <w:r w:rsidRPr="001878EE">
        <w:rPr>
          <w:rFonts w:ascii="Times New Roman" w:hAnsi="Times New Roman" w:cs="Times New Roman"/>
          <w:color w:val="000000" w:themeColor="text1"/>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1878EE">
        <w:rPr>
          <w:rFonts w:ascii="Times New Roman" w:hAnsi="Times New Roman" w:cs="Times New Roman"/>
          <w:color w:val="000000" w:themeColor="text1"/>
          <w:sz w:val="24"/>
          <w:szCs w:val="24"/>
        </w:rPr>
        <w:t>1</w:t>
      </w:r>
      <w:r w:rsidR="003B02A0" w:rsidRPr="001878EE">
        <w:rPr>
          <w:rFonts w:ascii="Times New Roman" w:hAnsi="Times New Roman" w:cs="Times New Roman"/>
          <w:color w:val="000000" w:themeColor="text1"/>
          <w:sz w:val="24"/>
          <w:szCs w:val="24"/>
        </w:rPr>
        <w:t>7</w:t>
      </w:r>
      <w:r w:rsidR="004F76FC" w:rsidRPr="001878EE">
        <w:rPr>
          <w:rFonts w:ascii="Times New Roman" w:hAnsi="Times New Roman" w:cs="Times New Roman"/>
          <w:color w:val="000000" w:themeColor="text1"/>
          <w:sz w:val="24"/>
          <w:szCs w:val="24"/>
        </w:rPr>
        <w:t>.1</w:t>
      </w:r>
      <w:r w:rsidRPr="001878EE">
        <w:rPr>
          <w:rFonts w:ascii="Times New Roman" w:hAnsi="Times New Roman" w:cs="Times New Roman"/>
          <w:color w:val="000000" w:themeColor="text1"/>
          <w:sz w:val="24"/>
          <w:szCs w:val="24"/>
        </w:rPr>
        <w:t xml:space="preserve">.punktam. Attiecībā uz Latvijas Republikā Komercreģistrā reģistrētiem apakšuzņēmējiem Pasūtītājs par šo apakšuzņēmēju atbilstību </w:t>
      </w:r>
      <w:r w:rsidR="0026754D" w:rsidRPr="001878EE">
        <w:rPr>
          <w:rFonts w:ascii="Times New Roman" w:hAnsi="Times New Roman" w:cs="Times New Roman"/>
          <w:color w:val="000000" w:themeColor="text1"/>
          <w:sz w:val="24"/>
          <w:szCs w:val="24"/>
        </w:rPr>
        <w:t>1</w:t>
      </w:r>
      <w:r w:rsidR="00FC3E0A" w:rsidRPr="001878EE">
        <w:rPr>
          <w:rFonts w:ascii="Times New Roman" w:hAnsi="Times New Roman" w:cs="Times New Roman"/>
          <w:color w:val="000000" w:themeColor="text1"/>
          <w:sz w:val="24"/>
          <w:szCs w:val="24"/>
        </w:rPr>
        <w:t>7</w:t>
      </w:r>
      <w:r w:rsidRPr="001878EE">
        <w:rPr>
          <w:rFonts w:ascii="Times New Roman" w:hAnsi="Times New Roman" w:cs="Times New Roman"/>
          <w:color w:val="000000" w:themeColor="text1"/>
          <w:sz w:val="24"/>
          <w:szCs w:val="24"/>
        </w:rPr>
        <w:t>.1.punktam pārliecinās attiecīgo informāciju iegūstot publiskajā datubāzē.</w:t>
      </w:r>
      <w:r w:rsidRPr="001878EE">
        <w:rPr>
          <w:rFonts w:ascii="Times New Roman" w:hAnsi="Times New Roman" w:cs="Times New Roman"/>
          <w:color w:val="000000" w:themeColor="text1"/>
          <w:sz w:val="24"/>
          <w:szCs w:val="24"/>
        </w:rPr>
        <w:tab/>
        <w:t xml:space="preserve">Ņemot vērā, ka </w:t>
      </w:r>
      <w:r w:rsidR="006014A8" w:rsidRPr="001878EE">
        <w:rPr>
          <w:rFonts w:ascii="Times New Roman" w:hAnsi="Times New Roman" w:cs="Times New Roman"/>
          <w:color w:val="000000" w:themeColor="text1"/>
          <w:sz w:val="24"/>
          <w:szCs w:val="24"/>
        </w:rPr>
        <w:t>Sabiedrisko pakalpojumu sniedzēju</w:t>
      </w:r>
      <w:r w:rsidRPr="001878EE">
        <w:rPr>
          <w:rFonts w:ascii="Times New Roman" w:hAnsi="Times New Roman" w:cs="Times New Roman"/>
          <w:color w:val="000000" w:themeColor="text1"/>
          <w:sz w:val="24"/>
          <w:szCs w:val="24"/>
        </w:rPr>
        <w:t xml:space="preserve"> iepirkumu likuma izpratnē apakšuzņēmējs ir arī pretendenta </w:t>
      </w:r>
      <w:r w:rsidRPr="001878EE">
        <w:rPr>
          <w:rFonts w:ascii="Times New Roman" w:hAnsi="Times New Roman" w:cs="Times New Roman"/>
          <w:color w:val="000000" w:themeColor="text1"/>
          <w:sz w:val="24"/>
          <w:szCs w:val="24"/>
        </w:rPr>
        <w:lastRenderedPageBreak/>
        <w:t xml:space="preserve">apakšuzņēmēja piesaistīta vai nolīgta persona, kura </w:t>
      </w:r>
      <w:r w:rsidR="000F46B0" w:rsidRPr="001878EE">
        <w:rPr>
          <w:rFonts w:ascii="Times New Roman" w:hAnsi="Times New Roman" w:cs="Times New Roman"/>
          <w:color w:val="000000" w:themeColor="text1"/>
          <w:sz w:val="24"/>
          <w:szCs w:val="24"/>
        </w:rPr>
        <w:t>sniedz pakalpojumus</w:t>
      </w:r>
      <w:r w:rsidRPr="001878EE">
        <w:rPr>
          <w:rFonts w:ascii="Times New Roman" w:hAnsi="Times New Roman" w:cs="Times New Roman"/>
          <w:color w:val="000000" w:themeColor="text1"/>
          <w:sz w:val="24"/>
          <w:szCs w:val="24"/>
        </w:rPr>
        <w:t xml:space="preserve">, kas nepieciešami pasūtītāja noslēgtā </w:t>
      </w:r>
      <w:r w:rsidR="00E91158" w:rsidRPr="001878EE">
        <w:rPr>
          <w:rFonts w:ascii="Times New Roman" w:hAnsi="Times New Roman" w:cs="Times New Roman"/>
          <w:color w:val="000000" w:themeColor="text1"/>
          <w:sz w:val="24"/>
          <w:szCs w:val="24"/>
        </w:rPr>
        <w:t>pakalpojuma</w:t>
      </w:r>
      <w:r w:rsidRPr="001878EE">
        <w:rPr>
          <w:rFonts w:ascii="Times New Roman" w:hAnsi="Times New Roman" w:cs="Times New Roman"/>
          <w:color w:val="000000" w:themeColor="text1"/>
          <w:sz w:val="24"/>
          <w:szCs w:val="24"/>
        </w:rPr>
        <w:t xml:space="preserve"> līguma izpildei, neatkarīgi no tā, vai šī persona </w:t>
      </w:r>
      <w:r w:rsidR="00E91158" w:rsidRPr="001878EE">
        <w:rPr>
          <w:rFonts w:ascii="Times New Roman" w:hAnsi="Times New Roman" w:cs="Times New Roman"/>
          <w:color w:val="000000" w:themeColor="text1"/>
          <w:sz w:val="24"/>
          <w:szCs w:val="24"/>
        </w:rPr>
        <w:t>pakalpojumu sniedz</w:t>
      </w:r>
      <w:r w:rsidRPr="001878EE">
        <w:rPr>
          <w:rFonts w:ascii="Times New Roman" w:hAnsi="Times New Roman" w:cs="Times New Roman"/>
          <w:color w:val="000000" w:themeColor="text1"/>
          <w:sz w:val="24"/>
          <w:szCs w:val="24"/>
        </w:rPr>
        <w:t xml:space="preserve"> pretendentam vai citam apakšuzņēmējam (turpmāk nolikuma tekstā </w:t>
      </w:r>
      <w:r w:rsidR="005F139D"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 apakšuzņēmēja apakšuzņēmējs), šajā punktā minētos dokumentus ir jāiesniedz arī attiecībā uz apakšuzņēmēja apakšuzņēmēju, ja tā </w:t>
      </w:r>
      <w:r w:rsidR="00155106" w:rsidRPr="001878EE">
        <w:rPr>
          <w:rFonts w:ascii="Times New Roman" w:hAnsi="Times New Roman" w:cs="Times New Roman"/>
          <w:color w:val="000000" w:themeColor="text1"/>
          <w:sz w:val="24"/>
          <w:szCs w:val="24"/>
        </w:rPr>
        <w:t>sniedzamo pakalpojumu</w:t>
      </w:r>
      <w:r w:rsidRPr="001878EE">
        <w:rPr>
          <w:rFonts w:ascii="Times New Roman" w:hAnsi="Times New Roman" w:cs="Times New Roman"/>
          <w:color w:val="000000" w:themeColor="text1"/>
          <w:sz w:val="24"/>
          <w:szCs w:val="24"/>
        </w:rPr>
        <w:t xml:space="preserve"> vērtība ir vismaz </w:t>
      </w:r>
      <w:r w:rsidR="008769FF" w:rsidRPr="001878EE">
        <w:rPr>
          <w:rFonts w:ascii="Times New Roman" w:hAnsi="Times New Roman" w:cs="Times New Roman"/>
          <w:color w:val="000000" w:themeColor="text1"/>
          <w:sz w:val="24"/>
          <w:szCs w:val="24"/>
        </w:rPr>
        <w:t>10 000 e</w:t>
      </w:r>
      <w:r w:rsidR="00CC2627" w:rsidRPr="001878EE">
        <w:rPr>
          <w:rFonts w:ascii="Times New Roman" w:hAnsi="Times New Roman" w:cs="Times New Roman"/>
          <w:color w:val="000000" w:themeColor="text1"/>
          <w:sz w:val="24"/>
          <w:szCs w:val="24"/>
        </w:rPr>
        <w:t>iro</w:t>
      </w:r>
      <w:r w:rsidR="00AB2BB1" w:rsidRPr="001878EE">
        <w:rPr>
          <w:rFonts w:ascii="Times New Roman" w:hAnsi="Times New Roman" w:cs="Times New Roman"/>
          <w:color w:val="000000" w:themeColor="text1"/>
          <w:sz w:val="24"/>
          <w:szCs w:val="24"/>
        </w:rPr>
        <w:t>.</w:t>
      </w:r>
    </w:p>
    <w:p w14:paraId="52165D70" w14:textId="2046BB8E" w:rsidR="009D2E56" w:rsidRPr="001878EE" w:rsidRDefault="0003771B" w:rsidP="00CC2627">
      <w:pPr>
        <w:spacing w:after="0"/>
        <w:ind w:left="709" w:firstLine="142"/>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ab/>
      </w:r>
      <w:r w:rsidR="004F1352" w:rsidRPr="001878EE">
        <w:rPr>
          <w:rFonts w:ascii="Times New Roman" w:hAnsi="Times New Roman" w:cs="Times New Roman"/>
          <w:color w:val="000000" w:themeColor="text1"/>
          <w:sz w:val="24"/>
          <w:szCs w:val="24"/>
        </w:rPr>
        <w:t xml:space="preserve">Lai izvērtētu, vai apakšuzņēmēja sniedzamo pakalpojumu vērtība ir vismaz </w:t>
      </w:r>
      <w:r w:rsidR="008769FF" w:rsidRPr="001878EE">
        <w:rPr>
          <w:rFonts w:ascii="Times New Roman" w:hAnsi="Times New Roman" w:cs="Times New Roman"/>
          <w:color w:val="000000" w:themeColor="text1"/>
          <w:sz w:val="24"/>
          <w:szCs w:val="24"/>
        </w:rPr>
        <w:t>10 000 e</w:t>
      </w:r>
      <w:r w:rsidR="00CC2627" w:rsidRPr="001878EE">
        <w:rPr>
          <w:rFonts w:ascii="Times New Roman" w:hAnsi="Times New Roman" w:cs="Times New Roman"/>
          <w:color w:val="000000" w:themeColor="text1"/>
          <w:sz w:val="24"/>
          <w:szCs w:val="24"/>
        </w:rPr>
        <w:t>i</w:t>
      </w:r>
      <w:r w:rsidR="008769FF" w:rsidRPr="001878EE">
        <w:rPr>
          <w:rFonts w:ascii="Times New Roman" w:hAnsi="Times New Roman" w:cs="Times New Roman"/>
          <w:color w:val="000000" w:themeColor="text1"/>
          <w:sz w:val="24"/>
          <w:szCs w:val="24"/>
        </w:rPr>
        <w:t>ro</w:t>
      </w:r>
      <w:r w:rsidR="004F1352" w:rsidRPr="001878EE">
        <w:rPr>
          <w:rFonts w:ascii="Times New Roman" w:hAnsi="Times New Roman" w:cs="Times New Roman"/>
          <w:color w:val="000000" w:themeColor="text1"/>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009D2E56" w:rsidRPr="001878EE">
        <w:rPr>
          <w:rFonts w:ascii="Times New Roman" w:hAnsi="Times New Roman" w:cs="Times New Roman"/>
          <w:strike/>
          <w:color w:val="000000" w:themeColor="text1"/>
          <w:sz w:val="24"/>
          <w:szCs w:val="24"/>
        </w:rPr>
        <w:t xml:space="preserve"> </w:t>
      </w:r>
      <w:r w:rsidR="004F1352" w:rsidRPr="001878EE">
        <w:rPr>
          <w:rFonts w:ascii="Times New Roman" w:hAnsi="Times New Roman" w:cs="Times New Roman"/>
          <w:color w:val="000000" w:themeColor="text1"/>
          <w:sz w:val="24"/>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54FEA81" w14:textId="77777777" w:rsidR="00BF195B" w:rsidRPr="001878EE" w:rsidRDefault="0003771B" w:rsidP="00BF195B">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dokuments, kas apliecina piedāvājuma nodrošinājumu nolikuma </w:t>
      </w:r>
      <w:r w:rsidR="00972B25" w:rsidRPr="001878EE">
        <w:rPr>
          <w:rFonts w:ascii="Times New Roman" w:hAnsi="Times New Roman" w:cs="Times New Roman"/>
          <w:color w:val="000000" w:themeColor="text1"/>
          <w:sz w:val="24"/>
          <w:szCs w:val="24"/>
        </w:rPr>
        <w:t>7</w:t>
      </w:r>
      <w:r w:rsidRPr="001878EE">
        <w:rPr>
          <w:rFonts w:ascii="Times New Roman" w:hAnsi="Times New Roman" w:cs="Times New Roman"/>
          <w:color w:val="000000" w:themeColor="text1"/>
          <w:sz w:val="24"/>
          <w:szCs w:val="24"/>
        </w:rPr>
        <w:t>.1.punktā paredzētajā apmērā un kārtībā;</w:t>
      </w:r>
    </w:p>
    <w:p w14:paraId="6D98C433" w14:textId="0800E4A3" w:rsidR="0003771B" w:rsidRPr="001878EE" w:rsidRDefault="0003771B" w:rsidP="00BF195B">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pretendenta amatpersonas ar paraksta tiesībām izdota pilnvara, ja piedāvājumu neparaksta pretendenta amatpersona ar paraksta tiesībām</w:t>
      </w:r>
      <w:r w:rsidR="000B2002" w:rsidRPr="001878EE">
        <w:rPr>
          <w:rFonts w:ascii="Times New Roman" w:hAnsi="Times New Roman" w:cs="Times New Roman"/>
          <w:color w:val="000000" w:themeColor="text1"/>
          <w:sz w:val="24"/>
          <w:szCs w:val="24"/>
        </w:rPr>
        <w:t>;</w:t>
      </w:r>
      <w:r w:rsidRPr="001878EE">
        <w:rPr>
          <w:rFonts w:ascii="Times New Roman" w:hAnsi="Times New Roman" w:cs="Times New Roman"/>
          <w:b/>
          <w:color w:val="000000" w:themeColor="text1"/>
          <w:sz w:val="24"/>
          <w:szCs w:val="24"/>
        </w:rPr>
        <w:t xml:space="preserve"> </w:t>
      </w:r>
    </w:p>
    <w:p w14:paraId="11562A53" w14:textId="55522D50" w:rsidR="0003771B" w:rsidRPr="001878EE" w:rsidRDefault="0003771B" w:rsidP="005A176E">
      <w:pPr>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Ja pretendents ir apvienība, tad katram no apvienības dalībniekiem jāiesniedz visa nolikuma </w:t>
      </w:r>
      <w:r w:rsidR="00296290" w:rsidRPr="001878EE">
        <w:rPr>
          <w:rFonts w:ascii="Times New Roman" w:hAnsi="Times New Roman" w:cs="Times New Roman"/>
          <w:color w:val="000000" w:themeColor="text1"/>
          <w:sz w:val="24"/>
          <w:szCs w:val="24"/>
        </w:rPr>
        <w:t>1</w:t>
      </w:r>
      <w:r w:rsidR="00CE08DC" w:rsidRPr="001878EE">
        <w:rPr>
          <w:rFonts w:ascii="Times New Roman" w:hAnsi="Times New Roman" w:cs="Times New Roman"/>
          <w:color w:val="000000" w:themeColor="text1"/>
          <w:sz w:val="24"/>
          <w:szCs w:val="24"/>
        </w:rPr>
        <w:t>9</w:t>
      </w:r>
      <w:r w:rsidRPr="001878EE">
        <w:rPr>
          <w:rFonts w:ascii="Times New Roman" w:hAnsi="Times New Roman" w:cs="Times New Roman"/>
          <w:color w:val="000000" w:themeColor="text1"/>
          <w:sz w:val="24"/>
          <w:szCs w:val="24"/>
        </w:rPr>
        <w:t>.1.</w:t>
      </w:r>
      <w:r w:rsidR="00E06D5A"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 </w:t>
      </w:r>
      <w:r w:rsidR="00E06D5A" w:rsidRPr="001878EE">
        <w:rPr>
          <w:rFonts w:ascii="Times New Roman" w:hAnsi="Times New Roman" w:cs="Times New Roman"/>
          <w:color w:val="000000" w:themeColor="text1"/>
          <w:sz w:val="24"/>
          <w:szCs w:val="24"/>
        </w:rPr>
        <w:t>1</w:t>
      </w:r>
      <w:r w:rsidR="00CE08DC" w:rsidRPr="001878EE">
        <w:rPr>
          <w:rFonts w:ascii="Times New Roman" w:hAnsi="Times New Roman" w:cs="Times New Roman"/>
          <w:color w:val="000000" w:themeColor="text1"/>
          <w:sz w:val="24"/>
          <w:szCs w:val="24"/>
        </w:rPr>
        <w:t>9</w:t>
      </w:r>
      <w:r w:rsidR="00E06D5A" w:rsidRPr="001878EE">
        <w:rPr>
          <w:rFonts w:ascii="Times New Roman" w:hAnsi="Times New Roman" w:cs="Times New Roman"/>
          <w:color w:val="000000" w:themeColor="text1"/>
          <w:sz w:val="24"/>
          <w:szCs w:val="24"/>
        </w:rPr>
        <w:t>.</w:t>
      </w:r>
      <w:r w:rsidR="007D44DF" w:rsidRPr="001878EE">
        <w:rPr>
          <w:rFonts w:ascii="Times New Roman" w:hAnsi="Times New Roman" w:cs="Times New Roman"/>
          <w:color w:val="000000" w:themeColor="text1"/>
          <w:sz w:val="24"/>
          <w:szCs w:val="24"/>
        </w:rPr>
        <w:t>8</w:t>
      </w:r>
      <w:r w:rsidR="00E06D5A"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punktā paredzētā informācija. Savukārt, nolikuma </w:t>
      </w:r>
      <w:r w:rsidR="00DC1295" w:rsidRPr="001878EE">
        <w:rPr>
          <w:rFonts w:ascii="Times New Roman" w:hAnsi="Times New Roman" w:cs="Times New Roman"/>
          <w:color w:val="000000" w:themeColor="text1"/>
          <w:sz w:val="24"/>
          <w:szCs w:val="24"/>
        </w:rPr>
        <w:t>1</w:t>
      </w:r>
      <w:r w:rsidR="00CE08DC" w:rsidRPr="001878EE">
        <w:rPr>
          <w:rFonts w:ascii="Times New Roman" w:hAnsi="Times New Roman" w:cs="Times New Roman"/>
          <w:color w:val="000000" w:themeColor="text1"/>
          <w:sz w:val="24"/>
          <w:szCs w:val="24"/>
        </w:rPr>
        <w:t>9</w:t>
      </w:r>
      <w:r w:rsidR="00DC1295" w:rsidRPr="001878EE">
        <w:rPr>
          <w:rFonts w:ascii="Times New Roman" w:hAnsi="Times New Roman" w:cs="Times New Roman"/>
          <w:color w:val="000000" w:themeColor="text1"/>
          <w:sz w:val="24"/>
          <w:szCs w:val="24"/>
        </w:rPr>
        <w:t>.3.</w:t>
      </w:r>
      <w:r w:rsidR="000818B8" w:rsidRPr="001878EE">
        <w:rPr>
          <w:rFonts w:ascii="Times New Roman" w:hAnsi="Times New Roman" w:cs="Times New Roman"/>
          <w:color w:val="000000" w:themeColor="text1"/>
          <w:sz w:val="24"/>
          <w:szCs w:val="24"/>
        </w:rPr>
        <w:t xml:space="preserve">, </w:t>
      </w:r>
      <w:r w:rsidR="005A176E" w:rsidRPr="001878EE">
        <w:rPr>
          <w:rFonts w:ascii="Times New Roman" w:hAnsi="Times New Roman" w:cs="Times New Roman"/>
          <w:color w:val="000000" w:themeColor="text1"/>
          <w:sz w:val="24"/>
          <w:szCs w:val="24"/>
        </w:rPr>
        <w:t>1</w:t>
      </w:r>
      <w:r w:rsidR="00CE08DC" w:rsidRPr="001878EE">
        <w:rPr>
          <w:rFonts w:ascii="Times New Roman" w:hAnsi="Times New Roman" w:cs="Times New Roman"/>
          <w:color w:val="000000" w:themeColor="text1"/>
          <w:sz w:val="24"/>
          <w:szCs w:val="24"/>
        </w:rPr>
        <w:t>9</w:t>
      </w:r>
      <w:r w:rsidR="005A176E" w:rsidRPr="001878EE">
        <w:rPr>
          <w:rFonts w:ascii="Times New Roman" w:hAnsi="Times New Roman" w:cs="Times New Roman"/>
          <w:color w:val="000000" w:themeColor="text1"/>
          <w:sz w:val="24"/>
          <w:szCs w:val="24"/>
        </w:rPr>
        <w:t>.</w:t>
      </w:r>
      <w:r w:rsidR="00B82861" w:rsidRPr="001878EE">
        <w:rPr>
          <w:rFonts w:ascii="Times New Roman" w:hAnsi="Times New Roman" w:cs="Times New Roman"/>
          <w:color w:val="000000" w:themeColor="text1"/>
          <w:sz w:val="24"/>
          <w:szCs w:val="24"/>
        </w:rPr>
        <w:t>4</w:t>
      </w:r>
      <w:r w:rsidR="005A176E" w:rsidRPr="001878EE">
        <w:rPr>
          <w:rFonts w:ascii="Times New Roman" w:hAnsi="Times New Roman" w:cs="Times New Roman"/>
          <w:color w:val="000000" w:themeColor="text1"/>
          <w:sz w:val="24"/>
          <w:szCs w:val="24"/>
        </w:rPr>
        <w:t>., 1</w:t>
      </w:r>
      <w:r w:rsidR="00CE08DC" w:rsidRPr="001878EE">
        <w:rPr>
          <w:rFonts w:ascii="Times New Roman" w:hAnsi="Times New Roman" w:cs="Times New Roman"/>
          <w:color w:val="000000" w:themeColor="text1"/>
          <w:sz w:val="24"/>
          <w:szCs w:val="24"/>
        </w:rPr>
        <w:t>9</w:t>
      </w:r>
      <w:r w:rsidR="005A176E" w:rsidRPr="001878EE">
        <w:rPr>
          <w:rFonts w:ascii="Times New Roman" w:hAnsi="Times New Roman" w:cs="Times New Roman"/>
          <w:color w:val="000000" w:themeColor="text1"/>
          <w:sz w:val="24"/>
          <w:szCs w:val="24"/>
        </w:rPr>
        <w:t>.</w:t>
      </w:r>
      <w:r w:rsidR="007D44DF" w:rsidRPr="001878EE">
        <w:rPr>
          <w:rFonts w:ascii="Times New Roman" w:hAnsi="Times New Roman" w:cs="Times New Roman"/>
          <w:color w:val="000000" w:themeColor="text1"/>
          <w:sz w:val="24"/>
          <w:szCs w:val="24"/>
        </w:rPr>
        <w:t>5</w:t>
      </w:r>
      <w:r w:rsidR="005A176E" w:rsidRPr="001878EE">
        <w:rPr>
          <w:rFonts w:ascii="Times New Roman" w:hAnsi="Times New Roman" w:cs="Times New Roman"/>
          <w:color w:val="000000" w:themeColor="text1"/>
          <w:sz w:val="24"/>
          <w:szCs w:val="24"/>
        </w:rPr>
        <w:t>.</w:t>
      </w:r>
      <w:r w:rsidR="00E8104E" w:rsidRPr="001878EE">
        <w:rPr>
          <w:rFonts w:ascii="Times New Roman" w:hAnsi="Times New Roman" w:cs="Times New Roman"/>
          <w:color w:val="000000" w:themeColor="text1"/>
          <w:sz w:val="24"/>
          <w:szCs w:val="24"/>
        </w:rPr>
        <w:t xml:space="preserve"> un 1</w:t>
      </w:r>
      <w:r w:rsidR="00CE08DC" w:rsidRPr="001878EE">
        <w:rPr>
          <w:rFonts w:ascii="Times New Roman" w:hAnsi="Times New Roman" w:cs="Times New Roman"/>
          <w:color w:val="000000" w:themeColor="text1"/>
          <w:sz w:val="24"/>
          <w:szCs w:val="24"/>
        </w:rPr>
        <w:t>9</w:t>
      </w:r>
      <w:r w:rsidR="00E8104E" w:rsidRPr="001878EE">
        <w:rPr>
          <w:rFonts w:ascii="Times New Roman" w:hAnsi="Times New Roman" w:cs="Times New Roman"/>
          <w:color w:val="000000" w:themeColor="text1"/>
          <w:sz w:val="24"/>
          <w:szCs w:val="24"/>
        </w:rPr>
        <w:t>.</w:t>
      </w:r>
      <w:r w:rsidR="007D44DF" w:rsidRPr="001878EE">
        <w:rPr>
          <w:rFonts w:ascii="Times New Roman" w:hAnsi="Times New Roman" w:cs="Times New Roman"/>
          <w:color w:val="000000" w:themeColor="text1"/>
          <w:sz w:val="24"/>
          <w:szCs w:val="24"/>
        </w:rPr>
        <w:t>6</w:t>
      </w:r>
      <w:r w:rsidR="00E8104E"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punktā paredzēto informāciju var iesniegt viens vai vairāki no apvienības dalībniekiem atbilstoši šajos punktos noteiktajām prasībām, savukārt, </w:t>
      </w:r>
      <w:r w:rsidR="0043247A" w:rsidRPr="001878EE">
        <w:rPr>
          <w:rFonts w:ascii="Times New Roman" w:hAnsi="Times New Roman" w:cs="Times New Roman"/>
          <w:color w:val="000000" w:themeColor="text1"/>
          <w:sz w:val="24"/>
          <w:szCs w:val="24"/>
        </w:rPr>
        <w:t>1</w:t>
      </w:r>
      <w:r w:rsidR="00CE08DC" w:rsidRPr="001878EE">
        <w:rPr>
          <w:rFonts w:ascii="Times New Roman" w:hAnsi="Times New Roman" w:cs="Times New Roman"/>
          <w:color w:val="000000" w:themeColor="text1"/>
          <w:sz w:val="24"/>
          <w:szCs w:val="24"/>
        </w:rPr>
        <w:t>9</w:t>
      </w:r>
      <w:r w:rsidR="0043247A" w:rsidRPr="001878EE">
        <w:rPr>
          <w:rFonts w:ascii="Times New Roman" w:hAnsi="Times New Roman" w:cs="Times New Roman"/>
          <w:color w:val="000000" w:themeColor="text1"/>
          <w:sz w:val="24"/>
          <w:szCs w:val="24"/>
        </w:rPr>
        <w:t xml:space="preserve">.2., </w:t>
      </w:r>
      <w:r w:rsidR="00022479" w:rsidRPr="001878EE">
        <w:rPr>
          <w:rFonts w:ascii="Times New Roman" w:hAnsi="Times New Roman" w:cs="Times New Roman"/>
          <w:color w:val="000000" w:themeColor="text1"/>
          <w:sz w:val="24"/>
          <w:szCs w:val="24"/>
        </w:rPr>
        <w:t>1</w:t>
      </w:r>
      <w:r w:rsidR="00CE08DC" w:rsidRPr="001878EE">
        <w:rPr>
          <w:rFonts w:ascii="Times New Roman" w:hAnsi="Times New Roman" w:cs="Times New Roman"/>
          <w:color w:val="000000" w:themeColor="text1"/>
          <w:sz w:val="24"/>
          <w:szCs w:val="24"/>
        </w:rPr>
        <w:t>9</w:t>
      </w:r>
      <w:r w:rsidR="00022479" w:rsidRPr="001878EE">
        <w:rPr>
          <w:rFonts w:ascii="Times New Roman" w:hAnsi="Times New Roman" w:cs="Times New Roman"/>
          <w:color w:val="000000" w:themeColor="text1"/>
          <w:sz w:val="24"/>
          <w:szCs w:val="24"/>
        </w:rPr>
        <w:t>.</w:t>
      </w:r>
      <w:r w:rsidR="002B4468" w:rsidRPr="001878EE">
        <w:rPr>
          <w:rFonts w:ascii="Times New Roman" w:hAnsi="Times New Roman" w:cs="Times New Roman"/>
          <w:color w:val="000000" w:themeColor="text1"/>
          <w:sz w:val="24"/>
          <w:szCs w:val="24"/>
        </w:rPr>
        <w:t>7</w:t>
      </w:r>
      <w:r w:rsidR="005F15CA" w:rsidRPr="001878EE">
        <w:rPr>
          <w:rFonts w:ascii="Times New Roman" w:hAnsi="Times New Roman" w:cs="Times New Roman"/>
          <w:color w:val="000000" w:themeColor="text1"/>
          <w:sz w:val="24"/>
          <w:szCs w:val="24"/>
        </w:rPr>
        <w:t>.</w:t>
      </w:r>
      <w:r w:rsidR="007D44DF" w:rsidRPr="001878EE">
        <w:rPr>
          <w:rFonts w:ascii="Times New Roman" w:hAnsi="Times New Roman" w:cs="Times New Roman"/>
          <w:color w:val="000000" w:themeColor="text1"/>
          <w:sz w:val="24"/>
          <w:szCs w:val="24"/>
        </w:rPr>
        <w:t>punktā</w:t>
      </w:r>
      <w:r w:rsidR="005F15CA"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paredzēto informāciju (vai apliecinājumu) apvienības dalībnieki iesniedz kopā.</w:t>
      </w:r>
    </w:p>
    <w:p w14:paraId="6B4B3A85" w14:textId="4986A998" w:rsidR="00F34B36" w:rsidRPr="001878EE" w:rsidRDefault="00C638D4" w:rsidP="006B1EF6">
      <w:pPr>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Kā sākotnējo pierādījumu atbilstībai </w:t>
      </w:r>
      <w:r w:rsidR="004442B2" w:rsidRPr="001878EE">
        <w:rPr>
          <w:rFonts w:ascii="Times New Roman" w:hAnsi="Times New Roman" w:cs="Times New Roman"/>
          <w:color w:val="000000" w:themeColor="text1"/>
          <w:sz w:val="24"/>
          <w:szCs w:val="24"/>
        </w:rPr>
        <w:t xml:space="preserve">Konkursa </w:t>
      </w:r>
      <w:r w:rsidRPr="001878EE">
        <w:rPr>
          <w:rFonts w:ascii="Times New Roman" w:hAnsi="Times New Roman" w:cs="Times New Roman"/>
          <w:color w:val="000000" w:themeColor="text1"/>
          <w:sz w:val="24"/>
          <w:szCs w:val="24"/>
        </w:rPr>
        <w:t>dokumentos noteiktajām pretendentu atlases prasībām (nolikuma IV</w:t>
      </w:r>
      <w:r w:rsidR="00F30B0A"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8769FF" w:rsidRPr="001878EE">
        <w:rPr>
          <w:rFonts w:ascii="Times New Roman" w:hAnsi="Times New Roman" w:cs="Times New Roman"/>
          <w:color w:val="000000" w:themeColor="text1"/>
          <w:sz w:val="24"/>
          <w:szCs w:val="24"/>
        </w:rPr>
        <w:t xml:space="preserve">10 000 </w:t>
      </w:r>
      <w:r w:rsidR="00721ABF" w:rsidRPr="001878EE">
        <w:rPr>
          <w:rFonts w:ascii="Times New Roman" w:hAnsi="Times New Roman" w:cs="Times New Roman"/>
          <w:color w:val="000000" w:themeColor="text1"/>
          <w:sz w:val="24"/>
          <w:szCs w:val="24"/>
        </w:rPr>
        <w:t>eiro</w:t>
      </w:r>
      <w:r w:rsidRPr="001878EE">
        <w:rPr>
          <w:rFonts w:ascii="Times New Roman" w:hAnsi="Times New Roman" w:cs="Times New Roman"/>
          <w:color w:val="000000" w:themeColor="text1"/>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w:t>
      </w:r>
      <w:hyperlink r:id="rId22" w:history="1">
        <w:r w:rsidRPr="001878EE">
          <w:rPr>
            <w:rStyle w:val="Hipersaite"/>
            <w:rFonts w:ascii="Times New Roman" w:hAnsi="Times New Roman" w:cs="Times New Roman"/>
            <w:color w:val="000000" w:themeColor="text1"/>
            <w:sz w:val="24"/>
            <w:szCs w:val="24"/>
          </w:rPr>
          <w:t>espd.eis.gov.lv</w:t>
        </w:r>
      </w:hyperlink>
      <w:r w:rsidRPr="001878EE">
        <w:rPr>
          <w:rFonts w:ascii="Times New Roman" w:hAnsi="Times New Roman" w:cs="Times New Roman"/>
          <w:color w:val="000000" w:themeColor="text1"/>
          <w:sz w:val="24"/>
          <w:szCs w:val="24"/>
        </w:rPr>
        <w:t xml:space="preserve">. Pasūtītājam jebkurā </w:t>
      </w:r>
      <w:r w:rsidR="004152CA" w:rsidRPr="001878EE">
        <w:rPr>
          <w:rFonts w:ascii="Times New Roman" w:hAnsi="Times New Roman" w:cs="Times New Roman"/>
          <w:color w:val="000000" w:themeColor="text1"/>
          <w:sz w:val="24"/>
          <w:szCs w:val="24"/>
        </w:rPr>
        <w:t xml:space="preserve">Konkursa </w:t>
      </w:r>
      <w:r w:rsidRPr="001878EE">
        <w:rPr>
          <w:rFonts w:ascii="Times New Roman" w:hAnsi="Times New Roman" w:cs="Times New Roman"/>
          <w:color w:val="000000" w:themeColor="text1"/>
          <w:sz w:val="24"/>
          <w:szCs w:val="24"/>
        </w:rPr>
        <w:t xml:space="preserve">stadijā ir tiesības prasīt, lai pretendents iesniedz visus vai daļu no dokumentiem, kas apliecina atbilstību paziņojumā par līgumu vai </w:t>
      </w:r>
      <w:r w:rsidR="004152CA" w:rsidRPr="001878EE">
        <w:rPr>
          <w:rFonts w:ascii="Times New Roman" w:hAnsi="Times New Roman" w:cs="Times New Roman"/>
          <w:color w:val="000000" w:themeColor="text1"/>
          <w:sz w:val="24"/>
          <w:szCs w:val="24"/>
        </w:rPr>
        <w:t xml:space="preserve">Konkursa </w:t>
      </w:r>
      <w:r w:rsidRPr="001878EE">
        <w:rPr>
          <w:rFonts w:ascii="Times New Roman" w:hAnsi="Times New Roman" w:cs="Times New Roman"/>
          <w:color w:val="000000" w:themeColor="text1"/>
          <w:sz w:val="24"/>
          <w:szCs w:val="24"/>
        </w:rPr>
        <w:t>dokumentos noteiktajām pretendentu atlases prasībām.</w:t>
      </w:r>
    </w:p>
    <w:p w14:paraId="71C2A1C0" w14:textId="4AE08F4B" w:rsidR="00F34B36" w:rsidRPr="001878E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Nolikuma </w:t>
      </w:r>
      <w:r w:rsidR="00002216" w:rsidRPr="001878EE">
        <w:rPr>
          <w:rFonts w:ascii="Times New Roman" w:hAnsi="Times New Roman" w:cs="Times New Roman"/>
          <w:color w:val="000000" w:themeColor="text1"/>
          <w:sz w:val="24"/>
          <w:szCs w:val="24"/>
        </w:rPr>
        <w:t>1</w:t>
      </w:r>
      <w:r w:rsidR="00D07E79" w:rsidRPr="001878EE">
        <w:rPr>
          <w:rFonts w:ascii="Times New Roman" w:hAnsi="Times New Roman" w:cs="Times New Roman"/>
          <w:color w:val="000000" w:themeColor="text1"/>
          <w:sz w:val="24"/>
          <w:szCs w:val="24"/>
        </w:rPr>
        <w:t>5</w:t>
      </w:r>
      <w:r w:rsidRPr="001878EE">
        <w:rPr>
          <w:rFonts w:ascii="Times New Roman" w:hAnsi="Times New Roman" w:cs="Times New Roman"/>
          <w:color w:val="000000" w:themeColor="text1"/>
          <w:sz w:val="24"/>
          <w:szCs w:val="24"/>
        </w:rPr>
        <w:t>.1.</w:t>
      </w:r>
      <w:r w:rsidR="004D3504" w:rsidRPr="001878EE">
        <w:rPr>
          <w:rFonts w:ascii="Times New Roman" w:hAnsi="Times New Roman" w:cs="Times New Roman"/>
          <w:color w:val="000000" w:themeColor="text1"/>
          <w:sz w:val="24"/>
          <w:szCs w:val="24"/>
        </w:rPr>
        <w:t xml:space="preserve"> un </w:t>
      </w:r>
      <w:r w:rsidR="00002216" w:rsidRPr="001878EE">
        <w:rPr>
          <w:rFonts w:ascii="Times New Roman" w:hAnsi="Times New Roman" w:cs="Times New Roman"/>
          <w:color w:val="000000" w:themeColor="text1"/>
          <w:sz w:val="24"/>
          <w:szCs w:val="24"/>
        </w:rPr>
        <w:t>1</w:t>
      </w:r>
      <w:r w:rsidR="00D07E79" w:rsidRPr="001878EE">
        <w:rPr>
          <w:rFonts w:ascii="Times New Roman" w:hAnsi="Times New Roman" w:cs="Times New Roman"/>
          <w:color w:val="000000" w:themeColor="text1"/>
          <w:sz w:val="24"/>
          <w:szCs w:val="24"/>
        </w:rPr>
        <w:t>5</w:t>
      </w:r>
      <w:r w:rsidRPr="001878EE">
        <w:rPr>
          <w:rFonts w:ascii="Times New Roman" w:hAnsi="Times New Roman" w:cs="Times New Roman"/>
          <w:color w:val="000000" w:themeColor="text1"/>
          <w:sz w:val="24"/>
          <w:szCs w:val="24"/>
        </w:rPr>
        <w:t xml:space="preserve">.2.punktā norādīto izslēgšanas nosacījumu esību iepirkuma komisija pārbauda attiecībā uz pretendentu, kuram būtu piešķiramas līguma slēgšanas tiesības, rīkojoties saskaņā ar </w:t>
      </w:r>
      <w:hyperlink r:id="rId23" w:tgtFrame="_blank" w:history="1">
        <w:r w:rsidR="00002216" w:rsidRPr="001878EE">
          <w:rPr>
            <w:rFonts w:ascii="Times New Roman" w:hAnsi="Times New Roman" w:cs="Times New Roman"/>
            <w:color w:val="000000" w:themeColor="text1"/>
            <w:sz w:val="24"/>
            <w:szCs w:val="24"/>
            <w:shd w:val="clear" w:color="auto" w:fill="FFFFFF"/>
          </w:rPr>
          <w:t>Sabiedrisko pakalpojumu sniedzēju iepirkumu likuma</w:t>
        </w:r>
      </w:hyperlink>
      <w:r w:rsidR="00002216" w:rsidRPr="001878EE">
        <w:rPr>
          <w:rFonts w:ascii="Times New Roman" w:hAnsi="Times New Roman" w:cs="Times New Roman"/>
          <w:color w:val="000000" w:themeColor="text1"/>
          <w:sz w:val="24"/>
          <w:szCs w:val="24"/>
          <w:shd w:val="clear" w:color="auto" w:fill="FFFFFF"/>
        </w:rPr>
        <w:t> </w:t>
      </w:r>
      <w:hyperlink r:id="rId24" w:anchor="p48" w:tgtFrame="_blank" w:history="1">
        <w:r w:rsidR="00002216" w:rsidRPr="001878EE">
          <w:rPr>
            <w:rFonts w:ascii="Times New Roman" w:hAnsi="Times New Roman" w:cs="Times New Roman"/>
            <w:color w:val="000000" w:themeColor="text1"/>
            <w:sz w:val="24"/>
            <w:szCs w:val="24"/>
            <w:shd w:val="clear" w:color="auto" w:fill="FFFFFF"/>
          </w:rPr>
          <w:t>48.</w:t>
        </w:r>
      </w:hyperlink>
      <w:r w:rsidR="00002216" w:rsidRPr="001878EE">
        <w:rPr>
          <w:rFonts w:ascii="Times New Roman" w:hAnsi="Times New Roman" w:cs="Times New Roman"/>
          <w:color w:val="000000" w:themeColor="text1"/>
          <w:sz w:val="24"/>
          <w:szCs w:val="24"/>
          <w:shd w:val="clear" w:color="auto" w:fill="FFFFFF"/>
        </w:rPr>
        <w:t> pan</w:t>
      </w:r>
      <w:r w:rsidR="007D36AD" w:rsidRPr="001878EE">
        <w:rPr>
          <w:rFonts w:ascii="Times New Roman" w:hAnsi="Times New Roman" w:cs="Times New Roman"/>
          <w:color w:val="000000" w:themeColor="text1"/>
          <w:sz w:val="24"/>
          <w:szCs w:val="24"/>
          <w:shd w:val="clear" w:color="auto" w:fill="FFFFFF"/>
        </w:rPr>
        <w:t xml:space="preserve">ta </w:t>
      </w:r>
      <w:r w:rsidRPr="001878EE">
        <w:rPr>
          <w:rFonts w:ascii="Times New Roman" w:hAnsi="Times New Roman" w:cs="Times New Roman"/>
          <w:color w:val="000000" w:themeColor="text1"/>
          <w:sz w:val="24"/>
          <w:szCs w:val="24"/>
        </w:rPr>
        <w:t>nosacījumiem un Starptautisko un Latvijas Republikas nacionālo sankciju likuma 11.</w:t>
      </w:r>
      <w:r w:rsidRPr="001878EE">
        <w:rPr>
          <w:rFonts w:ascii="Times New Roman" w:hAnsi="Times New Roman" w:cs="Times New Roman"/>
          <w:color w:val="000000" w:themeColor="text1"/>
          <w:sz w:val="24"/>
          <w:szCs w:val="24"/>
          <w:vertAlign w:val="superscript"/>
        </w:rPr>
        <w:t>1</w:t>
      </w:r>
      <w:r w:rsidRPr="001878EE">
        <w:rPr>
          <w:rFonts w:ascii="Times New Roman" w:hAnsi="Times New Roman" w:cs="Times New Roman"/>
          <w:color w:val="000000" w:themeColor="text1"/>
          <w:sz w:val="24"/>
          <w:szCs w:val="24"/>
        </w:rPr>
        <w:t xml:space="preserve"> panta nosacījumiem.</w:t>
      </w:r>
      <w:r w:rsidR="002C0255" w:rsidRPr="001878EE">
        <w:rPr>
          <w:rFonts w:ascii="Times New Roman" w:hAnsi="Times New Roman" w:cs="Times New Roman"/>
          <w:color w:val="000000" w:themeColor="text1"/>
          <w:sz w:val="24"/>
          <w:szCs w:val="24"/>
        </w:rPr>
        <w:t xml:space="preserve"> Starptautisko un Latvijas Republikas nacionālo sankciju likuma 11.</w:t>
      </w:r>
      <w:r w:rsidR="002C0255" w:rsidRPr="001878EE">
        <w:rPr>
          <w:rFonts w:ascii="Times New Roman" w:hAnsi="Times New Roman" w:cs="Times New Roman"/>
          <w:color w:val="000000" w:themeColor="text1"/>
          <w:sz w:val="24"/>
          <w:szCs w:val="24"/>
          <w:vertAlign w:val="superscript"/>
        </w:rPr>
        <w:t>1</w:t>
      </w:r>
      <w:r w:rsidR="002C0255" w:rsidRPr="001878EE">
        <w:rPr>
          <w:rFonts w:ascii="Times New Roman" w:hAnsi="Times New Roman" w:cs="Times New Roman"/>
          <w:color w:val="000000" w:themeColor="text1"/>
          <w:sz w:val="24"/>
          <w:szCs w:val="24"/>
        </w:rPr>
        <w:t xml:space="preserve"> panta pirmajā daļā noteiktie izslēgšanas gadījumi netiek pārbaudīti </w:t>
      </w:r>
      <w:r w:rsidR="0031334E" w:rsidRPr="001878EE">
        <w:rPr>
          <w:rFonts w:ascii="Times New Roman" w:hAnsi="Times New Roman" w:cs="Times New Roman"/>
          <w:color w:val="000000" w:themeColor="text1"/>
          <w:sz w:val="24"/>
          <w:szCs w:val="24"/>
        </w:rPr>
        <w:t>pretendenta</w:t>
      </w:r>
      <w:r w:rsidR="002C0255" w:rsidRPr="001878EE">
        <w:rPr>
          <w:rFonts w:ascii="Times New Roman" w:hAnsi="Times New Roman" w:cs="Times New Roman"/>
          <w:color w:val="000000" w:themeColor="text1"/>
          <w:sz w:val="24"/>
          <w:szCs w:val="24"/>
        </w:rPr>
        <w:t xml:space="preserve"> norādītajām personām, uz kuru iespējām pretendents balstās, lai apliecinātu, ka tā kvalifikācija atbilst nolikumā noteiktajām prasībām</w:t>
      </w:r>
      <w:r w:rsidR="0031334E" w:rsidRPr="001878EE">
        <w:rPr>
          <w:rFonts w:ascii="Times New Roman" w:hAnsi="Times New Roman" w:cs="Times New Roman"/>
          <w:color w:val="000000" w:themeColor="text1"/>
          <w:sz w:val="24"/>
          <w:szCs w:val="24"/>
        </w:rPr>
        <w:t>,</w:t>
      </w:r>
      <w:r w:rsidR="002C0255" w:rsidRPr="001878EE">
        <w:rPr>
          <w:rFonts w:ascii="Times New Roman" w:hAnsi="Times New Roman" w:cs="Times New Roman"/>
          <w:color w:val="000000" w:themeColor="text1"/>
          <w:sz w:val="24"/>
          <w:szCs w:val="24"/>
        </w:rPr>
        <w:t xml:space="preserve"> </w:t>
      </w:r>
      <w:r w:rsidR="00482AD6" w:rsidRPr="001878EE">
        <w:rPr>
          <w:rFonts w:ascii="Times New Roman" w:hAnsi="Times New Roman" w:cs="Times New Roman"/>
          <w:color w:val="000000" w:themeColor="text1"/>
          <w:sz w:val="20"/>
          <w:szCs w:val="20"/>
          <w:shd w:val="clear" w:color="auto" w:fill="FFFFFF"/>
        </w:rPr>
        <w:t xml:space="preserve">uz </w:t>
      </w:r>
      <w:r w:rsidR="00482AD6" w:rsidRPr="001878EE">
        <w:rPr>
          <w:rFonts w:ascii="Times New Roman" w:hAnsi="Times New Roman" w:cs="Times New Roman"/>
          <w:color w:val="000000" w:themeColor="text1"/>
          <w:sz w:val="24"/>
          <w:szCs w:val="24"/>
        </w:rPr>
        <w:t xml:space="preserve">personām, </w:t>
      </w:r>
      <w:r w:rsidR="00482AD6" w:rsidRPr="001878EE">
        <w:rPr>
          <w:rFonts w:ascii="Times New Roman" w:hAnsi="Times New Roman" w:cs="Times New Roman"/>
          <w:color w:val="000000" w:themeColor="text1"/>
          <w:sz w:val="24"/>
          <w:szCs w:val="24"/>
        </w:rPr>
        <w:lastRenderedPageBreak/>
        <w:t xml:space="preserve">kurām pretendentā ir izšķirošā ietekme uz līdzdalības pamata normatīvo aktu par koncerniem izpratnē </w:t>
      </w:r>
      <w:r w:rsidR="002C0255" w:rsidRPr="001878EE">
        <w:rPr>
          <w:rFonts w:ascii="Times New Roman" w:hAnsi="Times New Roman" w:cs="Times New Roman"/>
          <w:color w:val="000000" w:themeColor="text1"/>
          <w:sz w:val="24"/>
          <w:szCs w:val="24"/>
        </w:rPr>
        <w:t>un apakšuzņēmējiem.</w:t>
      </w:r>
    </w:p>
    <w:p w14:paraId="27424B65" w14:textId="7A9423B9" w:rsidR="00F34B36" w:rsidRPr="001878EE" w:rsidRDefault="0003771B" w:rsidP="006B1EF6">
      <w:pPr>
        <w:numPr>
          <w:ilvl w:val="1"/>
          <w:numId w:val="1"/>
        </w:numPr>
        <w:spacing w:after="0" w:line="240" w:lineRule="auto"/>
        <w:jc w:val="both"/>
        <w:rPr>
          <w:rFonts w:ascii="Times New Roman" w:hAnsi="Times New Roman" w:cs="Times New Roman"/>
          <w:color w:val="000000" w:themeColor="text1"/>
          <w:sz w:val="24"/>
          <w:szCs w:val="24"/>
        </w:rPr>
      </w:pPr>
      <w:bookmarkStart w:id="7" w:name="_Hlk124948417"/>
      <w:r w:rsidRPr="001878EE">
        <w:rPr>
          <w:rFonts w:ascii="Times New Roman" w:hAnsi="Times New Roman" w:cs="Times New Roman"/>
          <w:color w:val="000000" w:themeColor="text1"/>
          <w:sz w:val="24"/>
          <w:szCs w:val="24"/>
        </w:rPr>
        <w:t xml:space="preserve">Pasūtītājs pieprasa, lai pretendents nomaina apakšuzņēmēju, kura </w:t>
      </w:r>
      <w:r w:rsidR="005530DB" w:rsidRPr="001878EE">
        <w:rPr>
          <w:rFonts w:ascii="Times New Roman" w:hAnsi="Times New Roman" w:cs="Times New Roman"/>
          <w:color w:val="000000" w:themeColor="text1"/>
          <w:sz w:val="24"/>
          <w:szCs w:val="24"/>
        </w:rPr>
        <w:t xml:space="preserve">sniedzamo pakalpojumu </w:t>
      </w:r>
      <w:r w:rsidRPr="001878EE">
        <w:rPr>
          <w:rFonts w:ascii="Times New Roman" w:hAnsi="Times New Roman" w:cs="Times New Roman"/>
          <w:color w:val="000000" w:themeColor="text1"/>
          <w:sz w:val="24"/>
          <w:szCs w:val="24"/>
        </w:rPr>
        <w:t xml:space="preserve">vērtība ir vismaz </w:t>
      </w:r>
      <w:r w:rsidR="008769FF" w:rsidRPr="001878EE">
        <w:rPr>
          <w:rFonts w:ascii="Times New Roman" w:hAnsi="Times New Roman" w:cs="Times New Roman"/>
          <w:color w:val="000000" w:themeColor="text1"/>
          <w:sz w:val="24"/>
          <w:szCs w:val="24"/>
        </w:rPr>
        <w:t xml:space="preserve">10 000 </w:t>
      </w:r>
      <w:r w:rsidR="00721ABF" w:rsidRPr="001878EE">
        <w:rPr>
          <w:rFonts w:ascii="Times New Roman" w:hAnsi="Times New Roman" w:cs="Times New Roman"/>
          <w:color w:val="000000" w:themeColor="text1"/>
          <w:sz w:val="24"/>
          <w:szCs w:val="24"/>
        </w:rPr>
        <w:t>eiro</w:t>
      </w:r>
      <w:r w:rsidRPr="001878EE">
        <w:rPr>
          <w:rFonts w:ascii="Times New Roman" w:hAnsi="Times New Roman" w:cs="Times New Roman"/>
          <w:color w:val="000000" w:themeColor="text1"/>
          <w:sz w:val="24"/>
          <w:szCs w:val="24"/>
        </w:rPr>
        <w:t xml:space="preserve">, ja tas atbilst nolikuma </w:t>
      </w:r>
      <w:r w:rsidR="005144D3" w:rsidRPr="001878EE">
        <w:rPr>
          <w:rFonts w:ascii="Times New Roman" w:hAnsi="Times New Roman" w:cs="Times New Roman"/>
          <w:color w:val="000000" w:themeColor="text1"/>
          <w:sz w:val="24"/>
          <w:szCs w:val="24"/>
        </w:rPr>
        <w:t>1</w:t>
      </w:r>
      <w:r w:rsidR="00D07E79" w:rsidRPr="001878EE">
        <w:rPr>
          <w:rFonts w:ascii="Times New Roman" w:hAnsi="Times New Roman" w:cs="Times New Roman"/>
          <w:color w:val="000000" w:themeColor="text1"/>
          <w:sz w:val="24"/>
          <w:szCs w:val="24"/>
        </w:rPr>
        <w:t>5</w:t>
      </w:r>
      <w:r w:rsidRPr="001878EE">
        <w:rPr>
          <w:rFonts w:ascii="Times New Roman" w:hAnsi="Times New Roman" w:cs="Times New Roman"/>
          <w:color w:val="000000" w:themeColor="text1"/>
          <w:sz w:val="24"/>
          <w:szCs w:val="24"/>
        </w:rPr>
        <w:t xml:space="preserve">.1.punktā norādītajiem izslēgšanas nosacījumiem, un personu, uz kuras iespējām pretendents balstās, lai apliecinātu, ka tā kvalifikācija atbilst nolikumā noteiktajām prasībām, ja tā atbilst nolikuma </w:t>
      </w:r>
      <w:r w:rsidR="00B4309A" w:rsidRPr="001878EE">
        <w:rPr>
          <w:rFonts w:ascii="Times New Roman" w:hAnsi="Times New Roman" w:cs="Times New Roman"/>
          <w:color w:val="000000" w:themeColor="text1"/>
          <w:sz w:val="24"/>
          <w:szCs w:val="24"/>
        </w:rPr>
        <w:t>1</w:t>
      </w:r>
      <w:r w:rsidR="00D07E79" w:rsidRPr="001878EE">
        <w:rPr>
          <w:rFonts w:ascii="Times New Roman" w:hAnsi="Times New Roman" w:cs="Times New Roman"/>
          <w:color w:val="000000" w:themeColor="text1"/>
          <w:sz w:val="24"/>
          <w:szCs w:val="24"/>
        </w:rPr>
        <w:t>5</w:t>
      </w:r>
      <w:r w:rsidR="008F485D" w:rsidRPr="001878EE">
        <w:rPr>
          <w:rFonts w:ascii="Times New Roman" w:hAnsi="Times New Roman" w:cs="Times New Roman"/>
          <w:color w:val="000000" w:themeColor="text1"/>
          <w:sz w:val="24"/>
          <w:szCs w:val="24"/>
        </w:rPr>
        <w:t>.1</w:t>
      </w:r>
      <w:r w:rsidRPr="001878EE">
        <w:rPr>
          <w:rFonts w:ascii="Times New Roman" w:hAnsi="Times New Roman" w:cs="Times New Roman"/>
          <w:color w:val="000000" w:themeColor="text1"/>
          <w:sz w:val="24"/>
          <w:szCs w:val="24"/>
        </w:rPr>
        <w:t xml:space="preserve">.punktu izslēgšanas nosacījumiem. Ja pretendents 10 darbdienu laikā pēc pieprasījuma izsniegšanas vai nosūtīšanas dienas neiesniedz dokumentus par jaunu paziņojumā par līgumu vai </w:t>
      </w:r>
      <w:r w:rsidR="004152CA" w:rsidRPr="001878EE">
        <w:rPr>
          <w:rFonts w:ascii="Times New Roman" w:hAnsi="Times New Roman" w:cs="Times New Roman"/>
          <w:color w:val="000000" w:themeColor="text1"/>
          <w:sz w:val="24"/>
          <w:szCs w:val="24"/>
        </w:rPr>
        <w:t xml:space="preserve">Konkursa </w:t>
      </w:r>
      <w:r w:rsidRPr="001878EE">
        <w:rPr>
          <w:rFonts w:ascii="Times New Roman" w:hAnsi="Times New Roman" w:cs="Times New Roman"/>
          <w:color w:val="000000" w:themeColor="text1"/>
          <w:sz w:val="24"/>
          <w:szCs w:val="24"/>
        </w:rPr>
        <w:t xml:space="preserve">dokumentos noteiktajām prasībām atbilstošu apakšuzņēmēju vai personu, uz kuras iespējām pretendents balstās, lai apliecinātu, ka tā kvalifikācija atbilst nolikumā noteiktajām prasībām, Pasūtītājs izslēdz pretendentu no dalības </w:t>
      </w:r>
      <w:r w:rsidR="004152CA" w:rsidRPr="001878EE">
        <w:rPr>
          <w:rFonts w:ascii="Times New Roman" w:hAnsi="Times New Roman" w:cs="Times New Roman"/>
          <w:color w:val="000000" w:themeColor="text1"/>
          <w:sz w:val="24"/>
          <w:szCs w:val="24"/>
        </w:rPr>
        <w:t>Konkurs</w:t>
      </w:r>
      <w:r w:rsidRPr="001878EE">
        <w:rPr>
          <w:rFonts w:ascii="Times New Roman" w:hAnsi="Times New Roman" w:cs="Times New Roman"/>
          <w:color w:val="000000" w:themeColor="text1"/>
          <w:sz w:val="24"/>
          <w:szCs w:val="24"/>
        </w:rPr>
        <w:t>ā.</w:t>
      </w:r>
    </w:p>
    <w:p w14:paraId="2BF0448A" w14:textId="2443F601" w:rsidR="00234D40" w:rsidRPr="001878EE" w:rsidRDefault="00234D40" w:rsidP="00027CEC">
      <w:pPr>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Ja uz pretendentu, apvienības biedru, ja pretendents ir apvienība, vai personālsabiedrības biedru, ja pretendents ir personālsabiedrība, vai </w:t>
      </w:r>
      <w:r w:rsidRPr="001878EE">
        <w:rPr>
          <w:rFonts w:ascii="Times New Roman" w:hAnsi="Times New Roman" w:cs="Times New Roman"/>
          <w:color w:val="000000" w:themeColor="text1"/>
          <w:sz w:val="24"/>
          <w:szCs w:val="24"/>
          <w:shd w:val="clear" w:color="auto" w:fill="FFFFFF"/>
        </w:rPr>
        <w:t>uz personām, kurām kandidātā vai pretendentā ir izšķirošā ietekme uz līdzdalības pamata normatīvo aktu par koncerniem izpratnē, vai uz pretendenta patieso labuma guvēju</w:t>
      </w:r>
      <w:r w:rsidRPr="001878EE">
        <w:rPr>
          <w:rFonts w:ascii="Times New Roman" w:hAnsi="Times New Roman" w:cs="Times New Roman"/>
          <w:color w:val="000000" w:themeColor="text1"/>
          <w:sz w:val="24"/>
          <w:szCs w:val="24"/>
        </w:rPr>
        <w:t xml:space="preserve"> ir attiecināmi </w:t>
      </w:r>
      <w:bookmarkStart w:id="8" w:name="_Hlk124361201"/>
      <w:r w:rsidRPr="001878EE">
        <w:rPr>
          <w:rFonts w:ascii="Times New Roman" w:hAnsi="Times New Roman" w:cs="Times New Roman"/>
          <w:color w:val="000000" w:themeColor="text1"/>
          <w:sz w:val="24"/>
          <w:szCs w:val="24"/>
        </w:rPr>
        <w:t xml:space="preserve">Sabiedrisko pakalpojumu sniedzēju iepirkumu likuma </w:t>
      </w:r>
      <w:bookmarkEnd w:id="8"/>
      <w:r w:rsidRPr="001878EE">
        <w:rPr>
          <w:rFonts w:ascii="Times New Roman" w:hAnsi="Times New Roman" w:cs="Times New Roman"/>
          <w:color w:val="000000" w:themeColor="text1"/>
          <w:sz w:val="24"/>
          <w:szCs w:val="24"/>
          <w:shd w:val="clear" w:color="auto" w:fill="FFFFFF"/>
        </w:rPr>
        <w:t xml:space="preserve">48. panta otrās daļas 1., 4., 5., 6., 7., 8., 9., 10., 11., 12., 13. un 14. punktā </w:t>
      </w:r>
      <w:r w:rsidRPr="001878EE">
        <w:rPr>
          <w:rFonts w:ascii="Times New Roman" w:hAnsi="Times New Roman" w:cs="Times New Roman"/>
          <w:color w:val="000000" w:themeColor="text1"/>
          <w:sz w:val="24"/>
          <w:szCs w:val="24"/>
        </w:rPr>
        <w:t xml:space="preserve">minētie izslēgšanas nosacījumi </w:t>
      </w:r>
      <w:r w:rsidRPr="001878EE">
        <w:rPr>
          <w:rFonts w:ascii="Times New Roman" w:hAnsi="Times New Roman" w:cs="Times New Roman"/>
          <w:color w:val="000000" w:themeColor="text1"/>
          <w:sz w:val="24"/>
          <w:szCs w:val="24"/>
          <w:shd w:val="clear" w:color="auto" w:fill="FFFFFF"/>
        </w:rPr>
        <w:t xml:space="preserve">un nav piemērojami </w:t>
      </w:r>
      <w:r w:rsidRPr="001878EE">
        <w:rPr>
          <w:rFonts w:ascii="Times New Roman" w:hAnsi="Times New Roman" w:cs="Times New Roman"/>
          <w:color w:val="000000" w:themeColor="text1"/>
          <w:sz w:val="24"/>
          <w:szCs w:val="24"/>
        </w:rPr>
        <w:t xml:space="preserve">Sabiedrisko pakalpojumu sniedzēju iepirkumu likuma </w:t>
      </w:r>
      <w:r w:rsidRPr="001878EE">
        <w:rPr>
          <w:rFonts w:ascii="Times New Roman" w:hAnsi="Times New Roman" w:cs="Times New Roman"/>
          <w:color w:val="000000" w:themeColor="text1"/>
          <w:sz w:val="24"/>
          <w:szCs w:val="24"/>
          <w:shd w:val="clear" w:color="auto" w:fill="FFFFFF"/>
        </w:rPr>
        <w:t>48. panta ceturtās daļas 2., 3., 4., 5. un 6. punktā noteiktie izņēmumi</w:t>
      </w:r>
      <w:r w:rsidRPr="001878EE">
        <w:rPr>
          <w:rFonts w:ascii="Times New Roman" w:hAnsi="Times New Roman" w:cs="Times New Roman"/>
          <w:color w:val="000000" w:themeColor="text1"/>
          <w:sz w:val="24"/>
          <w:szCs w:val="24"/>
        </w:rPr>
        <w:t>, Pasūtītājs rīkojas atbilstoši Sabiedrisko pakalpojumu sniedzēju iepirkumu likuma 49.panta pirmajā, otrajā, trešajā un ceturtajā daļā noteiktajam.</w:t>
      </w:r>
    </w:p>
    <w:p w14:paraId="1B1E79FE" w14:textId="77777777" w:rsidR="00E6557C" w:rsidRPr="001878EE" w:rsidRDefault="00E6557C" w:rsidP="00987CEE">
      <w:pPr>
        <w:pStyle w:val="Sarakstarindkopa"/>
        <w:rPr>
          <w:rFonts w:ascii="Times New Roman" w:hAnsi="Times New Roman" w:cs="Times New Roman"/>
          <w:color w:val="000000" w:themeColor="text1"/>
          <w:sz w:val="24"/>
          <w:szCs w:val="24"/>
        </w:rPr>
      </w:pPr>
    </w:p>
    <w:bookmarkEnd w:id="7"/>
    <w:p w14:paraId="27DE56EF" w14:textId="0220BB5D" w:rsidR="00367587" w:rsidRPr="001878EE" w:rsidRDefault="00367587" w:rsidP="00BF195B">
      <w:pPr>
        <w:spacing w:after="0" w:line="240" w:lineRule="auto"/>
        <w:jc w:val="center"/>
        <w:rPr>
          <w:rFonts w:ascii="Times New Roman" w:hAnsi="Times New Roman" w:cs="Times New Roman"/>
          <w:b/>
          <w:bCs/>
          <w:color w:val="000000" w:themeColor="text1"/>
          <w:sz w:val="24"/>
          <w:szCs w:val="24"/>
        </w:rPr>
      </w:pPr>
      <w:r w:rsidRPr="001878EE">
        <w:rPr>
          <w:rFonts w:ascii="Times New Roman" w:hAnsi="Times New Roman" w:cs="Times New Roman"/>
          <w:b/>
          <w:bCs/>
          <w:color w:val="000000" w:themeColor="text1"/>
          <w:sz w:val="24"/>
          <w:szCs w:val="24"/>
        </w:rPr>
        <w:t>VI PIEDĀVĀJUMS</w:t>
      </w:r>
    </w:p>
    <w:p w14:paraId="2B6E7BDE" w14:textId="77777777" w:rsidR="00C92335" w:rsidRPr="001878EE" w:rsidRDefault="003F5194" w:rsidP="006B1EF6">
      <w:pPr>
        <w:pStyle w:val="Sarakstarindkopa"/>
        <w:widowControl w:val="0"/>
        <w:numPr>
          <w:ilvl w:val="0"/>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Piedāvājumu veido</w:t>
      </w:r>
      <w:r w:rsidR="00C92335"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 xml:space="preserve"> </w:t>
      </w:r>
    </w:p>
    <w:p w14:paraId="4D627E88" w14:textId="34F9651E" w:rsidR="002D09E7" w:rsidRPr="001878EE" w:rsidRDefault="002D09E7" w:rsidP="002D09E7">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F</w:t>
      </w:r>
      <w:r w:rsidR="00871B51" w:rsidRPr="001878EE">
        <w:rPr>
          <w:rFonts w:ascii="Times New Roman" w:hAnsi="Times New Roman" w:cs="Times New Roman"/>
          <w:color w:val="000000" w:themeColor="text1"/>
          <w:sz w:val="24"/>
          <w:szCs w:val="24"/>
        </w:rPr>
        <w:t>inanšu</w:t>
      </w:r>
      <w:r w:rsidR="0054781E" w:rsidRPr="001878EE">
        <w:rPr>
          <w:rFonts w:ascii="Times New Roman" w:hAnsi="Times New Roman" w:cs="Times New Roman"/>
          <w:color w:val="000000" w:themeColor="text1"/>
          <w:sz w:val="24"/>
          <w:szCs w:val="24"/>
        </w:rPr>
        <w:t xml:space="preserve"> piedāvājums, kas sagatavojams saskaņā ar nolikumā</w:t>
      </w:r>
      <w:r w:rsidRPr="001878EE">
        <w:rPr>
          <w:rFonts w:ascii="Times New Roman" w:hAnsi="Times New Roman" w:cs="Times New Roman"/>
          <w:color w:val="000000" w:themeColor="text1"/>
          <w:sz w:val="24"/>
          <w:szCs w:val="24"/>
        </w:rPr>
        <w:t xml:space="preserve"> </w:t>
      </w:r>
      <w:r w:rsidR="007922A7" w:rsidRPr="001878EE">
        <w:rPr>
          <w:rFonts w:ascii="Times New Roman" w:hAnsi="Times New Roman" w:cs="Times New Roman"/>
          <w:color w:val="000000" w:themeColor="text1"/>
          <w:sz w:val="24"/>
          <w:szCs w:val="24"/>
        </w:rPr>
        <w:t>4</w:t>
      </w:r>
      <w:r w:rsidR="0054781E" w:rsidRPr="001878EE">
        <w:rPr>
          <w:rFonts w:ascii="Times New Roman" w:hAnsi="Times New Roman" w:cs="Times New Roman"/>
          <w:color w:val="000000" w:themeColor="text1"/>
          <w:sz w:val="24"/>
          <w:szCs w:val="24"/>
        </w:rPr>
        <w:t xml:space="preserve">.pielikumā pievienoto formu </w:t>
      </w:r>
    </w:p>
    <w:p w14:paraId="0E5AC003" w14:textId="166E8342" w:rsidR="00171C89" w:rsidRPr="001878EE" w:rsidRDefault="002D09E7" w:rsidP="002D09E7">
      <w:pPr>
        <w:pStyle w:val="Sarakstarindkopa"/>
        <w:widowControl w:val="0"/>
        <w:numPr>
          <w:ilvl w:val="1"/>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T</w:t>
      </w:r>
      <w:r w:rsidR="00171C89" w:rsidRPr="001878EE">
        <w:rPr>
          <w:rFonts w:ascii="Times New Roman" w:hAnsi="Times New Roman" w:cs="Times New Roman"/>
          <w:color w:val="000000" w:themeColor="text1"/>
          <w:sz w:val="24"/>
          <w:szCs w:val="24"/>
        </w:rPr>
        <w:t>ehniskais piedāvājums</w:t>
      </w:r>
      <w:r w:rsidR="005C7492" w:rsidRPr="001878EE">
        <w:rPr>
          <w:rFonts w:ascii="Times New Roman" w:hAnsi="Times New Roman" w:cs="Times New Roman"/>
          <w:color w:val="000000" w:themeColor="text1"/>
          <w:sz w:val="24"/>
          <w:szCs w:val="24"/>
        </w:rPr>
        <w:t>, k</w:t>
      </w:r>
      <w:r w:rsidR="002B4468" w:rsidRPr="001878EE">
        <w:rPr>
          <w:rFonts w:ascii="Times New Roman" w:hAnsi="Times New Roman" w:cs="Times New Roman"/>
          <w:color w:val="000000" w:themeColor="text1"/>
          <w:sz w:val="24"/>
          <w:szCs w:val="24"/>
        </w:rPr>
        <w:t>as</w:t>
      </w:r>
      <w:r w:rsidR="005C7492" w:rsidRPr="001878EE">
        <w:rPr>
          <w:rFonts w:ascii="Times New Roman" w:hAnsi="Times New Roman" w:cs="Times New Roman"/>
          <w:color w:val="000000" w:themeColor="text1"/>
          <w:sz w:val="24"/>
          <w:szCs w:val="24"/>
        </w:rPr>
        <w:t xml:space="preserve"> sagatavojam</w:t>
      </w:r>
      <w:r w:rsidR="002B4468" w:rsidRPr="001878EE">
        <w:rPr>
          <w:rFonts w:ascii="Times New Roman" w:hAnsi="Times New Roman" w:cs="Times New Roman"/>
          <w:color w:val="000000" w:themeColor="text1"/>
          <w:sz w:val="24"/>
          <w:szCs w:val="24"/>
        </w:rPr>
        <w:t>s</w:t>
      </w:r>
      <w:r w:rsidR="005C7492" w:rsidRPr="001878EE">
        <w:rPr>
          <w:rFonts w:ascii="Times New Roman" w:hAnsi="Times New Roman" w:cs="Times New Roman"/>
          <w:color w:val="000000" w:themeColor="text1"/>
          <w:sz w:val="24"/>
          <w:szCs w:val="24"/>
        </w:rPr>
        <w:t xml:space="preserve"> saskaņā ar</w:t>
      </w:r>
      <w:r w:rsidR="0038360E" w:rsidRPr="001878EE">
        <w:rPr>
          <w:rFonts w:ascii="Times New Roman" w:hAnsi="Times New Roman" w:cs="Times New Roman"/>
          <w:color w:val="000000" w:themeColor="text1"/>
          <w:sz w:val="24"/>
          <w:szCs w:val="24"/>
        </w:rPr>
        <w:t xml:space="preserve"> nolikumā</w:t>
      </w:r>
      <w:r w:rsidR="0063208B" w:rsidRPr="001878EE">
        <w:rPr>
          <w:rFonts w:ascii="Times New Roman" w:hAnsi="Times New Roman" w:cs="Times New Roman"/>
          <w:color w:val="000000" w:themeColor="text1"/>
          <w:sz w:val="24"/>
          <w:szCs w:val="24"/>
        </w:rPr>
        <w:t xml:space="preserve">, </w:t>
      </w:r>
      <w:r w:rsidR="007922A7" w:rsidRPr="001878EE">
        <w:rPr>
          <w:rFonts w:ascii="Times New Roman" w:hAnsi="Times New Roman" w:cs="Times New Roman"/>
          <w:color w:val="000000" w:themeColor="text1"/>
          <w:sz w:val="24"/>
          <w:szCs w:val="24"/>
        </w:rPr>
        <w:t>3</w:t>
      </w:r>
      <w:r w:rsidR="00171C89" w:rsidRPr="001878EE">
        <w:rPr>
          <w:rFonts w:ascii="Times New Roman" w:hAnsi="Times New Roman" w:cs="Times New Roman"/>
          <w:color w:val="000000" w:themeColor="text1"/>
          <w:sz w:val="24"/>
          <w:szCs w:val="24"/>
        </w:rPr>
        <w:t>.</w:t>
      </w:r>
      <w:r w:rsidR="005C7492" w:rsidRPr="001878EE">
        <w:rPr>
          <w:rFonts w:ascii="Times New Roman" w:hAnsi="Times New Roman" w:cs="Times New Roman"/>
          <w:color w:val="000000" w:themeColor="text1"/>
          <w:sz w:val="24"/>
          <w:szCs w:val="24"/>
        </w:rPr>
        <w:t>pielikumā pievienot</w:t>
      </w:r>
      <w:r w:rsidR="005E71A2" w:rsidRPr="001878EE">
        <w:rPr>
          <w:rFonts w:ascii="Times New Roman" w:hAnsi="Times New Roman" w:cs="Times New Roman"/>
          <w:color w:val="000000" w:themeColor="text1"/>
          <w:sz w:val="24"/>
          <w:szCs w:val="24"/>
        </w:rPr>
        <w:t>o</w:t>
      </w:r>
      <w:r w:rsidR="004B52CE" w:rsidRPr="001878EE">
        <w:rPr>
          <w:rFonts w:ascii="Times New Roman" w:hAnsi="Times New Roman" w:cs="Times New Roman"/>
          <w:color w:val="000000" w:themeColor="text1"/>
          <w:sz w:val="24"/>
          <w:szCs w:val="24"/>
        </w:rPr>
        <w:t xml:space="preserve"> </w:t>
      </w:r>
      <w:r w:rsidR="006C254F" w:rsidRPr="001878EE">
        <w:rPr>
          <w:rFonts w:ascii="Times New Roman" w:hAnsi="Times New Roman" w:cs="Times New Roman"/>
          <w:color w:val="000000" w:themeColor="text1"/>
          <w:sz w:val="24"/>
          <w:szCs w:val="24"/>
        </w:rPr>
        <w:t>form</w:t>
      </w:r>
      <w:r w:rsidR="005E71A2" w:rsidRPr="001878EE">
        <w:rPr>
          <w:rFonts w:ascii="Times New Roman" w:hAnsi="Times New Roman" w:cs="Times New Roman"/>
          <w:color w:val="000000" w:themeColor="text1"/>
          <w:sz w:val="24"/>
          <w:szCs w:val="24"/>
        </w:rPr>
        <w:t>u</w:t>
      </w:r>
      <w:r w:rsidR="004B52CE" w:rsidRPr="001878EE">
        <w:rPr>
          <w:rFonts w:ascii="Times New Roman" w:hAnsi="Times New Roman" w:cs="Times New Roman"/>
          <w:color w:val="000000" w:themeColor="text1"/>
          <w:sz w:val="24"/>
          <w:szCs w:val="24"/>
        </w:rPr>
        <w:t>.</w:t>
      </w:r>
      <w:r w:rsidR="00171C89" w:rsidRPr="001878EE">
        <w:rPr>
          <w:rFonts w:ascii="Times New Roman" w:hAnsi="Times New Roman" w:cs="Times New Roman"/>
          <w:color w:val="000000" w:themeColor="text1"/>
        </w:rPr>
        <w:t xml:space="preserve"> </w:t>
      </w:r>
      <w:r w:rsidR="001C238C" w:rsidRPr="001878EE">
        <w:rPr>
          <w:rFonts w:ascii="Times New Roman" w:hAnsi="Times New Roman" w:cs="Times New Roman"/>
          <w:color w:val="000000" w:themeColor="text1"/>
          <w:sz w:val="24"/>
          <w:szCs w:val="24"/>
          <w:u w:val="single"/>
        </w:rPr>
        <w:t>Kopā ar tehnisko piedāvājumu Pretendents iesniedz transportlīdzekļa garantijas noteikumus</w:t>
      </w:r>
      <w:r w:rsidR="00E55899" w:rsidRPr="001878EE">
        <w:rPr>
          <w:rFonts w:ascii="Times New Roman" w:hAnsi="Times New Roman" w:cs="Times New Roman"/>
          <w:color w:val="000000" w:themeColor="text1"/>
          <w:sz w:val="24"/>
          <w:szCs w:val="24"/>
          <w:u w:val="single"/>
        </w:rPr>
        <w:t>, kuriem jāatbilst iepirkuma dokumentācijā, t.sk. tehniskajā specifikācijā izvirzītajām prasībām</w:t>
      </w:r>
      <w:r w:rsidR="006E3682" w:rsidRPr="001878EE">
        <w:rPr>
          <w:rFonts w:ascii="Times New Roman" w:hAnsi="Times New Roman" w:cs="Times New Roman"/>
          <w:color w:val="000000" w:themeColor="text1"/>
          <w:sz w:val="24"/>
          <w:szCs w:val="24"/>
          <w:u w:val="single"/>
        </w:rPr>
        <w:t xml:space="preserve"> un </w:t>
      </w:r>
      <w:r w:rsidR="00AC66FD" w:rsidRPr="001878EE">
        <w:rPr>
          <w:rFonts w:ascii="Times New Roman" w:hAnsi="Times New Roman" w:cs="Times New Roman"/>
          <w:color w:val="000000" w:themeColor="text1"/>
          <w:sz w:val="24"/>
          <w:szCs w:val="24"/>
          <w:u w:val="single"/>
        </w:rPr>
        <w:t>apkopju grafiks garantijas laikam, iekļaujot arī visus apkopēm nepieciešamos materiālus.</w:t>
      </w:r>
    </w:p>
    <w:p w14:paraId="534E9944" w14:textId="04C7C66A" w:rsidR="00A07DEA" w:rsidRPr="001878EE" w:rsidRDefault="001F7AA9" w:rsidP="00A07DEA">
      <w:pPr>
        <w:pStyle w:val="Sarakstarindkopa"/>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1878EE">
        <w:rPr>
          <w:rFonts w:ascii="Times New Roman" w:eastAsia="Times New Roman" w:hAnsi="Times New Roman" w:cs="Times New Roman"/>
          <w:color w:val="000000" w:themeColor="text1"/>
          <w:sz w:val="24"/>
          <w:szCs w:val="24"/>
        </w:rPr>
        <w:t xml:space="preserve">Attiecībā uz </w:t>
      </w:r>
      <w:r w:rsidRPr="001878EE">
        <w:rPr>
          <w:rFonts w:ascii="Times New Roman" w:eastAsia="Times New Roman" w:hAnsi="Times New Roman" w:cs="Times New Roman"/>
          <w:bCs/>
          <w:color w:val="000000" w:themeColor="text1"/>
          <w:sz w:val="24"/>
          <w:szCs w:val="24"/>
        </w:rPr>
        <w:t>finanšu piedāvājuma</w:t>
      </w:r>
      <w:r w:rsidRPr="001878EE">
        <w:rPr>
          <w:rFonts w:ascii="Times New Roman" w:eastAsia="Times New Roman" w:hAnsi="Times New Roman" w:cs="Times New Roman"/>
          <w:b/>
          <w:color w:val="000000" w:themeColor="text1"/>
          <w:sz w:val="24"/>
          <w:szCs w:val="24"/>
        </w:rPr>
        <w:t xml:space="preserve"> </w:t>
      </w:r>
      <w:r w:rsidRPr="001878EE">
        <w:rPr>
          <w:rFonts w:ascii="Times New Roman" w:eastAsia="Times New Roman" w:hAnsi="Times New Roman" w:cs="Times New Roman"/>
          <w:color w:val="000000" w:themeColor="text1"/>
          <w:sz w:val="24"/>
          <w:szCs w:val="24"/>
        </w:rPr>
        <w:t xml:space="preserve">sagatavošanu pretendentam </w:t>
      </w:r>
      <w:r w:rsidR="00DA4980" w:rsidRPr="001878EE">
        <w:rPr>
          <w:rFonts w:ascii="Times New Roman" w:eastAsia="Times New Roman" w:hAnsi="Times New Roman" w:cs="Times New Roman"/>
          <w:color w:val="000000" w:themeColor="text1"/>
          <w:sz w:val="24"/>
          <w:szCs w:val="24"/>
        </w:rPr>
        <w:t>jāņem vērā, ka i</w:t>
      </w:r>
      <w:r w:rsidRPr="001878EE">
        <w:rPr>
          <w:rFonts w:ascii="Times New Roman" w:eastAsia="Times New Roman" w:hAnsi="Times New Roman" w:cs="Times New Roman"/>
          <w:color w:val="000000" w:themeColor="text1"/>
          <w:sz w:val="24"/>
          <w:szCs w:val="24"/>
        </w:rPr>
        <w:t xml:space="preserve">zmaksās jāiekļauj visas nodevas, nodokļi un pārējās izmaksas, kuras ir nepieciešamas un saistošas pretendentam, izņemot </w:t>
      </w:r>
      <w:r w:rsidR="003F7E92" w:rsidRPr="001878EE">
        <w:rPr>
          <w:rFonts w:ascii="Times New Roman" w:eastAsia="Times New Roman" w:hAnsi="Times New Roman" w:cs="Times New Roman"/>
          <w:color w:val="000000" w:themeColor="text1"/>
          <w:sz w:val="24"/>
          <w:szCs w:val="24"/>
        </w:rPr>
        <w:t>pievienotās vērtības nodokli</w:t>
      </w:r>
      <w:r w:rsidRPr="001878EE">
        <w:rPr>
          <w:rFonts w:ascii="Times New Roman" w:eastAsia="Times New Roman" w:hAnsi="Times New Roman" w:cs="Times New Roman"/>
          <w:color w:val="000000" w:themeColor="text1"/>
          <w:sz w:val="24"/>
          <w:szCs w:val="24"/>
        </w:rPr>
        <w:t xml:space="preserve">, lai nodrošinātu </w:t>
      </w:r>
      <w:r w:rsidR="00537279" w:rsidRPr="001878EE">
        <w:rPr>
          <w:rFonts w:ascii="Times New Roman" w:eastAsia="Times New Roman" w:hAnsi="Times New Roman" w:cs="Times New Roman"/>
          <w:color w:val="000000" w:themeColor="text1"/>
          <w:sz w:val="24"/>
          <w:szCs w:val="24"/>
        </w:rPr>
        <w:t>iepirkuma izpildi</w:t>
      </w:r>
      <w:r w:rsidRPr="001878EE">
        <w:rPr>
          <w:rFonts w:ascii="Times New Roman" w:eastAsia="Times New Roman" w:hAnsi="Times New Roman" w:cs="Times New Roman"/>
          <w:color w:val="000000" w:themeColor="text1"/>
          <w:sz w:val="24"/>
          <w:szCs w:val="24"/>
        </w:rPr>
        <w:t xml:space="preserve">. Visām izmaksām jābūt norādītām </w:t>
      </w:r>
      <w:r w:rsidRPr="001878EE">
        <w:rPr>
          <w:rFonts w:ascii="Times New Roman" w:eastAsia="Times New Roman" w:hAnsi="Times New Roman" w:cs="Times New Roman"/>
          <w:iCs/>
          <w:color w:val="000000" w:themeColor="text1"/>
          <w:sz w:val="24"/>
          <w:szCs w:val="24"/>
        </w:rPr>
        <w:t>e</w:t>
      </w:r>
      <w:r w:rsidR="002B4468" w:rsidRPr="001878EE">
        <w:rPr>
          <w:rFonts w:ascii="Times New Roman" w:eastAsia="Times New Roman" w:hAnsi="Times New Roman" w:cs="Times New Roman"/>
          <w:iCs/>
          <w:color w:val="000000" w:themeColor="text1"/>
          <w:sz w:val="24"/>
          <w:szCs w:val="24"/>
        </w:rPr>
        <w:t>i</w:t>
      </w:r>
      <w:r w:rsidRPr="001878EE">
        <w:rPr>
          <w:rFonts w:ascii="Times New Roman" w:eastAsia="Times New Roman" w:hAnsi="Times New Roman" w:cs="Times New Roman"/>
          <w:iCs/>
          <w:color w:val="000000" w:themeColor="text1"/>
          <w:sz w:val="24"/>
          <w:szCs w:val="24"/>
        </w:rPr>
        <w:t>ro</w:t>
      </w:r>
      <w:r w:rsidR="00171C89" w:rsidRPr="001878EE">
        <w:rPr>
          <w:rFonts w:ascii="Times New Roman" w:eastAsia="Times New Roman" w:hAnsi="Times New Roman" w:cs="Times New Roman"/>
          <w:i/>
          <w:color w:val="000000" w:themeColor="text1"/>
          <w:sz w:val="24"/>
          <w:szCs w:val="24"/>
        </w:rPr>
        <w:t>,</w:t>
      </w:r>
      <w:r w:rsidRPr="001878EE">
        <w:rPr>
          <w:rFonts w:ascii="Times New Roman" w:eastAsia="Times New Roman" w:hAnsi="Times New Roman" w:cs="Times New Roman"/>
          <w:color w:val="000000" w:themeColor="text1"/>
          <w:sz w:val="24"/>
          <w:szCs w:val="24"/>
        </w:rPr>
        <w:t xml:space="preserve"> ar precizitāti 2 (divas) zīmes aiz komata. </w:t>
      </w:r>
      <w:r w:rsidR="004D2057" w:rsidRPr="001878EE">
        <w:rPr>
          <w:rFonts w:ascii="Times New Roman" w:eastAsia="Times New Roman" w:hAnsi="Times New Roman" w:cs="Times New Roman"/>
          <w:bCs/>
          <w:color w:val="000000" w:themeColor="text1"/>
          <w:sz w:val="24"/>
          <w:szCs w:val="24"/>
        </w:rPr>
        <w:t>Vienību cenu izmaiņas iepirkuma līguma darbības laikā paredzētas</w:t>
      </w:r>
      <w:r w:rsidR="00BF2E5E" w:rsidRPr="001878EE">
        <w:rPr>
          <w:rFonts w:ascii="Times New Roman" w:eastAsia="Times New Roman" w:hAnsi="Times New Roman" w:cs="Times New Roman"/>
          <w:bCs/>
          <w:color w:val="000000" w:themeColor="text1"/>
          <w:sz w:val="24"/>
          <w:szCs w:val="24"/>
        </w:rPr>
        <w:t xml:space="preserve"> Līguma projektā paredzētajā kārtībā</w:t>
      </w:r>
      <w:r w:rsidR="005F139D" w:rsidRPr="001878EE">
        <w:rPr>
          <w:rFonts w:ascii="Times New Roman" w:eastAsia="Times New Roman" w:hAnsi="Times New Roman" w:cs="Times New Roman"/>
          <w:bCs/>
          <w:color w:val="000000" w:themeColor="text1"/>
          <w:sz w:val="24"/>
          <w:szCs w:val="24"/>
        </w:rPr>
        <w:t>.</w:t>
      </w:r>
      <w:r w:rsidR="00653C71" w:rsidRPr="001878EE">
        <w:rPr>
          <w:rFonts w:ascii="Times New Roman" w:eastAsia="Times New Roman" w:hAnsi="Times New Roman" w:cs="Times New Roman"/>
          <w:bCs/>
          <w:color w:val="000000" w:themeColor="text1"/>
          <w:sz w:val="24"/>
          <w:szCs w:val="24"/>
        </w:rPr>
        <w:t xml:space="preserve"> </w:t>
      </w:r>
    </w:p>
    <w:p w14:paraId="00281E7D" w14:textId="3B949A42" w:rsidR="00E2002F" w:rsidRPr="001878EE" w:rsidRDefault="00BA7829" w:rsidP="000275D7">
      <w:pPr>
        <w:pStyle w:val="Sarakstarindkopa"/>
        <w:widowControl w:val="0"/>
        <w:numPr>
          <w:ilvl w:val="0"/>
          <w:numId w:val="1"/>
        </w:numPr>
        <w:tabs>
          <w:tab w:val="num" w:pos="720"/>
        </w:tabs>
        <w:spacing w:after="0" w:line="240" w:lineRule="auto"/>
        <w:jc w:val="both"/>
        <w:rPr>
          <w:rFonts w:ascii="Times New Roman" w:eastAsia="Times New Roman" w:hAnsi="Times New Roman" w:cs="Times New Roman"/>
          <w:bCs/>
          <w:color w:val="000000" w:themeColor="text1"/>
          <w:sz w:val="24"/>
          <w:szCs w:val="24"/>
        </w:rPr>
      </w:pPr>
      <w:r w:rsidRPr="001878EE">
        <w:rPr>
          <w:rFonts w:ascii="Times New Roman" w:eastAsia="Times New Roman" w:hAnsi="Times New Roman" w:cs="Times New Roman"/>
          <w:bCs/>
          <w:color w:val="000000" w:themeColor="text1"/>
          <w:sz w:val="24"/>
          <w:szCs w:val="24"/>
        </w:rPr>
        <w:t xml:space="preserve">Attiecībā </w:t>
      </w:r>
      <w:r w:rsidR="00632B2D" w:rsidRPr="001878EE">
        <w:rPr>
          <w:rFonts w:ascii="Times New Roman" w:eastAsia="Times New Roman" w:hAnsi="Times New Roman" w:cs="Times New Roman"/>
          <w:bCs/>
          <w:color w:val="000000" w:themeColor="text1"/>
          <w:sz w:val="24"/>
          <w:szCs w:val="24"/>
        </w:rPr>
        <w:t>uz finanšu</w:t>
      </w:r>
      <w:r w:rsidR="00CB7187" w:rsidRPr="001878EE">
        <w:rPr>
          <w:rFonts w:ascii="Times New Roman" w:eastAsia="Times New Roman" w:hAnsi="Times New Roman" w:cs="Times New Roman"/>
          <w:bCs/>
          <w:color w:val="000000" w:themeColor="text1"/>
          <w:sz w:val="24"/>
          <w:szCs w:val="24"/>
        </w:rPr>
        <w:t xml:space="preserve"> piedāvājum un </w:t>
      </w:r>
      <w:r w:rsidR="00632B2D" w:rsidRPr="001878EE">
        <w:rPr>
          <w:rFonts w:ascii="Times New Roman" w:eastAsia="Times New Roman" w:hAnsi="Times New Roman" w:cs="Times New Roman"/>
          <w:bCs/>
          <w:color w:val="000000" w:themeColor="text1"/>
          <w:sz w:val="24"/>
          <w:szCs w:val="24"/>
        </w:rPr>
        <w:t xml:space="preserve">tehniskā piedāvājuma sagatavošanu pretendentam jāņem vērā, ka apkopes </w:t>
      </w:r>
      <w:r w:rsidR="00592FB2" w:rsidRPr="001878EE">
        <w:rPr>
          <w:rFonts w:ascii="Times New Roman" w:eastAsia="Times New Roman" w:hAnsi="Times New Roman" w:cs="Times New Roman"/>
          <w:bCs/>
          <w:color w:val="000000" w:themeColor="text1"/>
          <w:sz w:val="24"/>
          <w:szCs w:val="24"/>
        </w:rPr>
        <w:t xml:space="preserve">atbilstoši ražotāja prasībām </w:t>
      </w:r>
      <w:r w:rsidR="00632B2D" w:rsidRPr="001878EE">
        <w:rPr>
          <w:rFonts w:ascii="Times New Roman" w:eastAsia="Times New Roman" w:hAnsi="Times New Roman" w:cs="Times New Roman"/>
          <w:bCs/>
          <w:color w:val="000000" w:themeColor="text1"/>
          <w:sz w:val="24"/>
          <w:szCs w:val="24"/>
        </w:rPr>
        <w:t>jāveic bez maksas visā garantijas laikā</w:t>
      </w:r>
      <w:r w:rsidR="00592FB2" w:rsidRPr="001878EE">
        <w:rPr>
          <w:rFonts w:ascii="Times New Roman" w:eastAsia="Times New Roman" w:hAnsi="Times New Roman" w:cs="Times New Roman"/>
          <w:bCs/>
          <w:color w:val="000000" w:themeColor="text1"/>
          <w:sz w:val="24"/>
          <w:szCs w:val="24"/>
        </w:rPr>
        <w:t xml:space="preserve">. </w:t>
      </w:r>
    </w:p>
    <w:p w14:paraId="656EB6DE" w14:textId="77777777" w:rsidR="00DC6B7B" w:rsidRPr="001878EE" w:rsidRDefault="00DC6B7B" w:rsidP="00B865DE">
      <w:pPr>
        <w:pStyle w:val="Sarakstarindkopa"/>
        <w:widowControl w:val="0"/>
        <w:tabs>
          <w:tab w:val="num" w:pos="720"/>
        </w:tabs>
        <w:spacing w:after="0" w:line="240" w:lineRule="auto"/>
        <w:ind w:left="360"/>
        <w:jc w:val="center"/>
        <w:rPr>
          <w:rFonts w:ascii="Times New Roman" w:eastAsia="Times New Roman" w:hAnsi="Times New Roman" w:cs="Times New Roman"/>
          <w:bCs/>
          <w:color w:val="000000" w:themeColor="text1"/>
          <w:sz w:val="24"/>
          <w:szCs w:val="24"/>
        </w:rPr>
      </w:pPr>
    </w:p>
    <w:p w14:paraId="0FD4B5C7" w14:textId="1A7CC206" w:rsidR="00EE6474" w:rsidRPr="001878EE" w:rsidRDefault="00EE6474" w:rsidP="003E6413">
      <w:pPr>
        <w:spacing w:after="0" w:line="240" w:lineRule="auto"/>
        <w:ind w:left="720" w:hanging="720"/>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VI</w:t>
      </w:r>
      <w:r w:rsidR="00066B52" w:rsidRPr="001878EE">
        <w:rPr>
          <w:rFonts w:ascii="Times New Roman" w:hAnsi="Times New Roman" w:cs="Times New Roman"/>
          <w:b/>
          <w:color w:val="000000" w:themeColor="text1"/>
          <w:sz w:val="24"/>
          <w:szCs w:val="24"/>
        </w:rPr>
        <w:t>I</w:t>
      </w:r>
      <w:r w:rsidRPr="001878EE">
        <w:rPr>
          <w:rFonts w:ascii="Times New Roman" w:hAnsi="Times New Roman" w:cs="Times New Roman"/>
          <w:b/>
          <w:color w:val="000000" w:themeColor="text1"/>
          <w:sz w:val="24"/>
          <w:szCs w:val="24"/>
        </w:rPr>
        <w:t xml:space="preserve"> PIEDĀVĀJUMU VĒRTĒŠANA</w:t>
      </w:r>
      <w:r w:rsidR="00066B52" w:rsidRPr="001878EE">
        <w:rPr>
          <w:rFonts w:ascii="Times New Roman" w:hAnsi="Times New Roman" w:cs="Times New Roman"/>
          <w:b/>
          <w:color w:val="000000" w:themeColor="text1"/>
          <w:sz w:val="24"/>
          <w:szCs w:val="24"/>
        </w:rPr>
        <w:t>S KĀRTĪBA</w:t>
      </w:r>
    </w:p>
    <w:p w14:paraId="1605B6D5" w14:textId="71C51145" w:rsidR="00E114B1" w:rsidRPr="001878EE" w:rsidRDefault="00E114B1" w:rsidP="006B1EF6">
      <w:pPr>
        <w:numPr>
          <w:ilvl w:val="0"/>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r w:rsidR="00742C8E" w:rsidRPr="001878EE">
        <w:rPr>
          <w:rFonts w:ascii="Times New Roman" w:hAnsi="Times New Roman" w:cs="Times New Roman"/>
          <w:color w:val="000000" w:themeColor="text1"/>
          <w:sz w:val="24"/>
          <w:szCs w:val="24"/>
        </w:rPr>
        <w:t xml:space="preserve"> </w:t>
      </w:r>
    </w:p>
    <w:p w14:paraId="7443C026" w14:textId="69B25D00" w:rsidR="00E114B1" w:rsidRPr="001878E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1878E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lastRenderedPageBreak/>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1878E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1878EE" w:rsidRDefault="00E114B1"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Iepirkuma komisija pārbauda vai nav iesniegti nepamatoti lēti piedāvājumi un nepieciešamības gadījumā pieprasa skaidrojumu par piedāvāto cenu vai izmaksām saskaņā ar </w:t>
      </w:r>
      <w:r w:rsidR="008C26A2" w:rsidRPr="001878EE">
        <w:rPr>
          <w:rFonts w:ascii="Times New Roman" w:hAnsi="Times New Roman" w:cs="Times New Roman"/>
          <w:color w:val="000000" w:themeColor="text1"/>
          <w:sz w:val="24"/>
          <w:szCs w:val="24"/>
        </w:rPr>
        <w:t xml:space="preserve">Sabiedrisko pakalpojumu sniedzēju </w:t>
      </w:r>
      <w:r w:rsidRPr="001878EE">
        <w:rPr>
          <w:rFonts w:ascii="Times New Roman" w:hAnsi="Times New Roman" w:cs="Times New Roman"/>
          <w:color w:val="000000" w:themeColor="text1"/>
          <w:sz w:val="24"/>
          <w:szCs w:val="24"/>
        </w:rPr>
        <w:t>iepirkumu likuma 5</w:t>
      </w:r>
      <w:r w:rsidR="00ED2222" w:rsidRPr="001878EE">
        <w:rPr>
          <w:rFonts w:ascii="Times New Roman" w:hAnsi="Times New Roman" w:cs="Times New Roman"/>
          <w:color w:val="000000" w:themeColor="text1"/>
          <w:sz w:val="24"/>
          <w:szCs w:val="24"/>
        </w:rPr>
        <w:t>9</w:t>
      </w:r>
      <w:r w:rsidRPr="001878EE">
        <w:rPr>
          <w:rFonts w:ascii="Times New Roman" w:hAnsi="Times New Roman" w:cs="Times New Roman"/>
          <w:color w:val="000000" w:themeColor="text1"/>
          <w:sz w:val="24"/>
          <w:szCs w:val="24"/>
        </w:rPr>
        <w:t>.pantu.</w:t>
      </w:r>
    </w:p>
    <w:p w14:paraId="04BC6170" w14:textId="7140C30D" w:rsidR="00116B6F" w:rsidRPr="001878EE" w:rsidRDefault="00FA5D9A" w:rsidP="00A01A9F">
      <w:pPr>
        <w:numPr>
          <w:ilvl w:val="0"/>
          <w:numId w:val="1"/>
        </w:numPr>
        <w:spacing w:after="0" w:line="240" w:lineRule="auto"/>
        <w:jc w:val="both"/>
        <w:rPr>
          <w:rFonts w:ascii="Times New Roman" w:hAnsi="Times New Roman" w:cs="Times New Roman"/>
          <w:bCs/>
          <w:color w:val="000000" w:themeColor="text1"/>
          <w:sz w:val="24"/>
          <w:szCs w:val="24"/>
        </w:rPr>
      </w:pPr>
      <w:r w:rsidRPr="001878EE">
        <w:rPr>
          <w:rFonts w:ascii="Times New Roman" w:eastAsia="Times New Roman" w:hAnsi="Times New Roman" w:cs="Times New Roman"/>
          <w:color w:val="000000" w:themeColor="text1"/>
          <w:sz w:val="24"/>
          <w:szCs w:val="24"/>
        </w:rPr>
        <w:t>Piedāvājuma</w:t>
      </w:r>
      <w:r w:rsidR="00116B6F" w:rsidRPr="001878EE">
        <w:rPr>
          <w:rFonts w:ascii="Times New Roman" w:hAnsi="Times New Roman" w:cs="Times New Roman"/>
          <w:bCs/>
          <w:color w:val="000000" w:themeColor="text1"/>
          <w:sz w:val="24"/>
          <w:szCs w:val="24"/>
        </w:rPr>
        <w:t xml:space="preserve"> izvēles kritērijs ir </w:t>
      </w:r>
      <w:r w:rsidR="00116B6F" w:rsidRPr="001878EE">
        <w:rPr>
          <w:rFonts w:ascii="Times New Roman" w:hAnsi="Times New Roman" w:cs="Times New Roman"/>
          <w:b/>
          <w:color w:val="000000" w:themeColor="text1"/>
          <w:sz w:val="24"/>
          <w:szCs w:val="24"/>
        </w:rPr>
        <w:t>saimnieciski visizdevīgākais piedāvājums</w:t>
      </w:r>
      <w:r w:rsidR="00116B6F" w:rsidRPr="001878EE">
        <w:rPr>
          <w:rFonts w:ascii="Times New Roman" w:hAnsi="Times New Roman" w:cs="Times New Roman"/>
          <w:bCs/>
          <w:color w:val="000000" w:themeColor="text1"/>
          <w:sz w:val="24"/>
          <w:szCs w:val="24"/>
        </w:rPr>
        <w:t>. Saimnieciski visizdevīgākā piedāvājuma, izvērtēšanas kritēriji un to skaitliskās vērtības:</w:t>
      </w:r>
    </w:p>
    <w:tbl>
      <w:tblPr>
        <w:tblStyle w:val="Reatabula"/>
        <w:tblW w:w="9355" w:type="dxa"/>
        <w:tblInd w:w="279" w:type="dxa"/>
        <w:tblLayout w:type="fixed"/>
        <w:tblLook w:val="04A0" w:firstRow="1" w:lastRow="0" w:firstColumn="1" w:lastColumn="0" w:noHBand="0" w:noVBand="1"/>
      </w:tblPr>
      <w:tblGrid>
        <w:gridCol w:w="2268"/>
        <w:gridCol w:w="1418"/>
        <w:gridCol w:w="5669"/>
      </w:tblGrid>
      <w:tr w:rsidR="0069236E" w:rsidRPr="001878EE" w14:paraId="77E1CC1A" w14:textId="77777777" w:rsidTr="0069236E">
        <w:trPr>
          <w:trHeight w:val="469"/>
        </w:trPr>
        <w:tc>
          <w:tcPr>
            <w:tcW w:w="2268" w:type="dxa"/>
            <w:vAlign w:val="center"/>
          </w:tcPr>
          <w:p w14:paraId="17BC41CD" w14:textId="77777777" w:rsidR="0069236E" w:rsidRPr="001878EE" w:rsidRDefault="0069236E" w:rsidP="00C971A0">
            <w:pPr>
              <w:pStyle w:val="Tests"/>
              <w:suppressAutoHyphens w:val="0"/>
              <w:jc w:val="center"/>
              <w:rPr>
                <w:rFonts w:ascii="Times New Roman" w:hAnsi="Times New Roman" w:cs="Times New Roman"/>
                <w:b/>
                <w:bCs/>
                <w:sz w:val="24"/>
                <w:szCs w:val="24"/>
              </w:rPr>
            </w:pPr>
            <w:bookmarkStart w:id="9" w:name="_Hlk171064728"/>
            <w:r w:rsidRPr="001878EE">
              <w:rPr>
                <w:rFonts w:ascii="Times New Roman" w:hAnsi="Times New Roman" w:cs="Times New Roman"/>
                <w:b/>
                <w:bCs/>
                <w:sz w:val="24"/>
                <w:szCs w:val="24"/>
              </w:rPr>
              <w:t>Kritērijs</w:t>
            </w:r>
          </w:p>
        </w:tc>
        <w:tc>
          <w:tcPr>
            <w:tcW w:w="1418" w:type="dxa"/>
            <w:vAlign w:val="center"/>
          </w:tcPr>
          <w:p w14:paraId="2C350D72" w14:textId="77777777" w:rsidR="0069236E" w:rsidRPr="001878EE" w:rsidRDefault="0069236E" w:rsidP="00C971A0">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bCs/>
                <w:sz w:val="24"/>
                <w:szCs w:val="24"/>
              </w:rPr>
              <w:t>Maksimālais punktu skaits</w:t>
            </w:r>
          </w:p>
        </w:tc>
        <w:tc>
          <w:tcPr>
            <w:tcW w:w="5669" w:type="dxa"/>
            <w:vAlign w:val="center"/>
          </w:tcPr>
          <w:p w14:paraId="0A519C31" w14:textId="77777777" w:rsidR="0069236E" w:rsidRPr="001878EE" w:rsidRDefault="0069236E" w:rsidP="00C971A0">
            <w:pPr>
              <w:pStyle w:val="Tests"/>
              <w:suppressAutoHyphens w:val="0"/>
              <w:jc w:val="center"/>
              <w:rPr>
                <w:rFonts w:ascii="Times New Roman" w:hAnsi="Times New Roman" w:cs="Times New Roman"/>
                <w:b/>
                <w:bCs/>
                <w:sz w:val="24"/>
                <w:szCs w:val="24"/>
              </w:rPr>
            </w:pPr>
            <w:r w:rsidRPr="001878EE">
              <w:rPr>
                <w:rFonts w:ascii="Times New Roman" w:hAnsi="Times New Roman" w:cs="Times New Roman"/>
                <w:b/>
                <w:bCs/>
                <w:sz w:val="24"/>
                <w:szCs w:val="24"/>
              </w:rPr>
              <w:t>Kritērija vērtēšanai izvirzītās prasības un aprēķina metodika</w:t>
            </w:r>
          </w:p>
        </w:tc>
      </w:tr>
      <w:tr w:rsidR="0069236E" w:rsidRPr="001878EE" w14:paraId="689163B0" w14:textId="77777777" w:rsidTr="00671AE5">
        <w:trPr>
          <w:trHeight w:val="469"/>
        </w:trPr>
        <w:tc>
          <w:tcPr>
            <w:tcW w:w="2268" w:type="dxa"/>
            <w:vAlign w:val="center"/>
          </w:tcPr>
          <w:p w14:paraId="2C600C84" w14:textId="3ADC7F9B" w:rsidR="0069236E" w:rsidRPr="001878EE" w:rsidRDefault="0069236E" w:rsidP="00671AE5">
            <w:pPr>
              <w:pStyle w:val="Tests"/>
              <w:numPr>
                <w:ilvl w:val="0"/>
                <w:numId w:val="44"/>
              </w:numPr>
              <w:suppressAutoHyphens w:val="0"/>
              <w:ind w:left="0" w:firstLine="0"/>
              <w:jc w:val="center"/>
              <w:rPr>
                <w:rFonts w:ascii="Times New Roman" w:hAnsi="Times New Roman" w:cs="Times New Roman"/>
                <w:b/>
                <w:bCs/>
                <w:sz w:val="24"/>
                <w:szCs w:val="24"/>
              </w:rPr>
            </w:pPr>
            <w:r w:rsidRPr="001878EE">
              <w:rPr>
                <w:rFonts w:ascii="Times New Roman" w:hAnsi="Times New Roman" w:cs="Times New Roman"/>
                <w:b/>
                <w:bCs/>
                <w:sz w:val="24"/>
                <w:szCs w:val="24"/>
              </w:rPr>
              <w:t>Jauna auto evakuatora cena</w:t>
            </w:r>
          </w:p>
        </w:tc>
        <w:tc>
          <w:tcPr>
            <w:tcW w:w="1418" w:type="dxa"/>
            <w:vAlign w:val="center"/>
          </w:tcPr>
          <w:p w14:paraId="7BCCDC39" w14:textId="77777777" w:rsidR="0069236E" w:rsidRPr="001878EE" w:rsidRDefault="0069236E" w:rsidP="00C971A0">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bCs/>
                <w:sz w:val="24"/>
                <w:szCs w:val="24"/>
              </w:rPr>
              <w:t>95</w:t>
            </w:r>
          </w:p>
        </w:tc>
        <w:tc>
          <w:tcPr>
            <w:tcW w:w="5669" w:type="dxa"/>
            <w:tcBorders>
              <w:bottom w:val="single" w:sz="4" w:space="0" w:color="auto"/>
            </w:tcBorders>
            <w:vAlign w:val="center"/>
          </w:tcPr>
          <w:p w14:paraId="7D29605A" w14:textId="77777777" w:rsidR="0069236E" w:rsidRPr="001878EE" w:rsidRDefault="0069236E" w:rsidP="00C971A0">
            <w:pPr>
              <w:pStyle w:val="Tests"/>
              <w:suppressAutoHyphens w:val="0"/>
              <w:jc w:val="both"/>
              <w:rPr>
                <w:rFonts w:ascii="Times New Roman" w:hAnsi="Times New Roman" w:cs="Times New Roman"/>
                <w:sz w:val="24"/>
                <w:szCs w:val="24"/>
              </w:rPr>
            </w:pPr>
            <w:r w:rsidRPr="001878EE">
              <w:rPr>
                <w:rFonts w:ascii="Times New Roman" w:hAnsi="Times New Roman" w:cs="Times New Roman"/>
                <w:sz w:val="24"/>
                <w:szCs w:val="24"/>
              </w:rPr>
              <w:t>Pretendenta piedāvājums ar zemāko piedāvāto cenu  (EUR bez PVN ) tiek vērtēts ar maksimāli iespējamo punktu skaitu – 95 punktiem.</w:t>
            </w:r>
          </w:p>
          <w:p w14:paraId="37626165" w14:textId="77777777" w:rsidR="0069236E" w:rsidRPr="001878EE" w:rsidRDefault="0069236E" w:rsidP="00C971A0">
            <w:pPr>
              <w:pStyle w:val="Tests"/>
              <w:suppressAutoHyphens w:val="0"/>
              <w:jc w:val="both"/>
              <w:rPr>
                <w:rFonts w:ascii="Times New Roman" w:hAnsi="Times New Roman" w:cs="Times New Roman"/>
                <w:sz w:val="24"/>
                <w:szCs w:val="24"/>
              </w:rPr>
            </w:pPr>
            <w:r w:rsidRPr="001878EE">
              <w:rPr>
                <w:rFonts w:ascii="Times New Roman" w:hAnsi="Times New Roman" w:cs="Times New Roman"/>
                <w:sz w:val="24"/>
                <w:szCs w:val="24"/>
              </w:rPr>
              <w:t>Punkti pārējo pretendentu piedāvājumiem tiek aprēķināti pēc šādas formulas:</w:t>
            </w:r>
          </w:p>
          <w:p w14:paraId="543F2D8A" w14:textId="77777777" w:rsidR="0069236E" w:rsidRPr="001878EE" w:rsidRDefault="0069236E" w:rsidP="00C971A0">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A= A min./A pret x 95</w:t>
            </w:r>
            <w:r w:rsidRPr="001878EE">
              <w:rPr>
                <w:rFonts w:ascii="Times New Roman" w:hAnsi="Times New Roman" w:cs="Times New Roman"/>
                <w:sz w:val="24"/>
                <w:szCs w:val="24"/>
              </w:rPr>
              <w:t>, kur:</w:t>
            </w:r>
          </w:p>
          <w:p w14:paraId="16C2FCC6" w14:textId="77777777" w:rsidR="0069236E" w:rsidRPr="001878EE" w:rsidRDefault="0069236E" w:rsidP="00C971A0">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 xml:space="preserve">A </w:t>
            </w:r>
            <w:r w:rsidRPr="001878EE">
              <w:rPr>
                <w:rFonts w:ascii="Times New Roman" w:hAnsi="Times New Roman" w:cs="Times New Roman"/>
                <w:sz w:val="24"/>
                <w:szCs w:val="24"/>
              </w:rPr>
              <w:t>– vērtējamā pretendenta iegūtais punktu skaits;</w:t>
            </w:r>
          </w:p>
          <w:p w14:paraId="5167F226" w14:textId="77777777" w:rsidR="0069236E" w:rsidRPr="001878EE" w:rsidRDefault="0069236E" w:rsidP="00C971A0">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A min.</w:t>
            </w:r>
            <w:r w:rsidRPr="001878EE">
              <w:rPr>
                <w:rFonts w:ascii="Times New Roman" w:hAnsi="Times New Roman" w:cs="Times New Roman"/>
                <w:sz w:val="24"/>
                <w:szCs w:val="24"/>
              </w:rPr>
              <w:t xml:space="preserve"> – zemākā piedāvātā cena par jaunu auto evakuatoru (EUR bez PVN) atbilstošs tehniskajai specifikācijai;</w:t>
            </w:r>
          </w:p>
          <w:p w14:paraId="1BC17AD1" w14:textId="77777777" w:rsidR="0069236E" w:rsidRPr="001878EE" w:rsidRDefault="0069236E" w:rsidP="00C971A0">
            <w:pPr>
              <w:pStyle w:val="Tests"/>
              <w:suppressAutoHyphens w:val="0"/>
              <w:jc w:val="center"/>
              <w:rPr>
                <w:rFonts w:ascii="Times New Roman" w:hAnsi="Times New Roman" w:cs="Times New Roman"/>
                <w:b/>
                <w:bCs/>
                <w:sz w:val="24"/>
                <w:szCs w:val="24"/>
              </w:rPr>
            </w:pPr>
            <w:r w:rsidRPr="001878EE">
              <w:rPr>
                <w:rFonts w:ascii="Times New Roman" w:hAnsi="Times New Roman" w:cs="Times New Roman"/>
                <w:b/>
                <w:bCs/>
                <w:sz w:val="24"/>
                <w:szCs w:val="24"/>
              </w:rPr>
              <w:t>A pret.</w:t>
            </w:r>
            <w:r w:rsidRPr="001878EE">
              <w:rPr>
                <w:rFonts w:ascii="Times New Roman" w:hAnsi="Times New Roman" w:cs="Times New Roman"/>
                <w:sz w:val="24"/>
                <w:szCs w:val="24"/>
              </w:rPr>
              <w:t xml:space="preserve"> – vērtējamā pretendenta piedāvātā cena (EUR bez PVN).</w:t>
            </w:r>
          </w:p>
        </w:tc>
      </w:tr>
      <w:tr w:rsidR="0069236E" w:rsidRPr="001878EE" w14:paraId="278C7136" w14:textId="77777777" w:rsidTr="00671AE5">
        <w:trPr>
          <w:trHeight w:val="469"/>
        </w:trPr>
        <w:tc>
          <w:tcPr>
            <w:tcW w:w="2268" w:type="dxa"/>
            <w:vAlign w:val="center"/>
          </w:tcPr>
          <w:p w14:paraId="2CAA46E2" w14:textId="3366DBCB" w:rsidR="0069236E" w:rsidRPr="001878EE" w:rsidRDefault="0069236E" w:rsidP="00671AE5">
            <w:pPr>
              <w:pStyle w:val="Tests"/>
              <w:numPr>
                <w:ilvl w:val="0"/>
                <w:numId w:val="44"/>
              </w:numPr>
              <w:suppressAutoHyphens w:val="0"/>
              <w:ind w:left="0" w:firstLine="0"/>
              <w:jc w:val="center"/>
              <w:rPr>
                <w:rFonts w:ascii="Times New Roman" w:hAnsi="Times New Roman" w:cs="Times New Roman"/>
                <w:b/>
                <w:bCs/>
                <w:sz w:val="24"/>
                <w:szCs w:val="24"/>
              </w:rPr>
            </w:pPr>
            <w:r w:rsidRPr="001878EE">
              <w:rPr>
                <w:rFonts w:ascii="Times New Roman" w:hAnsi="Times New Roman" w:cs="Times New Roman"/>
                <w:b/>
                <w:bCs/>
                <w:sz w:val="24"/>
                <w:szCs w:val="24"/>
              </w:rPr>
              <w:t>CO2 emisija g/km</w:t>
            </w:r>
          </w:p>
        </w:tc>
        <w:tc>
          <w:tcPr>
            <w:tcW w:w="1418" w:type="dxa"/>
            <w:tcBorders>
              <w:bottom w:val="single" w:sz="4" w:space="0" w:color="auto"/>
            </w:tcBorders>
            <w:vAlign w:val="center"/>
          </w:tcPr>
          <w:p w14:paraId="1B6E0DD1" w14:textId="77777777" w:rsidR="0069236E" w:rsidRPr="001878EE" w:rsidRDefault="0069236E" w:rsidP="00C971A0">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bCs/>
                <w:sz w:val="24"/>
                <w:szCs w:val="24"/>
              </w:rPr>
              <w:t>5</w:t>
            </w:r>
          </w:p>
        </w:tc>
        <w:tc>
          <w:tcPr>
            <w:tcW w:w="5669" w:type="dxa"/>
            <w:tcBorders>
              <w:bottom w:val="single" w:sz="4" w:space="0" w:color="auto"/>
            </w:tcBorders>
            <w:vAlign w:val="center"/>
          </w:tcPr>
          <w:p w14:paraId="6814C9DD" w14:textId="77777777" w:rsidR="0069236E" w:rsidRPr="001878EE" w:rsidRDefault="0069236E" w:rsidP="00C971A0">
            <w:pPr>
              <w:pStyle w:val="Tests"/>
              <w:jc w:val="both"/>
              <w:rPr>
                <w:rFonts w:ascii="Times New Roman" w:hAnsi="Times New Roman" w:cs="Times New Roman"/>
                <w:sz w:val="24"/>
                <w:szCs w:val="24"/>
              </w:rPr>
            </w:pPr>
            <w:r w:rsidRPr="001878EE">
              <w:rPr>
                <w:rFonts w:ascii="Times New Roman" w:hAnsi="Times New Roman" w:cs="Times New Roman"/>
                <w:sz w:val="24"/>
                <w:szCs w:val="24"/>
              </w:rPr>
              <w:t>Pretendenta piedāvājums ar zemāko rādītāju tiek vērtēts ar maksimāli iespējamo punktu skaitu – 5 punktiem.</w:t>
            </w:r>
          </w:p>
          <w:p w14:paraId="0091134F" w14:textId="77777777" w:rsidR="0069236E" w:rsidRPr="001878EE" w:rsidRDefault="0069236E" w:rsidP="00C971A0">
            <w:pPr>
              <w:pStyle w:val="Tests"/>
              <w:jc w:val="both"/>
              <w:rPr>
                <w:rFonts w:ascii="Times New Roman" w:hAnsi="Times New Roman" w:cs="Times New Roman"/>
                <w:sz w:val="24"/>
                <w:szCs w:val="24"/>
              </w:rPr>
            </w:pPr>
            <w:r w:rsidRPr="001878EE">
              <w:rPr>
                <w:rFonts w:ascii="Times New Roman" w:hAnsi="Times New Roman" w:cs="Times New Roman"/>
                <w:sz w:val="24"/>
                <w:szCs w:val="24"/>
              </w:rPr>
              <w:t>Punkti pārējo pretendentu piedāvājumiem tiek aprēķināti pēc šādas formulas:</w:t>
            </w:r>
          </w:p>
          <w:p w14:paraId="589E6004" w14:textId="77777777" w:rsidR="0069236E" w:rsidRPr="001878EE" w:rsidRDefault="0069236E" w:rsidP="00C971A0">
            <w:pPr>
              <w:pStyle w:val="Tests"/>
              <w:jc w:val="both"/>
              <w:rPr>
                <w:rFonts w:ascii="Times New Roman" w:hAnsi="Times New Roman" w:cs="Times New Roman"/>
                <w:sz w:val="24"/>
                <w:szCs w:val="24"/>
              </w:rPr>
            </w:pPr>
            <w:r w:rsidRPr="001878EE">
              <w:rPr>
                <w:rFonts w:ascii="Times New Roman" w:hAnsi="Times New Roman" w:cs="Times New Roman"/>
                <w:b/>
                <w:bCs/>
                <w:sz w:val="24"/>
                <w:szCs w:val="24"/>
              </w:rPr>
              <w:t>B= B min./B pret x 5</w:t>
            </w:r>
            <w:r w:rsidRPr="001878EE">
              <w:rPr>
                <w:rFonts w:ascii="Times New Roman" w:hAnsi="Times New Roman" w:cs="Times New Roman"/>
                <w:sz w:val="24"/>
                <w:szCs w:val="24"/>
              </w:rPr>
              <w:t>, kur:</w:t>
            </w:r>
          </w:p>
          <w:p w14:paraId="4ED65AA3" w14:textId="77777777" w:rsidR="0069236E" w:rsidRPr="001878EE" w:rsidRDefault="0069236E" w:rsidP="00C971A0">
            <w:pPr>
              <w:pStyle w:val="Tests"/>
              <w:jc w:val="both"/>
              <w:rPr>
                <w:rFonts w:ascii="Times New Roman" w:hAnsi="Times New Roman" w:cs="Times New Roman"/>
                <w:sz w:val="24"/>
                <w:szCs w:val="24"/>
              </w:rPr>
            </w:pPr>
            <w:r w:rsidRPr="001878EE">
              <w:rPr>
                <w:rFonts w:ascii="Times New Roman" w:hAnsi="Times New Roman" w:cs="Times New Roman"/>
                <w:b/>
                <w:bCs/>
                <w:sz w:val="24"/>
                <w:szCs w:val="24"/>
              </w:rPr>
              <w:t>B</w:t>
            </w:r>
            <w:r w:rsidRPr="001878EE">
              <w:rPr>
                <w:rFonts w:ascii="Times New Roman" w:hAnsi="Times New Roman" w:cs="Times New Roman"/>
                <w:sz w:val="24"/>
                <w:szCs w:val="24"/>
              </w:rPr>
              <w:t xml:space="preserve"> – vērtējamā pretendenta iegūtais punktu skaits;</w:t>
            </w:r>
          </w:p>
          <w:p w14:paraId="105FF4B6" w14:textId="77777777" w:rsidR="0069236E" w:rsidRPr="001878EE" w:rsidRDefault="0069236E" w:rsidP="00C971A0">
            <w:pPr>
              <w:pStyle w:val="Tests"/>
              <w:jc w:val="both"/>
              <w:rPr>
                <w:rFonts w:ascii="Times New Roman" w:hAnsi="Times New Roman" w:cs="Times New Roman"/>
                <w:sz w:val="24"/>
                <w:szCs w:val="24"/>
              </w:rPr>
            </w:pPr>
            <w:r w:rsidRPr="001878EE">
              <w:rPr>
                <w:rFonts w:ascii="Times New Roman" w:hAnsi="Times New Roman" w:cs="Times New Roman"/>
                <w:b/>
                <w:bCs/>
                <w:sz w:val="24"/>
                <w:szCs w:val="24"/>
              </w:rPr>
              <w:t>B min.</w:t>
            </w:r>
            <w:r w:rsidRPr="001878EE">
              <w:rPr>
                <w:rFonts w:ascii="Times New Roman" w:hAnsi="Times New Roman" w:cs="Times New Roman"/>
                <w:sz w:val="24"/>
                <w:szCs w:val="24"/>
              </w:rPr>
              <w:t xml:space="preserve"> – zemākā piedāvātais rādījums par CO2 emisiju g/km;</w:t>
            </w:r>
          </w:p>
          <w:p w14:paraId="4C3BA742" w14:textId="4B981F6C" w:rsidR="0069236E" w:rsidRPr="001878EE" w:rsidRDefault="0069236E" w:rsidP="00C971A0">
            <w:pPr>
              <w:pStyle w:val="Tests"/>
              <w:suppressAutoHyphens w:val="0"/>
              <w:jc w:val="both"/>
              <w:rPr>
                <w:rFonts w:ascii="Times New Roman" w:hAnsi="Times New Roman" w:cs="Times New Roman"/>
                <w:sz w:val="24"/>
                <w:szCs w:val="24"/>
              </w:rPr>
            </w:pPr>
            <w:r w:rsidRPr="001878EE">
              <w:rPr>
                <w:rFonts w:ascii="Times New Roman" w:hAnsi="Times New Roman" w:cs="Times New Roman"/>
                <w:b/>
                <w:bCs/>
                <w:sz w:val="24"/>
                <w:szCs w:val="24"/>
              </w:rPr>
              <w:t>B pret.</w:t>
            </w:r>
            <w:r w:rsidRPr="001878EE">
              <w:rPr>
                <w:rFonts w:ascii="Times New Roman" w:hAnsi="Times New Roman" w:cs="Times New Roman"/>
                <w:sz w:val="24"/>
                <w:szCs w:val="24"/>
              </w:rPr>
              <w:t xml:space="preserve"> – vērtējamā pretendenta CO2 emisija g/km</w:t>
            </w:r>
            <w:r w:rsidR="0014096B" w:rsidRPr="001878EE">
              <w:rPr>
                <w:rFonts w:ascii="Times New Roman" w:hAnsi="Times New Roman" w:cs="Times New Roman"/>
                <w:sz w:val="24"/>
                <w:szCs w:val="24"/>
              </w:rPr>
              <w:t xml:space="preserve"> (Nolikuma 3.pielikuma “Tehniskās specifikācija</w:t>
            </w:r>
            <w:r w:rsidR="00D90C47" w:rsidRPr="001878EE">
              <w:rPr>
                <w:rFonts w:ascii="Times New Roman" w:hAnsi="Times New Roman" w:cs="Times New Roman"/>
                <w:sz w:val="24"/>
                <w:szCs w:val="24"/>
              </w:rPr>
              <w:t xml:space="preserve"> un Tehniskā piedāvājuma forma</w:t>
            </w:r>
            <w:r w:rsidR="0014096B" w:rsidRPr="001878EE">
              <w:rPr>
                <w:rFonts w:ascii="Times New Roman" w:hAnsi="Times New Roman" w:cs="Times New Roman"/>
                <w:sz w:val="24"/>
                <w:szCs w:val="24"/>
              </w:rPr>
              <w:t>” 1.4.pozīcija)</w:t>
            </w:r>
            <w:r w:rsidRPr="001878EE">
              <w:rPr>
                <w:rFonts w:ascii="Times New Roman" w:hAnsi="Times New Roman" w:cs="Times New Roman"/>
                <w:sz w:val="24"/>
                <w:szCs w:val="24"/>
              </w:rPr>
              <w:t>.</w:t>
            </w:r>
          </w:p>
        </w:tc>
      </w:tr>
      <w:tr w:rsidR="0069236E" w:rsidRPr="001878EE" w14:paraId="692031A7" w14:textId="77777777" w:rsidTr="00671AE5">
        <w:trPr>
          <w:trHeight w:val="469"/>
        </w:trPr>
        <w:tc>
          <w:tcPr>
            <w:tcW w:w="2268" w:type="dxa"/>
          </w:tcPr>
          <w:p w14:paraId="51DFDD1D" w14:textId="77777777" w:rsidR="0069236E" w:rsidRPr="001878EE" w:rsidRDefault="0069236E" w:rsidP="00C971A0">
            <w:pPr>
              <w:pStyle w:val="Tests"/>
              <w:suppressAutoHyphens w:val="0"/>
              <w:rPr>
                <w:rFonts w:ascii="Times New Roman" w:hAnsi="Times New Roman" w:cs="Times New Roman"/>
                <w:b/>
                <w:bCs/>
                <w:sz w:val="24"/>
                <w:szCs w:val="24"/>
              </w:rPr>
            </w:pPr>
            <w:r w:rsidRPr="001878EE">
              <w:rPr>
                <w:rFonts w:ascii="Times New Roman" w:hAnsi="Times New Roman" w:cs="Times New Roman"/>
                <w:b/>
                <w:sz w:val="24"/>
                <w:szCs w:val="24"/>
              </w:rPr>
              <w:t>Kopā (A+B)</w:t>
            </w:r>
          </w:p>
        </w:tc>
        <w:tc>
          <w:tcPr>
            <w:tcW w:w="1418" w:type="dxa"/>
            <w:tcBorders>
              <w:right w:val="single" w:sz="4" w:space="0" w:color="auto"/>
            </w:tcBorders>
          </w:tcPr>
          <w:p w14:paraId="143279BB" w14:textId="77777777" w:rsidR="0069236E" w:rsidRPr="001878EE" w:rsidRDefault="0069236E" w:rsidP="00C971A0">
            <w:pPr>
              <w:pStyle w:val="Tests"/>
              <w:suppressAutoHyphens w:val="0"/>
              <w:ind w:left="-111" w:right="-105"/>
              <w:jc w:val="center"/>
              <w:rPr>
                <w:rFonts w:ascii="Times New Roman" w:hAnsi="Times New Roman" w:cs="Times New Roman"/>
                <w:b/>
                <w:bCs/>
                <w:sz w:val="24"/>
                <w:szCs w:val="24"/>
              </w:rPr>
            </w:pPr>
            <w:r w:rsidRPr="001878EE">
              <w:rPr>
                <w:rFonts w:ascii="Times New Roman" w:hAnsi="Times New Roman" w:cs="Times New Roman"/>
                <w:b/>
                <w:sz w:val="24"/>
                <w:szCs w:val="24"/>
              </w:rPr>
              <w:t>100</w:t>
            </w:r>
          </w:p>
        </w:tc>
        <w:tc>
          <w:tcPr>
            <w:tcW w:w="5669" w:type="dxa"/>
            <w:tcBorders>
              <w:top w:val="single" w:sz="4" w:space="0" w:color="auto"/>
              <w:left w:val="single" w:sz="4" w:space="0" w:color="auto"/>
              <w:bottom w:val="nil"/>
              <w:right w:val="nil"/>
            </w:tcBorders>
          </w:tcPr>
          <w:p w14:paraId="6F74A664" w14:textId="77777777" w:rsidR="0069236E" w:rsidRPr="001878EE" w:rsidRDefault="0069236E" w:rsidP="00C971A0">
            <w:pPr>
              <w:pStyle w:val="Tests"/>
              <w:suppressAutoHyphens w:val="0"/>
              <w:jc w:val="both"/>
              <w:rPr>
                <w:rFonts w:ascii="Times New Roman" w:hAnsi="Times New Roman" w:cs="Times New Roman"/>
                <w:sz w:val="24"/>
                <w:szCs w:val="24"/>
              </w:rPr>
            </w:pPr>
          </w:p>
        </w:tc>
      </w:tr>
    </w:tbl>
    <w:bookmarkEnd w:id="9"/>
    <w:p w14:paraId="08470D36" w14:textId="3E423DEE" w:rsidR="00E801BC" w:rsidRPr="001878EE" w:rsidRDefault="00E801BC" w:rsidP="00E801BC">
      <w:pPr>
        <w:pStyle w:val="Sarakstarindkopa"/>
        <w:numPr>
          <w:ilvl w:val="0"/>
          <w:numId w:val="1"/>
        </w:numPr>
        <w:tabs>
          <w:tab w:val="left" w:pos="567"/>
        </w:tabs>
        <w:suppressAutoHyphens/>
        <w:snapToGrid w:val="0"/>
        <w:spacing w:after="0" w:line="240" w:lineRule="auto"/>
        <w:jc w:val="both"/>
        <w:rPr>
          <w:rFonts w:ascii="Times New Roman" w:hAnsi="Times New Roman" w:cs="Times New Roman"/>
          <w:bCs/>
          <w:color w:val="000000" w:themeColor="text1"/>
          <w:sz w:val="24"/>
          <w:szCs w:val="24"/>
        </w:rPr>
      </w:pPr>
      <w:r w:rsidRPr="001878EE">
        <w:rPr>
          <w:rFonts w:ascii="Times New Roman" w:eastAsia="Times New Roman" w:hAnsi="Times New Roman" w:cs="Times New Roman"/>
          <w:color w:val="000000" w:themeColor="text1"/>
          <w:sz w:val="24"/>
          <w:szCs w:val="24"/>
        </w:rPr>
        <w:t>Piešķiramo</w:t>
      </w:r>
      <w:r w:rsidRPr="001878EE">
        <w:rPr>
          <w:rFonts w:ascii="Times New Roman" w:hAnsi="Times New Roman" w:cs="Times New Roman"/>
          <w:bCs/>
          <w:color w:val="000000" w:themeColor="text1"/>
          <w:sz w:val="24"/>
          <w:szCs w:val="24"/>
        </w:rPr>
        <w:t xml:space="preserve"> kopējo punktu skaitu aprēķina pēc šādas formulas: </w:t>
      </w:r>
    </w:p>
    <w:p w14:paraId="28D281C6" w14:textId="1C2DA117" w:rsidR="00E801BC" w:rsidRPr="001878EE" w:rsidRDefault="00E801BC" w:rsidP="00E801BC">
      <w:pPr>
        <w:spacing w:after="0" w:line="240" w:lineRule="auto"/>
        <w:ind w:left="360"/>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A + B</w:t>
      </w:r>
    </w:p>
    <w:p w14:paraId="2EC94267" w14:textId="01C640B7" w:rsidR="00E801BC" w:rsidRPr="001878EE" w:rsidRDefault="00E801BC" w:rsidP="00E801BC">
      <w:pPr>
        <w:pStyle w:val="Sarakstarindkopa"/>
        <w:numPr>
          <w:ilvl w:val="0"/>
          <w:numId w:val="1"/>
        </w:numPr>
        <w:tabs>
          <w:tab w:val="left" w:pos="567"/>
        </w:tabs>
        <w:suppressAutoHyphens/>
        <w:snapToGrid w:val="0"/>
        <w:spacing w:after="0" w:line="240" w:lineRule="auto"/>
        <w:jc w:val="both"/>
        <w:rPr>
          <w:rFonts w:ascii="Times New Roman" w:hAnsi="Times New Roman" w:cs="Times New Roman"/>
          <w:bCs/>
          <w:color w:val="000000" w:themeColor="text1"/>
          <w:sz w:val="24"/>
          <w:szCs w:val="24"/>
        </w:rPr>
      </w:pPr>
      <w:r w:rsidRPr="001878EE">
        <w:rPr>
          <w:rFonts w:ascii="Times New Roman" w:eastAsia="Times New Roman" w:hAnsi="Times New Roman" w:cs="Times New Roman"/>
          <w:color w:val="000000" w:themeColor="text1"/>
          <w:sz w:val="24"/>
          <w:szCs w:val="24"/>
        </w:rPr>
        <w:t>Par</w:t>
      </w:r>
      <w:r w:rsidRPr="001878EE">
        <w:rPr>
          <w:rFonts w:ascii="Times New Roman" w:hAnsi="Times New Roman" w:cs="Times New Roman"/>
          <w:bCs/>
          <w:color w:val="000000" w:themeColor="text1"/>
          <w:sz w:val="24"/>
          <w:szCs w:val="24"/>
        </w:rPr>
        <w:t xml:space="preserve"> saimnieciski visizdevīgāko piedāvājumu Komisija atzīs piedāvājumu, kurš ieguvis visaugstāko galīgo skaitlisko vērtējumu (punktu skaitu) un kurš atbilst visām nolikuma prasībām. Punktu skaitu nosaka ar divām zīmēm aiz komata.</w:t>
      </w:r>
    </w:p>
    <w:p w14:paraId="1CBBBCAC" w14:textId="00140FFE" w:rsidR="00671AE5" w:rsidRPr="001878EE" w:rsidRDefault="00E801BC" w:rsidP="00671AE5">
      <w:pPr>
        <w:pStyle w:val="Sarakstarindkopa"/>
        <w:numPr>
          <w:ilvl w:val="0"/>
          <w:numId w:val="1"/>
        </w:numPr>
        <w:tabs>
          <w:tab w:val="left" w:pos="567"/>
        </w:tabs>
        <w:suppressAutoHyphens/>
        <w:snapToGrid w:val="0"/>
        <w:spacing w:after="0" w:line="240" w:lineRule="auto"/>
        <w:jc w:val="both"/>
        <w:rPr>
          <w:rFonts w:ascii="Times New Roman" w:hAnsi="Times New Roman" w:cs="Times New Roman"/>
          <w:bCs/>
          <w:color w:val="000000" w:themeColor="text1"/>
          <w:sz w:val="24"/>
          <w:szCs w:val="24"/>
        </w:rPr>
      </w:pPr>
      <w:r w:rsidRPr="001878EE">
        <w:rPr>
          <w:rFonts w:ascii="Times New Roman" w:hAnsi="Times New Roman" w:cs="Times New Roman"/>
          <w:bCs/>
          <w:color w:val="000000" w:themeColor="text1"/>
          <w:sz w:val="24"/>
          <w:szCs w:val="24"/>
        </w:rPr>
        <w:t>Ja ir iesniegti divi vai vairāki piedāvājumi ar vienādu visaugstāko skaitlisko vērtējumu (punktu skaitu), priekšroka tiks dota Pretendentam, kuram  izšķirošais piedāvājuma izvēles kritērijs būs zemākā  cena.</w:t>
      </w:r>
      <w:r w:rsidR="00671AE5" w:rsidRPr="001878EE">
        <w:rPr>
          <w:rFonts w:ascii="Times New Roman" w:hAnsi="Times New Roman" w:cs="Times New Roman"/>
          <w:bCs/>
          <w:color w:val="000000" w:themeColor="text1"/>
          <w:sz w:val="24"/>
          <w:szCs w:val="24"/>
        </w:rPr>
        <w:t xml:space="preserve"> Ja, tomēr, iepriekšējā teikumā minētajā kritērijā divi vai vairāki Pretendenti ir piedāvājuši vienādu zemāko cenu, iepirkuma komisija izvēlas to pretendentu, kurš ir veicis lielākus nodokļu maksājumus valsts kopbudžetā pēdējā gadā, par kuru likumā noteiktajā kārtībā ir iesniegts gada pārskats.</w:t>
      </w:r>
    </w:p>
    <w:p w14:paraId="33B2BD65" w14:textId="712DEC60" w:rsidR="00D73433" w:rsidRPr="001878EE" w:rsidRDefault="00BF73D8" w:rsidP="006B1EF6">
      <w:pPr>
        <w:pStyle w:val="Sarakstarindkopa"/>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1878EE">
        <w:rPr>
          <w:rFonts w:ascii="Times New Roman" w:eastAsia="Times New Roman" w:hAnsi="Times New Roman" w:cs="Times New Roman"/>
          <w:color w:val="000000" w:themeColor="text1"/>
          <w:sz w:val="24"/>
          <w:szCs w:val="24"/>
        </w:rPr>
        <w:t>Iepirkuma k</w:t>
      </w:r>
      <w:r w:rsidR="00D73433" w:rsidRPr="001878EE">
        <w:rPr>
          <w:rFonts w:ascii="Times New Roman" w:eastAsia="Times New Roman" w:hAnsi="Times New Roman" w:cs="Times New Roman"/>
          <w:color w:val="000000" w:themeColor="text1"/>
          <w:sz w:val="24"/>
          <w:szCs w:val="24"/>
        </w:rPr>
        <w:t xml:space="preserve">omisija pieņem lēmumu par iepirkumu līguma slēgšanu vai pieņem lēmumu par </w:t>
      </w:r>
      <w:r w:rsidR="004442B2" w:rsidRPr="001878EE">
        <w:rPr>
          <w:rFonts w:ascii="Times New Roman" w:eastAsia="Times New Roman" w:hAnsi="Times New Roman" w:cs="Times New Roman"/>
          <w:color w:val="000000" w:themeColor="text1"/>
          <w:sz w:val="24"/>
          <w:szCs w:val="24"/>
        </w:rPr>
        <w:t>K</w:t>
      </w:r>
      <w:r w:rsidR="00D73433" w:rsidRPr="001878EE">
        <w:rPr>
          <w:rFonts w:ascii="Times New Roman" w:eastAsia="Times New Roman" w:hAnsi="Times New Roman" w:cs="Times New Roman"/>
          <w:color w:val="000000" w:themeColor="text1"/>
          <w:sz w:val="24"/>
          <w:szCs w:val="24"/>
        </w:rPr>
        <w:t>onkursa izbeigšanu vai pārtraukšanu Ministru kabineta 2017.gada 28.</w:t>
      </w:r>
      <w:r w:rsidR="00093206" w:rsidRPr="001878EE">
        <w:rPr>
          <w:rFonts w:ascii="Times New Roman" w:eastAsia="Times New Roman" w:hAnsi="Times New Roman" w:cs="Times New Roman"/>
          <w:color w:val="000000" w:themeColor="text1"/>
          <w:sz w:val="24"/>
          <w:szCs w:val="24"/>
        </w:rPr>
        <w:t>marta</w:t>
      </w:r>
      <w:r w:rsidR="00D73433" w:rsidRPr="001878EE">
        <w:rPr>
          <w:rFonts w:ascii="Times New Roman" w:eastAsia="Times New Roman" w:hAnsi="Times New Roman" w:cs="Times New Roman"/>
          <w:color w:val="000000" w:themeColor="text1"/>
          <w:sz w:val="24"/>
          <w:szCs w:val="24"/>
        </w:rPr>
        <w:t xml:space="preserve"> </w:t>
      </w:r>
      <w:r w:rsidR="00D73433" w:rsidRPr="001878EE">
        <w:rPr>
          <w:rFonts w:ascii="Times New Roman" w:eastAsia="Times New Roman" w:hAnsi="Times New Roman" w:cs="Times New Roman"/>
          <w:color w:val="000000" w:themeColor="text1"/>
          <w:sz w:val="24"/>
          <w:szCs w:val="24"/>
        </w:rPr>
        <w:lastRenderedPageBreak/>
        <w:t>noteikumos Nr.1</w:t>
      </w:r>
      <w:r w:rsidR="00712260" w:rsidRPr="001878EE">
        <w:rPr>
          <w:rFonts w:ascii="Times New Roman" w:eastAsia="Times New Roman" w:hAnsi="Times New Roman" w:cs="Times New Roman"/>
          <w:color w:val="000000" w:themeColor="text1"/>
          <w:sz w:val="24"/>
          <w:szCs w:val="24"/>
        </w:rPr>
        <w:t>8</w:t>
      </w:r>
      <w:r w:rsidR="00D73433" w:rsidRPr="001878EE">
        <w:rPr>
          <w:rFonts w:ascii="Times New Roman" w:eastAsia="Times New Roman" w:hAnsi="Times New Roman" w:cs="Times New Roman"/>
          <w:color w:val="000000" w:themeColor="text1"/>
          <w:sz w:val="24"/>
          <w:szCs w:val="24"/>
        </w:rPr>
        <w:t>7 “</w:t>
      </w:r>
      <w:r w:rsidR="00F36401" w:rsidRPr="001878EE">
        <w:rPr>
          <w:rFonts w:ascii="Times New Roman" w:eastAsia="Times New Roman" w:hAnsi="Times New Roman" w:cs="Times New Roman"/>
          <w:color w:val="000000" w:themeColor="text1"/>
          <w:sz w:val="24"/>
          <w:szCs w:val="24"/>
        </w:rPr>
        <w:t>Sabiedrisko pakalpojumu sniedzēju i</w:t>
      </w:r>
      <w:r w:rsidR="00D73433" w:rsidRPr="001878EE">
        <w:rPr>
          <w:rFonts w:ascii="Times New Roman" w:eastAsia="Times New Roman" w:hAnsi="Times New Roman" w:cs="Times New Roman"/>
          <w:color w:val="000000" w:themeColor="text1"/>
          <w:sz w:val="24"/>
          <w:szCs w:val="24"/>
        </w:rPr>
        <w:t>epirkuma procedūru un metu konkursu norises kārtība” 4.nodaļā minētajos gadījumos.</w:t>
      </w:r>
    </w:p>
    <w:p w14:paraId="2746359D" w14:textId="55612782" w:rsidR="00D73433" w:rsidRPr="001878EE" w:rsidRDefault="00D73433" w:rsidP="006B1EF6">
      <w:pPr>
        <w:pStyle w:val="Sarakstarindkopa"/>
        <w:numPr>
          <w:ilvl w:val="0"/>
          <w:numId w:val="1"/>
        </w:numPr>
        <w:tabs>
          <w:tab w:val="left" w:pos="567"/>
        </w:tabs>
        <w:suppressAutoHyphens/>
        <w:snapToGrid w:val="0"/>
        <w:spacing w:after="0" w:line="240" w:lineRule="auto"/>
        <w:jc w:val="both"/>
        <w:rPr>
          <w:rFonts w:ascii="Times New Roman" w:eastAsia="Times New Roman" w:hAnsi="Times New Roman" w:cs="Times New Roman"/>
          <w:color w:val="000000" w:themeColor="text1"/>
          <w:sz w:val="24"/>
          <w:szCs w:val="24"/>
          <w:lang w:eastAsia="ar-SA"/>
        </w:rPr>
      </w:pPr>
      <w:r w:rsidRPr="001878EE">
        <w:rPr>
          <w:rFonts w:ascii="Times New Roman" w:eastAsia="Times New Roman" w:hAnsi="Times New Roman" w:cs="Times New Roman"/>
          <w:color w:val="000000" w:themeColor="text1"/>
          <w:sz w:val="24"/>
          <w:szCs w:val="24"/>
        </w:rPr>
        <w:t xml:space="preserve">Pēc lēmuma pieņemšanas visi pretendenti </w:t>
      </w:r>
      <w:r w:rsidR="007450CE" w:rsidRPr="001878EE">
        <w:rPr>
          <w:rFonts w:ascii="Times New Roman" w:eastAsia="Times New Roman" w:hAnsi="Times New Roman" w:cs="Times New Roman"/>
          <w:color w:val="000000" w:themeColor="text1"/>
          <w:sz w:val="24"/>
          <w:szCs w:val="24"/>
        </w:rPr>
        <w:t xml:space="preserve">piecu </w:t>
      </w:r>
      <w:r w:rsidRPr="001878EE">
        <w:rPr>
          <w:rFonts w:ascii="Times New Roman" w:eastAsia="Times New Roman" w:hAnsi="Times New Roman" w:cs="Times New Roman"/>
          <w:color w:val="000000" w:themeColor="text1"/>
          <w:sz w:val="24"/>
          <w:szCs w:val="24"/>
        </w:rPr>
        <w:t xml:space="preserve">darba dienu laikā tiek informēti par pieņemto lēmumu </w:t>
      </w:r>
      <w:r w:rsidR="004442B2" w:rsidRPr="001878EE">
        <w:rPr>
          <w:rFonts w:ascii="Times New Roman" w:eastAsia="Times New Roman" w:hAnsi="Times New Roman" w:cs="Times New Roman"/>
          <w:color w:val="000000" w:themeColor="text1"/>
          <w:sz w:val="24"/>
          <w:szCs w:val="24"/>
        </w:rPr>
        <w:t>K</w:t>
      </w:r>
      <w:r w:rsidRPr="001878EE">
        <w:rPr>
          <w:rFonts w:ascii="Times New Roman" w:eastAsia="Times New Roman" w:hAnsi="Times New Roman" w:cs="Times New Roman"/>
          <w:color w:val="000000" w:themeColor="text1"/>
          <w:sz w:val="24"/>
          <w:szCs w:val="24"/>
        </w:rPr>
        <w:t>onkursā, informāciju nosūtot pa pastu</w:t>
      </w:r>
      <w:r w:rsidR="004F6A48" w:rsidRPr="001878EE">
        <w:rPr>
          <w:rFonts w:ascii="Times New Roman" w:eastAsia="Times New Roman" w:hAnsi="Times New Roman" w:cs="Times New Roman"/>
          <w:color w:val="000000" w:themeColor="text1"/>
          <w:sz w:val="24"/>
          <w:szCs w:val="24"/>
        </w:rPr>
        <w:t xml:space="preserve"> </w:t>
      </w:r>
      <w:r w:rsidRPr="001878EE">
        <w:rPr>
          <w:rFonts w:ascii="Times New Roman" w:eastAsia="Times New Roman" w:hAnsi="Times New Roman" w:cs="Times New Roman"/>
          <w:color w:val="000000" w:themeColor="text1"/>
          <w:sz w:val="24"/>
          <w:szCs w:val="24"/>
        </w:rPr>
        <w:t>vai elektroniski, izmantojot drošu elektronisko parakstu, vai pievienojot elektroniskajam pastam skenētu dokumentu, vai nododot personīgi.</w:t>
      </w:r>
    </w:p>
    <w:p w14:paraId="4B83809B" w14:textId="4A4CFBE0" w:rsidR="00D73433" w:rsidRPr="001878EE" w:rsidRDefault="00D73433" w:rsidP="00D73433">
      <w:pPr>
        <w:tabs>
          <w:tab w:val="left" w:pos="567"/>
        </w:tabs>
        <w:spacing w:after="0" w:line="240" w:lineRule="auto"/>
        <w:ind w:left="567" w:hanging="567"/>
        <w:rPr>
          <w:rFonts w:ascii="Times New Roman" w:eastAsia="Times New Roman" w:hAnsi="Times New Roman" w:cs="Times New Roman"/>
          <w:color w:val="000000" w:themeColor="text1"/>
        </w:rPr>
      </w:pPr>
    </w:p>
    <w:p w14:paraId="6EA4FB63" w14:textId="77777777" w:rsidR="00EC759F" w:rsidRPr="001878EE" w:rsidRDefault="006F6C89"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1878EE">
        <w:rPr>
          <w:rFonts w:ascii="Times New Roman" w:eastAsia="Times New Roman" w:hAnsi="Times New Roman" w:cs="Times New Roman"/>
          <w:b/>
          <w:bCs/>
          <w:color w:val="000000" w:themeColor="text1"/>
          <w:sz w:val="24"/>
          <w:szCs w:val="24"/>
        </w:rPr>
        <w:t>VIII IEPIRKUMA LĪGUMS</w:t>
      </w:r>
      <w:r w:rsidR="00EC759F" w:rsidRPr="001878EE">
        <w:rPr>
          <w:rFonts w:ascii="Times New Roman" w:eastAsia="Times New Roman" w:hAnsi="Times New Roman" w:cs="Times New Roman"/>
          <w:b/>
          <w:bCs/>
          <w:color w:val="000000" w:themeColor="text1"/>
          <w:sz w:val="24"/>
          <w:szCs w:val="24"/>
        </w:rPr>
        <w:t xml:space="preserve">, TĀ SAGATAVOŠANAS </w:t>
      </w:r>
    </w:p>
    <w:p w14:paraId="07C96E6F" w14:textId="2637CC91" w:rsidR="006F6C89" w:rsidRPr="001878EE" w:rsidRDefault="00EC759F" w:rsidP="00EC759F">
      <w:pPr>
        <w:tabs>
          <w:tab w:val="left" w:pos="567"/>
        </w:tabs>
        <w:spacing w:after="0" w:line="240" w:lineRule="auto"/>
        <w:ind w:left="567" w:hanging="567"/>
        <w:jc w:val="center"/>
        <w:rPr>
          <w:rFonts w:ascii="Times New Roman" w:eastAsia="Times New Roman" w:hAnsi="Times New Roman" w:cs="Times New Roman"/>
          <w:b/>
          <w:bCs/>
          <w:color w:val="000000" w:themeColor="text1"/>
          <w:sz w:val="24"/>
          <w:szCs w:val="24"/>
        </w:rPr>
      </w:pPr>
      <w:r w:rsidRPr="001878EE">
        <w:rPr>
          <w:rFonts w:ascii="Times New Roman" w:eastAsia="Times New Roman" w:hAnsi="Times New Roman" w:cs="Times New Roman"/>
          <w:b/>
          <w:bCs/>
          <w:color w:val="000000" w:themeColor="text1"/>
          <w:sz w:val="24"/>
          <w:szCs w:val="24"/>
        </w:rPr>
        <w:t>UN NOSLĒGŠANAS KĀRTĪBA</w:t>
      </w:r>
    </w:p>
    <w:p w14:paraId="55A22E35" w14:textId="4ABEFD71" w:rsidR="00F344FE" w:rsidRPr="001878EE" w:rsidRDefault="00FC67BD" w:rsidP="00B865DE">
      <w:pPr>
        <w:numPr>
          <w:ilvl w:val="0"/>
          <w:numId w:val="1"/>
        </w:numPr>
        <w:spacing w:after="0" w:line="240" w:lineRule="auto"/>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Iepirkuma līguma projekts</w:t>
      </w:r>
      <w:r w:rsidR="002170C6"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 xml:space="preserve">ir pievienots nolikuma </w:t>
      </w:r>
      <w:r w:rsidR="004F6A48" w:rsidRPr="001878EE">
        <w:rPr>
          <w:rFonts w:ascii="Times New Roman" w:hAnsi="Times New Roman" w:cs="Times New Roman"/>
          <w:color w:val="000000" w:themeColor="text1"/>
          <w:sz w:val="24"/>
          <w:szCs w:val="24"/>
        </w:rPr>
        <w:t>5</w:t>
      </w:r>
      <w:r w:rsidR="00B92D35" w:rsidRPr="001878EE">
        <w:rPr>
          <w:rFonts w:ascii="Times New Roman" w:hAnsi="Times New Roman" w:cs="Times New Roman"/>
          <w:color w:val="000000" w:themeColor="text1"/>
          <w:sz w:val="24"/>
          <w:szCs w:val="24"/>
        </w:rPr>
        <w:t>.</w:t>
      </w:r>
      <w:r w:rsidRPr="001878EE">
        <w:rPr>
          <w:rFonts w:ascii="Times New Roman" w:hAnsi="Times New Roman" w:cs="Times New Roman"/>
          <w:color w:val="000000" w:themeColor="text1"/>
          <w:sz w:val="24"/>
          <w:szCs w:val="24"/>
        </w:rPr>
        <w:t>pielikumā.</w:t>
      </w:r>
    </w:p>
    <w:p w14:paraId="1759A540" w14:textId="1E221F70" w:rsidR="00417E2A" w:rsidRPr="001878EE" w:rsidRDefault="00FC67BD" w:rsidP="00B865DE">
      <w:pPr>
        <w:numPr>
          <w:ilvl w:val="0"/>
          <w:numId w:val="1"/>
        </w:numPr>
        <w:spacing w:after="0" w:line="240" w:lineRule="auto"/>
        <w:jc w:val="both"/>
        <w:rPr>
          <w:rFonts w:ascii="Times New Roman" w:hAnsi="Times New Roman" w:cs="Times New Roman"/>
          <w:bCs/>
          <w:color w:val="000000" w:themeColor="text1"/>
          <w:sz w:val="24"/>
          <w:szCs w:val="24"/>
        </w:rPr>
      </w:pPr>
      <w:r w:rsidRPr="001878EE">
        <w:rPr>
          <w:rFonts w:ascii="Times New Roman" w:hAnsi="Times New Roman" w:cs="Times New Roman"/>
          <w:color w:val="000000" w:themeColor="text1"/>
          <w:sz w:val="24"/>
          <w:szCs w:val="24"/>
        </w:rPr>
        <w:t xml:space="preserve">Iepirkumu komisijas lēmums un paziņojums par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uzvarētāju</w:t>
      </w:r>
      <w:r w:rsidR="00666670"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 xml:space="preserve">ar kuru tiks slēgts iepirkuma līgums, ir pamats iepirkuma līguma sagatavošanai. Līgums tiek slēgts uz pretendenta piedāvājuma pamata. </w:t>
      </w:r>
    </w:p>
    <w:p w14:paraId="2BFEF5D9" w14:textId="2676F971" w:rsidR="00FC67BD" w:rsidRPr="001878E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1878EE">
        <w:rPr>
          <w:rFonts w:ascii="Times New Roman" w:hAnsi="Times New Roman" w:cs="Times New Roman"/>
          <w:b/>
          <w:color w:val="000000" w:themeColor="text1"/>
          <w:sz w:val="24"/>
          <w:szCs w:val="24"/>
        </w:rPr>
        <w:t>vai</w:t>
      </w:r>
      <w:r w:rsidRPr="001878EE">
        <w:rPr>
          <w:rFonts w:ascii="Times New Roman" w:hAnsi="Times New Roman" w:cs="Times New Roman"/>
          <w:color w:val="000000" w:themeColor="text1"/>
          <w:sz w:val="24"/>
          <w:szCs w:val="24"/>
        </w:rPr>
        <w:t xml:space="preserve">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DABC99B" w:rsidR="00FC67BD" w:rsidRPr="001878E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Ja </w:t>
      </w:r>
      <w:r w:rsidR="007F314F" w:rsidRPr="001878EE">
        <w:rPr>
          <w:rFonts w:ascii="Times New Roman" w:hAnsi="Times New Roman" w:cs="Times New Roman"/>
          <w:color w:val="000000" w:themeColor="text1"/>
          <w:sz w:val="24"/>
          <w:szCs w:val="24"/>
        </w:rPr>
        <w:t>Sabiedrisko pakalpojumu sniedzēju</w:t>
      </w:r>
      <w:r w:rsidRPr="001878EE">
        <w:rPr>
          <w:rFonts w:ascii="Times New Roman" w:hAnsi="Times New Roman" w:cs="Times New Roman"/>
          <w:color w:val="000000" w:themeColor="text1"/>
          <w:sz w:val="24"/>
          <w:szCs w:val="24"/>
        </w:rPr>
        <w:t xml:space="preserve"> iepirkumu likuma 6</w:t>
      </w:r>
      <w:r w:rsidR="007F314F" w:rsidRPr="001878EE">
        <w:rPr>
          <w:rFonts w:ascii="Times New Roman" w:hAnsi="Times New Roman" w:cs="Times New Roman"/>
          <w:color w:val="000000" w:themeColor="text1"/>
          <w:sz w:val="24"/>
          <w:szCs w:val="24"/>
        </w:rPr>
        <w:t>5</w:t>
      </w:r>
      <w:r w:rsidRPr="001878EE">
        <w:rPr>
          <w:rFonts w:ascii="Times New Roman" w:hAnsi="Times New Roman" w:cs="Times New Roman"/>
          <w:color w:val="000000" w:themeColor="text1"/>
          <w:sz w:val="24"/>
          <w:szCs w:val="24"/>
        </w:rPr>
        <w:t xml:space="preserve">.panta septītajā daļā norādītajā termiņā, kurš tiek skaitīts no dienas, kad visi pretendenti informēti par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 xml:space="preserve">onkursa rezultātiem, Iepirkumu uzraudzības birojs nesaņem pretendentu iesniegumus par Pasūtītāja pieņemto lēmumu, Pasūtītājs var slēgt līgumu ar izraudzīto pretendentu –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uzvarētāju.</w:t>
      </w:r>
    </w:p>
    <w:p w14:paraId="45497651" w14:textId="1D33CF81" w:rsidR="00FC67BD" w:rsidRPr="001878E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Iepirkuma līgums ar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uzvarētāju tiks noslēgts pēc uzaicinājuma parakstīt iepirkuma līgumu saņemšanas no Pasūtītāja.</w:t>
      </w:r>
      <w:r w:rsidR="00A14B95" w:rsidRPr="001878EE">
        <w:rPr>
          <w:rFonts w:ascii="Times New Roman" w:hAnsi="Times New Roman" w:cs="Times New Roman"/>
          <w:color w:val="000000" w:themeColor="text1"/>
          <w:sz w:val="24"/>
          <w:szCs w:val="24"/>
        </w:rPr>
        <w:t xml:space="preserve"> </w:t>
      </w:r>
      <w:r w:rsidRPr="001878EE">
        <w:rPr>
          <w:rFonts w:ascii="Times New Roman" w:hAnsi="Times New Roman" w:cs="Times New Roman"/>
          <w:color w:val="000000" w:themeColor="text1"/>
          <w:sz w:val="24"/>
          <w:szCs w:val="24"/>
        </w:rPr>
        <w:t xml:space="preserve">Ja izraudzītais pretendents atsakās slēgt līgumu ar Pasūtītāju vai neparaksta to 5 (piecu) darba dienu laikā pēc uzaicinājuma parakstīt iepirkuma līgumu </w:t>
      </w:r>
      <w:r w:rsidR="00251176" w:rsidRPr="001878EE">
        <w:rPr>
          <w:rFonts w:ascii="Times New Roman" w:hAnsi="Times New Roman" w:cs="Times New Roman"/>
          <w:color w:val="000000" w:themeColor="text1"/>
          <w:sz w:val="24"/>
          <w:szCs w:val="24"/>
        </w:rPr>
        <w:t>saņemšanas</w:t>
      </w:r>
      <w:r w:rsidRPr="001878EE">
        <w:rPr>
          <w:rFonts w:ascii="Times New Roman" w:hAnsi="Times New Roman" w:cs="Times New Roman"/>
          <w:color w:val="000000" w:themeColor="text1"/>
          <w:sz w:val="24"/>
          <w:szCs w:val="24"/>
        </w:rPr>
        <w:t xml:space="preserve"> no Pasūtītāja (līguma neparakstīšana šādā gadījumā tiek uzskatīta par atsacīšanos slēgt līgumus), iepirkuma komisija pieņem lēmumu slēgt līgumu ar nākamo pretendentu, kurš iesniedzis nolikumam atbilstošu piedāvājumu</w:t>
      </w:r>
      <w:r w:rsidR="00E972BC" w:rsidRPr="001878EE">
        <w:rPr>
          <w:rFonts w:ascii="Times New Roman" w:hAnsi="Times New Roman" w:cs="Times New Roman"/>
          <w:color w:val="000000" w:themeColor="text1"/>
          <w:sz w:val="24"/>
          <w:szCs w:val="24"/>
        </w:rPr>
        <w:t xml:space="preserve"> ar zemāko cenu</w:t>
      </w:r>
      <w:r w:rsidRPr="001878EE">
        <w:rPr>
          <w:rFonts w:ascii="Times New Roman" w:hAnsi="Times New Roman" w:cs="Times New Roman"/>
          <w:color w:val="000000" w:themeColor="text1"/>
          <w:sz w:val="24"/>
          <w:szCs w:val="24"/>
        </w:rPr>
        <w:t xml:space="preserve">, vai pārtraukt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 xml:space="preserve">onkursu, neizvēloties nevienu piedāvājumu. </w:t>
      </w:r>
    </w:p>
    <w:p w14:paraId="2E4CC9E2" w14:textId="1A478C7B" w:rsidR="00FC67BD" w:rsidRPr="001878E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Ja tiek pieņemts lēmums slēgt līgumu ar nākamo pretendentu, kurš piedāvājis saimnieciski visizdevīgāko piedāvājumu, bet tas atsakās slēgt līgumu vai neparaksta to 5 (piecu) darba dienu laikā pēc līguma saņemšanas, Pasūtītājs pieņem lēmumu pārtraukt </w:t>
      </w:r>
      <w:r w:rsidR="004152CA" w:rsidRPr="001878EE">
        <w:rPr>
          <w:rFonts w:ascii="Times New Roman" w:hAnsi="Times New Roman" w:cs="Times New Roman"/>
          <w:color w:val="000000" w:themeColor="text1"/>
          <w:sz w:val="24"/>
          <w:szCs w:val="24"/>
        </w:rPr>
        <w:t>Konkursu</w:t>
      </w:r>
      <w:r w:rsidRPr="001878EE">
        <w:rPr>
          <w:rFonts w:ascii="Times New Roman" w:hAnsi="Times New Roman" w:cs="Times New Roman"/>
          <w:color w:val="000000" w:themeColor="text1"/>
          <w:sz w:val="24"/>
          <w:szCs w:val="24"/>
        </w:rPr>
        <w:t>, neizvēloties nevienu piedāvājumu.</w:t>
      </w:r>
    </w:p>
    <w:p w14:paraId="52E9AF61" w14:textId="1C23D55F" w:rsidR="00FC67BD" w:rsidRPr="001878E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Ja noteiktajā termiņā tiek saņemts Iepirkumu uzraudzības biroja aizliegums slēgt līgumu, Pasūtītājs rīkojas saskaņā ar tā norādījumiem.</w:t>
      </w:r>
    </w:p>
    <w:p w14:paraId="69F9F2A1" w14:textId="54AF92D0" w:rsidR="00FC67BD" w:rsidRPr="001878E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Līgums satur visas vienošanās starp Pasūtītāju un izvēlēto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uzvarētāju, atbilstoši nolikumā paredzētajam līguma projektam.</w:t>
      </w:r>
    </w:p>
    <w:p w14:paraId="34DDF4E3" w14:textId="0DEEAEEC" w:rsidR="00FC67BD" w:rsidRPr="001878EE" w:rsidRDefault="00FC67BD"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Līgumā starp Pasūtītāju un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 xml:space="preserve">onkursa uzvarētāju var paredzēt atsevišķu līgumu noteikumu maiņu, ievērojot </w:t>
      </w:r>
      <w:r w:rsidR="000A5D80" w:rsidRPr="001878EE">
        <w:rPr>
          <w:rFonts w:ascii="Times New Roman" w:hAnsi="Times New Roman" w:cs="Times New Roman"/>
          <w:color w:val="000000" w:themeColor="text1"/>
          <w:sz w:val="24"/>
          <w:szCs w:val="24"/>
        </w:rPr>
        <w:t>Sabiedrisko pa</w:t>
      </w:r>
      <w:r w:rsidR="00747C1A" w:rsidRPr="001878EE">
        <w:rPr>
          <w:rFonts w:ascii="Times New Roman" w:hAnsi="Times New Roman" w:cs="Times New Roman"/>
          <w:color w:val="000000" w:themeColor="text1"/>
          <w:sz w:val="24"/>
          <w:szCs w:val="24"/>
        </w:rPr>
        <w:t xml:space="preserve">kalpojumu sniedzēju </w:t>
      </w:r>
      <w:r w:rsidRPr="001878EE">
        <w:rPr>
          <w:rFonts w:ascii="Times New Roman" w:hAnsi="Times New Roman" w:cs="Times New Roman"/>
          <w:color w:val="000000" w:themeColor="text1"/>
          <w:sz w:val="24"/>
          <w:szCs w:val="24"/>
        </w:rPr>
        <w:t>iepirkumu likuma prasības un principus, ja tam piekrīt abas puses.</w:t>
      </w:r>
    </w:p>
    <w:p w14:paraId="3FFC4E1B" w14:textId="77777777" w:rsidR="00AE7BCC" w:rsidRPr="001878EE" w:rsidRDefault="00AE7BCC" w:rsidP="00316CD2">
      <w:pPr>
        <w:spacing w:after="0" w:line="240" w:lineRule="auto"/>
        <w:jc w:val="both"/>
        <w:rPr>
          <w:rFonts w:ascii="Times New Roman" w:hAnsi="Times New Roman" w:cs="Times New Roman"/>
          <w:b/>
          <w:color w:val="000000" w:themeColor="text1"/>
          <w:sz w:val="24"/>
          <w:szCs w:val="24"/>
        </w:rPr>
      </w:pPr>
    </w:p>
    <w:p w14:paraId="6BD54E06" w14:textId="17AFF16F" w:rsidR="00316CD2" w:rsidRPr="001878EE" w:rsidRDefault="00316CD2" w:rsidP="00473CB6">
      <w:pPr>
        <w:spacing w:after="0" w:line="240" w:lineRule="auto"/>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I</w:t>
      </w:r>
      <w:r w:rsidR="00473CB6" w:rsidRPr="001878EE">
        <w:rPr>
          <w:rFonts w:ascii="Times New Roman" w:hAnsi="Times New Roman" w:cs="Times New Roman"/>
          <w:b/>
          <w:color w:val="000000" w:themeColor="text1"/>
          <w:sz w:val="24"/>
          <w:szCs w:val="24"/>
        </w:rPr>
        <w:t xml:space="preserve">X </w:t>
      </w:r>
      <w:r w:rsidR="002A5234" w:rsidRPr="001878EE">
        <w:rPr>
          <w:rFonts w:ascii="Times New Roman" w:hAnsi="Times New Roman" w:cs="Times New Roman"/>
          <w:b/>
          <w:color w:val="000000" w:themeColor="text1"/>
          <w:sz w:val="24"/>
          <w:szCs w:val="24"/>
        </w:rPr>
        <w:t>IEPIRKUMU KOMISIJA</w:t>
      </w:r>
    </w:p>
    <w:p w14:paraId="01E97D16" w14:textId="4CC9CC26" w:rsidR="001A4D90" w:rsidRPr="001878EE" w:rsidRDefault="001A4D90" w:rsidP="006B1EF6">
      <w:pPr>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Iepirkuma komisija ir tiesīga:</w:t>
      </w:r>
    </w:p>
    <w:p w14:paraId="757070DB" w14:textId="152D4878"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lastRenderedPageBreak/>
        <w:t xml:space="preserve">pieprasīt no pretendentiem, kas piedalās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032FF012"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noteikt termiņu, līdz kuram pretendentam jāsniedz atbilde, ja </w:t>
      </w:r>
      <w:r w:rsidR="00BF73D8" w:rsidRPr="001878EE">
        <w:rPr>
          <w:rFonts w:ascii="Times New Roman" w:hAnsi="Times New Roman" w:cs="Times New Roman"/>
          <w:color w:val="000000" w:themeColor="text1"/>
          <w:sz w:val="24"/>
          <w:szCs w:val="24"/>
        </w:rPr>
        <w:t xml:space="preserve">iepirkuma </w:t>
      </w:r>
      <w:r w:rsidRPr="001878EE">
        <w:rPr>
          <w:rFonts w:ascii="Times New Roman" w:hAnsi="Times New Roman" w:cs="Times New Roman"/>
          <w:color w:val="000000" w:themeColor="text1"/>
          <w:sz w:val="24"/>
          <w:szCs w:val="24"/>
        </w:rPr>
        <w:t xml:space="preserve">komisija pieprasa, lai pretendents precizē informāciju par savu piedāvājumu; </w:t>
      </w:r>
    </w:p>
    <w:p w14:paraId="22BD74E6" w14:textId="21D6622A"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pieaicināt </w:t>
      </w:r>
      <w:r w:rsidR="00BF73D8" w:rsidRPr="001878EE">
        <w:rPr>
          <w:rFonts w:ascii="Times New Roman" w:hAnsi="Times New Roman" w:cs="Times New Roman"/>
          <w:color w:val="000000" w:themeColor="text1"/>
          <w:sz w:val="24"/>
          <w:szCs w:val="24"/>
        </w:rPr>
        <w:t xml:space="preserve">iepirkuma </w:t>
      </w:r>
      <w:r w:rsidRPr="001878EE">
        <w:rPr>
          <w:rFonts w:ascii="Times New Roman" w:hAnsi="Times New Roman" w:cs="Times New Roman"/>
          <w:color w:val="000000" w:themeColor="text1"/>
          <w:sz w:val="24"/>
          <w:szCs w:val="24"/>
        </w:rPr>
        <w:t>komisijas darbā speciālistus vai ekspertus ar padomdevēju tiesībā</w:t>
      </w:r>
      <w:r w:rsidR="006C31CF" w:rsidRPr="001878EE">
        <w:rPr>
          <w:rFonts w:ascii="Times New Roman" w:hAnsi="Times New Roman" w:cs="Times New Roman"/>
          <w:color w:val="000000" w:themeColor="text1"/>
          <w:sz w:val="24"/>
          <w:szCs w:val="24"/>
        </w:rPr>
        <w:t>m;</w:t>
      </w:r>
    </w:p>
    <w:p w14:paraId="593A6030" w14:textId="2A287FD0"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486EF006"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lemt par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termiņu pagarināšanu;</w:t>
      </w:r>
    </w:p>
    <w:p w14:paraId="34EA3B1E" w14:textId="4F91C497"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normatīvajos aktos paredzētajos gadījumos izbeigt vai pārtraukt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onkursu;</w:t>
      </w:r>
    </w:p>
    <w:p w14:paraId="18EAC531" w14:textId="118F4ED6"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noteikt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uzvarētāju;</w:t>
      </w:r>
    </w:p>
    <w:p w14:paraId="202B44F4" w14:textId="288174B0" w:rsidR="006F3FD5"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citas tiesības saskaņā ar nolikumu un normatīvajiem aktiem.</w:t>
      </w:r>
    </w:p>
    <w:p w14:paraId="4B732366" w14:textId="38F3CB5F" w:rsidR="001A4D90" w:rsidRPr="001878EE" w:rsidRDefault="001A4D90" w:rsidP="006B1EF6">
      <w:pPr>
        <w:pStyle w:val="Sarakstarindkopa"/>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Iepirkuma komisijai ir pienākumi:</w:t>
      </w:r>
    </w:p>
    <w:p w14:paraId="1B21DBEB" w14:textId="66BF8FE0"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izskatīt un izvērtēt saskaņā ar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nolikumu iesniegtos pretendentu piedāvājumus;</w:t>
      </w:r>
    </w:p>
    <w:p w14:paraId="7CFE945E" w14:textId="5C5E3886" w:rsidR="001A4D90" w:rsidRPr="001878EE" w:rsidRDefault="00D43F8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Sabiedrisko pakalpojumu sniedzēju</w:t>
      </w:r>
      <w:r w:rsidR="001A4D90" w:rsidRPr="001878EE">
        <w:rPr>
          <w:rFonts w:ascii="Times New Roman" w:hAnsi="Times New Roman" w:cs="Times New Roman"/>
          <w:color w:val="000000" w:themeColor="text1"/>
          <w:sz w:val="24"/>
          <w:szCs w:val="24"/>
        </w:rPr>
        <w:t xml:space="preserve"> iepirkumu likumā paredzētajos gadījumos sniegt paskaidrojumus pretendentiem par nolikuma saturu un pieņemtajiem lēmumiem;</w:t>
      </w:r>
    </w:p>
    <w:p w14:paraId="4D8EDDB9" w14:textId="08CCD7FF" w:rsidR="001A4D90" w:rsidRPr="001878EE" w:rsidRDefault="001A4D90" w:rsidP="006B1EF6">
      <w:pPr>
        <w:pStyle w:val="Sarakstarindkopa"/>
        <w:numPr>
          <w:ilvl w:val="1"/>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citi pienākumi saskaņā ar nolikumu un normatīvajiem aktiem.</w:t>
      </w:r>
    </w:p>
    <w:p w14:paraId="35870BA2" w14:textId="32486584" w:rsidR="002A5234" w:rsidRPr="001878EE" w:rsidRDefault="002A5234" w:rsidP="002A5234">
      <w:pPr>
        <w:spacing w:after="0" w:line="240" w:lineRule="auto"/>
        <w:jc w:val="both"/>
        <w:rPr>
          <w:rFonts w:ascii="Times New Roman" w:hAnsi="Times New Roman" w:cs="Times New Roman"/>
          <w:b/>
          <w:color w:val="000000" w:themeColor="text1"/>
          <w:sz w:val="24"/>
          <w:szCs w:val="24"/>
        </w:rPr>
      </w:pPr>
    </w:p>
    <w:p w14:paraId="1E6B5019" w14:textId="1AA28F79" w:rsidR="002A5234" w:rsidRPr="001878EE" w:rsidRDefault="002A5234" w:rsidP="002A5234">
      <w:pPr>
        <w:spacing w:after="0" w:line="240" w:lineRule="auto"/>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X PRETENDENTA TIESĪBAS UN PIENĀKUMI</w:t>
      </w:r>
    </w:p>
    <w:p w14:paraId="7E5A6384" w14:textId="25F9123F" w:rsidR="001A4D90" w:rsidRPr="001878EE" w:rsidRDefault="001A4D90" w:rsidP="006B1EF6">
      <w:pPr>
        <w:pStyle w:val="Sarakstarindkopa"/>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Katram pretendentam </w:t>
      </w:r>
      <w:r w:rsidR="002A5234" w:rsidRPr="001878EE">
        <w:rPr>
          <w:rFonts w:ascii="Times New Roman" w:hAnsi="Times New Roman" w:cs="Times New Roman"/>
          <w:color w:val="000000" w:themeColor="text1"/>
          <w:sz w:val="24"/>
          <w:szCs w:val="24"/>
        </w:rPr>
        <w:t>Sabiedrisko pakalpojumu sniedzēju</w:t>
      </w:r>
      <w:r w:rsidRPr="001878EE">
        <w:rPr>
          <w:rFonts w:ascii="Times New Roman" w:hAnsi="Times New Roman" w:cs="Times New Roman"/>
          <w:color w:val="000000" w:themeColor="text1"/>
          <w:sz w:val="24"/>
          <w:szCs w:val="24"/>
        </w:rPr>
        <w:t xml:space="preserve"> iepirkumu likumā paredzētajā kārtībā un termiņā ir tiesības pieprasīt Pasūtītājam un iepirkuma komisijai sniegt paskaidrojumus par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 xml:space="preserve">onkursa nolikumu, pieprasīt izsniegt </w:t>
      </w:r>
      <w:r w:rsidR="00BF73D8" w:rsidRPr="001878EE">
        <w:rPr>
          <w:rFonts w:ascii="Times New Roman" w:hAnsi="Times New Roman" w:cs="Times New Roman"/>
          <w:color w:val="000000" w:themeColor="text1"/>
          <w:sz w:val="24"/>
          <w:szCs w:val="24"/>
        </w:rPr>
        <w:t xml:space="preserve">iepirkuma </w:t>
      </w:r>
      <w:r w:rsidRPr="001878EE">
        <w:rPr>
          <w:rFonts w:ascii="Times New Roman" w:hAnsi="Times New Roman" w:cs="Times New Roman"/>
          <w:color w:val="000000" w:themeColor="text1"/>
          <w:sz w:val="24"/>
          <w:szCs w:val="24"/>
        </w:rPr>
        <w:t>komisijas sēdes protokola, kurā atspoguļoti</w:t>
      </w:r>
      <w:r w:rsidR="00BF73D8" w:rsidRPr="001878EE">
        <w:rPr>
          <w:rFonts w:ascii="Times New Roman" w:hAnsi="Times New Roman" w:cs="Times New Roman"/>
          <w:color w:val="000000" w:themeColor="text1"/>
          <w:sz w:val="24"/>
          <w:szCs w:val="24"/>
        </w:rPr>
        <w:t xml:space="preserve"> iepirkuma</w:t>
      </w:r>
      <w:r w:rsidRPr="001878EE">
        <w:rPr>
          <w:rFonts w:ascii="Times New Roman" w:hAnsi="Times New Roman" w:cs="Times New Roman"/>
          <w:color w:val="000000" w:themeColor="text1"/>
          <w:sz w:val="24"/>
          <w:szCs w:val="24"/>
        </w:rPr>
        <w:t xml:space="preserve"> komisijas pieņemtie lēmumi, kopiju, pārsūdzēt Pasūtītāja un iepirkuma komisijas rīcību vai pieņemto lēmumu, kā arī citas tiesības un pienākumi saskaņā ar </w:t>
      </w:r>
      <w:r w:rsidR="002A5234" w:rsidRPr="001878EE">
        <w:rPr>
          <w:rFonts w:ascii="Times New Roman" w:hAnsi="Times New Roman" w:cs="Times New Roman"/>
          <w:color w:val="000000" w:themeColor="text1"/>
          <w:sz w:val="24"/>
          <w:szCs w:val="24"/>
        </w:rPr>
        <w:t>Sabiedrisko pakalpojumu sniedzēju</w:t>
      </w:r>
      <w:r w:rsidRPr="001878EE">
        <w:rPr>
          <w:rFonts w:ascii="Times New Roman" w:hAnsi="Times New Roman" w:cs="Times New Roman"/>
          <w:color w:val="000000" w:themeColor="text1"/>
          <w:sz w:val="24"/>
          <w:szCs w:val="24"/>
        </w:rPr>
        <w:t xml:space="preserve"> iepirkumu likumu un citiem normatīvajiem aktiem.</w:t>
      </w:r>
    </w:p>
    <w:p w14:paraId="05267D47" w14:textId="6B43F375" w:rsidR="00CB05BC" w:rsidRPr="001878EE" w:rsidRDefault="001A4D90" w:rsidP="000E126D">
      <w:pPr>
        <w:pStyle w:val="Sarakstarindkopa"/>
        <w:numPr>
          <w:ilvl w:val="0"/>
          <w:numId w:val="1"/>
        </w:numPr>
        <w:spacing w:after="0" w:line="240" w:lineRule="auto"/>
        <w:jc w:val="both"/>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t xml:space="preserve">Katrs pretendents, līdz ar piedāvājuma iesniegšanu, piekrīt visiem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 xml:space="preserve">onkursa nolikumā minētajiem nosacījumiem un apņemas ievērot visus </w:t>
      </w:r>
      <w:r w:rsidR="004442B2" w:rsidRPr="001878EE">
        <w:rPr>
          <w:rFonts w:ascii="Times New Roman" w:hAnsi="Times New Roman" w:cs="Times New Roman"/>
          <w:color w:val="000000" w:themeColor="text1"/>
          <w:sz w:val="24"/>
          <w:szCs w:val="24"/>
        </w:rPr>
        <w:t>K</w:t>
      </w:r>
      <w:r w:rsidRPr="001878EE">
        <w:rPr>
          <w:rFonts w:ascii="Times New Roman" w:hAnsi="Times New Roman" w:cs="Times New Roman"/>
          <w:color w:val="000000" w:themeColor="text1"/>
          <w:sz w:val="24"/>
          <w:szCs w:val="24"/>
        </w:rPr>
        <w:t>onkursa nolikumā minētos nosacījumus kā pamatu iepirkuma izpildei.</w:t>
      </w:r>
    </w:p>
    <w:p w14:paraId="210B739B" w14:textId="77777777" w:rsidR="00CB05BC" w:rsidRPr="001878EE" w:rsidRDefault="00CB05BC" w:rsidP="00537CB6">
      <w:pPr>
        <w:pStyle w:val="Sarakstarindkopa"/>
        <w:spacing w:after="0" w:line="240" w:lineRule="auto"/>
        <w:ind w:left="360"/>
        <w:jc w:val="both"/>
        <w:rPr>
          <w:rFonts w:ascii="Times New Roman" w:hAnsi="Times New Roman" w:cs="Times New Roman"/>
          <w:b/>
          <w:color w:val="000000" w:themeColor="text1"/>
          <w:sz w:val="24"/>
          <w:szCs w:val="24"/>
        </w:rPr>
      </w:pPr>
    </w:p>
    <w:p w14:paraId="207D64D4" w14:textId="60A917EF" w:rsidR="00EE6474" w:rsidRPr="001878EE" w:rsidRDefault="00EE6474" w:rsidP="00537CB6">
      <w:pPr>
        <w:pStyle w:val="Pamatteksts2"/>
        <w:tabs>
          <w:tab w:val="clear" w:pos="0"/>
        </w:tabs>
        <w:ind w:left="360"/>
        <w:rPr>
          <w:rFonts w:ascii="Times New Roman" w:hAnsi="Times New Roman"/>
          <w:b/>
          <w:color w:val="000000" w:themeColor="text1"/>
          <w:szCs w:val="24"/>
        </w:rPr>
      </w:pPr>
      <w:r w:rsidRPr="001878EE">
        <w:rPr>
          <w:rFonts w:ascii="Times New Roman" w:hAnsi="Times New Roman"/>
          <w:b/>
          <w:color w:val="000000" w:themeColor="text1"/>
          <w:szCs w:val="24"/>
        </w:rPr>
        <w:t>PIELIKUMI</w:t>
      </w:r>
    </w:p>
    <w:p w14:paraId="0591D543" w14:textId="314BFE89" w:rsidR="00EE6474" w:rsidRPr="001878EE" w:rsidRDefault="00EE6474" w:rsidP="00A06C22">
      <w:pPr>
        <w:pStyle w:val="Pamatteksts2"/>
        <w:tabs>
          <w:tab w:val="clear" w:pos="0"/>
        </w:tabs>
        <w:ind w:left="567"/>
        <w:rPr>
          <w:rFonts w:ascii="Times New Roman" w:hAnsi="Times New Roman"/>
          <w:color w:val="000000" w:themeColor="text1"/>
          <w:szCs w:val="24"/>
        </w:rPr>
      </w:pPr>
      <w:r w:rsidRPr="001878EE">
        <w:rPr>
          <w:rFonts w:ascii="Times New Roman" w:hAnsi="Times New Roman"/>
          <w:color w:val="000000" w:themeColor="text1"/>
          <w:szCs w:val="24"/>
        </w:rPr>
        <w:t xml:space="preserve">1. pielikums – </w:t>
      </w:r>
      <w:r w:rsidR="00617827" w:rsidRPr="001878EE">
        <w:rPr>
          <w:rFonts w:ascii="Times New Roman" w:hAnsi="Times New Roman"/>
          <w:color w:val="000000" w:themeColor="text1"/>
          <w:szCs w:val="24"/>
        </w:rPr>
        <w:t>Garantijas</w:t>
      </w:r>
      <w:r w:rsidR="00CB403B" w:rsidRPr="001878EE">
        <w:rPr>
          <w:rFonts w:ascii="Times New Roman" w:hAnsi="Times New Roman"/>
          <w:color w:val="000000" w:themeColor="text1"/>
          <w:szCs w:val="24"/>
        </w:rPr>
        <w:t xml:space="preserve"> vēstule (</w:t>
      </w:r>
      <w:r w:rsidR="00617827" w:rsidRPr="001878EE">
        <w:rPr>
          <w:rFonts w:ascii="Times New Roman" w:hAnsi="Times New Roman"/>
          <w:color w:val="000000" w:themeColor="text1"/>
          <w:szCs w:val="24"/>
        </w:rPr>
        <w:t>paraugs</w:t>
      </w:r>
      <w:r w:rsidR="00CB403B" w:rsidRPr="001878EE">
        <w:rPr>
          <w:rFonts w:ascii="Times New Roman" w:hAnsi="Times New Roman"/>
          <w:color w:val="000000" w:themeColor="text1"/>
          <w:szCs w:val="24"/>
        </w:rPr>
        <w:t>)</w:t>
      </w:r>
      <w:r w:rsidR="00617827" w:rsidRPr="001878EE">
        <w:rPr>
          <w:rFonts w:ascii="Times New Roman" w:hAnsi="Times New Roman"/>
          <w:color w:val="000000" w:themeColor="text1"/>
          <w:szCs w:val="24"/>
        </w:rPr>
        <w:t>;</w:t>
      </w:r>
    </w:p>
    <w:p w14:paraId="46AF2050" w14:textId="09D9CA8E" w:rsidR="00EE6474" w:rsidRPr="001878EE" w:rsidRDefault="00EE6474" w:rsidP="00A06C22">
      <w:pPr>
        <w:pStyle w:val="Pamatteksts2"/>
        <w:tabs>
          <w:tab w:val="clear" w:pos="0"/>
        </w:tabs>
        <w:ind w:left="567"/>
        <w:rPr>
          <w:rFonts w:ascii="Times New Roman" w:hAnsi="Times New Roman"/>
          <w:color w:val="000000" w:themeColor="text1"/>
          <w:szCs w:val="24"/>
        </w:rPr>
      </w:pPr>
      <w:r w:rsidRPr="001878EE">
        <w:rPr>
          <w:rFonts w:ascii="Times New Roman" w:hAnsi="Times New Roman"/>
          <w:color w:val="000000" w:themeColor="text1"/>
          <w:szCs w:val="24"/>
        </w:rPr>
        <w:t xml:space="preserve">2. pielikums – Pieteikuma </w:t>
      </w:r>
      <w:r w:rsidR="00CB403B" w:rsidRPr="001878EE">
        <w:rPr>
          <w:rFonts w:ascii="Times New Roman" w:hAnsi="Times New Roman"/>
          <w:color w:val="000000" w:themeColor="text1"/>
          <w:szCs w:val="24"/>
        </w:rPr>
        <w:t>veidlapa</w:t>
      </w:r>
      <w:r w:rsidR="00D2654F" w:rsidRPr="001878EE">
        <w:rPr>
          <w:rFonts w:ascii="Times New Roman" w:hAnsi="Times New Roman"/>
          <w:color w:val="000000" w:themeColor="text1"/>
          <w:szCs w:val="24"/>
        </w:rPr>
        <w:t>;</w:t>
      </w:r>
    </w:p>
    <w:p w14:paraId="187941D4" w14:textId="0171A6BD" w:rsidR="004E1B4A" w:rsidRPr="001878EE" w:rsidRDefault="00EE6474" w:rsidP="00A06C22">
      <w:pPr>
        <w:pStyle w:val="Pamatteksts2"/>
        <w:tabs>
          <w:tab w:val="clear" w:pos="0"/>
        </w:tabs>
        <w:ind w:left="1985" w:hanging="1418"/>
        <w:rPr>
          <w:rFonts w:ascii="Times New Roman" w:hAnsi="Times New Roman"/>
          <w:i/>
          <w:iCs/>
          <w:color w:val="000000" w:themeColor="text1"/>
          <w:szCs w:val="24"/>
        </w:rPr>
      </w:pPr>
      <w:r w:rsidRPr="001878EE">
        <w:rPr>
          <w:rFonts w:ascii="Times New Roman" w:hAnsi="Times New Roman"/>
          <w:color w:val="000000" w:themeColor="text1"/>
          <w:szCs w:val="24"/>
        </w:rPr>
        <w:t>3.pielikums –</w:t>
      </w:r>
      <w:r w:rsidR="00A66CB1" w:rsidRPr="001878EE">
        <w:rPr>
          <w:rFonts w:ascii="Times New Roman" w:hAnsi="Times New Roman"/>
          <w:color w:val="000000" w:themeColor="text1"/>
          <w:szCs w:val="24"/>
        </w:rPr>
        <w:t xml:space="preserve"> </w:t>
      </w:r>
      <w:r w:rsidR="006114B6" w:rsidRPr="001878EE">
        <w:rPr>
          <w:rFonts w:ascii="Times New Roman" w:hAnsi="Times New Roman"/>
          <w:color w:val="000000" w:themeColor="text1"/>
          <w:szCs w:val="24"/>
        </w:rPr>
        <w:t>Tehniskā specifikācija</w:t>
      </w:r>
      <w:r w:rsidR="009037B8" w:rsidRPr="001878EE">
        <w:rPr>
          <w:rFonts w:ascii="Times New Roman" w:hAnsi="Times New Roman"/>
          <w:color w:val="000000" w:themeColor="text1"/>
          <w:szCs w:val="24"/>
        </w:rPr>
        <w:t xml:space="preserve"> </w:t>
      </w:r>
      <w:r w:rsidR="005D21EC" w:rsidRPr="001878EE">
        <w:rPr>
          <w:rFonts w:ascii="Times New Roman" w:hAnsi="Times New Roman"/>
          <w:color w:val="000000" w:themeColor="text1"/>
          <w:szCs w:val="24"/>
        </w:rPr>
        <w:t xml:space="preserve">un </w:t>
      </w:r>
      <w:r w:rsidR="00A66CB1" w:rsidRPr="001878EE">
        <w:rPr>
          <w:rFonts w:ascii="Times New Roman" w:hAnsi="Times New Roman"/>
          <w:color w:val="000000" w:themeColor="text1"/>
          <w:szCs w:val="24"/>
        </w:rPr>
        <w:t>T</w:t>
      </w:r>
      <w:r w:rsidR="000C6495" w:rsidRPr="001878EE">
        <w:rPr>
          <w:rFonts w:ascii="Times New Roman" w:hAnsi="Times New Roman"/>
          <w:color w:val="000000" w:themeColor="text1"/>
          <w:szCs w:val="24"/>
        </w:rPr>
        <w:t>ehniskā</w:t>
      </w:r>
      <w:r w:rsidR="00A66CB1" w:rsidRPr="001878EE">
        <w:rPr>
          <w:rFonts w:ascii="Times New Roman" w:hAnsi="Times New Roman"/>
          <w:color w:val="000000" w:themeColor="text1"/>
          <w:szCs w:val="24"/>
        </w:rPr>
        <w:t xml:space="preserve"> </w:t>
      </w:r>
      <w:r w:rsidR="004E1B4A" w:rsidRPr="001878EE">
        <w:rPr>
          <w:rFonts w:ascii="Times New Roman" w:hAnsi="Times New Roman"/>
          <w:color w:val="000000" w:themeColor="text1"/>
          <w:szCs w:val="24"/>
        </w:rPr>
        <w:t>piedāvājuma forma</w:t>
      </w:r>
      <w:r w:rsidR="00E01E24" w:rsidRPr="001878EE">
        <w:rPr>
          <w:rFonts w:ascii="Times New Roman" w:hAnsi="Times New Roman"/>
          <w:color w:val="000000" w:themeColor="text1"/>
          <w:szCs w:val="24"/>
        </w:rPr>
        <w:t xml:space="preserve"> latviešu un angļu valodā</w:t>
      </w:r>
      <w:r w:rsidR="007D005F" w:rsidRPr="001878EE">
        <w:rPr>
          <w:rFonts w:ascii="Times New Roman" w:hAnsi="Times New Roman"/>
          <w:color w:val="000000" w:themeColor="text1"/>
          <w:szCs w:val="24"/>
        </w:rPr>
        <w:t xml:space="preserve"> (tehniskā specifikācija precizēta 2</w:t>
      </w:r>
      <w:r w:rsidR="00E0791C" w:rsidRPr="001878EE">
        <w:rPr>
          <w:rFonts w:ascii="Times New Roman" w:hAnsi="Times New Roman"/>
          <w:color w:val="000000" w:themeColor="text1"/>
          <w:szCs w:val="24"/>
        </w:rPr>
        <w:t>3</w:t>
      </w:r>
      <w:r w:rsidR="007D005F" w:rsidRPr="001878EE">
        <w:rPr>
          <w:rFonts w:ascii="Times New Roman" w:hAnsi="Times New Roman"/>
          <w:color w:val="000000" w:themeColor="text1"/>
          <w:szCs w:val="24"/>
        </w:rPr>
        <w:t>.0</w:t>
      </w:r>
      <w:r w:rsidR="00E0791C" w:rsidRPr="001878EE">
        <w:rPr>
          <w:rFonts w:ascii="Times New Roman" w:hAnsi="Times New Roman"/>
          <w:color w:val="000000" w:themeColor="text1"/>
          <w:szCs w:val="24"/>
        </w:rPr>
        <w:t>7</w:t>
      </w:r>
      <w:r w:rsidR="007D005F" w:rsidRPr="001878EE">
        <w:rPr>
          <w:rFonts w:ascii="Times New Roman" w:hAnsi="Times New Roman"/>
          <w:color w:val="000000" w:themeColor="text1"/>
          <w:szCs w:val="24"/>
        </w:rPr>
        <w:t>.2024.)</w:t>
      </w:r>
      <w:r w:rsidR="00A66CB1" w:rsidRPr="001878EE">
        <w:rPr>
          <w:rFonts w:ascii="Times New Roman" w:hAnsi="Times New Roman"/>
          <w:i/>
          <w:iCs/>
          <w:color w:val="000000" w:themeColor="text1"/>
          <w:szCs w:val="24"/>
        </w:rPr>
        <w:t>;</w:t>
      </w:r>
    </w:p>
    <w:p w14:paraId="1A1A6098" w14:textId="713E189F" w:rsidR="003A17FC" w:rsidRPr="001878EE" w:rsidRDefault="005D21EC" w:rsidP="00A06C22">
      <w:pPr>
        <w:pStyle w:val="Pamatteksts2"/>
        <w:tabs>
          <w:tab w:val="clear" w:pos="0"/>
        </w:tabs>
        <w:ind w:left="1985" w:hanging="1418"/>
        <w:rPr>
          <w:rFonts w:ascii="Times New Roman" w:hAnsi="Times New Roman"/>
          <w:color w:val="000000" w:themeColor="text1"/>
          <w:szCs w:val="24"/>
        </w:rPr>
      </w:pPr>
      <w:r w:rsidRPr="001878EE">
        <w:rPr>
          <w:rFonts w:ascii="Times New Roman" w:hAnsi="Times New Roman"/>
          <w:color w:val="000000" w:themeColor="text1"/>
          <w:szCs w:val="24"/>
        </w:rPr>
        <w:t>4</w:t>
      </w:r>
      <w:r w:rsidR="003A17FC" w:rsidRPr="001878EE">
        <w:rPr>
          <w:rFonts w:ascii="Times New Roman" w:hAnsi="Times New Roman"/>
          <w:color w:val="000000" w:themeColor="text1"/>
          <w:szCs w:val="24"/>
        </w:rPr>
        <w:t>.pielikums – Finanšu piedāvājums;</w:t>
      </w:r>
    </w:p>
    <w:p w14:paraId="4F8351C9" w14:textId="45A1C0FC" w:rsidR="00EE6474" w:rsidRPr="001878EE" w:rsidRDefault="005D21EC" w:rsidP="00A06C22">
      <w:pPr>
        <w:pStyle w:val="Pamatteksts2"/>
        <w:tabs>
          <w:tab w:val="clear" w:pos="0"/>
        </w:tabs>
        <w:ind w:left="567"/>
        <w:rPr>
          <w:rFonts w:ascii="Times New Roman" w:hAnsi="Times New Roman"/>
          <w:color w:val="000000" w:themeColor="text1"/>
          <w:szCs w:val="24"/>
        </w:rPr>
      </w:pPr>
      <w:r w:rsidRPr="001878EE">
        <w:rPr>
          <w:rFonts w:ascii="Times New Roman" w:hAnsi="Times New Roman"/>
          <w:color w:val="000000" w:themeColor="text1"/>
          <w:szCs w:val="24"/>
        </w:rPr>
        <w:t>5</w:t>
      </w:r>
      <w:r w:rsidR="00EE6474" w:rsidRPr="001878EE">
        <w:rPr>
          <w:rFonts w:ascii="Times New Roman" w:hAnsi="Times New Roman"/>
          <w:color w:val="000000" w:themeColor="text1"/>
          <w:szCs w:val="24"/>
        </w:rPr>
        <w:t>.pielikums –</w:t>
      </w:r>
      <w:r w:rsidR="006114B6" w:rsidRPr="001878EE">
        <w:rPr>
          <w:rFonts w:ascii="Times New Roman" w:hAnsi="Times New Roman"/>
          <w:color w:val="000000" w:themeColor="text1"/>
          <w:szCs w:val="24"/>
        </w:rPr>
        <w:t xml:space="preserve"> I</w:t>
      </w:r>
      <w:r w:rsidR="00EE6474" w:rsidRPr="001878EE">
        <w:rPr>
          <w:rFonts w:ascii="Times New Roman" w:hAnsi="Times New Roman"/>
          <w:color w:val="000000" w:themeColor="text1"/>
          <w:szCs w:val="24"/>
        </w:rPr>
        <w:t>epirkuma līguma projekts</w:t>
      </w:r>
      <w:r w:rsidR="002D712C" w:rsidRPr="001878EE">
        <w:rPr>
          <w:rFonts w:ascii="Times New Roman" w:hAnsi="Times New Roman"/>
          <w:color w:val="000000" w:themeColor="text1"/>
          <w:szCs w:val="24"/>
        </w:rPr>
        <w:t>.</w:t>
      </w:r>
    </w:p>
    <w:p w14:paraId="0C5AFECE" w14:textId="77777777" w:rsidR="00BF195B" w:rsidRPr="001878EE" w:rsidRDefault="00BF195B" w:rsidP="00A06C22">
      <w:pPr>
        <w:pStyle w:val="Pamatteksts2"/>
        <w:tabs>
          <w:tab w:val="clear" w:pos="0"/>
        </w:tabs>
        <w:rPr>
          <w:rFonts w:ascii="Times New Roman" w:hAnsi="Times New Roman"/>
          <w:color w:val="000000" w:themeColor="text1"/>
          <w:szCs w:val="24"/>
        </w:rPr>
      </w:pPr>
    </w:p>
    <w:p w14:paraId="490FA373" w14:textId="77777777" w:rsidR="001B3D95" w:rsidRPr="001878EE" w:rsidRDefault="001B3D95" w:rsidP="001B3D95">
      <w:pPr>
        <w:spacing w:after="0"/>
        <w:ind w:left="-709"/>
        <w:jc w:val="right"/>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RP SIA “Rīgas satiksme”</w:t>
      </w:r>
    </w:p>
    <w:p w14:paraId="5A0CBDC2" w14:textId="09C69F9A" w:rsidR="0000046F" w:rsidRPr="001878EE" w:rsidRDefault="0000046F" w:rsidP="001B3D95">
      <w:pPr>
        <w:spacing w:after="0"/>
        <w:ind w:left="-709"/>
        <w:jc w:val="right"/>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Iepirkumu juridiskā nodrošinājuma nodaļas vadītāja</w:t>
      </w:r>
    </w:p>
    <w:p w14:paraId="77FE6018" w14:textId="77777777" w:rsidR="001B3D95" w:rsidRPr="001878EE" w:rsidRDefault="001B3D95" w:rsidP="001B3D95">
      <w:pPr>
        <w:spacing w:after="0"/>
        <w:ind w:left="-709"/>
        <w:jc w:val="right"/>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Iepirkumu komisijas priekšsēdētāja </w:t>
      </w:r>
    </w:p>
    <w:p w14:paraId="74B97971" w14:textId="77777777" w:rsidR="001B3D95" w:rsidRPr="001878EE" w:rsidRDefault="001B3D95" w:rsidP="001B3D95">
      <w:pPr>
        <w:spacing w:after="0"/>
        <w:ind w:left="-709"/>
        <w:jc w:val="right"/>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/elektroniski parakstīts/ K.Meiberga</w:t>
      </w:r>
    </w:p>
    <w:p w14:paraId="2F382F63" w14:textId="77777777" w:rsidR="00BF195B" w:rsidRPr="001878EE" w:rsidRDefault="00BF195B" w:rsidP="000710E4">
      <w:pPr>
        <w:spacing w:after="0"/>
        <w:ind w:left="-709"/>
        <w:jc w:val="right"/>
        <w:rPr>
          <w:rFonts w:ascii="Times New Roman" w:hAnsi="Times New Roman" w:cs="Times New Roman"/>
          <w:bCs/>
          <w:color w:val="000000" w:themeColor="text1"/>
        </w:rPr>
        <w:sectPr w:rsidR="00BF195B" w:rsidRPr="001878EE" w:rsidSect="00C424CE">
          <w:footerReference w:type="default" r:id="rId25"/>
          <w:pgSz w:w="11906" w:h="16838" w:code="9"/>
          <w:pgMar w:top="1134" w:right="1134" w:bottom="1134" w:left="1701" w:header="709" w:footer="709" w:gutter="0"/>
          <w:cols w:space="708"/>
          <w:titlePg/>
          <w:docGrid w:linePitch="360"/>
        </w:sectPr>
      </w:pPr>
    </w:p>
    <w:p w14:paraId="37CBD4B7" w14:textId="668989EE" w:rsidR="002E642F" w:rsidRPr="001878EE" w:rsidRDefault="002351B4" w:rsidP="00A3032D">
      <w:pPr>
        <w:spacing w:after="0"/>
        <w:ind w:left="-709"/>
        <w:jc w:val="right"/>
        <w:rPr>
          <w:rFonts w:ascii="Times New Roman" w:hAnsi="Times New Roman" w:cs="Times New Roman"/>
          <w:bCs/>
          <w:color w:val="000000" w:themeColor="text1"/>
        </w:rPr>
      </w:pPr>
      <w:r w:rsidRPr="001878EE">
        <w:rPr>
          <w:rFonts w:ascii="Times New Roman" w:hAnsi="Times New Roman" w:cs="Times New Roman"/>
          <w:bCs/>
          <w:color w:val="000000" w:themeColor="text1"/>
        </w:rPr>
        <w:lastRenderedPageBreak/>
        <w:t>1.</w:t>
      </w:r>
      <w:r w:rsidR="002E642F" w:rsidRPr="001878EE">
        <w:rPr>
          <w:rFonts w:ascii="Times New Roman" w:hAnsi="Times New Roman" w:cs="Times New Roman"/>
          <w:bCs/>
          <w:color w:val="000000" w:themeColor="text1"/>
        </w:rPr>
        <w:t>pielikums</w:t>
      </w:r>
      <w:r w:rsidR="002E642F" w:rsidRPr="001878EE">
        <w:rPr>
          <w:rFonts w:ascii="Times New Roman" w:hAnsi="Times New Roman" w:cs="Times New Roman"/>
          <w:bCs/>
          <w:color w:val="000000" w:themeColor="text1"/>
        </w:rPr>
        <w:br/>
      </w:r>
      <w:bookmarkStart w:id="10" w:name="_Hlk90544103"/>
      <w:r w:rsidR="001D531F" w:rsidRPr="001878EE">
        <w:rPr>
          <w:rFonts w:ascii="Times New Roman" w:hAnsi="Times New Roman" w:cs="Times New Roman"/>
          <w:bCs/>
          <w:color w:val="000000" w:themeColor="text1"/>
        </w:rPr>
        <w:t xml:space="preserve">Atklāta konkursa </w:t>
      </w:r>
      <w:r w:rsidR="002E642F" w:rsidRPr="001878EE">
        <w:rPr>
          <w:rFonts w:ascii="Times New Roman" w:hAnsi="Times New Roman" w:cs="Times New Roman"/>
          <w:bCs/>
          <w:color w:val="000000" w:themeColor="text1"/>
        </w:rPr>
        <w:t>nolikumam</w:t>
      </w:r>
      <w:r w:rsidR="002E642F" w:rsidRPr="001878EE">
        <w:rPr>
          <w:rFonts w:ascii="Times New Roman" w:hAnsi="Times New Roman" w:cs="Times New Roman"/>
          <w:bCs/>
          <w:color w:val="000000" w:themeColor="text1"/>
        </w:rPr>
        <w:br/>
      </w:r>
      <w:r w:rsidR="00631B43" w:rsidRPr="001878EE">
        <w:rPr>
          <w:rFonts w:ascii="Times New Roman" w:hAnsi="Times New Roman" w:cs="Times New Roman"/>
          <w:bCs/>
          <w:color w:val="000000" w:themeColor="text1"/>
        </w:rPr>
        <w:t>“</w:t>
      </w:r>
      <w:r w:rsidR="00A3032D" w:rsidRPr="001878EE">
        <w:rPr>
          <w:rFonts w:ascii="Times New Roman" w:hAnsi="Times New Roman" w:cs="Times New Roman"/>
          <w:bCs/>
          <w:color w:val="000000" w:themeColor="text1"/>
        </w:rPr>
        <w:t>Jauna auto evakuatora piegāde un apkope</w:t>
      </w:r>
      <w:r w:rsidR="00631B43" w:rsidRPr="001878EE">
        <w:rPr>
          <w:rFonts w:ascii="Times New Roman" w:hAnsi="Times New Roman" w:cs="Times New Roman"/>
          <w:bCs/>
          <w:color w:val="000000" w:themeColor="text1"/>
        </w:rPr>
        <w:t>”</w:t>
      </w:r>
      <w:r w:rsidR="002E642F" w:rsidRPr="001878EE">
        <w:rPr>
          <w:rFonts w:ascii="Times New Roman" w:hAnsi="Times New Roman" w:cs="Times New Roman"/>
          <w:bCs/>
          <w:color w:val="000000" w:themeColor="text1"/>
        </w:rPr>
        <w:br/>
        <w:t>identifikācijas Nr. RS/202</w:t>
      </w:r>
      <w:bookmarkStart w:id="11" w:name="_Hlk147926161"/>
      <w:r w:rsidR="00631B43" w:rsidRPr="001878EE">
        <w:rPr>
          <w:rFonts w:ascii="Times New Roman" w:hAnsi="Times New Roman" w:cs="Times New Roman"/>
          <w:bCs/>
          <w:color w:val="000000" w:themeColor="text1"/>
        </w:rPr>
        <w:t>4</w:t>
      </w:r>
      <w:r w:rsidR="002E642F" w:rsidRPr="001878EE">
        <w:rPr>
          <w:rFonts w:ascii="Times New Roman" w:hAnsi="Times New Roman" w:cs="Times New Roman"/>
          <w:bCs/>
          <w:color w:val="000000" w:themeColor="text1"/>
        </w:rPr>
        <w:t>/</w:t>
      </w:r>
      <w:bookmarkEnd w:id="11"/>
      <w:r w:rsidR="000F0079">
        <w:rPr>
          <w:rFonts w:ascii="Times New Roman" w:hAnsi="Times New Roman" w:cs="Times New Roman"/>
          <w:bCs/>
          <w:color w:val="000000" w:themeColor="text1"/>
        </w:rPr>
        <w:t>36</w:t>
      </w:r>
    </w:p>
    <w:bookmarkEnd w:id="10"/>
    <w:p w14:paraId="5F9836EF" w14:textId="77777777" w:rsidR="00F34B36" w:rsidRPr="001878EE" w:rsidRDefault="00F34B36" w:rsidP="001D531F">
      <w:pPr>
        <w:spacing w:after="0"/>
        <w:jc w:val="right"/>
        <w:rPr>
          <w:rFonts w:ascii="Times New Roman" w:hAnsi="Times New Roman" w:cs="Times New Roman"/>
          <w:bCs/>
          <w:color w:val="000000" w:themeColor="text1"/>
        </w:rPr>
      </w:pPr>
    </w:p>
    <w:p w14:paraId="60C56BA7" w14:textId="77777777" w:rsidR="00802E62" w:rsidRPr="001878EE" w:rsidRDefault="00802E62" w:rsidP="005F3AEE">
      <w:pPr>
        <w:rPr>
          <w:rFonts w:ascii="Times New Roman" w:hAnsi="Times New Roman" w:cs="Times New Roman"/>
          <w:b/>
          <w:color w:val="000000" w:themeColor="text1"/>
        </w:rPr>
      </w:pPr>
      <w:bookmarkStart w:id="12" w:name="_Hlk43988617"/>
    </w:p>
    <w:p w14:paraId="33AB577C" w14:textId="77777777" w:rsidR="00873D7F" w:rsidRPr="001878EE" w:rsidRDefault="00873D7F" w:rsidP="00873D7F">
      <w:pPr>
        <w:spacing w:after="0" w:line="240" w:lineRule="auto"/>
        <w:jc w:val="center"/>
        <w:rPr>
          <w:rFonts w:ascii="Times New Roman" w:eastAsia="Times New Roman" w:hAnsi="Times New Roman" w:cs="Times New Roman"/>
          <w:b/>
          <w:color w:val="000000" w:themeColor="text1"/>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r w:rsidRPr="001878EE">
        <w:rPr>
          <w:rFonts w:ascii="Times New Roman" w:eastAsia="Times New Roman" w:hAnsi="Times New Roman" w:cs="Times New Roman"/>
          <w:b/>
          <w:color w:val="000000" w:themeColor="text1"/>
        </w:rPr>
        <w:t>Garantijas paraugs</w:t>
      </w:r>
    </w:p>
    <w:p w14:paraId="4F47EC37" w14:textId="77777777" w:rsidR="00873D7F" w:rsidRPr="001878EE" w:rsidRDefault="00873D7F" w:rsidP="00873D7F">
      <w:pPr>
        <w:spacing w:after="0" w:line="240" w:lineRule="auto"/>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 xml:space="preserve">Vieta, datums </w:t>
      </w:r>
      <w:r w:rsidRPr="001878EE">
        <w:rPr>
          <w:rFonts w:ascii="Times New Roman" w:eastAsia="Times New Roman" w:hAnsi="Times New Roman" w:cs="Times New Roman"/>
          <w:color w:val="000000" w:themeColor="text1"/>
        </w:rPr>
        <w:tab/>
      </w:r>
      <w:r w:rsidRPr="001878EE">
        <w:rPr>
          <w:rFonts w:ascii="Times New Roman" w:eastAsia="Times New Roman" w:hAnsi="Times New Roman" w:cs="Times New Roman"/>
          <w:color w:val="000000" w:themeColor="text1"/>
        </w:rPr>
        <w:tab/>
      </w:r>
      <w:r w:rsidRPr="001878EE">
        <w:rPr>
          <w:rFonts w:ascii="Times New Roman" w:eastAsia="Times New Roman" w:hAnsi="Times New Roman" w:cs="Times New Roman"/>
          <w:color w:val="000000" w:themeColor="text1"/>
        </w:rPr>
        <w:tab/>
      </w:r>
    </w:p>
    <w:p w14:paraId="153DCE5A" w14:textId="77777777" w:rsidR="00873D7F" w:rsidRPr="001878EE" w:rsidRDefault="00873D7F" w:rsidP="00873D7F">
      <w:pPr>
        <w:spacing w:after="0" w:line="240" w:lineRule="auto"/>
        <w:ind w:firstLine="720"/>
        <w:jc w:val="both"/>
        <w:rPr>
          <w:rFonts w:ascii="Times New Roman" w:eastAsia="Times New Roman" w:hAnsi="Times New Roman" w:cs="Times New Roman"/>
          <w:color w:val="000000" w:themeColor="text1"/>
        </w:rPr>
      </w:pPr>
    </w:p>
    <w:p w14:paraId="7F221A66" w14:textId="113B7C91" w:rsidR="00873D7F" w:rsidRPr="001878EE" w:rsidRDefault="00873D7F" w:rsidP="00873D7F">
      <w:pPr>
        <w:spacing w:after="0"/>
        <w:jc w:val="both"/>
        <w:rPr>
          <w:rFonts w:ascii="Times New Roman" w:eastAsia="Calibri" w:hAnsi="Times New Roman" w:cs="Times New Roman"/>
          <w:color w:val="000000" w:themeColor="text1"/>
        </w:rPr>
      </w:pPr>
      <w:r w:rsidRPr="001878EE">
        <w:rPr>
          <w:rFonts w:ascii="Times New Roman" w:eastAsia="Times New Roman" w:hAnsi="Times New Roman" w:cs="Times New Roman"/>
          <w:color w:val="000000" w:themeColor="text1"/>
        </w:rPr>
        <w:t>Ievērojot to, ka</w:t>
      </w:r>
      <w:r w:rsidRPr="001878EE">
        <w:rPr>
          <w:rFonts w:ascii="Times New Roman" w:eastAsia="Times New Roman" w:hAnsi="Times New Roman" w:cs="Times New Roman"/>
          <w:b/>
          <w:bCs/>
          <w:color w:val="000000" w:themeColor="text1"/>
        </w:rPr>
        <w:t xml:space="preserve"> pretendents ______________</w:t>
      </w:r>
      <w:r w:rsidRPr="001878EE">
        <w:rPr>
          <w:rFonts w:ascii="Times New Roman" w:eastAsia="Times New Roman" w:hAnsi="Times New Roman" w:cs="Times New Roman"/>
          <w:bCs/>
          <w:color w:val="000000" w:themeColor="text1"/>
        </w:rPr>
        <w:t>,</w:t>
      </w:r>
      <w:r w:rsidRPr="001878EE">
        <w:rPr>
          <w:rFonts w:ascii="Times New Roman" w:eastAsia="Times New Roman" w:hAnsi="Times New Roman" w:cs="Times New Roman"/>
          <w:color w:val="000000" w:themeColor="text1"/>
        </w:rPr>
        <w:t xml:space="preserve"> reģistrācijas Nr. ____________, juridiskā adrese: __________________________, (turpmāk – Pretendents) ir iesniedzis piedāvājumu atklātā konkursā </w:t>
      </w:r>
      <w:r w:rsidR="002351B4" w:rsidRPr="001878EE">
        <w:rPr>
          <w:rFonts w:ascii="Times New Roman" w:eastAsia="Calibri" w:hAnsi="Times New Roman" w:cs="Times New Roman"/>
          <w:color w:val="000000" w:themeColor="text1"/>
        </w:rPr>
        <w:t>“</w:t>
      </w:r>
      <w:r w:rsidR="00A3032D" w:rsidRPr="001878EE">
        <w:rPr>
          <w:rFonts w:ascii="Times New Roman" w:eastAsia="Calibri" w:hAnsi="Times New Roman" w:cs="Times New Roman"/>
          <w:color w:val="000000" w:themeColor="text1"/>
        </w:rPr>
        <w:t>Jauna auto evakuatora piegāde un apkope</w:t>
      </w:r>
      <w:r w:rsidRPr="001878EE">
        <w:rPr>
          <w:rFonts w:ascii="Times New Roman" w:eastAsia="Calibri" w:hAnsi="Times New Roman" w:cs="Times New Roman"/>
          <w:color w:val="000000" w:themeColor="text1"/>
        </w:rPr>
        <w:t>”</w:t>
      </w:r>
      <w:r w:rsidR="006E78FD" w:rsidRPr="001878EE">
        <w:rPr>
          <w:rFonts w:ascii="Times New Roman" w:eastAsia="Calibri" w:hAnsi="Times New Roman" w:cs="Times New Roman"/>
          <w:color w:val="000000" w:themeColor="text1"/>
        </w:rPr>
        <w:t xml:space="preserve">, </w:t>
      </w:r>
      <w:r w:rsidRPr="001878EE">
        <w:rPr>
          <w:rFonts w:ascii="Times New Roman" w:eastAsia="Calibri" w:hAnsi="Times New Roman" w:cs="Times New Roman"/>
          <w:color w:val="000000" w:themeColor="text1"/>
        </w:rPr>
        <w:t>identifikācijas Nr. RS/20</w:t>
      </w:r>
      <w:r w:rsidR="006F39A5" w:rsidRPr="001878EE">
        <w:rPr>
          <w:rFonts w:ascii="Times New Roman" w:eastAsia="Calibri" w:hAnsi="Times New Roman" w:cs="Times New Roman"/>
          <w:color w:val="000000" w:themeColor="text1"/>
        </w:rPr>
        <w:t>2</w:t>
      </w:r>
      <w:r w:rsidR="00A3032D" w:rsidRPr="001878EE">
        <w:rPr>
          <w:rFonts w:ascii="Times New Roman" w:eastAsia="Calibri" w:hAnsi="Times New Roman" w:cs="Times New Roman"/>
          <w:color w:val="000000" w:themeColor="text1"/>
        </w:rPr>
        <w:t>4</w:t>
      </w:r>
      <w:r w:rsidRPr="001878EE">
        <w:rPr>
          <w:rFonts w:ascii="Times New Roman" w:eastAsia="Calibri" w:hAnsi="Times New Roman" w:cs="Times New Roman"/>
          <w:color w:val="000000" w:themeColor="text1"/>
        </w:rPr>
        <w:t>/</w:t>
      </w:r>
      <w:r w:rsidR="000F0079">
        <w:rPr>
          <w:rFonts w:ascii="Times New Roman" w:eastAsia="Calibri" w:hAnsi="Times New Roman" w:cs="Times New Roman"/>
          <w:color w:val="000000" w:themeColor="text1"/>
        </w:rPr>
        <w:t>36</w:t>
      </w:r>
      <w:r w:rsidRPr="001878EE">
        <w:rPr>
          <w:rFonts w:ascii="Times New Roman" w:eastAsia="Calibri" w:hAnsi="Times New Roman" w:cs="Times New Roman"/>
          <w:color w:val="000000" w:themeColor="text1"/>
        </w:rPr>
        <w:t xml:space="preserve"> (turpmāk – Piedāvājums),</w:t>
      </w:r>
    </w:p>
    <w:p w14:paraId="5A5BB4BD" w14:textId="77777777" w:rsidR="00873D7F" w:rsidRPr="001878EE"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themeColor="text1"/>
        </w:rPr>
      </w:pPr>
    </w:p>
    <w:p w14:paraId="0B318FE7" w14:textId="6687927A" w:rsidR="00873D7F" w:rsidRPr="001878EE"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b/>
          <w:bCs/>
          <w:color w:val="000000" w:themeColor="text1"/>
        </w:rPr>
        <w:t>garantijas devējs ________________</w:t>
      </w:r>
      <w:r w:rsidRPr="001878EE">
        <w:rPr>
          <w:rFonts w:ascii="Times New Roman" w:eastAsia="Times New Roman" w:hAnsi="Times New Roman" w:cs="Times New Roman"/>
          <w:bCs/>
          <w:color w:val="000000" w:themeColor="text1"/>
        </w:rPr>
        <w:t>,</w:t>
      </w:r>
      <w:r w:rsidRPr="001878EE">
        <w:rPr>
          <w:rFonts w:ascii="Times New Roman" w:eastAsia="Times New Roman" w:hAnsi="Times New Roman" w:cs="Times New Roman"/>
          <w:b/>
          <w:bCs/>
          <w:color w:val="000000" w:themeColor="text1"/>
        </w:rPr>
        <w:t xml:space="preserve"> </w:t>
      </w:r>
      <w:r w:rsidRPr="001878EE">
        <w:rPr>
          <w:rFonts w:ascii="Times New Roman" w:eastAsia="Times New Roman" w:hAnsi="Times New Roman" w:cs="Times New Roman"/>
          <w:color w:val="000000" w:themeColor="text1"/>
        </w:rPr>
        <w:t xml:space="preserve">reģistrācijas Nr. ___________________, juridiskā adrese: _______________________, (turpmāk – Garantijas devējs) sniedz garantiju  _____________________ </w:t>
      </w:r>
      <w:r w:rsidRPr="001878EE">
        <w:rPr>
          <w:rFonts w:ascii="Times New Roman" w:eastAsia="Times New Roman" w:hAnsi="Times New Roman" w:cs="Times New Roman"/>
          <w:i/>
          <w:color w:val="000000" w:themeColor="text1"/>
        </w:rPr>
        <w:t>e</w:t>
      </w:r>
      <w:r w:rsidR="0082555C" w:rsidRPr="001878EE">
        <w:rPr>
          <w:rFonts w:ascii="Times New Roman" w:eastAsia="Times New Roman" w:hAnsi="Times New Roman" w:cs="Times New Roman"/>
          <w:i/>
          <w:color w:val="000000" w:themeColor="text1"/>
        </w:rPr>
        <w:t>i</w:t>
      </w:r>
      <w:r w:rsidRPr="001878EE">
        <w:rPr>
          <w:rFonts w:ascii="Times New Roman" w:eastAsia="Times New Roman" w:hAnsi="Times New Roman" w:cs="Times New Roman"/>
          <w:i/>
          <w:color w:val="000000" w:themeColor="text1"/>
        </w:rPr>
        <w:t>ro</w:t>
      </w:r>
      <w:r w:rsidRPr="001878EE">
        <w:rPr>
          <w:rFonts w:ascii="Times New Roman" w:eastAsia="Times New Roman" w:hAnsi="Times New Roman" w:cs="Times New Roman"/>
          <w:color w:val="000000" w:themeColor="text1"/>
        </w:rPr>
        <w:t xml:space="preserve"> </w:t>
      </w:r>
      <w:r w:rsidRPr="001878EE">
        <w:rPr>
          <w:rFonts w:ascii="Times New Roman" w:eastAsia="Times New Roman" w:hAnsi="Times New Roman" w:cs="Times New Roman"/>
          <w:b/>
          <w:bCs/>
          <w:color w:val="000000" w:themeColor="text1"/>
        </w:rPr>
        <w:t xml:space="preserve">(summa cipariem un vārdiem) </w:t>
      </w:r>
      <w:r w:rsidRPr="001878EE">
        <w:rPr>
          <w:rFonts w:ascii="Times New Roman" w:eastAsia="Times New Roman" w:hAnsi="Times New Roman" w:cs="Times New Roman"/>
          <w:color w:val="000000" w:themeColor="text1"/>
        </w:rPr>
        <w:t>apmērā.</w:t>
      </w:r>
    </w:p>
    <w:p w14:paraId="076A5136" w14:textId="77777777" w:rsidR="00873D7F" w:rsidRPr="001878EE"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color w:val="000000" w:themeColor="text1"/>
        </w:rPr>
      </w:pPr>
    </w:p>
    <w:p w14:paraId="14BA3240" w14:textId="62F86813" w:rsidR="00873D7F" w:rsidRPr="001878EE"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 xml:space="preserve">Garantijas devējs apņemas samaksāt augstāk norādīto naudas summu </w:t>
      </w:r>
      <w:r w:rsidR="00BD5445" w:rsidRPr="001878EE">
        <w:rPr>
          <w:rFonts w:ascii="Times New Roman" w:eastAsia="Times New Roman" w:hAnsi="Times New Roman" w:cs="Times New Roman"/>
          <w:color w:val="000000" w:themeColor="text1"/>
        </w:rPr>
        <w:t>5</w:t>
      </w:r>
      <w:r w:rsidRPr="001878EE">
        <w:rPr>
          <w:rFonts w:ascii="Times New Roman" w:eastAsia="Times New Roman" w:hAnsi="Times New Roman" w:cs="Times New Roman"/>
          <w:color w:val="000000" w:themeColor="text1"/>
        </w:rPr>
        <w:t xml:space="preserve"> (</w:t>
      </w:r>
      <w:r w:rsidR="00BD5445" w:rsidRPr="001878EE">
        <w:rPr>
          <w:rFonts w:ascii="Times New Roman" w:eastAsia="Times New Roman" w:hAnsi="Times New Roman" w:cs="Times New Roman"/>
          <w:color w:val="000000" w:themeColor="text1"/>
        </w:rPr>
        <w:t>piecu</w:t>
      </w:r>
      <w:r w:rsidRPr="001878EE">
        <w:rPr>
          <w:rFonts w:ascii="Times New Roman" w:eastAsia="Times New Roman" w:hAnsi="Times New Roman" w:cs="Times New Roman"/>
          <w:color w:val="000000" w:themeColor="text1"/>
        </w:rPr>
        <w:t xml:space="preserve">) darba dienu laikā pēc attiecīgas prasības no pasūtītāja </w:t>
      </w:r>
      <w:r w:rsidR="006F39A5" w:rsidRPr="001878EE">
        <w:rPr>
          <w:rFonts w:ascii="Times New Roman" w:eastAsia="Times New Roman" w:hAnsi="Times New Roman" w:cs="Times New Roman"/>
          <w:b/>
          <w:color w:val="000000" w:themeColor="text1"/>
        </w:rPr>
        <w:t>RP SIA “Rīgas satiksme”</w:t>
      </w:r>
      <w:r w:rsidRPr="001878EE">
        <w:rPr>
          <w:rFonts w:ascii="Times New Roman" w:eastAsia="Times New Roman" w:hAnsi="Times New Roman" w:cs="Times New Roman"/>
          <w:color w:val="000000" w:themeColor="text1"/>
        </w:rPr>
        <w:t xml:space="preserve"> (turpmāk – Pasūtītājs) saņemšanas, šādos gadījumos:</w:t>
      </w:r>
    </w:p>
    <w:p w14:paraId="46268C7A" w14:textId="01B5FA25" w:rsidR="00873D7F" w:rsidRPr="001878EE"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 xml:space="preserve">ja Pretendents </w:t>
      </w:r>
      <w:r w:rsidR="002E7D34" w:rsidRPr="001878EE">
        <w:rPr>
          <w:rFonts w:ascii="Times New Roman" w:eastAsia="Times New Roman" w:hAnsi="Times New Roman" w:cs="Times New Roman"/>
          <w:color w:val="000000" w:themeColor="text1"/>
        </w:rPr>
        <w:t>P</w:t>
      </w:r>
      <w:r w:rsidRPr="001878EE">
        <w:rPr>
          <w:rFonts w:ascii="Times New Roman" w:eastAsia="Times New Roman" w:hAnsi="Times New Roman" w:cs="Times New Roman"/>
          <w:color w:val="000000" w:themeColor="text1"/>
        </w:rPr>
        <w:t xml:space="preserve">iedāvājuma spēkā esamības periodā atsauc </w:t>
      </w:r>
      <w:r w:rsidR="002E7D34" w:rsidRPr="001878EE">
        <w:rPr>
          <w:rFonts w:ascii="Times New Roman" w:eastAsia="Times New Roman" w:hAnsi="Times New Roman" w:cs="Times New Roman"/>
          <w:color w:val="000000" w:themeColor="text1"/>
        </w:rPr>
        <w:t>P</w:t>
      </w:r>
      <w:r w:rsidRPr="001878EE">
        <w:rPr>
          <w:rFonts w:ascii="Times New Roman" w:eastAsia="Times New Roman" w:hAnsi="Times New Roman" w:cs="Times New Roman"/>
          <w:color w:val="000000" w:themeColor="text1"/>
        </w:rPr>
        <w:t>iedāvājumu;</w:t>
      </w:r>
    </w:p>
    <w:p w14:paraId="4FE80C3F" w14:textId="77777777" w:rsidR="00873D7F" w:rsidRPr="001878EE"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ja Pretendents, kļūstot par atklāta konkursa uzvarētāju, neparaksta iepirkuma līgumu Pasūtītāja noteiktajā termiņā.</w:t>
      </w:r>
    </w:p>
    <w:p w14:paraId="142AA442" w14:textId="77777777" w:rsidR="00873D7F" w:rsidRPr="001878EE" w:rsidRDefault="00873D7F" w:rsidP="00873D7F">
      <w:pPr>
        <w:shd w:val="clear" w:color="auto" w:fill="FFFFFF"/>
        <w:spacing w:after="0" w:line="240" w:lineRule="auto"/>
        <w:ind w:left="284" w:right="10"/>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 xml:space="preserve"> </w:t>
      </w:r>
    </w:p>
    <w:p w14:paraId="42EC2383" w14:textId="77777777" w:rsidR="00873D7F" w:rsidRPr="001878EE"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03698BB0" w:rsidR="00873D7F" w:rsidRPr="001878EE"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 xml:space="preserve">Saskaņā ar šo garantiju Garantijas devējam ir pienākums, iestājoties iepriekš minētajiem gadījumiem, samaksāt Pasūtītājam pēc Pasūtītāja pirmā rakstiskā pieprasījuma </w:t>
      </w:r>
      <w:r w:rsidR="00243AE8" w:rsidRPr="001878EE">
        <w:rPr>
          <w:rFonts w:ascii="Times New Roman" w:eastAsia="Times New Roman" w:hAnsi="Times New Roman" w:cs="Times New Roman"/>
          <w:color w:val="000000" w:themeColor="text1"/>
        </w:rPr>
        <w:t>5</w:t>
      </w:r>
      <w:r w:rsidRPr="001878EE">
        <w:rPr>
          <w:rFonts w:ascii="Times New Roman" w:eastAsia="Times New Roman" w:hAnsi="Times New Roman" w:cs="Times New Roman"/>
          <w:color w:val="000000" w:themeColor="text1"/>
        </w:rPr>
        <w:t xml:space="preserve"> (</w:t>
      </w:r>
      <w:r w:rsidR="00243AE8" w:rsidRPr="001878EE">
        <w:rPr>
          <w:rFonts w:ascii="Times New Roman" w:eastAsia="Times New Roman" w:hAnsi="Times New Roman" w:cs="Times New Roman"/>
          <w:color w:val="000000" w:themeColor="text1"/>
        </w:rPr>
        <w:t>piecu</w:t>
      </w:r>
      <w:r w:rsidRPr="001878EE">
        <w:rPr>
          <w:rFonts w:ascii="Times New Roman" w:eastAsia="Times New Roman" w:hAnsi="Times New Roman" w:cs="Times New Roman"/>
          <w:color w:val="000000" w:themeColor="text1"/>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1878EE" w:rsidRDefault="00873D7F" w:rsidP="00873D7F">
      <w:pPr>
        <w:spacing w:after="0" w:line="240" w:lineRule="auto"/>
        <w:ind w:right="12" w:firstLine="426"/>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 xml:space="preserve">Garantijas devēja saistības ir negrozāmas un bezierunu, nekādas darbības vai nosacījumi nevar ietekmēt garantijas spēkā esamību. </w:t>
      </w:r>
    </w:p>
    <w:p w14:paraId="09BF7F73" w14:textId="77777777" w:rsidR="00873D7F" w:rsidRPr="001878EE"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p>
    <w:p w14:paraId="12892729" w14:textId="77777777" w:rsidR="00873D7F" w:rsidRPr="001878EE"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Šī garantija ir spēkā līdz īsākajam no šādiem termiņiem:</w:t>
      </w:r>
    </w:p>
    <w:p w14:paraId="32B01534" w14:textId="026582A9" w:rsidR="00873D7F" w:rsidRPr="001878EE" w:rsidRDefault="00497976" w:rsidP="00F40F65">
      <w:pPr>
        <w:numPr>
          <w:ilvl w:val="0"/>
          <w:numId w:val="10"/>
        </w:numPr>
        <w:tabs>
          <w:tab w:val="num" w:pos="284"/>
        </w:tabs>
        <w:spacing w:after="0" w:line="240" w:lineRule="auto"/>
        <w:ind w:left="284" w:hanging="284"/>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P</w:t>
      </w:r>
      <w:r w:rsidR="00873D7F" w:rsidRPr="001878EE">
        <w:rPr>
          <w:rFonts w:ascii="Times New Roman" w:eastAsia="Times New Roman" w:hAnsi="Times New Roman" w:cs="Times New Roman"/>
          <w:color w:val="000000" w:themeColor="text1"/>
        </w:rPr>
        <w:t xml:space="preserve">iedāvājuma nodrošinājuma spēkā esamības termiņā – 6 (sešus) mēnešus, sākot no atklāta konkursa nolikuma </w:t>
      </w:r>
      <w:r w:rsidR="00E210C4" w:rsidRPr="001878EE">
        <w:rPr>
          <w:rFonts w:ascii="Times New Roman" w:eastAsia="Times New Roman" w:hAnsi="Times New Roman" w:cs="Times New Roman"/>
          <w:color w:val="000000" w:themeColor="text1"/>
        </w:rPr>
        <w:t>6</w:t>
      </w:r>
      <w:r w:rsidR="00873D7F" w:rsidRPr="001878EE">
        <w:rPr>
          <w:rFonts w:ascii="Times New Roman" w:eastAsia="Times New Roman" w:hAnsi="Times New Roman" w:cs="Times New Roman"/>
          <w:color w:val="000000" w:themeColor="text1"/>
        </w:rPr>
        <w:t xml:space="preserve">.4.punktā minētās piedāvājumu atvēršanas dienas; </w:t>
      </w:r>
    </w:p>
    <w:p w14:paraId="282A4668" w14:textId="77777777" w:rsidR="00873D7F" w:rsidRPr="001878EE"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līdz iepirkumu līgumu noslēgšanai.</w:t>
      </w:r>
    </w:p>
    <w:p w14:paraId="78DBC770" w14:textId="77777777" w:rsidR="00873D7F" w:rsidRPr="001878EE" w:rsidRDefault="00873D7F" w:rsidP="00873D7F">
      <w:pPr>
        <w:spacing w:after="0" w:line="240" w:lineRule="auto"/>
        <w:ind w:firstLine="720"/>
        <w:jc w:val="both"/>
        <w:rPr>
          <w:rFonts w:ascii="Times New Roman" w:eastAsia="Times New Roman" w:hAnsi="Times New Roman" w:cs="Times New Roman"/>
          <w:color w:val="000000" w:themeColor="text1"/>
        </w:rPr>
      </w:pPr>
    </w:p>
    <w:p w14:paraId="227F14B7" w14:textId="6076A783" w:rsidR="00873D7F" w:rsidRPr="001878EE" w:rsidRDefault="00873D7F" w:rsidP="00873D7F">
      <w:pPr>
        <w:spacing w:after="0" w:line="240" w:lineRule="auto"/>
        <w:ind w:firstLine="426"/>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Šai garantijai tiek piemēroti Starptautiskās Tirdzniecības palātas izdotie Vienotie  noteikumi par  pieprasījuma garantijām („</w:t>
      </w:r>
      <w:proofErr w:type="spellStart"/>
      <w:r w:rsidRPr="001878EE">
        <w:rPr>
          <w:rFonts w:ascii="Times New Roman" w:eastAsia="Times New Roman" w:hAnsi="Times New Roman" w:cs="Times New Roman"/>
          <w:color w:val="000000" w:themeColor="text1"/>
        </w:rPr>
        <w:t>The</w:t>
      </w:r>
      <w:proofErr w:type="spellEnd"/>
      <w:r w:rsidRPr="001878EE">
        <w:rPr>
          <w:rFonts w:ascii="Times New Roman" w:eastAsia="Times New Roman" w:hAnsi="Times New Roman" w:cs="Times New Roman"/>
          <w:color w:val="000000" w:themeColor="text1"/>
        </w:rPr>
        <w:t xml:space="preserve"> ICC </w:t>
      </w:r>
      <w:proofErr w:type="spellStart"/>
      <w:r w:rsidRPr="001878EE">
        <w:rPr>
          <w:rFonts w:ascii="Times New Roman" w:eastAsia="Times New Roman" w:hAnsi="Times New Roman" w:cs="Times New Roman"/>
          <w:color w:val="000000" w:themeColor="text1"/>
        </w:rPr>
        <w:t>Uniform</w:t>
      </w:r>
      <w:proofErr w:type="spellEnd"/>
      <w:r w:rsidRPr="001878EE">
        <w:rPr>
          <w:rFonts w:ascii="Times New Roman" w:eastAsia="Times New Roman" w:hAnsi="Times New Roman" w:cs="Times New Roman"/>
          <w:color w:val="000000" w:themeColor="text1"/>
        </w:rPr>
        <w:t xml:space="preserve"> </w:t>
      </w:r>
      <w:proofErr w:type="spellStart"/>
      <w:r w:rsidRPr="001878EE">
        <w:rPr>
          <w:rFonts w:ascii="Times New Roman" w:eastAsia="Times New Roman" w:hAnsi="Times New Roman" w:cs="Times New Roman"/>
          <w:color w:val="000000" w:themeColor="text1"/>
        </w:rPr>
        <w:t>Rules</w:t>
      </w:r>
      <w:proofErr w:type="spellEnd"/>
      <w:r w:rsidRPr="001878EE">
        <w:rPr>
          <w:rFonts w:ascii="Times New Roman" w:eastAsia="Times New Roman" w:hAnsi="Times New Roman" w:cs="Times New Roman"/>
          <w:color w:val="000000" w:themeColor="text1"/>
        </w:rPr>
        <w:t xml:space="preserve"> </w:t>
      </w:r>
      <w:proofErr w:type="spellStart"/>
      <w:r w:rsidRPr="001878EE">
        <w:rPr>
          <w:rFonts w:ascii="Times New Roman" w:eastAsia="Times New Roman" w:hAnsi="Times New Roman" w:cs="Times New Roman"/>
          <w:color w:val="000000" w:themeColor="text1"/>
        </w:rPr>
        <w:t>for</w:t>
      </w:r>
      <w:proofErr w:type="spellEnd"/>
      <w:r w:rsidRPr="001878EE">
        <w:rPr>
          <w:rFonts w:ascii="Times New Roman" w:eastAsia="Times New Roman" w:hAnsi="Times New Roman" w:cs="Times New Roman"/>
          <w:color w:val="000000" w:themeColor="text1"/>
        </w:rPr>
        <w:t xml:space="preserve"> </w:t>
      </w:r>
      <w:proofErr w:type="spellStart"/>
      <w:r w:rsidRPr="001878EE">
        <w:rPr>
          <w:rFonts w:ascii="Times New Roman" w:eastAsia="Times New Roman" w:hAnsi="Times New Roman" w:cs="Times New Roman"/>
          <w:color w:val="000000" w:themeColor="text1"/>
        </w:rPr>
        <w:t>Demand</w:t>
      </w:r>
      <w:proofErr w:type="spellEnd"/>
      <w:r w:rsidRPr="001878EE">
        <w:rPr>
          <w:rFonts w:ascii="Times New Roman" w:eastAsia="Times New Roman" w:hAnsi="Times New Roman" w:cs="Times New Roman"/>
          <w:color w:val="000000" w:themeColor="text1"/>
        </w:rPr>
        <w:t xml:space="preserve"> </w:t>
      </w:r>
      <w:proofErr w:type="spellStart"/>
      <w:r w:rsidRPr="001878EE">
        <w:rPr>
          <w:rFonts w:ascii="Times New Roman" w:eastAsia="Times New Roman" w:hAnsi="Times New Roman" w:cs="Times New Roman"/>
          <w:color w:val="000000" w:themeColor="text1"/>
        </w:rPr>
        <w:t>Guaranties</w:t>
      </w:r>
      <w:proofErr w:type="spellEnd"/>
      <w:r w:rsidRPr="001878EE">
        <w:rPr>
          <w:rFonts w:ascii="Times New Roman" w:eastAsia="Times New Roman" w:hAnsi="Times New Roman" w:cs="Times New Roman"/>
          <w:color w:val="000000" w:themeColor="text1"/>
        </w:rPr>
        <w:t xml:space="preserve">”, ICC </w:t>
      </w:r>
      <w:proofErr w:type="spellStart"/>
      <w:r w:rsidRPr="001878EE">
        <w:rPr>
          <w:rFonts w:ascii="Times New Roman" w:eastAsia="Times New Roman" w:hAnsi="Times New Roman" w:cs="Times New Roman"/>
          <w:color w:val="000000" w:themeColor="text1"/>
        </w:rPr>
        <w:t>Publication</w:t>
      </w:r>
      <w:proofErr w:type="spellEnd"/>
      <w:r w:rsidRPr="001878EE">
        <w:rPr>
          <w:rFonts w:ascii="Times New Roman" w:eastAsia="Times New Roman" w:hAnsi="Times New Roman" w:cs="Times New Roman"/>
          <w:color w:val="000000" w:themeColor="text1"/>
        </w:rPr>
        <w:t>, No.758).</w:t>
      </w:r>
      <w:r w:rsidRPr="001878EE">
        <w:rPr>
          <w:rFonts w:ascii="Times New Roman" w:eastAsia="Calibri" w:hAnsi="Times New Roman" w:cs="Times New Roman"/>
          <w:color w:val="000000" w:themeColor="text1"/>
        </w:rPr>
        <w:t xml:space="preserve"> </w:t>
      </w:r>
      <w:r w:rsidRPr="001878EE">
        <w:rPr>
          <w:rFonts w:ascii="Times New Roman" w:eastAsia="Times New Roman" w:hAnsi="Times New Roman" w:cs="Times New Roman"/>
          <w:color w:val="000000" w:themeColor="text1"/>
        </w:rPr>
        <w:t xml:space="preserve">Visus  jautājumus, ko  neregulē  minētie  noteikumi  (URDG 758), regulē Latvijas Republikas likums. </w:t>
      </w:r>
    </w:p>
    <w:p w14:paraId="004A823B" w14:textId="0858ED21" w:rsidR="00873D7F" w:rsidRPr="001878EE" w:rsidRDefault="00873D7F" w:rsidP="00873D7F">
      <w:pPr>
        <w:spacing w:after="0" w:line="240" w:lineRule="auto"/>
        <w:ind w:firstLine="426"/>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Visus strīdus saistībā ar šo garantiju izskata Latvijas Republikas tiesas.</w:t>
      </w:r>
    </w:p>
    <w:p w14:paraId="4572CB6E" w14:textId="77777777" w:rsidR="00873D7F" w:rsidRPr="001878EE"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5FF30511" w14:textId="77777777" w:rsidR="00873D7F" w:rsidRPr="001878EE"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p>
    <w:p w14:paraId="091637B1" w14:textId="754A7A06" w:rsidR="00873D7F" w:rsidRPr="001878EE" w:rsidRDefault="00873D7F" w:rsidP="00873D7F">
      <w:pPr>
        <w:shd w:val="clear" w:color="auto" w:fill="FFFFFF"/>
        <w:spacing w:after="0" w:line="240" w:lineRule="auto"/>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 xml:space="preserve">Garantija ir </w:t>
      </w:r>
      <w:r w:rsidR="00BF195B" w:rsidRPr="001878EE">
        <w:rPr>
          <w:rFonts w:ascii="Times New Roman" w:eastAsia="Times New Roman" w:hAnsi="Times New Roman" w:cs="Times New Roman"/>
          <w:color w:val="000000" w:themeColor="text1"/>
        </w:rPr>
        <w:t>sagatavota</w:t>
      </w:r>
      <w:r w:rsidRPr="001878EE">
        <w:rPr>
          <w:rFonts w:ascii="Times New Roman" w:eastAsia="Times New Roman" w:hAnsi="Times New Roman" w:cs="Times New Roman"/>
          <w:color w:val="000000" w:themeColor="text1"/>
        </w:rPr>
        <w:t xml:space="preserve"> 2 (divos) eksemplāros, to saņēmēji:</w:t>
      </w:r>
    </w:p>
    <w:p w14:paraId="346344F6" w14:textId="77777777" w:rsidR="00873D7F" w:rsidRPr="001878EE"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Garantijas devējs (1 eksemplārs);</w:t>
      </w:r>
    </w:p>
    <w:p w14:paraId="5F596C07" w14:textId="3E8C699C" w:rsidR="00873D7F" w:rsidRPr="001878EE"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RP SIA “Rīgas satiksme”</w:t>
      </w:r>
      <w:r w:rsidR="00873D7F" w:rsidRPr="001878EE">
        <w:rPr>
          <w:rFonts w:ascii="Times New Roman" w:eastAsia="Times New Roman" w:hAnsi="Times New Roman" w:cs="Times New Roman"/>
          <w:color w:val="000000" w:themeColor="text1"/>
        </w:rPr>
        <w:t xml:space="preserve"> (1 eksemplārs).</w:t>
      </w:r>
    </w:p>
    <w:p w14:paraId="04924082" w14:textId="77777777" w:rsidR="00873D7F" w:rsidRPr="001878E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79C16748" w14:textId="77777777" w:rsidR="00873D7F" w:rsidRPr="001878E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p>
    <w:p w14:paraId="0BA42DDF" w14:textId="77777777" w:rsidR="00873D7F" w:rsidRPr="001878E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_________________________________</w:t>
      </w:r>
    </w:p>
    <w:p w14:paraId="3480691A" w14:textId="77777777" w:rsidR="00873D7F" w:rsidRPr="001878EE"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t>Garantijas devēja</w:t>
      </w:r>
      <w:r w:rsidRPr="001878EE">
        <w:rPr>
          <w:rFonts w:ascii="Times New Roman" w:eastAsia="Times New Roman" w:hAnsi="Times New Roman" w:cs="Times New Roman"/>
          <w:bCs/>
          <w:color w:val="000000" w:themeColor="text1"/>
        </w:rPr>
        <w:t xml:space="preserve"> vārdā</w:t>
      </w:r>
      <w:r w:rsidRPr="001878EE">
        <w:rPr>
          <w:rFonts w:ascii="Times New Roman" w:eastAsia="Times New Roman" w:hAnsi="Times New Roman" w:cs="Times New Roman"/>
          <w:bCs/>
          <w:color w:val="000000" w:themeColor="text1"/>
        </w:rPr>
        <w:tab/>
      </w:r>
      <w:r w:rsidRPr="001878EE">
        <w:rPr>
          <w:rFonts w:ascii="Times New Roman" w:eastAsia="Times New Roman" w:hAnsi="Times New Roman" w:cs="Times New Roman"/>
          <w:bCs/>
          <w:color w:val="000000" w:themeColor="text1"/>
        </w:rPr>
        <w:tab/>
      </w:r>
    </w:p>
    <w:bookmarkEnd w:id="13"/>
    <w:bookmarkEnd w:id="14"/>
    <w:bookmarkEnd w:id="15"/>
    <w:bookmarkEnd w:id="16"/>
    <w:bookmarkEnd w:id="17"/>
    <w:bookmarkEnd w:id="18"/>
    <w:bookmarkEnd w:id="19"/>
    <w:bookmarkEnd w:id="20"/>
    <w:bookmarkEnd w:id="21"/>
    <w:p w14:paraId="06181E31" w14:textId="5D92ED09" w:rsidR="001D531F" w:rsidRPr="001878EE" w:rsidRDefault="001D531F" w:rsidP="00873D7F">
      <w:pPr>
        <w:jc w:val="both"/>
        <w:rPr>
          <w:rFonts w:ascii="Times New Roman" w:hAnsi="Times New Roman" w:cs="Times New Roman"/>
          <w:color w:val="000000" w:themeColor="text1"/>
        </w:rPr>
        <w:sectPr w:rsidR="001D531F" w:rsidRPr="001878EE" w:rsidSect="00C424CE">
          <w:pgSz w:w="11906" w:h="16838" w:code="9"/>
          <w:pgMar w:top="1134" w:right="1134" w:bottom="1134" w:left="1701" w:header="709" w:footer="709" w:gutter="0"/>
          <w:cols w:space="708"/>
          <w:titlePg/>
          <w:docGrid w:linePitch="360"/>
        </w:sectPr>
      </w:pPr>
    </w:p>
    <w:bookmarkEnd w:id="12"/>
    <w:p w14:paraId="4710162F" w14:textId="70D0E36D" w:rsidR="009954DB" w:rsidRPr="001878EE" w:rsidRDefault="00CC4AFA" w:rsidP="00A3032D">
      <w:pPr>
        <w:spacing w:after="0"/>
        <w:jc w:val="right"/>
        <w:rPr>
          <w:rFonts w:ascii="Times New Roman" w:hAnsi="Times New Roman" w:cs="Times New Roman"/>
          <w:b/>
          <w:color w:val="000000" w:themeColor="text1"/>
          <w:sz w:val="24"/>
          <w:szCs w:val="24"/>
        </w:rPr>
      </w:pPr>
      <w:r w:rsidRPr="001878EE">
        <w:rPr>
          <w:rFonts w:ascii="Times New Roman" w:hAnsi="Times New Roman" w:cs="Times New Roman"/>
          <w:color w:val="000000" w:themeColor="text1"/>
          <w:sz w:val="24"/>
          <w:szCs w:val="24"/>
        </w:rPr>
        <w:lastRenderedPageBreak/>
        <w:tab/>
      </w:r>
      <w:bookmarkStart w:id="22" w:name="_Hlk65507669"/>
      <w:r w:rsidR="00681F2E" w:rsidRPr="001878EE">
        <w:rPr>
          <w:rFonts w:ascii="Times New Roman" w:hAnsi="Times New Roman" w:cs="Times New Roman"/>
          <w:color w:val="000000" w:themeColor="text1"/>
        </w:rPr>
        <w:t>2</w:t>
      </w:r>
      <w:r w:rsidR="00681F2E" w:rsidRPr="001878EE">
        <w:rPr>
          <w:rFonts w:ascii="Times New Roman" w:hAnsi="Times New Roman" w:cs="Times New Roman"/>
          <w:bCs/>
          <w:color w:val="000000" w:themeColor="text1"/>
        </w:rPr>
        <w:t>.pielikums</w:t>
      </w:r>
      <w:r w:rsidR="00681F2E" w:rsidRPr="001878EE">
        <w:rPr>
          <w:rFonts w:ascii="Times New Roman" w:hAnsi="Times New Roman" w:cs="Times New Roman"/>
          <w:bCs/>
          <w:color w:val="000000" w:themeColor="text1"/>
        </w:rPr>
        <w:br/>
        <w:t>Atklāta konkursa nolikumam</w:t>
      </w:r>
      <w:r w:rsidR="00681F2E" w:rsidRPr="001878EE">
        <w:rPr>
          <w:rFonts w:ascii="Times New Roman" w:hAnsi="Times New Roman" w:cs="Times New Roman"/>
          <w:bCs/>
          <w:color w:val="000000" w:themeColor="text1"/>
        </w:rPr>
        <w:br/>
      </w:r>
      <w:bookmarkEnd w:id="22"/>
      <w:r w:rsidR="00A3032D" w:rsidRPr="001878EE">
        <w:rPr>
          <w:rFonts w:ascii="Times New Roman" w:hAnsi="Times New Roman" w:cs="Times New Roman"/>
          <w:bCs/>
          <w:color w:val="000000" w:themeColor="text1"/>
        </w:rPr>
        <w:t>“Jauna auto evakuatora piegāde un apkope”</w:t>
      </w:r>
      <w:r w:rsidR="00A3032D" w:rsidRPr="001878EE">
        <w:rPr>
          <w:rFonts w:ascii="Times New Roman" w:hAnsi="Times New Roman" w:cs="Times New Roman"/>
          <w:bCs/>
          <w:color w:val="000000" w:themeColor="text1"/>
        </w:rPr>
        <w:br/>
        <w:t>identifikācijas Nr. RS/2024/</w:t>
      </w:r>
      <w:r w:rsidR="000F0079">
        <w:rPr>
          <w:rFonts w:ascii="Times New Roman" w:hAnsi="Times New Roman" w:cs="Times New Roman"/>
          <w:bCs/>
          <w:color w:val="000000" w:themeColor="text1"/>
        </w:rPr>
        <w:t>36</w:t>
      </w:r>
    </w:p>
    <w:p w14:paraId="7169F2A0" w14:textId="77777777" w:rsidR="00C424CE" w:rsidRPr="001878EE" w:rsidRDefault="00C424CE" w:rsidP="00681F2E">
      <w:pPr>
        <w:spacing w:after="0"/>
        <w:jc w:val="center"/>
        <w:rPr>
          <w:rFonts w:ascii="Times New Roman" w:hAnsi="Times New Roman" w:cs="Times New Roman"/>
          <w:b/>
          <w:color w:val="000000" w:themeColor="text1"/>
          <w:sz w:val="24"/>
          <w:szCs w:val="24"/>
        </w:rPr>
      </w:pPr>
    </w:p>
    <w:p w14:paraId="0327E0D3" w14:textId="29B0744A" w:rsidR="007E55BA" w:rsidRPr="001878EE" w:rsidRDefault="007E55BA" w:rsidP="00681F2E">
      <w:pPr>
        <w:spacing w:after="0"/>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PIETEIKUMA IESNIEGŠANAI IETEICAMĀ FORMA</w:t>
      </w:r>
      <w:r w:rsidRPr="001878EE">
        <w:rPr>
          <w:rFonts w:ascii="Times New Roman" w:hAnsi="Times New Roman" w:cs="Times New Roman"/>
          <w:b/>
          <w:color w:val="000000" w:themeColor="text1"/>
          <w:sz w:val="24"/>
          <w:szCs w:val="24"/>
        </w:rPr>
        <w:br/>
      </w:r>
      <w:r w:rsidRPr="001878EE">
        <w:rPr>
          <w:rFonts w:ascii="Times New Roman" w:hAnsi="Times New Roman" w:cs="Times New Roman"/>
          <w:i/>
          <w:color w:val="000000" w:themeColor="text1"/>
          <w:sz w:val="24"/>
          <w:szCs w:val="24"/>
        </w:rPr>
        <w:t>(uz pretendenta veidlapas)</w:t>
      </w:r>
    </w:p>
    <w:p w14:paraId="0234C50C" w14:textId="77777777" w:rsidR="00681F2E" w:rsidRPr="001878EE" w:rsidRDefault="00681F2E" w:rsidP="009954DB">
      <w:pPr>
        <w:spacing w:after="0"/>
        <w:jc w:val="center"/>
        <w:rPr>
          <w:rFonts w:ascii="Times New Roman" w:hAnsi="Times New Roman" w:cs="Times New Roman"/>
          <w:color w:val="000000" w:themeColor="text1"/>
          <w:sz w:val="24"/>
          <w:szCs w:val="24"/>
        </w:rPr>
      </w:pPr>
    </w:p>
    <w:p w14:paraId="7BE72707" w14:textId="5E243D86" w:rsidR="00E84E58" w:rsidRPr="001878EE" w:rsidRDefault="007E55BA" w:rsidP="009954DB">
      <w:pPr>
        <w:spacing w:after="0"/>
        <w:jc w:val="center"/>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Pieteikums</w:t>
      </w:r>
      <w:r w:rsidR="00CC4AFA" w:rsidRPr="001878EE">
        <w:rPr>
          <w:rFonts w:ascii="Times New Roman" w:hAnsi="Times New Roman" w:cs="Times New Roman"/>
          <w:b/>
          <w:color w:val="000000" w:themeColor="text1"/>
          <w:sz w:val="24"/>
          <w:szCs w:val="24"/>
        </w:rPr>
        <w:t xml:space="preserve"> </w:t>
      </w:r>
      <w:r w:rsidRPr="001878EE">
        <w:rPr>
          <w:rFonts w:ascii="Times New Roman" w:hAnsi="Times New Roman" w:cs="Times New Roman"/>
          <w:b/>
          <w:color w:val="000000" w:themeColor="text1"/>
          <w:sz w:val="24"/>
          <w:szCs w:val="24"/>
        </w:rPr>
        <w:t xml:space="preserve">par piedalīšanos </w:t>
      </w:r>
      <w:r w:rsidR="00E84E58" w:rsidRPr="001878EE">
        <w:rPr>
          <w:rFonts w:ascii="Times New Roman" w:hAnsi="Times New Roman" w:cs="Times New Roman"/>
          <w:b/>
          <w:color w:val="000000" w:themeColor="text1"/>
          <w:sz w:val="24"/>
          <w:szCs w:val="24"/>
        </w:rPr>
        <w:t>atklātā konkursā</w:t>
      </w:r>
    </w:p>
    <w:p w14:paraId="3A91E6AC" w14:textId="56D2FBFC" w:rsidR="00BF4EFE" w:rsidRPr="001878EE" w:rsidRDefault="00631B43" w:rsidP="00A3032D">
      <w:pPr>
        <w:spacing w:after="0"/>
        <w:jc w:val="center"/>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w:t>
      </w:r>
      <w:r w:rsidR="00A3032D" w:rsidRPr="001878EE">
        <w:rPr>
          <w:rFonts w:ascii="Times New Roman" w:hAnsi="Times New Roman" w:cs="Times New Roman"/>
          <w:color w:val="000000" w:themeColor="text1"/>
          <w:sz w:val="24"/>
          <w:szCs w:val="24"/>
        </w:rPr>
        <w:t>Jauna auto evakuatora piegāde un apkope</w:t>
      </w:r>
      <w:r w:rsidRPr="001878EE">
        <w:rPr>
          <w:rFonts w:ascii="Times New Roman" w:hAnsi="Times New Roman" w:cs="Times New Roman"/>
          <w:color w:val="000000" w:themeColor="text1"/>
          <w:sz w:val="24"/>
          <w:szCs w:val="24"/>
        </w:rPr>
        <w:t>”</w:t>
      </w:r>
    </w:p>
    <w:p w14:paraId="1AE957F0" w14:textId="323F8C78" w:rsidR="007E55BA" w:rsidRPr="001878EE" w:rsidRDefault="007E55BA" w:rsidP="006E78FD">
      <w:pPr>
        <w:spacing w:after="0"/>
        <w:jc w:val="center"/>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identifikācijas Nr. RS/20</w:t>
      </w:r>
      <w:r w:rsidR="00631B43" w:rsidRPr="001878EE">
        <w:rPr>
          <w:rFonts w:ascii="Times New Roman" w:hAnsi="Times New Roman" w:cs="Times New Roman"/>
          <w:color w:val="000000" w:themeColor="text1"/>
          <w:sz w:val="24"/>
          <w:szCs w:val="24"/>
        </w:rPr>
        <w:t>24</w:t>
      </w:r>
      <w:r w:rsidR="00831271" w:rsidRPr="001878EE">
        <w:rPr>
          <w:rFonts w:ascii="Times New Roman" w:hAnsi="Times New Roman" w:cs="Times New Roman"/>
          <w:color w:val="000000" w:themeColor="text1"/>
          <w:sz w:val="24"/>
          <w:szCs w:val="24"/>
        </w:rPr>
        <w:t>/</w:t>
      </w:r>
      <w:r w:rsidR="000F0079">
        <w:rPr>
          <w:rFonts w:ascii="Times New Roman" w:hAnsi="Times New Roman" w:cs="Times New Roman"/>
          <w:color w:val="000000" w:themeColor="text1"/>
          <w:sz w:val="24"/>
          <w:szCs w:val="24"/>
        </w:rPr>
        <w:t>36</w:t>
      </w:r>
    </w:p>
    <w:p w14:paraId="04DF5A6C" w14:textId="77777777" w:rsidR="007E55BA" w:rsidRPr="001878E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IESNIEDZA</w:t>
      </w:r>
    </w:p>
    <w:tbl>
      <w:tblPr>
        <w:tblStyle w:val="TableGrid1"/>
        <w:tblW w:w="9634" w:type="dxa"/>
        <w:tblLook w:val="04A0" w:firstRow="1" w:lastRow="0" w:firstColumn="1" w:lastColumn="0" w:noHBand="0" w:noVBand="1"/>
      </w:tblPr>
      <w:tblGrid>
        <w:gridCol w:w="4673"/>
        <w:gridCol w:w="4961"/>
      </w:tblGrid>
      <w:tr w:rsidR="00C238C7" w:rsidRPr="001878EE" w14:paraId="51A73016" w14:textId="77777777" w:rsidTr="00BF195B">
        <w:tc>
          <w:tcPr>
            <w:tcW w:w="4673" w:type="dxa"/>
            <w:shd w:val="clear" w:color="auto" w:fill="D9D9D9" w:themeFill="background1" w:themeFillShade="D9"/>
          </w:tcPr>
          <w:p w14:paraId="079C989C"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Uzņēmuma pilns nosaukums</w:t>
            </w:r>
          </w:p>
        </w:tc>
        <w:tc>
          <w:tcPr>
            <w:tcW w:w="4961" w:type="dxa"/>
            <w:shd w:val="clear" w:color="auto" w:fill="D9D9D9" w:themeFill="background1" w:themeFillShade="D9"/>
          </w:tcPr>
          <w:p w14:paraId="1D975511" w14:textId="77777777" w:rsidR="007E55BA" w:rsidRPr="001878EE" w:rsidRDefault="007E55BA" w:rsidP="007E55BA">
            <w:pPr>
              <w:jc w:val="both"/>
              <w:rPr>
                <w:rFonts w:ascii="Times New Roman" w:hAnsi="Times New Roman" w:cs="Times New Roman"/>
                <w:color w:val="000000" w:themeColor="text1"/>
                <w:sz w:val="24"/>
                <w:szCs w:val="24"/>
              </w:rPr>
            </w:pPr>
          </w:p>
        </w:tc>
      </w:tr>
      <w:tr w:rsidR="00C238C7" w:rsidRPr="001878EE" w14:paraId="6500E0A1" w14:textId="77777777" w:rsidTr="00BF195B">
        <w:tc>
          <w:tcPr>
            <w:tcW w:w="4673" w:type="dxa"/>
          </w:tcPr>
          <w:p w14:paraId="15EC9DB4"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Uzņēmuma reģistrācijas numurs un datums</w:t>
            </w:r>
          </w:p>
        </w:tc>
        <w:tc>
          <w:tcPr>
            <w:tcW w:w="4961" w:type="dxa"/>
          </w:tcPr>
          <w:p w14:paraId="316AB079" w14:textId="77777777" w:rsidR="007E55BA" w:rsidRPr="001878EE" w:rsidRDefault="007E55BA" w:rsidP="007E55BA">
            <w:pPr>
              <w:jc w:val="both"/>
              <w:rPr>
                <w:rFonts w:ascii="Times New Roman" w:hAnsi="Times New Roman" w:cs="Times New Roman"/>
                <w:color w:val="000000" w:themeColor="text1"/>
                <w:sz w:val="24"/>
                <w:szCs w:val="24"/>
              </w:rPr>
            </w:pPr>
          </w:p>
        </w:tc>
      </w:tr>
      <w:tr w:rsidR="00C238C7" w:rsidRPr="001878EE" w14:paraId="05228860" w14:textId="77777777" w:rsidTr="00BF195B">
        <w:tc>
          <w:tcPr>
            <w:tcW w:w="4673" w:type="dxa"/>
          </w:tcPr>
          <w:p w14:paraId="6DB6760C"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Juridiskā adrese</w:t>
            </w:r>
          </w:p>
        </w:tc>
        <w:tc>
          <w:tcPr>
            <w:tcW w:w="4961" w:type="dxa"/>
          </w:tcPr>
          <w:p w14:paraId="0BDBAA57" w14:textId="77777777" w:rsidR="007E55BA" w:rsidRPr="001878EE" w:rsidRDefault="007E55BA" w:rsidP="007E55BA">
            <w:pPr>
              <w:jc w:val="both"/>
              <w:rPr>
                <w:rFonts w:ascii="Times New Roman" w:hAnsi="Times New Roman" w:cs="Times New Roman"/>
                <w:color w:val="000000" w:themeColor="text1"/>
                <w:sz w:val="24"/>
                <w:szCs w:val="24"/>
              </w:rPr>
            </w:pPr>
          </w:p>
        </w:tc>
      </w:tr>
      <w:tr w:rsidR="00C238C7" w:rsidRPr="001878EE" w14:paraId="3667F827" w14:textId="77777777" w:rsidTr="00BF195B">
        <w:tc>
          <w:tcPr>
            <w:tcW w:w="4673" w:type="dxa"/>
          </w:tcPr>
          <w:p w14:paraId="18D68A44"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Faktiskā adrese</w:t>
            </w:r>
          </w:p>
        </w:tc>
        <w:tc>
          <w:tcPr>
            <w:tcW w:w="4961" w:type="dxa"/>
          </w:tcPr>
          <w:p w14:paraId="79831FCD" w14:textId="77777777" w:rsidR="007E55BA" w:rsidRPr="001878EE" w:rsidRDefault="007E55BA" w:rsidP="007E55BA">
            <w:pPr>
              <w:jc w:val="both"/>
              <w:rPr>
                <w:rFonts w:ascii="Times New Roman" w:hAnsi="Times New Roman" w:cs="Times New Roman"/>
                <w:color w:val="000000" w:themeColor="text1"/>
                <w:sz w:val="24"/>
                <w:szCs w:val="24"/>
              </w:rPr>
            </w:pPr>
          </w:p>
        </w:tc>
      </w:tr>
      <w:tr w:rsidR="00C238C7" w:rsidRPr="001878EE" w14:paraId="13689474" w14:textId="77777777" w:rsidTr="00BF195B">
        <w:tc>
          <w:tcPr>
            <w:tcW w:w="4673" w:type="dxa"/>
          </w:tcPr>
          <w:p w14:paraId="4DA7D399"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Bankas rekvizīti</w:t>
            </w:r>
          </w:p>
        </w:tc>
        <w:tc>
          <w:tcPr>
            <w:tcW w:w="4961" w:type="dxa"/>
          </w:tcPr>
          <w:p w14:paraId="3A6D6FD8" w14:textId="77777777" w:rsidR="007E55BA" w:rsidRPr="001878EE" w:rsidRDefault="007E55BA" w:rsidP="007E55BA">
            <w:pPr>
              <w:jc w:val="both"/>
              <w:rPr>
                <w:rFonts w:ascii="Times New Roman" w:hAnsi="Times New Roman" w:cs="Times New Roman"/>
                <w:color w:val="000000" w:themeColor="text1"/>
                <w:sz w:val="24"/>
                <w:szCs w:val="24"/>
              </w:rPr>
            </w:pPr>
          </w:p>
        </w:tc>
      </w:tr>
    </w:tbl>
    <w:p w14:paraId="2E13D798" w14:textId="77777777" w:rsidR="007E55BA" w:rsidRPr="001878EE" w:rsidRDefault="007E55BA" w:rsidP="00961212">
      <w:pPr>
        <w:numPr>
          <w:ilvl w:val="0"/>
          <w:numId w:val="2"/>
        </w:numPr>
        <w:spacing w:after="0"/>
        <w:contextualSpacing/>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KONTAKTPERSONA</w:t>
      </w:r>
    </w:p>
    <w:tbl>
      <w:tblPr>
        <w:tblStyle w:val="TableGrid1"/>
        <w:tblW w:w="9634" w:type="dxa"/>
        <w:tblLook w:val="04A0" w:firstRow="1" w:lastRow="0" w:firstColumn="1" w:lastColumn="0" w:noHBand="0" w:noVBand="1"/>
      </w:tblPr>
      <w:tblGrid>
        <w:gridCol w:w="4673"/>
        <w:gridCol w:w="4961"/>
      </w:tblGrid>
      <w:tr w:rsidR="00C238C7" w:rsidRPr="001878EE" w14:paraId="2AC17637" w14:textId="77777777" w:rsidTr="00BF195B">
        <w:tc>
          <w:tcPr>
            <w:tcW w:w="4673" w:type="dxa"/>
            <w:shd w:val="clear" w:color="auto" w:fill="D9D9D9" w:themeFill="background1" w:themeFillShade="D9"/>
          </w:tcPr>
          <w:p w14:paraId="4A42B790"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Vārds, uzvārds</w:t>
            </w:r>
          </w:p>
        </w:tc>
        <w:tc>
          <w:tcPr>
            <w:tcW w:w="4961" w:type="dxa"/>
          </w:tcPr>
          <w:p w14:paraId="7C88E4E1" w14:textId="77777777" w:rsidR="007E55BA" w:rsidRPr="001878EE" w:rsidRDefault="007E55BA" w:rsidP="007E55BA">
            <w:pPr>
              <w:jc w:val="both"/>
              <w:rPr>
                <w:rFonts w:ascii="Times New Roman" w:hAnsi="Times New Roman" w:cs="Times New Roman"/>
                <w:b/>
                <w:color w:val="000000" w:themeColor="text1"/>
                <w:sz w:val="24"/>
                <w:szCs w:val="24"/>
              </w:rPr>
            </w:pPr>
          </w:p>
        </w:tc>
      </w:tr>
      <w:tr w:rsidR="00C238C7" w:rsidRPr="001878EE" w14:paraId="36BFCE65" w14:textId="77777777" w:rsidTr="00BF195B">
        <w:tc>
          <w:tcPr>
            <w:tcW w:w="4673" w:type="dxa"/>
            <w:shd w:val="clear" w:color="auto" w:fill="D9D9D9" w:themeFill="background1" w:themeFillShade="D9"/>
          </w:tcPr>
          <w:p w14:paraId="5AE0D3CD"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Tālr. / Fakss</w:t>
            </w:r>
          </w:p>
        </w:tc>
        <w:tc>
          <w:tcPr>
            <w:tcW w:w="4961" w:type="dxa"/>
          </w:tcPr>
          <w:p w14:paraId="7E2A45AC" w14:textId="77777777" w:rsidR="007E55BA" w:rsidRPr="001878EE" w:rsidRDefault="007E55BA" w:rsidP="007E55BA">
            <w:pPr>
              <w:jc w:val="both"/>
              <w:rPr>
                <w:rFonts w:ascii="Times New Roman" w:hAnsi="Times New Roman" w:cs="Times New Roman"/>
                <w:b/>
                <w:color w:val="000000" w:themeColor="text1"/>
                <w:sz w:val="24"/>
                <w:szCs w:val="24"/>
              </w:rPr>
            </w:pPr>
          </w:p>
        </w:tc>
      </w:tr>
      <w:tr w:rsidR="00C238C7" w:rsidRPr="001878EE" w14:paraId="23CD82F0" w14:textId="77777777" w:rsidTr="00BF195B">
        <w:tc>
          <w:tcPr>
            <w:tcW w:w="4673" w:type="dxa"/>
            <w:shd w:val="clear" w:color="auto" w:fill="D9D9D9" w:themeFill="background1" w:themeFillShade="D9"/>
          </w:tcPr>
          <w:p w14:paraId="775DDCB8" w14:textId="77777777" w:rsidR="007E55BA" w:rsidRPr="001878EE" w:rsidRDefault="007E55BA" w:rsidP="007E55BA">
            <w:pPr>
              <w:jc w:val="both"/>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e-pasta adrese</w:t>
            </w:r>
          </w:p>
        </w:tc>
        <w:tc>
          <w:tcPr>
            <w:tcW w:w="4961" w:type="dxa"/>
          </w:tcPr>
          <w:p w14:paraId="66E96B7D" w14:textId="77777777" w:rsidR="007E55BA" w:rsidRPr="001878EE" w:rsidRDefault="007E55BA" w:rsidP="007E55BA">
            <w:pPr>
              <w:jc w:val="both"/>
              <w:rPr>
                <w:rFonts w:ascii="Times New Roman" w:hAnsi="Times New Roman" w:cs="Times New Roman"/>
                <w:b/>
                <w:color w:val="000000" w:themeColor="text1"/>
                <w:sz w:val="24"/>
                <w:szCs w:val="24"/>
              </w:rPr>
            </w:pPr>
          </w:p>
        </w:tc>
      </w:tr>
    </w:tbl>
    <w:p w14:paraId="1E24F394" w14:textId="77777777" w:rsidR="007E55BA" w:rsidRPr="001878EE" w:rsidRDefault="007E55BA" w:rsidP="00961212">
      <w:pPr>
        <w:numPr>
          <w:ilvl w:val="0"/>
          <w:numId w:val="2"/>
        </w:numPr>
        <w:spacing w:after="0"/>
        <w:contextualSpacing/>
        <w:rPr>
          <w:rFonts w:ascii="Times New Roman" w:hAnsi="Times New Roman" w:cs="Times New Roman"/>
          <w:b/>
          <w:color w:val="000000" w:themeColor="text1"/>
          <w:sz w:val="24"/>
          <w:szCs w:val="24"/>
        </w:rPr>
      </w:pPr>
      <w:r w:rsidRPr="001878EE">
        <w:rPr>
          <w:rFonts w:ascii="Times New Roman" w:hAnsi="Times New Roman" w:cs="Times New Roman"/>
          <w:b/>
          <w:color w:val="000000" w:themeColor="text1"/>
          <w:sz w:val="24"/>
          <w:szCs w:val="24"/>
        </w:rPr>
        <w:t>PIETEIKUMS</w:t>
      </w:r>
    </w:p>
    <w:p w14:paraId="0AA125B3" w14:textId="2A86755A" w:rsidR="007E55BA" w:rsidRPr="001878E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 xml:space="preserve">Iepazinušies ar </w:t>
      </w:r>
      <w:r w:rsidR="00F253E3" w:rsidRPr="001878EE">
        <w:rPr>
          <w:rFonts w:ascii="Times New Roman" w:eastAsia="Times New Roman" w:hAnsi="Times New Roman" w:cs="Times New Roman"/>
          <w:color w:val="000000" w:themeColor="text1"/>
          <w:sz w:val="24"/>
          <w:szCs w:val="24"/>
        </w:rPr>
        <w:t xml:space="preserve">atklāta </w:t>
      </w:r>
      <w:r w:rsidR="00E010FB" w:rsidRPr="001878EE">
        <w:rPr>
          <w:rFonts w:ascii="Times New Roman" w:eastAsia="Times New Roman" w:hAnsi="Times New Roman" w:cs="Times New Roman"/>
          <w:color w:val="000000" w:themeColor="text1"/>
          <w:sz w:val="24"/>
          <w:szCs w:val="24"/>
        </w:rPr>
        <w:t>konkursa</w:t>
      </w:r>
      <w:r w:rsidRPr="001878EE">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w:t>
      </w:r>
      <w:r w:rsidR="00E010FB" w:rsidRPr="001878EE">
        <w:rPr>
          <w:rFonts w:ascii="Times New Roman" w:eastAsia="Times New Roman" w:hAnsi="Times New Roman" w:cs="Times New Roman"/>
          <w:color w:val="000000" w:themeColor="text1"/>
          <w:sz w:val="24"/>
          <w:szCs w:val="24"/>
        </w:rPr>
        <w:t>atklāta konkursa</w:t>
      </w:r>
      <w:r w:rsidRPr="001878EE">
        <w:rPr>
          <w:rFonts w:ascii="Times New Roman" w:eastAsia="Times New Roman" w:hAnsi="Times New Roman" w:cs="Times New Roman"/>
          <w:color w:val="000000" w:themeColor="text1"/>
          <w:sz w:val="24"/>
          <w:szCs w:val="24"/>
        </w:rPr>
        <w:t xml:space="preserve"> nolikuma prasībām.</w:t>
      </w:r>
    </w:p>
    <w:p w14:paraId="632FE897" w14:textId="5AA3B34C" w:rsidR="007E55BA" w:rsidRPr="001878EE" w:rsidRDefault="007E55BA" w:rsidP="00783362">
      <w:pPr>
        <w:spacing w:after="0" w:line="240" w:lineRule="auto"/>
        <w:ind w:firstLine="720"/>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 xml:space="preserve">Iesniedzot piedāvājumu, mēs apliecinām, ka esam iepazinušies ar </w:t>
      </w:r>
      <w:r w:rsidR="00E010FB" w:rsidRPr="001878EE">
        <w:rPr>
          <w:rFonts w:ascii="Times New Roman" w:eastAsia="Times New Roman" w:hAnsi="Times New Roman" w:cs="Times New Roman"/>
          <w:color w:val="000000" w:themeColor="text1"/>
          <w:sz w:val="24"/>
          <w:szCs w:val="24"/>
        </w:rPr>
        <w:t>atklāta konkursa</w:t>
      </w:r>
      <w:r w:rsidRPr="001878EE">
        <w:rPr>
          <w:rFonts w:ascii="Times New Roman" w:eastAsia="Times New Roman" w:hAnsi="Times New Roman" w:cs="Times New Roman"/>
          <w:color w:val="000000" w:themeColor="text1"/>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1878EE">
        <w:rPr>
          <w:rFonts w:ascii="Times New Roman" w:eastAsia="Times New Roman" w:hAnsi="Times New Roman" w:cs="Times New Roman"/>
          <w:color w:val="000000" w:themeColor="text1"/>
          <w:sz w:val="24"/>
          <w:szCs w:val="24"/>
        </w:rPr>
        <w:t>atklāta konkursa</w:t>
      </w:r>
      <w:r w:rsidRPr="001878EE">
        <w:rPr>
          <w:rFonts w:ascii="Times New Roman" w:eastAsia="Times New Roman" w:hAnsi="Times New Roman" w:cs="Times New Roman"/>
          <w:color w:val="000000" w:themeColor="text1"/>
          <w:sz w:val="24"/>
          <w:szCs w:val="24"/>
        </w:rPr>
        <w:t xml:space="preserve"> nolikumam pievienotā līguma projektā noteiktos nosacījumus. </w:t>
      </w:r>
    </w:p>
    <w:p w14:paraId="71D68700" w14:textId="77777777" w:rsidR="008C0EF3" w:rsidRPr="001878EE" w:rsidRDefault="008C0EF3" w:rsidP="008C0EF3">
      <w:pPr>
        <w:pStyle w:val="Galvene"/>
        <w:ind w:firstLine="720"/>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Ar šo mēs apstiprinām, ka mūsu piedāvājums ir spēkā</w:t>
      </w:r>
      <w:r w:rsidRPr="001878EE">
        <w:rPr>
          <w:rFonts w:ascii="Times New Roman" w:hAnsi="Times New Roman" w:cs="Times New Roman"/>
          <w:b/>
          <w:color w:val="000000" w:themeColor="text1"/>
          <w:sz w:val="24"/>
          <w:szCs w:val="24"/>
        </w:rPr>
        <w:t xml:space="preserve"> 6 (sešus) mēnešus</w:t>
      </w:r>
      <w:r w:rsidRPr="001878EE">
        <w:rPr>
          <w:rFonts w:ascii="Times New Roman" w:hAnsi="Times New Roman" w:cs="Times New Roman"/>
          <w:color w:val="000000" w:themeColor="text1"/>
          <w:sz w:val="24"/>
          <w:szCs w:val="24"/>
        </w:rPr>
        <w:t>, skaitot no datuma, kas atklāta konkursa nolikumā ir noteikts kā piedāvājumu iesniegšanas pēdējais termiņš.</w:t>
      </w:r>
    </w:p>
    <w:p w14:paraId="2FFEC73E" w14:textId="77777777" w:rsidR="00061EE4" w:rsidRPr="001878EE" w:rsidRDefault="008C0EF3" w:rsidP="006C0ACA">
      <w:pPr>
        <w:spacing w:after="0"/>
        <w:ind w:firstLine="720"/>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1878EE" w:rsidRDefault="008C0EF3" w:rsidP="008C0EF3">
      <w:pPr>
        <w:ind w:firstLine="720"/>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1878EE" w:rsidRDefault="008C0EF3" w:rsidP="006C0ACA">
      <w:pPr>
        <w:spacing w:after="0"/>
        <w:jc w:val="both"/>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_______________________________________________________________________</w:t>
      </w:r>
    </w:p>
    <w:p w14:paraId="47F8F186" w14:textId="77777777" w:rsidR="008C0EF3" w:rsidRPr="001878EE" w:rsidRDefault="008C0EF3" w:rsidP="00783362">
      <w:pPr>
        <w:spacing w:after="0"/>
        <w:rPr>
          <w:rFonts w:ascii="Times New Roman" w:hAnsi="Times New Roman" w:cs="Times New Roman"/>
          <w:i/>
          <w:color w:val="000000" w:themeColor="text1"/>
          <w:sz w:val="20"/>
          <w:szCs w:val="20"/>
        </w:rPr>
      </w:pPr>
      <w:r w:rsidRPr="001878EE">
        <w:rPr>
          <w:rFonts w:ascii="Times New Roman" w:hAnsi="Times New Roman" w:cs="Times New Roman"/>
          <w:i/>
          <w:color w:val="000000" w:themeColor="text1"/>
          <w:sz w:val="20"/>
          <w:szCs w:val="20"/>
        </w:rPr>
        <w:t xml:space="preserve">(Jānorāda uzņēmuma nosaukums un vārds “atbilst” vai “neatbilst”. </w:t>
      </w:r>
    </w:p>
    <w:p w14:paraId="746BB362" w14:textId="583EECC9" w:rsidR="008C0EF3" w:rsidRPr="001878EE" w:rsidRDefault="008C0EF3" w:rsidP="00783362">
      <w:pPr>
        <w:spacing w:after="0"/>
        <w:rPr>
          <w:rFonts w:ascii="Times New Roman" w:hAnsi="Times New Roman" w:cs="Times New Roman"/>
          <w:color w:val="000000" w:themeColor="text1"/>
          <w:sz w:val="20"/>
          <w:szCs w:val="20"/>
        </w:rPr>
      </w:pPr>
      <w:r w:rsidRPr="001878EE">
        <w:rPr>
          <w:rFonts w:ascii="Times New Roman" w:hAnsi="Times New Roman" w:cs="Times New Roman"/>
          <w:i/>
          <w:color w:val="000000" w:themeColor="text1"/>
          <w:sz w:val="20"/>
          <w:szCs w:val="20"/>
        </w:rPr>
        <w:t>Piemēram: Pretendents SIA “xxx” – atbilst.</w:t>
      </w:r>
      <w:r w:rsidR="00783362" w:rsidRPr="001878EE">
        <w:rPr>
          <w:rFonts w:ascii="Times New Roman" w:hAnsi="Times New Roman" w:cs="Times New Roman"/>
          <w:i/>
          <w:color w:val="000000" w:themeColor="text1"/>
          <w:sz w:val="20"/>
          <w:szCs w:val="20"/>
        </w:rPr>
        <w:t xml:space="preserve">       </w:t>
      </w:r>
      <w:r w:rsidRPr="001878EE">
        <w:rPr>
          <w:rFonts w:ascii="Times New Roman" w:hAnsi="Times New Roman" w:cs="Times New Roman"/>
          <w:i/>
          <w:color w:val="000000" w:themeColor="text1"/>
          <w:sz w:val="20"/>
          <w:szCs w:val="20"/>
        </w:rPr>
        <w:t xml:space="preserve"> Pretendenta dalībnieks SIA “xxx” – neatbilst.)</w:t>
      </w:r>
    </w:p>
    <w:p w14:paraId="072AC030" w14:textId="77777777" w:rsidR="00783362" w:rsidRPr="001878EE" w:rsidRDefault="00783362" w:rsidP="007E55BA">
      <w:pPr>
        <w:spacing w:after="0" w:line="240" w:lineRule="auto"/>
        <w:ind w:firstLine="360"/>
        <w:jc w:val="both"/>
        <w:rPr>
          <w:rFonts w:ascii="Times New Roman" w:eastAsia="Times New Roman" w:hAnsi="Times New Roman" w:cs="Times New Roman"/>
          <w:color w:val="000000" w:themeColor="text1"/>
          <w:sz w:val="24"/>
          <w:szCs w:val="24"/>
        </w:rPr>
      </w:pPr>
    </w:p>
    <w:p w14:paraId="71938922" w14:textId="2C24D10D" w:rsidR="00CD3A9E" w:rsidRPr="001878EE" w:rsidRDefault="007E55BA" w:rsidP="00CD3A9E">
      <w:pPr>
        <w:spacing w:after="0" w:line="240" w:lineRule="auto"/>
        <w:ind w:firstLine="360"/>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 xml:space="preserve">Informējam, ka uzņēmuma patiesais labuma guvējs ir - </w:t>
      </w:r>
      <w:r w:rsidRPr="001878EE">
        <w:rPr>
          <w:rFonts w:ascii="Times New Roman" w:eastAsia="Times New Roman" w:hAnsi="Times New Roman" w:cs="Times New Roman"/>
          <w:color w:val="000000" w:themeColor="text1"/>
          <w:sz w:val="24"/>
          <w:szCs w:val="24"/>
          <w:vertAlign w:val="superscript"/>
        </w:rPr>
        <w:footnoteReference w:id="1"/>
      </w:r>
      <w:r w:rsidR="000710E4" w:rsidRPr="001878EE">
        <w:rPr>
          <w:rFonts w:ascii="Times New Roman" w:eastAsia="Times New Roman" w:hAnsi="Times New Roman" w:cs="Times New Roman"/>
          <w:color w:val="000000" w:themeColor="text1"/>
          <w:sz w:val="24"/>
          <w:szCs w:val="24"/>
        </w:rPr>
        <w:t>_________________________</w:t>
      </w:r>
    </w:p>
    <w:p w14:paraId="24A8B0B2" w14:textId="77777777" w:rsidR="00A3032D" w:rsidRPr="001878EE" w:rsidRDefault="00A3032D" w:rsidP="00027CEC">
      <w:pPr>
        <w:spacing w:after="0" w:line="240" w:lineRule="auto"/>
        <w:ind w:firstLine="360"/>
        <w:jc w:val="both"/>
        <w:rPr>
          <w:rFonts w:ascii="Times New Roman" w:eastAsia="Times New Roman" w:hAnsi="Times New Roman" w:cs="Times New Roman"/>
          <w:color w:val="000000" w:themeColor="text1"/>
          <w:sz w:val="24"/>
          <w:szCs w:val="24"/>
        </w:rPr>
      </w:pPr>
    </w:p>
    <w:p w14:paraId="4CD1B6E4" w14:textId="5F7B9FA7" w:rsidR="0099365D" w:rsidRPr="001878EE" w:rsidRDefault="00CD3A9E" w:rsidP="00027CEC">
      <w:pPr>
        <w:spacing w:after="0" w:line="240" w:lineRule="auto"/>
        <w:ind w:firstLine="360"/>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lastRenderedPageBreak/>
        <w:t>I</w:t>
      </w:r>
      <w:r w:rsidR="0099365D" w:rsidRPr="001878EE">
        <w:rPr>
          <w:rFonts w:ascii="Times New Roman" w:eastAsia="Times New Roman" w:hAnsi="Times New Roman" w:cs="Times New Roman"/>
          <w:color w:val="000000" w:themeColor="text1"/>
          <w:sz w:val="24"/>
          <w:szCs w:val="24"/>
        </w:rPr>
        <w:t>nformējam, ka persona, kurai pretendentā ir izšķirošā ietekme uz līdzdalības pamata normatīvo aktu par koncerniem izpratnē, ir _______________________________________________________</w:t>
      </w:r>
      <w:r w:rsidR="00E34A80" w:rsidRPr="001878EE">
        <w:rPr>
          <w:rStyle w:val="Vresatsauce"/>
          <w:rFonts w:ascii="Times New Roman" w:eastAsia="Times New Roman" w:hAnsi="Times New Roman" w:cs="Times New Roman"/>
          <w:color w:val="000000" w:themeColor="text1"/>
        </w:rPr>
        <w:footnoteReference w:id="2"/>
      </w:r>
    </w:p>
    <w:p w14:paraId="474C32F3" w14:textId="77777777" w:rsidR="00C424CE" w:rsidRPr="001878EE" w:rsidRDefault="00C424CE" w:rsidP="00027CEC">
      <w:pPr>
        <w:spacing w:after="0" w:line="240" w:lineRule="auto"/>
        <w:ind w:firstLine="360"/>
        <w:jc w:val="both"/>
        <w:rPr>
          <w:rFonts w:ascii="Times New Roman" w:eastAsia="Times New Roman" w:hAnsi="Times New Roman" w:cs="Times New Roman"/>
          <w:color w:val="000000" w:themeColor="text1"/>
          <w:sz w:val="24"/>
          <w:szCs w:val="24"/>
        </w:rPr>
      </w:pPr>
    </w:p>
    <w:p w14:paraId="584D49BB" w14:textId="77777777" w:rsidR="00C424CE" w:rsidRPr="001878EE" w:rsidRDefault="00C424CE" w:rsidP="00027CEC">
      <w:pPr>
        <w:spacing w:after="0" w:line="240" w:lineRule="auto"/>
        <w:ind w:firstLine="360"/>
        <w:jc w:val="both"/>
        <w:rPr>
          <w:rFonts w:ascii="Times New Roman" w:eastAsia="Times New Roman" w:hAnsi="Times New Roman" w:cs="Times New Roman"/>
          <w:color w:val="000000" w:themeColor="text1"/>
          <w:vertAlign w:val="superscript"/>
        </w:rPr>
      </w:pPr>
    </w:p>
    <w:p w14:paraId="1DB6D10D" w14:textId="15D0D03B" w:rsidR="007E55BA" w:rsidRPr="001878EE" w:rsidRDefault="007E55BA" w:rsidP="007E55BA">
      <w:pPr>
        <w:spacing w:after="0" w:line="240" w:lineRule="auto"/>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C238C7" w:rsidRPr="001878EE" w14:paraId="02ACA2CA" w14:textId="77777777" w:rsidTr="0007268F">
        <w:tc>
          <w:tcPr>
            <w:tcW w:w="4530" w:type="dxa"/>
            <w:shd w:val="clear" w:color="auto" w:fill="D9D9D9" w:themeFill="background1" w:themeFillShade="D9"/>
          </w:tcPr>
          <w:p w14:paraId="097EA51C" w14:textId="77777777" w:rsidR="007E55BA" w:rsidRPr="001878EE" w:rsidRDefault="007E55BA" w:rsidP="007E55BA">
            <w:pPr>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Vārds, uzvārds</w:t>
            </w:r>
          </w:p>
        </w:tc>
        <w:tc>
          <w:tcPr>
            <w:tcW w:w="4531" w:type="dxa"/>
          </w:tcPr>
          <w:p w14:paraId="5A90DE4A" w14:textId="77777777" w:rsidR="007E55BA" w:rsidRPr="001878EE" w:rsidRDefault="007E55BA" w:rsidP="007E55BA">
            <w:pPr>
              <w:jc w:val="both"/>
              <w:rPr>
                <w:rFonts w:ascii="Times New Roman" w:eastAsia="Times New Roman" w:hAnsi="Times New Roman" w:cs="Times New Roman"/>
                <w:color w:val="000000" w:themeColor="text1"/>
                <w:sz w:val="24"/>
                <w:szCs w:val="24"/>
              </w:rPr>
            </w:pPr>
          </w:p>
        </w:tc>
      </w:tr>
      <w:tr w:rsidR="00C238C7" w:rsidRPr="001878EE" w14:paraId="32C63CDD" w14:textId="77777777" w:rsidTr="0007268F">
        <w:tc>
          <w:tcPr>
            <w:tcW w:w="4530" w:type="dxa"/>
            <w:shd w:val="clear" w:color="auto" w:fill="D9D9D9" w:themeFill="background1" w:themeFillShade="D9"/>
          </w:tcPr>
          <w:p w14:paraId="33EDD40F" w14:textId="77777777" w:rsidR="007E55BA" w:rsidRPr="001878EE" w:rsidRDefault="007E55BA" w:rsidP="007E55BA">
            <w:pPr>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Amats</w:t>
            </w:r>
          </w:p>
        </w:tc>
        <w:tc>
          <w:tcPr>
            <w:tcW w:w="4531" w:type="dxa"/>
          </w:tcPr>
          <w:p w14:paraId="45ED1187" w14:textId="77777777" w:rsidR="007E55BA" w:rsidRPr="001878EE" w:rsidRDefault="007E55BA" w:rsidP="007E55BA">
            <w:pPr>
              <w:jc w:val="both"/>
              <w:rPr>
                <w:rFonts w:ascii="Times New Roman" w:eastAsia="Times New Roman" w:hAnsi="Times New Roman" w:cs="Times New Roman"/>
                <w:color w:val="000000" w:themeColor="text1"/>
                <w:sz w:val="24"/>
                <w:szCs w:val="24"/>
              </w:rPr>
            </w:pPr>
          </w:p>
        </w:tc>
      </w:tr>
      <w:tr w:rsidR="00C238C7" w:rsidRPr="001878EE" w14:paraId="3FD21794" w14:textId="77777777" w:rsidTr="0007268F">
        <w:tc>
          <w:tcPr>
            <w:tcW w:w="4530" w:type="dxa"/>
            <w:shd w:val="clear" w:color="auto" w:fill="D9D9D9" w:themeFill="background1" w:themeFillShade="D9"/>
          </w:tcPr>
          <w:p w14:paraId="7A19B56F" w14:textId="77777777" w:rsidR="007E55BA" w:rsidRPr="001878EE" w:rsidRDefault="007E55BA" w:rsidP="007E55BA">
            <w:pPr>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Paraksts</w:t>
            </w:r>
          </w:p>
        </w:tc>
        <w:tc>
          <w:tcPr>
            <w:tcW w:w="4531" w:type="dxa"/>
          </w:tcPr>
          <w:p w14:paraId="47526AA5" w14:textId="77777777" w:rsidR="007E55BA" w:rsidRPr="001878EE" w:rsidRDefault="007E55BA" w:rsidP="007E55BA">
            <w:pPr>
              <w:jc w:val="both"/>
              <w:rPr>
                <w:rFonts w:ascii="Times New Roman" w:eastAsia="Times New Roman" w:hAnsi="Times New Roman" w:cs="Times New Roman"/>
                <w:color w:val="000000" w:themeColor="text1"/>
                <w:sz w:val="24"/>
                <w:szCs w:val="24"/>
              </w:rPr>
            </w:pPr>
          </w:p>
        </w:tc>
      </w:tr>
      <w:tr w:rsidR="00C238C7" w:rsidRPr="001878EE" w14:paraId="594B6D72" w14:textId="77777777" w:rsidTr="0007268F">
        <w:tc>
          <w:tcPr>
            <w:tcW w:w="4530" w:type="dxa"/>
            <w:shd w:val="clear" w:color="auto" w:fill="D9D9D9" w:themeFill="background1" w:themeFillShade="D9"/>
          </w:tcPr>
          <w:p w14:paraId="79DF6839" w14:textId="77777777" w:rsidR="007E55BA" w:rsidRPr="001878EE" w:rsidRDefault="007E55BA" w:rsidP="007E55BA">
            <w:pPr>
              <w:jc w:val="both"/>
              <w:rPr>
                <w:rFonts w:ascii="Times New Roman" w:eastAsia="Times New Roman" w:hAnsi="Times New Roman" w:cs="Times New Roman"/>
                <w:color w:val="000000" w:themeColor="text1"/>
                <w:sz w:val="24"/>
                <w:szCs w:val="24"/>
              </w:rPr>
            </w:pPr>
            <w:r w:rsidRPr="001878EE">
              <w:rPr>
                <w:rFonts w:ascii="Times New Roman" w:eastAsia="Times New Roman" w:hAnsi="Times New Roman" w:cs="Times New Roman"/>
                <w:color w:val="000000" w:themeColor="text1"/>
                <w:sz w:val="24"/>
                <w:szCs w:val="24"/>
              </w:rPr>
              <w:t>Datums</w:t>
            </w:r>
          </w:p>
        </w:tc>
        <w:tc>
          <w:tcPr>
            <w:tcW w:w="4531" w:type="dxa"/>
          </w:tcPr>
          <w:p w14:paraId="0AAE3C49" w14:textId="77777777" w:rsidR="007E55BA" w:rsidRPr="001878EE" w:rsidRDefault="007E55BA" w:rsidP="007E55BA">
            <w:pPr>
              <w:jc w:val="both"/>
              <w:rPr>
                <w:rFonts w:ascii="Times New Roman" w:eastAsia="Times New Roman" w:hAnsi="Times New Roman" w:cs="Times New Roman"/>
                <w:color w:val="000000" w:themeColor="text1"/>
                <w:sz w:val="24"/>
                <w:szCs w:val="24"/>
              </w:rPr>
            </w:pPr>
          </w:p>
        </w:tc>
      </w:tr>
    </w:tbl>
    <w:p w14:paraId="6EED62CC" w14:textId="77777777" w:rsidR="00AF4CF5" w:rsidRPr="001878EE" w:rsidRDefault="00AF4CF5" w:rsidP="006C0ACA">
      <w:pPr>
        <w:spacing w:after="0"/>
        <w:jc w:val="right"/>
        <w:rPr>
          <w:rFonts w:ascii="Times New Roman" w:hAnsi="Times New Roman" w:cs="Times New Roman"/>
          <w:color w:val="000000" w:themeColor="text1"/>
        </w:rPr>
      </w:pPr>
      <w:bookmarkStart w:id="23" w:name="_Hlk65507977"/>
    </w:p>
    <w:p w14:paraId="675801C6" w14:textId="77777777" w:rsidR="00AF4CF5" w:rsidRPr="001878EE" w:rsidRDefault="00AF4CF5" w:rsidP="006C0ACA">
      <w:pPr>
        <w:spacing w:after="0"/>
        <w:jc w:val="right"/>
        <w:rPr>
          <w:rFonts w:ascii="Times New Roman" w:hAnsi="Times New Roman" w:cs="Times New Roman"/>
          <w:color w:val="000000" w:themeColor="text1"/>
        </w:rPr>
      </w:pPr>
    </w:p>
    <w:p w14:paraId="2749F90E" w14:textId="77777777" w:rsidR="00AF4CF5" w:rsidRPr="001878EE" w:rsidRDefault="00AF4CF5" w:rsidP="006C0ACA">
      <w:pPr>
        <w:spacing w:after="0"/>
        <w:jc w:val="right"/>
        <w:rPr>
          <w:rFonts w:ascii="Times New Roman" w:hAnsi="Times New Roman" w:cs="Times New Roman"/>
          <w:color w:val="000000" w:themeColor="text1"/>
        </w:rPr>
      </w:pPr>
    </w:p>
    <w:p w14:paraId="63E1275D" w14:textId="77777777" w:rsidR="00AF4CF5" w:rsidRPr="001878EE" w:rsidRDefault="00AF4CF5" w:rsidP="006C0ACA">
      <w:pPr>
        <w:spacing w:after="0"/>
        <w:jc w:val="right"/>
        <w:rPr>
          <w:rFonts w:ascii="Times New Roman" w:hAnsi="Times New Roman" w:cs="Times New Roman"/>
          <w:color w:val="000000" w:themeColor="text1"/>
        </w:rPr>
      </w:pPr>
    </w:p>
    <w:p w14:paraId="2EF770E4" w14:textId="77777777" w:rsidR="00AF4CF5" w:rsidRPr="001878EE" w:rsidRDefault="00AF4CF5" w:rsidP="006C0ACA">
      <w:pPr>
        <w:spacing w:after="0"/>
        <w:jc w:val="right"/>
        <w:rPr>
          <w:rFonts w:ascii="Times New Roman" w:hAnsi="Times New Roman" w:cs="Times New Roman"/>
          <w:color w:val="000000" w:themeColor="text1"/>
        </w:rPr>
      </w:pPr>
    </w:p>
    <w:p w14:paraId="0FD8E331" w14:textId="77777777" w:rsidR="00AF4CF5" w:rsidRPr="001878EE" w:rsidRDefault="00AF4CF5" w:rsidP="006C0ACA">
      <w:pPr>
        <w:spacing w:after="0"/>
        <w:jc w:val="right"/>
        <w:rPr>
          <w:rFonts w:ascii="Times New Roman" w:hAnsi="Times New Roman" w:cs="Times New Roman"/>
          <w:color w:val="000000" w:themeColor="text1"/>
        </w:rPr>
      </w:pPr>
    </w:p>
    <w:p w14:paraId="571F63C5" w14:textId="77777777" w:rsidR="00AF4CF5" w:rsidRPr="001878EE" w:rsidRDefault="00AF4CF5" w:rsidP="006C0ACA">
      <w:pPr>
        <w:spacing w:after="0"/>
        <w:jc w:val="right"/>
        <w:rPr>
          <w:rFonts w:ascii="Times New Roman" w:hAnsi="Times New Roman" w:cs="Times New Roman"/>
          <w:color w:val="000000" w:themeColor="text1"/>
        </w:rPr>
      </w:pPr>
    </w:p>
    <w:p w14:paraId="337F0F27" w14:textId="77777777" w:rsidR="00AF4CF5" w:rsidRPr="001878EE" w:rsidRDefault="00AF4CF5" w:rsidP="006C0ACA">
      <w:pPr>
        <w:spacing w:after="0"/>
        <w:jc w:val="right"/>
        <w:rPr>
          <w:rFonts w:ascii="Times New Roman" w:hAnsi="Times New Roman" w:cs="Times New Roman"/>
          <w:color w:val="000000" w:themeColor="text1"/>
        </w:rPr>
      </w:pPr>
    </w:p>
    <w:p w14:paraId="255BAC6D" w14:textId="77777777" w:rsidR="00AF4CF5" w:rsidRPr="001878EE" w:rsidRDefault="00AF4CF5" w:rsidP="006C0ACA">
      <w:pPr>
        <w:spacing w:after="0"/>
        <w:jc w:val="right"/>
        <w:rPr>
          <w:rFonts w:ascii="Times New Roman" w:hAnsi="Times New Roman" w:cs="Times New Roman"/>
          <w:color w:val="000000" w:themeColor="text1"/>
        </w:rPr>
      </w:pPr>
    </w:p>
    <w:p w14:paraId="1DE1B94E" w14:textId="77777777" w:rsidR="00AF4CF5" w:rsidRPr="001878EE" w:rsidRDefault="00AF4CF5" w:rsidP="006C0ACA">
      <w:pPr>
        <w:spacing w:after="0"/>
        <w:jc w:val="right"/>
        <w:rPr>
          <w:rFonts w:ascii="Times New Roman" w:hAnsi="Times New Roman" w:cs="Times New Roman"/>
          <w:color w:val="000000" w:themeColor="text1"/>
        </w:rPr>
      </w:pPr>
    </w:p>
    <w:p w14:paraId="3788B2B5" w14:textId="77777777" w:rsidR="00AF4CF5" w:rsidRPr="001878EE" w:rsidRDefault="00AF4CF5" w:rsidP="006C0ACA">
      <w:pPr>
        <w:spacing w:after="0"/>
        <w:jc w:val="right"/>
        <w:rPr>
          <w:rFonts w:ascii="Times New Roman" w:hAnsi="Times New Roman" w:cs="Times New Roman"/>
          <w:color w:val="000000" w:themeColor="text1"/>
        </w:rPr>
      </w:pPr>
    </w:p>
    <w:p w14:paraId="37633DAC" w14:textId="77777777" w:rsidR="00AF4CF5" w:rsidRPr="001878EE" w:rsidRDefault="00AF4CF5" w:rsidP="006C0ACA">
      <w:pPr>
        <w:spacing w:after="0"/>
        <w:jc w:val="right"/>
        <w:rPr>
          <w:rFonts w:ascii="Times New Roman" w:hAnsi="Times New Roman" w:cs="Times New Roman"/>
          <w:color w:val="000000" w:themeColor="text1"/>
        </w:rPr>
      </w:pPr>
    </w:p>
    <w:p w14:paraId="77EC45C9" w14:textId="77777777" w:rsidR="00AF4CF5" w:rsidRPr="001878EE" w:rsidRDefault="00AF4CF5" w:rsidP="006C0ACA">
      <w:pPr>
        <w:spacing w:after="0"/>
        <w:jc w:val="right"/>
        <w:rPr>
          <w:rFonts w:ascii="Times New Roman" w:hAnsi="Times New Roman" w:cs="Times New Roman"/>
          <w:color w:val="000000" w:themeColor="text1"/>
        </w:rPr>
      </w:pPr>
    </w:p>
    <w:p w14:paraId="739043A8" w14:textId="77777777" w:rsidR="00AF4CF5" w:rsidRPr="001878EE" w:rsidRDefault="00AF4CF5" w:rsidP="006C0ACA">
      <w:pPr>
        <w:spacing w:after="0"/>
        <w:jc w:val="right"/>
        <w:rPr>
          <w:rFonts w:ascii="Times New Roman" w:hAnsi="Times New Roman" w:cs="Times New Roman"/>
          <w:color w:val="000000" w:themeColor="text1"/>
        </w:rPr>
      </w:pPr>
    </w:p>
    <w:p w14:paraId="5C976C8A" w14:textId="77777777" w:rsidR="00AF4CF5" w:rsidRPr="001878EE" w:rsidRDefault="00AF4CF5" w:rsidP="006C0ACA">
      <w:pPr>
        <w:spacing w:after="0"/>
        <w:jc w:val="right"/>
        <w:rPr>
          <w:rFonts w:ascii="Times New Roman" w:hAnsi="Times New Roman" w:cs="Times New Roman"/>
          <w:color w:val="000000" w:themeColor="text1"/>
        </w:rPr>
      </w:pPr>
    </w:p>
    <w:p w14:paraId="066DF208" w14:textId="77777777" w:rsidR="00AF4CF5" w:rsidRPr="001878EE" w:rsidRDefault="00AF4CF5" w:rsidP="006C0ACA">
      <w:pPr>
        <w:spacing w:after="0"/>
        <w:jc w:val="right"/>
        <w:rPr>
          <w:rFonts w:ascii="Times New Roman" w:hAnsi="Times New Roman" w:cs="Times New Roman"/>
          <w:color w:val="000000" w:themeColor="text1"/>
        </w:rPr>
      </w:pPr>
    </w:p>
    <w:p w14:paraId="44016004" w14:textId="77777777" w:rsidR="00AF4CF5" w:rsidRPr="001878EE" w:rsidRDefault="00AF4CF5" w:rsidP="006C0ACA">
      <w:pPr>
        <w:spacing w:after="0"/>
        <w:jc w:val="right"/>
        <w:rPr>
          <w:rFonts w:ascii="Times New Roman" w:hAnsi="Times New Roman" w:cs="Times New Roman"/>
          <w:color w:val="000000" w:themeColor="text1"/>
        </w:rPr>
      </w:pPr>
    </w:p>
    <w:p w14:paraId="785A2665" w14:textId="77777777" w:rsidR="00AF4CF5" w:rsidRPr="001878EE" w:rsidRDefault="00AF4CF5" w:rsidP="006C0ACA">
      <w:pPr>
        <w:spacing w:after="0"/>
        <w:jc w:val="right"/>
        <w:rPr>
          <w:rFonts w:ascii="Times New Roman" w:hAnsi="Times New Roman" w:cs="Times New Roman"/>
          <w:color w:val="000000" w:themeColor="text1"/>
        </w:rPr>
      </w:pPr>
    </w:p>
    <w:p w14:paraId="08D90C7A" w14:textId="77777777" w:rsidR="00AF4CF5" w:rsidRPr="001878EE" w:rsidRDefault="00AF4CF5" w:rsidP="006C0ACA">
      <w:pPr>
        <w:spacing w:after="0"/>
        <w:jc w:val="right"/>
        <w:rPr>
          <w:rFonts w:ascii="Times New Roman" w:hAnsi="Times New Roman" w:cs="Times New Roman"/>
          <w:color w:val="000000" w:themeColor="text1"/>
        </w:rPr>
      </w:pPr>
    </w:p>
    <w:p w14:paraId="31CCEC1A" w14:textId="77777777" w:rsidR="00AF4CF5" w:rsidRPr="001878EE" w:rsidRDefault="00AF4CF5" w:rsidP="006C0ACA">
      <w:pPr>
        <w:spacing w:after="0"/>
        <w:jc w:val="right"/>
        <w:rPr>
          <w:rFonts w:ascii="Times New Roman" w:hAnsi="Times New Roman" w:cs="Times New Roman"/>
          <w:color w:val="000000" w:themeColor="text1"/>
        </w:rPr>
      </w:pPr>
    </w:p>
    <w:p w14:paraId="64F60DB3" w14:textId="77777777" w:rsidR="00AF4CF5" w:rsidRPr="001878EE" w:rsidRDefault="00AF4CF5" w:rsidP="006C0ACA">
      <w:pPr>
        <w:spacing w:after="0"/>
        <w:jc w:val="right"/>
        <w:rPr>
          <w:rFonts w:ascii="Times New Roman" w:hAnsi="Times New Roman" w:cs="Times New Roman"/>
          <w:color w:val="000000" w:themeColor="text1"/>
        </w:rPr>
      </w:pPr>
    </w:p>
    <w:p w14:paraId="7C6A217F" w14:textId="77777777" w:rsidR="00AF4CF5" w:rsidRPr="001878EE" w:rsidRDefault="00AF4CF5" w:rsidP="006C0ACA">
      <w:pPr>
        <w:spacing w:after="0"/>
        <w:jc w:val="right"/>
        <w:rPr>
          <w:rFonts w:ascii="Times New Roman" w:hAnsi="Times New Roman" w:cs="Times New Roman"/>
          <w:color w:val="000000" w:themeColor="text1"/>
        </w:rPr>
      </w:pPr>
    </w:p>
    <w:p w14:paraId="6080C235" w14:textId="77777777" w:rsidR="00AF4CF5" w:rsidRPr="001878EE" w:rsidRDefault="00AF4CF5" w:rsidP="006C0ACA">
      <w:pPr>
        <w:spacing w:after="0"/>
        <w:jc w:val="right"/>
        <w:rPr>
          <w:rFonts w:ascii="Times New Roman" w:hAnsi="Times New Roman" w:cs="Times New Roman"/>
          <w:color w:val="000000" w:themeColor="text1"/>
        </w:rPr>
      </w:pPr>
    </w:p>
    <w:p w14:paraId="1F0BE21A" w14:textId="77777777" w:rsidR="00AF4CF5" w:rsidRPr="001878EE" w:rsidRDefault="00AF4CF5" w:rsidP="006C0ACA">
      <w:pPr>
        <w:spacing w:after="0"/>
        <w:jc w:val="right"/>
        <w:rPr>
          <w:rFonts w:ascii="Times New Roman" w:hAnsi="Times New Roman" w:cs="Times New Roman"/>
          <w:color w:val="000000" w:themeColor="text1"/>
        </w:rPr>
      </w:pPr>
    </w:p>
    <w:p w14:paraId="2D431EE5" w14:textId="77777777" w:rsidR="00AF4CF5" w:rsidRPr="001878EE" w:rsidRDefault="00AF4CF5" w:rsidP="006C0ACA">
      <w:pPr>
        <w:spacing w:after="0"/>
        <w:jc w:val="right"/>
        <w:rPr>
          <w:rFonts w:ascii="Times New Roman" w:hAnsi="Times New Roman" w:cs="Times New Roman"/>
          <w:color w:val="000000" w:themeColor="text1"/>
        </w:rPr>
      </w:pPr>
    </w:p>
    <w:p w14:paraId="743A53C6" w14:textId="77777777" w:rsidR="00AF4CF5" w:rsidRPr="001878EE" w:rsidRDefault="00AF4CF5" w:rsidP="006C0ACA">
      <w:pPr>
        <w:spacing w:after="0"/>
        <w:jc w:val="right"/>
        <w:rPr>
          <w:rFonts w:ascii="Times New Roman" w:hAnsi="Times New Roman" w:cs="Times New Roman"/>
          <w:color w:val="000000" w:themeColor="text1"/>
        </w:rPr>
      </w:pPr>
    </w:p>
    <w:p w14:paraId="0C1B9464" w14:textId="77777777" w:rsidR="00AF4CF5" w:rsidRPr="001878EE" w:rsidRDefault="00AF4CF5" w:rsidP="006C0ACA">
      <w:pPr>
        <w:spacing w:after="0"/>
        <w:jc w:val="right"/>
        <w:rPr>
          <w:rFonts w:ascii="Times New Roman" w:hAnsi="Times New Roman" w:cs="Times New Roman"/>
          <w:color w:val="000000" w:themeColor="text1"/>
        </w:rPr>
      </w:pPr>
    </w:p>
    <w:p w14:paraId="5AEE6E32" w14:textId="77777777" w:rsidR="00AF4CF5" w:rsidRPr="001878EE" w:rsidRDefault="00AF4CF5" w:rsidP="006C0ACA">
      <w:pPr>
        <w:spacing w:after="0"/>
        <w:jc w:val="right"/>
        <w:rPr>
          <w:rFonts w:ascii="Times New Roman" w:hAnsi="Times New Roman" w:cs="Times New Roman"/>
          <w:color w:val="000000" w:themeColor="text1"/>
        </w:rPr>
      </w:pPr>
    </w:p>
    <w:p w14:paraId="7660FD38" w14:textId="77777777" w:rsidR="00AF4CF5" w:rsidRPr="001878EE" w:rsidRDefault="00AF4CF5" w:rsidP="006C0ACA">
      <w:pPr>
        <w:spacing w:after="0"/>
        <w:jc w:val="right"/>
        <w:rPr>
          <w:rFonts w:ascii="Times New Roman" w:hAnsi="Times New Roman" w:cs="Times New Roman"/>
          <w:color w:val="000000" w:themeColor="text1"/>
        </w:rPr>
      </w:pPr>
    </w:p>
    <w:p w14:paraId="6ED1440D" w14:textId="77777777" w:rsidR="00AF4CF5" w:rsidRPr="001878EE" w:rsidRDefault="00AF4CF5" w:rsidP="006C0ACA">
      <w:pPr>
        <w:spacing w:after="0"/>
        <w:jc w:val="right"/>
        <w:rPr>
          <w:rFonts w:ascii="Times New Roman" w:hAnsi="Times New Roman" w:cs="Times New Roman"/>
          <w:color w:val="000000" w:themeColor="text1"/>
        </w:rPr>
      </w:pPr>
    </w:p>
    <w:p w14:paraId="645D62BC" w14:textId="77777777" w:rsidR="00AF4CF5" w:rsidRPr="001878EE" w:rsidRDefault="00AF4CF5" w:rsidP="006C0ACA">
      <w:pPr>
        <w:spacing w:after="0"/>
        <w:jc w:val="right"/>
        <w:rPr>
          <w:rFonts w:ascii="Times New Roman" w:hAnsi="Times New Roman" w:cs="Times New Roman"/>
          <w:color w:val="000000" w:themeColor="text1"/>
        </w:rPr>
      </w:pPr>
    </w:p>
    <w:p w14:paraId="6F57D00D" w14:textId="77777777" w:rsidR="00AF4CF5" w:rsidRPr="001878EE" w:rsidRDefault="00AF4CF5" w:rsidP="006C0ACA">
      <w:pPr>
        <w:spacing w:after="0"/>
        <w:jc w:val="right"/>
        <w:rPr>
          <w:rFonts w:ascii="Times New Roman" w:hAnsi="Times New Roman" w:cs="Times New Roman"/>
          <w:color w:val="000000" w:themeColor="text1"/>
        </w:rPr>
      </w:pPr>
    </w:p>
    <w:p w14:paraId="18D0070E" w14:textId="77777777" w:rsidR="00AF4CF5" w:rsidRPr="001878EE" w:rsidRDefault="00AF4CF5" w:rsidP="006C0ACA">
      <w:pPr>
        <w:spacing w:after="0"/>
        <w:jc w:val="right"/>
        <w:rPr>
          <w:rFonts w:ascii="Times New Roman" w:hAnsi="Times New Roman" w:cs="Times New Roman"/>
          <w:color w:val="000000" w:themeColor="text1"/>
        </w:rPr>
      </w:pPr>
    </w:p>
    <w:p w14:paraId="6A84A9E8" w14:textId="77777777" w:rsidR="00AF4CF5" w:rsidRPr="001878EE" w:rsidRDefault="00AF4CF5" w:rsidP="006C0ACA">
      <w:pPr>
        <w:spacing w:after="0"/>
        <w:jc w:val="right"/>
        <w:rPr>
          <w:rFonts w:ascii="Times New Roman" w:hAnsi="Times New Roman" w:cs="Times New Roman"/>
          <w:color w:val="000000" w:themeColor="text1"/>
        </w:rPr>
      </w:pPr>
    </w:p>
    <w:p w14:paraId="390FB34B" w14:textId="77777777" w:rsidR="00AF4CF5" w:rsidRPr="001878EE" w:rsidRDefault="00AF4CF5" w:rsidP="006C0ACA">
      <w:pPr>
        <w:spacing w:after="0"/>
        <w:jc w:val="right"/>
        <w:rPr>
          <w:rFonts w:ascii="Times New Roman" w:hAnsi="Times New Roman" w:cs="Times New Roman"/>
          <w:color w:val="000000" w:themeColor="text1"/>
        </w:rPr>
      </w:pPr>
    </w:p>
    <w:p w14:paraId="76E60CF9" w14:textId="77777777" w:rsidR="00AF4CF5" w:rsidRPr="001878EE" w:rsidRDefault="00AF4CF5" w:rsidP="006C0ACA">
      <w:pPr>
        <w:spacing w:after="0"/>
        <w:jc w:val="right"/>
        <w:rPr>
          <w:rFonts w:ascii="Times New Roman" w:hAnsi="Times New Roman" w:cs="Times New Roman"/>
          <w:color w:val="000000" w:themeColor="text1"/>
        </w:rPr>
      </w:pPr>
    </w:p>
    <w:p w14:paraId="18307382" w14:textId="77777777" w:rsidR="00AF4CF5" w:rsidRPr="001878EE" w:rsidRDefault="00AF4CF5" w:rsidP="006C0ACA">
      <w:pPr>
        <w:spacing w:after="0"/>
        <w:jc w:val="right"/>
        <w:rPr>
          <w:rFonts w:ascii="Times New Roman" w:hAnsi="Times New Roman" w:cs="Times New Roman"/>
          <w:color w:val="000000" w:themeColor="text1"/>
        </w:rPr>
      </w:pPr>
    </w:p>
    <w:p w14:paraId="4F106FDE" w14:textId="77777777" w:rsidR="00AF4CF5" w:rsidRPr="001878EE" w:rsidRDefault="00AF4CF5" w:rsidP="006C0ACA">
      <w:pPr>
        <w:spacing w:after="0"/>
        <w:jc w:val="right"/>
        <w:rPr>
          <w:rFonts w:ascii="Times New Roman" w:hAnsi="Times New Roman" w:cs="Times New Roman"/>
          <w:color w:val="000000" w:themeColor="text1"/>
        </w:rPr>
      </w:pPr>
    </w:p>
    <w:p w14:paraId="1F75459C" w14:textId="77777777" w:rsidR="00AF4CF5" w:rsidRPr="001878EE" w:rsidRDefault="00AF4CF5" w:rsidP="00631B43">
      <w:pPr>
        <w:spacing w:after="0"/>
        <w:rPr>
          <w:rFonts w:ascii="Times New Roman" w:hAnsi="Times New Roman" w:cs="Times New Roman"/>
          <w:color w:val="000000" w:themeColor="text1"/>
        </w:rPr>
      </w:pPr>
    </w:p>
    <w:p w14:paraId="340DA601" w14:textId="77777777" w:rsidR="001B3D95" w:rsidRPr="001878EE" w:rsidRDefault="001B3D95">
      <w:pPr>
        <w:rPr>
          <w:rFonts w:ascii="Times New Roman" w:hAnsi="Times New Roman" w:cs="Times New Roman"/>
          <w:color w:val="000000" w:themeColor="text1"/>
        </w:rPr>
      </w:pPr>
      <w:bookmarkStart w:id="24" w:name="_Hlk160437540"/>
      <w:r w:rsidRPr="001878EE">
        <w:rPr>
          <w:rFonts w:ascii="Times New Roman" w:hAnsi="Times New Roman" w:cs="Times New Roman"/>
          <w:color w:val="000000" w:themeColor="text1"/>
        </w:rPr>
        <w:br w:type="page"/>
      </w:r>
    </w:p>
    <w:p w14:paraId="5942A3AF" w14:textId="25F7F20D" w:rsidR="008602AC" w:rsidRPr="001878EE" w:rsidRDefault="005E7566" w:rsidP="006C0ACA">
      <w:pPr>
        <w:spacing w:after="0"/>
        <w:jc w:val="right"/>
        <w:rPr>
          <w:rFonts w:ascii="Times New Roman" w:hAnsi="Times New Roman" w:cs="Times New Roman"/>
          <w:bCs/>
          <w:color w:val="000000" w:themeColor="text1"/>
        </w:rPr>
      </w:pPr>
      <w:r w:rsidRPr="001878EE">
        <w:rPr>
          <w:rFonts w:ascii="Times New Roman" w:hAnsi="Times New Roman" w:cs="Times New Roman"/>
          <w:color w:val="000000" w:themeColor="text1"/>
        </w:rPr>
        <w:lastRenderedPageBreak/>
        <w:t>3</w:t>
      </w:r>
      <w:r w:rsidRPr="001878EE">
        <w:rPr>
          <w:rFonts w:ascii="Times New Roman" w:hAnsi="Times New Roman" w:cs="Times New Roman"/>
          <w:bCs/>
          <w:color w:val="000000" w:themeColor="text1"/>
        </w:rPr>
        <w:t>.pielikums</w:t>
      </w:r>
    </w:p>
    <w:p w14:paraId="78B70037" w14:textId="78208EF2" w:rsidR="00603A1E" w:rsidRPr="001878EE" w:rsidRDefault="008602AC" w:rsidP="0047013D">
      <w:pPr>
        <w:spacing w:after="0"/>
        <w:jc w:val="right"/>
        <w:rPr>
          <w:rFonts w:ascii="Times New Roman" w:eastAsiaTheme="minorEastAsia" w:hAnsi="Times New Roman" w:cs="Times New Roman"/>
          <w:b/>
          <w:bCs/>
          <w:color w:val="000000" w:themeColor="text1"/>
          <w:sz w:val="28"/>
          <w:szCs w:val="28"/>
          <w:lang w:eastAsia="lv-LV"/>
        </w:rPr>
      </w:pPr>
      <w:r w:rsidRPr="001878EE">
        <w:rPr>
          <w:rFonts w:ascii="Times New Roman" w:hAnsi="Times New Roman" w:cs="Times New Roman"/>
          <w:bCs/>
          <w:color w:val="000000" w:themeColor="text1"/>
        </w:rPr>
        <w:t>Atklāta konkursa nolikumam</w:t>
      </w:r>
      <w:r w:rsidR="005E7566" w:rsidRPr="001878EE">
        <w:rPr>
          <w:rFonts w:ascii="Times New Roman" w:hAnsi="Times New Roman" w:cs="Times New Roman"/>
          <w:bCs/>
          <w:color w:val="000000" w:themeColor="text1"/>
        </w:rPr>
        <w:br/>
      </w:r>
      <w:bookmarkEnd w:id="23"/>
      <w:r w:rsidR="0047013D" w:rsidRPr="001878EE">
        <w:rPr>
          <w:rFonts w:ascii="Times New Roman" w:hAnsi="Times New Roman" w:cs="Times New Roman"/>
          <w:bCs/>
          <w:color w:val="000000" w:themeColor="text1"/>
        </w:rPr>
        <w:t>“Jauna auto evakuatora piegāde un apkope”</w:t>
      </w:r>
      <w:r w:rsidR="0047013D" w:rsidRPr="001878EE">
        <w:rPr>
          <w:rFonts w:ascii="Times New Roman" w:hAnsi="Times New Roman" w:cs="Times New Roman"/>
          <w:bCs/>
          <w:color w:val="000000" w:themeColor="text1"/>
        </w:rPr>
        <w:br/>
        <w:t>identifikācijas Nr. RS/2024/</w:t>
      </w:r>
      <w:r w:rsidR="000F0079">
        <w:rPr>
          <w:rFonts w:ascii="Times New Roman" w:hAnsi="Times New Roman" w:cs="Times New Roman"/>
          <w:bCs/>
          <w:color w:val="000000" w:themeColor="text1"/>
        </w:rPr>
        <w:t>36</w:t>
      </w:r>
    </w:p>
    <w:p w14:paraId="44A72CE7" w14:textId="1B919E86" w:rsidR="00603A1E" w:rsidRPr="001878EE" w:rsidRDefault="00603A1E" w:rsidP="00603A1E">
      <w:pPr>
        <w:spacing w:after="0" w:line="240" w:lineRule="auto"/>
        <w:jc w:val="center"/>
        <w:rPr>
          <w:rFonts w:ascii="Times New Roman" w:eastAsiaTheme="minorEastAsia" w:hAnsi="Times New Roman" w:cs="Times New Roman"/>
          <w:b/>
          <w:bCs/>
          <w:color w:val="000000" w:themeColor="text1"/>
          <w:sz w:val="24"/>
          <w:szCs w:val="24"/>
          <w:lang w:eastAsia="lv-LV"/>
        </w:rPr>
      </w:pPr>
      <w:bookmarkStart w:id="25" w:name="_Hlk92895632"/>
      <w:r w:rsidRPr="001878EE">
        <w:rPr>
          <w:rFonts w:ascii="Times New Roman" w:eastAsiaTheme="minorEastAsia" w:hAnsi="Times New Roman" w:cs="Times New Roman"/>
          <w:b/>
          <w:bCs/>
          <w:color w:val="000000" w:themeColor="text1"/>
          <w:sz w:val="24"/>
          <w:szCs w:val="24"/>
          <w:lang w:eastAsia="lv-LV"/>
        </w:rPr>
        <w:t>TEHNISKĀ SPECIFIKĀCIJA</w:t>
      </w:r>
      <w:r w:rsidR="008635C3" w:rsidRPr="001878EE">
        <w:rPr>
          <w:rFonts w:ascii="Times New Roman" w:eastAsiaTheme="minorEastAsia" w:hAnsi="Times New Roman" w:cs="Times New Roman"/>
          <w:b/>
          <w:bCs/>
          <w:color w:val="000000" w:themeColor="text1"/>
          <w:sz w:val="24"/>
          <w:szCs w:val="24"/>
          <w:lang w:eastAsia="lv-LV"/>
        </w:rPr>
        <w:t xml:space="preserve"> UN</w:t>
      </w:r>
    </w:p>
    <w:p w14:paraId="3C7B4323" w14:textId="5B6365B6" w:rsidR="008635C3" w:rsidRPr="001878EE" w:rsidRDefault="008635C3" w:rsidP="00603A1E">
      <w:pPr>
        <w:spacing w:after="0" w:line="240" w:lineRule="auto"/>
        <w:jc w:val="center"/>
        <w:rPr>
          <w:rFonts w:ascii="Times New Roman" w:eastAsiaTheme="minorEastAsia" w:hAnsi="Times New Roman" w:cs="Times New Roman"/>
          <w:b/>
          <w:bCs/>
          <w:color w:val="000000" w:themeColor="text1"/>
          <w:sz w:val="24"/>
          <w:szCs w:val="24"/>
          <w:lang w:eastAsia="lv-LV"/>
        </w:rPr>
      </w:pPr>
      <w:r w:rsidRPr="001878EE">
        <w:rPr>
          <w:rFonts w:ascii="Times New Roman" w:eastAsiaTheme="minorEastAsia" w:hAnsi="Times New Roman" w:cs="Times New Roman"/>
          <w:b/>
          <w:bCs/>
          <w:color w:val="000000" w:themeColor="text1"/>
          <w:sz w:val="24"/>
          <w:szCs w:val="24"/>
          <w:lang w:eastAsia="lv-LV"/>
        </w:rPr>
        <w:t>TEHNISKĀ PIEDĀVĀJUMA FORMA</w:t>
      </w:r>
    </w:p>
    <w:p w14:paraId="38CF02CA" w14:textId="77777777" w:rsidR="00B84F64" w:rsidRPr="001878EE" w:rsidRDefault="00B84F64" w:rsidP="00B84F64">
      <w:pPr>
        <w:spacing w:after="0" w:line="240" w:lineRule="auto"/>
        <w:jc w:val="both"/>
        <w:rPr>
          <w:rFonts w:ascii="Times New Roman" w:hAnsi="Times New Roman" w:cs="Times New Roman"/>
          <w:b/>
          <w:sz w:val="24"/>
          <w:szCs w:val="24"/>
        </w:rPr>
      </w:pPr>
    </w:p>
    <w:bookmarkEnd w:id="24"/>
    <w:tbl>
      <w:tblPr>
        <w:tblStyle w:val="Reatabula"/>
        <w:tblW w:w="9208" w:type="dxa"/>
        <w:tblInd w:w="-147" w:type="dxa"/>
        <w:tblLayout w:type="fixed"/>
        <w:tblLook w:val="04A0" w:firstRow="1" w:lastRow="0" w:firstColumn="1" w:lastColumn="0" w:noHBand="0" w:noVBand="1"/>
      </w:tblPr>
      <w:tblGrid>
        <w:gridCol w:w="851"/>
        <w:gridCol w:w="5528"/>
        <w:gridCol w:w="2829"/>
      </w:tblGrid>
      <w:tr w:rsidR="00082978" w:rsidRPr="001878EE" w14:paraId="41AE0502" w14:textId="77777777" w:rsidTr="00391F49">
        <w:trPr>
          <w:trHeight w:val="483"/>
        </w:trPr>
        <w:tc>
          <w:tcPr>
            <w:tcW w:w="851" w:type="dxa"/>
            <w:shd w:val="clear" w:color="auto" w:fill="DEEAF6" w:themeFill="accent5" w:themeFillTint="33"/>
            <w:vAlign w:val="center"/>
            <w:hideMark/>
          </w:tcPr>
          <w:p w14:paraId="5C7A4441" w14:textId="77777777" w:rsidR="00082978" w:rsidRPr="001878EE" w:rsidRDefault="00082978" w:rsidP="006F3477">
            <w:pPr>
              <w:jc w:val="center"/>
              <w:rPr>
                <w:rFonts w:ascii="Times New Roman" w:hAnsi="Times New Roman" w:cs="Times New Roman"/>
                <w:b/>
                <w:bCs/>
              </w:rPr>
            </w:pPr>
          </w:p>
        </w:tc>
        <w:tc>
          <w:tcPr>
            <w:tcW w:w="5528" w:type="dxa"/>
            <w:shd w:val="clear" w:color="auto" w:fill="DEEAF6" w:themeFill="accent5" w:themeFillTint="33"/>
            <w:vAlign w:val="center"/>
            <w:hideMark/>
          </w:tcPr>
          <w:p w14:paraId="59995BDC"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Tehniskā specifikācija / Prasības</w:t>
            </w:r>
          </w:p>
        </w:tc>
        <w:tc>
          <w:tcPr>
            <w:tcW w:w="2829" w:type="dxa"/>
            <w:shd w:val="clear" w:color="auto" w:fill="DEEAF6" w:themeFill="accent5" w:themeFillTint="33"/>
            <w:vAlign w:val="center"/>
            <w:hideMark/>
          </w:tcPr>
          <w:p w14:paraId="6B65F67D"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 xml:space="preserve">Tehniskais piedāvājums   </w:t>
            </w:r>
          </w:p>
        </w:tc>
      </w:tr>
      <w:tr w:rsidR="00082978" w:rsidRPr="001878EE" w14:paraId="671E0866" w14:textId="77777777" w:rsidTr="00391F49">
        <w:trPr>
          <w:trHeight w:val="104"/>
        </w:trPr>
        <w:tc>
          <w:tcPr>
            <w:tcW w:w="851" w:type="dxa"/>
            <w:shd w:val="clear" w:color="auto" w:fill="DEEAF6" w:themeFill="accent5" w:themeFillTint="33"/>
            <w:vAlign w:val="center"/>
          </w:tcPr>
          <w:p w14:paraId="4C02F145" w14:textId="77777777" w:rsidR="00082978" w:rsidRPr="001878EE" w:rsidRDefault="00082978" w:rsidP="006F3477">
            <w:pPr>
              <w:jc w:val="center"/>
              <w:rPr>
                <w:rFonts w:ascii="Times New Roman" w:hAnsi="Times New Roman" w:cs="Times New Roman"/>
              </w:rPr>
            </w:pPr>
          </w:p>
        </w:tc>
        <w:tc>
          <w:tcPr>
            <w:tcW w:w="5528" w:type="dxa"/>
            <w:shd w:val="clear" w:color="auto" w:fill="DEEAF6" w:themeFill="accent5" w:themeFillTint="33"/>
            <w:vAlign w:val="center"/>
          </w:tcPr>
          <w:p w14:paraId="27EED236"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Marka</w:t>
            </w:r>
          </w:p>
        </w:tc>
        <w:tc>
          <w:tcPr>
            <w:tcW w:w="2829" w:type="dxa"/>
            <w:vAlign w:val="center"/>
          </w:tcPr>
          <w:p w14:paraId="10033BE9" w14:textId="77777777" w:rsidR="00082978" w:rsidRPr="001878EE" w:rsidRDefault="00082978" w:rsidP="006F3477">
            <w:pPr>
              <w:jc w:val="center"/>
              <w:rPr>
                <w:rFonts w:ascii="Times New Roman" w:hAnsi="Times New Roman" w:cs="Times New Roman"/>
              </w:rPr>
            </w:pPr>
          </w:p>
        </w:tc>
      </w:tr>
      <w:tr w:rsidR="00082978" w:rsidRPr="001878EE" w14:paraId="60EF7DC2" w14:textId="77777777" w:rsidTr="00391F49">
        <w:trPr>
          <w:trHeight w:val="278"/>
        </w:trPr>
        <w:tc>
          <w:tcPr>
            <w:tcW w:w="851" w:type="dxa"/>
            <w:shd w:val="clear" w:color="auto" w:fill="DEEAF6" w:themeFill="accent5" w:themeFillTint="33"/>
            <w:vAlign w:val="center"/>
          </w:tcPr>
          <w:p w14:paraId="06351816" w14:textId="77777777" w:rsidR="00082978" w:rsidRPr="001878EE" w:rsidRDefault="00082978" w:rsidP="006F3477">
            <w:pPr>
              <w:jc w:val="center"/>
              <w:rPr>
                <w:rFonts w:ascii="Times New Roman" w:hAnsi="Times New Roman" w:cs="Times New Roman"/>
              </w:rPr>
            </w:pPr>
          </w:p>
        </w:tc>
        <w:tc>
          <w:tcPr>
            <w:tcW w:w="5528" w:type="dxa"/>
            <w:shd w:val="clear" w:color="auto" w:fill="DEEAF6" w:themeFill="accent5" w:themeFillTint="33"/>
            <w:vAlign w:val="center"/>
          </w:tcPr>
          <w:p w14:paraId="3DE9AE1A"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Modelis</w:t>
            </w:r>
          </w:p>
        </w:tc>
        <w:tc>
          <w:tcPr>
            <w:tcW w:w="2829" w:type="dxa"/>
            <w:vAlign w:val="center"/>
          </w:tcPr>
          <w:p w14:paraId="48C8F86E" w14:textId="77777777" w:rsidR="00082978" w:rsidRPr="001878EE" w:rsidRDefault="00082978" w:rsidP="006F3477">
            <w:pPr>
              <w:jc w:val="center"/>
              <w:rPr>
                <w:rFonts w:ascii="Times New Roman" w:hAnsi="Times New Roman" w:cs="Times New Roman"/>
              </w:rPr>
            </w:pPr>
          </w:p>
        </w:tc>
      </w:tr>
      <w:tr w:rsidR="00082978" w:rsidRPr="001878EE" w14:paraId="74ED9FA7" w14:textId="77777777" w:rsidTr="00391F49">
        <w:trPr>
          <w:trHeight w:val="188"/>
        </w:trPr>
        <w:tc>
          <w:tcPr>
            <w:tcW w:w="851" w:type="dxa"/>
            <w:shd w:val="clear" w:color="auto" w:fill="DEEAF6" w:themeFill="accent5" w:themeFillTint="33"/>
            <w:vAlign w:val="center"/>
          </w:tcPr>
          <w:p w14:paraId="5EB86799" w14:textId="77777777" w:rsidR="00082978" w:rsidRPr="001878EE" w:rsidRDefault="00082978" w:rsidP="006F3477">
            <w:pPr>
              <w:rPr>
                <w:rFonts w:ascii="Times New Roman" w:hAnsi="Times New Roman" w:cs="Times New Roman"/>
              </w:rPr>
            </w:pPr>
          </w:p>
        </w:tc>
        <w:tc>
          <w:tcPr>
            <w:tcW w:w="5528" w:type="dxa"/>
            <w:shd w:val="clear" w:color="auto" w:fill="DEEAF6" w:themeFill="accent5" w:themeFillTint="33"/>
            <w:vAlign w:val="center"/>
          </w:tcPr>
          <w:p w14:paraId="636B368A"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Izlaiduma gads (jauns, nelietots ne vecāks kā 2024.gada izlaidums)</w:t>
            </w:r>
          </w:p>
        </w:tc>
        <w:tc>
          <w:tcPr>
            <w:tcW w:w="2829" w:type="dxa"/>
            <w:vAlign w:val="center"/>
          </w:tcPr>
          <w:p w14:paraId="231843CC" w14:textId="77777777" w:rsidR="00082978" w:rsidRPr="001878EE" w:rsidRDefault="00082978" w:rsidP="006F3477">
            <w:pPr>
              <w:jc w:val="center"/>
              <w:rPr>
                <w:rFonts w:ascii="Times New Roman" w:hAnsi="Times New Roman" w:cs="Times New Roman"/>
              </w:rPr>
            </w:pPr>
          </w:p>
        </w:tc>
      </w:tr>
      <w:tr w:rsidR="00082978" w:rsidRPr="001878EE" w14:paraId="600432B6" w14:textId="77777777" w:rsidTr="006F3477">
        <w:trPr>
          <w:trHeight w:val="315"/>
        </w:trPr>
        <w:tc>
          <w:tcPr>
            <w:tcW w:w="851" w:type="dxa"/>
            <w:shd w:val="clear" w:color="auto" w:fill="DEEAF6" w:themeFill="accent5" w:themeFillTint="33"/>
            <w:noWrap/>
            <w:vAlign w:val="center"/>
            <w:hideMark/>
          </w:tcPr>
          <w:p w14:paraId="5B12D2DC" w14:textId="77777777" w:rsidR="00082978" w:rsidRPr="001878EE" w:rsidRDefault="00082978" w:rsidP="006F3477">
            <w:pPr>
              <w:jc w:val="center"/>
              <w:rPr>
                <w:rFonts w:ascii="Times New Roman" w:hAnsi="Times New Roman" w:cs="Times New Roman"/>
                <w:b/>
                <w:bCs/>
              </w:rPr>
            </w:pPr>
          </w:p>
        </w:tc>
        <w:tc>
          <w:tcPr>
            <w:tcW w:w="8357" w:type="dxa"/>
            <w:gridSpan w:val="2"/>
            <w:shd w:val="clear" w:color="auto" w:fill="DEEAF6" w:themeFill="accent5" w:themeFillTint="33"/>
            <w:noWrap/>
            <w:hideMark/>
          </w:tcPr>
          <w:p w14:paraId="7C30323C"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Daudzums</w:t>
            </w:r>
          </w:p>
        </w:tc>
      </w:tr>
      <w:tr w:rsidR="00082978" w:rsidRPr="001878EE" w14:paraId="6A41E4DE" w14:textId="77777777" w:rsidTr="00391F49">
        <w:trPr>
          <w:trHeight w:val="56"/>
        </w:trPr>
        <w:tc>
          <w:tcPr>
            <w:tcW w:w="851" w:type="dxa"/>
            <w:noWrap/>
            <w:vAlign w:val="center"/>
            <w:hideMark/>
          </w:tcPr>
          <w:p w14:paraId="1C1A6755" w14:textId="77777777" w:rsidR="00082978" w:rsidRPr="001878EE" w:rsidRDefault="00082978" w:rsidP="006F3477">
            <w:pPr>
              <w:jc w:val="center"/>
              <w:rPr>
                <w:rFonts w:ascii="Times New Roman" w:hAnsi="Times New Roman" w:cs="Times New Roman"/>
              </w:rPr>
            </w:pPr>
          </w:p>
        </w:tc>
        <w:tc>
          <w:tcPr>
            <w:tcW w:w="5528" w:type="dxa"/>
            <w:noWrap/>
            <w:hideMark/>
          </w:tcPr>
          <w:p w14:paraId="3BFADAF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Viens jauns automobilis - evakuators</w:t>
            </w:r>
          </w:p>
        </w:tc>
        <w:tc>
          <w:tcPr>
            <w:tcW w:w="2829" w:type="dxa"/>
            <w:noWrap/>
            <w:hideMark/>
          </w:tcPr>
          <w:p w14:paraId="21AFA46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68A8DDE" w14:textId="77777777" w:rsidTr="006F3477">
        <w:trPr>
          <w:trHeight w:val="315"/>
        </w:trPr>
        <w:tc>
          <w:tcPr>
            <w:tcW w:w="851" w:type="dxa"/>
            <w:shd w:val="clear" w:color="auto" w:fill="DEEAF6" w:themeFill="accent5" w:themeFillTint="33"/>
            <w:noWrap/>
            <w:vAlign w:val="center"/>
            <w:hideMark/>
          </w:tcPr>
          <w:p w14:paraId="7CF60B5C" w14:textId="77777777" w:rsidR="00082978" w:rsidRPr="001878EE" w:rsidRDefault="00082978" w:rsidP="006F3477">
            <w:pPr>
              <w:jc w:val="center"/>
              <w:rPr>
                <w:rFonts w:ascii="Times New Roman" w:hAnsi="Times New Roman" w:cs="Times New Roman"/>
                <w:b/>
                <w:bCs/>
              </w:rPr>
            </w:pPr>
          </w:p>
        </w:tc>
        <w:tc>
          <w:tcPr>
            <w:tcW w:w="8357" w:type="dxa"/>
            <w:gridSpan w:val="2"/>
            <w:shd w:val="clear" w:color="auto" w:fill="DEEAF6" w:themeFill="accent5" w:themeFillTint="33"/>
            <w:hideMark/>
          </w:tcPr>
          <w:p w14:paraId="061ECC26"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Ražotājs</w:t>
            </w:r>
          </w:p>
        </w:tc>
      </w:tr>
      <w:tr w:rsidR="00082978" w:rsidRPr="001878EE" w14:paraId="77FC0857" w14:textId="77777777" w:rsidTr="00391F49">
        <w:trPr>
          <w:trHeight w:val="56"/>
        </w:trPr>
        <w:tc>
          <w:tcPr>
            <w:tcW w:w="851" w:type="dxa"/>
            <w:noWrap/>
            <w:vAlign w:val="center"/>
          </w:tcPr>
          <w:p w14:paraId="6C716319" w14:textId="77777777" w:rsidR="00082978" w:rsidRPr="001878EE" w:rsidRDefault="00082978" w:rsidP="006F3477">
            <w:pPr>
              <w:jc w:val="center"/>
              <w:rPr>
                <w:rFonts w:ascii="Times New Roman" w:hAnsi="Times New Roman" w:cs="Times New Roman"/>
              </w:rPr>
            </w:pPr>
          </w:p>
        </w:tc>
        <w:tc>
          <w:tcPr>
            <w:tcW w:w="5528" w:type="dxa"/>
            <w:hideMark/>
          </w:tcPr>
          <w:p w14:paraId="54F3B40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Evakuatora/ šasijas izcelsmes valsts</w:t>
            </w:r>
          </w:p>
        </w:tc>
        <w:tc>
          <w:tcPr>
            <w:tcW w:w="2829" w:type="dxa"/>
            <w:noWrap/>
            <w:hideMark/>
          </w:tcPr>
          <w:p w14:paraId="244EA42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5E64D8A" w14:textId="77777777" w:rsidTr="00391F49">
        <w:trPr>
          <w:trHeight w:val="260"/>
        </w:trPr>
        <w:tc>
          <w:tcPr>
            <w:tcW w:w="851" w:type="dxa"/>
            <w:noWrap/>
            <w:vAlign w:val="center"/>
          </w:tcPr>
          <w:p w14:paraId="1AD8D6D6" w14:textId="77777777" w:rsidR="00082978" w:rsidRPr="001878EE" w:rsidRDefault="00082978" w:rsidP="006F3477">
            <w:pPr>
              <w:jc w:val="center"/>
              <w:rPr>
                <w:rFonts w:ascii="Times New Roman" w:hAnsi="Times New Roman" w:cs="Times New Roman"/>
              </w:rPr>
            </w:pPr>
          </w:p>
        </w:tc>
        <w:tc>
          <w:tcPr>
            <w:tcW w:w="5528" w:type="dxa"/>
            <w:noWrap/>
            <w:hideMark/>
          </w:tcPr>
          <w:p w14:paraId="0BB6928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Buksēšanas dakša ražotājs marka modelis</w:t>
            </w:r>
          </w:p>
        </w:tc>
        <w:tc>
          <w:tcPr>
            <w:tcW w:w="2829" w:type="dxa"/>
            <w:noWrap/>
            <w:hideMark/>
          </w:tcPr>
          <w:p w14:paraId="761F32A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F30C86C" w14:textId="77777777" w:rsidTr="00391F49">
        <w:trPr>
          <w:trHeight w:val="106"/>
        </w:trPr>
        <w:tc>
          <w:tcPr>
            <w:tcW w:w="851" w:type="dxa"/>
            <w:noWrap/>
            <w:vAlign w:val="center"/>
          </w:tcPr>
          <w:p w14:paraId="0F397523" w14:textId="77777777" w:rsidR="00082978" w:rsidRPr="001878EE" w:rsidRDefault="00082978" w:rsidP="006F3477">
            <w:pPr>
              <w:jc w:val="center"/>
              <w:rPr>
                <w:rFonts w:ascii="Times New Roman" w:hAnsi="Times New Roman" w:cs="Times New Roman"/>
              </w:rPr>
            </w:pPr>
          </w:p>
        </w:tc>
        <w:tc>
          <w:tcPr>
            <w:tcW w:w="5528" w:type="dxa"/>
            <w:hideMark/>
          </w:tcPr>
          <w:p w14:paraId="2A4F769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Buksēšanas dakša izcelsmes valsts</w:t>
            </w:r>
          </w:p>
        </w:tc>
        <w:tc>
          <w:tcPr>
            <w:tcW w:w="2829" w:type="dxa"/>
            <w:noWrap/>
            <w:hideMark/>
          </w:tcPr>
          <w:p w14:paraId="45844AA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08E48DF" w14:textId="77777777" w:rsidTr="00391F49">
        <w:trPr>
          <w:trHeight w:val="315"/>
        </w:trPr>
        <w:tc>
          <w:tcPr>
            <w:tcW w:w="851" w:type="dxa"/>
            <w:noWrap/>
            <w:vAlign w:val="center"/>
          </w:tcPr>
          <w:p w14:paraId="0D85DCAF" w14:textId="77777777" w:rsidR="00082978" w:rsidRPr="001878EE" w:rsidRDefault="00082978" w:rsidP="006F3477">
            <w:pPr>
              <w:jc w:val="center"/>
              <w:rPr>
                <w:rFonts w:ascii="Times New Roman" w:hAnsi="Times New Roman" w:cs="Times New Roman"/>
              </w:rPr>
            </w:pPr>
          </w:p>
        </w:tc>
        <w:tc>
          <w:tcPr>
            <w:tcW w:w="5528" w:type="dxa"/>
            <w:hideMark/>
          </w:tcPr>
          <w:p w14:paraId="636FEC6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Vinču ražotājs marka modelis</w:t>
            </w:r>
          </w:p>
        </w:tc>
        <w:tc>
          <w:tcPr>
            <w:tcW w:w="2829" w:type="dxa"/>
            <w:noWrap/>
            <w:hideMark/>
          </w:tcPr>
          <w:p w14:paraId="57CC380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CC7523C" w14:textId="77777777" w:rsidTr="00391F49">
        <w:trPr>
          <w:trHeight w:val="315"/>
        </w:trPr>
        <w:tc>
          <w:tcPr>
            <w:tcW w:w="851" w:type="dxa"/>
            <w:noWrap/>
            <w:vAlign w:val="center"/>
          </w:tcPr>
          <w:p w14:paraId="7D8E752A" w14:textId="77777777" w:rsidR="00082978" w:rsidRPr="001878EE" w:rsidRDefault="00082978" w:rsidP="006F3477">
            <w:pPr>
              <w:jc w:val="center"/>
              <w:rPr>
                <w:rFonts w:ascii="Times New Roman" w:hAnsi="Times New Roman" w:cs="Times New Roman"/>
              </w:rPr>
            </w:pPr>
          </w:p>
        </w:tc>
        <w:tc>
          <w:tcPr>
            <w:tcW w:w="5528" w:type="dxa"/>
            <w:hideMark/>
          </w:tcPr>
          <w:p w14:paraId="5D31CA8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Vinču izcelsmes valsts</w:t>
            </w:r>
          </w:p>
        </w:tc>
        <w:tc>
          <w:tcPr>
            <w:tcW w:w="2829" w:type="dxa"/>
            <w:noWrap/>
            <w:hideMark/>
          </w:tcPr>
          <w:p w14:paraId="5A32DFF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111D1EB" w14:textId="77777777" w:rsidTr="006F3477">
        <w:trPr>
          <w:trHeight w:val="143"/>
        </w:trPr>
        <w:tc>
          <w:tcPr>
            <w:tcW w:w="851" w:type="dxa"/>
            <w:shd w:val="clear" w:color="auto" w:fill="DEEAF6" w:themeFill="accent5" w:themeFillTint="33"/>
            <w:vAlign w:val="center"/>
            <w:hideMark/>
          </w:tcPr>
          <w:p w14:paraId="35AAAE86"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w:t>
            </w:r>
          </w:p>
        </w:tc>
        <w:tc>
          <w:tcPr>
            <w:tcW w:w="8357" w:type="dxa"/>
            <w:gridSpan w:val="2"/>
            <w:shd w:val="clear" w:color="auto" w:fill="DEEAF6" w:themeFill="accent5" w:themeFillTint="33"/>
            <w:hideMark/>
          </w:tcPr>
          <w:p w14:paraId="6FF625B7"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Dzinējs</w:t>
            </w:r>
          </w:p>
        </w:tc>
      </w:tr>
      <w:tr w:rsidR="00082978" w:rsidRPr="001878EE" w14:paraId="6B703F0A" w14:textId="77777777" w:rsidTr="00391F49">
        <w:trPr>
          <w:trHeight w:val="315"/>
        </w:trPr>
        <w:tc>
          <w:tcPr>
            <w:tcW w:w="851" w:type="dxa"/>
            <w:noWrap/>
            <w:vAlign w:val="center"/>
            <w:hideMark/>
          </w:tcPr>
          <w:p w14:paraId="33AF08B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w:t>
            </w:r>
          </w:p>
        </w:tc>
        <w:tc>
          <w:tcPr>
            <w:tcW w:w="5528" w:type="dxa"/>
            <w:hideMark/>
          </w:tcPr>
          <w:p w14:paraId="5CED9D2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Dīzeļdzinējs</w:t>
            </w:r>
          </w:p>
        </w:tc>
        <w:tc>
          <w:tcPr>
            <w:tcW w:w="2829" w:type="dxa"/>
            <w:noWrap/>
            <w:hideMark/>
          </w:tcPr>
          <w:p w14:paraId="22B3EBF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396ACF6" w14:textId="77777777" w:rsidTr="00391F49">
        <w:trPr>
          <w:trHeight w:val="315"/>
        </w:trPr>
        <w:tc>
          <w:tcPr>
            <w:tcW w:w="851" w:type="dxa"/>
            <w:noWrap/>
            <w:vAlign w:val="center"/>
            <w:hideMark/>
          </w:tcPr>
          <w:p w14:paraId="4C2F5A71"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w:t>
            </w:r>
          </w:p>
        </w:tc>
        <w:tc>
          <w:tcPr>
            <w:tcW w:w="5528" w:type="dxa"/>
            <w:noWrap/>
            <w:hideMark/>
          </w:tcPr>
          <w:p w14:paraId="4FAD8BF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Dzinēja nominālā jauda ne mazāka kā 368 kW (500 </w:t>
            </w:r>
            <w:proofErr w:type="spellStart"/>
            <w:r w:rsidRPr="001878EE">
              <w:rPr>
                <w:rFonts w:ascii="Times New Roman" w:hAnsi="Times New Roman" w:cs="Times New Roman"/>
              </w:rPr>
              <w:t>hp</w:t>
            </w:r>
            <w:proofErr w:type="spellEnd"/>
            <w:r w:rsidRPr="001878EE">
              <w:rPr>
                <w:rFonts w:ascii="Times New Roman" w:hAnsi="Times New Roman" w:cs="Times New Roman"/>
              </w:rPr>
              <w:t>)</w:t>
            </w:r>
          </w:p>
        </w:tc>
        <w:tc>
          <w:tcPr>
            <w:tcW w:w="2829" w:type="dxa"/>
            <w:noWrap/>
            <w:hideMark/>
          </w:tcPr>
          <w:p w14:paraId="4FDFB10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E8C6BBB" w14:textId="77777777" w:rsidTr="00391F49">
        <w:trPr>
          <w:trHeight w:val="315"/>
        </w:trPr>
        <w:tc>
          <w:tcPr>
            <w:tcW w:w="851" w:type="dxa"/>
            <w:noWrap/>
            <w:vAlign w:val="center"/>
            <w:hideMark/>
          </w:tcPr>
          <w:p w14:paraId="5676304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1.3</w:t>
            </w:r>
          </w:p>
        </w:tc>
        <w:tc>
          <w:tcPr>
            <w:tcW w:w="5528" w:type="dxa"/>
            <w:hideMark/>
          </w:tcPr>
          <w:p w14:paraId="0F272EF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Ne zemāks kā EURO 6 izmešu standarts</w:t>
            </w:r>
          </w:p>
        </w:tc>
        <w:tc>
          <w:tcPr>
            <w:tcW w:w="2829" w:type="dxa"/>
            <w:noWrap/>
            <w:hideMark/>
          </w:tcPr>
          <w:p w14:paraId="6D41C0C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65FDC" w:rsidRPr="001878EE" w14:paraId="39A395EB" w14:textId="77777777" w:rsidTr="00391F49">
        <w:trPr>
          <w:trHeight w:val="315"/>
        </w:trPr>
        <w:tc>
          <w:tcPr>
            <w:tcW w:w="851" w:type="dxa"/>
            <w:noWrap/>
            <w:vAlign w:val="center"/>
          </w:tcPr>
          <w:p w14:paraId="1A2C3E3F" w14:textId="4A1A6737" w:rsidR="00065FDC" w:rsidRPr="001878EE" w:rsidRDefault="00065FDC" w:rsidP="006F3477">
            <w:pPr>
              <w:jc w:val="center"/>
              <w:rPr>
                <w:rFonts w:ascii="Times New Roman" w:hAnsi="Times New Roman" w:cs="Times New Roman"/>
              </w:rPr>
            </w:pPr>
            <w:r w:rsidRPr="001878EE">
              <w:rPr>
                <w:rFonts w:ascii="Times New Roman" w:hAnsi="Times New Roman" w:cs="Times New Roman"/>
              </w:rPr>
              <w:t>1</w:t>
            </w:r>
            <w:r w:rsidR="006659BD" w:rsidRPr="001878EE">
              <w:rPr>
                <w:rFonts w:ascii="Times New Roman" w:hAnsi="Times New Roman" w:cs="Times New Roman"/>
              </w:rPr>
              <w:t>.4</w:t>
            </w:r>
          </w:p>
        </w:tc>
        <w:tc>
          <w:tcPr>
            <w:tcW w:w="5528" w:type="dxa"/>
          </w:tcPr>
          <w:p w14:paraId="2E5CBE38" w14:textId="3C97494A" w:rsidR="00065FDC" w:rsidRPr="001878EE" w:rsidRDefault="00065FDC" w:rsidP="006659BD">
            <w:pPr>
              <w:rPr>
                <w:rFonts w:ascii="Arial" w:hAnsi="Arial" w:cs="Arial"/>
                <w:sz w:val="20"/>
                <w:szCs w:val="20"/>
              </w:rPr>
            </w:pPr>
            <w:r w:rsidRPr="001878EE">
              <w:rPr>
                <w:rFonts w:ascii="Times New Roman" w:hAnsi="Times New Roman" w:cs="Times New Roman"/>
              </w:rPr>
              <w:t>Oglekļa dioksīda (CO2) emisijas pilsētas ciklam, g/km</w:t>
            </w:r>
          </w:p>
        </w:tc>
        <w:tc>
          <w:tcPr>
            <w:tcW w:w="2829" w:type="dxa"/>
            <w:noWrap/>
          </w:tcPr>
          <w:p w14:paraId="36FA4130" w14:textId="77777777" w:rsidR="00065FDC" w:rsidRPr="001878EE" w:rsidRDefault="00065FDC" w:rsidP="006F3477">
            <w:pPr>
              <w:rPr>
                <w:rFonts w:ascii="Times New Roman" w:hAnsi="Times New Roman" w:cs="Times New Roman"/>
              </w:rPr>
            </w:pPr>
          </w:p>
        </w:tc>
      </w:tr>
      <w:tr w:rsidR="00082978" w:rsidRPr="001878EE" w14:paraId="2B9F3C4A" w14:textId="77777777" w:rsidTr="006F3477">
        <w:trPr>
          <w:trHeight w:val="315"/>
        </w:trPr>
        <w:tc>
          <w:tcPr>
            <w:tcW w:w="851" w:type="dxa"/>
            <w:shd w:val="clear" w:color="auto" w:fill="DEEAF6" w:themeFill="accent5" w:themeFillTint="33"/>
            <w:vAlign w:val="center"/>
            <w:hideMark/>
          </w:tcPr>
          <w:p w14:paraId="3C0DA0A7"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2</w:t>
            </w:r>
          </w:p>
        </w:tc>
        <w:tc>
          <w:tcPr>
            <w:tcW w:w="8357" w:type="dxa"/>
            <w:gridSpan w:val="2"/>
            <w:shd w:val="clear" w:color="auto" w:fill="DEEAF6" w:themeFill="accent5" w:themeFillTint="33"/>
            <w:hideMark/>
          </w:tcPr>
          <w:p w14:paraId="71D8F796"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Gabarītu izmēri</w:t>
            </w:r>
          </w:p>
        </w:tc>
      </w:tr>
      <w:tr w:rsidR="00082978" w:rsidRPr="001878EE" w14:paraId="55C01BB1" w14:textId="77777777" w:rsidTr="00391F49">
        <w:trPr>
          <w:trHeight w:val="315"/>
        </w:trPr>
        <w:tc>
          <w:tcPr>
            <w:tcW w:w="851" w:type="dxa"/>
            <w:vAlign w:val="center"/>
            <w:hideMark/>
          </w:tcPr>
          <w:p w14:paraId="16D8B40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2.1</w:t>
            </w:r>
          </w:p>
        </w:tc>
        <w:tc>
          <w:tcPr>
            <w:tcW w:w="5528" w:type="dxa"/>
            <w:hideMark/>
          </w:tcPr>
          <w:p w14:paraId="127F65E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Platums (bez spoguļiem): ne vairāk kā 2,5 m</w:t>
            </w:r>
          </w:p>
        </w:tc>
        <w:tc>
          <w:tcPr>
            <w:tcW w:w="2829" w:type="dxa"/>
            <w:hideMark/>
          </w:tcPr>
          <w:p w14:paraId="3C7453D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65A6481" w14:textId="77777777" w:rsidTr="00391F49">
        <w:trPr>
          <w:trHeight w:val="630"/>
        </w:trPr>
        <w:tc>
          <w:tcPr>
            <w:tcW w:w="851" w:type="dxa"/>
            <w:vAlign w:val="center"/>
            <w:hideMark/>
          </w:tcPr>
          <w:p w14:paraId="45F339E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2.2</w:t>
            </w:r>
          </w:p>
        </w:tc>
        <w:tc>
          <w:tcPr>
            <w:tcW w:w="5528" w:type="dxa"/>
            <w:hideMark/>
          </w:tcPr>
          <w:p w14:paraId="1F02372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Augstums ne vairāk kā 4 m (ieskaitot novietoto aprīkojumu uz automobiļa jumta)</w:t>
            </w:r>
          </w:p>
        </w:tc>
        <w:tc>
          <w:tcPr>
            <w:tcW w:w="2829" w:type="dxa"/>
            <w:hideMark/>
          </w:tcPr>
          <w:p w14:paraId="3309B46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1406C49" w14:textId="77777777" w:rsidTr="00391F49">
        <w:trPr>
          <w:trHeight w:val="630"/>
        </w:trPr>
        <w:tc>
          <w:tcPr>
            <w:tcW w:w="851" w:type="dxa"/>
            <w:vAlign w:val="center"/>
            <w:hideMark/>
          </w:tcPr>
          <w:p w14:paraId="24CE6C3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2.3</w:t>
            </w:r>
          </w:p>
        </w:tc>
        <w:tc>
          <w:tcPr>
            <w:tcW w:w="5528" w:type="dxa"/>
            <w:hideMark/>
          </w:tcPr>
          <w:p w14:paraId="1E1AABD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Garenbāze ne vairāk kā 12 m (ieskaitot izvietoto aprīkojumu)</w:t>
            </w:r>
          </w:p>
        </w:tc>
        <w:tc>
          <w:tcPr>
            <w:tcW w:w="2829" w:type="dxa"/>
            <w:hideMark/>
          </w:tcPr>
          <w:p w14:paraId="003FF90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5A73840" w14:textId="77777777" w:rsidTr="00391F49">
        <w:trPr>
          <w:trHeight w:val="315"/>
        </w:trPr>
        <w:tc>
          <w:tcPr>
            <w:tcW w:w="851" w:type="dxa"/>
            <w:vAlign w:val="center"/>
            <w:hideMark/>
          </w:tcPr>
          <w:p w14:paraId="0F870CF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2.4</w:t>
            </w:r>
          </w:p>
        </w:tc>
        <w:tc>
          <w:tcPr>
            <w:tcW w:w="5528" w:type="dxa"/>
            <w:hideMark/>
          </w:tcPr>
          <w:p w14:paraId="4B08CC1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Sastāva kopējā masas (GCW) ne mazāk kā 72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w:t>
            </w:r>
          </w:p>
        </w:tc>
        <w:tc>
          <w:tcPr>
            <w:tcW w:w="2829" w:type="dxa"/>
            <w:hideMark/>
          </w:tcPr>
          <w:p w14:paraId="2B8AC4A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ECDA303" w14:textId="77777777" w:rsidTr="006F3477">
        <w:trPr>
          <w:trHeight w:val="315"/>
        </w:trPr>
        <w:tc>
          <w:tcPr>
            <w:tcW w:w="851" w:type="dxa"/>
            <w:shd w:val="clear" w:color="auto" w:fill="DEEAF6" w:themeFill="accent5" w:themeFillTint="33"/>
            <w:vAlign w:val="center"/>
            <w:hideMark/>
          </w:tcPr>
          <w:p w14:paraId="7B25B335"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3</w:t>
            </w:r>
          </w:p>
        </w:tc>
        <w:tc>
          <w:tcPr>
            <w:tcW w:w="8357" w:type="dxa"/>
            <w:gridSpan w:val="2"/>
            <w:shd w:val="clear" w:color="auto" w:fill="DEEAF6" w:themeFill="accent5" w:themeFillTint="33"/>
            <w:hideMark/>
          </w:tcPr>
          <w:p w14:paraId="7058EECA"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Barošanas sistēma</w:t>
            </w:r>
          </w:p>
        </w:tc>
      </w:tr>
      <w:tr w:rsidR="00082978" w:rsidRPr="001878EE" w14:paraId="5FBC2D55" w14:textId="77777777" w:rsidTr="00391F49">
        <w:trPr>
          <w:trHeight w:val="315"/>
        </w:trPr>
        <w:tc>
          <w:tcPr>
            <w:tcW w:w="851" w:type="dxa"/>
            <w:noWrap/>
            <w:vAlign w:val="center"/>
            <w:hideMark/>
          </w:tcPr>
          <w:p w14:paraId="51F365A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3.1</w:t>
            </w:r>
          </w:p>
        </w:tc>
        <w:tc>
          <w:tcPr>
            <w:tcW w:w="5528" w:type="dxa"/>
            <w:hideMark/>
          </w:tcPr>
          <w:p w14:paraId="018FC76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Degvielas tvertnes tilpums ne mazāk kā 200 l (jānorāda cik litri )</w:t>
            </w:r>
          </w:p>
        </w:tc>
        <w:tc>
          <w:tcPr>
            <w:tcW w:w="2829" w:type="dxa"/>
            <w:noWrap/>
            <w:hideMark/>
          </w:tcPr>
          <w:p w14:paraId="03E0BCE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D66E046" w14:textId="77777777" w:rsidTr="00391F49">
        <w:trPr>
          <w:trHeight w:val="315"/>
        </w:trPr>
        <w:tc>
          <w:tcPr>
            <w:tcW w:w="851" w:type="dxa"/>
            <w:noWrap/>
            <w:vAlign w:val="center"/>
            <w:hideMark/>
          </w:tcPr>
          <w:p w14:paraId="5123F06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3.2</w:t>
            </w:r>
          </w:p>
        </w:tc>
        <w:tc>
          <w:tcPr>
            <w:tcW w:w="5528" w:type="dxa"/>
            <w:noWrap/>
            <w:hideMark/>
          </w:tcPr>
          <w:p w14:paraId="6ACB585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Degvielas filtrs: apsildāms</w:t>
            </w:r>
          </w:p>
        </w:tc>
        <w:tc>
          <w:tcPr>
            <w:tcW w:w="2829" w:type="dxa"/>
            <w:noWrap/>
            <w:hideMark/>
          </w:tcPr>
          <w:p w14:paraId="160809A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65AC2C1" w14:textId="77777777" w:rsidTr="00391F49">
        <w:trPr>
          <w:trHeight w:val="315"/>
        </w:trPr>
        <w:tc>
          <w:tcPr>
            <w:tcW w:w="851" w:type="dxa"/>
            <w:noWrap/>
            <w:vAlign w:val="center"/>
            <w:hideMark/>
          </w:tcPr>
          <w:p w14:paraId="7EB6B56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3.3</w:t>
            </w:r>
          </w:p>
        </w:tc>
        <w:tc>
          <w:tcPr>
            <w:tcW w:w="5528" w:type="dxa"/>
            <w:noWrap/>
            <w:hideMark/>
          </w:tcPr>
          <w:p w14:paraId="4259C6F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Degvielas filtrs ar separatoru</w:t>
            </w:r>
          </w:p>
        </w:tc>
        <w:tc>
          <w:tcPr>
            <w:tcW w:w="2829" w:type="dxa"/>
            <w:noWrap/>
            <w:hideMark/>
          </w:tcPr>
          <w:p w14:paraId="09330BD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4D9E0E5" w14:textId="77777777" w:rsidTr="00391F49">
        <w:trPr>
          <w:trHeight w:val="315"/>
        </w:trPr>
        <w:tc>
          <w:tcPr>
            <w:tcW w:w="851" w:type="dxa"/>
            <w:noWrap/>
            <w:vAlign w:val="center"/>
            <w:hideMark/>
          </w:tcPr>
          <w:p w14:paraId="62EE12B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3.4</w:t>
            </w:r>
          </w:p>
        </w:tc>
        <w:tc>
          <w:tcPr>
            <w:tcW w:w="5528" w:type="dxa"/>
            <w:noWrap/>
            <w:hideMark/>
          </w:tcPr>
          <w:p w14:paraId="6250136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Aizslēdzams degvielas uzpildes vāciņš</w:t>
            </w:r>
          </w:p>
        </w:tc>
        <w:tc>
          <w:tcPr>
            <w:tcW w:w="2829" w:type="dxa"/>
            <w:noWrap/>
            <w:hideMark/>
          </w:tcPr>
          <w:p w14:paraId="3506117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2417A9B" w14:textId="77777777" w:rsidTr="00391F49">
        <w:trPr>
          <w:trHeight w:val="315"/>
        </w:trPr>
        <w:tc>
          <w:tcPr>
            <w:tcW w:w="851" w:type="dxa"/>
            <w:noWrap/>
            <w:vAlign w:val="center"/>
            <w:hideMark/>
          </w:tcPr>
          <w:p w14:paraId="75958E0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3.5</w:t>
            </w:r>
          </w:p>
        </w:tc>
        <w:tc>
          <w:tcPr>
            <w:tcW w:w="5528" w:type="dxa"/>
            <w:noWrap/>
            <w:hideMark/>
          </w:tcPr>
          <w:p w14:paraId="05767E69" w14:textId="77777777" w:rsidR="00082978" w:rsidRPr="001878EE" w:rsidRDefault="00082978" w:rsidP="006F3477">
            <w:pPr>
              <w:rPr>
                <w:rFonts w:ascii="Times New Roman" w:hAnsi="Times New Roman" w:cs="Times New Roman"/>
              </w:rPr>
            </w:pPr>
            <w:proofErr w:type="spellStart"/>
            <w:r w:rsidRPr="001878EE">
              <w:rPr>
                <w:rFonts w:ascii="Times New Roman" w:hAnsi="Times New Roman" w:cs="Times New Roman"/>
              </w:rPr>
              <w:t>Ad</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Blue</w:t>
            </w:r>
            <w:proofErr w:type="spellEnd"/>
            <w:r w:rsidRPr="001878EE">
              <w:rPr>
                <w:rFonts w:ascii="Times New Roman" w:hAnsi="Times New Roman" w:cs="Times New Roman"/>
              </w:rPr>
              <w:t xml:space="preserve"> tvertnes tilpums ne mazāka kā 70 l  </w:t>
            </w:r>
          </w:p>
        </w:tc>
        <w:tc>
          <w:tcPr>
            <w:tcW w:w="2829" w:type="dxa"/>
            <w:noWrap/>
            <w:hideMark/>
          </w:tcPr>
          <w:p w14:paraId="2DDC29E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AA201B1" w14:textId="77777777" w:rsidTr="00391F49">
        <w:trPr>
          <w:trHeight w:val="315"/>
        </w:trPr>
        <w:tc>
          <w:tcPr>
            <w:tcW w:w="851" w:type="dxa"/>
            <w:noWrap/>
            <w:vAlign w:val="center"/>
            <w:hideMark/>
          </w:tcPr>
          <w:p w14:paraId="550982C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3.6</w:t>
            </w:r>
          </w:p>
        </w:tc>
        <w:tc>
          <w:tcPr>
            <w:tcW w:w="5528" w:type="dxa"/>
            <w:noWrap/>
            <w:hideMark/>
          </w:tcPr>
          <w:p w14:paraId="68EAA026" w14:textId="77777777" w:rsidR="00082978" w:rsidRPr="001878EE" w:rsidRDefault="00082978" w:rsidP="006F3477">
            <w:pPr>
              <w:rPr>
                <w:rFonts w:ascii="Times New Roman" w:hAnsi="Times New Roman" w:cs="Times New Roman"/>
              </w:rPr>
            </w:pPr>
            <w:proofErr w:type="spellStart"/>
            <w:r w:rsidRPr="001878EE">
              <w:rPr>
                <w:rFonts w:ascii="Times New Roman" w:hAnsi="Times New Roman" w:cs="Times New Roman"/>
              </w:rPr>
              <w:t>Ad</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Blue</w:t>
            </w:r>
            <w:proofErr w:type="spellEnd"/>
            <w:r w:rsidRPr="001878EE">
              <w:rPr>
                <w:rFonts w:ascii="Times New Roman" w:hAnsi="Times New Roman" w:cs="Times New Roman"/>
              </w:rPr>
              <w:t xml:space="preserve"> tvertne aprīkota ar apsildes sistēmu</w:t>
            </w:r>
          </w:p>
        </w:tc>
        <w:tc>
          <w:tcPr>
            <w:tcW w:w="2829" w:type="dxa"/>
            <w:noWrap/>
            <w:hideMark/>
          </w:tcPr>
          <w:p w14:paraId="0C0EB0D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FB4114D" w14:textId="77777777" w:rsidTr="00391F49">
        <w:trPr>
          <w:trHeight w:val="315"/>
        </w:trPr>
        <w:tc>
          <w:tcPr>
            <w:tcW w:w="851" w:type="dxa"/>
            <w:noWrap/>
            <w:vAlign w:val="center"/>
            <w:hideMark/>
          </w:tcPr>
          <w:p w14:paraId="2427ACE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3.7</w:t>
            </w:r>
          </w:p>
        </w:tc>
        <w:tc>
          <w:tcPr>
            <w:tcW w:w="5528" w:type="dxa"/>
            <w:noWrap/>
            <w:hideMark/>
          </w:tcPr>
          <w:p w14:paraId="21201BD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Akumulatori 2 gabali ar jauda ne mazāku kā  210 Ah</w:t>
            </w:r>
          </w:p>
        </w:tc>
        <w:tc>
          <w:tcPr>
            <w:tcW w:w="2829" w:type="dxa"/>
            <w:noWrap/>
            <w:hideMark/>
          </w:tcPr>
          <w:p w14:paraId="67D7DFD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C7EDF3F" w14:textId="77777777" w:rsidTr="006F3477">
        <w:trPr>
          <w:trHeight w:val="315"/>
        </w:trPr>
        <w:tc>
          <w:tcPr>
            <w:tcW w:w="851" w:type="dxa"/>
            <w:shd w:val="clear" w:color="auto" w:fill="DEEAF6" w:themeFill="accent5" w:themeFillTint="33"/>
            <w:noWrap/>
            <w:vAlign w:val="center"/>
            <w:hideMark/>
          </w:tcPr>
          <w:p w14:paraId="1A08A605"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4</w:t>
            </w:r>
          </w:p>
        </w:tc>
        <w:tc>
          <w:tcPr>
            <w:tcW w:w="8357" w:type="dxa"/>
            <w:gridSpan w:val="2"/>
            <w:shd w:val="clear" w:color="auto" w:fill="DEEAF6" w:themeFill="accent5" w:themeFillTint="33"/>
            <w:vAlign w:val="center"/>
            <w:hideMark/>
          </w:tcPr>
          <w:p w14:paraId="58D5C8A2"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Transmisija</w:t>
            </w:r>
          </w:p>
        </w:tc>
      </w:tr>
      <w:tr w:rsidR="00082978" w:rsidRPr="001878EE" w14:paraId="38529845" w14:textId="77777777" w:rsidTr="00391F49">
        <w:trPr>
          <w:trHeight w:val="315"/>
        </w:trPr>
        <w:tc>
          <w:tcPr>
            <w:tcW w:w="851" w:type="dxa"/>
            <w:noWrap/>
            <w:vAlign w:val="center"/>
            <w:hideMark/>
          </w:tcPr>
          <w:p w14:paraId="4A47390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4.1</w:t>
            </w:r>
          </w:p>
        </w:tc>
        <w:tc>
          <w:tcPr>
            <w:tcW w:w="5528" w:type="dxa"/>
            <w:noWrap/>
            <w:hideMark/>
          </w:tcPr>
          <w:p w14:paraId="29644DF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Mehāniskā ātrumkārba ar automatizētu vadību (pārnesumu skaits ne mazāk kā - 16)</w:t>
            </w:r>
          </w:p>
        </w:tc>
        <w:tc>
          <w:tcPr>
            <w:tcW w:w="2829" w:type="dxa"/>
            <w:noWrap/>
            <w:hideMark/>
          </w:tcPr>
          <w:p w14:paraId="080EBC1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CDF84F7" w14:textId="77777777" w:rsidTr="00391F49">
        <w:trPr>
          <w:trHeight w:val="315"/>
        </w:trPr>
        <w:tc>
          <w:tcPr>
            <w:tcW w:w="851" w:type="dxa"/>
            <w:noWrap/>
            <w:vAlign w:val="center"/>
            <w:hideMark/>
          </w:tcPr>
          <w:p w14:paraId="53A867B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4.2</w:t>
            </w:r>
          </w:p>
        </w:tc>
        <w:tc>
          <w:tcPr>
            <w:tcW w:w="5528" w:type="dxa"/>
            <w:noWrap/>
            <w:hideMark/>
          </w:tcPr>
          <w:p w14:paraId="7E9F600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Maksimālais ātrums ne mazāk kā 95km/h</w:t>
            </w:r>
          </w:p>
        </w:tc>
        <w:tc>
          <w:tcPr>
            <w:tcW w:w="2829" w:type="dxa"/>
            <w:noWrap/>
            <w:hideMark/>
          </w:tcPr>
          <w:p w14:paraId="433394C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F0A14A2" w14:textId="77777777" w:rsidTr="006F3477">
        <w:trPr>
          <w:trHeight w:val="315"/>
        </w:trPr>
        <w:tc>
          <w:tcPr>
            <w:tcW w:w="851" w:type="dxa"/>
            <w:shd w:val="clear" w:color="auto" w:fill="DEEAF6" w:themeFill="accent5" w:themeFillTint="33"/>
            <w:noWrap/>
            <w:vAlign w:val="center"/>
            <w:hideMark/>
          </w:tcPr>
          <w:p w14:paraId="15FCB613"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5</w:t>
            </w:r>
          </w:p>
        </w:tc>
        <w:tc>
          <w:tcPr>
            <w:tcW w:w="8357" w:type="dxa"/>
            <w:gridSpan w:val="2"/>
            <w:shd w:val="clear" w:color="auto" w:fill="DEEAF6" w:themeFill="accent5" w:themeFillTint="33"/>
            <w:hideMark/>
          </w:tcPr>
          <w:p w14:paraId="1AE1AF2D"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Šasija un ritošā daļa</w:t>
            </w:r>
          </w:p>
        </w:tc>
      </w:tr>
      <w:tr w:rsidR="00082978" w:rsidRPr="001878EE" w14:paraId="01E4A6E6" w14:textId="77777777" w:rsidTr="00391F49">
        <w:trPr>
          <w:trHeight w:val="315"/>
        </w:trPr>
        <w:tc>
          <w:tcPr>
            <w:tcW w:w="851" w:type="dxa"/>
            <w:noWrap/>
            <w:vAlign w:val="center"/>
            <w:hideMark/>
          </w:tcPr>
          <w:p w14:paraId="20C6690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5.1</w:t>
            </w:r>
          </w:p>
        </w:tc>
        <w:tc>
          <w:tcPr>
            <w:tcW w:w="5528" w:type="dxa"/>
            <w:noWrap/>
            <w:hideMark/>
          </w:tcPr>
          <w:p w14:paraId="76B8647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Riteņu formula 8x4</w:t>
            </w:r>
          </w:p>
        </w:tc>
        <w:tc>
          <w:tcPr>
            <w:tcW w:w="2829" w:type="dxa"/>
            <w:noWrap/>
            <w:hideMark/>
          </w:tcPr>
          <w:p w14:paraId="1AF3468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0698C23" w14:textId="77777777" w:rsidTr="00391F49">
        <w:trPr>
          <w:trHeight w:val="315"/>
        </w:trPr>
        <w:tc>
          <w:tcPr>
            <w:tcW w:w="851" w:type="dxa"/>
            <w:noWrap/>
            <w:vAlign w:val="center"/>
            <w:hideMark/>
          </w:tcPr>
          <w:p w14:paraId="3BE3657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lastRenderedPageBreak/>
              <w:t>5.2</w:t>
            </w:r>
          </w:p>
        </w:tc>
        <w:tc>
          <w:tcPr>
            <w:tcW w:w="5528" w:type="dxa"/>
            <w:noWrap/>
            <w:hideMark/>
          </w:tcPr>
          <w:p w14:paraId="1DB8BB5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Asu skaits  4</w:t>
            </w:r>
          </w:p>
        </w:tc>
        <w:tc>
          <w:tcPr>
            <w:tcW w:w="2829" w:type="dxa"/>
            <w:noWrap/>
            <w:hideMark/>
          </w:tcPr>
          <w:p w14:paraId="52F79DB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FC16995" w14:textId="77777777" w:rsidTr="00391F49">
        <w:trPr>
          <w:trHeight w:val="513"/>
        </w:trPr>
        <w:tc>
          <w:tcPr>
            <w:tcW w:w="851" w:type="dxa"/>
            <w:noWrap/>
            <w:vAlign w:val="center"/>
            <w:hideMark/>
          </w:tcPr>
          <w:p w14:paraId="6C31BF5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5.3</w:t>
            </w:r>
          </w:p>
        </w:tc>
        <w:tc>
          <w:tcPr>
            <w:tcW w:w="5528" w:type="dxa"/>
            <w:hideMark/>
          </w:tcPr>
          <w:p w14:paraId="4B86D915" w14:textId="1F3F08A5" w:rsidR="00082978" w:rsidRPr="001878EE" w:rsidRDefault="00082978" w:rsidP="006F3477">
            <w:pPr>
              <w:rPr>
                <w:rFonts w:ascii="Times New Roman" w:hAnsi="Times New Roman" w:cs="Times New Roman"/>
              </w:rPr>
            </w:pPr>
            <w:r w:rsidRPr="001878EE">
              <w:rPr>
                <w:rFonts w:ascii="Times New Roman" w:hAnsi="Times New Roman" w:cs="Times New Roman"/>
              </w:rPr>
              <w:t>8x4 ar diferenciāla bloķēšanu, 3., 4. ass bloķētāju, pilnīga bloķēšana un 3., 4., ass kopā. Kabīnē jābūt signāllampai, kas parāda kad bloķētājs ir ieslēgts. Ar iespēju ieslēgt bloķētāju, kad mašīna atrodas kustībā</w:t>
            </w:r>
            <w:r w:rsidR="00D43E67" w:rsidRPr="001878EE">
              <w:rPr>
                <w:rFonts w:ascii="Times New Roman" w:hAnsi="Times New Roman" w:cs="Times New Roman"/>
              </w:rPr>
              <w:t xml:space="preserve"> </w:t>
            </w:r>
            <w:r w:rsidRPr="001878EE">
              <w:rPr>
                <w:rFonts w:ascii="Times New Roman" w:hAnsi="Times New Roman" w:cs="Times New Roman"/>
              </w:rPr>
              <w:t>(Kustības ātrums līdz 30 km/stundā)</w:t>
            </w:r>
          </w:p>
        </w:tc>
        <w:tc>
          <w:tcPr>
            <w:tcW w:w="2829" w:type="dxa"/>
            <w:noWrap/>
            <w:hideMark/>
          </w:tcPr>
          <w:p w14:paraId="0F42C66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8B9A5B0" w14:textId="77777777" w:rsidTr="00391F49">
        <w:trPr>
          <w:trHeight w:val="315"/>
        </w:trPr>
        <w:tc>
          <w:tcPr>
            <w:tcW w:w="851" w:type="dxa"/>
            <w:noWrap/>
            <w:vAlign w:val="center"/>
            <w:hideMark/>
          </w:tcPr>
          <w:p w14:paraId="09FC33A7"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5.4</w:t>
            </w:r>
          </w:p>
        </w:tc>
        <w:tc>
          <w:tcPr>
            <w:tcW w:w="5528" w:type="dxa"/>
            <w:noWrap/>
            <w:hideMark/>
          </w:tcPr>
          <w:p w14:paraId="2B563BD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Ražotāja noteiktais riepu izmērs</w:t>
            </w:r>
          </w:p>
        </w:tc>
        <w:tc>
          <w:tcPr>
            <w:tcW w:w="2829" w:type="dxa"/>
            <w:noWrap/>
            <w:hideMark/>
          </w:tcPr>
          <w:p w14:paraId="2641E34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DA529E5" w14:textId="77777777" w:rsidTr="00391F49">
        <w:trPr>
          <w:trHeight w:val="315"/>
        </w:trPr>
        <w:tc>
          <w:tcPr>
            <w:tcW w:w="851" w:type="dxa"/>
            <w:noWrap/>
            <w:vAlign w:val="center"/>
            <w:hideMark/>
          </w:tcPr>
          <w:p w14:paraId="15162AE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5.5</w:t>
            </w:r>
          </w:p>
        </w:tc>
        <w:tc>
          <w:tcPr>
            <w:tcW w:w="5528" w:type="dxa"/>
            <w:noWrap/>
            <w:hideMark/>
          </w:tcPr>
          <w:p w14:paraId="0E79A5B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Diska bremzes ar nodiluma indikatoru</w:t>
            </w:r>
          </w:p>
        </w:tc>
        <w:tc>
          <w:tcPr>
            <w:tcW w:w="2829" w:type="dxa"/>
            <w:noWrap/>
            <w:hideMark/>
          </w:tcPr>
          <w:p w14:paraId="6BD6E1E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B2D12FB" w14:textId="77777777" w:rsidTr="00391F49">
        <w:trPr>
          <w:trHeight w:val="409"/>
        </w:trPr>
        <w:tc>
          <w:tcPr>
            <w:tcW w:w="851" w:type="dxa"/>
            <w:noWrap/>
            <w:vAlign w:val="center"/>
            <w:hideMark/>
          </w:tcPr>
          <w:p w14:paraId="3444FB0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5.6</w:t>
            </w:r>
          </w:p>
        </w:tc>
        <w:tc>
          <w:tcPr>
            <w:tcW w:w="5528" w:type="dxa"/>
            <w:hideMark/>
          </w:tcPr>
          <w:p w14:paraId="555FF8C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Balstiekārta atspere/atspere vai </w:t>
            </w:r>
            <w:proofErr w:type="spellStart"/>
            <w:r w:rsidRPr="001878EE">
              <w:rPr>
                <w:rFonts w:ascii="Times New Roman" w:hAnsi="Times New Roman" w:cs="Times New Roman"/>
              </w:rPr>
              <w:t>pneimo</w:t>
            </w:r>
            <w:proofErr w:type="spellEnd"/>
            <w:r w:rsidRPr="001878EE">
              <w:rPr>
                <w:rFonts w:ascii="Times New Roman" w:hAnsi="Times New Roman" w:cs="Times New Roman"/>
              </w:rPr>
              <w:t>/</w:t>
            </w:r>
            <w:proofErr w:type="spellStart"/>
            <w:r w:rsidRPr="001878EE">
              <w:rPr>
                <w:rFonts w:ascii="Times New Roman" w:hAnsi="Times New Roman" w:cs="Times New Roman"/>
              </w:rPr>
              <w:t>pneimo</w:t>
            </w:r>
            <w:proofErr w:type="spellEnd"/>
            <w:r w:rsidRPr="001878EE">
              <w:rPr>
                <w:rFonts w:ascii="Times New Roman" w:hAnsi="Times New Roman" w:cs="Times New Roman"/>
              </w:rPr>
              <w:t xml:space="preserve"> (slodze uz ass: 1. - 9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2. -  9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3. -  13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4. - 13 </w:t>
            </w:r>
            <w:proofErr w:type="spellStart"/>
            <w:r w:rsidRPr="001878EE">
              <w:rPr>
                <w:rFonts w:ascii="Times New Roman" w:hAnsi="Times New Roman" w:cs="Times New Roman"/>
              </w:rPr>
              <w:t>tn</w:t>
            </w:r>
            <w:proofErr w:type="spellEnd"/>
            <w:r w:rsidRPr="001878EE">
              <w:rPr>
                <w:rFonts w:ascii="Times New Roman" w:hAnsi="Times New Roman" w:cs="Times New Roman"/>
              </w:rPr>
              <w:t>)</w:t>
            </w:r>
          </w:p>
        </w:tc>
        <w:tc>
          <w:tcPr>
            <w:tcW w:w="2829" w:type="dxa"/>
            <w:noWrap/>
            <w:hideMark/>
          </w:tcPr>
          <w:p w14:paraId="5DD839C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667D398" w14:textId="77777777" w:rsidTr="00391F49">
        <w:trPr>
          <w:trHeight w:val="409"/>
        </w:trPr>
        <w:tc>
          <w:tcPr>
            <w:tcW w:w="851" w:type="dxa"/>
            <w:noWrap/>
            <w:vAlign w:val="center"/>
          </w:tcPr>
          <w:p w14:paraId="1B3E0DE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5.7</w:t>
            </w:r>
          </w:p>
        </w:tc>
        <w:tc>
          <w:tcPr>
            <w:tcW w:w="5528" w:type="dxa"/>
          </w:tcPr>
          <w:p w14:paraId="36A87E9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Transportlīdzeklim un tā sastāvam jānodrošina 12 bar gaisa darba spiediens</w:t>
            </w:r>
          </w:p>
        </w:tc>
        <w:tc>
          <w:tcPr>
            <w:tcW w:w="2829" w:type="dxa"/>
            <w:noWrap/>
          </w:tcPr>
          <w:p w14:paraId="790DEDC7" w14:textId="77777777" w:rsidR="00082978" w:rsidRPr="001878EE" w:rsidRDefault="00082978" w:rsidP="006F3477">
            <w:pPr>
              <w:rPr>
                <w:rFonts w:ascii="Times New Roman" w:hAnsi="Times New Roman" w:cs="Times New Roman"/>
              </w:rPr>
            </w:pPr>
          </w:p>
        </w:tc>
      </w:tr>
      <w:tr w:rsidR="00082978" w:rsidRPr="001878EE" w14:paraId="37C51C8C" w14:textId="77777777" w:rsidTr="006F3477">
        <w:trPr>
          <w:trHeight w:val="315"/>
        </w:trPr>
        <w:tc>
          <w:tcPr>
            <w:tcW w:w="851" w:type="dxa"/>
            <w:shd w:val="clear" w:color="auto" w:fill="DEEAF6" w:themeFill="accent5" w:themeFillTint="33"/>
            <w:noWrap/>
            <w:vAlign w:val="center"/>
            <w:hideMark/>
          </w:tcPr>
          <w:p w14:paraId="782D420F"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6</w:t>
            </w:r>
          </w:p>
        </w:tc>
        <w:tc>
          <w:tcPr>
            <w:tcW w:w="8357" w:type="dxa"/>
            <w:gridSpan w:val="2"/>
            <w:shd w:val="clear" w:color="auto" w:fill="DEEAF6" w:themeFill="accent5" w:themeFillTint="33"/>
            <w:hideMark/>
          </w:tcPr>
          <w:p w14:paraId="7B4C4377"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Kabīne un iekšējais aprīkojums</w:t>
            </w:r>
          </w:p>
        </w:tc>
      </w:tr>
      <w:tr w:rsidR="00082978" w:rsidRPr="001878EE" w14:paraId="30A8344C" w14:textId="77777777" w:rsidTr="00391F49">
        <w:trPr>
          <w:trHeight w:val="315"/>
        </w:trPr>
        <w:tc>
          <w:tcPr>
            <w:tcW w:w="851" w:type="dxa"/>
            <w:noWrap/>
            <w:vAlign w:val="center"/>
            <w:hideMark/>
          </w:tcPr>
          <w:p w14:paraId="1FE50B7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w:t>
            </w:r>
          </w:p>
        </w:tc>
        <w:tc>
          <w:tcPr>
            <w:tcW w:w="5528" w:type="dxa"/>
            <w:noWrap/>
            <w:hideMark/>
          </w:tcPr>
          <w:p w14:paraId="30F69214" w14:textId="4A2BA631" w:rsidR="00082978" w:rsidRPr="001878EE" w:rsidRDefault="00082978" w:rsidP="006F3477">
            <w:pPr>
              <w:rPr>
                <w:rFonts w:ascii="Times New Roman" w:hAnsi="Times New Roman" w:cs="Times New Roman"/>
              </w:rPr>
            </w:pPr>
            <w:r w:rsidRPr="001878EE">
              <w:rPr>
                <w:rFonts w:ascii="Times New Roman" w:hAnsi="Times New Roman" w:cs="Times New Roman"/>
              </w:rPr>
              <w:t>Sēdvietu skaits ne mazāk kā 3</w:t>
            </w:r>
            <w:r w:rsidR="00E47BDE" w:rsidRPr="001878EE">
              <w:rPr>
                <w:rFonts w:ascii="Times New Roman" w:hAnsi="Times New Roman" w:cs="Times New Roman"/>
              </w:rPr>
              <w:t xml:space="preserve"> </w:t>
            </w:r>
            <w:r w:rsidRPr="001878EE">
              <w:rPr>
                <w:rFonts w:ascii="Times New Roman" w:hAnsi="Times New Roman" w:cs="Times New Roman"/>
              </w:rPr>
              <w:t>gab.</w:t>
            </w:r>
          </w:p>
        </w:tc>
        <w:tc>
          <w:tcPr>
            <w:tcW w:w="2829" w:type="dxa"/>
            <w:noWrap/>
            <w:hideMark/>
          </w:tcPr>
          <w:p w14:paraId="7E4ED0AB" w14:textId="77777777" w:rsidR="00082978" w:rsidRPr="001878EE" w:rsidRDefault="00082978" w:rsidP="006F3477">
            <w:pPr>
              <w:rPr>
                <w:rFonts w:ascii="Times New Roman" w:hAnsi="Times New Roman" w:cs="Times New Roman"/>
              </w:rPr>
            </w:pPr>
          </w:p>
        </w:tc>
      </w:tr>
      <w:tr w:rsidR="00082978" w:rsidRPr="001878EE" w14:paraId="6041BE04" w14:textId="77777777" w:rsidTr="00391F49">
        <w:trPr>
          <w:trHeight w:val="315"/>
        </w:trPr>
        <w:tc>
          <w:tcPr>
            <w:tcW w:w="851" w:type="dxa"/>
            <w:noWrap/>
            <w:vAlign w:val="center"/>
            <w:hideMark/>
          </w:tcPr>
          <w:p w14:paraId="3FEB0AF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6.2</w:t>
            </w:r>
          </w:p>
        </w:tc>
        <w:tc>
          <w:tcPr>
            <w:tcW w:w="5528" w:type="dxa"/>
            <w:noWrap/>
            <w:hideMark/>
          </w:tcPr>
          <w:p w14:paraId="3710B13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Kabīnes piekare: pneimatiska</w:t>
            </w:r>
          </w:p>
        </w:tc>
        <w:tc>
          <w:tcPr>
            <w:tcW w:w="2829" w:type="dxa"/>
            <w:noWrap/>
            <w:hideMark/>
          </w:tcPr>
          <w:p w14:paraId="166C9FF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5ADC3E8" w14:textId="77777777" w:rsidTr="00391F49">
        <w:trPr>
          <w:trHeight w:val="600"/>
        </w:trPr>
        <w:tc>
          <w:tcPr>
            <w:tcW w:w="851" w:type="dxa"/>
            <w:noWrap/>
            <w:vAlign w:val="center"/>
            <w:hideMark/>
          </w:tcPr>
          <w:p w14:paraId="55237FE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6.3</w:t>
            </w:r>
          </w:p>
        </w:tc>
        <w:tc>
          <w:tcPr>
            <w:tcW w:w="5528" w:type="dxa"/>
            <w:hideMark/>
          </w:tcPr>
          <w:p w14:paraId="4DEDF88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Informācijas panelis ar visu nepieciešamo aprīkojumu, kas pielāgots vadītāja ergonomiskam darbam (borta dators)</w:t>
            </w:r>
          </w:p>
        </w:tc>
        <w:tc>
          <w:tcPr>
            <w:tcW w:w="2829" w:type="dxa"/>
            <w:noWrap/>
            <w:hideMark/>
          </w:tcPr>
          <w:p w14:paraId="3D648E2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E2AB6CB" w14:textId="77777777" w:rsidTr="00391F49">
        <w:trPr>
          <w:trHeight w:val="315"/>
        </w:trPr>
        <w:tc>
          <w:tcPr>
            <w:tcW w:w="851" w:type="dxa"/>
            <w:noWrap/>
            <w:vAlign w:val="center"/>
            <w:hideMark/>
          </w:tcPr>
          <w:p w14:paraId="06418A67"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6.4</w:t>
            </w:r>
          </w:p>
        </w:tc>
        <w:tc>
          <w:tcPr>
            <w:tcW w:w="5528" w:type="dxa"/>
            <w:noWrap/>
            <w:hideMark/>
          </w:tcPr>
          <w:p w14:paraId="1B67533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Elektriski darbināmi un apsildāmi ārējie spoguļi vai </w:t>
            </w:r>
            <w:r w:rsidRPr="001878EE">
              <w:rPr>
                <w:rFonts w:ascii="Times New Roman" w:hAnsi="Times New Roman" w:cs="Times New Roman"/>
                <w:color w:val="282828"/>
                <w:shd w:val="clear" w:color="auto" w:fill="FFFFFF"/>
              </w:rPr>
              <w:t>digitālo spoguļkameru sistēma</w:t>
            </w:r>
          </w:p>
        </w:tc>
        <w:tc>
          <w:tcPr>
            <w:tcW w:w="2829" w:type="dxa"/>
            <w:noWrap/>
            <w:hideMark/>
          </w:tcPr>
          <w:p w14:paraId="65EFDE2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C57301C" w14:textId="77777777" w:rsidTr="00391F49">
        <w:trPr>
          <w:trHeight w:val="315"/>
        </w:trPr>
        <w:tc>
          <w:tcPr>
            <w:tcW w:w="851" w:type="dxa"/>
            <w:noWrap/>
            <w:vAlign w:val="center"/>
            <w:hideMark/>
          </w:tcPr>
          <w:p w14:paraId="07B352C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6.5</w:t>
            </w:r>
          </w:p>
        </w:tc>
        <w:tc>
          <w:tcPr>
            <w:tcW w:w="5528" w:type="dxa"/>
            <w:noWrap/>
            <w:hideMark/>
          </w:tcPr>
          <w:p w14:paraId="057C602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Labais un kreisais platleņķa spogulis </w:t>
            </w:r>
            <w:r w:rsidRPr="001878EE">
              <w:rPr>
                <w:rFonts w:ascii="Times New Roman" w:hAnsi="Times New Roman" w:cs="Times New Roman"/>
                <w:color w:val="282828"/>
                <w:shd w:val="clear" w:color="auto" w:fill="FFFFFF"/>
              </w:rPr>
              <w:t>digitālo spoguļkameru sistēma</w:t>
            </w:r>
          </w:p>
        </w:tc>
        <w:tc>
          <w:tcPr>
            <w:tcW w:w="2829" w:type="dxa"/>
            <w:noWrap/>
            <w:hideMark/>
          </w:tcPr>
          <w:p w14:paraId="0F80D42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AAB53EF" w14:textId="77777777" w:rsidTr="00391F49">
        <w:trPr>
          <w:trHeight w:val="315"/>
        </w:trPr>
        <w:tc>
          <w:tcPr>
            <w:tcW w:w="851" w:type="dxa"/>
            <w:noWrap/>
            <w:vAlign w:val="center"/>
            <w:hideMark/>
          </w:tcPr>
          <w:p w14:paraId="17DD838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6.6</w:t>
            </w:r>
          </w:p>
        </w:tc>
        <w:tc>
          <w:tcPr>
            <w:tcW w:w="5528" w:type="dxa"/>
            <w:noWrap/>
            <w:hideMark/>
          </w:tcPr>
          <w:p w14:paraId="280AC3D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Apmales spogulis</w:t>
            </w:r>
          </w:p>
        </w:tc>
        <w:tc>
          <w:tcPr>
            <w:tcW w:w="2829" w:type="dxa"/>
            <w:noWrap/>
            <w:hideMark/>
          </w:tcPr>
          <w:p w14:paraId="40077F4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5463D00" w14:textId="77777777" w:rsidTr="00391F49">
        <w:trPr>
          <w:trHeight w:val="315"/>
        </w:trPr>
        <w:tc>
          <w:tcPr>
            <w:tcW w:w="851" w:type="dxa"/>
            <w:noWrap/>
            <w:vAlign w:val="center"/>
            <w:hideMark/>
          </w:tcPr>
          <w:p w14:paraId="19BFE30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6.7</w:t>
            </w:r>
          </w:p>
        </w:tc>
        <w:tc>
          <w:tcPr>
            <w:tcW w:w="5528" w:type="dxa"/>
            <w:noWrap/>
            <w:hideMark/>
          </w:tcPr>
          <w:p w14:paraId="71761A8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Priekšējais spogulis</w:t>
            </w:r>
          </w:p>
        </w:tc>
        <w:tc>
          <w:tcPr>
            <w:tcW w:w="2829" w:type="dxa"/>
            <w:noWrap/>
            <w:hideMark/>
          </w:tcPr>
          <w:p w14:paraId="5AE383D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5EAFB67" w14:textId="77777777" w:rsidTr="00391F49">
        <w:trPr>
          <w:trHeight w:val="408"/>
        </w:trPr>
        <w:tc>
          <w:tcPr>
            <w:tcW w:w="851" w:type="dxa"/>
            <w:noWrap/>
            <w:vAlign w:val="center"/>
            <w:hideMark/>
          </w:tcPr>
          <w:p w14:paraId="529F1E0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6.8</w:t>
            </w:r>
          </w:p>
        </w:tc>
        <w:tc>
          <w:tcPr>
            <w:tcW w:w="5528" w:type="dxa"/>
            <w:vAlign w:val="center"/>
            <w:hideMark/>
          </w:tcPr>
          <w:p w14:paraId="3D5034D5" w14:textId="41D4926E" w:rsidR="00082978" w:rsidRPr="001878EE" w:rsidRDefault="00082978" w:rsidP="006F3477">
            <w:pPr>
              <w:rPr>
                <w:rFonts w:ascii="Times New Roman" w:hAnsi="Times New Roman" w:cs="Times New Roman"/>
              </w:rPr>
            </w:pPr>
            <w:r w:rsidRPr="001878EE">
              <w:rPr>
                <w:rFonts w:ascii="Times New Roman" w:hAnsi="Times New Roman" w:cs="Times New Roman"/>
              </w:rPr>
              <w:t>Ja evakuators ir aprīkots ar sānu spoguļiem, tad spoguļiem ir jābūt atlokāmiem un ap</w:t>
            </w:r>
            <w:r w:rsidR="005F742B" w:rsidRPr="001878EE">
              <w:rPr>
                <w:rFonts w:ascii="Times New Roman" w:hAnsi="Times New Roman" w:cs="Times New Roman"/>
              </w:rPr>
              <w:t>r</w:t>
            </w:r>
            <w:r w:rsidRPr="001878EE">
              <w:rPr>
                <w:rFonts w:ascii="Times New Roman" w:hAnsi="Times New Roman" w:cs="Times New Roman"/>
              </w:rPr>
              <w:t>īkotiem ar sānu skatu kamerām (kameras ieslēdzas- ieslēdzot atpakaļgai</w:t>
            </w:r>
            <w:r w:rsidR="005F742B" w:rsidRPr="001878EE">
              <w:rPr>
                <w:rFonts w:ascii="Times New Roman" w:hAnsi="Times New Roman" w:cs="Times New Roman"/>
              </w:rPr>
              <w:t>t</w:t>
            </w:r>
            <w:r w:rsidRPr="001878EE">
              <w:rPr>
                <w:rFonts w:ascii="Times New Roman" w:hAnsi="Times New Roman" w:cs="Times New Roman"/>
              </w:rPr>
              <w:t>u) kameras savienotas ar displeju.</w:t>
            </w:r>
          </w:p>
        </w:tc>
        <w:tc>
          <w:tcPr>
            <w:tcW w:w="2829" w:type="dxa"/>
            <w:noWrap/>
            <w:vAlign w:val="center"/>
            <w:hideMark/>
          </w:tcPr>
          <w:p w14:paraId="4907A8FE" w14:textId="77777777" w:rsidR="00082978" w:rsidRPr="001878EE" w:rsidRDefault="00082978" w:rsidP="006F3477">
            <w:pPr>
              <w:jc w:val="center"/>
              <w:rPr>
                <w:rFonts w:ascii="Times New Roman" w:hAnsi="Times New Roman" w:cs="Times New Roman"/>
              </w:rPr>
            </w:pPr>
          </w:p>
        </w:tc>
      </w:tr>
      <w:tr w:rsidR="00082978" w:rsidRPr="001878EE" w14:paraId="7C95F520" w14:textId="77777777" w:rsidTr="00391F49">
        <w:trPr>
          <w:trHeight w:val="600"/>
        </w:trPr>
        <w:tc>
          <w:tcPr>
            <w:tcW w:w="851" w:type="dxa"/>
            <w:noWrap/>
            <w:vAlign w:val="center"/>
            <w:hideMark/>
          </w:tcPr>
          <w:p w14:paraId="62BB842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6.9</w:t>
            </w:r>
          </w:p>
        </w:tc>
        <w:tc>
          <w:tcPr>
            <w:tcW w:w="5528" w:type="dxa"/>
            <w:hideMark/>
          </w:tcPr>
          <w:p w14:paraId="4ECA591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Kabīnes sānos izvietoti papildus lukturi katrā pusē, kas nodrošina papildus redzamību atpakaļgaitas manevra izpildes laikā (ieslēdzas- ieslēdzot atpakaļgaitu)</w:t>
            </w:r>
          </w:p>
        </w:tc>
        <w:tc>
          <w:tcPr>
            <w:tcW w:w="2829" w:type="dxa"/>
            <w:noWrap/>
            <w:hideMark/>
          </w:tcPr>
          <w:p w14:paraId="43C8774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BB6A35F" w14:textId="77777777" w:rsidTr="00391F49">
        <w:trPr>
          <w:trHeight w:val="315"/>
        </w:trPr>
        <w:tc>
          <w:tcPr>
            <w:tcW w:w="851" w:type="dxa"/>
            <w:noWrap/>
            <w:vAlign w:val="center"/>
            <w:hideMark/>
          </w:tcPr>
          <w:p w14:paraId="1FE9CE41"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6.10</w:t>
            </w:r>
          </w:p>
        </w:tc>
        <w:tc>
          <w:tcPr>
            <w:tcW w:w="5528" w:type="dxa"/>
            <w:noWrap/>
            <w:hideMark/>
          </w:tcPr>
          <w:p w14:paraId="679A506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Elektriski darbināmi logu pacēlāji</w:t>
            </w:r>
          </w:p>
        </w:tc>
        <w:tc>
          <w:tcPr>
            <w:tcW w:w="2829" w:type="dxa"/>
            <w:noWrap/>
            <w:hideMark/>
          </w:tcPr>
          <w:p w14:paraId="260A7EF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4A6BCA6" w14:textId="77777777" w:rsidTr="00391F49">
        <w:trPr>
          <w:trHeight w:val="315"/>
        </w:trPr>
        <w:tc>
          <w:tcPr>
            <w:tcW w:w="851" w:type="dxa"/>
            <w:noWrap/>
            <w:vAlign w:val="center"/>
            <w:hideMark/>
          </w:tcPr>
          <w:p w14:paraId="28A6703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6.11</w:t>
            </w:r>
          </w:p>
        </w:tc>
        <w:tc>
          <w:tcPr>
            <w:tcW w:w="5528" w:type="dxa"/>
            <w:hideMark/>
          </w:tcPr>
          <w:p w14:paraId="142AEB3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Vadītāja sēdeklis: Apsildāms ar pneimatisku balstiekārtu ar rokas balstu</w:t>
            </w:r>
          </w:p>
        </w:tc>
        <w:tc>
          <w:tcPr>
            <w:tcW w:w="2829" w:type="dxa"/>
            <w:noWrap/>
            <w:hideMark/>
          </w:tcPr>
          <w:p w14:paraId="4D8F11B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FEC6507" w14:textId="77777777" w:rsidTr="00391F49">
        <w:trPr>
          <w:trHeight w:val="315"/>
        </w:trPr>
        <w:tc>
          <w:tcPr>
            <w:tcW w:w="851" w:type="dxa"/>
            <w:noWrap/>
            <w:vAlign w:val="center"/>
            <w:hideMark/>
          </w:tcPr>
          <w:p w14:paraId="0B9FDDC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6.12</w:t>
            </w:r>
          </w:p>
        </w:tc>
        <w:tc>
          <w:tcPr>
            <w:tcW w:w="5528" w:type="dxa"/>
            <w:noWrap/>
            <w:hideMark/>
          </w:tcPr>
          <w:p w14:paraId="0F0B30D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Gaisa kondicionētājs vai klimata kontrole</w:t>
            </w:r>
          </w:p>
        </w:tc>
        <w:tc>
          <w:tcPr>
            <w:tcW w:w="2829" w:type="dxa"/>
            <w:noWrap/>
            <w:hideMark/>
          </w:tcPr>
          <w:p w14:paraId="3B5CBDD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57503E4" w14:textId="77777777" w:rsidTr="00391F49">
        <w:trPr>
          <w:trHeight w:val="315"/>
        </w:trPr>
        <w:tc>
          <w:tcPr>
            <w:tcW w:w="851" w:type="dxa"/>
            <w:noWrap/>
            <w:vAlign w:val="center"/>
            <w:hideMark/>
          </w:tcPr>
          <w:p w14:paraId="5AECC20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6.13</w:t>
            </w:r>
          </w:p>
        </w:tc>
        <w:tc>
          <w:tcPr>
            <w:tcW w:w="5528" w:type="dxa"/>
            <w:noWrap/>
            <w:hideMark/>
          </w:tcPr>
          <w:p w14:paraId="47DBF2B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Autonomā kabīnes apsilde</w:t>
            </w:r>
          </w:p>
        </w:tc>
        <w:tc>
          <w:tcPr>
            <w:tcW w:w="2829" w:type="dxa"/>
            <w:noWrap/>
            <w:hideMark/>
          </w:tcPr>
          <w:p w14:paraId="5BFA1E9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AE72FD8" w14:textId="77777777" w:rsidTr="00391F49">
        <w:trPr>
          <w:trHeight w:val="315"/>
        </w:trPr>
        <w:tc>
          <w:tcPr>
            <w:tcW w:w="851" w:type="dxa"/>
            <w:noWrap/>
            <w:vAlign w:val="center"/>
            <w:hideMark/>
          </w:tcPr>
          <w:p w14:paraId="152304A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6.14</w:t>
            </w:r>
          </w:p>
        </w:tc>
        <w:tc>
          <w:tcPr>
            <w:tcW w:w="5528" w:type="dxa"/>
            <w:noWrap/>
            <w:hideMark/>
          </w:tcPr>
          <w:p w14:paraId="7B76C87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Lietus sensors </w:t>
            </w:r>
          </w:p>
        </w:tc>
        <w:tc>
          <w:tcPr>
            <w:tcW w:w="2829" w:type="dxa"/>
            <w:noWrap/>
            <w:hideMark/>
          </w:tcPr>
          <w:p w14:paraId="16F688B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D5086C8" w14:textId="77777777" w:rsidTr="00391F49">
        <w:trPr>
          <w:trHeight w:val="315"/>
        </w:trPr>
        <w:tc>
          <w:tcPr>
            <w:tcW w:w="851" w:type="dxa"/>
            <w:noWrap/>
            <w:vAlign w:val="center"/>
            <w:hideMark/>
          </w:tcPr>
          <w:p w14:paraId="62232BC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6.15</w:t>
            </w:r>
          </w:p>
        </w:tc>
        <w:tc>
          <w:tcPr>
            <w:tcW w:w="5528" w:type="dxa"/>
            <w:noWrap/>
            <w:hideMark/>
          </w:tcPr>
          <w:p w14:paraId="7A52BDD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Kabīne aprīkota ar </w:t>
            </w:r>
            <w:proofErr w:type="spellStart"/>
            <w:r w:rsidRPr="001878EE">
              <w:rPr>
                <w:rFonts w:ascii="Times New Roman" w:hAnsi="Times New Roman" w:cs="Times New Roman"/>
              </w:rPr>
              <w:t>stereosistēmu</w:t>
            </w:r>
            <w:proofErr w:type="spellEnd"/>
          </w:p>
        </w:tc>
        <w:tc>
          <w:tcPr>
            <w:tcW w:w="2829" w:type="dxa"/>
            <w:noWrap/>
            <w:hideMark/>
          </w:tcPr>
          <w:p w14:paraId="5348DCE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8CB5B43" w14:textId="77777777" w:rsidTr="00391F49">
        <w:trPr>
          <w:trHeight w:val="315"/>
        </w:trPr>
        <w:tc>
          <w:tcPr>
            <w:tcW w:w="851" w:type="dxa"/>
            <w:noWrap/>
            <w:vAlign w:val="center"/>
            <w:hideMark/>
          </w:tcPr>
          <w:p w14:paraId="054F64D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6.16</w:t>
            </w:r>
          </w:p>
        </w:tc>
        <w:tc>
          <w:tcPr>
            <w:tcW w:w="5528" w:type="dxa"/>
            <w:noWrap/>
            <w:hideMark/>
          </w:tcPr>
          <w:p w14:paraId="51DCA98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Savienojamību ar Android Auto un Apple </w:t>
            </w:r>
            <w:proofErr w:type="spellStart"/>
            <w:r w:rsidRPr="001878EE">
              <w:rPr>
                <w:rFonts w:ascii="Times New Roman" w:hAnsi="Times New Roman" w:cs="Times New Roman"/>
              </w:rPr>
              <w:t>CarPlay</w:t>
            </w:r>
            <w:proofErr w:type="spellEnd"/>
          </w:p>
        </w:tc>
        <w:tc>
          <w:tcPr>
            <w:tcW w:w="2829" w:type="dxa"/>
            <w:noWrap/>
            <w:hideMark/>
          </w:tcPr>
          <w:p w14:paraId="196091F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704A833" w14:textId="77777777" w:rsidTr="00391F49">
        <w:trPr>
          <w:trHeight w:val="600"/>
        </w:trPr>
        <w:tc>
          <w:tcPr>
            <w:tcW w:w="851" w:type="dxa"/>
            <w:noWrap/>
            <w:vAlign w:val="center"/>
            <w:hideMark/>
          </w:tcPr>
          <w:p w14:paraId="1C78E03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6.17</w:t>
            </w:r>
          </w:p>
        </w:tc>
        <w:tc>
          <w:tcPr>
            <w:tcW w:w="5528" w:type="dxa"/>
            <w:hideMark/>
          </w:tcPr>
          <w:p w14:paraId="643EBE1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Vismaz 2 gab. panelī iebūvētas, ērti lietojamas,  standarta 12V </w:t>
            </w:r>
            <w:proofErr w:type="spellStart"/>
            <w:r w:rsidRPr="001878EE">
              <w:rPr>
                <w:rFonts w:ascii="Times New Roman" w:hAnsi="Times New Roman" w:cs="Times New Roman"/>
              </w:rPr>
              <w:t>elektroligzdas</w:t>
            </w:r>
            <w:proofErr w:type="spellEnd"/>
            <w:r w:rsidRPr="001878EE">
              <w:rPr>
                <w:rFonts w:ascii="Times New Roman" w:hAnsi="Times New Roman" w:cs="Times New Roman"/>
              </w:rPr>
              <w:t xml:space="preserve"> (piepīpētājs) un 2 USB iebūvētas ligzdas</w:t>
            </w:r>
          </w:p>
        </w:tc>
        <w:tc>
          <w:tcPr>
            <w:tcW w:w="2829" w:type="dxa"/>
            <w:noWrap/>
            <w:hideMark/>
          </w:tcPr>
          <w:p w14:paraId="560FCBA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9696CA2" w14:textId="77777777" w:rsidTr="00391F49">
        <w:trPr>
          <w:trHeight w:val="321"/>
        </w:trPr>
        <w:tc>
          <w:tcPr>
            <w:tcW w:w="851" w:type="dxa"/>
            <w:noWrap/>
            <w:vAlign w:val="center"/>
            <w:hideMark/>
          </w:tcPr>
          <w:p w14:paraId="48B580E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6.18</w:t>
            </w:r>
          </w:p>
        </w:tc>
        <w:tc>
          <w:tcPr>
            <w:tcW w:w="5528" w:type="dxa"/>
            <w:vAlign w:val="center"/>
            <w:hideMark/>
          </w:tcPr>
          <w:p w14:paraId="761EBF4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Barota datora interfeiss latviešu vai angļu valodā</w:t>
            </w:r>
          </w:p>
        </w:tc>
        <w:tc>
          <w:tcPr>
            <w:tcW w:w="2829" w:type="dxa"/>
            <w:noWrap/>
            <w:vAlign w:val="center"/>
            <w:hideMark/>
          </w:tcPr>
          <w:p w14:paraId="149C40AA" w14:textId="77777777" w:rsidR="00082978" w:rsidRPr="001878EE" w:rsidRDefault="00082978" w:rsidP="006F3477">
            <w:pPr>
              <w:jc w:val="center"/>
              <w:rPr>
                <w:rFonts w:ascii="Times New Roman" w:hAnsi="Times New Roman" w:cs="Times New Roman"/>
              </w:rPr>
            </w:pPr>
          </w:p>
        </w:tc>
      </w:tr>
      <w:tr w:rsidR="00082978" w:rsidRPr="001878EE" w14:paraId="2AD5C59A" w14:textId="77777777" w:rsidTr="00391F49">
        <w:trPr>
          <w:trHeight w:val="315"/>
        </w:trPr>
        <w:tc>
          <w:tcPr>
            <w:tcW w:w="851" w:type="dxa"/>
            <w:noWrap/>
            <w:vAlign w:val="center"/>
            <w:hideMark/>
          </w:tcPr>
          <w:p w14:paraId="6C79698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6.19</w:t>
            </w:r>
          </w:p>
        </w:tc>
        <w:tc>
          <w:tcPr>
            <w:tcW w:w="5528" w:type="dxa"/>
            <w:noWrap/>
            <w:hideMark/>
          </w:tcPr>
          <w:p w14:paraId="08D14DD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Centrālā atslēga ar tālvadības pulti</w:t>
            </w:r>
          </w:p>
        </w:tc>
        <w:tc>
          <w:tcPr>
            <w:tcW w:w="2829" w:type="dxa"/>
            <w:noWrap/>
            <w:hideMark/>
          </w:tcPr>
          <w:p w14:paraId="60A4BC3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0DE2BAF" w14:textId="77777777" w:rsidTr="00391F49">
        <w:trPr>
          <w:trHeight w:val="315"/>
        </w:trPr>
        <w:tc>
          <w:tcPr>
            <w:tcW w:w="851" w:type="dxa"/>
            <w:noWrap/>
            <w:vAlign w:val="center"/>
            <w:hideMark/>
          </w:tcPr>
          <w:p w14:paraId="660A783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6.20</w:t>
            </w:r>
          </w:p>
        </w:tc>
        <w:tc>
          <w:tcPr>
            <w:tcW w:w="5528" w:type="dxa"/>
            <w:noWrap/>
            <w:hideMark/>
          </w:tcPr>
          <w:p w14:paraId="3AB1C21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Elektronisks </w:t>
            </w:r>
            <w:proofErr w:type="spellStart"/>
            <w:r w:rsidRPr="001878EE">
              <w:rPr>
                <w:rFonts w:ascii="Times New Roman" w:hAnsi="Times New Roman" w:cs="Times New Roman"/>
              </w:rPr>
              <w:t>imobilaizers</w:t>
            </w:r>
            <w:proofErr w:type="spellEnd"/>
          </w:p>
        </w:tc>
        <w:tc>
          <w:tcPr>
            <w:tcW w:w="2829" w:type="dxa"/>
            <w:noWrap/>
            <w:hideMark/>
          </w:tcPr>
          <w:p w14:paraId="506F175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E0EE967" w14:textId="77777777" w:rsidTr="00391F49">
        <w:trPr>
          <w:trHeight w:val="315"/>
        </w:trPr>
        <w:tc>
          <w:tcPr>
            <w:tcW w:w="851" w:type="dxa"/>
            <w:noWrap/>
            <w:vAlign w:val="center"/>
            <w:hideMark/>
          </w:tcPr>
          <w:p w14:paraId="763EA75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6.21</w:t>
            </w:r>
          </w:p>
        </w:tc>
        <w:tc>
          <w:tcPr>
            <w:tcW w:w="5528" w:type="dxa"/>
            <w:noWrap/>
            <w:hideMark/>
          </w:tcPr>
          <w:p w14:paraId="5CA5F15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Gumijas grīdas paklāji visām sēdvietām</w:t>
            </w:r>
          </w:p>
        </w:tc>
        <w:tc>
          <w:tcPr>
            <w:tcW w:w="2829" w:type="dxa"/>
            <w:noWrap/>
            <w:hideMark/>
          </w:tcPr>
          <w:p w14:paraId="6527AC6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0E0134C" w14:textId="77777777" w:rsidTr="00391F49">
        <w:trPr>
          <w:trHeight w:val="315"/>
        </w:trPr>
        <w:tc>
          <w:tcPr>
            <w:tcW w:w="851" w:type="dxa"/>
            <w:noWrap/>
            <w:vAlign w:val="center"/>
            <w:hideMark/>
          </w:tcPr>
          <w:p w14:paraId="5D1CEE6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6.22</w:t>
            </w:r>
          </w:p>
        </w:tc>
        <w:tc>
          <w:tcPr>
            <w:tcW w:w="5528" w:type="dxa"/>
            <w:noWrap/>
            <w:hideMark/>
          </w:tcPr>
          <w:p w14:paraId="39F2EB6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Virsbūves krāsa atbilstoši operatīvajam transportam</w:t>
            </w:r>
          </w:p>
        </w:tc>
        <w:tc>
          <w:tcPr>
            <w:tcW w:w="2829" w:type="dxa"/>
            <w:noWrap/>
            <w:hideMark/>
          </w:tcPr>
          <w:p w14:paraId="373D2C7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3F570AB" w14:textId="77777777" w:rsidTr="00391F49">
        <w:trPr>
          <w:trHeight w:val="812"/>
        </w:trPr>
        <w:tc>
          <w:tcPr>
            <w:tcW w:w="851" w:type="dxa"/>
            <w:noWrap/>
            <w:vAlign w:val="center"/>
            <w:hideMark/>
          </w:tcPr>
          <w:p w14:paraId="6F510F51"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6.23</w:t>
            </w:r>
          </w:p>
        </w:tc>
        <w:tc>
          <w:tcPr>
            <w:tcW w:w="5528" w:type="dxa"/>
            <w:hideMark/>
          </w:tcPr>
          <w:p w14:paraId="13C585E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Vispārējais kabīnes apgaismojums un pasažieru regulējams visos virzienos ar lokanu kātu. Apgaismojums jānodrošina LED tehnoloģijā</w:t>
            </w:r>
          </w:p>
        </w:tc>
        <w:tc>
          <w:tcPr>
            <w:tcW w:w="2829" w:type="dxa"/>
            <w:noWrap/>
            <w:hideMark/>
          </w:tcPr>
          <w:p w14:paraId="1BAF6D0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B132B85" w14:textId="77777777" w:rsidTr="00391F49">
        <w:trPr>
          <w:trHeight w:val="945"/>
        </w:trPr>
        <w:tc>
          <w:tcPr>
            <w:tcW w:w="851" w:type="dxa"/>
            <w:noWrap/>
            <w:vAlign w:val="center"/>
            <w:hideMark/>
          </w:tcPr>
          <w:p w14:paraId="69F01787"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lastRenderedPageBreak/>
              <w:t>6.24</w:t>
            </w:r>
          </w:p>
        </w:tc>
        <w:tc>
          <w:tcPr>
            <w:tcW w:w="5528" w:type="dxa"/>
            <w:hideMark/>
          </w:tcPr>
          <w:p w14:paraId="3AC373D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Kabīnes grīda ar mitrumizturīgu, nodilumizturīgu,  neslīdošu un korozijizturīgu virsmas segumu. Ar aizsardzību pret mitruma iekļūšanu zem seguma.  </w:t>
            </w:r>
          </w:p>
        </w:tc>
        <w:tc>
          <w:tcPr>
            <w:tcW w:w="2829" w:type="dxa"/>
            <w:noWrap/>
            <w:hideMark/>
          </w:tcPr>
          <w:p w14:paraId="77405BE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1CC0EED" w14:textId="77777777" w:rsidTr="006F3477">
        <w:trPr>
          <w:trHeight w:val="315"/>
        </w:trPr>
        <w:tc>
          <w:tcPr>
            <w:tcW w:w="851" w:type="dxa"/>
            <w:shd w:val="clear" w:color="auto" w:fill="DEEAF6" w:themeFill="accent5" w:themeFillTint="33"/>
            <w:noWrap/>
            <w:vAlign w:val="center"/>
            <w:hideMark/>
          </w:tcPr>
          <w:p w14:paraId="297995EA"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7</w:t>
            </w:r>
          </w:p>
        </w:tc>
        <w:tc>
          <w:tcPr>
            <w:tcW w:w="8357" w:type="dxa"/>
            <w:gridSpan w:val="2"/>
            <w:shd w:val="clear" w:color="auto" w:fill="DEEAF6" w:themeFill="accent5" w:themeFillTint="33"/>
            <w:hideMark/>
          </w:tcPr>
          <w:p w14:paraId="3878EA94"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Automašīnas papildaprīkojums</w:t>
            </w:r>
          </w:p>
        </w:tc>
      </w:tr>
      <w:tr w:rsidR="00082978" w:rsidRPr="001878EE" w14:paraId="1F413E71" w14:textId="77777777" w:rsidTr="00391F49">
        <w:trPr>
          <w:trHeight w:val="315"/>
        </w:trPr>
        <w:tc>
          <w:tcPr>
            <w:tcW w:w="851" w:type="dxa"/>
            <w:noWrap/>
            <w:vAlign w:val="center"/>
            <w:hideMark/>
          </w:tcPr>
          <w:p w14:paraId="5C6567C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w:t>
            </w:r>
          </w:p>
        </w:tc>
        <w:tc>
          <w:tcPr>
            <w:tcW w:w="5528" w:type="dxa"/>
            <w:noWrap/>
            <w:hideMark/>
          </w:tcPr>
          <w:p w14:paraId="394BE4D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Pilna izmēra rezerves ritenis un instrumentu komplekts riteņa maiņai, nostiprināts uz transportlīdzekļa</w:t>
            </w:r>
          </w:p>
        </w:tc>
        <w:tc>
          <w:tcPr>
            <w:tcW w:w="2829" w:type="dxa"/>
            <w:noWrap/>
            <w:hideMark/>
          </w:tcPr>
          <w:p w14:paraId="2F95C20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51E528D" w14:textId="77777777" w:rsidTr="00391F49">
        <w:trPr>
          <w:trHeight w:val="315"/>
        </w:trPr>
        <w:tc>
          <w:tcPr>
            <w:tcW w:w="851" w:type="dxa"/>
            <w:noWrap/>
            <w:vAlign w:val="center"/>
            <w:hideMark/>
          </w:tcPr>
          <w:p w14:paraId="25053BD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7.2</w:t>
            </w:r>
          </w:p>
        </w:tc>
        <w:tc>
          <w:tcPr>
            <w:tcW w:w="5528" w:type="dxa"/>
            <w:noWrap/>
            <w:hideMark/>
          </w:tcPr>
          <w:p w14:paraId="54D6335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Brīdinājuma trīsstūris</w:t>
            </w:r>
          </w:p>
        </w:tc>
        <w:tc>
          <w:tcPr>
            <w:tcW w:w="2829" w:type="dxa"/>
            <w:noWrap/>
            <w:hideMark/>
          </w:tcPr>
          <w:p w14:paraId="387CC1A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32A6FA5" w14:textId="77777777" w:rsidTr="00391F49">
        <w:trPr>
          <w:trHeight w:val="315"/>
        </w:trPr>
        <w:tc>
          <w:tcPr>
            <w:tcW w:w="851" w:type="dxa"/>
            <w:noWrap/>
            <w:vAlign w:val="center"/>
            <w:hideMark/>
          </w:tcPr>
          <w:p w14:paraId="1751C31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7.3</w:t>
            </w:r>
          </w:p>
        </w:tc>
        <w:tc>
          <w:tcPr>
            <w:tcW w:w="5528" w:type="dxa"/>
            <w:noWrap/>
            <w:hideMark/>
          </w:tcPr>
          <w:p w14:paraId="36B70BD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Pirmās palīdzības aptieciņa</w:t>
            </w:r>
          </w:p>
        </w:tc>
        <w:tc>
          <w:tcPr>
            <w:tcW w:w="2829" w:type="dxa"/>
            <w:noWrap/>
            <w:hideMark/>
          </w:tcPr>
          <w:p w14:paraId="274E554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B503003" w14:textId="77777777" w:rsidTr="00391F49">
        <w:trPr>
          <w:trHeight w:val="355"/>
        </w:trPr>
        <w:tc>
          <w:tcPr>
            <w:tcW w:w="851" w:type="dxa"/>
            <w:noWrap/>
            <w:vAlign w:val="center"/>
            <w:hideMark/>
          </w:tcPr>
          <w:p w14:paraId="0E09C12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7.4</w:t>
            </w:r>
          </w:p>
        </w:tc>
        <w:tc>
          <w:tcPr>
            <w:tcW w:w="5528" w:type="dxa"/>
            <w:hideMark/>
          </w:tcPr>
          <w:p w14:paraId="2744594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Ugunsdzēšamais aparāti 2 gab. -  6 kg. Dzēšanas klase, ne zemāka par 43A/233B. CE marķējums</w:t>
            </w:r>
          </w:p>
        </w:tc>
        <w:tc>
          <w:tcPr>
            <w:tcW w:w="2829" w:type="dxa"/>
            <w:noWrap/>
            <w:hideMark/>
          </w:tcPr>
          <w:p w14:paraId="0420D9C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CDCF8B2" w14:textId="77777777" w:rsidTr="00391F49">
        <w:trPr>
          <w:trHeight w:val="315"/>
        </w:trPr>
        <w:tc>
          <w:tcPr>
            <w:tcW w:w="851" w:type="dxa"/>
            <w:noWrap/>
            <w:vAlign w:val="center"/>
            <w:hideMark/>
          </w:tcPr>
          <w:p w14:paraId="4E4ED92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7.5</w:t>
            </w:r>
          </w:p>
        </w:tc>
        <w:tc>
          <w:tcPr>
            <w:tcW w:w="5528" w:type="dxa"/>
            <w:noWrap/>
            <w:hideMark/>
          </w:tcPr>
          <w:p w14:paraId="41EE776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Ķīļi zem riteņiem 2 gab.</w:t>
            </w:r>
          </w:p>
        </w:tc>
        <w:tc>
          <w:tcPr>
            <w:tcW w:w="2829" w:type="dxa"/>
            <w:noWrap/>
            <w:hideMark/>
          </w:tcPr>
          <w:p w14:paraId="74668A8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5151725" w14:textId="77777777" w:rsidTr="00391F49">
        <w:trPr>
          <w:trHeight w:val="315"/>
        </w:trPr>
        <w:tc>
          <w:tcPr>
            <w:tcW w:w="851" w:type="dxa"/>
            <w:noWrap/>
            <w:vAlign w:val="center"/>
            <w:hideMark/>
          </w:tcPr>
          <w:p w14:paraId="643D793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7.6</w:t>
            </w:r>
          </w:p>
        </w:tc>
        <w:tc>
          <w:tcPr>
            <w:tcW w:w="5528" w:type="dxa"/>
            <w:noWrap/>
            <w:hideMark/>
          </w:tcPr>
          <w:p w14:paraId="255F0CF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Hidrauliskais domkrats riteņu maiņai</w:t>
            </w:r>
          </w:p>
        </w:tc>
        <w:tc>
          <w:tcPr>
            <w:tcW w:w="2829" w:type="dxa"/>
            <w:noWrap/>
            <w:hideMark/>
          </w:tcPr>
          <w:p w14:paraId="4A803F9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BE99947" w14:textId="77777777" w:rsidTr="00391F49">
        <w:trPr>
          <w:trHeight w:val="315"/>
        </w:trPr>
        <w:tc>
          <w:tcPr>
            <w:tcW w:w="851" w:type="dxa"/>
            <w:noWrap/>
            <w:vAlign w:val="center"/>
            <w:hideMark/>
          </w:tcPr>
          <w:p w14:paraId="0525A74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7.7</w:t>
            </w:r>
          </w:p>
        </w:tc>
        <w:tc>
          <w:tcPr>
            <w:tcW w:w="5528" w:type="dxa"/>
            <w:noWrap/>
            <w:hideMark/>
          </w:tcPr>
          <w:p w14:paraId="108E470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EBS (elektroniskā bremžu sistēma)</w:t>
            </w:r>
          </w:p>
        </w:tc>
        <w:tc>
          <w:tcPr>
            <w:tcW w:w="2829" w:type="dxa"/>
            <w:noWrap/>
            <w:hideMark/>
          </w:tcPr>
          <w:p w14:paraId="3D4785E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831F8E4" w14:textId="77777777" w:rsidTr="00391F49">
        <w:trPr>
          <w:trHeight w:val="315"/>
        </w:trPr>
        <w:tc>
          <w:tcPr>
            <w:tcW w:w="851" w:type="dxa"/>
            <w:noWrap/>
            <w:vAlign w:val="center"/>
            <w:hideMark/>
          </w:tcPr>
          <w:p w14:paraId="4BAA443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7.8</w:t>
            </w:r>
          </w:p>
        </w:tc>
        <w:tc>
          <w:tcPr>
            <w:tcW w:w="5528" w:type="dxa"/>
            <w:noWrap/>
            <w:hideMark/>
          </w:tcPr>
          <w:p w14:paraId="5E088CF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AEBS (aktīvā ārkārtas bremzēšanas sistēma)</w:t>
            </w:r>
          </w:p>
        </w:tc>
        <w:tc>
          <w:tcPr>
            <w:tcW w:w="2829" w:type="dxa"/>
            <w:noWrap/>
            <w:hideMark/>
          </w:tcPr>
          <w:p w14:paraId="09157B9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3419DF1" w14:textId="77777777" w:rsidTr="00391F49">
        <w:trPr>
          <w:trHeight w:val="630"/>
        </w:trPr>
        <w:tc>
          <w:tcPr>
            <w:tcW w:w="851" w:type="dxa"/>
            <w:noWrap/>
            <w:vAlign w:val="center"/>
            <w:hideMark/>
          </w:tcPr>
          <w:p w14:paraId="5025F16F"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7.9</w:t>
            </w:r>
          </w:p>
        </w:tc>
        <w:tc>
          <w:tcPr>
            <w:tcW w:w="5528" w:type="dxa"/>
            <w:hideMark/>
          </w:tcPr>
          <w:p w14:paraId="5AAC086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Atpakaļgaitas skata kamera ar displeju novietotu kabīnē</w:t>
            </w:r>
          </w:p>
        </w:tc>
        <w:tc>
          <w:tcPr>
            <w:tcW w:w="2829" w:type="dxa"/>
            <w:noWrap/>
            <w:hideMark/>
          </w:tcPr>
          <w:p w14:paraId="14CBA33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A148BCE" w14:textId="77777777" w:rsidTr="00391F49">
        <w:trPr>
          <w:trHeight w:val="630"/>
        </w:trPr>
        <w:tc>
          <w:tcPr>
            <w:tcW w:w="851" w:type="dxa"/>
            <w:noWrap/>
            <w:vAlign w:val="center"/>
          </w:tcPr>
          <w:p w14:paraId="6755176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7.10</w:t>
            </w:r>
          </w:p>
        </w:tc>
        <w:tc>
          <w:tcPr>
            <w:tcW w:w="5528" w:type="dxa"/>
          </w:tcPr>
          <w:p w14:paraId="466F464C" w14:textId="77777777"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color w:val="000000"/>
                <w:lang w:eastAsia="lv-LV"/>
              </w:rPr>
              <w:t>Darba zonas kameras vismaz 2 (divas) ar ierakstīšanas funkciju – Novietojumu saskaņot ar pasūtītāju</w:t>
            </w:r>
          </w:p>
        </w:tc>
        <w:tc>
          <w:tcPr>
            <w:tcW w:w="2829" w:type="dxa"/>
            <w:noWrap/>
          </w:tcPr>
          <w:p w14:paraId="35E8ABD3" w14:textId="77777777" w:rsidR="00082978" w:rsidRPr="001878EE" w:rsidRDefault="00082978" w:rsidP="006F3477">
            <w:pPr>
              <w:rPr>
                <w:rFonts w:ascii="Times New Roman" w:hAnsi="Times New Roman" w:cs="Times New Roman"/>
              </w:rPr>
            </w:pPr>
          </w:p>
        </w:tc>
      </w:tr>
      <w:tr w:rsidR="00082978" w:rsidRPr="001878EE" w14:paraId="48D47100" w14:textId="77777777" w:rsidTr="00391F49">
        <w:trPr>
          <w:trHeight w:val="630"/>
        </w:trPr>
        <w:tc>
          <w:tcPr>
            <w:tcW w:w="851" w:type="dxa"/>
            <w:noWrap/>
            <w:vAlign w:val="center"/>
          </w:tcPr>
          <w:p w14:paraId="4144229F"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7.11</w:t>
            </w:r>
          </w:p>
        </w:tc>
        <w:tc>
          <w:tcPr>
            <w:tcW w:w="5528" w:type="dxa"/>
          </w:tcPr>
          <w:p w14:paraId="6DF0FDDC" w14:textId="77777777" w:rsidR="00082978" w:rsidRPr="001878EE" w:rsidRDefault="00082978" w:rsidP="006F3477">
            <w:pPr>
              <w:rPr>
                <w:rFonts w:ascii="Times New Roman" w:eastAsia="Times New Roman" w:hAnsi="Times New Roman" w:cs="Times New Roman"/>
                <w:color w:val="000000"/>
                <w:lang w:eastAsia="lv-LV"/>
              </w:rPr>
            </w:pPr>
            <w:r w:rsidRPr="001878EE">
              <w:rPr>
                <w:rFonts w:ascii="Times New Roman" w:eastAsia="Times New Roman" w:hAnsi="Times New Roman" w:cs="Times New Roman"/>
                <w:color w:val="000000"/>
                <w:lang w:eastAsia="lv-LV"/>
              </w:rPr>
              <w:t>Darba zonas kameras ieslēdzas automātiski vienlaicīgi ar aizdedzes ieslēgšanu</w:t>
            </w:r>
          </w:p>
        </w:tc>
        <w:tc>
          <w:tcPr>
            <w:tcW w:w="2829" w:type="dxa"/>
            <w:noWrap/>
          </w:tcPr>
          <w:p w14:paraId="5147C16E" w14:textId="77777777" w:rsidR="00082978" w:rsidRPr="001878EE" w:rsidRDefault="00082978" w:rsidP="006F3477">
            <w:pPr>
              <w:rPr>
                <w:rFonts w:ascii="Times New Roman" w:hAnsi="Times New Roman" w:cs="Times New Roman"/>
              </w:rPr>
            </w:pPr>
          </w:p>
        </w:tc>
      </w:tr>
      <w:tr w:rsidR="00082978" w:rsidRPr="001878EE" w14:paraId="69025234" w14:textId="77777777" w:rsidTr="00391F49">
        <w:trPr>
          <w:trHeight w:val="630"/>
        </w:trPr>
        <w:tc>
          <w:tcPr>
            <w:tcW w:w="851" w:type="dxa"/>
            <w:noWrap/>
            <w:vAlign w:val="center"/>
          </w:tcPr>
          <w:p w14:paraId="18FFF74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7.12</w:t>
            </w:r>
          </w:p>
        </w:tc>
        <w:tc>
          <w:tcPr>
            <w:tcW w:w="5528" w:type="dxa"/>
          </w:tcPr>
          <w:p w14:paraId="2EBD1B75" w14:textId="77777777" w:rsidR="00082978" w:rsidRPr="001878EE" w:rsidRDefault="00082978" w:rsidP="006F3477">
            <w:pPr>
              <w:rPr>
                <w:rFonts w:ascii="Times New Roman" w:eastAsia="Times New Roman" w:hAnsi="Times New Roman" w:cs="Times New Roman"/>
                <w:color w:val="000000"/>
                <w:lang w:eastAsia="lv-LV"/>
              </w:rPr>
            </w:pPr>
            <w:r w:rsidRPr="001878EE">
              <w:rPr>
                <w:rFonts w:ascii="Times New Roman" w:eastAsia="Times New Roman" w:hAnsi="Times New Roman" w:cs="Times New Roman"/>
                <w:color w:val="000000"/>
                <w:lang w:eastAsia="lv-LV"/>
              </w:rPr>
              <w:t>Jānodrošina darba zonas kameru ierakstu saglabāšanu 10 dienu intervālā (</w:t>
            </w:r>
            <w:proofErr w:type="spellStart"/>
            <w:r w:rsidRPr="001878EE">
              <w:rPr>
                <w:rFonts w:ascii="Times New Roman" w:eastAsia="Times New Roman" w:hAnsi="Times New Roman" w:cs="Times New Roman"/>
                <w:color w:val="000000"/>
                <w:lang w:eastAsia="lv-LV"/>
              </w:rPr>
              <w:t>Full</w:t>
            </w:r>
            <w:proofErr w:type="spellEnd"/>
            <w:r w:rsidRPr="001878EE">
              <w:rPr>
                <w:rFonts w:ascii="Times New Roman" w:eastAsia="Times New Roman" w:hAnsi="Times New Roman" w:cs="Times New Roman"/>
                <w:color w:val="000000"/>
                <w:lang w:eastAsia="lv-LV"/>
              </w:rPr>
              <w:t xml:space="preserve"> HD kvalitātē) Jāparedz iespēja sistēmai pieslēgt portatīvo datoru, lai varētu lejupielādēt ierakstus no ieraksta glabāšanas sistēmas. Ierakstu glabāšanas sistēmu izvietot transportlīdzekļa kabīnē.</w:t>
            </w:r>
          </w:p>
        </w:tc>
        <w:tc>
          <w:tcPr>
            <w:tcW w:w="2829" w:type="dxa"/>
            <w:noWrap/>
          </w:tcPr>
          <w:p w14:paraId="27D31CBD" w14:textId="77777777" w:rsidR="00082978" w:rsidRPr="001878EE" w:rsidRDefault="00082978" w:rsidP="006F3477">
            <w:pPr>
              <w:rPr>
                <w:rFonts w:ascii="Times New Roman" w:hAnsi="Times New Roman" w:cs="Times New Roman"/>
              </w:rPr>
            </w:pPr>
          </w:p>
        </w:tc>
      </w:tr>
      <w:tr w:rsidR="00082978" w:rsidRPr="001878EE" w14:paraId="70136433" w14:textId="77777777" w:rsidTr="00391F49">
        <w:trPr>
          <w:trHeight w:val="630"/>
        </w:trPr>
        <w:tc>
          <w:tcPr>
            <w:tcW w:w="851" w:type="dxa"/>
            <w:noWrap/>
            <w:vAlign w:val="center"/>
          </w:tcPr>
          <w:p w14:paraId="1918830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7.13</w:t>
            </w:r>
          </w:p>
        </w:tc>
        <w:tc>
          <w:tcPr>
            <w:tcW w:w="5528" w:type="dxa"/>
          </w:tcPr>
          <w:p w14:paraId="5C67CA8F" w14:textId="77777777" w:rsidR="00082978" w:rsidRPr="001878EE" w:rsidRDefault="00082978" w:rsidP="006F3477">
            <w:pPr>
              <w:rPr>
                <w:rFonts w:ascii="Times New Roman" w:eastAsia="Times New Roman" w:hAnsi="Times New Roman" w:cs="Times New Roman"/>
                <w:color w:val="000000"/>
                <w:lang w:eastAsia="lv-LV"/>
              </w:rPr>
            </w:pPr>
            <w:r w:rsidRPr="001878EE">
              <w:rPr>
                <w:rFonts w:ascii="Times New Roman" w:eastAsia="Times New Roman" w:hAnsi="Times New Roman" w:cs="Times New Roman"/>
                <w:color w:val="000000"/>
                <w:lang w:eastAsia="lv-LV"/>
              </w:rPr>
              <w:t>Darba zonas kameru ieraksti tiek attēloti uz atsevišķa displeja</w:t>
            </w:r>
          </w:p>
        </w:tc>
        <w:tc>
          <w:tcPr>
            <w:tcW w:w="2829" w:type="dxa"/>
            <w:noWrap/>
          </w:tcPr>
          <w:p w14:paraId="14D2A512" w14:textId="77777777" w:rsidR="00082978" w:rsidRPr="001878EE" w:rsidRDefault="00082978" w:rsidP="006F3477">
            <w:pPr>
              <w:rPr>
                <w:rFonts w:ascii="Times New Roman" w:hAnsi="Times New Roman" w:cs="Times New Roman"/>
              </w:rPr>
            </w:pPr>
          </w:p>
        </w:tc>
      </w:tr>
      <w:tr w:rsidR="00082978" w:rsidRPr="001878EE" w14:paraId="15C1D9D7" w14:textId="77777777" w:rsidTr="00391F49">
        <w:trPr>
          <w:trHeight w:val="630"/>
        </w:trPr>
        <w:tc>
          <w:tcPr>
            <w:tcW w:w="851" w:type="dxa"/>
            <w:noWrap/>
            <w:vAlign w:val="center"/>
            <w:hideMark/>
          </w:tcPr>
          <w:p w14:paraId="32F7EF5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7.14</w:t>
            </w:r>
          </w:p>
        </w:tc>
        <w:tc>
          <w:tcPr>
            <w:tcW w:w="5528" w:type="dxa"/>
            <w:hideMark/>
          </w:tcPr>
          <w:p w14:paraId="6CA69FE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Priekšējiem gaismas lukturiem jābūt aizsargātiem ar  speciāliem restes aizsargiem vēlams (melnā krāsā)</w:t>
            </w:r>
          </w:p>
        </w:tc>
        <w:tc>
          <w:tcPr>
            <w:tcW w:w="2829" w:type="dxa"/>
            <w:noWrap/>
            <w:hideMark/>
          </w:tcPr>
          <w:p w14:paraId="4F51F21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B4D0968" w14:textId="77777777" w:rsidTr="00391F49">
        <w:trPr>
          <w:trHeight w:val="630"/>
        </w:trPr>
        <w:tc>
          <w:tcPr>
            <w:tcW w:w="851" w:type="dxa"/>
            <w:noWrap/>
            <w:vAlign w:val="center"/>
          </w:tcPr>
          <w:p w14:paraId="48CED36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7.15</w:t>
            </w:r>
          </w:p>
        </w:tc>
        <w:tc>
          <w:tcPr>
            <w:tcW w:w="5528" w:type="dxa"/>
          </w:tcPr>
          <w:p w14:paraId="4190655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Pastiprinātas izturības vai metāla priekšējais buferis</w:t>
            </w:r>
          </w:p>
        </w:tc>
        <w:tc>
          <w:tcPr>
            <w:tcW w:w="2829" w:type="dxa"/>
            <w:noWrap/>
          </w:tcPr>
          <w:p w14:paraId="5B8C956B" w14:textId="77777777" w:rsidR="00082978" w:rsidRPr="001878EE" w:rsidRDefault="00082978" w:rsidP="006F3477">
            <w:pPr>
              <w:jc w:val="center"/>
              <w:rPr>
                <w:rFonts w:ascii="Times New Roman" w:hAnsi="Times New Roman" w:cs="Times New Roman"/>
              </w:rPr>
            </w:pPr>
          </w:p>
        </w:tc>
      </w:tr>
      <w:tr w:rsidR="00082978" w:rsidRPr="001878EE" w14:paraId="60328053" w14:textId="77777777" w:rsidTr="00391F49">
        <w:trPr>
          <w:trHeight w:val="759"/>
        </w:trPr>
        <w:tc>
          <w:tcPr>
            <w:tcW w:w="851" w:type="dxa"/>
            <w:noWrap/>
            <w:vAlign w:val="center"/>
            <w:hideMark/>
          </w:tcPr>
          <w:p w14:paraId="156EA4F7"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7.16</w:t>
            </w:r>
          </w:p>
        </w:tc>
        <w:tc>
          <w:tcPr>
            <w:tcW w:w="5528" w:type="dxa"/>
            <w:hideMark/>
          </w:tcPr>
          <w:p w14:paraId="50BB447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Visiem mehānismiem (t.sk. automobiļa dzinējam) un iekārtām jādarbojas temperatūras diapazonā no -30ºC līdz +40ºC </w:t>
            </w:r>
          </w:p>
        </w:tc>
        <w:tc>
          <w:tcPr>
            <w:tcW w:w="2829" w:type="dxa"/>
            <w:noWrap/>
            <w:hideMark/>
          </w:tcPr>
          <w:p w14:paraId="3B3E4D9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475E285" w14:textId="77777777" w:rsidTr="00391F49">
        <w:trPr>
          <w:trHeight w:val="969"/>
        </w:trPr>
        <w:tc>
          <w:tcPr>
            <w:tcW w:w="851" w:type="dxa"/>
            <w:noWrap/>
            <w:vAlign w:val="center"/>
            <w:hideMark/>
          </w:tcPr>
          <w:p w14:paraId="0C71E96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7.17</w:t>
            </w:r>
          </w:p>
        </w:tc>
        <w:tc>
          <w:tcPr>
            <w:tcW w:w="5528" w:type="dxa"/>
            <w:hideMark/>
          </w:tcPr>
          <w:p w14:paraId="091350C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Papildus apgaismošanas LED ierīces uzstādītas virsbūves kreisajā labajā un aizmugurējā daļā visā garumā, lai nodrošinātu darba joslas brīdinājuma perimetra apgaismošanu apkārt automobilim - sarkanās zonas apgaismojums</w:t>
            </w:r>
          </w:p>
        </w:tc>
        <w:tc>
          <w:tcPr>
            <w:tcW w:w="2829" w:type="dxa"/>
            <w:noWrap/>
            <w:hideMark/>
          </w:tcPr>
          <w:p w14:paraId="450DFB7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44607E6" w14:textId="77777777" w:rsidTr="00391F49">
        <w:trPr>
          <w:trHeight w:val="387"/>
        </w:trPr>
        <w:tc>
          <w:tcPr>
            <w:tcW w:w="851" w:type="dxa"/>
            <w:noWrap/>
            <w:vAlign w:val="center"/>
            <w:hideMark/>
          </w:tcPr>
          <w:p w14:paraId="797FE8A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7.18</w:t>
            </w:r>
          </w:p>
        </w:tc>
        <w:tc>
          <w:tcPr>
            <w:tcW w:w="5528" w:type="dxa"/>
            <w:hideMark/>
          </w:tcPr>
          <w:p w14:paraId="3B0DFEF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Aprīkojumam jābūt izvietotam atbilstoši automobiļa </w:t>
            </w:r>
            <w:proofErr w:type="spellStart"/>
            <w:r w:rsidRPr="001878EE">
              <w:rPr>
                <w:rFonts w:ascii="Times New Roman" w:hAnsi="Times New Roman" w:cs="Times New Roman"/>
              </w:rPr>
              <w:t>izsvarojumam</w:t>
            </w:r>
            <w:proofErr w:type="spellEnd"/>
            <w:r w:rsidRPr="001878EE">
              <w:rPr>
                <w:rFonts w:ascii="Times New Roman" w:hAnsi="Times New Roman" w:cs="Times New Roman"/>
              </w:rPr>
              <w:t xml:space="preserve"> un drošām ekspluatācijas prasībām</w:t>
            </w:r>
          </w:p>
        </w:tc>
        <w:tc>
          <w:tcPr>
            <w:tcW w:w="2829" w:type="dxa"/>
            <w:noWrap/>
            <w:hideMark/>
          </w:tcPr>
          <w:p w14:paraId="22FAA2D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F0DFAF3" w14:textId="77777777" w:rsidTr="00391F49">
        <w:trPr>
          <w:trHeight w:val="630"/>
        </w:trPr>
        <w:tc>
          <w:tcPr>
            <w:tcW w:w="851" w:type="dxa"/>
            <w:shd w:val="clear" w:color="auto" w:fill="auto"/>
            <w:noWrap/>
            <w:vAlign w:val="center"/>
            <w:hideMark/>
          </w:tcPr>
          <w:p w14:paraId="0DA9A45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7.19</w:t>
            </w:r>
          </w:p>
        </w:tc>
        <w:tc>
          <w:tcPr>
            <w:tcW w:w="5528" w:type="dxa"/>
            <w:shd w:val="clear" w:color="auto" w:fill="auto"/>
            <w:hideMark/>
          </w:tcPr>
          <w:p w14:paraId="4012C11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Sintētiskās stropes celšanai kopā 10 gab. ar cilpām galos ar sekojošiem izmēriem un kravnesību:</w:t>
            </w:r>
          </w:p>
          <w:p w14:paraId="2A86C2F6" w14:textId="77777777" w:rsidR="00082978" w:rsidRPr="001878EE" w:rsidRDefault="00082978" w:rsidP="00082978">
            <w:pPr>
              <w:pStyle w:val="Sarakstarindkopa"/>
              <w:numPr>
                <w:ilvl w:val="0"/>
                <w:numId w:val="40"/>
              </w:numPr>
              <w:rPr>
                <w:rFonts w:ascii="Times New Roman" w:hAnsi="Times New Roman" w:cs="Times New Roman"/>
              </w:rPr>
            </w:pPr>
            <w:r w:rsidRPr="001878EE">
              <w:rPr>
                <w:rFonts w:ascii="Times New Roman" w:hAnsi="Times New Roman" w:cs="Times New Roman"/>
              </w:rPr>
              <w:t xml:space="preserve">4 m – vismaz 5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x 2 gab.</w:t>
            </w:r>
          </w:p>
          <w:p w14:paraId="0EF219E8" w14:textId="77777777" w:rsidR="00082978" w:rsidRPr="001878EE" w:rsidRDefault="00082978" w:rsidP="00082978">
            <w:pPr>
              <w:pStyle w:val="Sarakstarindkopa"/>
              <w:numPr>
                <w:ilvl w:val="0"/>
                <w:numId w:val="40"/>
              </w:numPr>
              <w:rPr>
                <w:rFonts w:ascii="Times New Roman" w:hAnsi="Times New Roman" w:cs="Times New Roman"/>
              </w:rPr>
            </w:pPr>
            <w:r w:rsidRPr="001878EE">
              <w:rPr>
                <w:rFonts w:ascii="Times New Roman" w:hAnsi="Times New Roman" w:cs="Times New Roman"/>
              </w:rPr>
              <w:t xml:space="preserve">1 m - vismaz 10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x 2 gab.</w:t>
            </w:r>
          </w:p>
          <w:p w14:paraId="78D89825" w14:textId="77777777" w:rsidR="00082978" w:rsidRPr="001878EE" w:rsidRDefault="00082978" w:rsidP="00082978">
            <w:pPr>
              <w:pStyle w:val="Sarakstarindkopa"/>
              <w:numPr>
                <w:ilvl w:val="0"/>
                <w:numId w:val="40"/>
              </w:numPr>
              <w:rPr>
                <w:rFonts w:ascii="Times New Roman" w:hAnsi="Times New Roman" w:cs="Times New Roman"/>
              </w:rPr>
            </w:pPr>
            <w:r w:rsidRPr="001878EE">
              <w:rPr>
                <w:rFonts w:ascii="Times New Roman" w:hAnsi="Times New Roman" w:cs="Times New Roman"/>
              </w:rPr>
              <w:t xml:space="preserve">4 m – vismaz 10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x 2 gab.</w:t>
            </w:r>
          </w:p>
          <w:p w14:paraId="2851AC7E" w14:textId="77777777" w:rsidR="00082978" w:rsidRPr="001878EE" w:rsidRDefault="00082978" w:rsidP="00082978">
            <w:pPr>
              <w:pStyle w:val="Sarakstarindkopa"/>
              <w:numPr>
                <w:ilvl w:val="0"/>
                <w:numId w:val="40"/>
              </w:numPr>
              <w:rPr>
                <w:rFonts w:ascii="Times New Roman" w:hAnsi="Times New Roman" w:cs="Times New Roman"/>
              </w:rPr>
            </w:pPr>
            <w:r w:rsidRPr="001878EE">
              <w:rPr>
                <w:rFonts w:ascii="Times New Roman" w:hAnsi="Times New Roman" w:cs="Times New Roman"/>
              </w:rPr>
              <w:t xml:space="preserve">6 m – vismaz 10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x 2 gab.</w:t>
            </w:r>
          </w:p>
          <w:p w14:paraId="60532AB9" w14:textId="77777777" w:rsidR="00082978" w:rsidRPr="001878EE" w:rsidRDefault="00082978" w:rsidP="00082978">
            <w:pPr>
              <w:pStyle w:val="Sarakstarindkopa"/>
              <w:numPr>
                <w:ilvl w:val="0"/>
                <w:numId w:val="40"/>
              </w:numPr>
              <w:rPr>
                <w:rFonts w:ascii="Times New Roman" w:hAnsi="Times New Roman" w:cs="Times New Roman"/>
              </w:rPr>
            </w:pPr>
            <w:r w:rsidRPr="001878EE">
              <w:rPr>
                <w:rFonts w:ascii="Times New Roman" w:hAnsi="Times New Roman" w:cs="Times New Roman"/>
              </w:rPr>
              <w:t xml:space="preserve">6 m – vismaz  28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x 1 gab.</w:t>
            </w:r>
          </w:p>
        </w:tc>
        <w:tc>
          <w:tcPr>
            <w:tcW w:w="2829" w:type="dxa"/>
            <w:noWrap/>
            <w:hideMark/>
          </w:tcPr>
          <w:p w14:paraId="719AE9F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  </w:t>
            </w:r>
          </w:p>
        </w:tc>
      </w:tr>
      <w:tr w:rsidR="00082978" w:rsidRPr="001878EE" w14:paraId="11AC29CD" w14:textId="77777777" w:rsidTr="00391F49">
        <w:trPr>
          <w:trHeight w:val="378"/>
        </w:trPr>
        <w:tc>
          <w:tcPr>
            <w:tcW w:w="851" w:type="dxa"/>
            <w:noWrap/>
            <w:vAlign w:val="center"/>
            <w:hideMark/>
          </w:tcPr>
          <w:p w14:paraId="366116D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7.20</w:t>
            </w:r>
          </w:p>
        </w:tc>
        <w:tc>
          <w:tcPr>
            <w:tcW w:w="5528" w:type="dxa"/>
            <w:hideMark/>
          </w:tcPr>
          <w:p w14:paraId="45B70D4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Sintētiskās stropes vilkšanai kopā 4 gab.</w:t>
            </w:r>
          </w:p>
          <w:p w14:paraId="1A853356" w14:textId="77777777" w:rsidR="00082978" w:rsidRPr="001878EE" w:rsidRDefault="00082978" w:rsidP="00082978">
            <w:pPr>
              <w:pStyle w:val="Sarakstarindkopa"/>
              <w:numPr>
                <w:ilvl w:val="0"/>
                <w:numId w:val="42"/>
              </w:numPr>
              <w:rPr>
                <w:rFonts w:ascii="Times New Roman" w:hAnsi="Times New Roman" w:cs="Times New Roman"/>
              </w:rPr>
            </w:pPr>
            <w:r w:rsidRPr="001878EE">
              <w:rPr>
                <w:rFonts w:ascii="Times New Roman" w:hAnsi="Times New Roman" w:cs="Times New Roman"/>
              </w:rPr>
              <w:t xml:space="preserve">10 m – vismaz 30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x 2 gab.</w:t>
            </w:r>
          </w:p>
          <w:p w14:paraId="030F3C38" w14:textId="77777777" w:rsidR="00082978" w:rsidRPr="001878EE" w:rsidRDefault="00082978" w:rsidP="00082978">
            <w:pPr>
              <w:pStyle w:val="Sarakstarindkopa"/>
              <w:numPr>
                <w:ilvl w:val="0"/>
                <w:numId w:val="42"/>
              </w:numPr>
              <w:rPr>
                <w:rFonts w:ascii="Times New Roman" w:hAnsi="Times New Roman" w:cs="Times New Roman"/>
              </w:rPr>
            </w:pPr>
            <w:r w:rsidRPr="001878EE">
              <w:rPr>
                <w:rFonts w:ascii="Times New Roman" w:hAnsi="Times New Roman" w:cs="Times New Roman"/>
              </w:rPr>
              <w:lastRenderedPageBreak/>
              <w:t xml:space="preserve">15 m – vismaz 30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x 2 gab.</w:t>
            </w:r>
          </w:p>
          <w:p w14:paraId="7A85D8E0" w14:textId="77777777" w:rsidR="00082978" w:rsidRPr="001878EE" w:rsidRDefault="00082978" w:rsidP="006F3477">
            <w:pPr>
              <w:rPr>
                <w:rFonts w:ascii="Times New Roman" w:hAnsi="Times New Roman" w:cs="Times New Roman"/>
              </w:rPr>
            </w:pPr>
          </w:p>
        </w:tc>
        <w:tc>
          <w:tcPr>
            <w:tcW w:w="2829" w:type="dxa"/>
            <w:noWrap/>
            <w:hideMark/>
          </w:tcPr>
          <w:p w14:paraId="7BDE13D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lastRenderedPageBreak/>
              <w:t> </w:t>
            </w:r>
          </w:p>
        </w:tc>
      </w:tr>
      <w:tr w:rsidR="00082978" w:rsidRPr="001878EE" w14:paraId="6B14BF21" w14:textId="77777777" w:rsidTr="00391F49">
        <w:trPr>
          <w:trHeight w:val="378"/>
        </w:trPr>
        <w:tc>
          <w:tcPr>
            <w:tcW w:w="851" w:type="dxa"/>
            <w:noWrap/>
            <w:vAlign w:val="center"/>
          </w:tcPr>
          <w:p w14:paraId="14CC595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7.21</w:t>
            </w:r>
          </w:p>
        </w:tc>
        <w:tc>
          <w:tcPr>
            <w:tcW w:w="5528" w:type="dxa"/>
          </w:tcPr>
          <w:p w14:paraId="7E8C3D7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Sintētiska materiāla tauva 1 gab., garums ne mazāks par 6m. Pārraušanas spēks vismaz 56 </w:t>
            </w:r>
            <w:proofErr w:type="spellStart"/>
            <w:r w:rsidRPr="001878EE">
              <w:rPr>
                <w:rFonts w:ascii="Times New Roman" w:hAnsi="Times New Roman" w:cs="Times New Roman"/>
              </w:rPr>
              <w:t>tn</w:t>
            </w:r>
            <w:proofErr w:type="spellEnd"/>
            <w:r w:rsidRPr="001878EE">
              <w:rPr>
                <w:rFonts w:ascii="Times New Roman" w:hAnsi="Times New Roman" w:cs="Times New Roman"/>
              </w:rPr>
              <w:t>.</w:t>
            </w:r>
          </w:p>
        </w:tc>
        <w:tc>
          <w:tcPr>
            <w:tcW w:w="2829" w:type="dxa"/>
            <w:noWrap/>
          </w:tcPr>
          <w:p w14:paraId="651ED66B" w14:textId="77777777" w:rsidR="00082978" w:rsidRPr="001878EE" w:rsidRDefault="00082978" w:rsidP="006F3477">
            <w:pPr>
              <w:rPr>
                <w:rFonts w:ascii="Times New Roman" w:hAnsi="Times New Roman" w:cs="Times New Roman"/>
              </w:rPr>
            </w:pPr>
          </w:p>
        </w:tc>
      </w:tr>
      <w:tr w:rsidR="00082978" w:rsidRPr="001878EE" w14:paraId="5DAA4D3F" w14:textId="77777777" w:rsidTr="00391F49">
        <w:trPr>
          <w:trHeight w:val="1986"/>
        </w:trPr>
        <w:tc>
          <w:tcPr>
            <w:tcW w:w="851" w:type="dxa"/>
            <w:noWrap/>
            <w:vAlign w:val="center"/>
            <w:hideMark/>
          </w:tcPr>
          <w:p w14:paraId="15F5434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7.22</w:t>
            </w:r>
          </w:p>
        </w:tc>
        <w:tc>
          <w:tcPr>
            <w:tcW w:w="5528" w:type="dxa"/>
            <w:hideMark/>
          </w:tcPr>
          <w:p w14:paraId="7D230961" w14:textId="78A65AFD" w:rsidR="00082978" w:rsidRPr="001878EE" w:rsidRDefault="00082978" w:rsidP="006F3477">
            <w:pPr>
              <w:rPr>
                <w:rFonts w:ascii="Times New Roman" w:hAnsi="Times New Roman" w:cs="Times New Roman"/>
              </w:rPr>
            </w:pPr>
            <w:r w:rsidRPr="001878EE">
              <w:rPr>
                <w:rFonts w:ascii="Times New Roman" w:hAnsi="Times New Roman" w:cs="Times New Roman"/>
              </w:rPr>
              <w:t>Notikuma vietas norobežojuma balsts/konuss</w:t>
            </w:r>
            <w:r w:rsidR="008339F9" w:rsidRPr="001878EE">
              <w:rPr>
                <w:rFonts w:ascii="Times New Roman" w:hAnsi="Times New Roman" w:cs="Times New Roman"/>
              </w:rPr>
              <w:t xml:space="preserve"> - </w:t>
            </w:r>
            <w:r w:rsidRPr="001878EE">
              <w:rPr>
                <w:rFonts w:ascii="Times New Roman" w:hAnsi="Times New Roman" w:cs="Times New Roman"/>
              </w:rPr>
              <w:t xml:space="preserve">4 gab. Saliekams (teleskopisks) konuss ar atstarojošām joslām un integrētām LED gaismām. Kā strāvas avots tiek izmantotas baterijas vai akumulatori. (baterijas un nepieciešamās instalācijas un </w:t>
            </w:r>
            <w:proofErr w:type="spellStart"/>
            <w:r w:rsidRPr="001878EE">
              <w:rPr>
                <w:rFonts w:ascii="Times New Roman" w:hAnsi="Times New Roman" w:cs="Times New Roman"/>
              </w:rPr>
              <w:t>elektrovadu</w:t>
            </w:r>
            <w:proofErr w:type="spellEnd"/>
            <w:r w:rsidRPr="001878EE">
              <w:rPr>
                <w:rFonts w:ascii="Times New Roman" w:hAnsi="Times New Roman" w:cs="Times New Roman"/>
              </w:rPr>
              <w:t xml:space="preserve"> komponentes komplektā). PVC vai cita izturīga materiāla soma/maisiņš konusa uzglabāšanai. Konusa pamatkrāsa – oranža. Piemērots lietošanai dažādos laika apstākļos. Svars 1,5 kg – 3 kg. Konusa augstums darbā stāvoklī 60 – 70 cm.</w:t>
            </w:r>
          </w:p>
        </w:tc>
        <w:tc>
          <w:tcPr>
            <w:tcW w:w="2829" w:type="dxa"/>
            <w:noWrap/>
            <w:hideMark/>
          </w:tcPr>
          <w:p w14:paraId="442BC17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779878B" w14:textId="77777777" w:rsidTr="00391F49">
        <w:trPr>
          <w:trHeight w:val="530"/>
        </w:trPr>
        <w:tc>
          <w:tcPr>
            <w:tcW w:w="851" w:type="dxa"/>
            <w:noWrap/>
            <w:vAlign w:val="center"/>
          </w:tcPr>
          <w:p w14:paraId="6962414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7.23</w:t>
            </w:r>
          </w:p>
        </w:tc>
        <w:tc>
          <w:tcPr>
            <w:tcW w:w="5528" w:type="dxa"/>
          </w:tcPr>
          <w:p w14:paraId="796E2C8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Masts ar papildu darba gaismām, grozāms, pneimatiski paceļams no tālvadības pults</w:t>
            </w:r>
          </w:p>
        </w:tc>
        <w:tc>
          <w:tcPr>
            <w:tcW w:w="2829" w:type="dxa"/>
            <w:noWrap/>
          </w:tcPr>
          <w:p w14:paraId="12AE6586" w14:textId="77777777" w:rsidR="00082978" w:rsidRPr="001878EE" w:rsidRDefault="00082978" w:rsidP="006F3477">
            <w:pPr>
              <w:rPr>
                <w:rFonts w:ascii="Times New Roman" w:hAnsi="Times New Roman" w:cs="Times New Roman"/>
              </w:rPr>
            </w:pPr>
          </w:p>
        </w:tc>
      </w:tr>
      <w:tr w:rsidR="00082978" w:rsidRPr="001878EE" w14:paraId="4BE0D733" w14:textId="77777777" w:rsidTr="00391F49">
        <w:trPr>
          <w:trHeight w:val="262"/>
        </w:trPr>
        <w:tc>
          <w:tcPr>
            <w:tcW w:w="851" w:type="dxa"/>
            <w:shd w:val="clear" w:color="auto" w:fill="DEEAF6" w:themeFill="accent5" w:themeFillTint="33"/>
            <w:noWrap/>
            <w:vAlign w:val="center"/>
          </w:tcPr>
          <w:p w14:paraId="1C51AC60"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8</w:t>
            </w:r>
          </w:p>
        </w:tc>
        <w:tc>
          <w:tcPr>
            <w:tcW w:w="5528" w:type="dxa"/>
            <w:shd w:val="clear" w:color="auto" w:fill="DEEAF6" w:themeFill="accent5" w:themeFillTint="33"/>
          </w:tcPr>
          <w:p w14:paraId="044EA04B"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Papildus aprīkojums glābšanas darbiem</w:t>
            </w:r>
          </w:p>
        </w:tc>
        <w:tc>
          <w:tcPr>
            <w:tcW w:w="2829" w:type="dxa"/>
            <w:shd w:val="clear" w:color="auto" w:fill="DEEAF6" w:themeFill="accent5" w:themeFillTint="33"/>
            <w:noWrap/>
          </w:tcPr>
          <w:p w14:paraId="57680050" w14:textId="77777777" w:rsidR="00082978" w:rsidRPr="001878EE" w:rsidRDefault="00082978" w:rsidP="006F3477">
            <w:pPr>
              <w:rPr>
                <w:rFonts w:ascii="Times New Roman" w:hAnsi="Times New Roman" w:cs="Times New Roman"/>
                <w:b/>
                <w:bCs/>
              </w:rPr>
            </w:pPr>
          </w:p>
        </w:tc>
      </w:tr>
      <w:tr w:rsidR="00082978" w:rsidRPr="001878EE" w14:paraId="1C3E0FC4" w14:textId="77777777" w:rsidTr="00391F49">
        <w:trPr>
          <w:trHeight w:val="262"/>
        </w:trPr>
        <w:tc>
          <w:tcPr>
            <w:tcW w:w="851" w:type="dxa"/>
            <w:shd w:val="clear" w:color="auto" w:fill="auto"/>
            <w:noWrap/>
            <w:vAlign w:val="center"/>
          </w:tcPr>
          <w:p w14:paraId="0BACAD1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w:t>
            </w:r>
          </w:p>
        </w:tc>
        <w:tc>
          <w:tcPr>
            <w:tcW w:w="5528" w:type="dxa"/>
            <w:shd w:val="clear" w:color="auto" w:fill="auto"/>
          </w:tcPr>
          <w:p w14:paraId="7A787AC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Instrumentu un palīgmateriālu novietnes izvietotas abās evakuatora pusēs ar atveramām vērtnēm, novietnēm jābūt aprīkotām ar LED apgaismojumu – Novietņu un vērtņu skaitu saskaņot ar pasūtītāju</w:t>
            </w:r>
          </w:p>
        </w:tc>
        <w:tc>
          <w:tcPr>
            <w:tcW w:w="2829" w:type="dxa"/>
            <w:noWrap/>
          </w:tcPr>
          <w:p w14:paraId="7B0C26EB" w14:textId="77777777" w:rsidR="00082978" w:rsidRPr="001878EE" w:rsidRDefault="00082978" w:rsidP="006F3477">
            <w:pPr>
              <w:rPr>
                <w:rFonts w:ascii="Times New Roman" w:hAnsi="Times New Roman" w:cs="Times New Roman"/>
              </w:rPr>
            </w:pPr>
          </w:p>
        </w:tc>
      </w:tr>
      <w:tr w:rsidR="00082978" w:rsidRPr="001878EE" w14:paraId="6FD3BB18" w14:textId="77777777" w:rsidTr="00391F49">
        <w:trPr>
          <w:trHeight w:val="262"/>
        </w:trPr>
        <w:tc>
          <w:tcPr>
            <w:tcW w:w="851" w:type="dxa"/>
            <w:shd w:val="clear" w:color="auto" w:fill="auto"/>
            <w:noWrap/>
            <w:vAlign w:val="center"/>
          </w:tcPr>
          <w:p w14:paraId="13EF989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8.2</w:t>
            </w:r>
          </w:p>
        </w:tc>
        <w:tc>
          <w:tcPr>
            <w:tcW w:w="5528" w:type="dxa"/>
            <w:shd w:val="clear" w:color="auto" w:fill="auto"/>
          </w:tcPr>
          <w:p w14:paraId="69BC954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Durvju vērtnēm jāfiksējas ar hidrauliskiem amortizatoriem</w:t>
            </w:r>
          </w:p>
        </w:tc>
        <w:tc>
          <w:tcPr>
            <w:tcW w:w="2829" w:type="dxa"/>
            <w:noWrap/>
          </w:tcPr>
          <w:p w14:paraId="02B834F1" w14:textId="77777777" w:rsidR="00082978" w:rsidRPr="001878EE" w:rsidRDefault="00082978" w:rsidP="006F3477">
            <w:pPr>
              <w:rPr>
                <w:rFonts w:ascii="Times New Roman" w:hAnsi="Times New Roman" w:cs="Times New Roman"/>
              </w:rPr>
            </w:pPr>
          </w:p>
        </w:tc>
      </w:tr>
      <w:tr w:rsidR="00082978" w:rsidRPr="001878EE" w14:paraId="3DB60BBC" w14:textId="77777777" w:rsidTr="00391F49">
        <w:trPr>
          <w:trHeight w:val="262"/>
        </w:trPr>
        <w:tc>
          <w:tcPr>
            <w:tcW w:w="851" w:type="dxa"/>
            <w:shd w:val="clear" w:color="auto" w:fill="auto"/>
            <w:noWrap/>
            <w:vAlign w:val="center"/>
          </w:tcPr>
          <w:p w14:paraId="28BD74B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8.3</w:t>
            </w:r>
          </w:p>
        </w:tc>
        <w:tc>
          <w:tcPr>
            <w:tcW w:w="5528" w:type="dxa"/>
            <w:shd w:val="clear" w:color="auto" w:fill="auto"/>
          </w:tcPr>
          <w:p w14:paraId="0734728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Visām durvju vērtnēm jābūt slēdzamām</w:t>
            </w:r>
          </w:p>
        </w:tc>
        <w:tc>
          <w:tcPr>
            <w:tcW w:w="2829" w:type="dxa"/>
            <w:noWrap/>
          </w:tcPr>
          <w:p w14:paraId="021A1576" w14:textId="77777777" w:rsidR="00082978" w:rsidRPr="001878EE" w:rsidRDefault="00082978" w:rsidP="006F3477">
            <w:pPr>
              <w:rPr>
                <w:rFonts w:ascii="Times New Roman" w:hAnsi="Times New Roman" w:cs="Times New Roman"/>
              </w:rPr>
            </w:pPr>
          </w:p>
        </w:tc>
      </w:tr>
      <w:tr w:rsidR="00082978" w:rsidRPr="001878EE" w14:paraId="3914A74E" w14:textId="77777777" w:rsidTr="00391F49">
        <w:trPr>
          <w:trHeight w:val="262"/>
        </w:trPr>
        <w:tc>
          <w:tcPr>
            <w:tcW w:w="851" w:type="dxa"/>
            <w:shd w:val="clear" w:color="auto" w:fill="auto"/>
            <w:noWrap/>
            <w:vAlign w:val="center"/>
          </w:tcPr>
          <w:p w14:paraId="0BED0A2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8.4</w:t>
            </w:r>
          </w:p>
        </w:tc>
        <w:tc>
          <w:tcPr>
            <w:tcW w:w="5528" w:type="dxa"/>
            <w:shd w:val="clear" w:color="auto" w:fill="auto"/>
          </w:tcPr>
          <w:p w14:paraId="1FAB8FB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Veseris vismaz 10 kg nostiprināts uz durvju vērtnes</w:t>
            </w:r>
          </w:p>
        </w:tc>
        <w:tc>
          <w:tcPr>
            <w:tcW w:w="2829" w:type="dxa"/>
            <w:noWrap/>
          </w:tcPr>
          <w:p w14:paraId="13B59B54" w14:textId="77777777" w:rsidR="00082978" w:rsidRPr="001878EE" w:rsidRDefault="00082978" w:rsidP="006F3477">
            <w:pPr>
              <w:rPr>
                <w:rFonts w:ascii="Times New Roman" w:hAnsi="Times New Roman" w:cs="Times New Roman"/>
              </w:rPr>
            </w:pPr>
          </w:p>
        </w:tc>
      </w:tr>
      <w:tr w:rsidR="00082978" w:rsidRPr="001878EE" w14:paraId="6474178B" w14:textId="77777777" w:rsidTr="00391F49">
        <w:trPr>
          <w:trHeight w:val="262"/>
        </w:trPr>
        <w:tc>
          <w:tcPr>
            <w:tcW w:w="851" w:type="dxa"/>
            <w:shd w:val="clear" w:color="auto" w:fill="auto"/>
            <w:noWrap/>
            <w:vAlign w:val="center"/>
          </w:tcPr>
          <w:p w14:paraId="6863213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8.5</w:t>
            </w:r>
          </w:p>
        </w:tc>
        <w:tc>
          <w:tcPr>
            <w:tcW w:w="5528" w:type="dxa"/>
            <w:shd w:val="clear" w:color="auto" w:fill="auto"/>
          </w:tcPr>
          <w:p w14:paraId="3DFF336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2 </w:t>
            </w:r>
            <w:proofErr w:type="spellStart"/>
            <w:r w:rsidRPr="001878EE">
              <w:rPr>
                <w:rFonts w:ascii="Times New Roman" w:hAnsi="Times New Roman" w:cs="Times New Roman"/>
              </w:rPr>
              <w:t>gab</w:t>
            </w:r>
            <w:proofErr w:type="spellEnd"/>
            <w:r w:rsidRPr="001878EE">
              <w:rPr>
                <w:rFonts w:ascii="Times New Roman" w:hAnsi="Times New Roman" w:cs="Times New Roman"/>
              </w:rPr>
              <w:t xml:space="preserve"> .x 20 litru absorbenta uzglabāšanas tvertnes</w:t>
            </w:r>
          </w:p>
        </w:tc>
        <w:tc>
          <w:tcPr>
            <w:tcW w:w="2829" w:type="dxa"/>
            <w:noWrap/>
          </w:tcPr>
          <w:p w14:paraId="02647F4B" w14:textId="77777777" w:rsidR="00082978" w:rsidRPr="001878EE" w:rsidRDefault="00082978" w:rsidP="006F3477">
            <w:pPr>
              <w:rPr>
                <w:rFonts w:ascii="Times New Roman" w:hAnsi="Times New Roman" w:cs="Times New Roman"/>
              </w:rPr>
            </w:pPr>
          </w:p>
        </w:tc>
      </w:tr>
      <w:tr w:rsidR="00082978" w:rsidRPr="001878EE" w14:paraId="1323BBFD" w14:textId="77777777" w:rsidTr="00391F49">
        <w:trPr>
          <w:trHeight w:val="262"/>
        </w:trPr>
        <w:tc>
          <w:tcPr>
            <w:tcW w:w="851" w:type="dxa"/>
            <w:shd w:val="clear" w:color="auto" w:fill="auto"/>
            <w:noWrap/>
            <w:vAlign w:val="center"/>
          </w:tcPr>
          <w:p w14:paraId="54B80B4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8.6</w:t>
            </w:r>
          </w:p>
        </w:tc>
        <w:tc>
          <w:tcPr>
            <w:tcW w:w="5528" w:type="dxa"/>
            <w:shd w:val="clear" w:color="auto" w:fill="auto"/>
          </w:tcPr>
          <w:p w14:paraId="3395CD8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Saliekamas trepes ne vairāk kā 1m garas saliktā </w:t>
            </w:r>
            <w:proofErr w:type="spellStart"/>
            <w:r w:rsidRPr="001878EE">
              <w:rPr>
                <w:rFonts w:ascii="Times New Roman" w:hAnsi="Times New Roman" w:cs="Times New Roman"/>
              </w:rPr>
              <w:t>veidās</w:t>
            </w:r>
            <w:proofErr w:type="spellEnd"/>
            <w:r w:rsidRPr="001878EE">
              <w:rPr>
                <w:rFonts w:ascii="Times New Roman" w:hAnsi="Times New Roman" w:cs="Times New Roman"/>
              </w:rPr>
              <w:t xml:space="preserve"> ar kopējo garumu ne mazāk kā 3 m izliktā veidā nostiprinātas uz durvju vērtnes</w:t>
            </w:r>
          </w:p>
        </w:tc>
        <w:tc>
          <w:tcPr>
            <w:tcW w:w="2829" w:type="dxa"/>
            <w:noWrap/>
          </w:tcPr>
          <w:p w14:paraId="14FB98DB" w14:textId="77777777" w:rsidR="00082978" w:rsidRPr="001878EE" w:rsidRDefault="00082978" w:rsidP="006F3477">
            <w:pPr>
              <w:rPr>
                <w:rFonts w:ascii="Times New Roman" w:hAnsi="Times New Roman" w:cs="Times New Roman"/>
              </w:rPr>
            </w:pPr>
          </w:p>
        </w:tc>
      </w:tr>
      <w:tr w:rsidR="00082978" w:rsidRPr="001878EE" w14:paraId="42647B08" w14:textId="77777777" w:rsidTr="00391F49">
        <w:trPr>
          <w:trHeight w:val="262"/>
        </w:trPr>
        <w:tc>
          <w:tcPr>
            <w:tcW w:w="851" w:type="dxa"/>
            <w:shd w:val="clear" w:color="auto" w:fill="auto"/>
            <w:noWrap/>
            <w:vAlign w:val="center"/>
          </w:tcPr>
          <w:p w14:paraId="5CEF95C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8.7</w:t>
            </w:r>
          </w:p>
        </w:tc>
        <w:tc>
          <w:tcPr>
            <w:tcW w:w="5528" w:type="dxa"/>
            <w:shd w:val="clear" w:color="auto" w:fill="auto"/>
          </w:tcPr>
          <w:p w14:paraId="6E50D37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1 gab. </w:t>
            </w:r>
            <w:proofErr w:type="spellStart"/>
            <w:r w:rsidRPr="001878EE">
              <w:rPr>
                <w:rFonts w:ascii="Times New Roman" w:hAnsi="Times New Roman" w:cs="Times New Roman"/>
              </w:rPr>
              <w:t>liekšķerlāpsta</w:t>
            </w:r>
            <w:proofErr w:type="spellEnd"/>
            <w:r w:rsidRPr="001878EE">
              <w:rPr>
                <w:rFonts w:ascii="Times New Roman" w:hAnsi="Times New Roman" w:cs="Times New Roman"/>
              </w:rPr>
              <w:t>, 1 gab. birste, nospirinātas uz durvju vērtnes</w:t>
            </w:r>
          </w:p>
        </w:tc>
        <w:tc>
          <w:tcPr>
            <w:tcW w:w="2829" w:type="dxa"/>
            <w:noWrap/>
          </w:tcPr>
          <w:p w14:paraId="2DCD91F0" w14:textId="77777777" w:rsidR="00082978" w:rsidRPr="001878EE" w:rsidRDefault="00082978" w:rsidP="006F3477">
            <w:pPr>
              <w:rPr>
                <w:rFonts w:ascii="Times New Roman" w:hAnsi="Times New Roman" w:cs="Times New Roman"/>
              </w:rPr>
            </w:pPr>
          </w:p>
        </w:tc>
      </w:tr>
      <w:tr w:rsidR="00082978" w:rsidRPr="001878EE" w14:paraId="26525CA8" w14:textId="77777777" w:rsidTr="00391F49">
        <w:trPr>
          <w:trHeight w:val="262"/>
        </w:trPr>
        <w:tc>
          <w:tcPr>
            <w:tcW w:w="851" w:type="dxa"/>
            <w:shd w:val="clear" w:color="auto" w:fill="auto"/>
            <w:noWrap/>
            <w:vAlign w:val="center"/>
          </w:tcPr>
          <w:p w14:paraId="23D0A96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8.9</w:t>
            </w:r>
          </w:p>
        </w:tc>
        <w:tc>
          <w:tcPr>
            <w:tcW w:w="5528" w:type="dxa"/>
            <w:shd w:val="clear" w:color="auto" w:fill="auto"/>
          </w:tcPr>
          <w:p w14:paraId="16FF1FB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Domkrati 2 </w:t>
            </w:r>
            <w:proofErr w:type="spellStart"/>
            <w:r w:rsidRPr="001878EE">
              <w:rPr>
                <w:rFonts w:ascii="Times New Roman" w:hAnsi="Times New Roman" w:cs="Times New Roman"/>
              </w:rPr>
              <w:t>gab</w:t>
            </w:r>
            <w:proofErr w:type="spellEnd"/>
            <w:r w:rsidRPr="001878EE">
              <w:rPr>
                <w:rFonts w:ascii="Times New Roman" w:hAnsi="Times New Roman" w:cs="Times New Roman"/>
              </w:rPr>
              <w:t xml:space="preserve"> ar celtspēju vismaz 22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2 pakāpju darbināmi no sāna</w:t>
            </w:r>
          </w:p>
        </w:tc>
        <w:tc>
          <w:tcPr>
            <w:tcW w:w="2829" w:type="dxa"/>
            <w:noWrap/>
          </w:tcPr>
          <w:p w14:paraId="5471A1A0" w14:textId="77777777" w:rsidR="00082978" w:rsidRPr="001878EE" w:rsidRDefault="00082978" w:rsidP="006F3477">
            <w:pPr>
              <w:rPr>
                <w:rFonts w:ascii="Times New Roman" w:hAnsi="Times New Roman" w:cs="Times New Roman"/>
              </w:rPr>
            </w:pPr>
          </w:p>
        </w:tc>
      </w:tr>
      <w:tr w:rsidR="00082978" w:rsidRPr="001878EE" w14:paraId="547F06EA" w14:textId="77777777" w:rsidTr="00391F49">
        <w:trPr>
          <w:trHeight w:val="262"/>
        </w:trPr>
        <w:tc>
          <w:tcPr>
            <w:tcW w:w="851" w:type="dxa"/>
            <w:shd w:val="clear" w:color="auto" w:fill="auto"/>
            <w:noWrap/>
            <w:vAlign w:val="center"/>
          </w:tcPr>
          <w:p w14:paraId="40B9513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8.10</w:t>
            </w:r>
          </w:p>
        </w:tc>
        <w:tc>
          <w:tcPr>
            <w:tcW w:w="5528" w:type="dxa"/>
            <w:shd w:val="clear" w:color="auto" w:fill="auto"/>
          </w:tcPr>
          <w:p w14:paraId="206E00C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Instrumentu glabātuvēm un plauktiem jābūt pastiprinātiem ar dūralumīnija plāksnēm</w:t>
            </w:r>
          </w:p>
        </w:tc>
        <w:tc>
          <w:tcPr>
            <w:tcW w:w="2829" w:type="dxa"/>
            <w:noWrap/>
          </w:tcPr>
          <w:p w14:paraId="371FA80F" w14:textId="77777777" w:rsidR="00082978" w:rsidRPr="001878EE" w:rsidRDefault="00082978" w:rsidP="006F3477">
            <w:pPr>
              <w:rPr>
                <w:rFonts w:ascii="Times New Roman" w:hAnsi="Times New Roman" w:cs="Times New Roman"/>
              </w:rPr>
            </w:pPr>
          </w:p>
        </w:tc>
      </w:tr>
      <w:tr w:rsidR="00082978" w:rsidRPr="001878EE" w14:paraId="639B2039" w14:textId="77777777" w:rsidTr="00391F49">
        <w:trPr>
          <w:trHeight w:val="262"/>
        </w:trPr>
        <w:tc>
          <w:tcPr>
            <w:tcW w:w="851" w:type="dxa"/>
            <w:shd w:val="clear" w:color="auto" w:fill="auto"/>
            <w:noWrap/>
            <w:vAlign w:val="center"/>
          </w:tcPr>
          <w:p w14:paraId="2839131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8.11</w:t>
            </w:r>
          </w:p>
        </w:tc>
        <w:tc>
          <w:tcPr>
            <w:tcW w:w="5528" w:type="dxa"/>
            <w:shd w:val="clear" w:color="auto" w:fill="auto"/>
          </w:tcPr>
          <w:p w14:paraId="309DB877" w14:textId="77777777" w:rsidR="00082978" w:rsidRPr="001878EE" w:rsidRDefault="00082978" w:rsidP="006F3477">
            <w:pPr>
              <w:rPr>
                <w:rFonts w:ascii="Times New Roman" w:hAnsi="Times New Roman" w:cs="Times New Roman"/>
              </w:rPr>
            </w:pPr>
            <w:proofErr w:type="spellStart"/>
            <w:r w:rsidRPr="001878EE">
              <w:rPr>
                <w:rFonts w:ascii="Times New Roman" w:hAnsi="Times New Roman" w:cs="Times New Roman"/>
              </w:rPr>
              <w:t>Spirāļšļūtenes</w:t>
            </w:r>
            <w:proofErr w:type="spellEnd"/>
            <w:r w:rsidRPr="001878EE">
              <w:rPr>
                <w:rFonts w:ascii="Times New Roman" w:hAnsi="Times New Roman" w:cs="Times New Roman"/>
              </w:rPr>
              <w:t xml:space="preserve"> 2 </w:t>
            </w:r>
            <w:proofErr w:type="spellStart"/>
            <w:r w:rsidRPr="001878EE">
              <w:rPr>
                <w:rFonts w:ascii="Times New Roman" w:hAnsi="Times New Roman" w:cs="Times New Roman"/>
              </w:rPr>
              <w:t>gb</w:t>
            </w:r>
            <w:proofErr w:type="spellEnd"/>
            <w:r w:rsidRPr="001878EE">
              <w:rPr>
                <w:rFonts w:ascii="Times New Roman" w:hAnsi="Times New Roman" w:cs="Times New Roman"/>
              </w:rPr>
              <w:t xml:space="preserve"> </w:t>
            </w:r>
            <w:r w:rsidRPr="001878EE">
              <w:rPr>
                <w:rFonts w:ascii="Times New Roman" w:hAnsi="Times New Roman" w:cs="Times New Roman"/>
                <w14:ligatures w14:val="standardContextual"/>
              </w:rPr>
              <w:t>DN7.6, Ø12x8, ne mazāk kā 4500 mm garas ar ātrajiem savienojumiem CEJN abos galos</w:t>
            </w:r>
          </w:p>
        </w:tc>
        <w:tc>
          <w:tcPr>
            <w:tcW w:w="2829" w:type="dxa"/>
            <w:noWrap/>
          </w:tcPr>
          <w:p w14:paraId="2DBA6AAC" w14:textId="77777777" w:rsidR="00082978" w:rsidRPr="001878EE" w:rsidRDefault="00082978" w:rsidP="006F3477">
            <w:pPr>
              <w:rPr>
                <w:rFonts w:ascii="Times New Roman" w:hAnsi="Times New Roman" w:cs="Times New Roman"/>
              </w:rPr>
            </w:pPr>
          </w:p>
        </w:tc>
      </w:tr>
      <w:tr w:rsidR="00082978" w:rsidRPr="001878EE" w14:paraId="5F132B20" w14:textId="77777777" w:rsidTr="00391F49">
        <w:trPr>
          <w:trHeight w:val="262"/>
        </w:trPr>
        <w:tc>
          <w:tcPr>
            <w:tcW w:w="851" w:type="dxa"/>
            <w:shd w:val="clear" w:color="auto" w:fill="auto"/>
            <w:noWrap/>
            <w:vAlign w:val="center"/>
          </w:tcPr>
          <w:p w14:paraId="51301F7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8.12</w:t>
            </w:r>
          </w:p>
        </w:tc>
        <w:tc>
          <w:tcPr>
            <w:tcW w:w="5528" w:type="dxa"/>
            <w:shd w:val="clear" w:color="auto" w:fill="auto"/>
          </w:tcPr>
          <w:p w14:paraId="3E33321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Ūdens tvertne vismaz 12 litru roku mazgāšanai nostiprināta uz durvju vērtnes</w:t>
            </w:r>
          </w:p>
        </w:tc>
        <w:tc>
          <w:tcPr>
            <w:tcW w:w="2829" w:type="dxa"/>
            <w:noWrap/>
          </w:tcPr>
          <w:p w14:paraId="4D15F98B" w14:textId="77777777" w:rsidR="00082978" w:rsidRPr="001878EE" w:rsidRDefault="00082978" w:rsidP="006F3477">
            <w:pPr>
              <w:rPr>
                <w:rFonts w:ascii="Times New Roman" w:hAnsi="Times New Roman" w:cs="Times New Roman"/>
              </w:rPr>
            </w:pPr>
          </w:p>
        </w:tc>
      </w:tr>
      <w:tr w:rsidR="00082978" w:rsidRPr="001878EE" w14:paraId="4946203B" w14:textId="77777777" w:rsidTr="00391F49">
        <w:trPr>
          <w:trHeight w:val="262"/>
        </w:trPr>
        <w:tc>
          <w:tcPr>
            <w:tcW w:w="851" w:type="dxa"/>
            <w:shd w:val="clear" w:color="auto" w:fill="auto"/>
            <w:noWrap/>
            <w:vAlign w:val="center"/>
          </w:tcPr>
          <w:p w14:paraId="7D6A5E7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8.13</w:t>
            </w:r>
          </w:p>
        </w:tc>
        <w:tc>
          <w:tcPr>
            <w:tcW w:w="5528" w:type="dxa"/>
            <w:shd w:val="clear" w:color="auto" w:fill="auto"/>
          </w:tcPr>
          <w:p w14:paraId="74B6CE0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Šķidro ziepju trauks nostiprināts uz durvju vērtnes</w:t>
            </w:r>
          </w:p>
        </w:tc>
        <w:tc>
          <w:tcPr>
            <w:tcW w:w="2829" w:type="dxa"/>
            <w:noWrap/>
          </w:tcPr>
          <w:p w14:paraId="240AB172" w14:textId="77777777" w:rsidR="00082978" w:rsidRPr="001878EE" w:rsidRDefault="00082978" w:rsidP="006F3477">
            <w:pPr>
              <w:rPr>
                <w:rFonts w:ascii="Times New Roman" w:hAnsi="Times New Roman" w:cs="Times New Roman"/>
              </w:rPr>
            </w:pPr>
          </w:p>
        </w:tc>
      </w:tr>
      <w:tr w:rsidR="00082978" w:rsidRPr="001878EE" w14:paraId="468F02C3" w14:textId="77777777" w:rsidTr="00391F49">
        <w:trPr>
          <w:trHeight w:val="262"/>
        </w:trPr>
        <w:tc>
          <w:tcPr>
            <w:tcW w:w="851" w:type="dxa"/>
            <w:shd w:val="clear" w:color="auto" w:fill="auto"/>
            <w:noWrap/>
            <w:vAlign w:val="center"/>
          </w:tcPr>
          <w:p w14:paraId="224F4BA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8.14</w:t>
            </w:r>
          </w:p>
        </w:tc>
        <w:tc>
          <w:tcPr>
            <w:tcW w:w="5528" w:type="dxa"/>
            <w:shd w:val="clear" w:color="auto" w:fill="auto"/>
          </w:tcPr>
          <w:p w14:paraId="571625C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Papīra dvieļu stiprinājums</w:t>
            </w:r>
          </w:p>
        </w:tc>
        <w:tc>
          <w:tcPr>
            <w:tcW w:w="2829" w:type="dxa"/>
            <w:noWrap/>
          </w:tcPr>
          <w:p w14:paraId="07B5050A" w14:textId="77777777" w:rsidR="00082978" w:rsidRPr="001878EE" w:rsidRDefault="00082978" w:rsidP="006F3477">
            <w:pPr>
              <w:rPr>
                <w:rFonts w:ascii="Times New Roman" w:hAnsi="Times New Roman" w:cs="Times New Roman"/>
              </w:rPr>
            </w:pPr>
          </w:p>
        </w:tc>
      </w:tr>
      <w:tr w:rsidR="00082978" w:rsidRPr="001878EE" w14:paraId="7FF1A8C8" w14:textId="77777777" w:rsidTr="00391F49">
        <w:trPr>
          <w:trHeight w:val="262"/>
        </w:trPr>
        <w:tc>
          <w:tcPr>
            <w:tcW w:w="851" w:type="dxa"/>
            <w:noWrap/>
            <w:vAlign w:val="center"/>
          </w:tcPr>
          <w:p w14:paraId="7769BA2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8.15</w:t>
            </w:r>
          </w:p>
        </w:tc>
        <w:tc>
          <w:tcPr>
            <w:tcW w:w="5528" w:type="dxa"/>
          </w:tcPr>
          <w:p w14:paraId="2E1800D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Dublējošs apgaismojuma bloks uzstādāms transportējamā transportlīdzekļa aizmugurē – saskaņot ar pasūtītāju</w:t>
            </w:r>
          </w:p>
        </w:tc>
        <w:tc>
          <w:tcPr>
            <w:tcW w:w="2829" w:type="dxa"/>
            <w:noWrap/>
          </w:tcPr>
          <w:p w14:paraId="69E48C92" w14:textId="77777777" w:rsidR="00082978" w:rsidRPr="001878EE" w:rsidRDefault="00082978" w:rsidP="006F3477">
            <w:pPr>
              <w:rPr>
                <w:rFonts w:ascii="Times New Roman" w:hAnsi="Times New Roman" w:cs="Times New Roman"/>
              </w:rPr>
            </w:pPr>
          </w:p>
        </w:tc>
      </w:tr>
      <w:tr w:rsidR="00082978" w:rsidRPr="001878EE" w14:paraId="4B575E57" w14:textId="77777777" w:rsidTr="00391F49">
        <w:trPr>
          <w:trHeight w:val="262"/>
        </w:trPr>
        <w:tc>
          <w:tcPr>
            <w:tcW w:w="851" w:type="dxa"/>
            <w:noWrap/>
            <w:vAlign w:val="center"/>
          </w:tcPr>
          <w:p w14:paraId="74E5088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8.16</w:t>
            </w:r>
          </w:p>
        </w:tc>
        <w:tc>
          <w:tcPr>
            <w:tcW w:w="5528" w:type="dxa"/>
          </w:tcPr>
          <w:p w14:paraId="1183FC7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Nodalījums akumulatoru rokas instrumentu novietošanai</w:t>
            </w:r>
          </w:p>
        </w:tc>
        <w:tc>
          <w:tcPr>
            <w:tcW w:w="2829" w:type="dxa"/>
            <w:noWrap/>
          </w:tcPr>
          <w:p w14:paraId="0F79B668" w14:textId="77777777" w:rsidR="00082978" w:rsidRPr="001878EE" w:rsidRDefault="00082978" w:rsidP="006F3477">
            <w:pPr>
              <w:rPr>
                <w:rFonts w:ascii="Times New Roman" w:hAnsi="Times New Roman" w:cs="Times New Roman"/>
              </w:rPr>
            </w:pPr>
          </w:p>
        </w:tc>
      </w:tr>
      <w:tr w:rsidR="00082978" w:rsidRPr="001878EE" w14:paraId="71BCCC69" w14:textId="77777777" w:rsidTr="00391F49">
        <w:trPr>
          <w:trHeight w:val="262"/>
        </w:trPr>
        <w:tc>
          <w:tcPr>
            <w:tcW w:w="851" w:type="dxa"/>
            <w:noWrap/>
            <w:vAlign w:val="center"/>
          </w:tcPr>
          <w:p w14:paraId="71CB100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8.17</w:t>
            </w:r>
          </w:p>
        </w:tc>
        <w:tc>
          <w:tcPr>
            <w:tcW w:w="5528" w:type="dxa"/>
          </w:tcPr>
          <w:p w14:paraId="163320B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Atvilktņu sistēma atslēgu un instrumentu ērtai novietošanai</w:t>
            </w:r>
          </w:p>
        </w:tc>
        <w:tc>
          <w:tcPr>
            <w:tcW w:w="2829" w:type="dxa"/>
            <w:noWrap/>
          </w:tcPr>
          <w:p w14:paraId="427A87E9" w14:textId="77777777" w:rsidR="00082978" w:rsidRPr="001878EE" w:rsidRDefault="00082978" w:rsidP="006F3477">
            <w:pPr>
              <w:rPr>
                <w:rFonts w:ascii="Times New Roman" w:hAnsi="Times New Roman" w:cs="Times New Roman"/>
              </w:rPr>
            </w:pPr>
          </w:p>
        </w:tc>
      </w:tr>
      <w:tr w:rsidR="00082978" w:rsidRPr="001878EE" w14:paraId="1EFB6291" w14:textId="77777777" w:rsidTr="00391F49">
        <w:trPr>
          <w:trHeight w:val="262"/>
        </w:trPr>
        <w:tc>
          <w:tcPr>
            <w:tcW w:w="851" w:type="dxa"/>
            <w:noWrap/>
            <w:vAlign w:val="center"/>
          </w:tcPr>
          <w:p w14:paraId="72FABF0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8.18</w:t>
            </w:r>
          </w:p>
        </w:tc>
        <w:tc>
          <w:tcPr>
            <w:tcW w:w="5528" w:type="dxa"/>
          </w:tcPr>
          <w:p w14:paraId="187F0BC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Skrūvspīles ne mazākas kā 150 mm ar laktu svars 10-15 kg </w:t>
            </w:r>
          </w:p>
        </w:tc>
        <w:tc>
          <w:tcPr>
            <w:tcW w:w="2829" w:type="dxa"/>
            <w:noWrap/>
          </w:tcPr>
          <w:p w14:paraId="5CF430A7" w14:textId="77777777" w:rsidR="00082978" w:rsidRPr="001878EE" w:rsidRDefault="00082978" w:rsidP="006F3477">
            <w:pPr>
              <w:rPr>
                <w:rFonts w:ascii="Times New Roman" w:hAnsi="Times New Roman" w:cs="Times New Roman"/>
              </w:rPr>
            </w:pPr>
          </w:p>
        </w:tc>
      </w:tr>
      <w:tr w:rsidR="00082978" w:rsidRPr="001878EE" w14:paraId="479016C2" w14:textId="77777777" w:rsidTr="00391F49">
        <w:trPr>
          <w:trHeight w:val="262"/>
        </w:trPr>
        <w:tc>
          <w:tcPr>
            <w:tcW w:w="851" w:type="dxa"/>
            <w:noWrap/>
            <w:vAlign w:val="center"/>
          </w:tcPr>
          <w:p w14:paraId="2D011DB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8.19</w:t>
            </w:r>
          </w:p>
        </w:tc>
        <w:tc>
          <w:tcPr>
            <w:tcW w:w="5528" w:type="dxa"/>
          </w:tcPr>
          <w:p w14:paraId="1EDE6C9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Gaisa spilvens auto pacelšanai ar izmēriem ne mazākiem 0.9x0.9m un celtspēju ne mazāku kā 40 </w:t>
            </w:r>
            <w:proofErr w:type="spellStart"/>
            <w:r w:rsidRPr="001878EE">
              <w:rPr>
                <w:rFonts w:ascii="Times New Roman" w:hAnsi="Times New Roman" w:cs="Times New Roman"/>
              </w:rPr>
              <w:t>tn</w:t>
            </w:r>
            <w:proofErr w:type="spellEnd"/>
          </w:p>
        </w:tc>
        <w:tc>
          <w:tcPr>
            <w:tcW w:w="2829" w:type="dxa"/>
            <w:noWrap/>
          </w:tcPr>
          <w:p w14:paraId="55F8DF01" w14:textId="77777777" w:rsidR="00082978" w:rsidRPr="001878EE" w:rsidRDefault="00082978" w:rsidP="006F3477">
            <w:pPr>
              <w:rPr>
                <w:rFonts w:ascii="Times New Roman" w:hAnsi="Times New Roman" w:cs="Times New Roman"/>
              </w:rPr>
            </w:pPr>
          </w:p>
        </w:tc>
      </w:tr>
      <w:tr w:rsidR="00082978" w:rsidRPr="001878EE" w14:paraId="20B22B34" w14:textId="77777777" w:rsidTr="00391F49">
        <w:trPr>
          <w:trHeight w:val="262"/>
        </w:trPr>
        <w:tc>
          <w:tcPr>
            <w:tcW w:w="851" w:type="dxa"/>
            <w:noWrap/>
            <w:vAlign w:val="center"/>
          </w:tcPr>
          <w:p w14:paraId="7DC5F1C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8.20</w:t>
            </w:r>
          </w:p>
        </w:tc>
        <w:tc>
          <w:tcPr>
            <w:tcW w:w="5528" w:type="dxa"/>
          </w:tcPr>
          <w:p w14:paraId="2DDA6A2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Visam aprīkojumam jābūt nostiprinātam, tam paredzētajās vietās</w:t>
            </w:r>
          </w:p>
        </w:tc>
        <w:tc>
          <w:tcPr>
            <w:tcW w:w="2829" w:type="dxa"/>
            <w:noWrap/>
          </w:tcPr>
          <w:p w14:paraId="2F27B0B0" w14:textId="77777777" w:rsidR="00082978" w:rsidRPr="001878EE" w:rsidRDefault="00082978" w:rsidP="006F3477">
            <w:pPr>
              <w:rPr>
                <w:rFonts w:ascii="Times New Roman" w:hAnsi="Times New Roman" w:cs="Times New Roman"/>
              </w:rPr>
            </w:pPr>
          </w:p>
        </w:tc>
      </w:tr>
      <w:tr w:rsidR="00082978" w:rsidRPr="001878EE" w14:paraId="42E7772C" w14:textId="77777777" w:rsidTr="00391F49">
        <w:trPr>
          <w:trHeight w:val="262"/>
        </w:trPr>
        <w:tc>
          <w:tcPr>
            <w:tcW w:w="851" w:type="dxa"/>
            <w:shd w:val="clear" w:color="auto" w:fill="DEEAF6" w:themeFill="accent5" w:themeFillTint="33"/>
            <w:noWrap/>
            <w:vAlign w:val="center"/>
          </w:tcPr>
          <w:p w14:paraId="6E302681"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9</w:t>
            </w:r>
          </w:p>
        </w:tc>
        <w:tc>
          <w:tcPr>
            <w:tcW w:w="5528" w:type="dxa"/>
            <w:shd w:val="clear" w:color="auto" w:fill="DEEAF6" w:themeFill="accent5" w:themeFillTint="33"/>
            <w:vAlign w:val="bottom"/>
          </w:tcPr>
          <w:p w14:paraId="4842210B" w14:textId="77777777"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b/>
                <w:bCs/>
                <w:color w:val="000000"/>
                <w:lang w:eastAsia="lv-LV"/>
              </w:rPr>
              <w:t>Operatīvā transportlīdzekļa aprīkojums</w:t>
            </w:r>
          </w:p>
        </w:tc>
        <w:tc>
          <w:tcPr>
            <w:tcW w:w="2829" w:type="dxa"/>
            <w:shd w:val="clear" w:color="auto" w:fill="DEEAF6" w:themeFill="accent5" w:themeFillTint="33"/>
            <w:noWrap/>
          </w:tcPr>
          <w:p w14:paraId="2BFA7857" w14:textId="77777777" w:rsidR="00082978" w:rsidRPr="001878EE" w:rsidRDefault="00082978" w:rsidP="006F3477">
            <w:pPr>
              <w:rPr>
                <w:rFonts w:ascii="Times New Roman" w:hAnsi="Times New Roman" w:cs="Times New Roman"/>
              </w:rPr>
            </w:pPr>
          </w:p>
        </w:tc>
      </w:tr>
      <w:tr w:rsidR="00082978" w:rsidRPr="001878EE" w14:paraId="3F6B00BC" w14:textId="77777777" w:rsidTr="00391F49">
        <w:trPr>
          <w:trHeight w:val="262"/>
        </w:trPr>
        <w:tc>
          <w:tcPr>
            <w:tcW w:w="851" w:type="dxa"/>
            <w:noWrap/>
            <w:vAlign w:val="center"/>
          </w:tcPr>
          <w:p w14:paraId="44D3BD7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9.1</w:t>
            </w:r>
          </w:p>
        </w:tc>
        <w:tc>
          <w:tcPr>
            <w:tcW w:w="5528" w:type="dxa"/>
            <w:vAlign w:val="bottom"/>
          </w:tcPr>
          <w:p w14:paraId="0A180F9E" w14:textId="4FE7A82C"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color w:val="000000"/>
                <w:lang w:eastAsia="lv-LV"/>
              </w:rPr>
              <w:t>Zil</w:t>
            </w:r>
            <w:r w:rsidR="0004392F" w:rsidRPr="001878EE">
              <w:rPr>
                <w:rFonts w:ascii="Times New Roman" w:eastAsia="Times New Roman" w:hAnsi="Times New Roman" w:cs="Times New Roman"/>
                <w:color w:val="000000"/>
                <w:lang w:eastAsia="lv-LV"/>
              </w:rPr>
              <w:t>a</w:t>
            </w:r>
            <w:r w:rsidRPr="001878EE">
              <w:rPr>
                <w:rFonts w:ascii="Times New Roman" w:eastAsia="Times New Roman" w:hAnsi="Times New Roman" w:cs="Times New Roman"/>
                <w:color w:val="000000"/>
                <w:lang w:eastAsia="lv-LV"/>
              </w:rPr>
              <w:t xml:space="preserve"> zema profila </w:t>
            </w:r>
            <w:proofErr w:type="spellStart"/>
            <w:r w:rsidRPr="001878EE">
              <w:rPr>
                <w:rFonts w:ascii="Times New Roman" w:eastAsia="Times New Roman" w:hAnsi="Times New Roman" w:cs="Times New Roman"/>
                <w:color w:val="000000"/>
                <w:lang w:eastAsia="lv-LV"/>
              </w:rPr>
              <w:t>plafonveida</w:t>
            </w:r>
            <w:proofErr w:type="spellEnd"/>
            <w:r w:rsidRPr="001878EE">
              <w:rPr>
                <w:rFonts w:ascii="Times New Roman" w:eastAsia="Times New Roman" w:hAnsi="Times New Roman" w:cs="Times New Roman"/>
                <w:color w:val="000000"/>
                <w:lang w:eastAsia="lv-LV"/>
              </w:rPr>
              <w:t xml:space="preserve"> LED bākuguns uz kabīnes jumta ar regulējamiem režīmiem ne mazāk kā 1200mm gara</w:t>
            </w:r>
          </w:p>
        </w:tc>
        <w:tc>
          <w:tcPr>
            <w:tcW w:w="2829" w:type="dxa"/>
            <w:noWrap/>
          </w:tcPr>
          <w:p w14:paraId="581BD945" w14:textId="77777777" w:rsidR="00082978" w:rsidRPr="001878EE" w:rsidRDefault="00082978" w:rsidP="006F3477">
            <w:pPr>
              <w:rPr>
                <w:rFonts w:ascii="Times New Roman" w:hAnsi="Times New Roman" w:cs="Times New Roman"/>
              </w:rPr>
            </w:pPr>
          </w:p>
        </w:tc>
      </w:tr>
      <w:tr w:rsidR="00082978" w:rsidRPr="001878EE" w14:paraId="1DBA6CA5" w14:textId="77777777" w:rsidTr="00391F49">
        <w:trPr>
          <w:trHeight w:val="262"/>
        </w:trPr>
        <w:tc>
          <w:tcPr>
            <w:tcW w:w="851" w:type="dxa"/>
            <w:noWrap/>
            <w:vAlign w:val="center"/>
          </w:tcPr>
          <w:p w14:paraId="07080FE1"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9.2</w:t>
            </w:r>
          </w:p>
        </w:tc>
        <w:tc>
          <w:tcPr>
            <w:tcW w:w="5528" w:type="dxa"/>
            <w:vAlign w:val="bottom"/>
          </w:tcPr>
          <w:p w14:paraId="5B55ED93" w14:textId="77777777"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color w:val="000000"/>
                <w:lang w:eastAsia="lv-LV"/>
              </w:rPr>
              <w:t xml:space="preserve">Zili LED lukturi priekšā </w:t>
            </w:r>
            <w:proofErr w:type="spellStart"/>
            <w:r w:rsidRPr="001878EE">
              <w:rPr>
                <w:rFonts w:ascii="Times New Roman" w:eastAsia="Times New Roman" w:hAnsi="Times New Roman" w:cs="Times New Roman"/>
                <w:color w:val="000000"/>
                <w:lang w:eastAsia="lv-LV"/>
              </w:rPr>
              <w:t>pamatlukturu</w:t>
            </w:r>
            <w:proofErr w:type="spellEnd"/>
            <w:r w:rsidRPr="001878EE">
              <w:rPr>
                <w:rFonts w:ascii="Times New Roman" w:eastAsia="Times New Roman" w:hAnsi="Times New Roman" w:cs="Times New Roman"/>
                <w:color w:val="000000"/>
                <w:lang w:eastAsia="lv-LV"/>
              </w:rPr>
              <w:t xml:space="preserve"> līmenī 2-gab</w:t>
            </w:r>
          </w:p>
        </w:tc>
        <w:tc>
          <w:tcPr>
            <w:tcW w:w="2829" w:type="dxa"/>
            <w:noWrap/>
          </w:tcPr>
          <w:p w14:paraId="0A87FB25" w14:textId="77777777" w:rsidR="00082978" w:rsidRPr="001878EE" w:rsidRDefault="00082978" w:rsidP="006F3477">
            <w:pPr>
              <w:rPr>
                <w:rFonts w:ascii="Times New Roman" w:hAnsi="Times New Roman" w:cs="Times New Roman"/>
              </w:rPr>
            </w:pPr>
          </w:p>
        </w:tc>
      </w:tr>
      <w:tr w:rsidR="00082978" w:rsidRPr="001878EE" w14:paraId="31F34B48" w14:textId="77777777" w:rsidTr="00391F49">
        <w:trPr>
          <w:trHeight w:val="262"/>
        </w:trPr>
        <w:tc>
          <w:tcPr>
            <w:tcW w:w="851" w:type="dxa"/>
            <w:noWrap/>
            <w:vAlign w:val="center"/>
          </w:tcPr>
          <w:p w14:paraId="13E6C43F"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9.3</w:t>
            </w:r>
          </w:p>
        </w:tc>
        <w:tc>
          <w:tcPr>
            <w:tcW w:w="5528" w:type="dxa"/>
            <w:vAlign w:val="bottom"/>
          </w:tcPr>
          <w:p w14:paraId="1703513F" w14:textId="77777777"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color w:val="000000"/>
                <w:lang w:eastAsia="lv-LV"/>
              </w:rPr>
              <w:t>Zili LED lukturi priekšā novietoti uz priekšējās restes 2-gab</w:t>
            </w:r>
          </w:p>
        </w:tc>
        <w:tc>
          <w:tcPr>
            <w:tcW w:w="2829" w:type="dxa"/>
            <w:noWrap/>
          </w:tcPr>
          <w:p w14:paraId="7550A5BD" w14:textId="77777777" w:rsidR="00082978" w:rsidRPr="001878EE" w:rsidRDefault="00082978" w:rsidP="006F3477">
            <w:pPr>
              <w:rPr>
                <w:rFonts w:ascii="Times New Roman" w:hAnsi="Times New Roman" w:cs="Times New Roman"/>
              </w:rPr>
            </w:pPr>
          </w:p>
        </w:tc>
      </w:tr>
      <w:tr w:rsidR="00082978" w:rsidRPr="001878EE" w14:paraId="01288B10" w14:textId="77777777" w:rsidTr="00391F49">
        <w:trPr>
          <w:trHeight w:val="262"/>
        </w:trPr>
        <w:tc>
          <w:tcPr>
            <w:tcW w:w="851" w:type="dxa"/>
            <w:noWrap/>
            <w:vAlign w:val="center"/>
          </w:tcPr>
          <w:p w14:paraId="5D9BDA4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9.4</w:t>
            </w:r>
          </w:p>
        </w:tc>
        <w:tc>
          <w:tcPr>
            <w:tcW w:w="5528" w:type="dxa"/>
            <w:vAlign w:val="bottom"/>
          </w:tcPr>
          <w:p w14:paraId="3F12B150" w14:textId="77777777"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color w:val="000000"/>
                <w:lang w:eastAsia="lv-LV"/>
              </w:rPr>
              <w:t>Zili LED lukturi novietoti aizmugurē 4-gab - novietojumu saskaņot</w:t>
            </w:r>
          </w:p>
        </w:tc>
        <w:tc>
          <w:tcPr>
            <w:tcW w:w="2829" w:type="dxa"/>
            <w:noWrap/>
          </w:tcPr>
          <w:p w14:paraId="4B290EC5" w14:textId="77777777" w:rsidR="00082978" w:rsidRPr="001878EE" w:rsidRDefault="00082978" w:rsidP="006F3477">
            <w:pPr>
              <w:rPr>
                <w:rFonts w:ascii="Times New Roman" w:hAnsi="Times New Roman" w:cs="Times New Roman"/>
              </w:rPr>
            </w:pPr>
          </w:p>
        </w:tc>
      </w:tr>
      <w:tr w:rsidR="00082978" w:rsidRPr="001878EE" w14:paraId="77E55E6D" w14:textId="77777777" w:rsidTr="00391F49">
        <w:trPr>
          <w:trHeight w:val="262"/>
        </w:trPr>
        <w:tc>
          <w:tcPr>
            <w:tcW w:w="851" w:type="dxa"/>
            <w:noWrap/>
            <w:vAlign w:val="center"/>
          </w:tcPr>
          <w:p w14:paraId="0B6BA31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lastRenderedPageBreak/>
              <w:t>9.5</w:t>
            </w:r>
          </w:p>
        </w:tc>
        <w:tc>
          <w:tcPr>
            <w:tcW w:w="5528" w:type="dxa"/>
            <w:vAlign w:val="bottom"/>
          </w:tcPr>
          <w:p w14:paraId="3B5C0DEF" w14:textId="77777777"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color w:val="000000"/>
                <w:lang w:eastAsia="lv-LV"/>
              </w:rPr>
              <w:t>Zili LED lukturi sānos katrā automašīnas pusē 2, kopā 4-gab-novietojumu saskaņot ar pasūtītāju</w:t>
            </w:r>
          </w:p>
        </w:tc>
        <w:tc>
          <w:tcPr>
            <w:tcW w:w="2829" w:type="dxa"/>
            <w:noWrap/>
          </w:tcPr>
          <w:p w14:paraId="558F5CBB" w14:textId="77777777" w:rsidR="00082978" w:rsidRPr="001878EE" w:rsidRDefault="00082978" w:rsidP="006F3477">
            <w:pPr>
              <w:rPr>
                <w:rFonts w:ascii="Times New Roman" w:hAnsi="Times New Roman" w:cs="Times New Roman"/>
              </w:rPr>
            </w:pPr>
          </w:p>
        </w:tc>
      </w:tr>
      <w:tr w:rsidR="00082978" w:rsidRPr="001878EE" w14:paraId="107BBA45" w14:textId="77777777" w:rsidTr="00391F49">
        <w:trPr>
          <w:trHeight w:val="262"/>
        </w:trPr>
        <w:tc>
          <w:tcPr>
            <w:tcW w:w="851" w:type="dxa"/>
            <w:noWrap/>
            <w:vAlign w:val="center"/>
          </w:tcPr>
          <w:p w14:paraId="35647C6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9.6</w:t>
            </w:r>
          </w:p>
        </w:tc>
        <w:tc>
          <w:tcPr>
            <w:tcW w:w="5528" w:type="dxa"/>
            <w:vAlign w:val="bottom"/>
          </w:tcPr>
          <w:p w14:paraId="6B05382F" w14:textId="77777777" w:rsidR="00082978" w:rsidRPr="001878EE" w:rsidRDefault="00082978" w:rsidP="006F3477">
            <w:pPr>
              <w:rPr>
                <w:rFonts w:ascii="Times New Roman" w:hAnsi="Times New Roman" w:cs="Times New Roman"/>
              </w:rPr>
            </w:pPr>
            <w:r w:rsidRPr="001878EE">
              <w:rPr>
                <w:rFonts w:ascii="Times New Roman" w:eastAsia="Times New Roman" w:hAnsi="Times New Roman" w:cs="Times New Roman"/>
                <w:color w:val="000000"/>
                <w:lang w:eastAsia="lv-LV"/>
              </w:rPr>
              <w:t>Sirēna vismaz 100W</w:t>
            </w:r>
          </w:p>
        </w:tc>
        <w:tc>
          <w:tcPr>
            <w:tcW w:w="2829" w:type="dxa"/>
            <w:noWrap/>
          </w:tcPr>
          <w:p w14:paraId="424948D4" w14:textId="77777777" w:rsidR="00082978" w:rsidRPr="001878EE" w:rsidRDefault="00082978" w:rsidP="006F3477">
            <w:pPr>
              <w:rPr>
                <w:rFonts w:ascii="Times New Roman" w:hAnsi="Times New Roman" w:cs="Times New Roman"/>
              </w:rPr>
            </w:pPr>
          </w:p>
        </w:tc>
      </w:tr>
      <w:tr w:rsidR="00082978" w:rsidRPr="001878EE" w14:paraId="5C5F93E3" w14:textId="77777777" w:rsidTr="006F3477">
        <w:trPr>
          <w:trHeight w:val="315"/>
        </w:trPr>
        <w:tc>
          <w:tcPr>
            <w:tcW w:w="851" w:type="dxa"/>
            <w:shd w:val="clear" w:color="auto" w:fill="DEEAF6" w:themeFill="accent5" w:themeFillTint="33"/>
            <w:noWrap/>
            <w:vAlign w:val="center"/>
            <w:hideMark/>
          </w:tcPr>
          <w:p w14:paraId="75A5A6F4"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10</w:t>
            </w:r>
          </w:p>
        </w:tc>
        <w:tc>
          <w:tcPr>
            <w:tcW w:w="8357" w:type="dxa"/>
            <w:gridSpan w:val="2"/>
            <w:shd w:val="clear" w:color="auto" w:fill="DEEAF6" w:themeFill="accent5" w:themeFillTint="33"/>
            <w:hideMark/>
          </w:tcPr>
          <w:p w14:paraId="6F02E030"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Vinčas</w:t>
            </w:r>
          </w:p>
        </w:tc>
      </w:tr>
      <w:tr w:rsidR="00082978" w:rsidRPr="001878EE" w14:paraId="2E98BEDD" w14:textId="77777777" w:rsidTr="00391F49">
        <w:trPr>
          <w:trHeight w:val="132"/>
        </w:trPr>
        <w:tc>
          <w:tcPr>
            <w:tcW w:w="851" w:type="dxa"/>
            <w:noWrap/>
            <w:vAlign w:val="center"/>
            <w:hideMark/>
          </w:tcPr>
          <w:p w14:paraId="59B94E7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10.1</w:t>
            </w:r>
          </w:p>
        </w:tc>
        <w:tc>
          <w:tcPr>
            <w:tcW w:w="5528" w:type="dxa"/>
            <w:noWrap/>
            <w:hideMark/>
          </w:tcPr>
          <w:p w14:paraId="3503433B" w14:textId="1661CA36" w:rsidR="00082978" w:rsidRPr="001878EE" w:rsidRDefault="00082978" w:rsidP="006F3477">
            <w:pPr>
              <w:rPr>
                <w:rFonts w:ascii="Times New Roman" w:hAnsi="Times New Roman" w:cs="Times New Roman"/>
              </w:rPr>
            </w:pPr>
            <w:r w:rsidRPr="001878EE">
              <w:rPr>
                <w:rFonts w:ascii="Times New Roman" w:hAnsi="Times New Roman" w:cs="Times New Roman"/>
              </w:rPr>
              <w:t>Automašīna aprīkota ar 3 vinčām</w:t>
            </w:r>
            <w:r w:rsidR="00A620D0" w:rsidRPr="001878EE">
              <w:rPr>
                <w:rFonts w:ascii="Times New Roman" w:hAnsi="Times New Roman" w:cs="Times New Roman"/>
              </w:rPr>
              <w:t>:</w:t>
            </w:r>
          </w:p>
        </w:tc>
        <w:tc>
          <w:tcPr>
            <w:tcW w:w="2829" w:type="dxa"/>
            <w:noWrap/>
            <w:hideMark/>
          </w:tcPr>
          <w:p w14:paraId="593703C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854EDC2" w14:textId="77777777" w:rsidTr="00391F49">
        <w:trPr>
          <w:trHeight w:val="853"/>
        </w:trPr>
        <w:tc>
          <w:tcPr>
            <w:tcW w:w="851" w:type="dxa"/>
            <w:noWrap/>
            <w:vAlign w:val="center"/>
            <w:hideMark/>
          </w:tcPr>
          <w:p w14:paraId="34DEE86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10.2</w:t>
            </w:r>
          </w:p>
        </w:tc>
        <w:tc>
          <w:tcPr>
            <w:tcW w:w="5528" w:type="dxa"/>
            <w:hideMark/>
          </w:tcPr>
          <w:p w14:paraId="668648CD" w14:textId="71D493A5" w:rsidR="00082978" w:rsidRPr="001878EE" w:rsidRDefault="00082978" w:rsidP="006F3477">
            <w:pPr>
              <w:rPr>
                <w:rFonts w:ascii="Times New Roman" w:hAnsi="Times New Roman" w:cs="Times New Roman"/>
              </w:rPr>
            </w:pPr>
            <w:r w:rsidRPr="001878EE">
              <w:rPr>
                <w:rFonts w:ascii="Times New Roman" w:hAnsi="Times New Roman" w:cs="Times New Roman"/>
              </w:rPr>
              <w:t>1.</w:t>
            </w:r>
            <w:r w:rsidR="00A620D0" w:rsidRPr="001878EE">
              <w:rPr>
                <w:rFonts w:ascii="Times New Roman" w:hAnsi="Times New Roman" w:cs="Times New Roman"/>
              </w:rPr>
              <w:t xml:space="preserve">vinča </w:t>
            </w:r>
            <w:r w:rsidRPr="001878EE">
              <w:rPr>
                <w:rFonts w:ascii="Times New Roman" w:hAnsi="Times New Roman" w:cs="Times New Roman"/>
              </w:rPr>
              <w:t xml:space="preserve">novietota automobiļa priekšējā daļā. </w:t>
            </w:r>
          </w:p>
          <w:p w14:paraId="48A3BFB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Stacionāri uzstādīta, minimālā vilktspēja ne mazāk kā 9 </w:t>
            </w:r>
            <w:proofErr w:type="spellStart"/>
            <w:r w:rsidRPr="001878EE">
              <w:rPr>
                <w:rFonts w:ascii="Times New Roman" w:hAnsi="Times New Roman" w:cs="Times New Roman"/>
              </w:rPr>
              <w:t>tn</w:t>
            </w:r>
            <w:proofErr w:type="spellEnd"/>
            <w:r w:rsidRPr="001878EE">
              <w:rPr>
                <w:rFonts w:ascii="Times New Roman" w:hAnsi="Times New Roman" w:cs="Times New Roman"/>
              </w:rPr>
              <w:t>, aprīkotu ar trosi ne īsāku par 55 m</w:t>
            </w:r>
          </w:p>
          <w:p w14:paraId="4CFE576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Vinča iebūvēta speciālā </w:t>
            </w:r>
            <w:proofErr w:type="spellStart"/>
            <w:r w:rsidRPr="001878EE">
              <w:rPr>
                <w:rFonts w:ascii="Times New Roman" w:hAnsi="Times New Roman" w:cs="Times New Roman"/>
              </w:rPr>
              <w:t>aizsargkastē</w:t>
            </w:r>
            <w:proofErr w:type="spellEnd"/>
            <w:r w:rsidRPr="001878EE">
              <w:rPr>
                <w:rFonts w:ascii="Times New Roman" w:hAnsi="Times New Roman" w:cs="Times New Roman"/>
              </w:rPr>
              <w:t>. Vadāma ar atsevišķu tālvadības pulti (bezvadu)</w:t>
            </w:r>
          </w:p>
        </w:tc>
        <w:tc>
          <w:tcPr>
            <w:tcW w:w="2829" w:type="dxa"/>
            <w:noWrap/>
            <w:hideMark/>
          </w:tcPr>
          <w:p w14:paraId="546CADD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A45C86E" w14:textId="77777777" w:rsidTr="00391F49">
        <w:trPr>
          <w:trHeight w:val="598"/>
        </w:trPr>
        <w:tc>
          <w:tcPr>
            <w:tcW w:w="851" w:type="dxa"/>
            <w:noWrap/>
            <w:vAlign w:val="center"/>
            <w:hideMark/>
          </w:tcPr>
          <w:p w14:paraId="1D322C9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10.3</w:t>
            </w:r>
          </w:p>
        </w:tc>
        <w:tc>
          <w:tcPr>
            <w:tcW w:w="5528" w:type="dxa"/>
            <w:hideMark/>
          </w:tcPr>
          <w:p w14:paraId="28E50255" w14:textId="0CB4F281"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2. </w:t>
            </w:r>
            <w:r w:rsidR="00A620D0" w:rsidRPr="001878EE">
              <w:rPr>
                <w:rFonts w:ascii="Times New Roman" w:hAnsi="Times New Roman" w:cs="Times New Roman"/>
              </w:rPr>
              <w:t xml:space="preserve">vinča </w:t>
            </w:r>
            <w:r w:rsidRPr="001878EE">
              <w:rPr>
                <w:rFonts w:ascii="Times New Roman" w:hAnsi="Times New Roman" w:cs="Times New Roman"/>
              </w:rPr>
              <w:t xml:space="preserve">novietota automobiļa speciālajā virsbūvē aizmugurē , stacionāri uzstādīta, minimālā vilktspēja ne mazāk kā 20,5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aprīkota ar trosi ne īsāku par 55 m - novietojumu saskaņot ar pasūtītāju. Vadāma ar atsevišķu tālvadības pulti (bezvadu)</w:t>
            </w:r>
          </w:p>
        </w:tc>
        <w:tc>
          <w:tcPr>
            <w:tcW w:w="2829" w:type="dxa"/>
            <w:noWrap/>
            <w:hideMark/>
          </w:tcPr>
          <w:p w14:paraId="7497452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54EB24D" w14:textId="77777777" w:rsidTr="00391F49">
        <w:trPr>
          <w:trHeight w:val="1616"/>
        </w:trPr>
        <w:tc>
          <w:tcPr>
            <w:tcW w:w="851" w:type="dxa"/>
            <w:noWrap/>
            <w:vAlign w:val="center"/>
            <w:hideMark/>
          </w:tcPr>
          <w:p w14:paraId="1227122F"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10.4</w:t>
            </w:r>
          </w:p>
        </w:tc>
        <w:tc>
          <w:tcPr>
            <w:tcW w:w="5528" w:type="dxa"/>
            <w:hideMark/>
          </w:tcPr>
          <w:p w14:paraId="7FF14FF7" w14:textId="57C26416" w:rsidR="00082978" w:rsidRPr="001878EE" w:rsidRDefault="00082978" w:rsidP="006F3477">
            <w:pPr>
              <w:rPr>
                <w:rFonts w:ascii="Times New Roman" w:hAnsi="Times New Roman" w:cs="Times New Roman"/>
              </w:rPr>
            </w:pPr>
            <w:r w:rsidRPr="001878EE">
              <w:rPr>
                <w:rFonts w:ascii="Times New Roman" w:hAnsi="Times New Roman" w:cs="Times New Roman"/>
              </w:rPr>
              <w:t>3.</w:t>
            </w:r>
            <w:r w:rsidR="00A620D0" w:rsidRPr="001878EE">
              <w:rPr>
                <w:rFonts w:ascii="Times New Roman" w:hAnsi="Times New Roman" w:cs="Times New Roman"/>
              </w:rPr>
              <w:t xml:space="preserve"> vinča</w:t>
            </w:r>
            <w:r w:rsidRPr="001878EE">
              <w:rPr>
                <w:rFonts w:ascii="Times New Roman" w:hAnsi="Times New Roman" w:cs="Times New Roman"/>
              </w:rPr>
              <w:t xml:space="preserve"> novietota automobiļa speciālajā virsbūvē. Stacionāri uzstādīta, minimālā vilktspēja ne mazāk kā 30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ne īsāku par 55 m trosi. </w:t>
            </w:r>
          </w:p>
          <w:p w14:paraId="6795AE1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Vadāma ar atsevišķu tālvadības pulti (bezvadu). Aprīkota ar aizsardzību pret pārslodzi un pārkaršanu. Novietojumu saskaņot ar pasūtītāju</w:t>
            </w:r>
          </w:p>
        </w:tc>
        <w:tc>
          <w:tcPr>
            <w:tcW w:w="2829" w:type="dxa"/>
            <w:noWrap/>
            <w:hideMark/>
          </w:tcPr>
          <w:p w14:paraId="74448FD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914C643" w14:textId="77777777" w:rsidTr="00391F49">
        <w:trPr>
          <w:trHeight w:val="589"/>
        </w:trPr>
        <w:tc>
          <w:tcPr>
            <w:tcW w:w="851" w:type="dxa"/>
            <w:noWrap/>
            <w:vAlign w:val="center"/>
          </w:tcPr>
          <w:p w14:paraId="371AF83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10.5</w:t>
            </w:r>
          </w:p>
        </w:tc>
        <w:tc>
          <w:tcPr>
            <w:tcW w:w="5528" w:type="dxa"/>
          </w:tcPr>
          <w:p w14:paraId="20B1DB7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Strēles vadības blokam jābūt aprīkotam ar displeju kurā redzamas veicamo darbu process</w:t>
            </w:r>
          </w:p>
        </w:tc>
        <w:tc>
          <w:tcPr>
            <w:tcW w:w="2829" w:type="dxa"/>
            <w:noWrap/>
          </w:tcPr>
          <w:p w14:paraId="623DD4AC" w14:textId="77777777" w:rsidR="00082978" w:rsidRPr="001878EE" w:rsidRDefault="00082978" w:rsidP="006F3477">
            <w:pPr>
              <w:rPr>
                <w:rFonts w:ascii="Times New Roman" w:hAnsi="Times New Roman" w:cs="Times New Roman"/>
              </w:rPr>
            </w:pPr>
          </w:p>
        </w:tc>
      </w:tr>
      <w:tr w:rsidR="00082978" w:rsidRPr="001878EE" w14:paraId="6D0F5FA7" w14:textId="77777777" w:rsidTr="00391F49">
        <w:trPr>
          <w:trHeight w:val="197"/>
        </w:trPr>
        <w:tc>
          <w:tcPr>
            <w:tcW w:w="851" w:type="dxa"/>
            <w:noWrap/>
            <w:vAlign w:val="center"/>
          </w:tcPr>
          <w:p w14:paraId="2D06FB3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10.6</w:t>
            </w:r>
          </w:p>
        </w:tc>
        <w:tc>
          <w:tcPr>
            <w:tcW w:w="5528" w:type="dxa"/>
          </w:tcPr>
          <w:p w14:paraId="7FE1399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Visas vinčas sertificētas</w:t>
            </w:r>
          </w:p>
        </w:tc>
        <w:tc>
          <w:tcPr>
            <w:tcW w:w="2829" w:type="dxa"/>
            <w:noWrap/>
          </w:tcPr>
          <w:p w14:paraId="7E6B14F1" w14:textId="77777777" w:rsidR="00082978" w:rsidRPr="001878EE" w:rsidRDefault="00082978" w:rsidP="006F3477">
            <w:pPr>
              <w:rPr>
                <w:rFonts w:ascii="Times New Roman" w:hAnsi="Times New Roman" w:cs="Times New Roman"/>
              </w:rPr>
            </w:pPr>
          </w:p>
        </w:tc>
      </w:tr>
      <w:tr w:rsidR="00082978" w:rsidRPr="001878EE" w14:paraId="6FC97F57" w14:textId="77777777" w:rsidTr="00391F49">
        <w:trPr>
          <w:trHeight w:val="230"/>
        </w:trPr>
        <w:tc>
          <w:tcPr>
            <w:tcW w:w="851" w:type="dxa"/>
            <w:noWrap/>
            <w:vAlign w:val="center"/>
            <w:hideMark/>
          </w:tcPr>
          <w:p w14:paraId="01D57E7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10.7</w:t>
            </w:r>
          </w:p>
        </w:tc>
        <w:tc>
          <w:tcPr>
            <w:tcW w:w="5528" w:type="dxa"/>
            <w:noWrap/>
            <w:hideMark/>
          </w:tcPr>
          <w:p w14:paraId="7662156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Ķēdes kopā 6 gab. ar šādiem parametriem</w:t>
            </w:r>
          </w:p>
          <w:p w14:paraId="2BDC7075" w14:textId="77777777" w:rsidR="00082978" w:rsidRPr="001878EE" w:rsidRDefault="00082978" w:rsidP="00082978">
            <w:pPr>
              <w:pStyle w:val="Sarakstarindkopa"/>
              <w:numPr>
                <w:ilvl w:val="0"/>
                <w:numId w:val="43"/>
              </w:numPr>
              <w:rPr>
                <w:rFonts w:ascii="Times New Roman" w:hAnsi="Times New Roman" w:cs="Times New Roman"/>
              </w:rPr>
            </w:pPr>
            <w:r w:rsidRPr="001878EE">
              <w:rPr>
                <w:rFonts w:ascii="Times New Roman" w:hAnsi="Times New Roman" w:cs="Times New Roman"/>
              </w:rPr>
              <w:t xml:space="preserve">2 gab. -1.5 m ar darba slodzi 3.15 </w:t>
            </w:r>
            <w:proofErr w:type="spellStart"/>
            <w:r w:rsidRPr="001878EE">
              <w:rPr>
                <w:rFonts w:ascii="Times New Roman" w:hAnsi="Times New Roman" w:cs="Times New Roman"/>
              </w:rPr>
              <w:t>tn</w:t>
            </w:r>
            <w:proofErr w:type="spellEnd"/>
          </w:p>
          <w:p w14:paraId="42D3071B" w14:textId="77777777" w:rsidR="00082978" w:rsidRPr="001878EE" w:rsidRDefault="00082978" w:rsidP="00082978">
            <w:pPr>
              <w:pStyle w:val="Sarakstarindkopa"/>
              <w:numPr>
                <w:ilvl w:val="0"/>
                <w:numId w:val="43"/>
              </w:numPr>
              <w:rPr>
                <w:rFonts w:ascii="Times New Roman" w:hAnsi="Times New Roman" w:cs="Times New Roman"/>
              </w:rPr>
            </w:pPr>
            <w:r w:rsidRPr="001878EE">
              <w:rPr>
                <w:rFonts w:ascii="Times New Roman" w:hAnsi="Times New Roman" w:cs="Times New Roman"/>
              </w:rPr>
              <w:t xml:space="preserve">2 gab.- 2 m ar darba slodzi 5.3 </w:t>
            </w:r>
            <w:proofErr w:type="spellStart"/>
            <w:r w:rsidRPr="001878EE">
              <w:rPr>
                <w:rFonts w:ascii="Times New Roman" w:hAnsi="Times New Roman" w:cs="Times New Roman"/>
              </w:rPr>
              <w:t>tn</w:t>
            </w:r>
            <w:proofErr w:type="spellEnd"/>
          </w:p>
          <w:p w14:paraId="34C45F0A" w14:textId="77777777" w:rsidR="00082978" w:rsidRPr="001878EE" w:rsidRDefault="00082978" w:rsidP="00082978">
            <w:pPr>
              <w:pStyle w:val="Sarakstarindkopa"/>
              <w:numPr>
                <w:ilvl w:val="0"/>
                <w:numId w:val="43"/>
              </w:numPr>
              <w:rPr>
                <w:rFonts w:ascii="Times New Roman" w:hAnsi="Times New Roman" w:cs="Times New Roman"/>
              </w:rPr>
            </w:pPr>
            <w:r w:rsidRPr="001878EE">
              <w:rPr>
                <w:rFonts w:ascii="Times New Roman" w:hAnsi="Times New Roman" w:cs="Times New Roman"/>
              </w:rPr>
              <w:t xml:space="preserve">2 gab.- 2 m ar darba slodzi 8 </w:t>
            </w:r>
            <w:proofErr w:type="spellStart"/>
            <w:r w:rsidRPr="001878EE">
              <w:rPr>
                <w:rFonts w:ascii="Times New Roman" w:hAnsi="Times New Roman" w:cs="Times New Roman"/>
              </w:rPr>
              <w:t>tn</w:t>
            </w:r>
            <w:proofErr w:type="spellEnd"/>
          </w:p>
          <w:p w14:paraId="6C7EE05E" w14:textId="77777777" w:rsidR="00082978" w:rsidRPr="001878EE" w:rsidRDefault="00082978" w:rsidP="006F3477">
            <w:pPr>
              <w:rPr>
                <w:rFonts w:ascii="Times New Roman" w:hAnsi="Times New Roman" w:cs="Times New Roman"/>
              </w:rPr>
            </w:pPr>
          </w:p>
        </w:tc>
        <w:tc>
          <w:tcPr>
            <w:tcW w:w="2829" w:type="dxa"/>
            <w:noWrap/>
            <w:hideMark/>
          </w:tcPr>
          <w:p w14:paraId="5A7258E7" w14:textId="77777777" w:rsidR="00082978" w:rsidRPr="001878EE" w:rsidRDefault="00082978" w:rsidP="006F3477">
            <w:pPr>
              <w:rPr>
                <w:rFonts w:ascii="Times New Roman" w:hAnsi="Times New Roman" w:cs="Times New Roman"/>
              </w:rPr>
            </w:pPr>
          </w:p>
        </w:tc>
      </w:tr>
      <w:tr w:rsidR="00082978" w:rsidRPr="001878EE" w14:paraId="383B6A9D" w14:textId="77777777" w:rsidTr="00391F49">
        <w:trPr>
          <w:trHeight w:val="230"/>
        </w:trPr>
        <w:tc>
          <w:tcPr>
            <w:tcW w:w="851" w:type="dxa"/>
            <w:noWrap/>
            <w:vAlign w:val="center"/>
          </w:tcPr>
          <w:p w14:paraId="20271C4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10.8</w:t>
            </w:r>
          </w:p>
        </w:tc>
        <w:tc>
          <w:tcPr>
            <w:tcW w:w="5528" w:type="dxa"/>
            <w:noWrap/>
          </w:tcPr>
          <w:p w14:paraId="17738F9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Tērauda trose vilkšanai ne īsāku kā 2 m – un vilktspēju ne mazāk kā 8 </w:t>
            </w:r>
            <w:proofErr w:type="spellStart"/>
            <w:r w:rsidRPr="001878EE">
              <w:rPr>
                <w:rFonts w:ascii="Times New Roman" w:hAnsi="Times New Roman" w:cs="Times New Roman"/>
              </w:rPr>
              <w:t>tn</w:t>
            </w:r>
            <w:proofErr w:type="spellEnd"/>
          </w:p>
        </w:tc>
        <w:tc>
          <w:tcPr>
            <w:tcW w:w="2829" w:type="dxa"/>
            <w:noWrap/>
          </w:tcPr>
          <w:p w14:paraId="4758E44E" w14:textId="77777777" w:rsidR="00082978" w:rsidRPr="001878EE" w:rsidRDefault="00082978" w:rsidP="006F3477">
            <w:pPr>
              <w:rPr>
                <w:rFonts w:ascii="Times New Roman" w:hAnsi="Times New Roman" w:cs="Times New Roman"/>
              </w:rPr>
            </w:pPr>
          </w:p>
        </w:tc>
      </w:tr>
      <w:tr w:rsidR="00082978" w:rsidRPr="001878EE" w14:paraId="67082561" w14:textId="77777777" w:rsidTr="00391F49">
        <w:trPr>
          <w:trHeight w:val="230"/>
        </w:trPr>
        <w:tc>
          <w:tcPr>
            <w:tcW w:w="851" w:type="dxa"/>
            <w:noWrap/>
            <w:vAlign w:val="center"/>
          </w:tcPr>
          <w:p w14:paraId="5A75E08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10.9</w:t>
            </w:r>
          </w:p>
        </w:tc>
        <w:tc>
          <w:tcPr>
            <w:tcW w:w="5528" w:type="dxa"/>
            <w:noWrap/>
          </w:tcPr>
          <w:p w14:paraId="7734610E" w14:textId="77777777" w:rsidR="00082978" w:rsidRPr="001878EE" w:rsidRDefault="00082978" w:rsidP="006F3477">
            <w:pPr>
              <w:rPr>
                <w:rFonts w:ascii="Times New Roman" w:hAnsi="Times New Roman" w:cs="Times New Roman"/>
              </w:rPr>
            </w:pPr>
            <w:proofErr w:type="spellStart"/>
            <w:r w:rsidRPr="001878EE">
              <w:rPr>
                <w:rFonts w:ascii="Times New Roman" w:hAnsi="Times New Roman" w:cs="Times New Roman"/>
              </w:rPr>
              <w:t>Šeikeļa</w:t>
            </w:r>
            <w:proofErr w:type="spellEnd"/>
            <w:r w:rsidRPr="001878EE">
              <w:rPr>
                <w:rFonts w:ascii="Times New Roman" w:hAnsi="Times New Roman" w:cs="Times New Roman"/>
              </w:rPr>
              <w:t xml:space="preserve"> savienojumi stropēm un ķēdēm 10 gab.</w:t>
            </w:r>
          </w:p>
          <w:p w14:paraId="2F7C3C24" w14:textId="77777777" w:rsidR="00082978" w:rsidRPr="001878EE" w:rsidRDefault="00082978" w:rsidP="00082978">
            <w:pPr>
              <w:pStyle w:val="Sarakstarindkopa"/>
              <w:numPr>
                <w:ilvl w:val="0"/>
                <w:numId w:val="41"/>
              </w:numPr>
              <w:rPr>
                <w:rFonts w:ascii="Times New Roman" w:hAnsi="Times New Roman" w:cs="Times New Roman"/>
              </w:rPr>
            </w:pPr>
            <w:r w:rsidRPr="001878EE">
              <w:rPr>
                <w:rFonts w:ascii="Times New Roman" w:hAnsi="Times New Roman" w:cs="Times New Roman"/>
              </w:rPr>
              <w:t xml:space="preserve">2 gab. x ne mazāk kā 3 </w:t>
            </w:r>
            <w:proofErr w:type="spellStart"/>
            <w:r w:rsidRPr="001878EE">
              <w:rPr>
                <w:rFonts w:ascii="Times New Roman" w:hAnsi="Times New Roman" w:cs="Times New Roman"/>
              </w:rPr>
              <w:t>tn</w:t>
            </w:r>
            <w:proofErr w:type="spellEnd"/>
          </w:p>
          <w:p w14:paraId="4C1BF3D7" w14:textId="77777777" w:rsidR="00082978" w:rsidRPr="001878EE" w:rsidRDefault="00082978" w:rsidP="00082978">
            <w:pPr>
              <w:pStyle w:val="Sarakstarindkopa"/>
              <w:numPr>
                <w:ilvl w:val="0"/>
                <w:numId w:val="41"/>
              </w:numPr>
              <w:rPr>
                <w:rFonts w:ascii="Times New Roman" w:hAnsi="Times New Roman" w:cs="Times New Roman"/>
              </w:rPr>
            </w:pPr>
            <w:r w:rsidRPr="001878EE">
              <w:rPr>
                <w:rFonts w:ascii="Times New Roman" w:hAnsi="Times New Roman" w:cs="Times New Roman"/>
              </w:rPr>
              <w:t xml:space="preserve">2 gab. x ne mazāk kā 5 </w:t>
            </w:r>
            <w:proofErr w:type="spellStart"/>
            <w:r w:rsidRPr="001878EE">
              <w:rPr>
                <w:rFonts w:ascii="Times New Roman" w:hAnsi="Times New Roman" w:cs="Times New Roman"/>
              </w:rPr>
              <w:t>tn</w:t>
            </w:r>
            <w:proofErr w:type="spellEnd"/>
          </w:p>
          <w:p w14:paraId="676652E0" w14:textId="77777777" w:rsidR="00082978" w:rsidRPr="001878EE" w:rsidRDefault="00082978" w:rsidP="00082978">
            <w:pPr>
              <w:pStyle w:val="Sarakstarindkopa"/>
              <w:numPr>
                <w:ilvl w:val="0"/>
                <w:numId w:val="41"/>
              </w:numPr>
              <w:rPr>
                <w:rFonts w:ascii="Times New Roman" w:hAnsi="Times New Roman" w:cs="Times New Roman"/>
              </w:rPr>
            </w:pPr>
            <w:r w:rsidRPr="001878EE">
              <w:rPr>
                <w:rFonts w:ascii="Times New Roman" w:hAnsi="Times New Roman" w:cs="Times New Roman"/>
              </w:rPr>
              <w:t xml:space="preserve">2 gab. x ne mazāk kā 10 </w:t>
            </w:r>
            <w:proofErr w:type="spellStart"/>
            <w:r w:rsidRPr="001878EE">
              <w:rPr>
                <w:rFonts w:ascii="Times New Roman" w:hAnsi="Times New Roman" w:cs="Times New Roman"/>
              </w:rPr>
              <w:t>tn</w:t>
            </w:r>
            <w:proofErr w:type="spellEnd"/>
          </w:p>
          <w:p w14:paraId="5B86380F" w14:textId="77777777" w:rsidR="00082978" w:rsidRPr="001878EE" w:rsidRDefault="00082978" w:rsidP="00082978">
            <w:pPr>
              <w:pStyle w:val="Sarakstarindkopa"/>
              <w:numPr>
                <w:ilvl w:val="0"/>
                <w:numId w:val="41"/>
              </w:numPr>
              <w:rPr>
                <w:rFonts w:ascii="Times New Roman" w:hAnsi="Times New Roman" w:cs="Times New Roman"/>
              </w:rPr>
            </w:pPr>
            <w:r w:rsidRPr="001878EE">
              <w:rPr>
                <w:rFonts w:ascii="Times New Roman" w:hAnsi="Times New Roman" w:cs="Times New Roman"/>
              </w:rPr>
              <w:t xml:space="preserve">2 gab. x ne mazāk kā 15 </w:t>
            </w:r>
            <w:proofErr w:type="spellStart"/>
            <w:r w:rsidRPr="001878EE">
              <w:rPr>
                <w:rFonts w:ascii="Times New Roman" w:hAnsi="Times New Roman" w:cs="Times New Roman"/>
              </w:rPr>
              <w:t>tn</w:t>
            </w:r>
            <w:proofErr w:type="spellEnd"/>
          </w:p>
          <w:p w14:paraId="47218BBD" w14:textId="77777777" w:rsidR="00082978" w:rsidRPr="001878EE" w:rsidRDefault="00082978" w:rsidP="00082978">
            <w:pPr>
              <w:pStyle w:val="Sarakstarindkopa"/>
              <w:numPr>
                <w:ilvl w:val="0"/>
                <w:numId w:val="41"/>
              </w:numPr>
              <w:rPr>
                <w:rFonts w:ascii="Times New Roman" w:hAnsi="Times New Roman" w:cs="Times New Roman"/>
              </w:rPr>
            </w:pPr>
            <w:r w:rsidRPr="001878EE">
              <w:rPr>
                <w:rFonts w:ascii="Times New Roman" w:hAnsi="Times New Roman" w:cs="Times New Roman"/>
              </w:rPr>
              <w:t xml:space="preserve">2 </w:t>
            </w:r>
            <w:proofErr w:type="spellStart"/>
            <w:r w:rsidRPr="001878EE">
              <w:rPr>
                <w:rFonts w:ascii="Times New Roman" w:hAnsi="Times New Roman" w:cs="Times New Roman"/>
              </w:rPr>
              <w:t>agb</w:t>
            </w:r>
            <w:proofErr w:type="spellEnd"/>
            <w:r w:rsidRPr="001878EE">
              <w:rPr>
                <w:rFonts w:ascii="Times New Roman" w:hAnsi="Times New Roman" w:cs="Times New Roman"/>
              </w:rPr>
              <w:t xml:space="preserve">. x ne mazāk kā 20 </w:t>
            </w:r>
            <w:proofErr w:type="spellStart"/>
            <w:r w:rsidRPr="001878EE">
              <w:rPr>
                <w:rFonts w:ascii="Times New Roman" w:hAnsi="Times New Roman" w:cs="Times New Roman"/>
              </w:rPr>
              <w:t>tn</w:t>
            </w:r>
            <w:proofErr w:type="spellEnd"/>
          </w:p>
        </w:tc>
        <w:tc>
          <w:tcPr>
            <w:tcW w:w="2829" w:type="dxa"/>
            <w:noWrap/>
          </w:tcPr>
          <w:p w14:paraId="6CFAA7E6" w14:textId="77777777" w:rsidR="00082978" w:rsidRPr="001878EE" w:rsidRDefault="00082978" w:rsidP="006F3477">
            <w:pPr>
              <w:rPr>
                <w:rFonts w:ascii="Times New Roman" w:hAnsi="Times New Roman" w:cs="Times New Roman"/>
              </w:rPr>
            </w:pPr>
          </w:p>
        </w:tc>
      </w:tr>
      <w:tr w:rsidR="00082978" w:rsidRPr="001878EE" w14:paraId="5BCACF66" w14:textId="77777777" w:rsidTr="00391F49">
        <w:trPr>
          <w:trHeight w:val="230"/>
        </w:trPr>
        <w:tc>
          <w:tcPr>
            <w:tcW w:w="851" w:type="dxa"/>
            <w:noWrap/>
            <w:vAlign w:val="center"/>
          </w:tcPr>
          <w:p w14:paraId="3E8ED9C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10.10</w:t>
            </w:r>
          </w:p>
        </w:tc>
        <w:tc>
          <w:tcPr>
            <w:tcW w:w="5528" w:type="dxa"/>
            <w:noWrap/>
          </w:tcPr>
          <w:p w14:paraId="09454B1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Vinčas rullis (veltnis) 1 gab.</w:t>
            </w:r>
          </w:p>
        </w:tc>
        <w:tc>
          <w:tcPr>
            <w:tcW w:w="2829" w:type="dxa"/>
            <w:noWrap/>
          </w:tcPr>
          <w:p w14:paraId="425F4444" w14:textId="77777777" w:rsidR="00082978" w:rsidRPr="001878EE" w:rsidRDefault="00082978" w:rsidP="006F3477">
            <w:pPr>
              <w:rPr>
                <w:rFonts w:ascii="Times New Roman" w:hAnsi="Times New Roman" w:cs="Times New Roman"/>
              </w:rPr>
            </w:pPr>
          </w:p>
        </w:tc>
      </w:tr>
      <w:tr w:rsidR="00082978" w:rsidRPr="001878EE" w14:paraId="15C11535" w14:textId="77777777" w:rsidTr="00391F49">
        <w:trPr>
          <w:trHeight w:val="230"/>
        </w:trPr>
        <w:tc>
          <w:tcPr>
            <w:tcW w:w="851" w:type="dxa"/>
            <w:noWrap/>
            <w:vAlign w:val="center"/>
          </w:tcPr>
          <w:p w14:paraId="0E836F1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10.11</w:t>
            </w:r>
          </w:p>
        </w:tc>
        <w:tc>
          <w:tcPr>
            <w:tcW w:w="5528" w:type="dxa"/>
            <w:noWrap/>
          </w:tcPr>
          <w:p w14:paraId="6348D86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Trīšu sistēma ar 2 blokiem vilkšanas jaudas paaugstināšanai (savienojama kopējā sistēmā) un atbilstošu āķi komplektā</w:t>
            </w:r>
          </w:p>
        </w:tc>
        <w:tc>
          <w:tcPr>
            <w:tcW w:w="2829" w:type="dxa"/>
            <w:noWrap/>
          </w:tcPr>
          <w:p w14:paraId="7CA309EF" w14:textId="77777777" w:rsidR="00082978" w:rsidRPr="001878EE" w:rsidRDefault="00082978" w:rsidP="006F3477">
            <w:pPr>
              <w:rPr>
                <w:rFonts w:ascii="Times New Roman" w:hAnsi="Times New Roman" w:cs="Times New Roman"/>
              </w:rPr>
            </w:pPr>
          </w:p>
        </w:tc>
      </w:tr>
      <w:tr w:rsidR="00082978" w:rsidRPr="001878EE" w14:paraId="364ADA5B" w14:textId="77777777" w:rsidTr="00391F49">
        <w:trPr>
          <w:trHeight w:val="230"/>
        </w:trPr>
        <w:tc>
          <w:tcPr>
            <w:tcW w:w="851" w:type="dxa"/>
            <w:noWrap/>
            <w:vAlign w:val="center"/>
          </w:tcPr>
          <w:p w14:paraId="2B573DA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10.12</w:t>
            </w:r>
          </w:p>
        </w:tc>
        <w:tc>
          <w:tcPr>
            <w:tcW w:w="5528" w:type="dxa"/>
            <w:noWrap/>
          </w:tcPr>
          <w:p w14:paraId="4CE4769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Vinčas stūra rullis (trīsis) 2 gab.</w:t>
            </w:r>
          </w:p>
        </w:tc>
        <w:tc>
          <w:tcPr>
            <w:tcW w:w="2829" w:type="dxa"/>
            <w:noWrap/>
          </w:tcPr>
          <w:p w14:paraId="73A5AF81" w14:textId="77777777" w:rsidR="00082978" w:rsidRPr="001878EE" w:rsidRDefault="00082978" w:rsidP="006F3477">
            <w:pPr>
              <w:rPr>
                <w:rFonts w:ascii="Times New Roman" w:hAnsi="Times New Roman" w:cs="Times New Roman"/>
              </w:rPr>
            </w:pPr>
          </w:p>
        </w:tc>
      </w:tr>
      <w:tr w:rsidR="00082978" w:rsidRPr="001878EE" w14:paraId="2166B6FA" w14:textId="77777777" w:rsidTr="006F3477">
        <w:trPr>
          <w:trHeight w:val="106"/>
        </w:trPr>
        <w:tc>
          <w:tcPr>
            <w:tcW w:w="851" w:type="dxa"/>
            <w:shd w:val="clear" w:color="auto" w:fill="DEEAF6" w:themeFill="accent5" w:themeFillTint="33"/>
            <w:noWrap/>
            <w:vAlign w:val="center"/>
            <w:hideMark/>
          </w:tcPr>
          <w:p w14:paraId="70A79D83"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11</w:t>
            </w:r>
          </w:p>
        </w:tc>
        <w:tc>
          <w:tcPr>
            <w:tcW w:w="8357" w:type="dxa"/>
            <w:gridSpan w:val="2"/>
            <w:shd w:val="clear" w:color="auto" w:fill="DEEAF6" w:themeFill="accent5" w:themeFillTint="33"/>
            <w:noWrap/>
            <w:hideMark/>
          </w:tcPr>
          <w:p w14:paraId="69529D3A"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Sakabe</w:t>
            </w:r>
          </w:p>
        </w:tc>
      </w:tr>
      <w:tr w:rsidR="00082978" w:rsidRPr="001878EE" w14:paraId="1242677C" w14:textId="77777777" w:rsidTr="00391F49">
        <w:trPr>
          <w:trHeight w:val="408"/>
        </w:trPr>
        <w:tc>
          <w:tcPr>
            <w:tcW w:w="851" w:type="dxa"/>
            <w:noWrap/>
            <w:vAlign w:val="center"/>
            <w:hideMark/>
          </w:tcPr>
          <w:p w14:paraId="7C8666C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11.1</w:t>
            </w:r>
          </w:p>
        </w:tc>
        <w:tc>
          <w:tcPr>
            <w:tcW w:w="5528" w:type="dxa"/>
            <w:hideMark/>
          </w:tcPr>
          <w:p w14:paraId="4B2248A5" w14:textId="42A602D2" w:rsidR="00082978" w:rsidRPr="001878EE" w:rsidRDefault="00082978" w:rsidP="006F3477">
            <w:pPr>
              <w:rPr>
                <w:rFonts w:ascii="Times New Roman" w:hAnsi="Times New Roman" w:cs="Times New Roman"/>
              </w:rPr>
            </w:pPr>
            <w:proofErr w:type="spellStart"/>
            <w:r w:rsidRPr="001878EE">
              <w:rPr>
                <w:rFonts w:ascii="Times New Roman" w:hAnsi="Times New Roman" w:cs="Times New Roman"/>
              </w:rPr>
              <w:t>Rockinger</w:t>
            </w:r>
            <w:proofErr w:type="spellEnd"/>
            <w:r w:rsidRPr="001878EE">
              <w:rPr>
                <w:rFonts w:ascii="Times New Roman" w:hAnsi="Times New Roman" w:cs="Times New Roman"/>
              </w:rPr>
              <w:t xml:space="preserve"> (40 mm) tipa sakabes ierīce novietota automobiļa aizmugurē zem strēles paredzēta vismaz 22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vilkšanai</w:t>
            </w:r>
            <w:r w:rsidR="00A51888" w:rsidRPr="001878EE">
              <w:rPr>
                <w:rFonts w:ascii="Times New Roman" w:hAnsi="Times New Roman" w:cs="Times New Roman"/>
              </w:rPr>
              <w:t xml:space="preserve"> </w:t>
            </w:r>
            <w:r w:rsidRPr="001878EE">
              <w:rPr>
                <w:rFonts w:ascii="Times New Roman" w:hAnsi="Times New Roman" w:cs="Times New Roman"/>
              </w:rPr>
              <w:t>- sakabei jābūt noņemamai</w:t>
            </w:r>
          </w:p>
        </w:tc>
        <w:tc>
          <w:tcPr>
            <w:tcW w:w="2829" w:type="dxa"/>
            <w:noWrap/>
            <w:hideMark/>
          </w:tcPr>
          <w:p w14:paraId="7D49C61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7195BE3F" w14:textId="77777777" w:rsidTr="00391F49">
        <w:trPr>
          <w:trHeight w:val="408"/>
        </w:trPr>
        <w:tc>
          <w:tcPr>
            <w:tcW w:w="851" w:type="dxa"/>
            <w:shd w:val="clear" w:color="auto" w:fill="auto"/>
            <w:noWrap/>
            <w:vAlign w:val="center"/>
          </w:tcPr>
          <w:p w14:paraId="1888B9D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11.2</w:t>
            </w:r>
          </w:p>
        </w:tc>
        <w:tc>
          <w:tcPr>
            <w:tcW w:w="5528" w:type="dxa"/>
            <w:shd w:val="clear" w:color="auto" w:fill="auto"/>
          </w:tcPr>
          <w:p w14:paraId="504D627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Papildus sakabes ierīce paredzēta vilkšanai ar cieto sakabi, novietota uz strēles vai buksēšanas dakšas viegli noņemama – novietojumu saskaņot ar pasūtītāju</w:t>
            </w:r>
          </w:p>
        </w:tc>
        <w:tc>
          <w:tcPr>
            <w:tcW w:w="2829" w:type="dxa"/>
            <w:noWrap/>
          </w:tcPr>
          <w:p w14:paraId="43C82DE7" w14:textId="77777777" w:rsidR="00082978" w:rsidRPr="001878EE" w:rsidRDefault="00082978" w:rsidP="006F3477">
            <w:pPr>
              <w:rPr>
                <w:rFonts w:ascii="Times New Roman" w:hAnsi="Times New Roman" w:cs="Times New Roman"/>
              </w:rPr>
            </w:pPr>
          </w:p>
        </w:tc>
      </w:tr>
      <w:tr w:rsidR="00082978" w:rsidRPr="001878EE" w14:paraId="54F868D4" w14:textId="77777777" w:rsidTr="00391F49">
        <w:trPr>
          <w:trHeight w:val="1463"/>
        </w:trPr>
        <w:tc>
          <w:tcPr>
            <w:tcW w:w="851" w:type="dxa"/>
            <w:noWrap/>
            <w:vAlign w:val="center"/>
            <w:hideMark/>
          </w:tcPr>
          <w:p w14:paraId="18B0741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11.3</w:t>
            </w:r>
          </w:p>
        </w:tc>
        <w:tc>
          <w:tcPr>
            <w:tcW w:w="5528" w:type="dxa"/>
            <w:hideMark/>
          </w:tcPr>
          <w:p w14:paraId="44628446" w14:textId="1C964703"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Atbilstošu </w:t>
            </w:r>
            <w:proofErr w:type="spellStart"/>
            <w:r w:rsidRPr="001878EE">
              <w:rPr>
                <w:rFonts w:ascii="Times New Roman" w:hAnsi="Times New Roman" w:cs="Times New Roman"/>
              </w:rPr>
              <w:t>elektrokomunikāciju</w:t>
            </w:r>
            <w:proofErr w:type="spellEnd"/>
            <w:r w:rsidRPr="001878EE">
              <w:rPr>
                <w:rFonts w:ascii="Times New Roman" w:hAnsi="Times New Roman" w:cs="Times New Roman"/>
              </w:rPr>
              <w:t xml:space="preserve"> norādīto piekabju un autobusu elektroinstalācijas pievienošanai kreisā un labā puse  (kontaktligzdas: apaļa, 15 kontakti, 24 V (ISO 12098</w:t>
            </w:r>
            <w:r w:rsidR="0029257E" w:rsidRPr="001878EE">
              <w:rPr>
                <w:rFonts w:ascii="Times New Roman" w:hAnsi="Times New Roman" w:cs="Times New Roman"/>
              </w:rPr>
              <w:t xml:space="preserve"> (vai ekvivalents)</w:t>
            </w:r>
            <w:r w:rsidRPr="001878EE">
              <w:rPr>
                <w:rFonts w:ascii="Times New Roman" w:hAnsi="Times New Roman" w:cs="Times New Roman"/>
              </w:rPr>
              <w:t>) ar pāreju uz 2x7 kontakti (ISO 1185 un 3731</w:t>
            </w:r>
            <w:r w:rsidR="00E354C3" w:rsidRPr="001878EE">
              <w:rPr>
                <w:rFonts w:ascii="Times New Roman" w:hAnsi="Times New Roman" w:cs="Times New Roman"/>
              </w:rPr>
              <w:t>(vai ekvivalents standarts)</w:t>
            </w:r>
            <w:r w:rsidRPr="001878EE">
              <w:rPr>
                <w:rFonts w:ascii="Times New Roman" w:hAnsi="Times New Roman" w:cs="Times New Roman"/>
              </w:rPr>
              <w:t>); apaļa, 13 kontakti, 12V (ISO 11446</w:t>
            </w:r>
            <w:r w:rsidR="00E354C3" w:rsidRPr="001878EE">
              <w:rPr>
                <w:rFonts w:ascii="Times New Roman" w:hAnsi="Times New Roman" w:cs="Times New Roman"/>
              </w:rPr>
              <w:t xml:space="preserve"> (vai ekvivalents standarts)</w:t>
            </w:r>
            <w:r w:rsidRPr="001878EE">
              <w:rPr>
                <w:rFonts w:ascii="Times New Roman" w:hAnsi="Times New Roman" w:cs="Times New Roman"/>
              </w:rPr>
              <w:t>); apaļa, 7 kontakti, 12 V (ISO 1724</w:t>
            </w:r>
            <w:r w:rsidR="00E354C3" w:rsidRPr="001878EE">
              <w:rPr>
                <w:rFonts w:ascii="Times New Roman" w:hAnsi="Times New Roman" w:cs="Times New Roman"/>
              </w:rPr>
              <w:t>(vai ekvivalents standarts)</w:t>
            </w:r>
            <w:r w:rsidRPr="001878EE">
              <w:rPr>
                <w:rFonts w:ascii="Times New Roman" w:hAnsi="Times New Roman" w:cs="Times New Roman"/>
              </w:rPr>
              <w:t>))</w:t>
            </w:r>
          </w:p>
        </w:tc>
        <w:tc>
          <w:tcPr>
            <w:tcW w:w="2829" w:type="dxa"/>
            <w:noWrap/>
            <w:hideMark/>
          </w:tcPr>
          <w:p w14:paraId="12795D2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04BC686" w14:textId="77777777" w:rsidTr="00391F49">
        <w:trPr>
          <w:trHeight w:val="315"/>
        </w:trPr>
        <w:tc>
          <w:tcPr>
            <w:tcW w:w="851" w:type="dxa"/>
            <w:noWrap/>
            <w:vAlign w:val="center"/>
            <w:hideMark/>
          </w:tcPr>
          <w:p w14:paraId="58DA72E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lastRenderedPageBreak/>
              <w:t>11.4</w:t>
            </w:r>
          </w:p>
        </w:tc>
        <w:tc>
          <w:tcPr>
            <w:tcW w:w="5528" w:type="dxa"/>
            <w:noWrap/>
            <w:hideMark/>
          </w:tcPr>
          <w:p w14:paraId="4F777C6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Komplektā cietā sakabe ar vilces spēku ne mazāku kā 22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ar cilpām 40 mm diametrā</w:t>
            </w:r>
          </w:p>
        </w:tc>
        <w:tc>
          <w:tcPr>
            <w:tcW w:w="2829" w:type="dxa"/>
            <w:noWrap/>
            <w:hideMark/>
          </w:tcPr>
          <w:p w14:paraId="35EC963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EF3F2FE" w14:textId="77777777" w:rsidTr="00391F49">
        <w:trPr>
          <w:trHeight w:val="315"/>
        </w:trPr>
        <w:tc>
          <w:tcPr>
            <w:tcW w:w="851" w:type="dxa"/>
            <w:noWrap/>
            <w:vAlign w:val="center"/>
            <w:hideMark/>
          </w:tcPr>
          <w:p w14:paraId="060BD6E7"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11.5</w:t>
            </w:r>
          </w:p>
        </w:tc>
        <w:tc>
          <w:tcPr>
            <w:tcW w:w="5528" w:type="dxa"/>
            <w:noWrap/>
            <w:hideMark/>
          </w:tcPr>
          <w:p w14:paraId="0F4015B1" w14:textId="77777777" w:rsidR="00082978" w:rsidRPr="001878EE" w:rsidRDefault="00082978" w:rsidP="006F3477">
            <w:pPr>
              <w:rPr>
                <w:rFonts w:ascii="Times New Roman" w:hAnsi="Times New Roman" w:cs="Times New Roman"/>
              </w:rPr>
            </w:pPr>
            <w:proofErr w:type="spellStart"/>
            <w:r w:rsidRPr="001878EE">
              <w:rPr>
                <w:rFonts w:ascii="Times New Roman" w:hAnsi="Times New Roman" w:cs="Times New Roman"/>
              </w:rPr>
              <w:t>Pneimo</w:t>
            </w:r>
            <w:proofErr w:type="spellEnd"/>
            <w:r w:rsidRPr="001878EE">
              <w:rPr>
                <w:rFonts w:ascii="Times New Roman" w:hAnsi="Times New Roman" w:cs="Times New Roman"/>
              </w:rPr>
              <w:t xml:space="preserve"> izvadi labajā pusē</w:t>
            </w:r>
          </w:p>
        </w:tc>
        <w:tc>
          <w:tcPr>
            <w:tcW w:w="2829" w:type="dxa"/>
            <w:noWrap/>
            <w:hideMark/>
          </w:tcPr>
          <w:p w14:paraId="288CDC8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3DEA616" w14:textId="77777777" w:rsidTr="00391F49">
        <w:trPr>
          <w:trHeight w:val="315"/>
        </w:trPr>
        <w:tc>
          <w:tcPr>
            <w:tcW w:w="851" w:type="dxa"/>
            <w:noWrap/>
            <w:vAlign w:val="center"/>
            <w:hideMark/>
          </w:tcPr>
          <w:p w14:paraId="2FBDC19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11.6</w:t>
            </w:r>
          </w:p>
        </w:tc>
        <w:tc>
          <w:tcPr>
            <w:tcW w:w="5528" w:type="dxa"/>
            <w:noWrap/>
            <w:hideMark/>
          </w:tcPr>
          <w:p w14:paraId="1DB92E2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Transportlīdzekļa aizmugurē labajā pusē uzstādīta spole ar gaisa </w:t>
            </w:r>
            <w:proofErr w:type="spellStart"/>
            <w:r w:rsidRPr="001878EE">
              <w:rPr>
                <w:rFonts w:ascii="Times New Roman" w:hAnsi="Times New Roman" w:cs="Times New Roman"/>
              </w:rPr>
              <w:t>spiedienvadu</w:t>
            </w:r>
            <w:proofErr w:type="spellEnd"/>
            <w:r w:rsidRPr="001878EE">
              <w:rPr>
                <w:rFonts w:ascii="Times New Roman" w:hAnsi="Times New Roman" w:cs="Times New Roman"/>
              </w:rPr>
              <w:t>, garums ne mazāk kā 20 m ar izvadu virsbūves aizmugurē</w:t>
            </w:r>
          </w:p>
        </w:tc>
        <w:tc>
          <w:tcPr>
            <w:tcW w:w="2829" w:type="dxa"/>
            <w:noWrap/>
            <w:hideMark/>
          </w:tcPr>
          <w:p w14:paraId="642C55A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057AEC8" w14:textId="77777777" w:rsidTr="00391F49">
        <w:trPr>
          <w:trHeight w:val="413"/>
        </w:trPr>
        <w:tc>
          <w:tcPr>
            <w:tcW w:w="851" w:type="dxa"/>
            <w:noWrap/>
            <w:vAlign w:val="center"/>
            <w:hideMark/>
          </w:tcPr>
          <w:p w14:paraId="5F96593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11.7</w:t>
            </w:r>
          </w:p>
        </w:tc>
        <w:tc>
          <w:tcPr>
            <w:tcW w:w="5528" w:type="dxa"/>
            <w:hideMark/>
          </w:tcPr>
          <w:p w14:paraId="25EA11F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Paredzēta novietne priekš cietās sakabes novietošanas</w:t>
            </w:r>
          </w:p>
        </w:tc>
        <w:tc>
          <w:tcPr>
            <w:tcW w:w="2829" w:type="dxa"/>
            <w:noWrap/>
            <w:hideMark/>
          </w:tcPr>
          <w:p w14:paraId="1FBFE8E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FC99D2E" w14:textId="77777777" w:rsidTr="00391F49">
        <w:trPr>
          <w:trHeight w:val="413"/>
        </w:trPr>
        <w:tc>
          <w:tcPr>
            <w:tcW w:w="851" w:type="dxa"/>
            <w:noWrap/>
            <w:vAlign w:val="center"/>
          </w:tcPr>
          <w:p w14:paraId="5ED8EA9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11.8</w:t>
            </w:r>
          </w:p>
        </w:tc>
        <w:tc>
          <w:tcPr>
            <w:tcW w:w="5528" w:type="dxa"/>
          </w:tcPr>
          <w:p w14:paraId="42ACD56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Uzstādāma sakabe vieglās automašīnas piekabes vilkšanai</w:t>
            </w:r>
          </w:p>
        </w:tc>
        <w:tc>
          <w:tcPr>
            <w:tcW w:w="2829" w:type="dxa"/>
            <w:noWrap/>
          </w:tcPr>
          <w:p w14:paraId="7B83F136" w14:textId="77777777" w:rsidR="00082978" w:rsidRPr="001878EE" w:rsidRDefault="00082978" w:rsidP="006F3477">
            <w:pPr>
              <w:rPr>
                <w:rFonts w:ascii="Times New Roman" w:hAnsi="Times New Roman" w:cs="Times New Roman"/>
              </w:rPr>
            </w:pPr>
          </w:p>
        </w:tc>
      </w:tr>
      <w:tr w:rsidR="00082978" w:rsidRPr="001878EE" w14:paraId="37BADCB6" w14:textId="77777777" w:rsidTr="00391F49">
        <w:trPr>
          <w:trHeight w:val="413"/>
        </w:trPr>
        <w:tc>
          <w:tcPr>
            <w:tcW w:w="851" w:type="dxa"/>
            <w:noWrap/>
            <w:vAlign w:val="center"/>
          </w:tcPr>
          <w:p w14:paraId="449FAB3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11.9</w:t>
            </w:r>
          </w:p>
        </w:tc>
        <w:tc>
          <w:tcPr>
            <w:tcW w:w="5528" w:type="dxa"/>
          </w:tcPr>
          <w:p w14:paraId="3C78AEC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12v un 24v 2 gab. NATO ligzdas paredzētas transportlīdzekļu startēšanai – novietojumu saskaņot ar pasūtītāju</w:t>
            </w:r>
          </w:p>
        </w:tc>
        <w:tc>
          <w:tcPr>
            <w:tcW w:w="2829" w:type="dxa"/>
            <w:noWrap/>
          </w:tcPr>
          <w:p w14:paraId="7CD5F8E8" w14:textId="77777777" w:rsidR="00082978" w:rsidRPr="001878EE" w:rsidRDefault="00082978" w:rsidP="006F3477">
            <w:pPr>
              <w:rPr>
                <w:rFonts w:ascii="Times New Roman" w:hAnsi="Times New Roman" w:cs="Times New Roman"/>
              </w:rPr>
            </w:pPr>
          </w:p>
        </w:tc>
      </w:tr>
      <w:tr w:rsidR="00082978" w:rsidRPr="001878EE" w14:paraId="56935A72" w14:textId="77777777" w:rsidTr="00391F49">
        <w:trPr>
          <w:trHeight w:val="413"/>
        </w:trPr>
        <w:tc>
          <w:tcPr>
            <w:tcW w:w="851" w:type="dxa"/>
            <w:noWrap/>
            <w:vAlign w:val="center"/>
          </w:tcPr>
          <w:p w14:paraId="16B1F27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11.11</w:t>
            </w:r>
          </w:p>
        </w:tc>
        <w:tc>
          <w:tcPr>
            <w:tcW w:w="5528" w:type="dxa"/>
          </w:tcPr>
          <w:p w14:paraId="43B033A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Komplektā startēšanas vadi 24v NATO ar startēšanas spailēm garumus ne mazāks kā 1.5 m</w:t>
            </w:r>
          </w:p>
        </w:tc>
        <w:tc>
          <w:tcPr>
            <w:tcW w:w="2829" w:type="dxa"/>
            <w:noWrap/>
          </w:tcPr>
          <w:p w14:paraId="59BA2E69" w14:textId="77777777" w:rsidR="00082978" w:rsidRPr="001878EE" w:rsidRDefault="00082978" w:rsidP="006F3477">
            <w:pPr>
              <w:rPr>
                <w:rFonts w:ascii="Times New Roman" w:hAnsi="Times New Roman" w:cs="Times New Roman"/>
              </w:rPr>
            </w:pPr>
          </w:p>
        </w:tc>
      </w:tr>
      <w:tr w:rsidR="00082978" w:rsidRPr="001878EE" w14:paraId="2EEFD964" w14:textId="77777777" w:rsidTr="00391F49">
        <w:trPr>
          <w:trHeight w:val="413"/>
        </w:trPr>
        <w:tc>
          <w:tcPr>
            <w:tcW w:w="851" w:type="dxa"/>
            <w:noWrap/>
            <w:vAlign w:val="center"/>
          </w:tcPr>
          <w:p w14:paraId="6E019B4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11.12</w:t>
            </w:r>
          </w:p>
        </w:tc>
        <w:tc>
          <w:tcPr>
            <w:tcW w:w="5528" w:type="dxa"/>
          </w:tcPr>
          <w:p w14:paraId="4EAE16A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Komplektā 3 gabali startēšanas vadi 24v NATO ar startēšanas spailēm ar garumu ne īsāki kā  15 m ar 4 savienojumiem</w:t>
            </w:r>
          </w:p>
        </w:tc>
        <w:tc>
          <w:tcPr>
            <w:tcW w:w="2829" w:type="dxa"/>
            <w:noWrap/>
          </w:tcPr>
          <w:p w14:paraId="07A70ECF" w14:textId="77777777" w:rsidR="00082978" w:rsidRPr="001878EE" w:rsidRDefault="00082978" w:rsidP="006F3477">
            <w:pPr>
              <w:rPr>
                <w:rFonts w:ascii="Times New Roman" w:hAnsi="Times New Roman" w:cs="Times New Roman"/>
              </w:rPr>
            </w:pPr>
          </w:p>
        </w:tc>
      </w:tr>
      <w:tr w:rsidR="00082978" w:rsidRPr="001878EE" w14:paraId="063BF2B5" w14:textId="77777777" w:rsidTr="00391F49">
        <w:trPr>
          <w:trHeight w:val="413"/>
        </w:trPr>
        <w:tc>
          <w:tcPr>
            <w:tcW w:w="851" w:type="dxa"/>
            <w:noWrap/>
            <w:vAlign w:val="center"/>
          </w:tcPr>
          <w:p w14:paraId="4273A207"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11.13</w:t>
            </w:r>
          </w:p>
        </w:tc>
        <w:tc>
          <w:tcPr>
            <w:tcW w:w="5528" w:type="dxa"/>
          </w:tcPr>
          <w:p w14:paraId="691BB21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Pārnēsājami sedli piekabes vilkšanai</w:t>
            </w:r>
          </w:p>
        </w:tc>
        <w:tc>
          <w:tcPr>
            <w:tcW w:w="2829" w:type="dxa"/>
            <w:noWrap/>
          </w:tcPr>
          <w:p w14:paraId="668B39F9" w14:textId="77777777" w:rsidR="00082978" w:rsidRPr="001878EE" w:rsidRDefault="00082978" w:rsidP="006F3477">
            <w:pPr>
              <w:rPr>
                <w:rFonts w:ascii="Times New Roman" w:hAnsi="Times New Roman" w:cs="Times New Roman"/>
              </w:rPr>
            </w:pPr>
          </w:p>
        </w:tc>
      </w:tr>
      <w:tr w:rsidR="00082978" w:rsidRPr="001878EE" w14:paraId="32471451" w14:textId="77777777" w:rsidTr="00391F49">
        <w:trPr>
          <w:trHeight w:val="56"/>
        </w:trPr>
        <w:tc>
          <w:tcPr>
            <w:tcW w:w="851" w:type="dxa"/>
            <w:shd w:val="clear" w:color="auto" w:fill="DEEAF6" w:themeFill="accent5" w:themeFillTint="33"/>
            <w:noWrap/>
            <w:vAlign w:val="center"/>
          </w:tcPr>
          <w:p w14:paraId="44DAB6C9"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12</w:t>
            </w:r>
          </w:p>
        </w:tc>
        <w:tc>
          <w:tcPr>
            <w:tcW w:w="5528" w:type="dxa"/>
            <w:shd w:val="clear" w:color="auto" w:fill="DEEAF6" w:themeFill="accent5" w:themeFillTint="33"/>
            <w:noWrap/>
          </w:tcPr>
          <w:p w14:paraId="15A31D3B"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Buksēšanas dakša</w:t>
            </w:r>
          </w:p>
        </w:tc>
        <w:tc>
          <w:tcPr>
            <w:tcW w:w="2829" w:type="dxa"/>
            <w:shd w:val="clear" w:color="auto" w:fill="DEEAF6" w:themeFill="accent5" w:themeFillTint="33"/>
            <w:noWrap/>
          </w:tcPr>
          <w:p w14:paraId="2DA51C9A" w14:textId="77777777" w:rsidR="00082978" w:rsidRPr="001878EE" w:rsidRDefault="00082978" w:rsidP="006F3477">
            <w:pPr>
              <w:rPr>
                <w:rFonts w:ascii="Times New Roman" w:hAnsi="Times New Roman" w:cs="Times New Roman"/>
                <w:b/>
                <w:bCs/>
              </w:rPr>
            </w:pPr>
          </w:p>
        </w:tc>
      </w:tr>
      <w:tr w:rsidR="00082978" w:rsidRPr="001878EE" w14:paraId="5982D0DC" w14:textId="77777777" w:rsidTr="00391F49">
        <w:trPr>
          <w:trHeight w:val="283"/>
        </w:trPr>
        <w:tc>
          <w:tcPr>
            <w:tcW w:w="851" w:type="dxa"/>
            <w:noWrap/>
            <w:vAlign w:val="center"/>
            <w:hideMark/>
          </w:tcPr>
          <w:p w14:paraId="6BE32F21"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12.1</w:t>
            </w:r>
          </w:p>
        </w:tc>
        <w:tc>
          <w:tcPr>
            <w:tcW w:w="5528" w:type="dxa"/>
            <w:hideMark/>
          </w:tcPr>
          <w:p w14:paraId="0593FEA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Pacelšanas statīvu komplekts transportējamā transportlīdzekļa priekšējai asij (</w:t>
            </w:r>
            <w:proofErr w:type="spellStart"/>
            <w:r w:rsidRPr="001878EE">
              <w:rPr>
                <w:rFonts w:ascii="Times New Roman" w:hAnsi="Times New Roman" w:cs="Times New Roman"/>
              </w:rPr>
              <w:t>tsk</w:t>
            </w:r>
            <w:proofErr w:type="spellEnd"/>
            <w:r w:rsidRPr="001878EE">
              <w:rPr>
                <w:rFonts w:ascii="Times New Roman" w:hAnsi="Times New Roman" w:cs="Times New Roman"/>
              </w:rPr>
              <w:t>. autobusiem, trolejbusiem)</w:t>
            </w:r>
          </w:p>
        </w:tc>
        <w:tc>
          <w:tcPr>
            <w:tcW w:w="2829" w:type="dxa"/>
            <w:noWrap/>
            <w:hideMark/>
          </w:tcPr>
          <w:p w14:paraId="199DE5B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5E70C97" w14:textId="77777777" w:rsidTr="00391F49">
        <w:trPr>
          <w:trHeight w:val="283"/>
        </w:trPr>
        <w:tc>
          <w:tcPr>
            <w:tcW w:w="851" w:type="dxa"/>
            <w:shd w:val="clear" w:color="auto" w:fill="FFFFFF" w:themeFill="background1"/>
            <w:noWrap/>
            <w:vAlign w:val="center"/>
          </w:tcPr>
          <w:p w14:paraId="0A935BE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12.2</w:t>
            </w:r>
          </w:p>
        </w:tc>
        <w:tc>
          <w:tcPr>
            <w:tcW w:w="5528" w:type="dxa"/>
            <w:shd w:val="clear" w:color="auto" w:fill="FFFFFF" w:themeFill="background1"/>
          </w:tcPr>
          <w:p w14:paraId="523A119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Hidrauliskais pagarinājums buksēšanas dakšai</w:t>
            </w:r>
          </w:p>
        </w:tc>
        <w:tc>
          <w:tcPr>
            <w:tcW w:w="2829" w:type="dxa"/>
            <w:shd w:val="clear" w:color="auto" w:fill="FFFFFF" w:themeFill="background1"/>
            <w:noWrap/>
          </w:tcPr>
          <w:p w14:paraId="18C20283" w14:textId="77777777" w:rsidR="00082978" w:rsidRPr="001878EE" w:rsidRDefault="00082978" w:rsidP="006F3477">
            <w:pPr>
              <w:rPr>
                <w:rFonts w:ascii="Times New Roman" w:hAnsi="Times New Roman" w:cs="Times New Roman"/>
              </w:rPr>
            </w:pPr>
          </w:p>
        </w:tc>
      </w:tr>
      <w:tr w:rsidR="00082978" w:rsidRPr="001878EE" w14:paraId="70EBAF66" w14:textId="77777777" w:rsidTr="00391F49">
        <w:trPr>
          <w:trHeight w:val="283"/>
        </w:trPr>
        <w:tc>
          <w:tcPr>
            <w:tcW w:w="851" w:type="dxa"/>
            <w:shd w:val="clear" w:color="auto" w:fill="FFFFFF" w:themeFill="background1"/>
            <w:noWrap/>
            <w:vAlign w:val="center"/>
          </w:tcPr>
          <w:p w14:paraId="6BDAF51D"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12.3</w:t>
            </w:r>
          </w:p>
        </w:tc>
        <w:tc>
          <w:tcPr>
            <w:tcW w:w="5528" w:type="dxa"/>
            <w:shd w:val="clear" w:color="auto" w:fill="FFFFFF" w:themeFill="background1"/>
          </w:tcPr>
          <w:p w14:paraId="49FA47D4"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Trīs sekciju buksēšanas dakša</w:t>
            </w:r>
          </w:p>
        </w:tc>
        <w:tc>
          <w:tcPr>
            <w:tcW w:w="2829" w:type="dxa"/>
            <w:shd w:val="clear" w:color="auto" w:fill="FFFFFF" w:themeFill="background1"/>
            <w:noWrap/>
          </w:tcPr>
          <w:p w14:paraId="21A2783E" w14:textId="77777777" w:rsidR="00082978" w:rsidRPr="001878EE" w:rsidRDefault="00082978" w:rsidP="006F3477">
            <w:pPr>
              <w:rPr>
                <w:rFonts w:ascii="Times New Roman" w:hAnsi="Times New Roman" w:cs="Times New Roman"/>
              </w:rPr>
            </w:pPr>
          </w:p>
        </w:tc>
      </w:tr>
      <w:tr w:rsidR="00082978" w:rsidRPr="001878EE" w14:paraId="0F4760AE" w14:textId="77777777" w:rsidTr="00391F49">
        <w:trPr>
          <w:trHeight w:val="315"/>
        </w:trPr>
        <w:tc>
          <w:tcPr>
            <w:tcW w:w="851" w:type="dxa"/>
            <w:noWrap/>
            <w:vAlign w:val="center"/>
            <w:hideMark/>
          </w:tcPr>
          <w:p w14:paraId="1CB4C3D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12.4</w:t>
            </w:r>
          </w:p>
        </w:tc>
        <w:tc>
          <w:tcPr>
            <w:tcW w:w="5528" w:type="dxa"/>
            <w:noWrap/>
            <w:hideMark/>
          </w:tcPr>
          <w:p w14:paraId="5DC98BE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Dubultā vadība (no mašīnas un no pults)</w:t>
            </w:r>
          </w:p>
        </w:tc>
        <w:tc>
          <w:tcPr>
            <w:tcW w:w="2829" w:type="dxa"/>
            <w:noWrap/>
            <w:hideMark/>
          </w:tcPr>
          <w:p w14:paraId="18083E3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CDD280C" w14:textId="77777777" w:rsidTr="00391F49">
        <w:trPr>
          <w:trHeight w:val="315"/>
        </w:trPr>
        <w:tc>
          <w:tcPr>
            <w:tcW w:w="851" w:type="dxa"/>
            <w:noWrap/>
            <w:vAlign w:val="center"/>
          </w:tcPr>
          <w:p w14:paraId="4054BC7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12.5</w:t>
            </w:r>
          </w:p>
        </w:tc>
        <w:tc>
          <w:tcPr>
            <w:tcW w:w="5528" w:type="dxa"/>
            <w:noWrap/>
          </w:tcPr>
          <w:p w14:paraId="0DCFF9F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Buksēšanas dakšas celtspēja ne mazāk kā 24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buksējot uz ass</w:t>
            </w:r>
          </w:p>
        </w:tc>
        <w:tc>
          <w:tcPr>
            <w:tcW w:w="2829" w:type="dxa"/>
            <w:noWrap/>
          </w:tcPr>
          <w:p w14:paraId="7EB5BB3E" w14:textId="77777777" w:rsidR="00082978" w:rsidRPr="001878EE" w:rsidRDefault="00082978" w:rsidP="006F3477">
            <w:pPr>
              <w:rPr>
                <w:rFonts w:ascii="Times New Roman" w:hAnsi="Times New Roman" w:cs="Times New Roman"/>
              </w:rPr>
            </w:pPr>
          </w:p>
        </w:tc>
      </w:tr>
      <w:tr w:rsidR="00082978" w:rsidRPr="001878EE" w14:paraId="1E75CA6A" w14:textId="77777777" w:rsidTr="00391F49">
        <w:trPr>
          <w:trHeight w:val="315"/>
        </w:trPr>
        <w:tc>
          <w:tcPr>
            <w:tcW w:w="851" w:type="dxa"/>
            <w:noWrap/>
            <w:vAlign w:val="center"/>
          </w:tcPr>
          <w:p w14:paraId="6B5604D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12.6</w:t>
            </w:r>
          </w:p>
        </w:tc>
        <w:tc>
          <w:tcPr>
            <w:tcW w:w="5528" w:type="dxa"/>
            <w:noWrap/>
          </w:tcPr>
          <w:p w14:paraId="5E04739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Buksēšanas dakša hidrauliski nolaižama</w:t>
            </w:r>
          </w:p>
        </w:tc>
        <w:tc>
          <w:tcPr>
            <w:tcW w:w="2829" w:type="dxa"/>
            <w:noWrap/>
          </w:tcPr>
          <w:p w14:paraId="6BD3266B" w14:textId="77777777" w:rsidR="00082978" w:rsidRPr="001878EE" w:rsidRDefault="00082978" w:rsidP="006F3477">
            <w:pPr>
              <w:rPr>
                <w:rFonts w:ascii="Times New Roman" w:hAnsi="Times New Roman" w:cs="Times New Roman"/>
              </w:rPr>
            </w:pPr>
          </w:p>
        </w:tc>
      </w:tr>
      <w:tr w:rsidR="00082978" w:rsidRPr="001878EE" w14:paraId="425BFD41" w14:textId="77777777" w:rsidTr="00391F49">
        <w:trPr>
          <w:trHeight w:val="315"/>
        </w:trPr>
        <w:tc>
          <w:tcPr>
            <w:tcW w:w="851" w:type="dxa"/>
            <w:noWrap/>
            <w:vAlign w:val="center"/>
          </w:tcPr>
          <w:p w14:paraId="27E2FB9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12.7</w:t>
            </w:r>
          </w:p>
        </w:tc>
        <w:tc>
          <w:tcPr>
            <w:tcW w:w="5528" w:type="dxa"/>
            <w:noWrap/>
          </w:tcPr>
          <w:p w14:paraId="49DA4A0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Dakšas transportlīdzekļu pacelšanai aiz priekšējā tilta (10gb) - dakšu veidu saskaņot ar pasūtītāju</w:t>
            </w:r>
          </w:p>
        </w:tc>
        <w:tc>
          <w:tcPr>
            <w:tcW w:w="2829" w:type="dxa"/>
            <w:noWrap/>
          </w:tcPr>
          <w:p w14:paraId="5656287C" w14:textId="77777777" w:rsidR="00082978" w:rsidRPr="001878EE" w:rsidRDefault="00082978" w:rsidP="006F3477">
            <w:pPr>
              <w:rPr>
                <w:rFonts w:ascii="Times New Roman" w:hAnsi="Times New Roman" w:cs="Times New Roman"/>
              </w:rPr>
            </w:pPr>
          </w:p>
        </w:tc>
      </w:tr>
      <w:tr w:rsidR="00082978" w:rsidRPr="001878EE" w14:paraId="1705B564" w14:textId="77777777" w:rsidTr="00391F49">
        <w:trPr>
          <w:trHeight w:val="315"/>
        </w:trPr>
        <w:tc>
          <w:tcPr>
            <w:tcW w:w="851" w:type="dxa"/>
            <w:noWrap/>
            <w:vAlign w:val="center"/>
          </w:tcPr>
          <w:p w14:paraId="5E0F892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12.8</w:t>
            </w:r>
          </w:p>
        </w:tc>
        <w:tc>
          <w:tcPr>
            <w:tcW w:w="5528" w:type="dxa"/>
            <w:noWrap/>
          </w:tcPr>
          <w:p w14:paraId="150D24D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Celtspēja ne mazāk kā 8 </w:t>
            </w:r>
            <w:proofErr w:type="spellStart"/>
            <w:r w:rsidRPr="001878EE">
              <w:rPr>
                <w:rFonts w:ascii="Times New Roman" w:hAnsi="Times New Roman" w:cs="Times New Roman"/>
              </w:rPr>
              <w:t>tn</w:t>
            </w:r>
            <w:proofErr w:type="spellEnd"/>
            <w:r w:rsidRPr="001878EE">
              <w:rPr>
                <w:rFonts w:ascii="Times New Roman" w:hAnsi="Times New Roman" w:cs="Times New Roman"/>
              </w:rPr>
              <w:t xml:space="preserve"> buksējot uz riteņiem</w:t>
            </w:r>
          </w:p>
        </w:tc>
        <w:tc>
          <w:tcPr>
            <w:tcW w:w="2829" w:type="dxa"/>
            <w:noWrap/>
          </w:tcPr>
          <w:p w14:paraId="344A0745" w14:textId="77777777" w:rsidR="00082978" w:rsidRPr="001878EE" w:rsidRDefault="00082978" w:rsidP="006F3477">
            <w:pPr>
              <w:rPr>
                <w:rFonts w:ascii="Times New Roman" w:hAnsi="Times New Roman" w:cs="Times New Roman"/>
              </w:rPr>
            </w:pPr>
          </w:p>
        </w:tc>
      </w:tr>
      <w:tr w:rsidR="00082978" w:rsidRPr="001878EE" w14:paraId="655FE57D" w14:textId="77777777" w:rsidTr="006F3477">
        <w:trPr>
          <w:trHeight w:val="315"/>
        </w:trPr>
        <w:tc>
          <w:tcPr>
            <w:tcW w:w="851" w:type="dxa"/>
            <w:shd w:val="clear" w:color="auto" w:fill="DEEAF6" w:themeFill="accent5" w:themeFillTint="33"/>
            <w:noWrap/>
            <w:vAlign w:val="center"/>
            <w:hideMark/>
          </w:tcPr>
          <w:p w14:paraId="510C7034"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13</w:t>
            </w:r>
          </w:p>
        </w:tc>
        <w:tc>
          <w:tcPr>
            <w:tcW w:w="8357" w:type="dxa"/>
            <w:gridSpan w:val="2"/>
            <w:shd w:val="clear" w:color="auto" w:fill="DEEAF6" w:themeFill="accent5" w:themeFillTint="33"/>
            <w:hideMark/>
          </w:tcPr>
          <w:p w14:paraId="6539618A"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Atbalsta ķepas (stabilizatori)</w:t>
            </w:r>
          </w:p>
        </w:tc>
      </w:tr>
      <w:tr w:rsidR="00082978" w:rsidRPr="001878EE" w14:paraId="1C116B21" w14:textId="77777777" w:rsidTr="00391F49">
        <w:trPr>
          <w:trHeight w:val="315"/>
        </w:trPr>
        <w:tc>
          <w:tcPr>
            <w:tcW w:w="851" w:type="dxa"/>
            <w:noWrap/>
            <w:vAlign w:val="center"/>
            <w:hideMark/>
          </w:tcPr>
          <w:p w14:paraId="2AF3DE01"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13.1</w:t>
            </w:r>
          </w:p>
        </w:tc>
        <w:tc>
          <w:tcPr>
            <w:tcW w:w="5528" w:type="dxa"/>
            <w:hideMark/>
          </w:tcPr>
          <w:p w14:paraId="68988DEC"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2 gab. atbalsta ķepas novietotas automašīnas aizmugurē</w:t>
            </w:r>
          </w:p>
        </w:tc>
        <w:tc>
          <w:tcPr>
            <w:tcW w:w="2829" w:type="dxa"/>
            <w:noWrap/>
            <w:hideMark/>
          </w:tcPr>
          <w:p w14:paraId="3F89947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C865147" w14:textId="77777777" w:rsidTr="00391F49">
        <w:trPr>
          <w:trHeight w:val="118"/>
        </w:trPr>
        <w:tc>
          <w:tcPr>
            <w:tcW w:w="851" w:type="dxa"/>
            <w:noWrap/>
            <w:vAlign w:val="center"/>
            <w:hideMark/>
          </w:tcPr>
          <w:p w14:paraId="634798E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13.2</w:t>
            </w:r>
          </w:p>
        </w:tc>
        <w:tc>
          <w:tcPr>
            <w:tcW w:w="5528" w:type="dxa"/>
            <w:hideMark/>
          </w:tcPr>
          <w:p w14:paraId="4CC2579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Atbalsta ķepām jānodrošina evakuatora darbu uz nelīdzenām virsmām</w:t>
            </w:r>
          </w:p>
        </w:tc>
        <w:tc>
          <w:tcPr>
            <w:tcW w:w="2829" w:type="dxa"/>
            <w:noWrap/>
            <w:hideMark/>
          </w:tcPr>
          <w:p w14:paraId="56A7557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6E90C0B" w14:textId="77777777" w:rsidTr="00391F49">
        <w:trPr>
          <w:trHeight w:val="315"/>
        </w:trPr>
        <w:tc>
          <w:tcPr>
            <w:tcW w:w="851" w:type="dxa"/>
            <w:noWrap/>
            <w:vAlign w:val="center"/>
            <w:hideMark/>
          </w:tcPr>
          <w:p w14:paraId="77E9009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13.3</w:t>
            </w:r>
          </w:p>
        </w:tc>
        <w:tc>
          <w:tcPr>
            <w:tcW w:w="5528" w:type="dxa"/>
            <w:hideMark/>
          </w:tcPr>
          <w:p w14:paraId="40C854A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Ar iespēju izbīdīt katru atbalstu neatkarīgi (pilnīgi vai daļēji)</w:t>
            </w:r>
          </w:p>
        </w:tc>
        <w:tc>
          <w:tcPr>
            <w:tcW w:w="2829" w:type="dxa"/>
            <w:noWrap/>
            <w:hideMark/>
          </w:tcPr>
          <w:p w14:paraId="6063921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4CA9813" w14:textId="77777777" w:rsidTr="00391F49">
        <w:trPr>
          <w:trHeight w:val="315"/>
        </w:trPr>
        <w:tc>
          <w:tcPr>
            <w:tcW w:w="851" w:type="dxa"/>
            <w:noWrap/>
            <w:vAlign w:val="center"/>
            <w:hideMark/>
          </w:tcPr>
          <w:p w14:paraId="157FF3F7"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13.4</w:t>
            </w:r>
          </w:p>
        </w:tc>
        <w:tc>
          <w:tcPr>
            <w:tcW w:w="5528" w:type="dxa"/>
            <w:noWrap/>
            <w:hideMark/>
          </w:tcPr>
          <w:p w14:paraId="68BF08C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Paliktņu komplekts zem atbalstiem</w:t>
            </w:r>
          </w:p>
        </w:tc>
        <w:tc>
          <w:tcPr>
            <w:tcW w:w="2829" w:type="dxa"/>
            <w:noWrap/>
            <w:hideMark/>
          </w:tcPr>
          <w:p w14:paraId="03C056B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CFBC147" w14:textId="77777777" w:rsidTr="00391F49">
        <w:trPr>
          <w:trHeight w:val="315"/>
        </w:trPr>
        <w:tc>
          <w:tcPr>
            <w:tcW w:w="851" w:type="dxa"/>
            <w:noWrap/>
            <w:vAlign w:val="center"/>
            <w:hideMark/>
          </w:tcPr>
          <w:p w14:paraId="6B38C73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13.5</w:t>
            </w:r>
          </w:p>
        </w:tc>
        <w:tc>
          <w:tcPr>
            <w:tcW w:w="5528" w:type="dxa"/>
            <w:noWrap/>
            <w:hideMark/>
          </w:tcPr>
          <w:p w14:paraId="7C3FC9F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Dubultā vadība (no mašīnas un no pults), vadība no automašīnas novietota automašīnas labajā pusē</w:t>
            </w:r>
          </w:p>
        </w:tc>
        <w:tc>
          <w:tcPr>
            <w:tcW w:w="2829" w:type="dxa"/>
            <w:noWrap/>
            <w:hideMark/>
          </w:tcPr>
          <w:p w14:paraId="363511E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EB2DBCA" w14:textId="77777777" w:rsidTr="006F3477">
        <w:trPr>
          <w:trHeight w:val="315"/>
        </w:trPr>
        <w:tc>
          <w:tcPr>
            <w:tcW w:w="851" w:type="dxa"/>
            <w:shd w:val="clear" w:color="auto" w:fill="DEEAF6" w:themeFill="accent5" w:themeFillTint="33"/>
            <w:noWrap/>
            <w:vAlign w:val="center"/>
            <w:hideMark/>
          </w:tcPr>
          <w:p w14:paraId="513280C8"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14</w:t>
            </w:r>
          </w:p>
        </w:tc>
        <w:tc>
          <w:tcPr>
            <w:tcW w:w="8357" w:type="dxa"/>
            <w:gridSpan w:val="2"/>
            <w:shd w:val="clear" w:color="auto" w:fill="DEEAF6" w:themeFill="accent5" w:themeFillTint="33"/>
            <w:hideMark/>
          </w:tcPr>
          <w:p w14:paraId="19835725"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Standarti, kuriem precei jāatbilst</w:t>
            </w:r>
          </w:p>
        </w:tc>
      </w:tr>
      <w:tr w:rsidR="00082978" w:rsidRPr="001878EE" w14:paraId="469ACCC7" w14:textId="77777777" w:rsidTr="00391F49">
        <w:trPr>
          <w:trHeight w:val="315"/>
        </w:trPr>
        <w:tc>
          <w:tcPr>
            <w:tcW w:w="851" w:type="dxa"/>
            <w:noWrap/>
            <w:vAlign w:val="center"/>
            <w:hideMark/>
          </w:tcPr>
          <w:p w14:paraId="0EA6BAD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14.1</w:t>
            </w:r>
          </w:p>
        </w:tc>
        <w:tc>
          <w:tcPr>
            <w:tcW w:w="5528" w:type="dxa"/>
            <w:hideMark/>
          </w:tcPr>
          <w:p w14:paraId="2D597CA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LVS 63:2021 “Operatīvie transportlīdzekļi, krāsojums, aprīkojums”</w:t>
            </w:r>
          </w:p>
        </w:tc>
        <w:tc>
          <w:tcPr>
            <w:tcW w:w="2829" w:type="dxa"/>
          </w:tcPr>
          <w:p w14:paraId="5D0FEA42" w14:textId="77777777" w:rsidR="00082978" w:rsidRPr="001878EE" w:rsidRDefault="00082978" w:rsidP="006F3477">
            <w:pPr>
              <w:rPr>
                <w:rFonts w:ascii="Times New Roman" w:hAnsi="Times New Roman" w:cs="Times New Roman"/>
              </w:rPr>
            </w:pPr>
          </w:p>
        </w:tc>
      </w:tr>
      <w:tr w:rsidR="00082978" w:rsidRPr="001878EE" w14:paraId="7D298A29" w14:textId="77777777" w:rsidTr="00391F49">
        <w:trPr>
          <w:trHeight w:val="527"/>
        </w:trPr>
        <w:tc>
          <w:tcPr>
            <w:tcW w:w="851" w:type="dxa"/>
            <w:noWrap/>
            <w:vAlign w:val="center"/>
            <w:hideMark/>
          </w:tcPr>
          <w:p w14:paraId="3BAED03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14.2</w:t>
            </w:r>
          </w:p>
        </w:tc>
        <w:tc>
          <w:tcPr>
            <w:tcW w:w="5528" w:type="dxa"/>
            <w:hideMark/>
          </w:tcPr>
          <w:p w14:paraId="3C77040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Ministru kabineta 30.05.2017 noteikumi Nr. 295 „Noteikumi par transportlīdzekļu valsts tehnisko apskati un tehnisko kontroli uz ceļiem”</w:t>
            </w:r>
          </w:p>
        </w:tc>
        <w:tc>
          <w:tcPr>
            <w:tcW w:w="2829" w:type="dxa"/>
            <w:noWrap/>
          </w:tcPr>
          <w:p w14:paraId="3CE375C3" w14:textId="77777777" w:rsidR="00082978" w:rsidRPr="001878EE" w:rsidRDefault="00082978" w:rsidP="006F3477">
            <w:pPr>
              <w:rPr>
                <w:rFonts w:ascii="Times New Roman" w:hAnsi="Times New Roman" w:cs="Times New Roman"/>
              </w:rPr>
            </w:pPr>
          </w:p>
        </w:tc>
      </w:tr>
      <w:tr w:rsidR="00082978" w:rsidRPr="001878EE" w14:paraId="00EE241F" w14:textId="77777777" w:rsidTr="006F3477">
        <w:trPr>
          <w:trHeight w:val="315"/>
        </w:trPr>
        <w:tc>
          <w:tcPr>
            <w:tcW w:w="851" w:type="dxa"/>
            <w:shd w:val="clear" w:color="auto" w:fill="DEEAF6" w:themeFill="accent5" w:themeFillTint="33"/>
            <w:noWrap/>
            <w:vAlign w:val="center"/>
            <w:hideMark/>
          </w:tcPr>
          <w:p w14:paraId="3DA63C4F"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15</w:t>
            </w:r>
          </w:p>
        </w:tc>
        <w:tc>
          <w:tcPr>
            <w:tcW w:w="8357" w:type="dxa"/>
            <w:gridSpan w:val="2"/>
            <w:shd w:val="clear" w:color="auto" w:fill="DEEAF6" w:themeFill="accent5" w:themeFillTint="33"/>
            <w:noWrap/>
            <w:hideMark/>
          </w:tcPr>
          <w:p w14:paraId="2D646E74"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Apmācība</w:t>
            </w:r>
          </w:p>
        </w:tc>
      </w:tr>
      <w:tr w:rsidR="00082978" w:rsidRPr="001878EE" w14:paraId="35434291" w14:textId="77777777" w:rsidTr="00391F49">
        <w:trPr>
          <w:trHeight w:val="315"/>
        </w:trPr>
        <w:tc>
          <w:tcPr>
            <w:tcW w:w="851" w:type="dxa"/>
            <w:noWrap/>
            <w:vAlign w:val="center"/>
            <w:hideMark/>
          </w:tcPr>
          <w:p w14:paraId="4AEC73C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15.1</w:t>
            </w:r>
          </w:p>
        </w:tc>
        <w:tc>
          <w:tcPr>
            <w:tcW w:w="5528" w:type="dxa"/>
            <w:hideMark/>
          </w:tcPr>
          <w:p w14:paraId="6C22942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Apmācības vieta un laiks saskaņojams atsevišķi</w:t>
            </w:r>
          </w:p>
        </w:tc>
        <w:tc>
          <w:tcPr>
            <w:tcW w:w="2829" w:type="dxa"/>
            <w:noWrap/>
            <w:hideMark/>
          </w:tcPr>
          <w:p w14:paraId="059B637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D45C73C" w14:textId="77777777" w:rsidTr="00391F49">
        <w:trPr>
          <w:trHeight w:val="630"/>
        </w:trPr>
        <w:tc>
          <w:tcPr>
            <w:tcW w:w="851" w:type="dxa"/>
            <w:noWrap/>
            <w:vAlign w:val="center"/>
            <w:hideMark/>
          </w:tcPr>
          <w:p w14:paraId="705D7DF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15.2</w:t>
            </w:r>
          </w:p>
        </w:tc>
        <w:tc>
          <w:tcPr>
            <w:tcW w:w="5528" w:type="dxa"/>
            <w:hideMark/>
          </w:tcPr>
          <w:p w14:paraId="4DB5EC3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Visa automobiļa un uzstādīto iekārtu lietošanas apmācība 10-20 apmācāmie - apmācības vieta un laiks saskaņojams</w:t>
            </w:r>
          </w:p>
        </w:tc>
        <w:tc>
          <w:tcPr>
            <w:tcW w:w="2829" w:type="dxa"/>
            <w:noWrap/>
            <w:hideMark/>
          </w:tcPr>
          <w:p w14:paraId="57337CC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40BBFF2D" w14:textId="77777777" w:rsidTr="00391F49">
        <w:trPr>
          <w:trHeight w:val="428"/>
        </w:trPr>
        <w:tc>
          <w:tcPr>
            <w:tcW w:w="851" w:type="dxa"/>
            <w:noWrap/>
            <w:vAlign w:val="center"/>
            <w:hideMark/>
          </w:tcPr>
          <w:p w14:paraId="28F941CF"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lastRenderedPageBreak/>
              <w:t>15.3</w:t>
            </w:r>
          </w:p>
        </w:tc>
        <w:tc>
          <w:tcPr>
            <w:tcW w:w="5528" w:type="dxa"/>
            <w:hideMark/>
          </w:tcPr>
          <w:p w14:paraId="7D5E632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Aprīkojuma detalizēta lietošanas instrukcija un rezerves daļu saraksts/katalogs un lietošanas instrukcija papīra un elektroniskā formātā</w:t>
            </w:r>
          </w:p>
        </w:tc>
        <w:tc>
          <w:tcPr>
            <w:tcW w:w="2829" w:type="dxa"/>
            <w:noWrap/>
            <w:hideMark/>
          </w:tcPr>
          <w:p w14:paraId="290F083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65FC0AF" w14:textId="77777777" w:rsidTr="00391F49">
        <w:trPr>
          <w:trHeight w:val="71"/>
        </w:trPr>
        <w:tc>
          <w:tcPr>
            <w:tcW w:w="851" w:type="dxa"/>
            <w:noWrap/>
            <w:vAlign w:val="center"/>
            <w:hideMark/>
          </w:tcPr>
          <w:p w14:paraId="07393439"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15.4</w:t>
            </w:r>
          </w:p>
        </w:tc>
        <w:tc>
          <w:tcPr>
            <w:tcW w:w="5528" w:type="dxa"/>
            <w:hideMark/>
          </w:tcPr>
          <w:p w14:paraId="38951E23" w14:textId="77777777" w:rsidR="00082978" w:rsidRPr="001878EE" w:rsidRDefault="00082978" w:rsidP="006F3477">
            <w:pPr>
              <w:rPr>
                <w:rFonts w:ascii="Times New Roman" w:hAnsi="Times New Roman" w:cs="Times New Roman"/>
              </w:rPr>
            </w:pPr>
            <w:proofErr w:type="spellStart"/>
            <w:r w:rsidRPr="001878EE">
              <w:rPr>
                <w:rFonts w:ascii="Times New Roman" w:hAnsi="Times New Roman" w:cs="Times New Roman"/>
              </w:rPr>
              <w:t>Elektroshēmas</w:t>
            </w:r>
            <w:proofErr w:type="spellEnd"/>
            <w:r w:rsidRPr="001878EE">
              <w:rPr>
                <w:rFonts w:ascii="Times New Roman" w:hAnsi="Times New Roman" w:cs="Times New Roman"/>
              </w:rPr>
              <w:t xml:space="preserve"> bākugunīm, speciālās virsbūves  </w:t>
            </w:r>
            <w:proofErr w:type="spellStart"/>
            <w:r w:rsidRPr="001878EE">
              <w:rPr>
                <w:rFonts w:ascii="Times New Roman" w:hAnsi="Times New Roman" w:cs="Times New Roman"/>
              </w:rPr>
              <w:t>elektroshēmas</w:t>
            </w:r>
            <w:proofErr w:type="spellEnd"/>
            <w:r w:rsidRPr="001878EE">
              <w:rPr>
                <w:rFonts w:ascii="Times New Roman" w:hAnsi="Times New Roman" w:cs="Times New Roman"/>
              </w:rPr>
              <w:t xml:space="preserve"> - papīra un elektroniskā formātā</w:t>
            </w:r>
          </w:p>
        </w:tc>
        <w:tc>
          <w:tcPr>
            <w:tcW w:w="2829" w:type="dxa"/>
            <w:noWrap/>
            <w:hideMark/>
          </w:tcPr>
          <w:p w14:paraId="4BB1FDB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E34067F" w14:textId="77777777" w:rsidTr="00391F49">
        <w:trPr>
          <w:trHeight w:val="262"/>
        </w:trPr>
        <w:tc>
          <w:tcPr>
            <w:tcW w:w="851" w:type="dxa"/>
            <w:noWrap/>
            <w:vAlign w:val="center"/>
            <w:hideMark/>
          </w:tcPr>
          <w:p w14:paraId="226FB39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15.5</w:t>
            </w:r>
          </w:p>
        </w:tc>
        <w:tc>
          <w:tcPr>
            <w:tcW w:w="5528" w:type="dxa"/>
            <w:hideMark/>
          </w:tcPr>
          <w:p w14:paraId="3248B22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Automobiļa tehnisko apkopju un veicamo darbu uzskaitījumu saraksts - eļļošanas diagrammas papīra un elektroniskā formātā</w:t>
            </w:r>
          </w:p>
        </w:tc>
        <w:tc>
          <w:tcPr>
            <w:tcW w:w="2829" w:type="dxa"/>
            <w:noWrap/>
            <w:hideMark/>
          </w:tcPr>
          <w:p w14:paraId="29E7019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D23CBF4" w14:textId="77777777" w:rsidTr="006F3477">
        <w:trPr>
          <w:trHeight w:val="315"/>
        </w:trPr>
        <w:tc>
          <w:tcPr>
            <w:tcW w:w="851" w:type="dxa"/>
            <w:shd w:val="clear" w:color="auto" w:fill="DEEAF6" w:themeFill="accent5" w:themeFillTint="33"/>
            <w:noWrap/>
            <w:vAlign w:val="center"/>
            <w:hideMark/>
          </w:tcPr>
          <w:p w14:paraId="4CEA026A"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16</w:t>
            </w:r>
          </w:p>
        </w:tc>
        <w:tc>
          <w:tcPr>
            <w:tcW w:w="8357" w:type="dxa"/>
            <w:gridSpan w:val="2"/>
            <w:shd w:val="clear" w:color="auto" w:fill="DEEAF6" w:themeFill="accent5" w:themeFillTint="33"/>
            <w:noWrap/>
            <w:hideMark/>
          </w:tcPr>
          <w:p w14:paraId="486B72E6"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Ražošanas saskaņošanas etapi</w:t>
            </w:r>
          </w:p>
        </w:tc>
      </w:tr>
      <w:tr w:rsidR="00082978" w:rsidRPr="001878EE" w14:paraId="5ADFDBB4" w14:textId="77777777" w:rsidTr="00391F49">
        <w:trPr>
          <w:trHeight w:val="415"/>
        </w:trPr>
        <w:tc>
          <w:tcPr>
            <w:tcW w:w="851" w:type="dxa"/>
            <w:noWrap/>
            <w:vAlign w:val="center"/>
            <w:hideMark/>
          </w:tcPr>
          <w:p w14:paraId="415426C8"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16.1</w:t>
            </w:r>
          </w:p>
        </w:tc>
        <w:tc>
          <w:tcPr>
            <w:tcW w:w="5528" w:type="dxa"/>
            <w:hideMark/>
          </w:tcPr>
          <w:p w14:paraId="5460AA0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Elektroniskā veidā, izskata automobiļa šasijas, kabīnes un speciālās virsbūves skices un tehniskos risinājumus</w:t>
            </w:r>
          </w:p>
        </w:tc>
        <w:tc>
          <w:tcPr>
            <w:tcW w:w="2829" w:type="dxa"/>
            <w:noWrap/>
            <w:hideMark/>
          </w:tcPr>
          <w:p w14:paraId="1B67096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0F03844" w14:textId="77777777" w:rsidTr="00391F49">
        <w:trPr>
          <w:trHeight w:val="353"/>
        </w:trPr>
        <w:tc>
          <w:tcPr>
            <w:tcW w:w="851" w:type="dxa"/>
            <w:noWrap/>
            <w:vAlign w:val="center"/>
          </w:tcPr>
          <w:p w14:paraId="58FC5FD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16.2</w:t>
            </w:r>
          </w:p>
        </w:tc>
        <w:tc>
          <w:tcPr>
            <w:tcW w:w="5528" w:type="dxa"/>
          </w:tcPr>
          <w:p w14:paraId="64F5473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Tehniskās specifikācijas atbilstības pārbaude ražošanas starpposmos</w:t>
            </w:r>
          </w:p>
        </w:tc>
        <w:tc>
          <w:tcPr>
            <w:tcW w:w="2829" w:type="dxa"/>
            <w:noWrap/>
          </w:tcPr>
          <w:p w14:paraId="30BAFFB3" w14:textId="77777777" w:rsidR="00082978" w:rsidRPr="001878EE" w:rsidRDefault="00082978" w:rsidP="006F3477">
            <w:pPr>
              <w:rPr>
                <w:rFonts w:ascii="Times New Roman" w:hAnsi="Times New Roman" w:cs="Times New Roman"/>
              </w:rPr>
            </w:pPr>
          </w:p>
        </w:tc>
      </w:tr>
      <w:tr w:rsidR="00082978" w:rsidRPr="001878EE" w14:paraId="377ED3B5" w14:textId="77777777" w:rsidTr="00391F49">
        <w:trPr>
          <w:trHeight w:val="353"/>
        </w:trPr>
        <w:tc>
          <w:tcPr>
            <w:tcW w:w="851" w:type="dxa"/>
            <w:noWrap/>
            <w:vAlign w:val="center"/>
          </w:tcPr>
          <w:p w14:paraId="6AAB520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16.3</w:t>
            </w:r>
          </w:p>
        </w:tc>
        <w:tc>
          <w:tcPr>
            <w:tcW w:w="5528" w:type="dxa"/>
          </w:tcPr>
          <w:p w14:paraId="4977DC9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Uzbūvēta un pilnībā nokomplektētā automobiļa  pirms pieņemšana pie ražotāja</w:t>
            </w:r>
          </w:p>
        </w:tc>
        <w:tc>
          <w:tcPr>
            <w:tcW w:w="2829" w:type="dxa"/>
            <w:noWrap/>
          </w:tcPr>
          <w:p w14:paraId="16578B11" w14:textId="77777777" w:rsidR="00082978" w:rsidRPr="001878EE" w:rsidRDefault="00082978" w:rsidP="006F3477">
            <w:pPr>
              <w:rPr>
                <w:rFonts w:ascii="Times New Roman" w:hAnsi="Times New Roman" w:cs="Times New Roman"/>
              </w:rPr>
            </w:pPr>
          </w:p>
        </w:tc>
      </w:tr>
      <w:tr w:rsidR="00082978" w:rsidRPr="001878EE" w14:paraId="070275D8" w14:textId="77777777" w:rsidTr="006F3477">
        <w:trPr>
          <w:trHeight w:val="315"/>
        </w:trPr>
        <w:tc>
          <w:tcPr>
            <w:tcW w:w="851" w:type="dxa"/>
            <w:shd w:val="clear" w:color="auto" w:fill="DEEAF6" w:themeFill="accent5" w:themeFillTint="33"/>
            <w:noWrap/>
            <w:vAlign w:val="center"/>
            <w:hideMark/>
          </w:tcPr>
          <w:p w14:paraId="178C9A01"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17</w:t>
            </w:r>
          </w:p>
        </w:tc>
        <w:tc>
          <w:tcPr>
            <w:tcW w:w="8357" w:type="dxa"/>
            <w:gridSpan w:val="2"/>
            <w:shd w:val="clear" w:color="auto" w:fill="DEEAF6" w:themeFill="accent5" w:themeFillTint="33"/>
            <w:noWrap/>
            <w:hideMark/>
          </w:tcPr>
          <w:p w14:paraId="07FCC446"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Garantija</w:t>
            </w:r>
          </w:p>
        </w:tc>
      </w:tr>
      <w:tr w:rsidR="00082978" w:rsidRPr="001878EE" w14:paraId="7AE0297E" w14:textId="77777777" w:rsidTr="00391F49">
        <w:trPr>
          <w:trHeight w:val="315"/>
        </w:trPr>
        <w:tc>
          <w:tcPr>
            <w:tcW w:w="851" w:type="dxa"/>
            <w:noWrap/>
            <w:vAlign w:val="center"/>
            <w:hideMark/>
          </w:tcPr>
          <w:p w14:paraId="046F8CBB"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17.1</w:t>
            </w:r>
          </w:p>
        </w:tc>
        <w:tc>
          <w:tcPr>
            <w:tcW w:w="5528" w:type="dxa"/>
            <w:noWrap/>
            <w:hideMark/>
          </w:tcPr>
          <w:p w14:paraId="46768A52"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Buksēšanas dakšas garantija ne mazāk kā 24 mēneši</w:t>
            </w:r>
          </w:p>
        </w:tc>
        <w:tc>
          <w:tcPr>
            <w:tcW w:w="2829" w:type="dxa"/>
            <w:noWrap/>
            <w:hideMark/>
          </w:tcPr>
          <w:p w14:paraId="4CA541F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A5AD8A5" w14:textId="77777777" w:rsidTr="00391F49">
        <w:trPr>
          <w:trHeight w:val="315"/>
        </w:trPr>
        <w:tc>
          <w:tcPr>
            <w:tcW w:w="851" w:type="dxa"/>
            <w:noWrap/>
            <w:vAlign w:val="center"/>
            <w:hideMark/>
          </w:tcPr>
          <w:p w14:paraId="04A4D0A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17.2</w:t>
            </w:r>
          </w:p>
        </w:tc>
        <w:tc>
          <w:tcPr>
            <w:tcW w:w="5528" w:type="dxa"/>
            <w:noWrap/>
            <w:hideMark/>
          </w:tcPr>
          <w:p w14:paraId="41E505C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Aprīkojuma garantija ne mazāka kā 24 mēneši</w:t>
            </w:r>
          </w:p>
        </w:tc>
        <w:tc>
          <w:tcPr>
            <w:tcW w:w="2829" w:type="dxa"/>
            <w:noWrap/>
            <w:hideMark/>
          </w:tcPr>
          <w:p w14:paraId="0A1CB510"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EC1C8FE" w14:textId="77777777" w:rsidTr="00391F49">
        <w:trPr>
          <w:trHeight w:val="684"/>
        </w:trPr>
        <w:tc>
          <w:tcPr>
            <w:tcW w:w="851" w:type="dxa"/>
            <w:noWrap/>
            <w:vAlign w:val="center"/>
          </w:tcPr>
          <w:p w14:paraId="5A35DD6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17.3</w:t>
            </w:r>
          </w:p>
        </w:tc>
        <w:tc>
          <w:tcPr>
            <w:tcW w:w="5528" w:type="dxa"/>
            <w:noWrap/>
          </w:tcPr>
          <w:p w14:paraId="5F7B796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Visām konstrukcijām, uz kurām iespējama korozijas veidošanās, jābūt apstrādātām ar pretkorozijas aizsargpārklājumu. </w:t>
            </w:r>
          </w:p>
        </w:tc>
        <w:tc>
          <w:tcPr>
            <w:tcW w:w="2829" w:type="dxa"/>
            <w:noWrap/>
          </w:tcPr>
          <w:p w14:paraId="1EEC6A96" w14:textId="77777777" w:rsidR="00082978" w:rsidRPr="001878EE" w:rsidRDefault="00082978" w:rsidP="006F3477">
            <w:pPr>
              <w:rPr>
                <w:rFonts w:ascii="Times New Roman" w:hAnsi="Times New Roman" w:cs="Times New Roman"/>
              </w:rPr>
            </w:pPr>
          </w:p>
        </w:tc>
      </w:tr>
      <w:tr w:rsidR="00082978" w:rsidRPr="001878EE" w14:paraId="5B1ABD69" w14:textId="77777777" w:rsidTr="00391F49">
        <w:trPr>
          <w:trHeight w:val="315"/>
        </w:trPr>
        <w:tc>
          <w:tcPr>
            <w:tcW w:w="851" w:type="dxa"/>
            <w:noWrap/>
            <w:vAlign w:val="center"/>
            <w:hideMark/>
          </w:tcPr>
          <w:p w14:paraId="1B48A393"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17.4</w:t>
            </w:r>
          </w:p>
        </w:tc>
        <w:tc>
          <w:tcPr>
            <w:tcW w:w="5528" w:type="dxa"/>
            <w:noWrap/>
            <w:hideMark/>
          </w:tcPr>
          <w:p w14:paraId="4CB7F61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Evakuatora/ šasijas garantija ne mazāk kā 24 mēneši vai 250 000 km</w:t>
            </w:r>
          </w:p>
        </w:tc>
        <w:tc>
          <w:tcPr>
            <w:tcW w:w="2829" w:type="dxa"/>
            <w:noWrap/>
            <w:hideMark/>
          </w:tcPr>
          <w:p w14:paraId="48680F2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00BF8006" w14:textId="77777777" w:rsidTr="00391F49">
        <w:trPr>
          <w:trHeight w:val="321"/>
        </w:trPr>
        <w:tc>
          <w:tcPr>
            <w:tcW w:w="851" w:type="dxa"/>
            <w:noWrap/>
            <w:vAlign w:val="center"/>
            <w:hideMark/>
          </w:tcPr>
          <w:p w14:paraId="2BE1485A"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17.5</w:t>
            </w:r>
          </w:p>
        </w:tc>
        <w:tc>
          <w:tcPr>
            <w:tcW w:w="5528" w:type="dxa"/>
            <w:hideMark/>
          </w:tcPr>
          <w:p w14:paraId="7CA16B0D" w14:textId="5B91B3B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Krāsojumam un </w:t>
            </w:r>
            <w:proofErr w:type="spellStart"/>
            <w:r w:rsidRPr="001878EE">
              <w:rPr>
                <w:rFonts w:ascii="Times New Roman" w:hAnsi="Times New Roman" w:cs="Times New Roman"/>
              </w:rPr>
              <w:t>caurrūsēšanai</w:t>
            </w:r>
            <w:proofErr w:type="spellEnd"/>
            <w:r w:rsidRPr="001878EE">
              <w:rPr>
                <w:rFonts w:ascii="Times New Roman" w:hAnsi="Times New Roman" w:cs="Times New Roman"/>
              </w:rPr>
              <w:t xml:space="preserve"> garantija vismaz 5 gadi</w:t>
            </w:r>
          </w:p>
        </w:tc>
        <w:tc>
          <w:tcPr>
            <w:tcW w:w="2829" w:type="dxa"/>
            <w:noWrap/>
            <w:hideMark/>
          </w:tcPr>
          <w:p w14:paraId="5794C11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0A56E09" w14:textId="77777777" w:rsidTr="006F3477">
        <w:trPr>
          <w:trHeight w:val="315"/>
        </w:trPr>
        <w:tc>
          <w:tcPr>
            <w:tcW w:w="851" w:type="dxa"/>
            <w:shd w:val="clear" w:color="auto" w:fill="DEEAF6" w:themeFill="accent5" w:themeFillTint="33"/>
            <w:noWrap/>
            <w:vAlign w:val="center"/>
            <w:hideMark/>
          </w:tcPr>
          <w:p w14:paraId="4D9F074C" w14:textId="77777777" w:rsidR="00082978" w:rsidRPr="001878EE" w:rsidRDefault="00082978" w:rsidP="006F3477">
            <w:pPr>
              <w:jc w:val="center"/>
              <w:rPr>
                <w:rFonts w:ascii="Times New Roman" w:hAnsi="Times New Roman" w:cs="Times New Roman"/>
                <w:b/>
                <w:bCs/>
              </w:rPr>
            </w:pPr>
            <w:r w:rsidRPr="001878EE">
              <w:rPr>
                <w:rFonts w:ascii="Times New Roman" w:hAnsi="Times New Roman" w:cs="Times New Roman"/>
                <w:b/>
                <w:bCs/>
              </w:rPr>
              <w:t>18</w:t>
            </w:r>
          </w:p>
        </w:tc>
        <w:tc>
          <w:tcPr>
            <w:tcW w:w="8357" w:type="dxa"/>
            <w:gridSpan w:val="2"/>
            <w:shd w:val="clear" w:color="auto" w:fill="DEEAF6" w:themeFill="accent5" w:themeFillTint="33"/>
            <w:noWrap/>
            <w:hideMark/>
          </w:tcPr>
          <w:p w14:paraId="68E7D363" w14:textId="77777777" w:rsidR="00082978" w:rsidRPr="001878EE" w:rsidRDefault="00082978" w:rsidP="006F3477">
            <w:pPr>
              <w:rPr>
                <w:rFonts w:ascii="Times New Roman" w:hAnsi="Times New Roman" w:cs="Times New Roman"/>
                <w:b/>
                <w:bCs/>
              </w:rPr>
            </w:pPr>
            <w:r w:rsidRPr="001878EE">
              <w:rPr>
                <w:rFonts w:ascii="Times New Roman" w:hAnsi="Times New Roman" w:cs="Times New Roman"/>
                <w:b/>
                <w:bCs/>
              </w:rPr>
              <w:t>Tehniskais stāvoklis</w:t>
            </w:r>
          </w:p>
        </w:tc>
      </w:tr>
      <w:tr w:rsidR="00082978" w:rsidRPr="001878EE" w14:paraId="64C1DB44" w14:textId="77777777" w:rsidTr="00391F49">
        <w:trPr>
          <w:trHeight w:val="315"/>
        </w:trPr>
        <w:tc>
          <w:tcPr>
            <w:tcW w:w="851" w:type="dxa"/>
            <w:noWrap/>
            <w:vAlign w:val="center"/>
            <w:hideMark/>
          </w:tcPr>
          <w:p w14:paraId="057B066C"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18.1</w:t>
            </w:r>
          </w:p>
        </w:tc>
        <w:tc>
          <w:tcPr>
            <w:tcW w:w="5528" w:type="dxa"/>
            <w:noWrap/>
            <w:hideMark/>
          </w:tcPr>
          <w:p w14:paraId="5BB204B8"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Piegādāta pilnā komplektācijā, darba kārtībā</w:t>
            </w:r>
          </w:p>
        </w:tc>
        <w:tc>
          <w:tcPr>
            <w:tcW w:w="2829" w:type="dxa"/>
            <w:noWrap/>
            <w:hideMark/>
          </w:tcPr>
          <w:p w14:paraId="576BFC7B"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7635141" w14:textId="77777777" w:rsidTr="00391F49">
        <w:trPr>
          <w:trHeight w:val="315"/>
        </w:trPr>
        <w:tc>
          <w:tcPr>
            <w:tcW w:w="851" w:type="dxa"/>
            <w:noWrap/>
            <w:vAlign w:val="center"/>
            <w:hideMark/>
          </w:tcPr>
          <w:p w14:paraId="7C059EB5"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18.2</w:t>
            </w:r>
          </w:p>
        </w:tc>
        <w:tc>
          <w:tcPr>
            <w:tcW w:w="5528" w:type="dxa"/>
            <w:noWrap/>
            <w:hideMark/>
          </w:tcPr>
          <w:p w14:paraId="7EA6923E" w14:textId="42E40A0F" w:rsidR="00082978" w:rsidRPr="001878EE" w:rsidRDefault="00082978" w:rsidP="006F3477">
            <w:pPr>
              <w:rPr>
                <w:rFonts w:ascii="Times New Roman" w:hAnsi="Times New Roman" w:cs="Times New Roman"/>
              </w:rPr>
            </w:pPr>
            <w:r w:rsidRPr="001878EE">
              <w:rPr>
                <w:rFonts w:ascii="Times New Roman" w:hAnsi="Times New Roman" w:cs="Times New Roman"/>
              </w:rPr>
              <w:t>Izsniegt</w:t>
            </w:r>
            <w:r w:rsidR="009E693A" w:rsidRPr="001878EE">
              <w:rPr>
                <w:rFonts w:ascii="Times New Roman" w:hAnsi="Times New Roman" w:cs="Times New Roman"/>
              </w:rPr>
              <w:t>i</w:t>
            </w:r>
            <w:r w:rsidRPr="001878EE">
              <w:rPr>
                <w:rFonts w:ascii="Times New Roman" w:hAnsi="Times New Roman" w:cs="Times New Roman"/>
              </w:rPr>
              <w:t xml:space="preserve"> </w:t>
            </w:r>
            <w:r w:rsidR="00AD5EFF" w:rsidRPr="001878EE">
              <w:rPr>
                <w:rFonts w:ascii="Times New Roman" w:hAnsi="Times New Roman" w:cs="Times New Roman"/>
              </w:rPr>
              <w:t>2 (</w:t>
            </w:r>
            <w:r w:rsidR="009E693A" w:rsidRPr="001878EE">
              <w:rPr>
                <w:rFonts w:ascii="Times New Roman" w:hAnsi="Times New Roman" w:cs="Times New Roman"/>
              </w:rPr>
              <w:t>divi</w:t>
            </w:r>
            <w:r w:rsidR="00AD5EFF" w:rsidRPr="001878EE">
              <w:rPr>
                <w:rFonts w:ascii="Times New Roman" w:hAnsi="Times New Roman" w:cs="Times New Roman"/>
              </w:rPr>
              <w:t xml:space="preserve">) </w:t>
            </w:r>
            <w:r w:rsidRPr="001878EE">
              <w:rPr>
                <w:rFonts w:ascii="Times New Roman" w:hAnsi="Times New Roman" w:cs="Times New Roman"/>
              </w:rPr>
              <w:t>automobiļa atslēgu komplekts</w:t>
            </w:r>
          </w:p>
        </w:tc>
        <w:tc>
          <w:tcPr>
            <w:tcW w:w="2829" w:type="dxa"/>
            <w:noWrap/>
            <w:hideMark/>
          </w:tcPr>
          <w:p w14:paraId="5745448A"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538860C7" w14:textId="77777777" w:rsidTr="00391F49">
        <w:trPr>
          <w:trHeight w:val="742"/>
        </w:trPr>
        <w:tc>
          <w:tcPr>
            <w:tcW w:w="851" w:type="dxa"/>
            <w:noWrap/>
            <w:vAlign w:val="center"/>
            <w:hideMark/>
          </w:tcPr>
          <w:p w14:paraId="5830EC6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18.3</w:t>
            </w:r>
          </w:p>
        </w:tc>
        <w:tc>
          <w:tcPr>
            <w:tcW w:w="5528" w:type="dxa"/>
            <w:hideMark/>
          </w:tcPr>
          <w:p w14:paraId="67E9F15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Piegādātājam jāreģistrē  automobilis Latvijas Republikas Ceļu satiksmes drošības direkcijā (CSDD) uz pasūtītāja vārda atbilstoši Latvijas Republikas normatīvajiem aktiem </w:t>
            </w:r>
          </w:p>
        </w:tc>
        <w:tc>
          <w:tcPr>
            <w:tcW w:w="2829" w:type="dxa"/>
            <w:noWrap/>
            <w:hideMark/>
          </w:tcPr>
          <w:p w14:paraId="14DBE90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65AD829A" w14:textId="77777777" w:rsidTr="00391F49">
        <w:trPr>
          <w:trHeight w:val="1260"/>
        </w:trPr>
        <w:tc>
          <w:tcPr>
            <w:tcW w:w="851" w:type="dxa"/>
            <w:noWrap/>
            <w:vAlign w:val="center"/>
            <w:hideMark/>
          </w:tcPr>
          <w:p w14:paraId="31F58FF4"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18.4</w:t>
            </w:r>
          </w:p>
        </w:tc>
        <w:tc>
          <w:tcPr>
            <w:tcW w:w="5528" w:type="dxa"/>
            <w:hideMark/>
          </w:tcPr>
          <w:p w14:paraId="34A05F6E"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Oficiālā automobiļa ražotāja servisa iespējas Latvijas Republikā, garantijas laikā tehniskās apkopes un nepieciešamos garantijas remontdarbus veic piegādātājs Rīgā vai ne tālāk kā 20 km no Rīgas administratīvās teritorijas robežās </w:t>
            </w:r>
          </w:p>
        </w:tc>
        <w:tc>
          <w:tcPr>
            <w:tcW w:w="2829" w:type="dxa"/>
            <w:noWrap/>
            <w:hideMark/>
          </w:tcPr>
          <w:p w14:paraId="0779C5FF"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30729D46" w14:textId="77777777" w:rsidTr="00391F49">
        <w:trPr>
          <w:trHeight w:val="1665"/>
        </w:trPr>
        <w:tc>
          <w:tcPr>
            <w:tcW w:w="851" w:type="dxa"/>
            <w:noWrap/>
            <w:vAlign w:val="center"/>
            <w:hideMark/>
          </w:tcPr>
          <w:p w14:paraId="4C784C46"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18.5</w:t>
            </w:r>
          </w:p>
        </w:tc>
        <w:tc>
          <w:tcPr>
            <w:tcW w:w="5528" w:type="dxa"/>
            <w:hideMark/>
          </w:tcPr>
          <w:p w14:paraId="3E12FCB6"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Detalizēta visa automobiļa ekspluatācijas un apkopju instrukcija latviešu un angļu valodās, t.sk. papildinātu ar zīmējumiem par katru darba veidu un nepieciešamajām darbībām, zīmējumiem jābūt izvietotiem atbilstoši tekstam, detaļu katalogs ar izgatavotāja kodiem, nepieciešamo detaļu pasūtīšanai un to nomaiņai. Papīra formātā un elektroniski "</w:t>
            </w:r>
            <w:proofErr w:type="spellStart"/>
            <w:r w:rsidRPr="001878EE">
              <w:rPr>
                <w:rFonts w:ascii="Times New Roman" w:hAnsi="Times New Roman" w:cs="Times New Roman"/>
              </w:rPr>
              <w:t>pdf</w:t>
            </w:r>
            <w:proofErr w:type="spellEnd"/>
            <w:r w:rsidRPr="001878EE">
              <w:rPr>
                <w:rFonts w:ascii="Times New Roman" w:hAnsi="Times New Roman" w:cs="Times New Roman"/>
              </w:rPr>
              <w:t>" vai "</w:t>
            </w:r>
            <w:proofErr w:type="spellStart"/>
            <w:r w:rsidRPr="001878EE">
              <w:rPr>
                <w:rFonts w:ascii="Times New Roman" w:hAnsi="Times New Roman" w:cs="Times New Roman"/>
              </w:rPr>
              <w:t>doc</w:t>
            </w:r>
            <w:proofErr w:type="spellEnd"/>
            <w:r w:rsidRPr="001878EE">
              <w:rPr>
                <w:rFonts w:ascii="Times New Roman" w:hAnsi="Times New Roman" w:cs="Times New Roman"/>
              </w:rPr>
              <w:t>" formātā, kas saglabāts pārnēsājamā datu nesējā, piemēram, USB.</w:t>
            </w:r>
          </w:p>
        </w:tc>
        <w:tc>
          <w:tcPr>
            <w:tcW w:w="2829" w:type="dxa"/>
            <w:noWrap/>
            <w:hideMark/>
          </w:tcPr>
          <w:p w14:paraId="79759F7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17B0BDA7" w14:textId="77777777" w:rsidTr="00391F49">
        <w:trPr>
          <w:trHeight w:val="174"/>
        </w:trPr>
        <w:tc>
          <w:tcPr>
            <w:tcW w:w="851" w:type="dxa"/>
            <w:noWrap/>
            <w:vAlign w:val="center"/>
            <w:hideMark/>
          </w:tcPr>
          <w:p w14:paraId="38085D92"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18.6</w:t>
            </w:r>
          </w:p>
        </w:tc>
        <w:tc>
          <w:tcPr>
            <w:tcW w:w="5528" w:type="dxa"/>
            <w:noWrap/>
            <w:hideMark/>
          </w:tcPr>
          <w:p w14:paraId="33FA8D65"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Piegādes laiks līdz 18 mēnešiem</w:t>
            </w:r>
          </w:p>
        </w:tc>
        <w:tc>
          <w:tcPr>
            <w:tcW w:w="2829" w:type="dxa"/>
            <w:noWrap/>
            <w:hideMark/>
          </w:tcPr>
          <w:p w14:paraId="2E0F2FFD"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9A6CC94" w14:textId="77777777" w:rsidTr="00391F49">
        <w:trPr>
          <w:trHeight w:val="192"/>
        </w:trPr>
        <w:tc>
          <w:tcPr>
            <w:tcW w:w="851" w:type="dxa"/>
            <w:noWrap/>
            <w:vAlign w:val="center"/>
            <w:hideMark/>
          </w:tcPr>
          <w:p w14:paraId="726860BE"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18.7</w:t>
            </w:r>
          </w:p>
        </w:tc>
        <w:tc>
          <w:tcPr>
            <w:tcW w:w="5528" w:type="dxa"/>
            <w:hideMark/>
          </w:tcPr>
          <w:p w14:paraId="29545841"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xml:space="preserve">Piegādes un saņemšanas vieta – Vestienas iela 35, Rīga </w:t>
            </w:r>
          </w:p>
        </w:tc>
        <w:tc>
          <w:tcPr>
            <w:tcW w:w="2829" w:type="dxa"/>
            <w:noWrap/>
            <w:hideMark/>
          </w:tcPr>
          <w:p w14:paraId="23CA7993"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r w:rsidR="00082978" w:rsidRPr="001878EE" w14:paraId="216FA2B7" w14:textId="77777777" w:rsidTr="00391F49">
        <w:trPr>
          <w:trHeight w:val="56"/>
        </w:trPr>
        <w:tc>
          <w:tcPr>
            <w:tcW w:w="851" w:type="dxa"/>
            <w:noWrap/>
            <w:vAlign w:val="center"/>
            <w:hideMark/>
          </w:tcPr>
          <w:p w14:paraId="7F030AE0" w14:textId="77777777" w:rsidR="00082978" w:rsidRPr="001878EE" w:rsidRDefault="00082978" w:rsidP="006F3477">
            <w:pPr>
              <w:jc w:val="center"/>
              <w:rPr>
                <w:rFonts w:ascii="Times New Roman" w:hAnsi="Times New Roman" w:cs="Times New Roman"/>
              </w:rPr>
            </w:pPr>
            <w:r w:rsidRPr="001878EE">
              <w:rPr>
                <w:rFonts w:ascii="Times New Roman" w:hAnsi="Times New Roman" w:cs="Times New Roman"/>
              </w:rPr>
              <w:t>18.8</w:t>
            </w:r>
          </w:p>
        </w:tc>
        <w:tc>
          <w:tcPr>
            <w:tcW w:w="5528" w:type="dxa"/>
            <w:hideMark/>
          </w:tcPr>
          <w:p w14:paraId="32C52DA9"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Jānodrošina (evakuatora/šasijas, buksēšanas dakšas un aprīkojuma) garantijas remonts un apkope garantijas periodā (plānotais nobraukums gadā 40 000 km )</w:t>
            </w:r>
          </w:p>
        </w:tc>
        <w:tc>
          <w:tcPr>
            <w:tcW w:w="2829" w:type="dxa"/>
            <w:noWrap/>
            <w:hideMark/>
          </w:tcPr>
          <w:p w14:paraId="517570A7" w14:textId="77777777" w:rsidR="00082978" w:rsidRPr="001878EE" w:rsidRDefault="00082978" w:rsidP="006F3477">
            <w:pPr>
              <w:rPr>
                <w:rFonts w:ascii="Times New Roman" w:hAnsi="Times New Roman" w:cs="Times New Roman"/>
              </w:rPr>
            </w:pPr>
            <w:r w:rsidRPr="001878EE">
              <w:rPr>
                <w:rFonts w:ascii="Times New Roman" w:hAnsi="Times New Roman" w:cs="Times New Roman"/>
              </w:rPr>
              <w:t> </w:t>
            </w:r>
          </w:p>
        </w:tc>
      </w:tr>
    </w:tbl>
    <w:p w14:paraId="52C21D79" w14:textId="77777777" w:rsidR="00082978" w:rsidRPr="001878EE" w:rsidRDefault="00082978" w:rsidP="00082978">
      <w:pPr>
        <w:rPr>
          <w:rFonts w:ascii="Times New Roman" w:hAnsi="Times New Roman" w:cs="Times New Roman"/>
          <w:sz w:val="24"/>
          <w:szCs w:val="24"/>
        </w:rPr>
      </w:pPr>
    </w:p>
    <w:p w14:paraId="2BA157EB" w14:textId="4CEB0685" w:rsidR="000111EC" w:rsidRPr="001878EE" w:rsidRDefault="00082978" w:rsidP="00C2160B">
      <w:pPr>
        <w:jc w:val="right"/>
        <w:rPr>
          <w:rFonts w:ascii="Times New Roman" w:hAnsi="Times New Roman" w:cs="Times New Roman"/>
          <w:i/>
          <w:iCs/>
        </w:rPr>
      </w:pPr>
      <w:r w:rsidRPr="001878EE">
        <w:rPr>
          <w:rFonts w:ascii="Times New Roman" w:hAnsi="Times New Roman" w:cs="Times New Roman"/>
          <w:i/>
          <w:iCs/>
        </w:rPr>
        <w:t>Tehniskās specifikācijas aktualizācijas datums – 23.07.2</w:t>
      </w:r>
      <w:r w:rsidR="00B00622" w:rsidRPr="001878EE">
        <w:rPr>
          <w:rFonts w:ascii="Times New Roman" w:hAnsi="Times New Roman" w:cs="Times New Roman"/>
          <w:i/>
          <w:iCs/>
        </w:rPr>
        <w:t>02</w:t>
      </w:r>
      <w:r w:rsidRPr="001878EE">
        <w:rPr>
          <w:rFonts w:ascii="Times New Roman" w:hAnsi="Times New Roman" w:cs="Times New Roman"/>
          <w:i/>
          <w:iCs/>
        </w:rPr>
        <w:t>4.</w:t>
      </w:r>
    </w:p>
    <w:p w14:paraId="1C7FD8BD" w14:textId="77777777" w:rsidR="009F7156" w:rsidRPr="001878EE" w:rsidRDefault="009F7156" w:rsidP="00C2160B">
      <w:pPr>
        <w:spacing w:after="0"/>
        <w:ind w:firstLine="4962"/>
        <w:jc w:val="right"/>
        <w:rPr>
          <w:rFonts w:ascii="Times New Roman" w:hAnsi="Times New Roman" w:cs="Times New Roman"/>
          <w:bCs/>
          <w:color w:val="000000" w:themeColor="text1"/>
          <w:sz w:val="24"/>
          <w:szCs w:val="24"/>
          <w:lang w:val="en-US"/>
        </w:rPr>
        <w:sectPr w:rsidR="009F7156" w:rsidRPr="001878EE" w:rsidSect="00C424CE">
          <w:pgSz w:w="11906" w:h="16838" w:code="9"/>
          <w:pgMar w:top="1134" w:right="1134" w:bottom="1134" w:left="1701" w:header="709" w:footer="709" w:gutter="0"/>
          <w:cols w:space="708"/>
          <w:docGrid w:linePitch="360"/>
        </w:sectPr>
      </w:pPr>
    </w:p>
    <w:p w14:paraId="303F875C" w14:textId="5D9D97E4" w:rsidR="000111EC" w:rsidRPr="001878EE" w:rsidRDefault="00A04DB3" w:rsidP="00391F49">
      <w:pPr>
        <w:spacing w:after="0"/>
        <w:ind w:firstLine="4962"/>
        <w:jc w:val="right"/>
        <w:rPr>
          <w:rFonts w:ascii="Times New Roman" w:hAnsi="Times New Roman" w:cs="Times New Roman"/>
          <w:bCs/>
          <w:color w:val="000000" w:themeColor="text1"/>
          <w:sz w:val="24"/>
          <w:szCs w:val="24"/>
          <w:lang w:val="en-US"/>
        </w:rPr>
      </w:pPr>
      <w:r w:rsidRPr="001878EE">
        <w:rPr>
          <w:rFonts w:ascii="Times New Roman" w:hAnsi="Times New Roman" w:cs="Times New Roman"/>
          <w:bCs/>
          <w:color w:val="000000" w:themeColor="text1"/>
          <w:sz w:val="24"/>
          <w:szCs w:val="24"/>
          <w:lang w:val="en-US"/>
        </w:rPr>
        <w:lastRenderedPageBreak/>
        <w:t>Annex No.3</w:t>
      </w:r>
    </w:p>
    <w:p w14:paraId="54345EF6" w14:textId="77777777" w:rsidR="002F23BB" w:rsidRPr="001878EE" w:rsidRDefault="008F3A6A" w:rsidP="00391F49">
      <w:pPr>
        <w:spacing w:after="0"/>
        <w:ind w:firstLine="4962"/>
        <w:jc w:val="right"/>
        <w:rPr>
          <w:rFonts w:ascii="Times New Roman" w:hAnsi="Times New Roman" w:cs="Times New Roman"/>
          <w:bCs/>
          <w:color w:val="000000" w:themeColor="text1"/>
          <w:sz w:val="24"/>
          <w:szCs w:val="24"/>
          <w:lang w:val="en-US"/>
        </w:rPr>
      </w:pPr>
      <w:r w:rsidRPr="001878EE">
        <w:rPr>
          <w:rFonts w:ascii="Times New Roman" w:hAnsi="Times New Roman" w:cs="Times New Roman"/>
          <w:bCs/>
          <w:color w:val="000000" w:themeColor="text1"/>
          <w:sz w:val="24"/>
          <w:szCs w:val="24"/>
          <w:lang w:val="en-US"/>
        </w:rPr>
        <w:t>t</w:t>
      </w:r>
      <w:r w:rsidR="003E6CAB" w:rsidRPr="001878EE">
        <w:rPr>
          <w:rFonts w:ascii="Times New Roman" w:hAnsi="Times New Roman" w:cs="Times New Roman"/>
          <w:bCs/>
          <w:color w:val="000000" w:themeColor="text1"/>
          <w:sz w:val="24"/>
          <w:szCs w:val="24"/>
          <w:lang w:val="en-US"/>
        </w:rPr>
        <w:t xml:space="preserve">o the open procurement </w:t>
      </w:r>
      <w:r w:rsidRPr="001878EE">
        <w:rPr>
          <w:rFonts w:ascii="Times New Roman" w:hAnsi="Times New Roman" w:cs="Times New Roman"/>
          <w:bCs/>
          <w:color w:val="000000" w:themeColor="text1"/>
          <w:sz w:val="24"/>
          <w:szCs w:val="24"/>
          <w:lang w:val="en-US"/>
        </w:rPr>
        <w:t>regulation</w:t>
      </w:r>
    </w:p>
    <w:p w14:paraId="261D7380" w14:textId="1FECFA1C" w:rsidR="002F23BB" w:rsidRPr="001878EE" w:rsidRDefault="00B329B6" w:rsidP="00A5347B">
      <w:pPr>
        <w:spacing w:after="0"/>
        <w:ind w:firstLine="4536"/>
        <w:jc w:val="right"/>
        <w:rPr>
          <w:rFonts w:ascii="Times New Roman" w:hAnsi="Times New Roman" w:cs="Times New Roman"/>
          <w:color w:val="000000" w:themeColor="text1"/>
          <w:sz w:val="24"/>
          <w:szCs w:val="24"/>
          <w:lang w:val="en-US"/>
        </w:rPr>
      </w:pPr>
      <w:bookmarkStart w:id="26" w:name="_Hlk160437843"/>
      <w:r w:rsidRPr="001878EE">
        <w:rPr>
          <w:rFonts w:ascii="Times New Roman" w:hAnsi="Times New Roman" w:cs="Times New Roman"/>
          <w:sz w:val="24"/>
          <w:szCs w:val="24"/>
          <w:lang w:val="en-US" w:bidi="en-GB"/>
        </w:rPr>
        <w:t>“</w:t>
      </w:r>
      <w:r w:rsidR="00A5347B" w:rsidRPr="001878EE">
        <w:rPr>
          <w:rFonts w:ascii="Times New Roman" w:hAnsi="Times New Roman" w:cs="Times New Roman"/>
          <w:sz w:val="24"/>
          <w:szCs w:val="24"/>
          <w:lang w:val="en-US" w:bidi="en-GB"/>
        </w:rPr>
        <w:t>Supply and maintenance of a new tow truck</w:t>
      </w:r>
      <w:r w:rsidR="000111EC" w:rsidRPr="001878EE">
        <w:rPr>
          <w:rFonts w:ascii="Times New Roman" w:hAnsi="Times New Roman" w:cs="Times New Roman"/>
          <w:color w:val="000000" w:themeColor="text1"/>
          <w:sz w:val="24"/>
          <w:szCs w:val="24"/>
          <w:lang w:val="en-US"/>
        </w:rPr>
        <w:t>”</w:t>
      </w:r>
    </w:p>
    <w:bookmarkEnd w:id="26"/>
    <w:p w14:paraId="691D7689" w14:textId="75D6B212" w:rsidR="000111EC" w:rsidRPr="001878EE" w:rsidRDefault="008F3A6A" w:rsidP="00391F49">
      <w:pPr>
        <w:spacing w:after="0"/>
        <w:ind w:firstLine="4962"/>
        <w:jc w:val="right"/>
        <w:rPr>
          <w:rFonts w:ascii="Times New Roman" w:hAnsi="Times New Roman" w:cs="Times New Roman"/>
          <w:bCs/>
          <w:color w:val="000000" w:themeColor="text1"/>
          <w:sz w:val="24"/>
          <w:szCs w:val="24"/>
          <w:lang w:val="en-US"/>
        </w:rPr>
      </w:pPr>
      <w:r w:rsidRPr="001878EE">
        <w:rPr>
          <w:rFonts w:ascii="Times New Roman" w:hAnsi="Times New Roman" w:cs="Times New Roman"/>
          <w:bCs/>
          <w:color w:val="000000" w:themeColor="text1"/>
          <w:sz w:val="24"/>
          <w:szCs w:val="24"/>
          <w:lang w:val="en-US"/>
        </w:rPr>
        <w:t>ID</w:t>
      </w:r>
      <w:r w:rsidR="000111EC" w:rsidRPr="001878EE">
        <w:rPr>
          <w:rFonts w:ascii="Times New Roman" w:hAnsi="Times New Roman" w:cs="Times New Roman"/>
          <w:bCs/>
          <w:color w:val="000000" w:themeColor="text1"/>
          <w:sz w:val="24"/>
          <w:szCs w:val="24"/>
          <w:lang w:val="en-US"/>
        </w:rPr>
        <w:t xml:space="preserve"> N</w:t>
      </w:r>
      <w:r w:rsidR="00DA7CE5" w:rsidRPr="001878EE">
        <w:rPr>
          <w:rFonts w:ascii="Times New Roman" w:hAnsi="Times New Roman" w:cs="Times New Roman"/>
          <w:bCs/>
          <w:color w:val="000000" w:themeColor="text1"/>
          <w:sz w:val="24"/>
          <w:szCs w:val="24"/>
          <w:lang w:val="en-US"/>
        </w:rPr>
        <w:t>o</w:t>
      </w:r>
      <w:r w:rsidR="000111EC" w:rsidRPr="001878EE">
        <w:rPr>
          <w:rFonts w:ascii="Times New Roman" w:hAnsi="Times New Roman" w:cs="Times New Roman"/>
          <w:bCs/>
          <w:color w:val="000000" w:themeColor="text1"/>
          <w:sz w:val="24"/>
          <w:szCs w:val="24"/>
          <w:lang w:val="en-US"/>
        </w:rPr>
        <w:t>. RS/2024/</w:t>
      </w:r>
      <w:r w:rsidR="000F0079">
        <w:rPr>
          <w:rFonts w:ascii="Times New Roman" w:hAnsi="Times New Roman" w:cs="Times New Roman"/>
          <w:bCs/>
          <w:color w:val="000000" w:themeColor="text1"/>
          <w:sz w:val="24"/>
          <w:szCs w:val="24"/>
          <w:lang w:val="en-US"/>
        </w:rPr>
        <w:t>36</w:t>
      </w:r>
    </w:p>
    <w:p w14:paraId="2A595C4F" w14:textId="77777777" w:rsidR="000111EC" w:rsidRPr="001878EE" w:rsidRDefault="000111EC" w:rsidP="000111EC">
      <w:pPr>
        <w:spacing w:after="0" w:line="240" w:lineRule="auto"/>
        <w:jc w:val="center"/>
        <w:rPr>
          <w:rFonts w:ascii="Times New Roman" w:eastAsiaTheme="minorEastAsia" w:hAnsi="Times New Roman" w:cs="Times New Roman"/>
          <w:b/>
          <w:bCs/>
          <w:color w:val="000000" w:themeColor="text1"/>
          <w:sz w:val="28"/>
          <w:szCs w:val="28"/>
          <w:lang w:eastAsia="lv-LV"/>
        </w:rPr>
      </w:pPr>
    </w:p>
    <w:p w14:paraId="413703D0" w14:textId="50E01020" w:rsidR="000111EC" w:rsidRPr="001878EE" w:rsidRDefault="002F23BB" w:rsidP="000111EC">
      <w:pPr>
        <w:spacing w:after="0" w:line="240" w:lineRule="auto"/>
        <w:jc w:val="center"/>
        <w:rPr>
          <w:rFonts w:ascii="Times New Roman" w:eastAsiaTheme="minorEastAsia" w:hAnsi="Times New Roman" w:cs="Times New Roman"/>
          <w:b/>
          <w:bCs/>
          <w:color w:val="000000" w:themeColor="text1"/>
          <w:sz w:val="24"/>
          <w:szCs w:val="24"/>
          <w:lang w:eastAsia="lv-LV"/>
        </w:rPr>
      </w:pPr>
      <w:r w:rsidRPr="001878EE">
        <w:rPr>
          <w:rFonts w:ascii="Times New Roman" w:eastAsiaTheme="minorEastAsia" w:hAnsi="Times New Roman" w:cs="Times New Roman"/>
          <w:b/>
          <w:bCs/>
          <w:color w:val="000000" w:themeColor="text1"/>
          <w:sz w:val="24"/>
          <w:szCs w:val="24"/>
          <w:lang w:eastAsia="lv-LV"/>
        </w:rPr>
        <w:t xml:space="preserve">TECHNICAL SPECIFICATION AND </w:t>
      </w:r>
    </w:p>
    <w:p w14:paraId="79C50E66" w14:textId="77777777" w:rsidR="00B329B6" w:rsidRPr="001878EE" w:rsidRDefault="00B329B6" w:rsidP="000111EC">
      <w:pPr>
        <w:spacing w:after="0" w:line="240" w:lineRule="auto"/>
        <w:jc w:val="center"/>
        <w:rPr>
          <w:rFonts w:ascii="Times New Roman" w:eastAsiaTheme="minorEastAsia" w:hAnsi="Times New Roman" w:cs="Times New Roman"/>
          <w:b/>
          <w:bCs/>
          <w:color w:val="000000" w:themeColor="text1"/>
          <w:sz w:val="24"/>
          <w:szCs w:val="24"/>
          <w:lang w:eastAsia="lv-LV"/>
        </w:rPr>
      </w:pPr>
      <w:r w:rsidRPr="001878EE">
        <w:rPr>
          <w:rFonts w:ascii="Times New Roman" w:eastAsiaTheme="minorEastAsia" w:hAnsi="Times New Roman" w:cs="Times New Roman"/>
          <w:b/>
          <w:bCs/>
          <w:color w:val="000000" w:themeColor="text1"/>
          <w:sz w:val="24"/>
          <w:szCs w:val="24"/>
          <w:lang w:eastAsia="lv-LV"/>
        </w:rPr>
        <w:t>TECHNICAL OFFER FORM</w:t>
      </w:r>
    </w:p>
    <w:p w14:paraId="67EB3775" w14:textId="77777777" w:rsidR="000111EC" w:rsidRPr="001878EE" w:rsidRDefault="000111EC" w:rsidP="000111EC">
      <w:pPr>
        <w:spacing w:after="0" w:line="240" w:lineRule="auto"/>
        <w:jc w:val="both"/>
        <w:rPr>
          <w:rFonts w:ascii="Times New Roman" w:hAnsi="Times New Roman" w:cs="Times New Roman"/>
          <w:b/>
          <w:sz w:val="24"/>
          <w:szCs w:val="24"/>
        </w:rPr>
      </w:pPr>
    </w:p>
    <w:tbl>
      <w:tblPr>
        <w:tblStyle w:val="Reatabula"/>
        <w:tblW w:w="9208" w:type="dxa"/>
        <w:tblInd w:w="-147" w:type="dxa"/>
        <w:tblLayout w:type="fixed"/>
        <w:tblLook w:val="04A0" w:firstRow="1" w:lastRow="0" w:firstColumn="1" w:lastColumn="0" w:noHBand="0" w:noVBand="1"/>
      </w:tblPr>
      <w:tblGrid>
        <w:gridCol w:w="851"/>
        <w:gridCol w:w="5417"/>
        <w:gridCol w:w="2940"/>
      </w:tblGrid>
      <w:tr w:rsidR="00F557CB" w:rsidRPr="001878EE" w14:paraId="1850750D" w14:textId="77777777" w:rsidTr="00C2160B">
        <w:trPr>
          <w:trHeight w:val="334"/>
        </w:trPr>
        <w:tc>
          <w:tcPr>
            <w:tcW w:w="851" w:type="dxa"/>
            <w:shd w:val="clear" w:color="auto" w:fill="DEEAF6" w:themeFill="accent5" w:themeFillTint="33"/>
            <w:vAlign w:val="center"/>
            <w:hideMark/>
          </w:tcPr>
          <w:p w14:paraId="007D1682" w14:textId="77777777" w:rsidR="00F557CB" w:rsidRPr="001878EE" w:rsidRDefault="00F557CB" w:rsidP="006F3477">
            <w:pPr>
              <w:jc w:val="center"/>
              <w:rPr>
                <w:rFonts w:ascii="Times New Roman" w:hAnsi="Times New Roman" w:cs="Times New Roman"/>
                <w:b/>
                <w:bCs/>
              </w:rPr>
            </w:pPr>
          </w:p>
        </w:tc>
        <w:tc>
          <w:tcPr>
            <w:tcW w:w="5417" w:type="dxa"/>
            <w:shd w:val="clear" w:color="auto" w:fill="DEEAF6" w:themeFill="accent5" w:themeFillTint="33"/>
            <w:vAlign w:val="center"/>
            <w:hideMark/>
          </w:tcPr>
          <w:p w14:paraId="59D53817" w14:textId="77777777" w:rsidR="00F557CB" w:rsidRPr="001878EE" w:rsidRDefault="00F557CB" w:rsidP="006F3477">
            <w:pPr>
              <w:jc w:val="center"/>
              <w:rPr>
                <w:rFonts w:ascii="Times New Roman" w:hAnsi="Times New Roman" w:cs="Times New Roman"/>
                <w:b/>
                <w:bCs/>
              </w:rPr>
            </w:pPr>
            <w:proofErr w:type="spellStart"/>
            <w:r w:rsidRPr="001878EE">
              <w:rPr>
                <w:rFonts w:ascii="Times New Roman" w:eastAsia="Times New Roman" w:hAnsi="Times New Roman" w:cs="Times New Roman"/>
                <w:b/>
                <w:lang w:bidi="en-GB"/>
              </w:rPr>
              <w:t>Technical</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specification</w:t>
            </w:r>
            <w:proofErr w:type="spellEnd"/>
            <w:r w:rsidRPr="001878EE">
              <w:rPr>
                <w:rFonts w:ascii="Times New Roman" w:eastAsia="Times New Roman" w:hAnsi="Times New Roman" w:cs="Times New Roman"/>
                <w:b/>
                <w:lang w:bidi="en-GB"/>
              </w:rPr>
              <w:t xml:space="preserve"> / </w:t>
            </w:r>
            <w:proofErr w:type="spellStart"/>
            <w:r w:rsidRPr="001878EE">
              <w:rPr>
                <w:rFonts w:ascii="Times New Roman" w:eastAsia="Times New Roman" w:hAnsi="Times New Roman" w:cs="Times New Roman"/>
                <w:b/>
                <w:lang w:bidi="en-GB"/>
              </w:rPr>
              <w:t>Requirements</w:t>
            </w:r>
            <w:proofErr w:type="spellEnd"/>
          </w:p>
        </w:tc>
        <w:tc>
          <w:tcPr>
            <w:tcW w:w="2940" w:type="dxa"/>
            <w:shd w:val="clear" w:color="auto" w:fill="DEEAF6" w:themeFill="accent5" w:themeFillTint="33"/>
            <w:vAlign w:val="center"/>
            <w:hideMark/>
          </w:tcPr>
          <w:p w14:paraId="63D5B367" w14:textId="77777777" w:rsidR="00F557CB" w:rsidRPr="001878EE" w:rsidRDefault="00F557CB" w:rsidP="006F3477">
            <w:pPr>
              <w:jc w:val="center"/>
              <w:rPr>
                <w:rFonts w:ascii="Times New Roman" w:hAnsi="Times New Roman" w:cs="Times New Roman"/>
                <w:b/>
                <w:bCs/>
              </w:rPr>
            </w:pPr>
            <w:proofErr w:type="spellStart"/>
            <w:r w:rsidRPr="001878EE">
              <w:rPr>
                <w:rFonts w:ascii="Times New Roman" w:eastAsia="Times New Roman" w:hAnsi="Times New Roman" w:cs="Times New Roman"/>
                <w:b/>
                <w:lang w:bidi="en-GB"/>
              </w:rPr>
              <w:t>Technical</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offer</w:t>
            </w:r>
            <w:proofErr w:type="spellEnd"/>
          </w:p>
        </w:tc>
      </w:tr>
      <w:tr w:rsidR="00F557CB" w:rsidRPr="001878EE" w14:paraId="59ED74C2" w14:textId="77777777" w:rsidTr="006F3477">
        <w:trPr>
          <w:trHeight w:val="104"/>
        </w:trPr>
        <w:tc>
          <w:tcPr>
            <w:tcW w:w="851" w:type="dxa"/>
            <w:shd w:val="clear" w:color="auto" w:fill="DEEAF6" w:themeFill="accent5" w:themeFillTint="33"/>
            <w:vAlign w:val="center"/>
          </w:tcPr>
          <w:p w14:paraId="61A72626" w14:textId="77777777" w:rsidR="00F557CB" w:rsidRPr="001878EE" w:rsidRDefault="00F557CB" w:rsidP="006F3477">
            <w:pPr>
              <w:jc w:val="center"/>
              <w:rPr>
                <w:rFonts w:ascii="Times New Roman" w:hAnsi="Times New Roman" w:cs="Times New Roman"/>
              </w:rPr>
            </w:pPr>
          </w:p>
        </w:tc>
        <w:tc>
          <w:tcPr>
            <w:tcW w:w="5417" w:type="dxa"/>
            <w:shd w:val="clear" w:color="auto" w:fill="DEEAF6" w:themeFill="accent5" w:themeFillTint="33"/>
            <w:vAlign w:val="center"/>
          </w:tcPr>
          <w:p w14:paraId="646F6302" w14:textId="77777777" w:rsidR="00F557CB" w:rsidRPr="001878EE" w:rsidRDefault="00F557CB" w:rsidP="006F3477">
            <w:pPr>
              <w:rPr>
                <w:rFonts w:ascii="Times New Roman" w:hAnsi="Times New Roman" w:cs="Times New Roman"/>
                <w:b/>
                <w:bCs/>
              </w:rPr>
            </w:pPr>
            <w:proofErr w:type="spellStart"/>
            <w:r w:rsidRPr="001878EE">
              <w:rPr>
                <w:rFonts w:ascii="Times New Roman" w:eastAsia="Times New Roman" w:hAnsi="Times New Roman" w:cs="Times New Roman"/>
                <w:b/>
                <w:lang w:bidi="en-GB"/>
              </w:rPr>
              <w:t>Make</w:t>
            </w:r>
            <w:proofErr w:type="spellEnd"/>
          </w:p>
        </w:tc>
        <w:tc>
          <w:tcPr>
            <w:tcW w:w="2940" w:type="dxa"/>
            <w:vAlign w:val="center"/>
          </w:tcPr>
          <w:p w14:paraId="20363073" w14:textId="77777777" w:rsidR="00F557CB" w:rsidRPr="001878EE" w:rsidRDefault="00F557CB" w:rsidP="006F3477">
            <w:pPr>
              <w:jc w:val="center"/>
              <w:rPr>
                <w:rFonts w:ascii="Times New Roman" w:hAnsi="Times New Roman" w:cs="Times New Roman"/>
              </w:rPr>
            </w:pPr>
          </w:p>
        </w:tc>
      </w:tr>
      <w:tr w:rsidR="00F557CB" w:rsidRPr="001878EE" w14:paraId="1B63ACAB" w14:textId="77777777" w:rsidTr="006F3477">
        <w:trPr>
          <w:trHeight w:val="278"/>
        </w:trPr>
        <w:tc>
          <w:tcPr>
            <w:tcW w:w="851" w:type="dxa"/>
            <w:shd w:val="clear" w:color="auto" w:fill="DEEAF6" w:themeFill="accent5" w:themeFillTint="33"/>
            <w:vAlign w:val="center"/>
          </w:tcPr>
          <w:p w14:paraId="05A50D2C" w14:textId="77777777" w:rsidR="00F557CB" w:rsidRPr="001878EE" w:rsidRDefault="00F557CB" w:rsidP="006F3477">
            <w:pPr>
              <w:jc w:val="center"/>
              <w:rPr>
                <w:rFonts w:ascii="Times New Roman" w:hAnsi="Times New Roman" w:cs="Times New Roman"/>
              </w:rPr>
            </w:pPr>
          </w:p>
        </w:tc>
        <w:tc>
          <w:tcPr>
            <w:tcW w:w="5417" w:type="dxa"/>
            <w:shd w:val="clear" w:color="auto" w:fill="DEEAF6" w:themeFill="accent5" w:themeFillTint="33"/>
            <w:vAlign w:val="center"/>
          </w:tcPr>
          <w:p w14:paraId="27F70A88" w14:textId="77777777" w:rsidR="00F557CB" w:rsidRPr="001878EE" w:rsidRDefault="00F557CB" w:rsidP="006F3477">
            <w:pPr>
              <w:rPr>
                <w:rFonts w:ascii="Times New Roman" w:hAnsi="Times New Roman" w:cs="Times New Roman"/>
                <w:b/>
                <w:bCs/>
              </w:rPr>
            </w:pPr>
            <w:proofErr w:type="spellStart"/>
            <w:r w:rsidRPr="001878EE">
              <w:rPr>
                <w:rFonts w:ascii="Times New Roman" w:eastAsia="Times New Roman" w:hAnsi="Times New Roman" w:cs="Times New Roman"/>
                <w:b/>
                <w:lang w:bidi="en-GB"/>
              </w:rPr>
              <w:t>Model</w:t>
            </w:r>
            <w:proofErr w:type="spellEnd"/>
          </w:p>
        </w:tc>
        <w:tc>
          <w:tcPr>
            <w:tcW w:w="2940" w:type="dxa"/>
            <w:vAlign w:val="center"/>
          </w:tcPr>
          <w:p w14:paraId="4B5BCA10" w14:textId="77777777" w:rsidR="00F557CB" w:rsidRPr="001878EE" w:rsidRDefault="00F557CB" w:rsidP="006F3477">
            <w:pPr>
              <w:jc w:val="center"/>
              <w:rPr>
                <w:rFonts w:ascii="Times New Roman" w:hAnsi="Times New Roman" w:cs="Times New Roman"/>
              </w:rPr>
            </w:pPr>
          </w:p>
        </w:tc>
      </w:tr>
      <w:tr w:rsidR="00F557CB" w:rsidRPr="001878EE" w14:paraId="11712448" w14:textId="77777777" w:rsidTr="006F3477">
        <w:trPr>
          <w:trHeight w:val="188"/>
        </w:trPr>
        <w:tc>
          <w:tcPr>
            <w:tcW w:w="851" w:type="dxa"/>
            <w:shd w:val="clear" w:color="auto" w:fill="DEEAF6" w:themeFill="accent5" w:themeFillTint="33"/>
            <w:vAlign w:val="center"/>
          </w:tcPr>
          <w:p w14:paraId="59E3E254" w14:textId="77777777" w:rsidR="00F557CB" w:rsidRPr="001878EE" w:rsidRDefault="00F557CB" w:rsidP="006F3477">
            <w:pPr>
              <w:rPr>
                <w:rFonts w:ascii="Times New Roman" w:hAnsi="Times New Roman" w:cs="Times New Roman"/>
              </w:rPr>
            </w:pPr>
          </w:p>
        </w:tc>
        <w:tc>
          <w:tcPr>
            <w:tcW w:w="5417" w:type="dxa"/>
            <w:shd w:val="clear" w:color="auto" w:fill="DEEAF6" w:themeFill="accent5" w:themeFillTint="33"/>
            <w:vAlign w:val="center"/>
          </w:tcPr>
          <w:p w14:paraId="166E91ED" w14:textId="13A4A1DC" w:rsidR="00F557CB" w:rsidRPr="001878EE" w:rsidRDefault="00F557CB" w:rsidP="006F3477">
            <w:pPr>
              <w:rPr>
                <w:rFonts w:ascii="Times New Roman" w:hAnsi="Times New Roman" w:cs="Times New Roman"/>
                <w:b/>
                <w:bCs/>
              </w:rPr>
            </w:pPr>
            <w:proofErr w:type="spellStart"/>
            <w:r w:rsidRPr="001878EE">
              <w:rPr>
                <w:rFonts w:ascii="Times New Roman" w:eastAsia="Times New Roman" w:hAnsi="Times New Roman" w:cs="Times New Roman"/>
                <w:b/>
                <w:lang w:bidi="en-GB"/>
              </w:rPr>
              <w:t>Year</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of</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issue</w:t>
            </w:r>
            <w:proofErr w:type="spellEnd"/>
            <w:r w:rsidR="007C3D42" w:rsidRPr="001878EE">
              <w:rPr>
                <w:rFonts w:ascii="Times New Roman" w:eastAsia="Times New Roman" w:hAnsi="Times New Roman" w:cs="Times New Roman"/>
                <w:b/>
                <w:lang w:bidi="en-GB"/>
              </w:rPr>
              <w:t xml:space="preserve"> (</w:t>
            </w:r>
            <w:proofErr w:type="spellStart"/>
            <w:r w:rsidR="007C3D42" w:rsidRPr="001878EE">
              <w:rPr>
                <w:rFonts w:ascii="Times New Roman" w:eastAsia="Times New Roman" w:hAnsi="Times New Roman" w:cs="Times New Roman"/>
                <w:b/>
                <w:lang w:bidi="en-GB"/>
              </w:rPr>
              <w:t>new</w:t>
            </w:r>
            <w:proofErr w:type="spellEnd"/>
            <w:r w:rsidR="007C3D42" w:rsidRPr="001878EE">
              <w:rPr>
                <w:rFonts w:ascii="Times New Roman" w:eastAsia="Times New Roman" w:hAnsi="Times New Roman" w:cs="Times New Roman"/>
                <w:b/>
                <w:lang w:bidi="en-GB"/>
              </w:rPr>
              <w:t xml:space="preserve">, </w:t>
            </w:r>
            <w:proofErr w:type="spellStart"/>
            <w:r w:rsidR="007C3D42" w:rsidRPr="001878EE">
              <w:rPr>
                <w:rFonts w:ascii="Times New Roman" w:eastAsia="Times New Roman" w:hAnsi="Times New Roman" w:cs="Times New Roman"/>
                <w:b/>
                <w:lang w:bidi="en-GB"/>
              </w:rPr>
              <w:t>unused</w:t>
            </w:r>
            <w:proofErr w:type="spellEnd"/>
            <w:r w:rsidR="007C3D42" w:rsidRPr="001878EE">
              <w:rPr>
                <w:rFonts w:ascii="Times New Roman" w:eastAsia="Times New Roman" w:hAnsi="Times New Roman" w:cs="Times New Roman"/>
                <w:b/>
                <w:lang w:bidi="en-GB"/>
              </w:rPr>
              <w:t xml:space="preserve">, no </w:t>
            </w:r>
            <w:proofErr w:type="spellStart"/>
            <w:r w:rsidR="007C3D42" w:rsidRPr="001878EE">
              <w:rPr>
                <w:rFonts w:ascii="Times New Roman" w:eastAsia="Times New Roman" w:hAnsi="Times New Roman" w:cs="Times New Roman"/>
                <w:b/>
                <w:lang w:bidi="en-GB"/>
              </w:rPr>
              <w:t>older</w:t>
            </w:r>
            <w:proofErr w:type="spellEnd"/>
            <w:r w:rsidR="007C3D42" w:rsidRPr="001878EE">
              <w:rPr>
                <w:rFonts w:ascii="Times New Roman" w:eastAsia="Times New Roman" w:hAnsi="Times New Roman" w:cs="Times New Roman"/>
                <w:b/>
                <w:lang w:bidi="en-GB"/>
              </w:rPr>
              <w:t xml:space="preserve"> </w:t>
            </w:r>
            <w:proofErr w:type="spellStart"/>
            <w:r w:rsidR="007C3D42" w:rsidRPr="001878EE">
              <w:rPr>
                <w:rFonts w:ascii="Times New Roman" w:eastAsia="Times New Roman" w:hAnsi="Times New Roman" w:cs="Times New Roman"/>
                <w:b/>
                <w:lang w:bidi="en-GB"/>
              </w:rPr>
              <w:t>than</w:t>
            </w:r>
            <w:proofErr w:type="spellEnd"/>
            <w:r w:rsidR="007C3D42" w:rsidRPr="001878EE">
              <w:rPr>
                <w:rFonts w:ascii="Times New Roman" w:eastAsia="Times New Roman" w:hAnsi="Times New Roman" w:cs="Times New Roman"/>
                <w:b/>
                <w:lang w:bidi="en-GB"/>
              </w:rPr>
              <w:t xml:space="preserve"> 2024 </w:t>
            </w:r>
            <w:proofErr w:type="spellStart"/>
            <w:r w:rsidR="007C3D42" w:rsidRPr="001878EE">
              <w:rPr>
                <w:rFonts w:ascii="Times New Roman" w:eastAsia="Times New Roman" w:hAnsi="Times New Roman" w:cs="Times New Roman"/>
                <w:b/>
                <w:lang w:bidi="en-GB"/>
              </w:rPr>
              <w:t>release</w:t>
            </w:r>
            <w:proofErr w:type="spellEnd"/>
            <w:r w:rsidR="007C3D42" w:rsidRPr="001878EE">
              <w:rPr>
                <w:rFonts w:ascii="Times New Roman" w:eastAsia="Times New Roman" w:hAnsi="Times New Roman" w:cs="Times New Roman"/>
                <w:b/>
                <w:lang w:bidi="en-GB"/>
              </w:rPr>
              <w:t>)</w:t>
            </w:r>
          </w:p>
        </w:tc>
        <w:tc>
          <w:tcPr>
            <w:tcW w:w="2940" w:type="dxa"/>
            <w:vAlign w:val="center"/>
          </w:tcPr>
          <w:p w14:paraId="2AE0E9AC" w14:textId="77777777" w:rsidR="00F557CB" w:rsidRPr="001878EE" w:rsidRDefault="00F557CB" w:rsidP="006F3477">
            <w:pPr>
              <w:jc w:val="center"/>
              <w:rPr>
                <w:rFonts w:ascii="Times New Roman" w:hAnsi="Times New Roman" w:cs="Times New Roman"/>
              </w:rPr>
            </w:pPr>
          </w:p>
        </w:tc>
      </w:tr>
      <w:tr w:rsidR="00AF0924" w:rsidRPr="001878EE" w14:paraId="7C20C958" w14:textId="77777777" w:rsidTr="006F3477">
        <w:trPr>
          <w:trHeight w:val="188"/>
        </w:trPr>
        <w:tc>
          <w:tcPr>
            <w:tcW w:w="851" w:type="dxa"/>
            <w:shd w:val="clear" w:color="auto" w:fill="DEEAF6" w:themeFill="accent5" w:themeFillTint="33"/>
            <w:vAlign w:val="center"/>
          </w:tcPr>
          <w:p w14:paraId="00AD518D" w14:textId="77777777" w:rsidR="00AF0924" w:rsidRPr="001878EE" w:rsidRDefault="00AF0924" w:rsidP="006F3477">
            <w:pPr>
              <w:rPr>
                <w:rFonts w:ascii="Times New Roman" w:hAnsi="Times New Roman" w:cs="Times New Roman"/>
              </w:rPr>
            </w:pPr>
          </w:p>
        </w:tc>
        <w:tc>
          <w:tcPr>
            <w:tcW w:w="5417" w:type="dxa"/>
            <w:shd w:val="clear" w:color="auto" w:fill="DEEAF6" w:themeFill="accent5" w:themeFillTint="33"/>
            <w:vAlign w:val="center"/>
          </w:tcPr>
          <w:p w14:paraId="141E2E38" w14:textId="6F6B7C65" w:rsidR="00AF0924" w:rsidRPr="001878EE" w:rsidRDefault="00E400AE" w:rsidP="006F3477">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b/>
                <w:lang w:bidi="en-GB"/>
              </w:rPr>
              <w:t>Quantity</w:t>
            </w:r>
            <w:proofErr w:type="spellEnd"/>
          </w:p>
        </w:tc>
        <w:tc>
          <w:tcPr>
            <w:tcW w:w="2940" w:type="dxa"/>
            <w:vAlign w:val="center"/>
          </w:tcPr>
          <w:p w14:paraId="64DFE353" w14:textId="77777777" w:rsidR="00AF0924" w:rsidRPr="001878EE" w:rsidRDefault="00AF0924" w:rsidP="006F3477">
            <w:pPr>
              <w:jc w:val="center"/>
              <w:rPr>
                <w:rFonts w:ascii="Times New Roman" w:hAnsi="Times New Roman" w:cs="Times New Roman"/>
              </w:rPr>
            </w:pPr>
          </w:p>
        </w:tc>
      </w:tr>
      <w:tr w:rsidR="00AF0924" w:rsidRPr="001878EE" w14:paraId="382C05F6" w14:textId="77777777" w:rsidTr="00D335BD">
        <w:trPr>
          <w:trHeight w:val="188"/>
        </w:trPr>
        <w:tc>
          <w:tcPr>
            <w:tcW w:w="851" w:type="dxa"/>
            <w:shd w:val="clear" w:color="auto" w:fill="DEEAF6" w:themeFill="accent5" w:themeFillTint="33"/>
            <w:vAlign w:val="center"/>
          </w:tcPr>
          <w:p w14:paraId="10D92391" w14:textId="77777777" w:rsidR="00AF0924" w:rsidRPr="001878EE" w:rsidRDefault="00AF0924" w:rsidP="006F3477">
            <w:pPr>
              <w:rPr>
                <w:rFonts w:ascii="Times New Roman" w:hAnsi="Times New Roman" w:cs="Times New Roman"/>
              </w:rPr>
            </w:pPr>
          </w:p>
        </w:tc>
        <w:tc>
          <w:tcPr>
            <w:tcW w:w="5417" w:type="dxa"/>
            <w:shd w:val="clear" w:color="auto" w:fill="auto"/>
            <w:vAlign w:val="center"/>
          </w:tcPr>
          <w:p w14:paraId="7536290B" w14:textId="4BAC5A58" w:rsidR="00AF0924" w:rsidRPr="001878EE" w:rsidRDefault="00D335BD" w:rsidP="006F3477">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lang w:bidi="en-GB"/>
              </w:rPr>
              <w:t>One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new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 a </w:t>
            </w: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truck</w:t>
            </w:r>
            <w:proofErr w:type="spellEnd"/>
          </w:p>
        </w:tc>
        <w:tc>
          <w:tcPr>
            <w:tcW w:w="2940" w:type="dxa"/>
            <w:vAlign w:val="center"/>
          </w:tcPr>
          <w:p w14:paraId="39D1941E" w14:textId="77777777" w:rsidR="00AF0924" w:rsidRPr="001878EE" w:rsidRDefault="00AF0924" w:rsidP="006F3477">
            <w:pPr>
              <w:jc w:val="center"/>
              <w:rPr>
                <w:rFonts w:ascii="Times New Roman" w:hAnsi="Times New Roman" w:cs="Times New Roman"/>
              </w:rPr>
            </w:pPr>
          </w:p>
        </w:tc>
      </w:tr>
      <w:tr w:rsidR="00AF0924" w:rsidRPr="001878EE" w14:paraId="0B080FD4" w14:textId="77777777" w:rsidTr="006F3477">
        <w:trPr>
          <w:trHeight w:val="188"/>
        </w:trPr>
        <w:tc>
          <w:tcPr>
            <w:tcW w:w="851" w:type="dxa"/>
            <w:shd w:val="clear" w:color="auto" w:fill="DEEAF6" w:themeFill="accent5" w:themeFillTint="33"/>
            <w:vAlign w:val="center"/>
          </w:tcPr>
          <w:p w14:paraId="0BED77A7" w14:textId="77777777" w:rsidR="00AF0924" w:rsidRPr="001878EE" w:rsidRDefault="00AF0924" w:rsidP="006F3477">
            <w:pPr>
              <w:rPr>
                <w:rFonts w:ascii="Times New Roman" w:hAnsi="Times New Roman" w:cs="Times New Roman"/>
              </w:rPr>
            </w:pPr>
          </w:p>
        </w:tc>
        <w:tc>
          <w:tcPr>
            <w:tcW w:w="5417" w:type="dxa"/>
            <w:shd w:val="clear" w:color="auto" w:fill="DEEAF6" w:themeFill="accent5" w:themeFillTint="33"/>
            <w:vAlign w:val="center"/>
          </w:tcPr>
          <w:p w14:paraId="3013E782" w14:textId="3AFC52AB" w:rsidR="00AF0924" w:rsidRPr="001878EE" w:rsidRDefault="00AA3AAD" w:rsidP="006F3477">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b/>
                <w:lang w:bidi="en-GB"/>
              </w:rPr>
              <w:t>Manufacturer</w:t>
            </w:r>
            <w:proofErr w:type="spellEnd"/>
          </w:p>
        </w:tc>
        <w:tc>
          <w:tcPr>
            <w:tcW w:w="2940" w:type="dxa"/>
            <w:vAlign w:val="center"/>
          </w:tcPr>
          <w:p w14:paraId="06A535A8" w14:textId="77777777" w:rsidR="00AF0924" w:rsidRPr="001878EE" w:rsidRDefault="00AF0924" w:rsidP="006F3477">
            <w:pPr>
              <w:jc w:val="center"/>
              <w:rPr>
                <w:rFonts w:ascii="Times New Roman" w:hAnsi="Times New Roman" w:cs="Times New Roman"/>
              </w:rPr>
            </w:pPr>
          </w:p>
        </w:tc>
      </w:tr>
      <w:tr w:rsidR="001B5D0E" w:rsidRPr="001878EE" w14:paraId="6C6C6CBF" w14:textId="77777777" w:rsidTr="005477CB">
        <w:trPr>
          <w:trHeight w:val="188"/>
        </w:trPr>
        <w:tc>
          <w:tcPr>
            <w:tcW w:w="851" w:type="dxa"/>
            <w:shd w:val="clear" w:color="auto" w:fill="auto"/>
            <w:vAlign w:val="center"/>
          </w:tcPr>
          <w:p w14:paraId="4F53E86B" w14:textId="77777777" w:rsidR="001B5D0E" w:rsidRPr="001878EE" w:rsidRDefault="001B5D0E" w:rsidP="001B5D0E">
            <w:pPr>
              <w:rPr>
                <w:rFonts w:ascii="Times New Roman" w:hAnsi="Times New Roman" w:cs="Times New Roman"/>
              </w:rPr>
            </w:pPr>
          </w:p>
        </w:tc>
        <w:tc>
          <w:tcPr>
            <w:tcW w:w="5417" w:type="dxa"/>
            <w:shd w:val="clear" w:color="auto" w:fill="auto"/>
          </w:tcPr>
          <w:p w14:paraId="610837BF" w14:textId="2D38FD6F" w:rsidR="001B5D0E" w:rsidRPr="001878EE" w:rsidRDefault="001B5D0E" w:rsidP="001B5D0E">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lang w:bidi="en-GB"/>
              </w:rPr>
              <w:t>Country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origin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p>
        </w:tc>
        <w:tc>
          <w:tcPr>
            <w:tcW w:w="2940" w:type="dxa"/>
            <w:vAlign w:val="center"/>
          </w:tcPr>
          <w:p w14:paraId="134F834A" w14:textId="77777777" w:rsidR="001B5D0E" w:rsidRPr="001878EE" w:rsidRDefault="001B5D0E" w:rsidP="001B5D0E">
            <w:pPr>
              <w:jc w:val="center"/>
              <w:rPr>
                <w:rFonts w:ascii="Times New Roman" w:hAnsi="Times New Roman" w:cs="Times New Roman"/>
              </w:rPr>
            </w:pPr>
          </w:p>
        </w:tc>
      </w:tr>
      <w:tr w:rsidR="001B5D0E" w:rsidRPr="001878EE" w14:paraId="058882AE" w14:textId="77777777" w:rsidTr="005477CB">
        <w:trPr>
          <w:trHeight w:val="188"/>
        </w:trPr>
        <w:tc>
          <w:tcPr>
            <w:tcW w:w="851" w:type="dxa"/>
            <w:shd w:val="clear" w:color="auto" w:fill="auto"/>
            <w:vAlign w:val="center"/>
          </w:tcPr>
          <w:p w14:paraId="1694C470" w14:textId="77777777" w:rsidR="001B5D0E" w:rsidRPr="001878EE" w:rsidRDefault="001B5D0E" w:rsidP="001B5D0E">
            <w:pPr>
              <w:rPr>
                <w:rFonts w:ascii="Times New Roman" w:hAnsi="Times New Roman" w:cs="Times New Roman"/>
              </w:rPr>
            </w:pPr>
          </w:p>
        </w:tc>
        <w:tc>
          <w:tcPr>
            <w:tcW w:w="5417" w:type="dxa"/>
            <w:shd w:val="clear" w:color="auto" w:fill="auto"/>
          </w:tcPr>
          <w:p w14:paraId="6440C9A3" w14:textId="7E5F5D98" w:rsidR="001B5D0E" w:rsidRPr="001878EE" w:rsidRDefault="001B5D0E" w:rsidP="001B5D0E">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lang w:bidi="en-GB"/>
              </w:rPr>
              <w:t>Skid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manufacturer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make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model</w:t>
            </w:r>
            <w:proofErr w:type="spellEnd"/>
          </w:p>
        </w:tc>
        <w:tc>
          <w:tcPr>
            <w:tcW w:w="2940" w:type="dxa"/>
            <w:vAlign w:val="center"/>
          </w:tcPr>
          <w:p w14:paraId="248460F6" w14:textId="77777777" w:rsidR="001B5D0E" w:rsidRPr="001878EE" w:rsidRDefault="001B5D0E" w:rsidP="001B5D0E">
            <w:pPr>
              <w:jc w:val="center"/>
              <w:rPr>
                <w:rFonts w:ascii="Times New Roman" w:hAnsi="Times New Roman" w:cs="Times New Roman"/>
              </w:rPr>
            </w:pPr>
          </w:p>
        </w:tc>
      </w:tr>
      <w:tr w:rsidR="001B5D0E" w:rsidRPr="001878EE" w14:paraId="7AA790DC" w14:textId="77777777" w:rsidTr="005477CB">
        <w:trPr>
          <w:trHeight w:val="188"/>
        </w:trPr>
        <w:tc>
          <w:tcPr>
            <w:tcW w:w="851" w:type="dxa"/>
            <w:shd w:val="clear" w:color="auto" w:fill="auto"/>
            <w:vAlign w:val="center"/>
          </w:tcPr>
          <w:p w14:paraId="610A015C" w14:textId="77777777" w:rsidR="001B5D0E" w:rsidRPr="001878EE" w:rsidRDefault="001B5D0E" w:rsidP="001B5D0E">
            <w:pPr>
              <w:rPr>
                <w:rFonts w:ascii="Times New Roman" w:hAnsi="Times New Roman" w:cs="Times New Roman"/>
              </w:rPr>
            </w:pPr>
          </w:p>
        </w:tc>
        <w:tc>
          <w:tcPr>
            <w:tcW w:w="5417" w:type="dxa"/>
            <w:shd w:val="clear" w:color="auto" w:fill="auto"/>
          </w:tcPr>
          <w:p w14:paraId="57E31072" w14:textId="2B967AFE" w:rsidR="001B5D0E" w:rsidRPr="001878EE" w:rsidRDefault="001B5D0E" w:rsidP="001B5D0E">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lang w:bidi="en-GB"/>
              </w:rPr>
              <w:t>Country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origin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skid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p>
        </w:tc>
        <w:tc>
          <w:tcPr>
            <w:tcW w:w="2940" w:type="dxa"/>
            <w:vAlign w:val="center"/>
          </w:tcPr>
          <w:p w14:paraId="3CFAC014" w14:textId="77777777" w:rsidR="001B5D0E" w:rsidRPr="001878EE" w:rsidRDefault="001B5D0E" w:rsidP="001B5D0E">
            <w:pPr>
              <w:jc w:val="center"/>
              <w:rPr>
                <w:rFonts w:ascii="Times New Roman" w:hAnsi="Times New Roman" w:cs="Times New Roman"/>
              </w:rPr>
            </w:pPr>
          </w:p>
        </w:tc>
      </w:tr>
      <w:tr w:rsidR="001B5D0E" w:rsidRPr="001878EE" w14:paraId="1185A028" w14:textId="77777777" w:rsidTr="005477CB">
        <w:trPr>
          <w:trHeight w:val="188"/>
        </w:trPr>
        <w:tc>
          <w:tcPr>
            <w:tcW w:w="851" w:type="dxa"/>
            <w:shd w:val="clear" w:color="auto" w:fill="auto"/>
            <w:vAlign w:val="center"/>
          </w:tcPr>
          <w:p w14:paraId="096D40B6" w14:textId="77777777" w:rsidR="001B5D0E" w:rsidRPr="001878EE" w:rsidRDefault="001B5D0E" w:rsidP="001B5D0E">
            <w:pPr>
              <w:rPr>
                <w:rFonts w:ascii="Times New Roman" w:hAnsi="Times New Roman" w:cs="Times New Roman"/>
              </w:rPr>
            </w:pPr>
          </w:p>
        </w:tc>
        <w:tc>
          <w:tcPr>
            <w:tcW w:w="5417" w:type="dxa"/>
            <w:shd w:val="clear" w:color="auto" w:fill="auto"/>
          </w:tcPr>
          <w:p w14:paraId="3F58321A" w14:textId="46F935F8" w:rsidR="001B5D0E" w:rsidRPr="001878EE" w:rsidRDefault="001B5D0E" w:rsidP="001B5D0E">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lang w:bidi="en-GB"/>
              </w:rPr>
              <w:t>Winches</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manufacturer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make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model</w:t>
            </w:r>
            <w:proofErr w:type="spellEnd"/>
          </w:p>
        </w:tc>
        <w:tc>
          <w:tcPr>
            <w:tcW w:w="2940" w:type="dxa"/>
            <w:vAlign w:val="center"/>
          </w:tcPr>
          <w:p w14:paraId="3586DAD3" w14:textId="77777777" w:rsidR="001B5D0E" w:rsidRPr="001878EE" w:rsidRDefault="001B5D0E" w:rsidP="001B5D0E">
            <w:pPr>
              <w:jc w:val="center"/>
              <w:rPr>
                <w:rFonts w:ascii="Times New Roman" w:hAnsi="Times New Roman" w:cs="Times New Roman"/>
              </w:rPr>
            </w:pPr>
          </w:p>
        </w:tc>
      </w:tr>
      <w:tr w:rsidR="001B5D0E" w:rsidRPr="001878EE" w14:paraId="021918CC" w14:textId="77777777" w:rsidTr="005477CB">
        <w:trPr>
          <w:trHeight w:val="188"/>
        </w:trPr>
        <w:tc>
          <w:tcPr>
            <w:tcW w:w="851" w:type="dxa"/>
            <w:shd w:val="clear" w:color="auto" w:fill="auto"/>
            <w:vAlign w:val="center"/>
          </w:tcPr>
          <w:p w14:paraId="4E5DC74B" w14:textId="77777777" w:rsidR="001B5D0E" w:rsidRPr="001878EE" w:rsidRDefault="001B5D0E" w:rsidP="001B5D0E">
            <w:pPr>
              <w:rPr>
                <w:rFonts w:ascii="Times New Roman" w:hAnsi="Times New Roman" w:cs="Times New Roman"/>
              </w:rPr>
            </w:pPr>
          </w:p>
        </w:tc>
        <w:tc>
          <w:tcPr>
            <w:tcW w:w="5417" w:type="dxa"/>
            <w:shd w:val="clear" w:color="auto" w:fill="auto"/>
          </w:tcPr>
          <w:p w14:paraId="7EB35AE3" w14:textId="619840CF" w:rsidR="001B5D0E" w:rsidRPr="001878EE" w:rsidRDefault="001B5D0E" w:rsidP="001B5D0E">
            <w:pPr>
              <w:rPr>
                <w:rFonts w:ascii="Times New Roman" w:eastAsia="Times New Roman" w:hAnsi="Times New Roman" w:cs="Times New Roman"/>
                <w:b/>
                <w:lang w:bidi="en-GB"/>
              </w:rPr>
            </w:pPr>
            <w:proofErr w:type="spellStart"/>
            <w:r w:rsidRPr="001878EE">
              <w:rPr>
                <w:rFonts w:ascii="Times New Roman" w:eastAsia="Times New Roman" w:hAnsi="Times New Roman" w:cs="Times New Roman"/>
                <w:lang w:bidi="en-GB"/>
              </w:rPr>
              <w:t>Country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origin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winches</w:t>
            </w:r>
            <w:proofErr w:type="spellEnd"/>
          </w:p>
        </w:tc>
        <w:tc>
          <w:tcPr>
            <w:tcW w:w="2940" w:type="dxa"/>
            <w:vAlign w:val="center"/>
          </w:tcPr>
          <w:p w14:paraId="41B2C414" w14:textId="77777777" w:rsidR="001B5D0E" w:rsidRPr="001878EE" w:rsidRDefault="001B5D0E" w:rsidP="001B5D0E">
            <w:pPr>
              <w:jc w:val="center"/>
              <w:rPr>
                <w:rFonts w:ascii="Times New Roman" w:hAnsi="Times New Roman" w:cs="Times New Roman"/>
              </w:rPr>
            </w:pPr>
          </w:p>
        </w:tc>
      </w:tr>
      <w:tr w:rsidR="001B5D0E" w:rsidRPr="001878EE" w14:paraId="047F44CE" w14:textId="77777777" w:rsidTr="006F3477">
        <w:trPr>
          <w:trHeight w:val="143"/>
        </w:trPr>
        <w:tc>
          <w:tcPr>
            <w:tcW w:w="851" w:type="dxa"/>
            <w:shd w:val="clear" w:color="auto" w:fill="DEEAF6" w:themeFill="accent5" w:themeFillTint="33"/>
            <w:vAlign w:val="center"/>
            <w:hideMark/>
          </w:tcPr>
          <w:p w14:paraId="3C89ABDC"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w:t>
            </w:r>
          </w:p>
        </w:tc>
        <w:tc>
          <w:tcPr>
            <w:tcW w:w="8357" w:type="dxa"/>
            <w:gridSpan w:val="2"/>
            <w:shd w:val="clear" w:color="auto" w:fill="DEEAF6" w:themeFill="accent5" w:themeFillTint="33"/>
            <w:hideMark/>
          </w:tcPr>
          <w:p w14:paraId="0892D843"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Engine</w:t>
            </w:r>
            <w:proofErr w:type="spellEnd"/>
          </w:p>
        </w:tc>
      </w:tr>
      <w:tr w:rsidR="001B5D0E" w:rsidRPr="001878EE" w14:paraId="631E9720" w14:textId="77777777" w:rsidTr="006F3477">
        <w:trPr>
          <w:trHeight w:val="315"/>
        </w:trPr>
        <w:tc>
          <w:tcPr>
            <w:tcW w:w="851" w:type="dxa"/>
            <w:noWrap/>
            <w:vAlign w:val="center"/>
            <w:hideMark/>
          </w:tcPr>
          <w:p w14:paraId="217F4AB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w:t>
            </w:r>
          </w:p>
        </w:tc>
        <w:tc>
          <w:tcPr>
            <w:tcW w:w="5417" w:type="dxa"/>
            <w:hideMark/>
          </w:tcPr>
          <w:p w14:paraId="2B62D51B"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Diesel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engine</w:t>
            </w:r>
            <w:proofErr w:type="spellEnd"/>
          </w:p>
        </w:tc>
        <w:tc>
          <w:tcPr>
            <w:tcW w:w="2940" w:type="dxa"/>
            <w:noWrap/>
            <w:hideMark/>
          </w:tcPr>
          <w:p w14:paraId="0996393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4B07C6F" w14:textId="77777777" w:rsidTr="006F3477">
        <w:trPr>
          <w:trHeight w:val="315"/>
        </w:trPr>
        <w:tc>
          <w:tcPr>
            <w:tcW w:w="851" w:type="dxa"/>
            <w:noWrap/>
            <w:vAlign w:val="center"/>
            <w:hideMark/>
          </w:tcPr>
          <w:p w14:paraId="279888C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w:t>
            </w:r>
          </w:p>
        </w:tc>
        <w:tc>
          <w:tcPr>
            <w:tcW w:w="5417" w:type="dxa"/>
            <w:noWrap/>
            <w:hideMark/>
          </w:tcPr>
          <w:p w14:paraId="21C4388D"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nominal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power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engine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368 kW (500 </w:t>
            </w:r>
            <w:proofErr w:type="spellStart"/>
            <w:r w:rsidRPr="001878EE">
              <w:rPr>
                <w:rFonts w:ascii="Times New Roman" w:eastAsia="Times New Roman" w:hAnsi="Times New Roman" w:cs="Times New Roman"/>
                <w:lang w:bidi="en-GB"/>
              </w:rPr>
              <w:t>hp</w:t>
            </w:r>
            <w:proofErr w:type="spellEnd"/>
            <w:r w:rsidRPr="001878EE">
              <w:rPr>
                <w:rFonts w:ascii="Times New Roman" w:eastAsia="Times New Roman" w:hAnsi="Times New Roman" w:cs="Times New Roman"/>
                <w:lang w:bidi="en-GB"/>
              </w:rPr>
              <w:t>)</w:t>
            </w:r>
          </w:p>
        </w:tc>
        <w:tc>
          <w:tcPr>
            <w:tcW w:w="2940" w:type="dxa"/>
            <w:noWrap/>
            <w:hideMark/>
          </w:tcPr>
          <w:p w14:paraId="7FBA2F2B"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2AFBAEA" w14:textId="77777777" w:rsidTr="006F3477">
        <w:trPr>
          <w:trHeight w:val="315"/>
        </w:trPr>
        <w:tc>
          <w:tcPr>
            <w:tcW w:w="851" w:type="dxa"/>
            <w:noWrap/>
            <w:vAlign w:val="center"/>
            <w:hideMark/>
          </w:tcPr>
          <w:p w14:paraId="21A272E3"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1.3</w:t>
            </w:r>
          </w:p>
        </w:tc>
        <w:tc>
          <w:tcPr>
            <w:tcW w:w="5417" w:type="dxa"/>
            <w:hideMark/>
          </w:tcPr>
          <w:p w14:paraId="701E29A8"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lower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EURO 6 </w:t>
            </w:r>
            <w:proofErr w:type="spellStart"/>
            <w:r w:rsidRPr="001878EE">
              <w:rPr>
                <w:rFonts w:ascii="Times New Roman" w:eastAsia="Times New Roman" w:hAnsi="Times New Roman" w:cs="Times New Roman"/>
                <w:lang w:bidi="en-GB"/>
              </w:rPr>
              <w:t>emission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standard</w:t>
            </w:r>
            <w:proofErr w:type="spellEnd"/>
          </w:p>
        </w:tc>
        <w:tc>
          <w:tcPr>
            <w:tcW w:w="2940" w:type="dxa"/>
            <w:noWrap/>
            <w:hideMark/>
          </w:tcPr>
          <w:p w14:paraId="5030FEE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6B088F" w:rsidRPr="001878EE" w14:paraId="39EF9ADA" w14:textId="77777777" w:rsidTr="006F3477">
        <w:trPr>
          <w:trHeight w:val="315"/>
        </w:trPr>
        <w:tc>
          <w:tcPr>
            <w:tcW w:w="851" w:type="dxa"/>
            <w:noWrap/>
            <w:vAlign w:val="center"/>
          </w:tcPr>
          <w:p w14:paraId="65392E88" w14:textId="697BD542" w:rsidR="006B088F" w:rsidRPr="001878EE" w:rsidRDefault="006B088F" w:rsidP="001B5D0E">
            <w:pPr>
              <w:jc w:val="center"/>
              <w:rPr>
                <w:rFonts w:ascii="Times New Roman" w:eastAsia="Times New Roman" w:hAnsi="Times New Roman" w:cs="Times New Roman"/>
                <w:lang w:bidi="en-GB"/>
              </w:rPr>
            </w:pPr>
            <w:r w:rsidRPr="001878EE">
              <w:rPr>
                <w:rFonts w:ascii="Times New Roman" w:eastAsia="Times New Roman" w:hAnsi="Times New Roman" w:cs="Times New Roman"/>
                <w:lang w:bidi="en-GB"/>
              </w:rPr>
              <w:t>1.4</w:t>
            </w:r>
          </w:p>
        </w:tc>
        <w:tc>
          <w:tcPr>
            <w:tcW w:w="5417" w:type="dxa"/>
          </w:tcPr>
          <w:p w14:paraId="5DBB06D3" w14:textId="6C0DA2BA" w:rsidR="006B088F" w:rsidRPr="001878EE" w:rsidRDefault="00BF5EA6" w:rsidP="001B5D0E">
            <w:pPr>
              <w:rPr>
                <w:rFonts w:ascii="Times New Roman" w:eastAsia="Times New Roman" w:hAnsi="Times New Roman" w:cs="Times New Roman"/>
                <w:lang w:bidi="en-GB"/>
              </w:rPr>
            </w:pPr>
            <w:proofErr w:type="spellStart"/>
            <w:r w:rsidRPr="001878EE">
              <w:rPr>
                <w:rFonts w:ascii="Times New Roman" w:eastAsia="Times New Roman" w:hAnsi="Times New Roman" w:cs="Times New Roman"/>
                <w:lang w:bidi="en-GB"/>
              </w:rPr>
              <w:t>Carbon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dioxide</w:t>
            </w:r>
            <w:proofErr w:type="spellEnd"/>
            <w:r w:rsidRPr="001878EE">
              <w:rPr>
                <w:rFonts w:ascii="Times New Roman" w:eastAsia="Times New Roman" w:hAnsi="Times New Roman" w:cs="Times New Roman"/>
                <w:lang w:bidi="en-GB"/>
              </w:rPr>
              <w:t xml:space="preserve"> (CO2) </w:t>
            </w:r>
            <w:proofErr w:type="spellStart"/>
            <w:r w:rsidRPr="001878EE">
              <w:rPr>
                <w:rFonts w:ascii="Times New Roman" w:eastAsia="Times New Roman" w:hAnsi="Times New Roman" w:cs="Times New Roman"/>
                <w:lang w:bidi="en-GB"/>
              </w:rPr>
              <w:t>emissions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urban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cycle</w:t>
            </w:r>
            <w:proofErr w:type="spellEnd"/>
            <w:r w:rsidRPr="001878EE">
              <w:rPr>
                <w:rFonts w:ascii="Times New Roman" w:eastAsia="Times New Roman" w:hAnsi="Times New Roman" w:cs="Times New Roman"/>
                <w:lang w:bidi="en-GB"/>
              </w:rPr>
              <w:t>, g/km</w:t>
            </w:r>
          </w:p>
        </w:tc>
        <w:tc>
          <w:tcPr>
            <w:tcW w:w="2940" w:type="dxa"/>
            <w:noWrap/>
          </w:tcPr>
          <w:p w14:paraId="6B01AA4F" w14:textId="77777777" w:rsidR="006B088F" w:rsidRPr="001878EE" w:rsidRDefault="006B088F" w:rsidP="001B5D0E">
            <w:pPr>
              <w:rPr>
                <w:rFonts w:ascii="Times New Roman" w:eastAsia="Times New Roman" w:hAnsi="Times New Roman" w:cs="Times New Roman"/>
                <w:lang w:bidi="en-GB"/>
              </w:rPr>
            </w:pPr>
          </w:p>
        </w:tc>
      </w:tr>
      <w:tr w:rsidR="001B5D0E" w:rsidRPr="001878EE" w14:paraId="316DAFB0" w14:textId="77777777" w:rsidTr="006F3477">
        <w:trPr>
          <w:trHeight w:val="315"/>
        </w:trPr>
        <w:tc>
          <w:tcPr>
            <w:tcW w:w="851" w:type="dxa"/>
            <w:shd w:val="clear" w:color="auto" w:fill="DEEAF6" w:themeFill="accent5" w:themeFillTint="33"/>
            <w:vAlign w:val="center"/>
            <w:hideMark/>
          </w:tcPr>
          <w:p w14:paraId="2AA25210"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2</w:t>
            </w:r>
          </w:p>
        </w:tc>
        <w:tc>
          <w:tcPr>
            <w:tcW w:w="8357" w:type="dxa"/>
            <w:gridSpan w:val="2"/>
            <w:shd w:val="clear" w:color="auto" w:fill="DEEAF6" w:themeFill="accent5" w:themeFillTint="33"/>
            <w:hideMark/>
          </w:tcPr>
          <w:p w14:paraId="30330C5A"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Overall</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dimensions</w:t>
            </w:r>
            <w:proofErr w:type="spellEnd"/>
          </w:p>
        </w:tc>
      </w:tr>
      <w:tr w:rsidR="001B5D0E" w:rsidRPr="001878EE" w14:paraId="0F783787" w14:textId="77777777" w:rsidTr="006F3477">
        <w:trPr>
          <w:trHeight w:val="315"/>
        </w:trPr>
        <w:tc>
          <w:tcPr>
            <w:tcW w:w="851" w:type="dxa"/>
            <w:vAlign w:val="center"/>
            <w:hideMark/>
          </w:tcPr>
          <w:p w14:paraId="57F9C85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2.1</w:t>
            </w:r>
          </w:p>
        </w:tc>
        <w:tc>
          <w:tcPr>
            <w:tcW w:w="5417" w:type="dxa"/>
            <w:hideMark/>
          </w:tcPr>
          <w:p w14:paraId="24882799"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Width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without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mirrors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up</w:t>
            </w:r>
            <w:proofErr w:type="spellEnd"/>
            <w:r w:rsidRPr="001878EE">
              <w:rPr>
                <w:rFonts w:ascii="Times New Roman" w:eastAsia="Times New Roman" w:hAnsi="Times New Roman" w:cs="Times New Roman"/>
                <w:lang w:bidi="en-GB"/>
              </w:rPr>
              <w:t xml:space="preserve"> to 2.5 mm </w:t>
            </w:r>
            <w:proofErr w:type="spellStart"/>
            <w:r w:rsidRPr="001878EE">
              <w:rPr>
                <w:rFonts w:ascii="Times New Roman" w:eastAsia="Times New Roman" w:hAnsi="Times New Roman" w:cs="Times New Roman"/>
                <w:lang w:bidi="en-GB"/>
              </w:rPr>
              <w:t>max</w:t>
            </w:r>
            <w:proofErr w:type="spellEnd"/>
          </w:p>
        </w:tc>
        <w:tc>
          <w:tcPr>
            <w:tcW w:w="2940" w:type="dxa"/>
            <w:hideMark/>
          </w:tcPr>
          <w:p w14:paraId="1663D893"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D828845" w14:textId="77777777" w:rsidTr="006F3477">
        <w:trPr>
          <w:trHeight w:val="630"/>
        </w:trPr>
        <w:tc>
          <w:tcPr>
            <w:tcW w:w="851" w:type="dxa"/>
            <w:vAlign w:val="center"/>
            <w:hideMark/>
          </w:tcPr>
          <w:p w14:paraId="11F6EB65"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2.2</w:t>
            </w:r>
          </w:p>
        </w:tc>
        <w:tc>
          <w:tcPr>
            <w:tcW w:w="5417" w:type="dxa"/>
            <w:hideMark/>
          </w:tcPr>
          <w:p w14:paraId="48B141C1"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Height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up</w:t>
            </w:r>
            <w:proofErr w:type="spellEnd"/>
            <w:r w:rsidRPr="001878EE">
              <w:rPr>
                <w:rFonts w:ascii="Times New Roman" w:eastAsia="Times New Roman" w:hAnsi="Times New Roman" w:cs="Times New Roman"/>
                <w:lang w:bidi="en-GB"/>
              </w:rPr>
              <w:t xml:space="preserve"> to 4 m </w:t>
            </w:r>
            <w:proofErr w:type="spellStart"/>
            <w:r w:rsidRPr="001878EE">
              <w:rPr>
                <w:rFonts w:ascii="Times New Roman" w:eastAsia="Times New Roman" w:hAnsi="Times New Roman" w:cs="Times New Roman"/>
                <w:lang w:bidi="en-GB"/>
              </w:rPr>
              <w:t>max</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including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placed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w:t>
            </w:r>
            <w:proofErr w:type="spellEnd"/>
            <w:r w:rsidRPr="001878EE">
              <w:rPr>
                <w:rFonts w:ascii="Times New Roman" w:eastAsia="Times New Roman" w:hAnsi="Times New Roman" w:cs="Times New Roman"/>
                <w:lang w:bidi="en-GB"/>
              </w:rPr>
              <w:t>)</w:t>
            </w:r>
          </w:p>
        </w:tc>
        <w:tc>
          <w:tcPr>
            <w:tcW w:w="2940" w:type="dxa"/>
            <w:hideMark/>
          </w:tcPr>
          <w:p w14:paraId="53346E91"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9494364" w14:textId="77777777" w:rsidTr="006F3477">
        <w:trPr>
          <w:trHeight w:val="630"/>
        </w:trPr>
        <w:tc>
          <w:tcPr>
            <w:tcW w:w="851" w:type="dxa"/>
            <w:vAlign w:val="center"/>
            <w:hideMark/>
          </w:tcPr>
          <w:p w14:paraId="33B27F8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2.3</w:t>
            </w:r>
          </w:p>
        </w:tc>
        <w:tc>
          <w:tcPr>
            <w:tcW w:w="5417" w:type="dxa"/>
            <w:hideMark/>
          </w:tcPr>
          <w:p w14:paraId="61D259CB"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Wheelbase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up</w:t>
            </w:r>
            <w:proofErr w:type="spellEnd"/>
            <w:r w:rsidRPr="001878EE">
              <w:rPr>
                <w:rFonts w:ascii="Times New Roman" w:eastAsia="Times New Roman" w:hAnsi="Times New Roman" w:cs="Times New Roman"/>
                <w:lang w:bidi="en-GB"/>
              </w:rPr>
              <w:t xml:space="preserve"> to 12 m </w:t>
            </w:r>
            <w:proofErr w:type="spellStart"/>
            <w:r w:rsidRPr="001878EE">
              <w:rPr>
                <w:rFonts w:ascii="Times New Roman" w:eastAsia="Times New Roman" w:hAnsi="Times New Roman" w:cs="Times New Roman"/>
                <w:lang w:bidi="en-GB"/>
              </w:rPr>
              <w:t>max</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including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placed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w:t>
            </w:r>
          </w:p>
        </w:tc>
        <w:tc>
          <w:tcPr>
            <w:tcW w:w="2940" w:type="dxa"/>
            <w:hideMark/>
          </w:tcPr>
          <w:p w14:paraId="5DCBAA18"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B045381" w14:textId="77777777" w:rsidTr="006F3477">
        <w:trPr>
          <w:trHeight w:val="315"/>
        </w:trPr>
        <w:tc>
          <w:tcPr>
            <w:tcW w:w="851" w:type="dxa"/>
            <w:vAlign w:val="center"/>
            <w:hideMark/>
          </w:tcPr>
          <w:p w14:paraId="3AAB4A0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2.4</w:t>
            </w:r>
          </w:p>
        </w:tc>
        <w:tc>
          <w:tcPr>
            <w:tcW w:w="5417" w:type="dxa"/>
            <w:hideMark/>
          </w:tcPr>
          <w:p w14:paraId="58434A8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Gross </w:t>
            </w:r>
            <w:proofErr w:type="spellStart"/>
            <w:r w:rsidRPr="001878EE">
              <w:rPr>
                <w:rFonts w:ascii="Times New Roman" w:eastAsia="Times New Roman" w:hAnsi="Times New Roman" w:cs="Times New Roman"/>
                <w:lang w:bidi="en-GB"/>
              </w:rPr>
              <w:t>combination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weight</w:t>
            </w:r>
            <w:proofErr w:type="spellEnd"/>
            <w:r w:rsidRPr="001878EE">
              <w:rPr>
                <w:rFonts w:ascii="Times New Roman" w:eastAsia="Times New Roman" w:hAnsi="Times New Roman" w:cs="Times New Roman"/>
                <w:lang w:bidi="en-GB"/>
              </w:rPr>
              <w:t xml:space="preserve"> (GCW)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72 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w:t>
            </w:r>
          </w:p>
        </w:tc>
        <w:tc>
          <w:tcPr>
            <w:tcW w:w="2940" w:type="dxa"/>
            <w:hideMark/>
          </w:tcPr>
          <w:p w14:paraId="288E028B"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0C95CE9" w14:textId="77777777" w:rsidTr="006F3477">
        <w:trPr>
          <w:trHeight w:val="315"/>
        </w:trPr>
        <w:tc>
          <w:tcPr>
            <w:tcW w:w="851" w:type="dxa"/>
            <w:shd w:val="clear" w:color="auto" w:fill="DEEAF6" w:themeFill="accent5" w:themeFillTint="33"/>
            <w:vAlign w:val="center"/>
            <w:hideMark/>
          </w:tcPr>
          <w:p w14:paraId="200460DE"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3</w:t>
            </w:r>
          </w:p>
        </w:tc>
        <w:tc>
          <w:tcPr>
            <w:tcW w:w="8357" w:type="dxa"/>
            <w:gridSpan w:val="2"/>
            <w:shd w:val="clear" w:color="auto" w:fill="DEEAF6" w:themeFill="accent5" w:themeFillTint="33"/>
            <w:hideMark/>
          </w:tcPr>
          <w:p w14:paraId="6304F8CB"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Fuel</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feed</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system</w:t>
            </w:r>
            <w:proofErr w:type="spellEnd"/>
          </w:p>
        </w:tc>
      </w:tr>
      <w:tr w:rsidR="001B5D0E" w:rsidRPr="001878EE" w14:paraId="6B797DD6" w14:textId="77777777" w:rsidTr="006F3477">
        <w:trPr>
          <w:trHeight w:val="315"/>
        </w:trPr>
        <w:tc>
          <w:tcPr>
            <w:tcW w:w="851" w:type="dxa"/>
            <w:noWrap/>
            <w:vAlign w:val="center"/>
            <w:hideMark/>
          </w:tcPr>
          <w:p w14:paraId="57FE365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3.1</w:t>
            </w:r>
          </w:p>
        </w:tc>
        <w:tc>
          <w:tcPr>
            <w:tcW w:w="5417" w:type="dxa"/>
            <w:hideMark/>
          </w:tcPr>
          <w:p w14:paraId="4E770CA1"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Fuel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tank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volume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200 l (</w:t>
            </w:r>
            <w:proofErr w:type="spellStart"/>
            <w:r w:rsidRPr="001878EE">
              <w:rPr>
                <w:rFonts w:ascii="Times New Roman" w:eastAsia="Times New Roman" w:hAnsi="Times New Roman" w:cs="Times New Roman"/>
                <w:lang w:bidi="en-GB"/>
              </w:rPr>
              <w:t>amount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litres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specified</w:t>
            </w:r>
            <w:proofErr w:type="spellEnd"/>
            <w:r w:rsidRPr="001878EE">
              <w:rPr>
                <w:rFonts w:ascii="Times New Roman" w:eastAsia="Times New Roman" w:hAnsi="Times New Roman" w:cs="Times New Roman"/>
                <w:lang w:bidi="en-GB"/>
              </w:rPr>
              <w:t>)</w:t>
            </w:r>
          </w:p>
        </w:tc>
        <w:tc>
          <w:tcPr>
            <w:tcW w:w="2940" w:type="dxa"/>
            <w:noWrap/>
            <w:hideMark/>
          </w:tcPr>
          <w:p w14:paraId="482C6DB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9CD8578" w14:textId="77777777" w:rsidTr="006F3477">
        <w:trPr>
          <w:trHeight w:val="315"/>
        </w:trPr>
        <w:tc>
          <w:tcPr>
            <w:tcW w:w="851" w:type="dxa"/>
            <w:noWrap/>
            <w:vAlign w:val="center"/>
            <w:hideMark/>
          </w:tcPr>
          <w:p w14:paraId="2EDD66B7"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3.2</w:t>
            </w:r>
          </w:p>
        </w:tc>
        <w:tc>
          <w:tcPr>
            <w:tcW w:w="5417" w:type="dxa"/>
            <w:noWrap/>
            <w:hideMark/>
          </w:tcPr>
          <w:p w14:paraId="7EBA4A93"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Fuel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filter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heated</w:t>
            </w:r>
            <w:proofErr w:type="spellEnd"/>
          </w:p>
        </w:tc>
        <w:tc>
          <w:tcPr>
            <w:tcW w:w="2940" w:type="dxa"/>
            <w:noWrap/>
            <w:hideMark/>
          </w:tcPr>
          <w:p w14:paraId="4BCBF046"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698502D" w14:textId="77777777" w:rsidTr="006F3477">
        <w:trPr>
          <w:trHeight w:val="315"/>
        </w:trPr>
        <w:tc>
          <w:tcPr>
            <w:tcW w:w="851" w:type="dxa"/>
            <w:noWrap/>
            <w:vAlign w:val="center"/>
            <w:hideMark/>
          </w:tcPr>
          <w:p w14:paraId="0C8636D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3.3</w:t>
            </w:r>
          </w:p>
        </w:tc>
        <w:tc>
          <w:tcPr>
            <w:tcW w:w="5417" w:type="dxa"/>
            <w:noWrap/>
            <w:hideMark/>
          </w:tcPr>
          <w:p w14:paraId="13F2C5AD"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Fuel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filter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separator</w:t>
            </w:r>
          </w:p>
        </w:tc>
        <w:tc>
          <w:tcPr>
            <w:tcW w:w="2940" w:type="dxa"/>
            <w:noWrap/>
            <w:hideMark/>
          </w:tcPr>
          <w:p w14:paraId="6396431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7BB9638A" w14:textId="77777777" w:rsidTr="006F3477">
        <w:trPr>
          <w:trHeight w:val="315"/>
        </w:trPr>
        <w:tc>
          <w:tcPr>
            <w:tcW w:w="851" w:type="dxa"/>
            <w:noWrap/>
            <w:vAlign w:val="center"/>
            <w:hideMark/>
          </w:tcPr>
          <w:p w14:paraId="6C489620"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3.4</w:t>
            </w:r>
          </w:p>
        </w:tc>
        <w:tc>
          <w:tcPr>
            <w:tcW w:w="5417" w:type="dxa"/>
            <w:noWrap/>
            <w:hideMark/>
          </w:tcPr>
          <w:p w14:paraId="37B44A4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Lockable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fuel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tank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w:t>
            </w:r>
            <w:proofErr w:type="spellEnd"/>
          </w:p>
        </w:tc>
        <w:tc>
          <w:tcPr>
            <w:tcW w:w="2940" w:type="dxa"/>
            <w:noWrap/>
            <w:hideMark/>
          </w:tcPr>
          <w:p w14:paraId="1A925AF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7CB7ABAB" w14:textId="77777777" w:rsidTr="006F3477">
        <w:trPr>
          <w:trHeight w:val="315"/>
        </w:trPr>
        <w:tc>
          <w:tcPr>
            <w:tcW w:w="851" w:type="dxa"/>
            <w:noWrap/>
            <w:vAlign w:val="center"/>
            <w:hideMark/>
          </w:tcPr>
          <w:p w14:paraId="122C97DA"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3.5</w:t>
            </w:r>
          </w:p>
        </w:tc>
        <w:tc>
          <w:tcPr>
            <w:tcW w:w="5417" w:type="dxa"/>
            <w:noWrap/>
            <w:hideMark/>
          </w:tcPr>
          <w:p w14:paraId="53CA3D44" w14:textId="56C46653"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AdBlu</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tank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volume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w:t>
            </w:r>
            <w:r w:rsidR="005477CB" w:rsidRPr="001878EE">
              <w:rPr>
                <w:rFonts w:ascii="Times New Roman" w:eastAsia="Times New Roman" w:hAnsi="Times New Roman" w:cs="Times New Roman"/>
                <w:lang w:bidi="en-GB"/>
              </w:rPr>
              <w:t>7</w:t>
            </w:r>
            <w:r w:rsidRPr="001878EE">
              <w:rPr>
                <w:rFonts w:ascii="Times New Roman" w:eastAsia="Times New Roman" w:hAnsi="Times New Roman" w:cs="Times New Roman"/>
                <w:lang w:bidi="en-GB"/>
              </w:rPr>
              <w:t xml:space="preserve">0 l  </w:t>
            </w:r>
          </w:p>
        </w:tc>
        <w:tc>
          <w:tcPr>
            <w:tcW w:w="2940" w:type="dxa"/>
            <w:noWrap/>
            <w:hideMark/>
          </w:tcPr>
          <w:p w14:paraId="109D46F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3AE7175" w14:textId="77777777" w:rsidTr="006F3477">
        <w:trPr>
          <w:trHeight w:val="315"/>
        </w:trPr>
        <w:tc>
          <w:tcPr>
            <w:tcW w:w="851" w:type="dxa"/>
            <w:noWrap/>
            <w:vAlign w:val="center"/>
            <w:hideMark/>
          </w:tcPr>
          <w:p w14:paraId="2D41C5B2"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3.6</w:t>
            </w:r>
          </w:p>
        </w:tc>
        <w:tc>
          <w:tcPr>
            <w:tcW w:w="5417" w:type="dxa"/>
            <w:noWrap/>
            <w:hideMark/>
          </w:tcPr>
          <w:p w14:paraId="4F49F9D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AdBlu</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tank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heating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system</w:t>
            </w:r>
            <w:proofErr w:type="spellEnd"/>
          </w:p>
        </w:tc>
        <w:tc>
          <w:tcPr>
            <w:tcW w:w="2940" w:type="dxa"/>
            <w:noWrap/>
            <w:hideMark/>
          </w:tcPr>
          <w:p w14:paraId="640234BF"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3B13E6AE" w14:textId="77777777" w:rsidTr="006F3477">
        <w:trPr>
          <w:trHeight w:val="315"/>
        </w:trPr>
        <w:tc>
          <w:tcPr>
            <w:tcW w:w="851" w:type="dxa"/>
            <w:noWrap/>
            <w:vAlign w:val="center"/>
            <w:hideMark/>
          </w:tcPr>
          <w:p w14:paraId="164368D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3.7</w:t>
            </w:r>
          </w:p>
        </w:tc>
        <w:tc>
          <w:tcPr>
            <w:tcW w:w="5417" w:type="dxa"/>
            <w:noWrap/>
            <w:hideMark/>
          </w:tcPr>
          <w:p w14:paraId="33193FE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Accumulator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units</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210 Ah</w:t>
            </w:r>
          </w:p>
        </w:tc>
        <w:tc>
          <w:tcPr>
            <w:tcW w:w="2940" w:type="dxa"/>
            <w:noWrap/>
            <w:hideMark/>
          </w:tcPr>
          <w:p w14:paraId="6AB4F47A"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78B1A67" w14:textId="77777777" w:rsidTr="006F3477">
        <w:trPr>
          <w:trHeight w:val="315"/>
        </w:trPr>
        <w:tc>
          <w:tcPr>
            <w:tcW w:w="851" w:type="dxa"/>
            <w:shd w:val="clear" w:color="auto" w:fill="DEEAF6" w:themeFill="accent5" w:themeFillTint="33"/>
            <w:noWrap/>
            <w:vAlign w:val="center"/>
            <w:hideMark/>
          </w:tcPr>
          <w:p w14:paraId="05856C71"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4</w:t>
            </w:r>
          </w:p>
        </w:tc>
        <w:tc>
          <w:tcPr>
            <w:tcW w:w="8357" w:type="dxa"/>
            <w:gridSpan w:val="2"/>
            <w:shd w:val="clear" w:color="auto" w:fill="DEEAF6" w:themeFill="accent5" w:themeFillTint="33"/>
            <w:vAlign w:val="center"/>
            <w:hideMark/>
          </w:tcPr>
          <w:p w14:paraId="6A9DEC9C"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Transmission</w:t>
            </w:r>
            <w:proofErr w:type="spellEnd"/>
          </w:p>
        </w:tc>
      </w:tr>
      <w:tr w:rsidR="001B5D0E" w:rsidRPr="001878EE" w14:paraId="32C93E66" w14:textId="77777777" w:rsidTr="006F3477">
        <w:trPr>
          <w:trHeight w:val="315"/>
        </w:trPr>
        <w:tc>
          <w:tcPr>
            <w:tcW w:w="851" w:type="dxa"/>
            <w:noWrap/>
            <w:vAlign w:val="center"/>
            <w:hideMark/>
          </w:tcPr>
          <w:p w14:paraId="3E80B35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4.1</w:t>
            </w:r>
          </w:p>
        </w:tc>
        <w:tc>
          <w:tcPr>
            <w:tcW w:w="5417" w:type="dxa"/>
            <w:noWrap/>
            <w:hideMark/>
          </w:tcPr>
          <w:p w14:paraId="6A6BF25B"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Manual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transmission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automated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number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gears</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16)</w:t>
            </w:r>
          </w:p>
        </w:tc>
        <w:tc>
          <w:tcPr>
            <w:tcW w:w="2940" w:type="dxa"/>
            <w:noWrap/>
            <w:hideMark/>
          </w:tcPr>
          <w:p w14:paraId="4A3D754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2CB4DF8" w14:textId="77777777" w:rsidTr="006F3477">
        <w:trPr>
          <w:trHeight w:val="315"/>
        </w:trPr>
        <w:tc>
          <w:tcPr>
            <w:tcW w:w="851" w:type="dxa"/>
            <w:noWrap/>
            <w:vAlign w:val="center"/>
            <w:hideMark/>
          </w:tcPr>
          <w:p w14:paraId="6D6B9077"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4.2</w:t>
            </w:r>
          </w:p>
        </w:tc>
        <w:tc>
          <w:tcPr>
            <w:tcW w:w="5417" w:type="dxa"/>
            <w:noWrap/>
            <w:hideMark/>
          </w:tcPr>
          <w:p w14:paraId="52921506"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Maximum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t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95 km/h</w:t>
            </w:r>
          </w:p>
        </w:tc>
        <w:tc>
          <w:tcPr>
            <w:tcW w:w="2940" w:type="dxa"/>
            <w:noWrap/>
            <w:hideMark/>
          </w:tcPr>
          <w:p w14:paraId="493D6151"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31CE441" w14:textId="77777777" w:rsidTr="006F3477">
        <w:trPr>
          <w:trHeight w:val="315"/>
        </w:trPr>
        <w:tc>
          <w:tcPr>
            <w:tcW w:w="851" w:type="dxa"/>
            <w:shd w:val="clear" w:color="auto" w:fill="DEEAF6" w:themeFill="accent5" w:themeFillTint="33"/>
            <w:noWrap/>
            <w:vAlign w:val="center"/>
            <w:hideMark/>
          </w:tcPr>
          <w:p w14:paraId="5C7B125C"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5</w:t>
            </w:r>
          </w:p>
        </w:tc>
        <w:tc>
          <w:tcPr>
            <w:tcW w:w="8357" w:type="dxa"/>
            <w:gridSpan w:val="2"/>
            <w:shd w:val="clear" w:color="auto" w:fill="DEEAF6" w:themeFill="accent5" w:themeFillTint="33"/>
            <w:hideMark/>
          </w:tcPr>
          <w:p w14:paraId="787C4981"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Chassis</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and</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undercarriage</w:t>
            </w:r>
            <w:proofErr w:type="spellEnd"/>
          </w:p>
        </w:tc>
      </w:tr>
      <w:tr w:rsidR="001B5D0E" w:rsidRPr="001878EE" w14:paraId="01FDE7F8" w14:textId="77777777" w:rsidTr="006F3477">
        <w:trPr>
          <w:trHeight w:val="315"/>
        </w:trPr>
        <w:tc>
          <w:tcPr>
            <w:tcW w:w="851" w:type="dxa"/>
            <w:noWrap/>
            <w:vAlign w:val="center"/>
            <w:hideMark/>
          </w:tcPr>
          <w:p w14:paraId="166D7E5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5.1</w:t>
            </w:r>
          </w:p>
        </w:tc>
        <w:tc>
          <w:tcPr>
            <w:tcW w:w="5417" w:type="dxa"/>
            <w:noWrap/>
            <w:hideMark/>
          </w:tcPr>
          <w:p w14:paraId="0194723A"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Wheel </w:t>
            </w:r>
            <w:proofErr w:type="spellStart"/>
            <w:r w:rsidRPr="001878EE">
              <w:rPr>
                <w:rFonts w:ascii="Times New Roman" w:eastAsia="Times New Roman" w:hAnsi="Times New Roman" w:cs="Times New Roman"/>
                <w:lang w:bidi="en-GB"/>
              </w:rPr>
              <w:t>design</w:t>
            </w:r>
            <w:proofErr w:type="spellEnd"/>
            <w:r w:rsidRPr="001878EE">
              <w:rPr>
                <w:rFonts w:ascii="Times New Roman" w:eastAsia="Times New Roman" w:hAnsi="Times New Roman" w:cs="Times New Roman"/>
                <w:lang w:bidi="en-GB"/>
              </w:rPr>
              <w:t xml:space="preserve"> 8x4</w:t>
            </w:r>
          </w:p>
        </w:tc>
        <w:tc>
          <w:tcPr>
            <w:tcW w:w="2940" w:type="dxa"/>
            <w:noWrap/>
            <w:hideMark/>
          </w:tcPr>
          <w:p w14:paraId="36EECB66"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28F0DDB" w14:textId="77777777" w:rsidTr="006F3477">
        <w:trPr>
          <w:trHeight w:val="315"/>
        </w:trPr>
        <w:tc>
          <w:tcPr>
            <w:tcW w:w="851" w:type="dxa"/>
            <w:noWrap/>
            <w:vAlign w:val="center"/>
            <w:hideMark/>
          </w:tcPr>
          <w:p w14:paraId="04B8C0D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lastRenderedPageBreak/>
              <w:t>5.2</w:t>
            </w:r>
          </w:p>
        </w:tc>
        <w:tc>
          <w:tcPr>
            <w:tcW w:w="5417" w:type="dxa"/>
            <w:noWrap/>
            <w:hideMark/>
          </w:tcPr>
          <w:p w14:paraId="3ECB4809"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Number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axles</w:t>
            </w:r>
            <w:proofErr w:type="spellEnd"/>
            <w:r w:rsidRPr="001878EE">
              <w:rPr>
                <w:rFonts w:ascii="Times New Roman" w:eastAsia="Times New Roman" w:hAnsi="Times New Roman" w:cs="Times New Roman"/>
                <w:lang w:bidi="en-GB"/>
              </w:rPr>
              <w:t xml:space="preserve"> 4</w:t>
            </w:r>
          </w:p>
        </w:tc>
        <w:tc>
          <w:tcPr>
            <w:tcW w:w="2940" w:type="dxa"/>
            <w:noWrap/>
            <w:hideMark/>
          </w:tcPr>
          <w:p w14:paraId="17974DC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1C83F74" w14:textId="77777777" w:rsidTr="006F3477">
        <w:trPr>
          <w:trHeight w:val="513"/>
        </w:trPr>
        <w:tc>
          <w:tcPr>
            <w:tcW w:w="851" w:type="dxa"/>
            <w:noWrap/>
            <w:vAlign w:val="center"/>
            <w:hideMark/>
          </w:tcPr>
          <w:p w14:paraId="6513402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5.3</w:t>
            </w:r>
          </w:p>
        </w:tc>
        <w:tc>
          <w:tcPr>
            <w:tcW w:w="5417" w:type="dxa"/>
            <w:hideMark/>
          </w:tcPr>
          <w:p w14:paraId="2E902D52" w14:textId="6BAE8646"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8x4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differential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lock</w:t>
            </w:r>
            <w:proofErr w:type="spellEnd"/>
            <w:r w:rsidRPr="001878EE">
              <w:rPr>
                <w:rFonts w:ascii="Times New Roman" w:eastAsia="Times New Roman" w:hAnsi="Times New Roman" w:cs="Times New Roman"/>
                <w:lang w:bidi="en-GB"/>
              </w:rPr>
              <w:t xml:space="preserve">, 3rd, 4th </w:t>
            </w:r>
            <w:proofErr w:type="spellStart"/>
            <w:r w:rsidRPr="001878EE">
              <w:rPr>
                <w:rFonts w:ascii="Times New Roman" w:eastAsia="Times New Roman" w:hAnsi="Times New Roman" w:cs="Times New Roman"/>
                <w:lang w:bidi="en-GB"/>
              </w:rPr>
              <w:t>axle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full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3rd, 4th </w:t>
            </w:r>
            <w:proofErr w:type="spellStart"/>
            <w:r w:rsidRPr="001878EE">
              <w:rPr>
                <w:rFonts w:ascii="Times New Roman" w:eastAsia="Times New Roman" w:hAnsi="Times New Roman" w:cs="Times New Roman"/>
                <w:lang w:bidi="en-GB"/>
              </w:rPr>
              <w:t>axle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combined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axle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should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signal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lamp</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cabin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showing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possibility</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turn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moving</w:t>
            </w:r>
            <w:proofErr w:type="spellEnd"/>
            <w:r w:rsidR="00184CA4" w:rsidRPr="001878EE">
              <w:rPr>
                <w:rFonts w:ascii="Times New Roman" w:eastAsia="Times New Roman" w:hAnsi="Times New Roman" w:cs="Times New Roman"/>
                <w:lang w:bidi="en-GB"/>
              </w:rPr>
              <w:t xml:space="preserve"> (</w:t>
            </w:r>
            <w:proofErr w:type="spellStart"/>
            <w:r w:rsidR="00072317" w:rsidRPr="001878EE">
              <w:rPr>
                <w:rFonts w:ascii="Times New Roman" w:eastAsia="Times New Roman" w:hAnsi="Times New Roman" w:cs="Times New Roman"/>
                <w:lang w:bidi="en-GB"/>
              </w:rPr>
              <w:t>Speed</w:t>
            </w:r>
            <w:proofErr w:type="spellEnd"/>
            <w:r w:rsidR="00072317" w:rsidRPr="001878EE">
              <w:rPr>
                <w:rFonts w:ascii="Times New Roman" w:eastAsia="Times New Roman" w:hAnsi="Times New Roman" w:cs="Times New Roman"/>
                <w:lang w:bidi="en-GB"/>
              </w:rPr>
              <w:t xml:space="preserve"> </w:t>
            </w:r>
            <w:proofErr w:type="spellStart"/>
            <w:r w:rsidR="00072317" w:rsidRPr="001878EE">
              <w:rPr>
                <w:rFonts w:ascii="Times New Roman" w:eastAsia="Times New Roman" w:hAnsi="Times New Roman" w:cs="Times New Roman"/>
                <w:lang w:bidi="en-GB"/>
              </w:rPr>
              <w:t>of</w:t>
            </w:r>
            <w:proofErr w:type="spellEnd"/>
            <w:r w:rsidR="00072317" w:rsidRPr="001878EE">
              <w:rPr>
                <w:rFonts w:ascii="Times New Roman" w:eastAsia="Times New Roman" w:hAnsi="Times New Roman" w:cs="Times New Roman"/>
                <w:lang w:bidi="en-GB"/>
              </w:rPr>
              <w:t xml:space="preserve"> </w:t>
            </w:r>
            <w:proofErr w:type="spellStart"/>
            <w:r w:rsidR="00072317" w:rsidRPr="001878EE">
              <w:rPr>
                <w:rFonts w:ascii="Times New Roman" w:eastAsia="Times New Roman" w:hAnsi="Times New Roman" w:cs="Times New Roman"/>
                <w:lang w:bidi="en-GB"/>
              </w:rPr>
              <w:t>movement</w:t>
            </w:r>
            <w:proofErr w:type="spellEnd"/>
            <w:r w:rsidR="00072317" w:rsidRPr="001878EE">
              <w:rPr>
                <w:rFonts w:ascii="Times New Roman" w:eastAsia="Times New Roman" w:hAnsi="Times New Roman" w:cs="Times New Roman"/>
                <w:lang w:bidi="en-GB"/>
              </w:rPr>
              <w:t xml:space="preserve"> </w:t>
            </w:r>
            <w:proofErr w:type="spellStart"/>
            <w:r w:rsidR="00072317" w:rsidRPr="001878EE">
              <w:rPr>
                <w:rFonts w:ascii="Times New Roman" w:eastAsia="Times New Roman" w:hAnsi="Times New Roman" w:cs="Times New Roman"/>
                <w:lang w:bidi="en-GB"/>
              </w:rPr>
              <w:t>up</w:t>
            </w:r>
            <w:proofErr w:type="spellEnd"/>
            <w:r w:rsidR="00072317" w:rsidRPr="001878EE">
              <w:rPr>
                <w:rFonts w:ascii="Times New Roman" w:eastAsia="Times New Roman" w:hAnsi="Times New Roman" w:cs="Times New Roman"/>
                <w:lang w:bidi="en-GB"/>
              </w:rPr>
              <w:t xml:space="preserve"> to 30 km/</w:t>
            </w:r>
            <w:proofErr w:type="spellStart"/>
            <w:r w:rsidR="00072317" w:rsidRPr="001878EE">
              <w:rPr>
                <w:rFonts w:ascii="Times New Roman" w:eastAsia="Times New Roman" w:hAnsi="Times New Roman" w:cs="Times New Roman"/>
                <w:lang w:bidi="en-GB"/>
              </w:rPr>
              <w:t>hour</w:t>
            </w:r>
            <w:proofErr w:type="spellEnd"/>
            <w:r w:rsidR="00184CA4" w:rsidRPr="001878EE">
              <w:rPr>
                <w:rFonts w:ascii="Times New Roman" w:eastAsia="Times New Roman" w:hAnsi="Times New Roman" w:cs="Times New Roman"/>
                <w:lang w:bidi="en-GB"/>
              </w:rPr>
              <w:t>)</w:t>
            </w:r>
            <w:r w:rsidRPr="001878EE">
              <w:rPr>
                <w:rFonts w:ascii="Times New Roman" w:eastAsia="Times New Roman" w:hAnsi="Times New Roman" w:cs="Times New Roman"/>
                <w:lang w:bidi="en-GB"/>
              </w:rPr>
              <w:t>.</w:t>
            </w:r>
          </w:p>
        </w:tc>
        <w:tc>
          <w:tcPr>
            <w:tcW w:w="2940" w:type="dxa"/>
            <w:noWrap/>
            <w:hideMark/>
          </w:tcPr>
          <w:p w14:paraId="6C277BE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3FDFF511" w14:textId="77777777" w:rsidTr="006F3477">
        <w:trPr>
          <w:trHeight w:val="315"/>
        </w:trPr>
        <w:tc>
          <w:tcPr>
            <w:tcW w:w="851" w:type="dxa"/>
            <w:noWrap/>
            <w:vAlign w:val="center"/>
            <w:hideMark/>
          </w:tcPr>
          <w:p w14:paraId="3A37216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5.4</w:t>
            </w:r>
          </w:p>
        </w:tc>
        <w:tc>
          <w:tcPr>
            <w:tcW w:w="5417" w:type="dxa"/>
            <w:noWrap/>
            <w:hideMark/>
          </w:tcPr>
          <w:p w14:paraId="700850B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size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specified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manufacturer</w:t>
            </w:r>
            <w:proofErr w:type="spellEnd"/>
          </w:p>
        </w:tc>
        <w:tc>
          <w:tcPr>
            <w:tcW w:w="2940" w:type="dxa"/>
            <w:noWrap/>
            <w:hideMark/>
          </w:tcPr>
          <w:p w14:paraId="0A0D6B7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3C1BA1E8" w14:textId="77777777" w:rsidTr="006F3477">
        <w:trPr>
          <w:trHeight w:val="315"/>
        </w:trPr>
        <w:tc>
          <w:tcPr>
            <w:tcW w:w="851" w:type="dxa"/>
            <w:noWrap/>
            <w:vAlign w:val="center"/>
            <w:hideMark/>
          </w:tcPr>
          <w:p w14:paraId="0DC9624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5.5</w:t>
            </w:r>
          </w:p>
        </w:tc>
        <w:tc>
          <w:tcPr>
            <w:tcW w:w="5417" w:type="dxa"/>
            <w:noWrap/>
            <w:hideMark/>
          </w:tcPr>
          <w:p w14:paraId="01CCBE4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Disc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brakes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indicator</w:t>
            </w:r>
            <w:proofErr w:type="spellEnd"/>
          </w:p>
        </w:tc>
        <w:tc>
          <w:tcPr>
            <w:tcW w:w="2940" w:type="dxa"/>
            <w:noWrap/>
            <w:hideMark/>
          </w:tcPr>
          <w:p w14:paraId="26AC53E8"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3E87CD4" w14:textId="77777777" w:rsidTr="006F3477">
        <w:trPr>
          <w:trHeight w:val="409"/>
        </w:trPr>
        <w:tc>
          <w:tcPr>
            <w:tcW w:w="851" w:type="dxa"/>
            <w:noWrap/>
            <w:vAlign w:val="center"/>
            <w:hideMark/>
          </w:tcPr>
          <w:p w14:paraId="0B1F1BB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5.6</w:t>
            </w:r>
          </w:p>
        </w:tc>
        <w:tc>
          <w:tcPr>
            <w:tcW w:w="5417" w:type="dxa"/>
            <w:hideMark/>
          </w:tcPr>
          <w:p w14:paraId="437744E6"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Suspension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system</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spring</w:t>
            </w:r>
            <w:proofErr w:type="spellEnd"/>
            <w:r w:rsidRPr="001878EE">
              <w:rPr>
                <w:rFonts w:ascii="Times New Roman" w:eastAsia="Times New Roman" w:hAnsi="Times New Roman" w:cs="Times New Roman"/>
                <w:lang w:bidi="en-GB"/>
              </w:rPr>
              <w:t>/</w:t>
            </w:r>
            <w:proofErr w:type="spellStart"/>
            <w:r w:rsidRPr="001878EE">
              <w:rPr>
                <w:rFonts w:ascii="Times New Roman" w:eastAsia="Times New Roman" w:hAnsi="Times New Roman" w:cs="Times New Roman"/>
                <w:lang w:bidi="en-GB"/>
              </w:rPr>
              <w:t>spring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air</w:t>
            </w:r>
            <w:proofErr w:type="spellEnd"/>
            <w:r w:rsidRPr="001878EE">
              <w:rPr>
                <w:rFonts w:ascii="Times New Roman" w:eastAsia="Times New Roman" w:hAnsi="Times New Roman" w:cs="Times New Roman"/>
                <w:lang w:bidi="en-GB"/>
              </w:rPr>
              <w:t>/</w:t>
            </w:r>
            <w:proofErr w:type="spellStart"/>
            <w:r w:rsidRPr="001878EE">
              <w:rPr>
                <w:rFonts w:ascii="Times New Roman" w:eastAsia="Times New Roman" w:hAnsi="Times New Roman" w:cs="Times New Roman"/>
                <w:lang w:bidi="en-GB"/>
              </w:rPr>
              <w:t>air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axle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load</w:t>
            </w:r>
            <w:proofErr w:type="spellEnd"/>
            <w:r w:rsidRPr="001878EE">
              <w:rPr>
                <w:rFonts w:ascii="Times New Roman" w:eastAsia="Times New Roman" w:hAnsi="Times New Roman" w:cs="Times New Roman"/>
                <w:lang w:bidi="en-GB"/>
              </w:rPr>
              <w:t>: 1st - 9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2nd - 9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3rd - 13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4th - 13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w:t>
            </w:r>
          </w:p>
        </w:tc>
        <w:tc>
          <w:tcPr>
            <w:tcW w:w="2940" w:type="dxa"/>
            <w:noWrap/>
            <w:hideMark/>
          </w:tcPr>
          <w:p w14:paraId="519B0A5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3BD95F56" w14:textId="77777777" w:rsidTr="006F3477">
        <w:trPr>
          <w:trHeight w:val="409"/>
        </w:trPr>
        <w:tc>
          <w:tcPr>
            <w:tcW w:w="851" w:type="dxa"/>
            <w:noWrap/>
            <w:vAlign w:val="center"/>
          </w:tcPr>
          <w:p w14:paraId="4909A6F5"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5.7</w:t>
            </w:r>
          </w:p>
        </w:tc>
        <w:tc>
          <w:tcPr>
            <w:tcW w:w="5417" w:type="dxa"/>
          </w:tcPr>
          <w:p w14:paraId="1256EBF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ensure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air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pressure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12 bar</w:t>
            </w:r>
          </w:p>
        </w:tc>
        <w:tc>
          <w:tcPr>
            <w:tcW w:w="2940" w:type="dxa"/>
            <w:noWrap/>
          </w:tcPr>
          <w:p w14:paraId="2BA6DF83" w14:textId="77777777" w:rsidR="001B5D0E" w:rsidRPr="001878EE" w:rsidRDefault="001B5D0E" w:rsidP="001B5D0E">
            <w:pPr>
              <w:rPr>
                <w:rFonts w:ascii="Times New Roman" w:hAnsi="Times New Roman" w:cs="Times New Roman"/>
              </w:rPr>
            </w:pPr>
          </w:p>
        </w:tc>
      </w:tr>
      <w:tr w:rsidR="001B5D0E" w:rsidRPr="001878EE" w14:paraId="70269F99" w14:textId="77777777" w:rsidTr="006F3477">
        <w:trPr>
          <w:trHeight w:val="315"/>
        </w:trPr>
        <w:tc>
          <w:tcPr>
            <w:tcW w:w="851" w:type="dxa"/>
            <w:shd w:val="clear" w:color="auto" w:fill="DEEAF6" w:themeFill="accent5" w:themeFillTint="33"/>
            <w:noWrap/>
            <w:vAlign w:val="center"/>
            <w:hideMark/>
          </w:tcPr>
          <w:p w14:paraId="1D2B294E"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6</w:t>
            </w:r>
          </w:p>
        </w:tc>
        <w:tc>
          <w:tcPr>
            <w:tcW w:w="8357" w:type="dxa"/>
            <w:gridSpan w:val="2"/>
            <w:shd w:val="clear" w:color="auto" w:fill="DEEAF6" w:themeFill="accent5" w:themeFillTint="33"/>
            <w:hideMark/>
          </w:tcPr>
          <w:p w14:paraId="1BDC5E9E"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Cab</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and</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interior</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equipment</w:t>
            </w:r>
            <w:proofErr w:type="spellEnd"/>
          </w:p>
        </w:tc>
      </w:tr>
      <w:tr w:rsidR="001B5D0E" w:rsidRPr="001878EE" w14:paraId="07622B7F" w14:textId="77777777" w:rsidTr="006F3477">
        <w:trPr>
          <w:trHeight w:val="315"/>
        </w:trPr>
        <w:tc>
          <w:tcPr>
            <w:tcW w:w="851" w:type="dxa"/>
            <w:noWrap/>
            <w:vAlign w:val="center"/>
            <w:hideMark/>
          </w:tcPr>
          <w:p w14:paraId="14C5A65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w:t>
            </w:r>
          </w:p>
        </w:tc>
        <w:tc>
          <w:tcPr>
            <w:tcW w:w="5417" w:type="dxa"/>
            <w:noWrap/>
            <w:hideMark/>
          </w:tcPr>
          <w:p w14:paraId="7D8C52AA"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Number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seats</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3</w:t>
            </w:r>
          </w:p>
        </w:tc>
        <w:tc>
          <w:tcPr>
            <w:tcW w:w="2940" w:type="dxa"/>
            <w:noWrap/>
            <w:hideMark/>
          </w:tcPr>
          <w:p w14:paraId="0B4C40E4" w14:textId="77777777" w:rsidR="001B5D0E" w:rsidRPr="001878EE" w:rsidRDefault="001B5D0E" w:rsidP="001B5D0E">
            <w:pPr>
              <w:rPr>
                <w:rFonts w:ascii="Times New Roman" w:hAnsi="Times New Roman" w:cs="Times New Roman"/>
              </w:rPr>
            </w:pPr>
          </w:p>
        </w:tc>
      </w:tr>
      <w:tr w:rsidR="001B5D0E" w:rsidRPr="001878EE" w14:paraId="70F47F51" w14:textId="77777777" w:rsidTr="006F3477">
        <w:trPr>
          <w:trHeight w:val="315"/>
        </w:trPr>
        <w:tc>
          <w:tcPr>
            <w:tcW w:w="851" w:type="dxa"/>
            <w:noWrap/>
            <w:vAlign w:val="center"/>
            <w:hideMark/>
          </w:tcPr>
          <w:p w14:paraId="5C2B513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6.2</w:t>
            </w:r>
          </w:p>
        </w:tc>
        <w:tc>
          <w:tcPr>
            <w:tcW w:w="5417" w:type="dxa"/>
            <w:noWrap/>
            <w:hideMark/>
          </w:tcPr>
          <w:p w14:paraId="04D8BAE0"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Cab</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suspension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pneumatic</w:t>
            </w:r>
            <w:proofErr w:type="spellEnd"/>
          </w:p>
        </w:tc>
        <w:tc>
          <w:tcPr>
            <w:tcW w:w="2940" w:type="dxa"/>
            <w:noWrap/>
            <w:hideMark/>
          </w:tcPr>
          <w:p w14:paraId="0985E6D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73DD538C" w14:textId="77777777" w:rsidTr="006F3477">
        <w:trPr>
          <w:trHeight w:val="600"/>
        </w:trPr>
        <w:tc>
          <w:tcPr>
            <w:tcW w:w="851" w:type="dxa"/>
            <w:noWrap/>
            <w:vAlign w:val="center"/>
            <w:hideMark/>
          </w:tcPr>
          <w:p w14:paraId="6EC54AB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6.3</w:t>
            </w:r>
          </w:p>
        </w:tc>
        <w:tc>
          <w:tcPr>
            <w:tcW w:w="5417" w:type="dxa"/>
            <w:hideMark/>
          </w:tcPr>
          <w:p w14:paraId="21D17933"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Information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panel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necessary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adapted</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ergonomic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driver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on-board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computer</w:t>
            </w:r>
            <w:proofErr w:type="spellEnd"/>
            <w:r w:rsidRPr="001878EE">
              <w:rPr>
                <w:rFonts w:ascii="Times New Roman" w:eastAsia="Times New Roman" w:hAnsi="Times New Roman" w:cs="Times New Roman"/>
                <w:lang w:bidi="en-GB"/>
              </w:rPr>
              <w:t>)</w:t>
            </w:r>
          </w:p>
        </w:tc>
        <w:tc>
          <w:tcPr>
            <w:tcW w:w="2940" w:type="dxa"/>
            <w:noWrap/>
            <w:hideMark/>
          </w:tcPr>
          <w:p w14:paraId="7C235E15"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3E379BE5" w14:textId="77777777" w:rsidTr="006F3477">
        <w:trPr>
          <w:trHeight w:val="315"/>
        </w:trPr>
        <w:tc>
          <w:tcPr>
            <w:tcW w:w="851" w:type="dxa"/>
            <w:noWrap/>
            <w:vAlign w:val="center"/>
            <w:hideMark/>
          </w:tcPr>
          <w:p w14:paraId="0CDB0EE2"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6.4</w:t>
            </w:r>
          </w:p>
        </w:tc>
        <w:tc>
          <w:tcPr>
            <w:tcW w:w="5417" w:type="dxa"/>
            <w:noWrap/>
            <w:hideMark/>
          </w:tcPr>
          <w:p w14:paraId="4AD6B2AB" w14:textId="721A2900"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Electrically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heated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outer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mirrors</w:t>
            </w:r>
            <w:proofErr w:type="spellEnd"/>
            <w:r w:rsidR="00C76EC2" w:rsidRPr="001878EE">
              <w:t xml:space="preserve"> </w:t>
            </w:r>
            <w:proofErr w:type="spellStart"/>
            <w:r w:rsidR="00C76EC2" w:rsidRPr="001878EE">
              <w:rPr>
                <w:rFonts w:ascii="Times New Roman" w:eastAsia="Times New Roman" w:hAnsi="Times New Roman" w:cs="Times New Roman"/>
                <w:lang w:bidi="en-GB"/>
              </w:rPr>
              <w:t>or</w:t>
            </w:r>
            <w:proofErr w:type="spellEnd"/>
            <w:r w:rsidR="00C76EC2" w:rsidRPr="001878EE">
              <w:rPr>
                <w:rFonts w:ascii="Times New Roman" w:eastAsia="Times New Roman" w:hAnsi="Times New Roman" w:cs="Times New Roman"/>
                <w:lang w:bidi="en-GB"/>
              </w:rPr>
              <w:t xml:space="preserve"> a </w:t>
            </w:r>
            <w:proofErr w:type="spellStart"/>
            <w:r w:rsidR="00C76EC2" w:rsidRPr="001878EE">
              <w:rPr>
                <w:rFonts w:ascii="Times New Roman" w:eastAsia="Times New Roman" w:hAnsi="Times New Roman" w:cs="Times New Roman"/>
                <w:lang w:bidi="en-GB"/>
              </w:rPr>
              <w:t>digital</w:t>
            </w:r>
            <w:proofErr w:type="spellEnd"/>
            <w:r w:rsidR="00C76EC2" w:rsidRPr="001878EE">
              <w:rPr>
                <w:rFonts w:ascii="Times New Roman" w:eastAsia="Times New Roman" w:hAnsi="Times New Roman" w:cs="Times New Roman"/>
                <w:lang w:bidi="en-GB"/>
              </w:rPr>
              <w:t xml:space="preserve"> SLR </w:t>
            </w:r>
            <w:proofErr w:type="spellStart"/>
            <w:r w:rsidR="00C76EC2" w:rsidRPr="001878EE">
              <w:rPr>
                <w:rFonts w:ascii="Times New Roman" w:eastAsia="Times New Roman" w:hAnsi="Times New Roman" w:cs="Times New Roman"/>
                <w:lang w:bidi="en-GB"/>
              </w:rPr>
              <w:t>camera</w:t>
            </w:r>
            <w:proofErr w:type="spellEnd"/>
            <w:r w:rsidR="00C76EC2" w:rsidRPr="001878EE">
              <w:rPr>
                <w:rFonts w:ascii="Times New Roman" w:eastAsia="Times New Roman" w:hAnsi="Times New Roman" w:cs="Times New Roman"/>
                <w:lang w:bidi="en-GB"/>
              </w:rPr>
              <w:t xml:space="preserve"> </w:t>
            </w:r>
            <w:proofErr w:type="spellStart"/>
            <w:r w:rsidR="00C76EC2" w:rsidRPr="001878EE">
              <w:rPr>
                <w:rFonts w:ascii="Times New Roman" w:eastAsia="Times New Roman" w:hAnsi="Times New Roman" w:cs="Times New Roman"/>
                <w:lang w:bidi="en-GB"/>
              </w:rPr>
              <w:t>system</w:t>
            </w:r>
            <w:proofErr w:type="spellEnd"/>
          </w:p>
        </w:tc>
        <w:tc>
          <w:tcPr>
            <w:tcW w:w="2940" w:type="dxa"/>
            <w:noWrap/>
            <w:hideMark/>
          </w:tcPr>
          <w:p w14:paraId="2991174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AD79C6F" w14:textId="77777777" w:rsidTr="006F3477">
        <w:trPr>
          <w:trHeight w:val="315"/>
        </w:trPr>
        <w:tc>
          <w:tcPr>
            <w:tcW w:w="851" w:type="dxa"/>
            <w:noWrap/>
            <w:vAlign w:val="center"/>
            <w:hideMark/>
          </w:tcPr>
          <w:p w14:paraId="76647F7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6.5</w:t>
            </w:r>
          </w:p>
        </w:tc>
        <w:tc>
          <w:tcPr>
            <w:tcW w:w="5417" w:type="dxa"/>
            <w:noWrap/>
            <w:hideMark/>
          </w:tcPr>
          <w:p w14:paraId="087C2D24" w14:textId="0F8F8DAD"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Right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left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wide-angle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mirror</w:t>
            </w:r>
            <w:proofErr w:type="spellEnd"/>
            <w:r w:rsidR="002C3304" w:rsidRPr="001878EE">
              <w:rPr>
                <w:rFonts w:ascii="Times New Roman" w:eastAsia="Times New Roman" w:hAnsi="Times New Roman" w:cs="Times New Roman"/>
                <w:lang w:bidi="en-GB"/>
              </w:rPr>
              <w:t xml:space="preserve"> a </w:t>
            </w:r>
            <w:proofErr w:type="spellStart"/>
            <w:r w:rsidR="002C3304" w:rsidRPr="001878EE">
              <w:rPr>
                <w:rFonts w:ascii="Times New Roman" w:eastAsia="Times New Roman" w:hAnsi="Times New Roman" w:cs="Times New Roman"/>
                <w:lang w:bidi="en-GB"/>
              </w:rPr>
              <w:t>digital</w:t>
            </w:r>
            <w:proofErr w:type="spellEnd"/>
            <w:r w:rsidR="002C3304" w:rsidRPr="001878EE">
              <w:rPr>
                <w:rFonts w:ascii="Times New Roman" w:eastAsia="Times New Roman" w:hAnsi="Times New Roman" w:cs="Times New Roman"/>
                <w:lang w:bidi="en-GB"/>
              </w:rPr>
              <w:t xml:space="preserve"> SLR </w:t>
            </w:r>
            <w:proofErr w:type="spellStart"/>
            <w:r w:rsidR="002C3304" w:rsidRPr="001878EE">
              <w:rPr>
                <w:rFonts w:ascii="Times New Roman" w:eastAsia="Times New Roman" w:hAnsi="Times New Roman" w:cs="Times New Roman"/>
                <w:lang w:bidi="en-GB"/>
              </w:rPr>
              <w:t>camera</w:t>
            </w:r>
            <w:proofErr w:type="spellEnd"/>
            <w:r w:rsidR="002C3304" w:rsidRPr="001878EE">
              <w:rPr>
                <w:rFonts w:ascii="Times New Roman" w:eastAsia="Times New Roman" w:hAnsi="Times New Roman" w:cs="Times New Roman"/>
                <w:lang w:bidi="en-GB"/>
              </w:rPr>
              <w:t xml:space="preserve"> </w:t>
            </w:r>
            <w:proofErr w:type="spellStart"/>
            <w:r w:rsidR="002C3304" w:rsidRPr="001878EE">
              <w:rPr>
                <w:rFonts w:ascii="Times New Roman" w:eastAsia="Times New Roman" w:hAnsi="Times New Roman" w:cs="Times New Roman"/>
                <w:lang w:bidi="en-GB"/>
              </w:rPr>
              <w:t>system</w:t>
            </w:r>
            <w:proofErr w:type="spellEnd"/>
          </w:p>
        </w:tc>
        <w:tc>
          <w:tcPr>
            <w:tcW w:w="2940" w:type="dxa"/>
            <w:noWrap/>
            <w:hideMark/>
          </w:tcPr>
          <w:p w14:paraId="1EDC774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DB53A5C" w14:textId="77777777" w:rsidTr="006F3477">
        <w:trPr>
          <w:trHeight w:val="315"/>
        </w:trPr>
        <w:tc>
          <w:tcPr>
            <w:tcW w:w="851" w:type="dxa"/>
            <w:noWrap/>
            <w:vAlign w:val="center"/>
            <w:hideMark/>
          </w:tcPr>
          <w:p w14:paraId="0C98FB0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6.6</w:t>
            </w:r>
          </w:p>
        </w:tc>
        <w:tc>
          <w:tcPr>
            <w:tcW w:w="5417" w:type="dxa"/>
            <w:noWrap/>
            <w:hideMark/>
          </w:tcPr>
          <w:p w14:paraId="63E432C8"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mirror</w:t>
            </w:r>
            <w:proofErr w:type="spellEnd"/>
          </w:p>
        </w:tc>
        <w:tc>
          <w:tcPr>
            <w:tcW w:w="2940" w:type="dxa"/>
            <w:noWrap/>
            <w:hideMark/>
          </w:tcPr>
          <w:p w14:paraId="447D15AC"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7208CB24" w14:textId="77777777" w:rsidTr="006F3477">
        <w:trPr>
          <w:trHeight w:val="315"/>
        </w:trPr>
        <w:tc>
          <w:tcPr>
            <w:tcW w:w="851" w:type="dxa"/>
            <w:noWrap/>
            <w:vAlign w:val="center"/>
            <w:hideMark/>
          </w:tcPr>
          <w:p w14:paraId="7C8C8AD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6.7</w:t>
            </w:r>
          </w:p>
        </w:tc>
        <w:tc>
          <w:tcPr>
            <w:tcW w:w="5417" w:type="dxa"/>
            <w:noWrap/>
            <w:hideMark/>
          </w:tcPr>
          <w:p w14:paraId="36B7A636"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Front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mirror</w:t>
            </w:r>
            <w:proofErr w:type="spellEnd"/>
          </w:p>
        </w:tc>
        <w:tc>
          <w:tcPr>
            <w:tcW w:w="2940" w:type="dxa"/>
            <w:noWrap/>
            <w:hideMark/>
          </w:tcPr>
          <w:p w14:paraId="3E70375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388D051" w14:textId="77777777" w:rsidTr="006F3477">
        <w:trPr>
          <w:trHeight w:val="408"/>
        </w:trPr>
        <w:tc>
          <w:tcPr>
            <w:tcW w:w="851" w:type="dxa"/>
            <w:noWrap/>
            <w:vAlign w:val="center"/>
            <w:hideMark/>
          </w:tcPr>
          <w:p w14:paraId="5666148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6.8</w:t>
            </w:r>
          </w:p>
        </w:tc>
        <w:tc>
          <w:tcPr>
            <w:tcW w:w="5417" w:type="dxa"/>
            <w:vAlign w:val="center"/>
            <w:hideMark/>
          </w:tcPr>
          <w:p w14:paraId="6CD91441" w14:textId="2B717991" w:rsidR="00173B99" w:rsidRPr="001878EE" w:rsidRDefault="00173B99" w:rsidP="001B5D0E">
            <w:pPr>
              <w:rPr>
                <w:rFonts w:ascii="Times New Roman" w:eastAsia="Times New Roman" w:hAnsi="Times New Roman" w:cs="Times New Roman"/>
                <w:lang w:bidi="en-GB"/>
              </w:rPr>
            </w:pPr>
            <w:proofErr w:type="spellStart"/>
            <w:r w:rsidRPr="001878EE">
              <w:rPr>
                <w:rFonts w:ascii="Times New Roman" w:eastAsia="Times New Roman" w:hAnsi="Times New Roman" w:cs="Times New Roman"/>
                <w:lang w:bidi="en-GB"/>
              </w:rPr>
              <w:t>If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truck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mirrors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mirrors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foldable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view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cameras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cameras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turn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when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reversing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cameras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connected</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display</w:t>
            </w:r>
            <w:proofErr w:type="spellEnd"/>
            <w:r w:rsidRPr="001878EE">
              <w:rPr>
                <w:rFonts w:ascii="Times New Roman" w:eastAsia="Times New Roman" w:hAnsi="Times New Roman" w:cs="Times New Roman"/>
                <w:lang w:bidi="en-GB"/>
              </w:rPr>
              <w:t>.</w:t>
            </w:r>
          </w:p>
          <w:p w14:paraId="252F0B10" w14:textId="77777777" w:rsidR="00173B99" w:rsidRPr="001878EE" w:rsidRDefault="00173B99" w:rsidP="001B5D0E">
            <w:pPr>
              <w:rPr>
                <w:rFonts w:ascii="Times New Roman" w:hAnsi="Times New Roman" w:cs="Times New Roman"/>
              </w:rPr>
            </w:pPr>
          </w:p>
        </w:tc>
        <w:tc>
          <w:tcPr>
            <w:tcW w:w="2940" w:type="dxa"/>
            <w:noWrap/>
            <w:vAlign w:val="center"/>
            <w:hideMark/>
          </w:tcPr>
          <w:p w14:paraId="18C8343D" w14:textId="77777777" w:rsidR="001B5D0E" w:rsidRPr="001878EE" w:rsidRDefault="001B5D0E" w:rsidP="001B5D0E">
            <w:pPr>
              <w:jc w:val="center"/>
              <w:rPr>
                <w:rFonts w:ascii="Times New Roman" w:hAnsi="Times New Roman" w:cs="Times New Roman"/>
              </w:rPr>
            </w:pPr>
          </w:p>
        </w:tc>
      </w:tr>
      <w:tr w:rsidR="001B5D0E" w:rsidRPr="001878EE" w14:paraId="09BC459E" w14:textId="77777777" w:rsidTr="006F3477">
        <w:trPr>
          <w:trHeight w:val="600"/>
        </w:trPr>
        <w:tc>
          <w:tcPr>
            <w:tcW w:w="851" w:type="dxa"/>
            <w:noWrap/>
            <w:vAlign w:val="center"/>
            <w:hideMark/>
          </w:tcPr>
          <w:p w14:paraId="42AC8A3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6.9</w:t>
            </w:r>
          </w:p>
        </w:tc>
        <w:tc>
          <w:tcPr>
            <w:tcW w:w="5417" w:type="dxa"/>
            <w:hideMark/>
          </w:tcPr>
          <w:p w14:paraId="703E60AD" w14:textId="5D19284C" w:rsidR="00EC7C14" w:rsidRPr="001878EE" w:rsidRDefault="00EC7C14" w:rsidP="001B5D0E">
            <w:pPr>
              <w:rPr>
                <w:rFonts w:ascii="Times New Roman" w:hAnsi="Times New Roman" w:cs="Times New Roman"/>
              </w:rPr>
            </w:pPr>
            <w:proofErr w:type="spellStart"/>
            <w:r w:rsidRPr="001878EE">
              <w:rPr>
                <w:rFonts w:ascii="Times New Roman" w:hAnsi="Times New Roman" w:cs="Times New Roman"/>
              </w:rPr>
              <w:t>Additional</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lights</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are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located</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on</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the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sides</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of</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the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cabin</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on</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each</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side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which</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provide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additional</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visibility</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during</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the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reverse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maneuver</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turns</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on</w:t>
            </w:r>
            <w:proofErr w:type="spellEnd"/>
            <w:r w:rsidRPr="001878EE">
              <w:rPr>
                <w:rFonts w:ascii="Times New Roman" w:hAnsi="Times New Roman" w:cs="Times New Roman"/>
              </w:rPr>
              <w:t xml:space="preserve"> - </w:t>
            </w:r>
            <w:proofErr w:type="spellStart"/>
            <w:r w:rsidRPr="001878EE">
              <w:rPr>
                <w:rFonts w:ascii="Times New Roman" w:hAnsi="Times New Roman" w:cs="Times New Roman"/>
              </w:rPr>
              <w:t>when</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reverse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gear</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is</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turned</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on</w:t>
            </w:r>
            <w:proofErr w:type="spellEnd"/>
            <w:r w:rsidRPr="001878EE">
              <w:rPr>
                <w:rFonts w:ascii="Times New Roman" w:hAnsi="Times New Roman" w:cs="Times New Roman"/>
              </w:rPr>
              <w:t>)</w:t>
            </w:r>
          </w:p>
        </w:tc>
        <w:tc>
          <w:tcPr>
            <w:tcW w:w="2940" w:type="dxa"/>
            <w:noWrap/>
            <w:hideMark/>
          </w:tcPr>
          <w:p w14:paraId="240FB5C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22D0E24" w14:textId="77777777" w:rsidTr="006F3477">
        <w:trPr>
          <w:trHeight w:val="315"/>
        </w:trPr>
        <w:tc>
          <w:tcPr>
            <w:tcW w:w="851" w:type="dxa"/>
            <w:noWrap/>
            <w:vAlign w:val="center"/>
            <w:hideMark/>
          </w:tcPr>
          <w:p w14:paraId="16C7811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6.10</w:t>
            </w:r>
          </w:p>
        </w:tc>
        <w:tc>
          <w:tcPr>
            <w:tcW w:w="5417" w:type="dxa"/>
            <w:noWrap/>
            <w:hideMark/>
          </w:tcPr>
          <w:p w14:paraId="5828FAB4" w14:textId="77777777" w:rsidR="001B5D0E" w:rsidRPr="001878EE" w:rsidRDefault="001B5D0E" w:rsidP="001B5D0E">
            <w:pPr>
              <w:rPr>
                <w:rFonts w:ascii="Times New Roman" w:eastAsia="Times New Roman" w:hAnsi="Times New Roman" w:cs="Times New Roman"/>
                <w:lang w:bidi="en-GB"/>
              </w:rPr>
            </w:pPr>
            <w:proofErr w:type="spellStart"/>
            <w:r w:rsidRPr="001878EE">
              <w:rPr>
                <w:rFonts w:ascii="Times New Roman" w:eastAsia="Times New Roman" w:hAnsi="Times New Roman" w:cs="Times New Roman"/>
                <w:lang w:bidi="en-GB"/>
              </w:rPr>
              <w:t>Electrically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window</w:t>
            </w:r>
            <w:proofErr w:type="spellEnd"/>
            <w:r w:rsidRPr="001878EE">
              <w:rPr>
                <w:rFonts w:ascii="Times New Roman" w:eastAsia="Times New Roman" w:hAnsi="Times New Roman" w:cs="Times New Roman"/>
                <w:lang w:bidi="en-GB"/>
              </w:rPr>
              <w:t xml:space="preserve"> lifts</w:t>
            </w:r>
          </w:p>
          <w:p w14:paraId="7EAFF5CA" w14:textId="45E77FA8" w:rsidR="00E80A03" w:rsidRPr="001878EE" w:rsidRDefault="00E80A03" w:rsidP="001B5D0E">
            <w:pPr>
              <w:rPr>
                <w:rFonts w:ascii="Times New Roman" w:hAnsi="Times New Roman" w:cs="Times New Roman"/>
              </w:rPr>
            </w:pPr>
          </w:p>
        </w:tc>
        <w:tc>
          <w:tcPr>
            <w:tcW w:w="2940" w:type="dxa"/>
            <w:noWrap/>
            <w:hideMark/>
          </w:tcPr>
          <w:p w14:paraId="3F754D8E"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9DEC42C" w14:textId="77777777" w:rsidTr="006F3477">
        <w:trPr>
          <w:trHeight w:val="315"/>
        </w:trPr>
        <w:tc>
          <w:tcPr>
            <w:tcW w:w="851" w:type="dxa"/>
            <w:noWrap/>
            <w:vAlign w:val="center"/>
            <w:hideMark/>
          </w:tcPr>
          <w:p w14:paraId="65842E7A"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6.11</w:t>
            </w:r>
          </w:p>
        </w:tc>
        <w:tc>
          <w:tcPr>
            <w:tcW w:w="5417" w:type="dxa"/>
            <w:hideMark/>
          </w:tcPr>
          <w:p w14:paraId="1AF7EF6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Driver’s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seat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Heated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air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suspension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armrest</w:t>
            </w:r>
            <w:proofErr w:type="spellEnd"/>
          </w:p>
        </w:tc>
        <w:tc>
          <w:tcPr>
            <w:tcW w:w="2940" w:type="dxa"/>
            <w:noWrap/>
            <w:hideMark/>
          </w:tcPr>
          <w:p w14:paraId="34A7867A"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32162422" w14:textId="77777777" w:rsidTr="006F3477">
        <w:trPr>
          <w:trHeight w:val="315"/>
        </w:trPr>
        <w:tc>
          <w:tcPr>
            <w:tcW w:w="851" w:type="dxa"/>
            <w:noWrap/>
            <w:vAlign w:val="center"/>
            <w:hideMark/>
          </w:tcPr>
          <w:p w14:paraId="12189B43"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6.12</w:t>
            </w:r>
          </w:p>
        </w:tc>
        <w:tc>
          <w:tcPr>
            <w:tcW w:w="5417" w:type="dxa"/>
            <w:noWrap/>
            <w:hideMark/>
          </w:tcPr>
          <w:p w14:paraId="5509138F"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Air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conditioner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climate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p>
        </w:tc>
        <w:tc>
          <w:tcPr>
            <w:tcW w:w="2940" w:type="dxa"/>
            <w:noWrap/>
            <w:hideMark/>
          </w:tcPr>
          <w:p w14:paraId="584033F5"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DFFA68E" w14:textId="77777777" w:rsidTr="006F3477">
        <w:trPr>
          <w:trHeight w:val="315"/>
        </w:trPr>
        <w:tc>
          <w:tcPr>
            <w:tcW w:w="851" w:type="dxa"/>
            <w:noWrap/>
            <w:vAlign w:val="center"/>
            <w:hideMark/>
          </w:tcPr>
          <w:p w14:paraId="1674F5E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6.13</w:t>
            </w:r>
          </w:p>
        </w:tc>
        <w:tc>
          <w:tcPr>
            <w:tcW w:w="5417" w:type="dxa"/>
            <w:noWrap/>
            <w:hideMark/>
          </w:tcPr>
          <w:p w14:paraId="200B938A"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Autonomous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cabin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heating</w:t>
            </w:r>
            <w:proofErr w:type="spellEnd"/>
          </w:p>
        </w:tc>
        <w:tc>
          <w:tcPr>
            <w:tcW w:w="2940" w:type="dxa"/>
            <w:noWrap/>
            <w:hideMark/>
          </w:tcPr>
          <w:p w14:paraId="7727D41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2F58A51" w14:textId="77777777" w:rsidTr="006F3477">
        <w:trPr>
          <w:trHeight w:val="315"/>
        </w:trPr>
        <w:tc>
          <w:tcPr>
            <w:tcW w:w="851" w:type="dxa"/>
            <w:noWrap/>
            <w:vAlign w:val="center"/>
            <w:hideMark/>
          </w:tcPr>
          <w:p w14:paraId="63A584B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6.14</w:t>
            </w:r>
          </w:p>
        </w:tc>
        <w:tc>
          <w:tcPr>
            <w:tcW w:w="5417" w:type="dxa"/>
            <w:noWrap/>
            <w:hideMark/>
          </w:tcPr>
          <w:p w14:paraId="5FE0D58A"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Rain</w:t>
            </w:r>
            <w:proofErr w:type="spellEnd"/>
            <w:r w:rsidRPr="001878EE">
              <w:rPr>
                <w:rFonts w:ascii="Times New Roman" w:eastAsia="Times New Roman" w:hAnsi="Times New Roman" w:cs="Times New Roman"/>
                <w:lang w:bidi="en-GB"/>
              </w:rPr>
              <w:t xml:space="preserve"> sensor </w:t>
            </w:r>
          </w:p>
        </w:tc>
        <w:tc>
          <w:tcPr>
            <w:tcW w:w="2940" w:type="dxa"/>
            <w:noWrap/>
            <w:hideMark/>
          </w:tcPr>
          <w:p w14:paraId="4F6CFB6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4C8CA83" w14:textId="77777777" w:rsidTr="006F3477">
        <w:trPr>
          <w:trHeight w:val="315"/>
        </w:trPr>
        <w:tc>
          <w:tcPr>
            <w:tcW w:w="851" w:type="dxa"/>
            <w:noWrap/>
            <w:vAlign w:val="center"/>
            <w:hideMark/>
          </w:tcPr>
          <w:p w14:paraId="40C80E7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6.15</w:t>
            </w:r>
          </w:p>
        </w:tc>
        <w:tc>
          <w:tcPr>
            <w:tcW w:w="5417" w:type="dxa"/>
            <w:noWrap/>
            <w:hideMark/>
          </w:tcPr>
          <w:p w14:paraId="55E06258"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Cab</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stereo </w:t>
            </w:r>
            <w:proofErr w:type="spellStart"/>
            <w:r w:rsidRPr="001878EE">
              <w:rPr>
                <w:rFonts w:ascii="Times New Roman" w:eastAsia="Times New Roman" w:hAnsi="Times New Roman" w:cs="Times New Roman"/>
                <w:lang w:bidi="en-GB"/>
              </w:rPr>
              <w:t>system</w:t>
            </w:r>
            <w:proofErr w:type="spellEnd"/>
          </w:p>
        </w:tc>
        <w:tc>
          <w:tcPr>
            <w:tcW w:w="2940" w:type="dxa"/>
            <w:noWrap/>
            <w:hideMark/>
          </w:tcPr>
          <w:p w14:paraId="1C29A5C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4496B49" w14:textId="77777777" w:rsidTr="006F3477">
        <w:trPr>
          <w:trHeight w:val="315"/>
        </w:trPr>
        <w:tc>
          <w:tcPr>
            <w:tcW w:w="851" w:type="dxa"/>
            <w:noWrap/>
            <w:vAlign w:val="center"/>
            <w:hideMark/>
          </w:tcPr>
          <w:p w14:paraId="260DBE8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6.16</w:t>
            </w:r>
          </w:p>
        </w:tc>
        <w:tc>
          <w:tcPr>
            <w:tcW w:w="5417" w:type="dxa"/>
            <w:noWrap/>
            <w:hideMark/>
          </w:tcPr>
          <w:p w14:paraId="78544BE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Android Auto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Apple </w:t>
            </w:r>
            <w:proofErr w:type="spellStart"/>
            <w:r w:rsidRPr="001878EE">
              <w:rPr>
                <w:rFonts w:ascii="Times New Roman" w:eastAsia="Times New Roman" w:hAnsi="Times New Roman" w:cs="Times New Roman"/>
                <w:lang w:bidi="en-GB"/>
              </w:rPr>
              <w:t>CarPlay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connectivity</w:t>
            </w:r>
            <w:proofErr w:type="spellEnd"/>
          </w:p>
        </w:tc>
        <w:tc>
          <w:tcPr>
            <w:tcW w:w="2940" w:type="dxa"/>
            <w:noWrap/>
            <w:hideMark/>
          </w:tcPr>
          <w:p w14:paraId="54F1334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ECED47B" w14:textId="77777777" w:rsidTr="006F3477">
        <w:trPr>
          <w:trHeight w:val="600"/>
        </w:trPr>
        <w:tc>
          <w:tcPr>
            <w:tcW w:w="851" w:type="dxa"/>
            <w:noWrap/>
            <w:vAlign w:val="center"/>
            <w:hideMark/>
          </w:tcPr>
          <w:p w14:paraId="4FA59B5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6.17</w:t>
            </w:r>
          </w:p>
        </w:tc>
        <w:tc>
          <w:tcPr>
            <w:tcW w:w="5417" w:type="dxa"/>
            <w:hideMark/>
          </w:tcPr>
          <w:p w14:paraId="1F457848"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At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easy-to-use,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standard</w:t>
            </w:r>
            <w:proofErr w:type="spellEnd"/>
            <w:r w:rsidRPr="001878EE">
              <w:rPr>
                <w:rFonts w:ascii="Times New Roman" w:eastAsia="Times New Roman" w:hAnsi="Times New Roman" w:cs="Times New Roman"/>
                <w:lang w:bidi="en-GB"/>
              </w:rPr>
              <w:t xml:space="preserve"> 12V </w:t>
            </w:r>
            <w:proofErr w:type="spellStart"/>
            <w:r w:rsidRPr="001878EE">
              <w:rPr>
                <w:rFonts w:ascii="Times New Roman" w:eastAsia="Times New Roman" w:hAnsi="Times New Roman" w:cs="Times New Roman"/>
                <w:lang w:bidi="en-GB"/>
              </w:rPr>
              <w:t>power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sockets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2 USB </w:t>
            </w:r>
            <w:proofErr w:type="spellStart"/>
            <w:r w:rsidRPr="001878EE">
              <w:rPr>
                <w:rFonts w:ascii="Times New Roman" w:eastAsia="Times New Roman" w:hAnsi="Times New Roman" w:cs="Times New Roman"/>
                <w:lang w:bidi="en-GB"/>
              </w:rPr>
              <w:t>built-in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sockets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built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into</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panel</w:t>
            </w:r>
            <w:proofErr w:type="spellEnd"/>
          </w:p>
        </w:tc>
        <w:tc>
          <w:tcPr>
            <w:tcW w:w="2940" w:type="dxa"/>
            <w:noWrap/>
            <w:hideMark/>
          </w:tcPr>
          <w:p w14:paraId="4724188E"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75A0535" w14:textId="77777777" w:rsidTr="006F3477">
        <w:trPr>
          <w:trHeight w:val="321"/>
        </w:trPr>
        <w:tc>
          <w:tcPr>
            <w:tcW w:w="851" w:type="dxa"/>
            <w:noWrap/>
            <w:vAlign w:val="center"/>
            <w:hideMark/>
          </w:tcPr>
          <w:p w14:paraId="6FBA44C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6.18</w:t>
            </w:r>
          </w:p>
        </w:tc>
        <w:tc>
          <w:tcPr>
            <w:tcW w:w="5417" w:type="dxa"/>
            <w:vAlign w:val="center"/>
            <w:hideMark/>
          </w:tcPr>
          <w:p w14:paraId="57EE6FA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Host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computer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interface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Latvian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English</w:t>
            </w:r>
            <w:proofErr w:type="spellEnd"/>
          </w:p>
        </w:tc>
        <w:tc>
          <w:tcPr>
            <w:tcW w:w="2940" w:type="dxa"/>
            <w:noWrap/>
            <w:vAlign w:val="center"/>
            <w:hideMark/>
          </w:tcPr>
          <w:p w14:paraId="713EF56B" w14:textId="77777777" w:rsidR="001B5D0E" w:rsidRPr="001878EE" w:rsidRDefault="001B5D0E" w:rsidP="001B5D0E">
            <w:pPr>
              <w:jc w:val="center"/>
              <w:rPr>
                <w:rFonts w:ascii="Times New Roman" w:hAnsi="Times New Roman" w:cs="Times New Roman"/>
              </w:rPr>
            </w:pPr>
          </w:p>
        </w:tc>
      </w:tr>
      <w:tr w:rsidR="001B5D0E" w:rsidRPr="001878EE" w14:paraId="568BDE5F" w14:textId="77777777" w:rsidTr="006F3477">
        <w:trPr>
          <w:trHeight w:val="315"/>
        </w:trPr>
        <w:tc>
          <w:tcPr>
            <w:tcW w:w="851" w:type="dxa"/>
            <w:noWrap/>
            <w:vAlign w:val="center"/>
            <w:hideMark/>
          </w:tcPr>
          <w:p w14:paraId="7386752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6.19</w:t>
            </w:r>
          </w:p>
        </w:tc>
        <w:tc>
          <w:tcPr>
            <w:tcW w:w="5417" w:type="dxa"/>
            <w:noWrap/>
            <w:hideMark/>
          </w:tcPr>
          <w:p w14:paraId="084859A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Central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p>
        </w:tc>
        <w:tc>
          <w:tcPr>
            <w:tcW w:w="2940" w:type="dxa"/>
            <w:noWrap/>
            <w:hideMark/>
          </w:tcPr>
          <w:p w14:paraId="5AA3BCB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B1BA92C" w14:textId="77777777" w:rsidTr="006F3477">
        <w:trPr>
          <w:trHeight w:val="315"/>
        </w:trPr>
        <w:tc>
          <w:tcPr>
            <w:tcW w:w="851" w:type="dxa"/>
            <w:noWrap/>
            <w:vAlign w:val="center"/>
            <w:hideMark/>
          </w:tcPr>
          <w:p w14:paraId="4EDEC232"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6.20</w:t>
            </w:r>
          </w:p>
        </w:tc>
        <w:tc>
          <w:tcPr>
            <w:tcW w:w="5417" w:type="dxa"/>
            <w:noWrap/>
            <w:hideMark/>
          </w:tcPr>
          <w:p w14:paraId="52CCD04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Electronic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immobilizer</w:t>
            </w:r>
            <w:proofErr w:type="spellEnd"/>
          </w:p>
        </w:tc>
        <w:tc>
          <w:tcPr>
            <w:tcW w:w="2940" w:type="dxa"/>
            <w:noWrap/>
            <w:hideMark/>
          </w:tcPr>
          <w:p w14:paraId="165F2503"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41C16CB" w14:textId="77777777" w:rsidTr="006F3477">
        <w:trPr>
          <w:trHeight w:val="315"/>
        </w:trPr>
        <w:tc>
          <w:tcPr>
            <w:tcW w:w="851" w:type="dxa"/>
            <w:noWrap/>
            <w:vAlign w:val="center"/>
            <w:hideMark/>
          </w:tcPr>
          <w:p w14:paraId="4F35E8F5"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6.21</w:t>
            </w:r>
          </w:p>
        </w:tc>
        <w:tc>
          <w:tcPr>
            <w:tcW w:w="5417" w:type="dxa"/>
            <w:noWrap/>
            <w:hideMark/>
          </w:tcPr>
          <w:p w14:paraId="6236CF0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Rubber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floor</w:t>
            </w:r>
            <w:proofErr w:type="spellEnd"/>
            <w:r w:rsidRPr="001878EE">
              <w:rPr>
                <w:rFonts w:ascii="Times New Roman" w:eastAsia="Times New Roman" w:hAnsi="Times New Roman" w:cs="Times New Roman"/>
                <w:lang w:bidi="en-GB"/>
              </w:rPr>
              <w:t xml:space="preserve"> mats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seats</w:t>
            </w:r>
            <w:proofErr w:type="spellEnd"/>
          </w:p>
        </w:tc>
        <w:tc>
          <w:tcPr>
            <w:tcW w:w="2940" w:type="dxa"/>
            <w:noWrap/>
            <w:hideMark/>
          </w:tcPr>
          <w:p w14:paraId="6BB1191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6900183" w14:textId="77777777" w:rsidTr="006F3477">
        <w:trPr>
          <w:trHeight w:val="315"/>
        </w:trPr>
        <w:tc>
          <w:tcPr>
            <w:tcW w:w="851" w:type="dxa"/>
            <w:noWrap/>
            <w:vAlign w:val="center"/>
            <w:hideMark/>
          </w:tcPr>
          <w:p w14:paraId="44A32D6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6.22</w:t>
            </w:r>
          </w:p>
        </w:tc>
        <w:tc>
          <w:tcPr>
            <w:tcW w:w="5417" w:type="dxa"/>
            <w:noWrap/>
            <w:hideMark/>
          </w:tcPr>
          <w:p w14:paraId="4311C972"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Bodywork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colour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according</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requirements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emergency</w:t>
            </w:r>
            <w:proofErr w:type="spellEnd"/>
            <w:r w:rsidRPr="001878EE">
              <w:rPr>
                <w:rFonts w:ascii="Times New Roman" w:eastAsia="Times New Roman" w:hAnsi="Times New Roman" w:cs="Times New Roman"/>
                <w:lang w:bidi="en-GB"/>
              </w:rPr>
              <w:t xml:space="preserve"> transport</w:t>
            </w:r>
          </w:p>
        </w:tc>
        <w:tc>
          <w:tcPr>
            <w:tcW w:w="2940" w:type="dxa"/>
            <w:noWrap/>
            <w:hideMark/>
          </w:tcPr>
          <w:p w14:paraId="1C69EC03"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415D136" w14:textId="77777777" w:rsidTr="006F3477">
        <w:trPr>
          <w:trHeight w:val="812"/>
        </w:trPr>
        <w:tc>
          <w:tcPr>
            <w:tcW w:w="851" w:type="dxa"/>
            <w:noWrap/>
            <w:vAlign w:val="center"/>
            <w:hideMark/>
          </w:tcPr>
          <w:p w14:paraId="7D96D0E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6.23</w:t>
            </w:r>
          </w:p>
        </w:tc>
        <w:tc>
          <w:tcPr>
            <w:tcW w:w="5417" w:type="dxa"/>
            <w:hideMark/>
          </w:tcPr>
          <w:p w14:paraId="1DDA5291"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General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cab</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passenger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compartment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adjustable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directions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flexible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stem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Lighting</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ensured</w:t>
            </w:r>
            <w:proofErr w:type="spellEnd"/>
            <w:r w:rsidRPr="001878EE">
              <w:rPr>
                <w:rFonts w:ascii="Times New Roman" w:eastAsia="Times New Roman" w:hAnsi="Times New Roman" w:cs="Times New Roman"/>
                <w:lang w:bidi="en-GB"/>
              </w:rPr>
              <w:t xml:space="preserve"> in LED </w:t>
            </w:r>
            <w:proofErr w:type="spellStart"/>
            <w:r w:rsidRPr="001878EE">
              <w:rPr>
                <w:rFonts w:ascii="Times New Roman" w:eastAsia="Times New Roman" w:hAnsi="Times New Roman" w:cs="Times New Roman"/>
                <w:lang w:bidi="en-GB"/>
              </w:rPr>
              <w:t>technology</w:t>
            </w:r>
            <w:proofErr w:type="spellEnd"/>
          </w:p>
        </w:tc>
        <w:tc>
          <w:tcPr>
            <w:tcW w:w="2940" w:type="dxa"/>
            <w:noWrap/>
            <w:hideMark/>
          </w:tcPr>
          <w:p w14:paraId="5B9E5453"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7C6D9EF" w14:textId="77777777" w:rsidTr="006F3477">
        <w:trPr>
          <w:trHeight w:val="945"/>
        </w:trPr>
        <w:tc>
          <w:tcPr>
            <w:tcW w:w="851" w:type="dxa"/>
            <w:noWrap/>
            <w:vAlign w:val="center"/>
            <w:hideMark/>
          </w:tcPr>
          <w:p w14:paraId="3407F563"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lastRenderedPageBreak/>
              <w:t>6.24</w:t>
            </w:r>
          </w:p>
        </w:tc>
        <w:tc>
          <w:tcPr>
            <w:tcW w:w="5417" w:type="dxa"/>
            <w:hideMark/>
          </w:tcPr>
          <w:p w14:paraId="305D989A"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Cab</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floor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moisture-resistant,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wear-resistant,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non-slip</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corrosion-resistant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surface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covering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protection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against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moisture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penetration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under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cover</w:t>
            </w:r>
            <w:proofErr w:type="spellEnd"/>
            <w:r w:rsidRPr="001878EE">
              <w:rPr>
                <w:rFonts w:ascii="Times New Roman" w:eastAsia="Times New Roman" w:hAnsi="Times New Roman" w:cs="Times New Roman"/>
                <w:lang w:bidi="en-GB"/>
              </w:rPr>
              <w:t xml:space="preserve">.  </w:t>
            </w:r>
          </w:p>
        </w:tc>
        <w:tc>
          <w:tcPr>
            <w:tcW w:w="2940" w:type="dxa"/>
            <w:noWrap/>
            <w:hideMark/>
          </w:tcPr>
          <w:p w14:paraId="11B42A48"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2ED80F0" w14:textId="77777777" w:rsidTr="006F3477">
        <w:trPr>
          <w:trHeight w:val="315"/>
        </w:trPr>
        <w:tc>
          <w:tcPr>
            <w:tcW w:w="851" w:type="dxa"/>
            <w:shd w:val="clear" w:color="auto" w:fill="DEEAF6" w:themeFill="accent5" w:themeFillTint="33"/>
            <w:noWrap/>
            <w:vAlign w:val="center"/>
            <w:hideMark/>
          </w:tcPr>
          <w:p w14:paraId="32A36E22"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7</w:t>
            </w:r>
          </w:p>
        </w:tc>
        <w:tc>
          <w:tcPr>
            <w:tcW w:w="8357" w:type="dxa"/>
            <w:gridSpan w:val="2"/>
            <w:shd w:val="clear" w:color="auto" w:fill="DEEAF6" w:themeFill="accent5" w:themeFillTint="33"/>
            <w:hideMark/>
          </w:tcPr>
          <w:p w14:paraId="42C4CCB1"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Car</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extra</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equipment</w:t>
            </w:r>
            <w:proofErr w:type="spellEnd"/>
          </w:p>
        </w:tc>
      </w:tr>
      <w:tr w:rsidR="001B5D0E" w:rsidRPr="001878EE" w14:paraId="3FDEFBB4" w14:textId="77777777" w:rsidTr="006F3477">
        <w:trPr>
          <w:trHeight w:val="315"/>
        </w:trPr>
        <w:tc>
          <w:tcPr>
            <w:tcW w:w="851" w:type="dxa"/>
            <w:noWrap/>
            <w:vAlign w:val="center"/>
            <w:hideMark/>
          </w:tcPr>
          <w:p w14:paraId="3C783A7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w:t>
            </w:r>
          </w:p>
        </w:tc>
        <w:tc>
          <w:tcPr>
            <w:tcW w:w="5417" w:type="dxa"/>
            <w:noWrap/>
            <w:hideMark/>
          </w:tcPr>
          <w:p w14:paraId="6B68122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Full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size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spare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kit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changing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affixed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p>
        </w:tc>
        <w:tc>
          <w:tcPr>
            <w:tcW w:w="2940" w:type="dxa"/>
            <w:noWrap/>
            <w:hideMark/>
          </w:tcPr>
          <w:p w14:paraId="128CD54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1E1AA20" w14:textId="77777777" w:rsidTr="006F3477">
        <w:trPr>
          <w:trHeight w:val="315"/>
        </w:trPr>
        <w:tc>
          <w:tcPr>
            <w:tcW w:w="851" w:type="dxa"/>
            <w:noWrap/>
            <w:vAlign w:val="center"/>
            <w:hideMark/>
          </w:tcPr>
          <w:p w14:paraId="686B0C5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7.2</w:t>
            </w:r>
          </w:p>
        </w:tc>
        <w:tc>
          <w:tcPr>
            <w:tcW w:w="5417" w:type="dxa"/>
            <w:noWrap/>
            <w:hideMark/>
          </w:tcPr>
          <w:p w14:paraId="6DC571A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Warning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triangle</w:t>
            </w:r>
            <w:proofErr w:type="spellEnd"/>
          </w:p>
        </w:tc>
        <w:tc>
          <w:tcPr>
            <w:tcW w:w="2940" w:type="dxa"/>
            <w:noWrap/>
            <w:hideMark/>
          </w:tcPr>
          <w:p w14:paraId="4AA5B37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62BC1DE" w14:textId="77777777" w:rsidTr="006F3477">
        <w:trPr>
          <w:trHeight w:val="315"/>
        </w:trPr>
        <w:tc>
          <w:tcPr>
            <w:tcW w:w="851" w:type="dxa"/>
            <w:noWrap/>
            <w:vAlign w:val="center"/>
            <w:hideMark/>
          </w:tcPr>
          <w:p w14:paraId="594870A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7.3</w:t>
            </w:r>
          </w:p>
        </w:tc>
        <w:tc>
          <w:tcPr>
            <w:tcW w:w="5417" w:type="dxa"/>
            <w:noWrap/>
            <w:hideMark/>
          </w:tcPr>
          <w:p w14:paraId="4B17A1FF"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First </w:t>
            </w:r>
            <w:proofErr w:type="spellStart"/>
            <w:r w:rsidRPr="001878EE">
              <w:rPr>
                <w:rFonts w:ascii="Times New Roman" w:eastAsia="Times New Roman" w:hAnsi="Times New Roman" w:cs="Times New Roman"/>
                <w:lang w:bidi="en-GB"/>
              </w:rPr>
              <w:t>aid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kit</w:t>
            </w:r>
            <w:proofErr w:type="spellEnd"/>
          </w:p>
        </w:tc>
        <w:tc>
          <w:tcPr>
            <w:tcW w:w="2940" w:type="dxa"/>
            <w:noWrap/>
            <w:hideMark/>
          </w:tcPr>
          <w:p w14:paraId="64AE84DB"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FD678B5" w14:textId="77777777" w:rsidTr="006F3477">
        <w:trPr>
          <w:trHeight w:val="355"/>
        </w:trPr>
        <w:tc>
          <w:tcPr>
            <w:tcW w:w="851" w:type="dxa"/>
            <w:noWrap/>
            <w:vAlign w:val="center"/>
            <w:hideMark/>
          </w:tcPr>
          <w:p w14:paraId="27B9223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7.4</w:t>
            </w:r>
          </w:p>
        </w:tc>
        <w:tc>
          <w:tcPr>
            <w:tcW w:w="5417" w:type="dxa"/>
            <w:hideMark/>
          </w:tcPr>
          <w:p w14:paraId="046347AB"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extinguishers</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- 6 kg. </w:t>
            </w:r>
            <w:proofErr w:type="spellStart"/>
            <w:r w:rsidRPr="001878EE">
              <w:rPr>
                <w:rFonts w:ascii="Times New Roman" w:eastAsia="Times New Roman" w:hAnsi="Times New Roman" w:cs="Times New Roman"/>
                <w:lang w:bidi="en-GB"/>
              </w:rPr>
              <w:t>Extinction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class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43A/233B. CE </w:t>
            </w:r>
            <w:proofErr w:type="spellStart"/>
            <w:r w:rsidRPr="001878EE">
              <w:rPr>
                <w:rFonts w:ascii="Times New Roman" w:eastAsia="Times New Roman" w:hAnsi="Times New Roman" w:cs="Times New Roman"/>
                <w:lang w:bidi="en-GB"/>
              </w:rPr>
              <w:t>marking</w:t>
            </w:r>
            <w:proofErr w:type="spellEnd"/>
          </w:p>
        </w:tc>
        <w:tc>
          <w:tcPr>
            <w:tcW w:w="2940" w:type="dxa"/>
            <w:noWrap/>
            <w:hideMark/>
          </w:tcPr>
          <w:p w14:paraId="6FC125D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3CA74EC7" w14:textId="77777777" w:rsidTr="006F3477">
        <w:trPr>
          <w:trHeight w:val="315"/>
        </w:trPr>
        <w:tc>
          <w:tcPr>
            <w:tcW w:w="851" w:type="dxa"/>
            <w:noWrap/>
            <w:vAlign w:val="center"/>
            <w:hideMark/>
          </w:tcPr>
          <w:p w14:paraId="41E1A77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7.5</w:t>
            </w:r>
          </w:p>
        </w:tc>
        <w:tc>
          <w:tcPr>
            <w:tcW w:w="5417" w:type="dxa"/>
            <w:noWrap/>
            <w:hideMark/>
          </w:tcPr>
          <w:p w14:paraId="08E2A022"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Wedges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under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wheels</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pcs</w:t>
            </w:r>
            <w:proofErr w:type="spellEnd"/>
          </w:p>
        </w:tc>
        <w:tc>
          <w:tcPr>
            <w:tcW w:w="2940" w:type="dxa"/>
            <w:noWrap/>
            <w:hideMark/>
          </w:tcPr>
          <w:p w14:paraId="7925DD4A"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F46042A" w14:textId="77777777" w:rsidTr="006F3477">
        <w:trPr>
          <w:trHeight w:val="315"/>
        </w:trPr>
        <w:tc>
          <w:tcPr>
            <w:tcW w:w="851" w:type="dxa"/>
            <w:noWrap/>
            <w:vAlign w:val="center"/>
            <w:hideMark/>
          </w:tcPr>
          <w:p w14:paraId="7985FB8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7.6</w:t>
            </w:r>
          </w:p>
        </w:tc>
        <w:tc>
          <w:tcPr>
            <w:tcW w:w="5417" w:type="dxa"/>
            <w:noWrap/>
            <w:hideMark/>
          </w:tcPr>
          <w:p w14:paraId="240FAF68"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Hydraulic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jack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changing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wheels</w:t>
            </w:r>
            <w:proofErr w:type="spellEnd"/>
          </w:p>
        </w:tc>
        <w:tc>
          <w:tcPr>
            <w:tcW w:w="2940" w:type="dxa"/>
            <w:noWrap/>
            <w:hideMark/>
          </w:tcPr>
          <w:p w14:paraId="08C8ED58"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72FFECC6" w14:textId="77777777" w:rsidTr="006F3477">
        <w:trPr>
          <w:trHeight w:val="315"/>
        </w:trPr>
        <w:tc>
          <w:tcPr>
            <w:tcW w:w="851" w:type="dxa"/>
            <w:noWrap/>
            <w:vAlign w:val="center"/>
            <w:hideMark/>
          </w:tcPr>
          <w:p w14:paraId="5C1A85C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7.7</w:t>
            </w:r>
          </w:p>
        </w:tc>
        <w:tc>
          <w:tcPr>
            <w:tcW w:w="5417" w:type="dxa"/>
            <w:noWrap/>
            <w:hideMark/>
          </w:tcPr>
          <w:p w14:paraId="008A872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EBS (</w:t>
            </w:r>
            <w:proofErr w:type="spellStart"/>
            <w:r w:rsidRPr="001878EE">
              <w:rPr>
                <w:rFonts w:ascii="Times New Roman" w:eastAsia="Times New Roman" w:hAnsi="Times New Roman" w:cs="Times New Roman"/>
                <w:lang w:bidi="en-GB"/>
              </w:rPr>
              <w:t>electronic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braking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system</w:t>
            </w:r>
            <w:proofErr w:type="spellEnd"/>
            <w:r w:rsidRPr="001878EE">
              <w:rPr>
                <w:rFonts w:ascii="Times New Roman" w:eastAsia="Times New Roman" w:hAnsi="Times New Roman" w:cs="Times New Roman"/>
                <w:lang w:bidi="en-GB"/>
              </w:rPr>
              <w:t>)</w:t>
            </w:r>
          </w:p>
        </w:tc>
        <w:tc>
          <w:tcPr>
            <w:tcW w:w="2940" w:type="dxa"/>
            <w:noWrap/>
            <w:hideMark/>
          </w:tcPr>
          <w:p w14:paraId="5D6E7EB6"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A39F019" w14:textId="77777777" w:rsidTr="006F3477">
        <w:trPr>
          <w:trHeight w:val="315"/>
        </w:trPr>
        <w:tc>
          <w:tcPr>
            <w:tcW w:w="851" w:type="dxa"/>
            <w:noWrap/>
            <w:vAlign w:val="center"/>
            <w:hideMark/>
          </w:tcPr>
          <w:p w14:paraId="5F2B595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7.8</w:t>
            </w:r>
          </w:p>
        </w:tc>
        <w:tc>
          <w:tcPr>
            <w:tcW w:w="5417" w:type="dxa"/>
            <w:noWrap/>
            <w:hideMark/>
          </w:tcPr>
          <w:p w14:paraId="1D106BA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AEBS (</w:t>
            </w:r>
            <w:proofErr w:type="spellStart"/>
            <w:r w:rsidRPr="001878EE">
              <w:rPr>
                <w:rFonts w:ascii="Times New Roman" w:eastAsia="Times New Roman" w:hAnsi="Times New Roman" w:cs="Times New Roman"/>
                <w:lang w:bidi="en-GB"/>
              </w:rPr>
              <w:t>active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emergency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braking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system</w:t>
            </w:r>
            <w:proofErr w:type="spellEnd"/>
            <w:r w:rsidRPr="001878EE">
              <w:rPr>
                <w:rFonts w:ascii="Times New Roman" w:eastAsia="Times New Roman" w:hAnsi="Times New Roman" w:cs="Times New Roman"/>
                <w:lang w:bidi="en-GB"/>
              </w:rPr>
              <w:t>)</w:t>
            </w:r>
          </w:p>
        </w:tc>
        <w:tc>
          <w:tcPr>
            <w:tcW w:w="2940" w:type="dxa"/>
            <w:noWrap/>
            <w:hideMark/>
          </w:tcPr>
          <w:p w14:paraId="19FEACDA"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3BE8486" w14:textId="77777777" w:rsidTr="006F3477">
        <w:trPr>
          <w:trHeight w:val="630"/>
        </w:trPr>
        <w:tc>
          <w:tcPr>
            <w:tcW w:w="851" w:type="dxa"/>
            <w:noWrap/>
            <w:vAlign w:val="center"/>
            <w:hideMark/>
          </w:tcPr>
          <w:p w14:paraId="7BBCE52A"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7.9</w:t>
            </w:r>
          </w:p>
        </w:tc>
        <w:tc>
          <w:tcPr>
            <w:tcW w:w="5417" w:type="dxa"/>
            <w:hideMark/>
          </w:tcPr>
          <w:p w14:paraId="18B086A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Reverse-view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camera</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display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placed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cab</w:t>
            </w:r>
            <w:proofErr w:type="spellEnd"/>
          </w:p>
        </w:tc>
        <w:tc>
          <w:tcPr>
            <w:tcW w:w="2940" w:type="dxa"/>
            <w:noWrap/>
            <w:hideMark/>
          </w:tcPr>
          <w:p w14:paraId="472A7B0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6E967AE" w14:textId="77777777" w:rsidTr="006F3477">
        <w:trPr>
          <w:trHeight w:val="630"/>
        </w:trPr>
        <w:tc>
          <w:tcPr>
            <w:tcW w:w="851" w:type="dxa"/>
            <w:noWrap/>
            <w:vAlign w:val="center"/>
          </w:tcPr>
          <w:p w14:paraId="7EEEDF5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7.10</w:t>
            </w:r>
          </w:p>
        </w:tc>
        <w:tc>
          <w:tcPr>
            <w:tcW w:w="5417" w:type="dxa"/>
          </w:tcPr>
          <w:p w14:paraId="2CFC1F6C"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color w:val="000000"/>
                <w:lang w:bidi="en-GB"/>
              </w:rPr>
              <w:t xml:space="preserve">At </w:t>
            </w:r>
            <w:proofErr w:type="spellStart"/>
            <w:r w:rsidRPr="001878EE">
              <w:rPr>
                <w:rFonts w:ascii="Times New Roman" w:eastAsia="Times New Roman" w:hAnsi="Times New Roman" w:cs="Times New Roman"/>
                <w:color w:val="000000"/>
                <w:lang w:bidi="en-GB"/>
              </w:rPr>
              <w:t>least</w:t>
            </w:r>
            <w:proofErr w:type="spellEnd"/>
            <w:r w:rsidRPr="001878EE">
              <w:rPr>
                <w:rFonts w:ascii="Times New Roman" w:eastAsia="Times New Roman" w:hAnsi="Times New Roman" w:cs="Times New Roman"/>
                <w:color w:val="000000"/>
                <w:lang w:bidi="en-GB"/>
              </w:rPr>
              <w:t xml:space="preserve"> 2 (</w:t>
            </w:r>
            <w:proofErr w:type="spellStart"/>
            <w:r w:rsidRPr="001878EE">
              <w:rPr>
                <w:rFonts w:ascii="Times New Roman" w:eastAsia="Times New Roman" w:hAnsi="Times New Roman" w:cs="Times New Roman"/>
                <w:color w:val="000000"/>
                <w:lang w:bidi="en-GB"/>
              </w:rPr>
              <w:t>two</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work</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area</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cameras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with</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recording</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function</w:t>
            </w:r>
            <w:proofErr w:type="spellEnd"/>
            <w:r w:rsidRPr="001878EE">
              <w:rPr>
                <w:rFonts w:ascii="Times New Roman" w:eastAsia="Times New Roman" w:hAnsi="Times New Roman" w:cs="Times New Roman"/>
                <w:color w:val="000000"/>
                <w:lang w:bidi="en-GB"/>
              </w:rPr>
              <w:t xml:space="preserve"> - </w:t>
            </w:r>
            <w:proofErr w:type="spellStart"/>
            <w:r w:rsidRPr="001878EE">
              <w:rPr>
                <w:rFonts w:ascii="Times New Roman" w:eastAsia="Times New Roman" w:hAnsi="Times New Roman" w:cs="Times New Roman"/>
                <w:color w:val="000000"/>
                <w:lang w:bidi="en-GB"/>
              </w:rPr>
              <w:t>Location</w:t>
            </w:r>
            <w:proofErr w:type="spellEnd"/>
            <w:r w:rsidRPr="001878EE">
              <w:rPr>
                <w:rFonts w:ascii="Times New Roman" w:eastAsia="Times New Roman" w:hAnsi="Times New Roman" w:cs="Times New Roman"/>
                <w:color w:val="000000"/>
                <w:lang w:bidi="en-GB"/>
              </w:rPr>
              <w:t xml:space="preserve"> to </w:t>
            </w:r>
            <w:proofErr w:type="spellStart"/>
            <w:r w:rsidRPr="001878EE">
              <w:rPr>
                <w:rFonts w:ascii="Times New Roman" w:eastAsia="Times New Roman" w:hAnsi="Times New Roman" w:cs="Times New Roman"/>
                <w:color w:val="000000"/>
                <w:lang w:bidi="en-GB"/>
              </w:rPr>
              <w:t>be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agreed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with</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customer</w:t>
            </w:r>
            <w:proofErr w:type="spellEnd"/>
          </w:p>
        </w:tc>
        <w:tc>
          <w:tcPr>
            <w:tcW w:w="2940" w:type="dxa"/>
            <w:noWrap/>
          </w:tcPr>
          <w:p w14:paraId="5F4E38E4" w14:textId="77777777" w:rsidR="001B5D0E" w:rsidRPr="001878EE" w:rsidRDefault="001B5D0E" w:rsidP="001B5D0E">
            <w:pPr>
              <w:rPr>
                <w:rFonts w:ascii="Times New Roman" w:hAnsi="Times New Roman" w:cs="Times New Roman"/>
              </w:rPr>
            </w:pPr>
          </w:p>
        </w:tc>
      </w:tr>
      <w:tr w:rsidR="001B5D0E" w:rsidRPr="001878EE" w14:paraId="3A5D6E8C" w14:textId="77777777" w:rsidTr="006F3477">
        <w:trPr>
          <w:trHeight w:val="630"/>
        </w:trPr>
        <w:tc>
          <w:tcPr>
            <w:tcW w:w="851" w:type="dxa"/>
            <w:noWrap/>
            <w:vAlign w:val="center"/>
          </w:tcPr>
          <w:p w14:paraId="533B6AC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7.11</w:t>
            </w:r>
          </w:p>
        </w:tc>
        <w:tc>
          <w:tcPr>
            <w:tcW w:w="5417" w:type="dxa"/>
          </w:tcPr>
          <w:p w14:paraId="297C5C11" w14:textId="77777777" w:rsidR="001B5D0E" w:rsidRPr="001878EE" w:rsidRDefault="001B5D0E" w:rsidP="001B5D0E">
            <w:pPr>
              <w:rPr>
                <w:rFonts w:ascii="Times New Roman" w:eastAsia="Times New Roman" w:hAnsi="Times New Roman" w:cs="Times New Roman"/>
                <w:color w:val="000000"/>
                <w:lang w:eastAsia="lv-LV"/>
              </w:rPr>
            </w:pPr>
            <w:proofErr w:type="spellStart"/>
            <w:r w:rsidRPr="001878EE">
              <w:rPr>
                <w:rFonts w:ascii="Times New Roman" w:eastAsia="Times New Roman" w:hAnsi="Times New Roman" w:cs="Times New Roman"/>
                <w:color w:val="000000"/>
                <w:lang w:bidi="en-GB"/>
              </w:rPr>
              <w:t>Work</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area</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cameras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switch</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automatically</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concurrently</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with</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ignition</w:t>
            </w:r>
            <w:proofErr w:type="spellEnd"/>
          </w:p>
        </w:tc>
        <w:tc>
          <w:tcPr>
            <w:tcW w:w="2940" w:type="dxa"/>
            <w:noWrap/>
          </w:tcPr>
          <w:p w14:paraId="22E4B0C0" w14:textId="77777777" w:rsidR="001B5D0E" w:rsidRPr="001878EE" w:rsidRDefault="001B5D0E" w:rsidP="001B5D0E">
            <w:pPr>
              <w:rPr>
                <w:rFonts w:ascii="Times New Roman" w:hAnsi="Times New Roman" w:cs="Times New Roman"/>
              </w:rPr>
            </w:pPr>
          </w:p>
        </w:tc>
      </w:tr>
      <w:tr w:rsidR="001B5D0E" w:rsidRPr="001878EE" w14:paraId="66C9483F" w14:textId="77777777" w:rsidTr="006F3477">
        <w:trPr>
          <w:trHeight w:val="630"/>
        </w:trPr>
        <w:tc>
          <w:tcPr>
            <w:tcW w:w="851" w:type="dxa"/>
            <w:noWrap/>
            <w:vAlign w:val="center"/>
          </w:tcPr>
          <w:p w14:paraId="2D66BE90"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7.12</w:t>
            </w:r>
          </w:p>
        </w:tc>
        <w:tc>
          <w:tcPr>
            <w:tcW w:w="5417" w:type="dxa"/>
          </w:tcPr>
          <w:p w14:paraId="59A95BA6" w14:textId="77777777" w:rsidR="001B5D0E" w:rsidRPr="001878EE" w:rsidRDefault="001B5D0E" w:rsidP="001B5D0E">
            <w:pPr>
              <w:rPr>
                <w:rFonts w:ascii="Times New Roman" w:eastAsia="Times New Roman" w:hAnsi="Times New Roman" w:cs="Times New Roman"/>
                <w:color w:val="000000"/>
                <w:lang w:eastAsia="lv-LV"/>
              </w:rPr>
            </w:pPr>
            <w:r w:rsidRPr="001878EE">
              <w:rPr>
                <w:rFonts w:ascii="Times New Roman" w:eastAsia="Times New Roman" w:hAnsi="Times New Roman" w:cs="Times New Roman"/>
                <w:color w:val="000000"/>
                <w:lang w:bidi="en-GB"/>
              </w:rPr>
              <w:t xml:space="preserve">It </w:t>
            </w:r>
            <w:proofErr w:type="spellStart"/>
            <w:r w:rsidRPr="001878EE">
              <w:rPr>
                <w:rFonts w:ascii="Times New Roman" w:eastAsia="Times New Roman" w:hAnsi="Times New Roman" w:cs="Times New Roman"/>
                <w:color w:val="000000"/>
                <w:lang w:bidi="en-GB"/>
              </w:rPr>
              <w:t>must</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be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ensured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that</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work</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area</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camera</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recordings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are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stored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within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interval</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of</w:t>
            </w:r>
            <w:proofErr w:type="spellEnd"/>
            <w:r w:rsidRPr="001878EE">
              <w:rPr>
                <w:rFonts w:ascii="Times New Roman" w:eastAsia="Times New Roman" w:hAnsi="Times New Roman" w:cs="Times New Roman"/>
                <w:color w:val="000000"/>
                <w:lang w:bidi="en-GB"/>
              </w:rPr>
              <w:t xml:space="preserve"> 10 </w:t>
            </w:r>
            <w:proofErr w:type="spellStart"/>
            <w:r w:rsidRPr="001878EE">
              <w:rPr>
                <w:rFonts w:ascii="Times New Roman" w:eastAsia="Times New Roman" w:hAnsi="Times New Roman" w:cs="Times New Roman"/>
                <w:color w:val="000000"/>
                <w:lang w:bidi="en-GB"/>
              </w:rPr>
              <w:t>days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Full</w:t>
            </w:r>
            <w:proofErr w:type="spellEnd"/>
            <w:r w:rsidRPr="001878EE">
              <w:rPr>
                <w:rFonts w:ascii="Times New Roman" w:eastAsia="Times New Roman" w:hAnsi="Times New Roman" w:cs="Times New Roman"/>
                <w:color w:val="000000"/>
                <w:lang w:bidi="en-GB"/>
              </w:rPr>
              <w:t xml:space="preserve"> HD </w:t>
            </w:r>
            <w:proofErr w:type="spellStart"/>
            <w:r w:rsidRPr="001878EE">
              <w:rPr>
                <w:rFonts w:ascii="Times New Roman" w:eastAsia="Times New Roman" w:hAnsi="Times New Roman" w:cs="Times New Roman"/>
                <w:color w:val="000000"/>
                <w:lang w:bidi="en-GB"/>
              </w:rPr>
              <w:t>quality</w:t>
            </w:r>
            <w:proofErr w:type="spellEnd"/>
            <w:r w:rsidRPr="001878EE">
              <w:rPr>
                <w:rFonts w:ascii="Times New Roman" w:eastAsia="Times New Roman" w:hAnsi="Times New Roman" w:cs="Times New Roman"/>
                <w:color w:val="000000"/>
                <w:lang w:bidi="en-GB"/>
              </w:rPr>
              <w:t xml:space="preserve">) It </w:t>
            </w:r>
            <w:proofErr w:type="spellStart"/>
            <w:r w:rsidRPr="001878EE">
              <w:rPr>
                <w:rFonts w:ascii="Times New Roman" w:eastAsia="Times New Roman" w:hAnsi="Times New Roman" w:cs="Times New Roman"/>
                <w:color w:val="000000"/>
                <w:lang w:bidi="en-GB"/>
              </w:rPr>
              <w:t>must</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be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possible</w:t>
            </w:r>
            <w:proofErr w:type="spellEnd"/>
            <w:r w:rsidRPr="001878EE">
              <w:rPr>
                <w:rFonts w:ascii="Times New Roman" w:eastAsia="Times New Roman" w:hAnsi="Times New Roman" w:cs="Times New Roman"/>
                <w:color w:val="000000"/>
                <w:lang w:bidi="en-GB"/>
              </w:rPr>
              <w:t xml:space="preserve"> to </w:t>
            </w:r>
            <w:proofErr w:type="spellStart"/>
            <w:r w:rsidRPr="001878EE">
              <w:rPr>
                <w:rFonts w:ascii="Times New Roman" w:eastAsia="Times New Roman" w:hAnsi="Times New Roman" w:cs="Times New Roman"/>
                <w:color w:val="000000"/>
                <w:lang w:bidi="en-GB"/>
              </w:rPr>
              <w:t>connect</w:t>
            </w:r>
            <w:proofErr w:type="spellEnd"/>
            <w:r w:rsidRPr="001878EE">
              <w:rPr>
                <w:rFonts w:ascii="Times New Roman" w:eastAsia="Times New Roman" w:hAnsi="Times New Roman" w:cs="Times New Roman"/>
                <w:color w:val="000000"/>
                <w:lang w:bidi="en-GB"/>
              </w:rPr>
              <w:t xml:space="preserve"> a </w:t>
            </w:r>
            <w:proofErr w:type="spellStart"/>
            <w:r w:rsidRPr="001878EE">
              <w:rPr>
                <w:rFonts w:ascii="Times New Roman" w:eastAsia="Times New Roman" w:hAnsi="Times New Roman" w:cs="Times New Roman"/>
                <w:color w:val="000000"/>
                <w:lang w:bidi="en-GB"/>
              </w:rPr>
              <w:t>laptop</w:t>
            </w:r>
            <w:proofErr w:type="spellEnd"/>
            <w:r w:rsidRPr="001878EE">
              <w:rPr>
                <w:rFonts w:ascii="Times New Roman" w:eastAsia="Times New Roman" w:hAnsi="Times New Roman" w:cs="Times New Roman"/>
                <w:color w:val="000000"/>
                <w:lang w:bidi="en-GB"/>
              </w:rPr>
              <w:t xml:space="preserve"> to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system</w:t>
            </w:r>
            <w:proofErr w:type="spellEnd"/>
            <w:r w:rsidRPr="001878EE">
              <w:rPr>
                <w:rFonts w:ascii="Times New Roman" w:eastAsia="Times New Roman" w:hAnsi="Times New Roman" w:cs="Times New Roman"/>
                <w:color w:val="000000"/>
                <w:lang w:bidi="en-GB"/>
              </w:rPr>
              <w:t xml:space="preserve"> to </w:t>
            </w:r>
            <w:proofErr w:type="spellStart"/>
            <w:r w:rsidRPr="001878EE">
              <w:rPr>
                <w:rFonts w:ascii="Times New Roman" w:eastAsia="Times New Roman" w:hAnsi="Times New Roman" w:cs="Times New Roman"/>
                <w:color w:val="000000"/>
                <w:lang w:bidi="en-GB"/>
              </w:rPr>
              <w:t>download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recordings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from</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storage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system</w:t>
            </w:r>
            <w:proofErr w:type="spellEnd"/>
            <w:r w:rsidRPr="001878EE">
              <w:rPr>
                <w:rFonts w:ascii="Times New Roman" w:eastAsia="Times New Roman" w:hAnsi="Times New Roman" w:cs="Times New Roman"/>
                <w:color w:val="000000"/>
                <w:lang w:bidi="en-GB"/>
              </w:rPr>
              <w:t xml:space="preserve">. To </w:t>
            </w:r>
            <w:proofErr w:type="spellStart"/>
            <w:r w:rsidRPr="001878EE">
              <w:rPr>
                <w:rFonts w:ascii="Times New Roman" w:eastAsia="Times New Roman" w:hAnsi="Times New Roman" w:cs="Times New Roman"/>
                <w:color w:val="000000"/>
                <w:lang w:bidi="en-GB"/>
              </w:rPr>
              <w:t>locate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recording</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storage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system</w:t>
            </w:r>
            <w:proofErr w:type="spellEnd"/>
            <w:r w:rsidRPr="001878EE">
              <w:rPr>
                <w:rFonts w:ascii="Times New Roman" w:eastAsia="Times New Roman" w:hAnsi="Times New Roman" w:cs="Times New Roman"/>
                <w:color w:val="000000"/>
                <w:lang w:bidi="en-GB"/>
              </w:rPr>
              <w:t xml:space="preserve"> in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cab</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of</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vehicle</w:t>
            </w:r>
            <w:proofErr w:type="spellEnd"/>
          </w:p>
        </w:tc>
        <w:tc>
          <w:tcPr>
            <w:tcW w:w="2940" w:type="dxa"/>
            <w:noWrap/>
          </w:tcPr>
          <w:p w14:paraId="512DD821" w14:textId="77777777" w:rsidR="001B5D0E" w:rsidRPr="001878EE" w:rsidRDefault="001B5D0E" w:rsidP="001B5D0E">
            <w:pPr>
              <w:rPr>
                <w:rFonts w:ascii="Times New Roman" w:hAnsi="Times New Roman" w:cs="Times New Roman"/>
              </w:rPr>
            </w:pPr>
          </w:p>
        </w:tc>
      </w:tr>
      <w:tr w:rsidR="001B5D0E" w:rsidRPr="001878EE" w14:paraId="50809D8C" w14:textId="77777777" w:rsidTr="006F3477">
        <w:trPr>
          <w:trHeight w:val="630"/>
        </w:trPr>
        <w:tc>
          <w:tcPr>
            <w:tcW w:w="851" w:type="dxa"/>
            <w:noWrap/>
            <w:vAlign w:val="center"/>
          </w:tcPr>
          <w:p w14:paraId="52E5860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7.13</w:t>
            </w:r>
          </w:p>
        </w:tc>
        <w:tc>
          <w:tcPr>
            <w:tcW w:w="5417" w:type="dxa"/>
          </w:tcPr>
          <w:p w14:paraId="4A54B9E0" w14:textId="77777777" w:rsidR="001B5D0E" w:rsidRPr="001878EE" w:rsidRDefault="001B5D0E" w:rsidP="001B5D0E">
            <w:pPr>
              <w:rPr>
                <w:rFonts w:ascii="Times New Roman" w:eastAsia="Times New Roman" w:hAnsi="Times New Roman" w:cs="Times New Roman"/>
                <w:color w:val="000000"/>
                <w:lang w:eastAsia="lv-LV"/>
              </w:rPr>
            </w:pPr>
            <w:proofErr w:type="spellStart"/>
            <w:r w:rsidRPr="001878EE">
              <w:rPr>
                <w:rFonts w:ascii="Times New Roman" w:eastAsia="Times New Roman" w:hAnsi="Times New Roman" w:cs="Times New Roman"/>
                <w:color w:val="000000"/>
                <w:lang w:bidi="en-GB"/>
              </w:rPr>
              <w:t>Work</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area</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camera</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recordings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are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displayed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on</w:t>
            </w:r>
            <w:proofErr w:type="spellEnd"/>
            <w:r w:rsidRPr="001878EE">
              <w:rPr>
                <w:rFonts w:ascii="Times New Roman" w:eastAsia="Times New Roman" w:hAnsi="Times New Roman" w:cs="Times New Roman"/>
                <w:color w:val="000000"/>
                <w:lang w:bidi="en-GB"/>
              </w:rPr>
              <w:t xml:space="preserve"> a </w:t>
            </w:r>
            <w:proofErr w:type="spellStart"/>
            <w:r w:rsidRPr="001878EE">
              <w:rPr>
                <w:rFonts w:ascii="Times New Roman" w:eastAsia="Times New Roman" w:hAnsi="Times New Roman" w:cs="Times New Roman"/>
                <w:color w:val="000000"/>
                <w:lang w:bidi="en-GB"/>
              </w:rPr>
              <w:t>separate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display</w:t>
            </w:r>
            <w:proofErr w:type="spellEnd"/>
          </w:p>
        </w:tc>
        <w:tc>
          <w:tcPr>
            <w:tcW w:w="2940" w:type="dxa"/>
            <w:noWrap/>
          </w:tcPr>
          <w:p w14:paraId="2F6BAAB5" w14:textId="77777777" w:rsidR="001B5D0E" w:rsidRPr="001878EE" w:rsidRDefault="001B5D0E" w:rsidP="001B5D0E">
            <w:pPr>
              <w:rPr>
                <w:rFonts w:ascii="Times New Roman" w:hAnsi="Times New Roman" w:cs="Times New Roman"/>
              </w:rPr>
            </w:pPr>
          </w:p>
        </w:tc>
      </w:tr>
      <w:tr w:rsidR="001B5D0E" w:rsidRPr="001878EE" w14:paraId="41F642D3" w14:textId="77777777" w:rsidTr="006F3477">
        <w:trPr>
          <w:trHeight w:val="630"/>
        </w:trPr>
        <w:tc>
          <w:tcPr>
            <w:tcW w:w="851" w:type="dxa"/>
            <w:noWrap/>
            <w:vAlign w:val="center"/>
            <w:hideMark/>
          </w:tcPr>
          <w:p w14:paraId="7128DBB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7.14</w:t>
            </w:r>
          </w:p>
        </w:tc>
        <w:tc>
          <w:tcPr>
            <w:tcW w:w="5417" w:type="dxa"/>
            <w:hideMark/>
          </w:tcPr>
          <w:p w14:paraId="47833110" w14:textId="4AAEDCEB"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Front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lamps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protected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grille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protectors</w:t>
            </w:r>
            <w:proofErr w:type="spellEnd"/>
            <w:r w:rsidR="00066ED8" w:rsidRPr="001878EE">
              <w:rPr>
                <w:rFonts w:ascii="Times New Roman" w:eastAsia="Times New Roman" w:hAnsi="Times New Roman" w:cs="Times New Roman"/>
                <w:lang w:bidi="en-GB"/>
              </w:rPr>
              <w:t xml:space="preserve"> (</w:t>
            </w:r>
            <w:proofErr w:type="spellStart"/>
            <w:r w:rsidR="00066ED8" w:rsidRPr="001878EE">
              <w:rPr>
                <w:rFonts w:ascii="Times New Roman" w:eastAsia="Times New Roman" w:hAnsi="Times New Roman" w:cs="Times New Roman"/>
                <w:lang w:bidi="en-GB"/>
              </w:rPr>
              <w:t>preferably</w:t>
            </w:r>
            <w:proofErr w:type="spellEnd"/>
            <w:r w:rsidR="00066ED8" w:rsidRPr="001878EE">
              <w:rPr>
                <w:rFonts w:ascii="Times New Roman" w:eastAsia="Times New Roman" w:hAnsi="Times New Roman" w:cs="Times New Roman"/>
                <w:lang w:bidi="en-GB"/>
              </w:rPr>
              <w:t xml:space="preserve"> </w:t>
            </w:r>
            <w:proofErr w:type="spellStart"/>
            <w:r w:rsidR="00066ED8" w:rsidRPr="001878EE">
              <w:rPr>
                <w:rFonts w:ascii="Times New Roman" w:eastAsia="Times New Roman" w:hAnsi="Times New Roman" w:cs="Times New Roman"/>
                <w:lang w:bidi="en-GB"/>
              </w:rPr>
              <w:t>black</w:t>
            </w:r>
            <w:proofErr w:type="spellEnd"/>
            <w:r w:rsidR="00066ED8" w:rsidRPr="001878EE">
              <w:rPr>
                <w:rFonts w:ascii="Times New Roman" w:eastAsia="Times New Roman" w:hAnsi="Times New Roman" w:cs="Times New Roman"/>
                <w:lang w:bidi="en-GB"/>
              </w:rPr>
              <w:t>)</w:t>
            </w:r>
            <w:r w:rsidRPr="001878EE">
              <w:rPr>
                <w:rFonts w:ascii="Times New Roman" w:eastAsia="Times New Roman" w:hAnsi="Times New Roman" w:cs="Times New Roman"/>
                <w:lang w:bidi="en-GB"/>
              </w:rPr>
              <w:t>.</w:t>
            </w:r>
          </w:p>
        </w:tc>
        <w:tc>
          <w:tcPr>
            <w:tcW w:w="2940" w:type="dxa"/>
            <w:noWrap/>
            <w:hideMark/>
          </w:tcPr>
          <w:p w14:paraId="0EFE0443"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39D0A2A" w14:textId="77777777" w:rsidTr="006F3477">
        <w:trPr>
          <w:trHeight w:val="630"/>
        </w:trPr>
        <w:tc>
          <w:tcPr>
            <w:tcW w:w="851" w:type="dxa"/>
            <w:noWrap/>
            <w:vAlign w:val="center"/>
          </w:tcPr>
          <w:p w14:paraId="1F6E733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7.15</w:t>
            </w:r>
          </w:p>
        </w:tc>
        <w:tc>
          <w:tcPr>
            <w:tcW w:w="5417" w:type="dxa"/>
          </w:tcPr>
          <w:p w14:paraId="6B47DC26"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Increased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resistance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metal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front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bumper</w:t>
            </w:r>
            <w:proofErr w:type="spellEnd"/>
          </w:p>
        </w:tc>
        <w:tc>
          <w:tcPr>
            <w:tcW w:w="2940" w:type="dxa"/>
            <w:noWrap/>
          </w:tcPr>
          <w:p w14:paraId="3ED59AB6" w14:textId="77777777" w:rsidR="001B5D0E" w:rsidRPr="001878EE" w:rsidRDefault="001B5D0E" w:rsidP="001B5D0E">
            <w:pPr>
              <w:jc w:val="center"/>
              <w:rPr>
                <w:rFonts w:ascii="Times New Roman" w:hAnsi="Times New Roman" w:cs="Times New Roman"/>
              </w:rPr>
            </w:pPr>
          </w:p>
        </w:tc>
      </w:tr>
      <w:tr w:rsidR="001B5D0E" w:rsidRPr="001878EE" w14:paraId="65920C57" w14:textId="77777777" w:rsidTr="006F3477">
        <w:trPr>
          <w:trHeight w:val="759"/>
        </w:trPr>
        <w:tc>
          <w:tcPr>
            <w:tcW w:w="851" w:type="dxa"/>
            <w:noWrap/>
            <w:vAlign w:val="center"/>
            <w:hideMark/>
          </w:tcPr>
          <w:p w14:paraId="5A9BC320"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7.16</w:t>
            </w:r>
          </w:p>
        </w:tc>
        <w:tc>
          <w:tcPr>
            <w:tcW w:w="5417" w:type="dxa"/>
            <w:hideMark/>
          </w:tcPr>
          <w:p w14:paraId="2499829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mechanisms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including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engine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operate</w:t>
            </w:r>
            <w:proofErr w:type="spellEnd"/>
            <w:r w:rsidRPr="001878EE">
              <w:rPr>
                <w:rFonts w:ascii="Times New Roman" w:eastAsia="Times New Roman" w:hAnsi="Times New Roman" w:cs="Times New Roman"/>
                <w:lang w:bidi="en-GB"/>
              </w:rPr>
              <w:t xml:space="preserve"> in a </w:t>
            </w:r>
            <w:proofErr w:type="spellStart"/>
            <w:r w:rsidRPr="001878EE">
              <w:rPr>
                <w:rFonts w:ascii="Times New Roman" w:eastAsia="Times New Roman" w:hAnsi="Times New Roman" w:cs="Times New Roman"/>
                <w:lang w:bidi="en-GB"/>
              </w:rPr>
              <w:t>temperature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range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-30ºC to +40ºC </w:t>
            </w:r>
          </w:p>
        </w:tc>
        <w:tc>
          <w:tcPr>
            <w:tcW w:w="2940" w:type="dxa"/>
            <w:noWrap/>
            <w:hideMark/>
          </w:tcPr>
          <w:p w14:paraId="3034684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E696C88" w14:textId="77777777" w:rsidTr="006F3477">
        <w:trPr>
          <w:trHeight w:val="969"/>
        </w:trPr>
        <w:tc>
          <w:tcPr>
            <w:tcW w:w="851" w:type="dxa"/>
            <w:noWrap/>
            <w:vAlign w:val="center"/>
            <w:hideMark/>
          </w:tcPr>
          <w:p w14:paraId="2EF0528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7.17</w:t>
            </w:r>
          </w:p>
        </w:tc>
        <w:tc>
          <w:tcPr>
            <w:tcW w:w="5417" w:type="dxa"/>
            <w:hideMark/>
          </w:tcPr>
          <w:p w14:paraId="549BC91B"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Additional</w:t>
            </w:r>
            <w:proofErr w:type="spellEnd"/>
            <w:r w:rsidRPr="001878EE">
              <w:rPr>
                <w:rFonts w:ascii="Times New Roman" w:eastAsia="Times New Roman" w:hAnsi="Times New Roman" w:cs="Times New Roman"/>
                <w:lang w:bidi="en-GB"/>
              </w:rPr>
              <w:t xml:space="preserve"> LED </w:t>
            </w:r>
            <w:proofErr w:type="spellStart"/>
            <w:r w:rsidRPr="001878EE">
              <w:rPr>
                <w:rFonts w:ascii="Times New Roman" w:eastAsia="Times New Roman" w:hAnsi="Times New Roman" w:cs="Times New Roman"/>
                <w:lang w:bidi="en-GB"/>
              </w:rPr>
              <w:t>lighting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devices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left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right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part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bodywork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along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entire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length</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ensure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area</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warning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perimeter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around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red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zone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lighting</w:t>
            </w:r>
            <w:proofErr w:type="spellEnd"/>
          </w:p>
        </w:tc>
        <w:tc>
          <w:tcPr>
            <w:tcW w:w="2940" w:type="dxa"/>
            <w:noWrap/>
            <w:hideMark/>
          </w:tcPr>
          <w:p w14:paraId="777F017F"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A231F6E" w14:textId="77777777" w:rsidTr="006F3477">
        <w:trPr>
          <w:trHeight w:val="387"/>
        </w:trPr>
        <w:tc>
          <w:tcPr>
            <w:tcW w:w="851" w:type="dxa"/>
            <w:noWrap/>
            <w:vAlign w:val="center"/>
            <w:hideMark/>
          </w:tcPr>
          <w:p w14:paraId="0D757FF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7.18</w:t>
            </w:r>
          </w:p>
        </w:tc>
        <w:tc>
          <w:tcPr>
            <w:tcW w:w="5417" w:type="dxa"/>
            <w:hideMark/>
          </w:tcPr>
          <w:p w14:paraId="6FB9EE8E"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arranged</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accordance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balancing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safe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requirements</w:t>
            </w:r>
            <w:proofErr w:type="spellEnd"/>
          </w:p>
        </w:tc>
        <w:tc>
          <w:tcPr>
            <w:tcW w:w="2940" w:type="dxa"/>
            <w:noWrap/>
            <w:hideMark/>
          </w:tcPr>
          <w:p w14:paraId="4B01ABA8"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72C289AD" w14:textId="77777777" w:rsidTr="006F3477">
        <w:trPr>
          <w:trHeight w:val="630"/>
        </w:trPr>
        <w:tc>
          <w:tcPr>
            <w:tcW w:w="851" w:type="dxa"/>
            <w:shd w:val="clear" w:color="auto" w:fill="auto"/>
            <w:noWrap/>
            <w:vAlign w:val="center"/>
            <w:hideMark/>
          </w:tcPr>
          <w:p w14:paraId="507978C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7.19</w:t>
            </w:r>
          </w:p>
        </w:tc>
        <w:tc>
          <w:tcPr>
            <w:tcW w:w="5417" w:type="dxa"/>
            <w:shd w:val="clear" w:color="auto" w:fill="auto"/>
            <w:hideMark/>
          </w:tcPr>
          <w:p w14:paraId="5F1C595D"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Synthetic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lifting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slings</w:t>
            </w:r>
            <w:proofErr w:type="spellEnd"/>
            <w:r w:rsidRPr="001878EE">
              <w:rPr>
                <w:rFonts w:ascii="Times New Roman" w:eastAsia="Times New Roman" w:hAnsi="Times New Roman" w:cs="Times New Roman"/>
                <w:lang w:bidi="en-GB"/>
              </w:rPr>
              <w:t>, 10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total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loops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ends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following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dimensions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load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carrying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w:t>
            </w:r>
          </w:p>
          <w:p w14:paraId="5D9D3F84" w14:textId="7FDD95F0" w:rsidR="001B5D0E" w:rsidRPr="001878EE" w:rsidRDefault="001B5D0E" w:rsidP="001B5D0E">
            <w:pPr>
              <w:pStyle w:val="Sarakstarindkopa"/>
              <w:numPr>
                <w:ilvl w:val="0"/>
                <w:numId w:val="40"/>
              </w:numPr>
              <w:rPr>
                <w:rFonts w:ascii="Times New Roman" w:hAnsi="Times New Roman" w:cs="Times New Roman"/>
              </w:rPr>
            </w:pPr>
            <w:r w:rsidRPr="001878EE">
              <w:rPr>
                <w:rFonts w:ascii="Times New Roman" w:eastAsia="Times New Roman" w:hAnsi="Times New Roman" w:cs="Times New Roman"/>
                <w:lang w:bidi="en-GB"/>
              </w:rPr>
              <w:t>4 m -</w:t>
            </w:r>
            <w:r w:rsidR="000B653C" w:rsidRPr="001878EE">
              <w:t xml:space="preserve"> </w:t>
            </w:r>
            <w:proofErr w:type="spellStart"/>
            <w:r w:rsidR="000B653C" w:rsidRPr="001878EE">
              <w:rPr>
                <w:rFonts w:ascii="Times New Roman" w:eastAsia="Times New Roman" w:hAnsi="Times New Roman" w:cs="Times New Roman"/>
                <w:lang w:bidi="en-GB"/>
              </w:rPr>
              <w:t>at</w:t>
            </w:r>
            <w:proofErr w:type="spellEnd"/>
            <w:r w:rsidR="000B653C" w:rsidRPr="001878EE">
              <w:rPr>
                <w:rFonts w:ascii="Times New Roman" w:eastAsia="Times New Roman" w:hAnsi="Times New Roman" w:cs="Times New Roman"/>
                <w:lang w:bidi="en-GB"/>
              </w:rPr>
              <w:t xml:space="preserve"> </w:t>
            </w:r>
            <w:proofErr w:type="spellStart"/>
            <w:r w:rsidR="000B653C"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5 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x 2 </w:t>
            </w:r>
            <w:proofErr w:type="spellStart"/>
            <w:r w:rsidRPr="001878EE">
              <w:rPr>
                <w:rFonts w:ascii="Times New Roman" w:eastAsia="Times New Roman" w:hAnsi="Times New Roman" w:cs="Times New Roman"/>
                <w:lang w:bidi="en-GB"/>
              </w:rPr>
              <w:t>pcs</w:t>
            </w:r>
            <w:proofErr w:type="spellEnd"/>
          </w:p>
          <w:p w14:paraId="749A9905" w14:textId="67DDE23F" w:rsidR="001B5D0E" w:rsidRPr="001878EE" w:rsidRDefault="001B5D0E" w:rsidP="001B5D0E">
            <w:pPr>
              <w:pStyle w:val="Sarakstarindkopa"/>
              <w:numPr>
                <w:ilvl w:val="0"/>
                <w:numId w:val="40"/>
              </w:numPr>
              <w:rPr>
                <w:rFonts w:ascii="Times New Roman" w:hAnsi="Times New Roman" w:cs="Times New Roman"/>
              </w:rPr>
            </w:pPr>
            <w:r w:rsidRPr="001878EE">
              <w:rPr>
                <w:rFonts w:ascii="Times New Roman" w:eastAsia="Times New Roman" w:hAnsi="Times New Roman" w:cs="Times New Roman"/>
                <w:lang w:bidi="en-GB"/>
              </w:rPr>
              <w:t xml:space="preserve">1 m - </w:t>
            </w:r>
            <w:proofErr w:type="spellStart"/>
            <w:r w:rsidR="000B653C" w:rsidRPr="001878EE">
              <w:rPr>
                <w:rFonts w:ascii="Times New Roman" w:eastAsia="Times New Roman" w:hAnsi="Times New Roman" w:cs="Times New Roman"/>
                <w:lang w:bidi="en-GB"/>
              </w:rPr>
              <w:t>at</w:t>
            </w:r>
            <w:proofErr w:type="spellEnd"/>
            <w:r w:rsidR="000B653C" w:rsidRPr="001878EE">
              <w:rPr>
                <w:rFonts w:ascii="Times New Roman" w:eastAsia="Times New Roman" w:hAnsi="Times New Roman" w:cs="Times New Roman"/>
                <w:lang w:bidi="en-GB"/>
              </w:rPr>
              <w:t xml:space="preserve"> </w:t>
            </w:r>
            <w:proofErr w:type="spellStart"/>
            <w:r w:rsidR="000B653C" w:rsidRPr="001878EE">
              <w:rPr>
                <w:rFonts w:ascii="Times New Roman" w:eastAsia="Times New Roman" w:hAnsi="Times New Roman" w:cs="Times New Roman"/>
                <w:lang w:bidi="en-GB"/>
              </w:rPr>
              <w:t>least</w:t>
            </w:r>
            <w:proofErr w:type="spellEnd"/>
            <w:r w:rsidR="000B653C"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10 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x 2 </w:t>
            </w:r>
            <w:proofErr w:type="spellStart"/>
            <w:r w:rsidRPr="001878EE">
              <w:rPr>
                <w:rFonts w:ascii="Times New Roman" w:eastAsia="Times New Roman" w:hAnsi="Times New Roman" w:cs="Times New Roman"/>
                <w:lang w:bidi="en-GB"/>
              </w:rPr>
              <w:t>pcs</w:t>
            </w:r>
            <w:proofErr w:type="spellEnd"/>
          </w:p>
          <w:p w14:paraId="69ED4E7F" w14:textId="463D864B" w:rsidR="001B5D0E" w:rsidRPr="001878EE" w:rsidRDefault="001B5D0E" w:rsidP="001B5D0E">
            <w:pPr>
              <w:pStyle w:val="Sarakstarindkopa"/>
              <w:numPr>
                <w:ilvl w:val="0"/>
                <w:numId w:val="40"/>
              </w:numPr>
              <w:rPr>
                <w:rFonts w:ascii="Times New Roman" w:hAnsi="Times New Roman" w:cs="Times New Roman"/>
              </w:rPr>
            </w:pPr>
            <w:r w:rsidRPr="001878EE">
              <w:rPr>
                <w:rFonts w:ascii="Times New Roman" w:eastAsia="Times New Roman" w:hAnsi="Times New Roman" w:cs="Times New Roman"/>
                <w:lang w:bidi="en-GB"/>
              </w:rPr>
              <w:t xml:space="preserve">4 m - </w:t>
            </w:r>
            <w:proofErr w:type="spellStart"/>
            <w:r w:rsidR="000B653C" w:rsidRPr="001878EE">
              <w:rPr>
                <w:rFonts w:ascii="Times New Roman" w:eastAsia="Times New Roman" w:hAnsi="Times New Roman" w:cs="Times New Roman"/>
                <w:lang w:bidi="en-GB"/>
              </w:rPr>
              <w:t>at</w:t>
            </w:r>
            <w:proofErr w:type="spellEnd"/>
            <w:r w:rsidR="000B653C" w:rsidRPr="001878EE">
              <w:rPr>
                <w:rFonts w:ascii="Times New Roman" w:eastAsia="Times New Roman" w:hAnsi="Times New Roman" w:cs="Times New Roman"/>
                <w:lang w:bidi="en-GB"/>
              </w:rPr>
              <w:t xml:space="preserve"> </w:t>
            </w:r>
            <w:proofErr w:type="spellStart"/>
            <w:r w:rsidR="000B653C" w:rsidRPr="001878EE">
              <w:rPr>
                <w:rFonts w:ascii="Times New Roman" w:eastAsia="Times New Roman" w:hAnsi="Times New Roman" w:cs="Times New Roman"/>
                <w:lang w:bidi="en-GB"/>
              </w:rPr>
              <w:t>least</w:t>
            </w:r>
            <w:proofErr w:type="spellEnd"/>
            <w:r w:rsidR="000B653C"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10 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x 2 </w:t>
            </w:r>
            <w:proofErr w:type="spellStart"/>
            <w:r w:rsidRPr="001878EE">
              <w:rPr>
                <w:rFonts w:ascii="Times New Roman" w:eastAsia="Times New Roman" w:hAnsi="Times New Roman" w:cs="Times New Roman"/>
                <w:lang w:bidi="en-GB"/>
              </w:rPr>
              <w:t>pcs</w:t>
            </w:r>
            <w:proofErr w:type="spellEnd"/>
          </w:p>
          <w:p w14:paraId="4FE95DBD" w14:textId="4155CB4E" w:rsidR="001B5D0E" w:rsidRPr="001878EE" w:rsidRDefault="001B5D0E" w:rsidP="001B5D0E">
            <w:pPr>
              <w:pStyle w:val="Sarakstarindkopa"/>
              <w:numPr>
                <w:ilvl w:val="0"/>
                <w:numId w:val="40"/>
              </w:numPr>
              <w:rPr>
                <w:rFonts w:ascii="Times New Roman" w:hAnsi="Times New Roman" w:cs="Times New Roman"/>
              </w:rPr>
            </w:pPr>
            <w:r w:rsidRPr="001878EE">
              <w:rPr>
                <w:rFonts w:ascii="Times New Roman" w:eastAsia="Times New Roman" w:hAnsi="Times New Roman" w:cs="Times New Roman"/>
                <w:lang w:bidi="en-GB"/>
              </w:rPr>
              <w:t xml:space="preserve">6 m - </w:t>
            </w:r>
            <w:proofErr w:type="spellStart"/>
            <w:r w:rsidR="000B653C" w:rsidRPr="001878EE">
              <w:rPr>
                <w:rFonts w:ascii="Times New Roman" w:eastAsia="Times New Roman" w:hAnsi="Times New Roman" w:cs="Times New Roman"/>
                <w:lang w:bidi="en-GB"/>
              </w:rPr>
              <w:t>at</w:t>
            </w:r>
            <w:proofErr w:type="spellEnd"/>
            <w:r w:rsidR="000B653C" w:rsidRPr="001878EE">
              <w:rPr>
                <w:rFonts w:ascii="Times New Roman" w:eastAsia="Times New Roman" w:hAnsi="Times New Roman" w:cs="Times New Roman"/>
                <w:lang w:bidi="en-GB"/>
              </w:rPr>
              <w:t xml:space="preserve"> </w:t>
            </w:r>
            <w:proofErr w:type="spellStart"/>
            <w:r w:rsidR="000B653C" w:rsidRPr="001878EE">
              <w:rPr>
                <w:rFonts w:ascii="Times New Roman" w:eastAsia="Times New Roman" w:hAnsi="Times New Roman" w:cs="Times New Roman"/>
                <w:lang w:bidi="en-GB"/>
              </w:rPr>
              <w:t>least</w:t>
            </w:r>
            <w:proofErr w:type="spellEnd"/>
            <w:r w:rsidR="000B653C"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10 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x 2 </w:t>
            </w:r>
            <w:proofErr w:type="spellStart"/>
            <w:r w:rsidRPr="001878EE">
              <w:rPr>
                <w:rFonts w:ascii="Times New Roman" w:eastAsia="Times New Roman" w:hAnsi="Times New Roman" w:cs="Times New Roman"/>
                <w:lang w:bidi="en-GB"/>
              </w:rPr>
              <w:t>pcs</w:t>
            </w:r>
            <w:proofErr w:type="spellEnd"/>
          </w:p>
          <w:p w14:paraId="46BE0250" w14:textId="3DD3C6C9" w:rsidR="001B5D0E" w:rsidRPr="001878EE" w:rsidRDefault="001B5D0E" w:rsidP="001B5D0E">
            <w:pPr>
              <w:pStyle w:val="Sarakstarindkopa"/>
              <w:numPr>
                <w:ilvl w:val="0"/>
                <w:numId w:val="40"/>
              </w:numPr>
              <w:rPr>
                <w:rFonts w:ascii="Times New Roman" w:hAnsi="Times New Roman" w:cs="Times New Roman"/>
              </w:rPr>
            </w:pPr>
            <w:r w:rsidRPr="001878EE">
              <w:rPr>
                <w:rFonts w:ascii="Times New Roman" w:eastAsia="Times New Roman" w:hAnsi="Times New Roman" w:cs="Times New Roman"/>
                <w:lang w:bidi="en-GB"/>
              </w:rPr>
              <w:t xml:space="preserve">6 m - </w:t>
            </w:r>
            <w:proofErr w:type="spellStart"/>
            <w:r w:rsidR="00F5327A" w:rsidRPr="001878EE">
              <w:rPr>
                <w:rFonts w:ascii="Times New Roman" w:eastAsia="Times New Roman" w:hAnsi="Times New Roman" w:cs="Times New Roman"/>
                <w:lang w:bidi="en-GB"/>
              </w:rPr>
              <w:t>at</w:t>
            </w:r>
            <w:proofErr w:type="spellEnd"/>
            <w:r w:rsidR="00F5327A" w:rsidRPr="001878EE">
              <w:rPr>
                <w:rFonts w:ascii="Times New Roman" w:eastAsia="Times New Roman" w:hAnsi="Times New Roman" w:cs="Times New Roman"/>
                <w:lang w:bidi="en-GB"/>
              </w:rPr>
              <w:t xml:space="preserve"> </w:t>
            </w:r>
            <w:proofErr w:type="spellStart"/>
            <w:r w:rsidR="00F5327A" w:rsidRPr="001878EE">
              <w:rPr>
                <w:rFonts w:ascii="Times New Roman" w:eastAsia="Times New Roman" w:hAnsi="Times New Roman" w:cs="Times New Roman"/>
                <w:lang w:bidi="en-GB"/>
              </w:rPr>
              <w:t>least</w:t>
            </w:r>
            <w:proofErr w:type="spellEnd"/>
            <w:r w:rsidR="00F5327A"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28 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x 1 pc</w:t>
            </w:r>
          </w:p>
        </w:tc>
        <w:tc>
          <w:tcPr>
            <w:tcW w:w="2940" w:type="dxa"/>
            <w:noWrap/>
            <w:hideMark/>
          </w:tcPr>
          <w:p w14:paraId="026B8B1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  </w:t>
            </w:r>
          </w:p>
        </w:tc>
      </w:tr>
      <w:tr w:rsidR="001B5D0E" w:rsidRPr="001878EE" w14:paraId="759CC57D" w14:textId="77777777" w:rsidTr="006F3477">
        <w:trPr>
          <w:trHeight w:val="378"/>
        </w:trPr>
        <w:tc>
          <w:tcPr>
            <w:tcW w:w="851" w:type="dxa"/>
            <w:noWrap/>
            <w:vAlign w:val="center"/>
            <w:hideMark/>
          </w:tcPr>
          <w:p w14:paraId="2C2899C7"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7.20</w:t>
            </w:r>
          </w:p>
        </w:tc>
        <w:tc>
          <w:tcPr>
            <w:tcW w:w="5417" w:type="dxa"/>
            <w:hideMark/>
          </w:tcPr>
          <w:p w14:paraId="2CA02F4D"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Synthetic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traction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slings</w:t>
            </w:r>
            <w:proofErr w:type="spellEnd"/>
            <w:r w:rsidRPr="001878EE">
              <w:rPr>
                <w:rFonts w:ascii="Times New Roman" w:eastAsia="Times New Roman" w:hAnsi="Times New Roman" w:cs="Times New Roman"/>
                <w:lang w:bidi="en-GB"/>
              </w:rPr>
              <w:t xml:space="preserve"> - 4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total</w:t>
            </w:r>
            <w:proofErr w:type="spellEnd"/>
          </w:p>
          <w:p w14:paraId="184365CE" w14:textId="007DE6DD" w:rsidR="001B5D0E" w:rsidRPr="001878EE" w:rsidRDefault="001B5D0E" w:rsidP="001B5D0E">
            <w:pPr>
              <w:pStyle w:val="Sarakstarindkopa"/>
              <w:numPr>
                <w:ilvl w:val="0"/>
                <w:numId w:val="42"/>
              </w:numPr>
              <w:rPr>
                <w:rFonts w:ascii="Times New Roman" w:hAnsi="Times New Roman" w:cs="Times New Roman"/>
              </w:rPr>
            </w:pPr>
            <w:r w:rsidRPr="001878EE">
              <w:rPr>
                <w:rFonts w:ascii="Times New Roman" w:eastAsia="Times New Roman" w:hAnsi="Times New Roman" w:cs="Times New Roman"/>
                <w:lang w:bidi="en-GB"/>
              </w:rPr>
              <w:t xml:space="preserve">10 m - </w:t>
            </w:r>
            <w:proofErr w:type="spellStart"/>
            <w:r w:rsidR="00F5327A" w:rsidRPr="001878EE">
              <w:rPr>
                <w:rFonts w:ascii="Times New Roman" w:eastAsia="Times New Roman" w:hAnsi="Times New Roman" w:cs="Times New Roman"/>
                <w:lang w:bidi="en-GB"/>
              </w:rPr>
              <w:t>at</w:t>
            </w:r>
            <w:proofErr w:type="spellEnd"/>
            <w:r w:rsidR="00F5327A" w:rsidRPr="001878EE">
              <w:rPr>
                <w:rFonts w:ascii="Times New Roman" w:eastAsia="Times New Roman" w:hAnsi="Times New Roman" w:cs="Times New Roman"/>
                <w:lang w:bidi="en-GB"/>
              </w:rPr>
              <w:t xml:space="preserve"> </w:t>
            </w:r>
            <w:proofErr w:type="spellStart"/>
            <w:r w:rsidR="00F5327A" w:rsidRPr="001878EE">
              <w:rPr>
                <w:rFonts w:ascii="Times New Roman" w:eastAsia="Times New Roman" w:hAnsi="Times New Roman" w:cs="Times New Roman"/>
                <w:lang w:bidi="en-GB"/>
              </w:rPr>
              <w:t>least</w:t>
            </w:r>
            <w:proofErr w:type="spellEnd"/>
            <w:r w:rsidR="00F5327A"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30 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x 2 </w:t>
            </w:r>
            <w:proofErr w:type="spellStart"/>
            <w:r w:rsidRPr="001878EE">
              <w:rPr>
                <w:rFonts w:ascii="Times New Roman" w:eastAsia="Times New Roman" w:hAnsi="Times New Roman" w:cs="Times New Roman"/>
                <w:lang w:bidi="en-GB"/>
              </w:rPr>
              <w:t>pcs</w:t>
            </w:r>
            <w:proofErr w:type="spellEnd"/>
          </w:p>
          <w:p w14:paraId="6CA55897" w14:textId="790E5797" w:rsidR="001B5D0E" w:rsidRPr="001878EE" w:rsidRDefault="001B5D0E" w:rsidP="001B5D0E">
            <w:pPr>
              <w:pStyle w:val="Sarakstarindkopa"/>
              <w:numPr>
                <w:ilvl w:val="0"/>
                <w:numId w:val="42"/>
              </w:numPr>
              <w:rPr>
                <w:rFonts w:ascii="Times New Roman" w:hAnsi="Times New Roman" w:cs="Times New Roman"/>
              </w:rPr>
            </w:pPr>
            <w:r w:rsidRPr="001878EE">
              <w:rPr>
                <w:rFonts w:ascii="Times New Roman" w:eastAsia="Times New Roman" w:hAnsi="Times New Roman" w:cs="Times New Roman"/>
                <w:lang w:bidi="en-GB"/>
              </w:rPr>
              <w:lastRenderedPageBreak/>
              <w:t xml:space="preserve">15 m - </w:t>
            </w:r>
            <w:proofErr w:type="spellStart"/>
            <w:r w:rsidR="00F5327A" w:rsidRPr="001878EE">
              <w:rPr>
                <w:rFonts w:ascii="Times New Roman" w:eastAsia="Times New Roman" w:hAnsi="Times New Roman" w:cs="Times New Roman"/>
                <w:lang w:bidi="en-GB"/>
              </w:rPr>
              <w:t>at</w:t>
            </w:r>
            <w:proofErr w:type="spellEnd"/>
            <w:r w:rsidR="00F5327A" w:rsidRPr="001878EE">
              <w:rPr>
                <w:rFonts w:ascii="Times New Roman" w:eastAsia="Times New Roman" w:hAnsi="Times New Roman" w:cs="Times New Roman"/>
                <w:lang w:bidi="en-GB"/>
              </w:rPr>
              <w:t xml:space="preserve"> </w:t>
            </w:r>
            <w:proofErr w:type="spellStart"/>
            <w:r w:rsidR="00F5327A" w:rsidRPr="001878EE">
              <w:rPr>
                <w:rFonts w:ascii="Times New Roman" w:eastAsia="Times New Roman" w:hAnsi="Times New Roman" w:cs="Times New Roman"/>
                <w:lang w:bidi="en-GB"/>
              </w:rPr>
              <w:t>least</w:t>
            </w:r>
            <w:proofErr w:type="spellEnd"/>
            <w:r w:rsidR="00F5327A"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30 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x 2 </w:t>
            </w:r>
            <w:proofErr w:type="spellStart"/>
            <w:r w:rsidRPr="001878EE">
              <w:rPr>
                <w:rFonts w:ascii="Times New Roman" w:eastAsia="Times New Roman" w:hAnsi="Times New Roman" w:cs="Times New Roman"/>
                <w:lang w:bidi="en-GB"/>
              </w:rPr>
              <w:t>pcs</w:t>
            </w:r>
            <w:proofErr w:type="spellEnd"/>
          </w:p>
          <w:p w14:paraId="1E448102" w14:textId="77777777" w:rsidR="001B5D0E" w:rsidRPr="001878EE" w:rsidRDefault="001B5D0E" w:rsidP="001B5D0E">
            <w:pPr>
              <w:rPr>
                <w:rFonts w:ascii="Times New Roman" w:hAnsi="Times New Roman" w:cs="Times New Roman"/>
              </w:rPr>
            </w:pPr>
          </w:p>
        </w:tc>
        <w:tc>
          <w:tcPr>
            <w:tcW w:w="2940" w:type="dxa"/>
            <w:noWrap/>
            <w:hideMark/>
          </w:tcPr>
          <w:p w14:paraId="4515EFC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lastRenderedPageBreak/>
              <w:t> </w:t>
            </w:r>
          </w:p>
        </w:tc>
      </w:tr>
      <w:tr w:rsidR="001B5D0E" w:rsidRPr="001878EE" w14:paraId="7FBB28D4" w14:textId="77777777" w:rsidTr="006F3477">
        <w:trPr>
          <w:trHeight w:val="378"/>
        </w:trPr>
        <w:tc>
          <w:tcPr>
            <w:tcW w:w="851" w:type="dxa"/>
            <w:noWrap/>
            <w:vAlign w:val="center"/>
          </w:tcPr>
          <w:p w14:paraId="1A513397"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7.21</w:t>
            </w:r>
          </w:p>
        </w:tc>
        <w:tc>
          <w:tcPr>
            <w:tcW w:w="5417" w:type="dxa"/>
          </w:tcPr>
          <w:p w14:paraId="3834DFFA"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Synthetic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material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rope</w:t>
            </w:r>
            <w:proofErr w:type="spellEnd"/>
            <w:r w:rsidRPr="001878EE">
              <w:rPr>
                <w:rFonts w:ascii="Times New Roman" w:eastAsia="Times New Roman" w:hAnsi="Times New Roman" w:cs="Times New Roman"/>
                <w:lang w:bidi="en-GB"/>
              </w:rPr>
              <w:t xml:space="preserve"> 1 pc, </w:t>
            </w:r>
            <w:proofErr w:type="spellStart"/>
            <w:r w:rsidRPr="001878EE">
              <w:rPr>
                <w:rFonts w:ascii="Times New Roman" w:eastAsia="Times New Roman" w:hAnsi="Times New Roman" w:cs="Times New Roman"/>
                <w:lang w:bidi="en-GB"/>
              </w:rPr>
              <w:t>length</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6 m. </w:t>
            </w:r>
            <w:proofErr w:type="spellStart"/>
            <w:r w:rsidRPr="001878EE">
              <w:rPr>
                <w:rFonts w:ascii="Times New Roman" w:eastAsia="Times New Roman" w:hAnsi="Times New Roman" w:cs="Times New Roman"/>
                <w:lang w:bidi="en-GB"/>
              </w:rPr>
              <w:t>Breaking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strain</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56 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w:t>
            </w:r>
          </w:p>
        </w:tc>
        <w:tc>
          <w:tcPr>
            <w:tcW w:w="2940" w:type="dxa"/>
            <w:noWrap/>
          </w:tcPr>
          <w:p w14:paraId="5F815588" w14:textId="77777777" w:rsidR="001B5D0E" w:rsidRPr="001878EE" w:rsidRDefault="001B5D0E" w:rsidP="001B5D0E">
            <w:pPr>
              <w:rPr>
                <w:rFonts w:ascii="Times New Roman" w:hAnsi="Times New Roman" w:cs="Times New Roman"/>
              </w:rPr>
            </w:pPr>
          </w:p>
        </w:tc>
      </w:tr>
      <w:tr w:rsidR="001B5D0E" w:rsidRPr="001878EE" w14:paraId="75EDE10D" w14:textId="77777777" w:rsidTr="006F3477">
        <w:trPr>
          <w:trHeight w:val="1986"/>
        </w:trPr>
        <w:tc>
          <w:tcPr>
            <w:tcW w:w="851" w:type="dxa"/>
            <w:noWrap/>
            <w:vAlign w:val="center"/>
            <w:hideMark/>
          </w:tcPr>
          <w:p w14:paraId="4A1A58D5"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7.22</w:t>
            </w:r>
          </w:p>
        </w:tc>
        <w:tc>
          <w:tcPr>
            <w:tcW w:w="5417" w:type="dxa"/>
            <w:hideMark/>
          </w:tcPr>
          <w:p w14:paraId="6FCEBB1E"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Pillar</w:t>
            </w:r>
            <w:proofErr w:type="spellEnd"/>
            <w:r w:rsidRPr="001878EE">
              <w:rPr>
                <w:rFonts w:ascii="Times New Roman" w:eastAsia="Times New Roman" w:hAnsi="Times New Roman" w:cs="Times New Roman"/>
                <w:lang w:bidi="en-GB"/>
              </w:rPr>
              <w:t>/</w:t>
            </w:r>
            <w:proofErr w:type="spellStart"/>
            <w:r w:rsidRPr="001878EE">
              <w:rPr>
                <w:rFonts w:ascii="Times New Roman" w:eastAsia="Times New Roman" w:hAnsi="Times New Roman" w:cs="Times New Roman"/>
                <w:lang w:bidi="en-GB"/>
              </w:rPr>
              <w:t>cone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fencing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incident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site</w:t>
            </w:r>
            <w:proofErr w:type="spellEnd"/>
            <w:r w:rsidRPr="001878EE">
              <w:rPr>
                <w:rFonts w:ascii="Times New Roman" w:eastAsia="Times New Roman" w:hAnsi="Times New Roman" w:cs="Times New Roman"/>
                <w:lang w:bidi="en-GB"/>
              </w:rPr>
              <w:t xml:space="preserve"> - 4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Folding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telescopic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reflective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strips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integrated</w:t>
            </w:r>
            <w:proofErr w:type="spellEnd"/>
            <w:r w:rsidRPr="001878EE">
              <w:rPr>
                <w:rFonts w:ascii="Times New Roman" w:eastAsia="Times New Roman" w:hAnsi="Times New Roman" w:cs="Times New Roman"/>
                <w:lang w:bidi="en-GB"/>
              </w:rPr>
              <w:t xml:space="preserve"> LED </w:t>
            </w:r>
            <w:proofErr w:type="spellStart"/>
            <w:r w:rsidRPr="001878EE">
              <w:rPr>
                <w:rFonts w:ascii="Times New Roman" w:eastAsia="Times New Roman" w:hAnsi="Times New Roman" w:cs="Times New Roman"/>
                <w:lang w:bidi="en-GB"/>
              </w:rPr>
              <w:t>lights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Batteries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accumulator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units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used</w:t>
            </w:r>
            <w:proofErr w:type="spellEnd"/>
            <w:r w:rsidRPr="001878EE">
              <w:rPr>
                <w:rFonts w:ascii="Times New Roman" w:eastAsia="Times New Roman" w:hAnsi="Times New Roman" w:cs="Times New Roman"/>
                <w:lang w:bidi="en-GB"/>
              </w:rPr>
              <w:t xml:space="preserve"> as a </w:t>
            </w:r>
            <w:proofErr w:type="spellStart"/>
            <w:r w:rsidRPr="001878EE">
              <w:rPr>
                <w:rFonts w:ascii="Times New Roman" w:eastAsia="Times New Roman" w:hAnsi="Times New Roman" w:cs="Times New Roman"/>
                <w:lang w:bidi="en-GB"/>
              </w:rPr>
              <w:t>source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power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current</w:t>
            </w:r>
            <w:proofErr w:type="spellEnd"/>
            <w:r w:rsidRPr="001878EE">
              <w:rPr>
                <w:rFonts w:ascii="Times New Roman" w:eastAsia="Times New Roman" w:hAnsi="Times New Roman" w:cs="Times New Roman"/>
                <w:lang w:bidi="en-GB"/>
              </w:rPr>
              <w:t>. (</w:t>
            </w:r>
            <w:proofErr w:type="spellStart"/>
            <w:r w:rsidRPr="001878EE">
              <w:rPr>
                <w:rFonts w:ascii="Times New Roman" w:eastAsia="Times New Roman" w:hAnsi="Times New Roman" w:cs="Times New Roman"/>
                <w:lang w:bidi="en-GB"/>
              </w:rPr>
              <w:t>batteries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necessary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powerline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components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included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Bag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PVC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other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durable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material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storing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Basic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colour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cone</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orange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Suitable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use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various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weather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conditions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Weight</w:t>
            </w:r>
            <w:proofErr w:type="spellEnd"/>
            <w:r w:rsidRPr="001878EE">
              <w:rPr>
                <w:rFonts w:ascii="Times New Roman" w:eastAsia="Times New Roman" w:hAnsi="Times New Roman" w:cs="Times New Roman"/>
                <w:lang w:bidi="en-GB"/>
              </w:rPr>
              <w:t xml:space="preserve"> - 1.5 kg - 3 kg.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height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position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60-70 cm.</w:t>
            </w:r>
          </w:p>
        </w:tc>
        <w:tc>
          <w:tcPr>
            <w:tcW w:w="2940" w:type="dxa"/>
            <w:noWrap/>
            <w:hideMark/>
          </w:tcPr>
          <w:p w14:paraId="68ED62A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726280E8" w14:textId="77777777" w:rsidTr="006F3477">
        <w:trPr>
          <w:trHeight w:val="530"/>
        </w:trPr>
        <w:tc>
          <w:tcPr>
            <w:tcW w:w="851" w:type="dxa"/>
            <w:noWrap/>
            <w:vAlign w:val="center"/>
          </w:tcPr>
          <w:p w14:paraId="41DFA7C2"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7.23</w:t>
            </w:r>
          </w:p>
        </w:tc>
        <w:tc>
          <w:tcPr>
            <w:tcW w:w="5417" w:type="dxa"/>
          </w:tcPr>
          <w:p w14:paraId="3C33970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Mast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additional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swivel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pneumatically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liftable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p>
        </w:tc>
        <w:tc>
          <w:tcPr>
            <w:tcW w:w="2940" w:type="dxa"/>
            <w:noWrap/>
          </w:tcPr>
          <w:p w14:paraId="2235509E" w14:textId="77777777" w:rsidR="001B5D0E" w:rsidRPr="001878EE" w:rsidRDefault="001B5D0E" w:rsidP="001B5D0E">
            <w:pPr>
              <w:rPr>
                <w:rFonts w:ascii="Times New Roman" w:hAnsi="Times New Roman" w:cs="Times New Roman"/>
              </w:rPr>
            </w:pPr>
          </w:p>
        </w:tc>
      </w:tr>
      <w:tr w:rsidR="001B5D0E" w:rsidRPr="001878EE" w14:paraId="34909E8A" w14:textId="77777777" w:rsidTr="006F3477">
        <w:trPr>
          <w:trHeight w:val="262"/>
        </w:trPr>
        <w:tc>
          <w:tcPr>
            <w:tcW w:w="851" w:type="dxa"/>
            <w:shd w:val="clear" w:color="auto" w:fill="DEEAF6" w:themeFill="accent5" w:themeFillTint="33"/>
            <w:noWrap/>
            <w:vAlign w:val="center"/>
          </w:tcPr>
          <w:p w14:paraId="47F8375F"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8</w:t>
            </w:r>
          </w:p>
        </w:tc>
        <w:tc>
          <w:tcPr>
            <w:tcW w:w="5417" w:type="dxa"/>
            <w:shd w:val="clear" w:color="auto" w:fill="DEEAF6" w:themeFill="accent5" w:themeFillTint="33"/>
          </w:tcPr>
          <w:p w14:paraId="1871115A"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Extra</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equipment</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for</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rescue</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work</w:t>
            </w:r>
            <w:proofErr w:type="spellEnd"/>
          </w:p>
        </w:tc>
        <w:tc>
          <w:tcPr>
            <w:tcW w:w="2940" w:type="dxa"/>
            <w:shd w:val="clear" w:color="auto" w:fill="DEEAF6" w:themeFill="accent5" w:themeFillTint="33"/>
            <w:noWrap/>
          </w:tcPr>
          <w:p w14:paraId="44B37B5E" w14:textId="77777777" w:rsidR="001B5D0E" w:rsidRPr="001878EE" w:rsidRDefault="001B5D0E" w:rsidP="001B5D0E">
            <w:pPr>
              <w:rPr>
                <w:rFonts w:ascii="Times New Roman" w:hAnsi="Times New Roman" w:cs="Times New Roman"/>
                <w:b/>
                <w:bCs/>
              </w:rPr>
            </w:pPr>
          </w:p>
        </w:tc>
      </w:tr>
      <w:tr w:rsidR="001B5D0E" w:rsidRPr="001878EE" w14:paraId="28B8DA09" w14:textId="77777777" w:rsidTr="006F3477">
        <w:trPr>
          <w:trHeight w:val="262"/>
        </w:trPr>
        <w:tc>
          <w:tcPr>
            <w:tcW w:w="851" w:type="dxa"/>
            <w:shd w:val="clear" w:color="auto" w:fill="auto"/>
            <w:noWrap/>
            <w:vAlign w:val="center"/>
          </w:tcPr>
          <w:p w14:paraId="2B1EE25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w:t>
            </w:r>
          </w:p>
        </w:tc>
        <w:tc>
          <w:tcPr>
            <w:tcW w:w="5417" w:type="dxa"/>
            <w:shd w:val="clear" w:color="auto" w:fill="auto"/>
          </w:tcPr>
          <w:p w14:paraId="5ADEAF2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Tool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consumable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storage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boxes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sides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truck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opening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leaves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storage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boxes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LED </w:t>
            </w:r>
            <w:proofErr w:type="spellStart"/>
            <w:r w:rsidRPr="001878EE">
              <w:rPr>
                <w:rFonts w:ascii="Times New Roman" w:eastAsia="Times New Roman" w:hAnsi="Times New Roman" w:cs="Times New Roman"/>
                <w:lang w:bidi="en-GB"/>
              </w:rPr>
              <w:t>lighting</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Number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storage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boxes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leaves</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p>
        </w:tc>
        <w:tc>
          <w:tcPr>
            <w:tcW w:w="2940" w:type="dxa"/>
            <w:noWrap/>
          </w:tcPr>
          <w:p w14:paraId="2BF31D54" w14:textId="77777777" w:rsidR="001B5D0E" w:rsidRPr="001878EE" w:rsidRDefault="001B5D0E" w:rsidP="001B5D0E">
            <w:pPr>
              <w:rPr>
                <w:rFonts w:ascii="Times New Roman" w:hAnsi="Times New Roman" w:cs="Times New Roman"/>
              </w:rPr>
            </w:pPr>
          </w:p>
        </w:tc>
      </w:tr>
      <w:tr w:rsidR="001B5D0E" w:rsidRPr="001878EE" w14:paraId="59EBD6C0" w14:textId="77777777" w:rsidTr="006F3477">
        <w:trPr>
          <w:trHeight w:val="262"/>
        </w:trPr>
        <w:tc>
          <w:tcPr>
            <w:tcW w:w="851" w:type="dxa"/>
            <w:shd w:val="clear" w:color="auto" w:fill="auto"/>
            <w:noWrap/>
            <w:vAlign w:val="center"/>
          </w:tcPr>
          <w:p w14:paraId="56915FCA"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8.2</w:t>
            </w:r>
          </w:p>
        </w:tc>
        <w:tc>
          <w:tcPr>
            <w:tcW w:w="5417" w:type="dxa"/>
            <w:shd w:val="clear" w:color="auto" w:fill="auto"/>
          </w:tcPr>
          <w:p w14:paraId="22149E0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Door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leaves</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fixed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via</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hydraulic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dampers</w:t>
            </w:r>
            <w:proofErr w:type="spellEnd"/>
          </w:p>
        </w:tc>
        <w:tc>
          <w:tcPr>
            <w:tcW w:w="2940" w:type="dxa"/>
            <w:noWrap/>
          </w:tcPr>
          <w:p w14:paraId="0BFF3DA0" w14:textId="77777777" w:rsidR="001B5D0E" w:rsidRPr="001878EE" w:rsidRDefault="001B5D0E" w:rsidP="001B5D0E">
            <w:pPr>
              <w:rPr>
                <w:rFonts w:ascii="Times New Roman" w:hAnsi="Times New Roman" w:cs="Times New Roman"/>
              </w:rPr>
            </w:pPr>
          </w:p>
        </w:tc>
      </w:tr>
      <w:tr w:rsidR="001B5D0E" w:rsidRPr="001878EE" w14:paraId="0AB8272A" w14:textId="77777777" w:rsidTr="006F3477">
        <w:trPr>
          <w:trHeight w:val="262"/>
        </w:trPr>
        <w:tc>
          <w:tcPr>
            <w:tcW w:w="851" w:type="dxa"/>
            <w:shd w:val="clear" w:color="auto" w:fill="auto"/>
            <w:noWrap/>
            <w:vAlign w:val="center"/>
          </w:tcPr>
          <w:p w14:paraId="479A635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8.3</w:t>
            </w:r>
          </w:p>
        </w:tc>
        <w:tc>
          <w:tcPr>
            <w:tcW w:w="5417" w:type="dxa"/>
            <w:shd w:val="clear" w:color="auto" w:fill="auto"/>
          </w:tcPr>
          <w:p w14:paraId="08E29193"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door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leaves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lockable</w:t>
            </w:r>
            <w:proofErr w:type="spellEnd"/>
          </w:p>
        </w:tc>
        <w:tc>
          <w:tcPr>
            <w:tcW w:w="2940" w:type="dxa"/>
            <w:noWrap/>
          </w:tcPr>
          <w:p w14:paraId="76F75D03" w14:textId="77777777" w:rsidR="001B5D0E" w:rsidRPr="001878EE" w:rsidRDefault="001B5D0E" w:rsidP="001B5D0E">
            <w:pPr>
              <w:rPr>
                <w:rFonts w:ascii="Times New Roman" w:hAnsi="Times New Roman" w:cs="Times New Roman"/>
              </w:rPr>
            </w:pPr>
          </w:p>
        </w:tc>
      </w:tr>
      <w:tr w:rsidR="001B5D0E" w:rsidRPr="001878EE" w14:paraId="6DFEC712" w14:textId="77777777" w:rsidTr="006F3477">
        <w:trPr>
          <w:trHeight w:val="262"/>
        </w:trPr>
        <w:tc>
          <w:tcPr>
            <w:tcW w:w="851" w:type="dxa"/>
            <w:shd w:val="clear" w:color="auto" w:fill="auto"/>
            <w:noWrap/>
            <w:vAlign w:val="center"/>
          </w:tcPr>
          <w:p w14:paraId="55C33F7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8.4</w:t>
            </w:r>
          </w:p>
        </w:tc>
        <w:tc>
          <w:tcPr>
            <w:tcW w:w="5417" w:type="dxa"/>
            <w:shd w:val="clear" w:color="auto" w:fill="auto"/>
          </w:tcPr>
          <w:p w14:paraId="3E667D77" w14:textId="3EAF0630" w:rsidR="001B5D0E" w:rsidRPr="001878EE" w:rsidRDefault="00F5327A" w:rsidP="001B5D0E">
            <w:pPr>
              <w:rPr>
                <w:rFonts w:ascii="Times New Roman" w:hAnsi="Times New Roman" w:cs="Times New Roman"/>
              </w:rPr>
            </w:pP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w:t>
            </w:r>
            <w:r w:rsidR="001B5D0E" w:rsidRPr="001878EE">
              <w:rPr>
                <w:rFonts w:ascii="Times New Roman" w:eastAsia="Times New Roman" w:hAnsi="Times New Roman" w:cs="Times New Roman"/>
                <w:lang w:bidi="en-GB"/>
              </w:rPr>
              <w:t xml:space="preserve">10 kg </w:t>
            </w:r>
            <w:proofErr w:type="spellStart"/>
            <w:r w:rsidR="001B5D0E" w:rsidRPr="001878EE">
              <w:rPr>
                <w:rFonts w:ascii="Times New Roman" w:eastAsia="Times New Roman" w:hAnsi="Times New Roman" w:cs="Times New Roman"/>
                <w:lang w:bidi="en-GB"/>
              </w:rPr>
              <w:t>sledgehammer</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affixed</w:t>
            </w:r>
            <w:proofErr w:type="spellEnd"/>
            <w:r w:rsidR="001B5D0E" w:rsidRPr="001878EE">
              <w:rPr>
                <w:rFonts w:ascii="Times New Roman" w:eastAsia="Times New Roman" w:hAnsi="Times New Roman" w:cs="Times New Roman"/>
                <w:lang w:bidi="en-GB"/>
              </w:rPr>
              <w:t xml:space="preserve"> to </w:t>
            </w:r>
            <w:proofErr w:type="spellStart"/>
            <w:r w:rsidR="001B5D0E" w:rsidRPr="001878EE">
              <w:rPr>
                <w:rFonts w:ascii="Times New Roman" w:eastAsia="Times New Roman" w:hAnsi="Times New Roman" w:cs="Times New Roman"/>
                <w:lang w:bidi="en-GB"/>
              </w:rPr>
              <w:t>the</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door</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leaf</w:t>
            </w:r>
            <w:proofErr w:type="spellEnd"/>
          </w:p>
        </w:tc>
        <w:tc>
          <w:tcPr>
            <w:tcW w:w="2940" w:type="dxa"/>
            <w:noWrap/>
          </w:tcPr>
          <w:p w14:paraId="7CE811C6" w14:textId="77777777" w:rsidR="001B5D0E" w:rsidRPr="001878EE" w:rsidRDefault="001B5D0E" w:rsidP="001B5D0E">
            <w:pPr>
              <w:rPr>
                <w:rFonts w:ascii="Times New Roman" w:hAnsi="Times New Roman" w:cs="Times New Roman"/>
              </w:rPr>
            </w:pPr>
          </w:p>
        </w:tc>
      </w:tr>
      <w:tr w:rsidR="001B5D0E" w:rsidRPr="001878EE" w14:paraId="13748BD4" w14:textId="77777777" w:rsidTr="006F3477">
        <w:trPr>
          <w:trHeight w:val="262"/>
        </w:trPr>
        <w:tc>
          <w:tcPr>
            <w:tcW w:w="851" w:type="dxa"/>
            <w:shd w:val="clear" w:color="auto" w:fill="auto"/>
            <w:noWrap/>
            <w:vAlign w:val="center"/>
          </w:tcPr>
          <w:p w14:paraId="6227FE57"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8.5</w:t>
            </w:r>
          </w:p>
        </w:tc>
        <w:tc>
          <w:tcPr>
            <w:tcW w:w="5417" w:type="dxa"/>
            <w:shd w:val="clear" w:color="auto" w:fill="auto"/>
          </w:tcPr>
          <w:p w14:paraId="335532B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2 x 20 </w:t>
            </w:r>
            <w:proofErr w:type="spellStart"/>
            <w:r w:rsidRPr="001878EE">
              <w:rPr>
                <w:rFonts w:ascii="Times New Roman" w:eastAsia="Times New Roman" w:hAnsi="Times New Roman" w:cs="Times New Roman"/>
                <w:lang w:bidi="en-GB"/>
              </w:rPr>
              <w:t>litre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absorbent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storage</w:t>
            </w:r>
            <w:proofErr w:type="spellEnd"/>
            <w:r w:rsidRPr="001878EE">
              <w:rPr>
                <w:rFonts w:ascii="Times New Roman" w:eastAsia="Times New Roman" w:hAnsi="Times New Roman" w:cs="Times New Roman"/>
                <w:lang w:bidi="en-GB"/>
              </w:rPr>
              <w:t xml:space="preserve"> tanks</w:t>
            </w:r>
          </w:p>
        </w:tc>
        <w:tc>
          <w:tcPr>
            <w:tcW w:w="2940" w:type="dxa"/>
            <w:noWrap/>
          </w:tcPr>
          <w:p w14:paraId="66883C0C" w14:textId="77777777" w:rsidR="001B5D0E" w:rsidRPr="001878EE" w:rsidRDefault="001B5D0E" w:rsidP="001B5D0E">
            <w:pPr>
              <w:rPr>
                <w:rFonts w:ascii="Times New Roman" w:hAnsi="Times New Roman" w:cs="Times New Roman"/>
              </w:rPr>
            </w:pPr>
          </w:p>
        </w:tc>
      </w:tr>
      <w:tr w:rsidR="001B5D0E" w:rsidRPr="001878EE" w14:paraId="5F1AA766" w14:textId="77777777" w:rsidTr="006F3477">
        <w:trPr>
          <w:trHeight w:val="262"/>
        </w:trPr>
        <w:tc>
          <w:tcPr>
            <w:tcW w:w="851" w:type="dxa"/>
            <w:shd w:val="clear" w:color="auto" w:fill="auto"/>
            <w:noWrap/>
            <w:vAlign w:val="center"/>
          </w:tcPr>
          <w:p w14:paraId="7924F3F7"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8.6</w:t>
            </w:r>
          </w:p>
        </w:tc>
        <w:tc>
          <w:tcPr>
            <w:tcW w:w="5417" w:type="dxa"/>
            <w:shd w:val="clear" w:color="auto" w:fill="auto"/>
          </w:tcPr>
          <w:p w14:paraId="19B05487" w14:textId="356B709C" w:rsidR="00713849" w:rsidRPr="001878EE" w:rsidRDefault="00713849" w:rsidP="001B5D0E">
            <w:pPr>
              <w:rPr>
                <w:rFonts w:ascii="Times New Roman" w:eastAsia="Times New Roman" w:hAnsi="Times New Roman" w:cs="Times New Roman"/>
                <w:lang w:bidi="en-GB"/>
              </w:rPr>
            </w:pPr>
            <w:proofErr w:type="spellStart"/>
            <w:r w:rsidRPr="001878EE">
              <w:rPr>
                <w:rFonts w:ascii="Times New Roman" w:eastAsia="Times New Roman" w:hAnsi="Times New Roman" w:cs="Times New Roman"/>
                <w:lang w:bidi="en-GB"/>
              </w:rPr>
              <w:t>Folding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ladders</w:t>
            </w:r>
            <w:proofErr w:type="spellEnd"/>
            <w:r w:rsidRPr="001878EE">
              <w:rPr>
                <w:rFonts w:ascii="Times New Roman" w:eastAsia="Times New Roman" w:hAnsi="Times New Roman" w:cs="Times New Roman"/>
                <w:lang w:bidi="en-GB"/>
              </w:rPr>
              <w:t xml:space="preserve"> no </w:t>
            </w:r>
            <w:proofErr w:type="spellStart"/>
            <w:r w:rsidRPr="001878EE">
              <w:rPr>
                <w:rFonts w:ascii="Times New Roman" w:eastAsia="Times New Roman" w:hAnsi="Times New Roman" w:cs="Times New Roman"/>
                <w:lang w:bidi="en-GB"/>
              </w:rPr>
              <w:t>more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1 m </w:t>
            </w:r>
            <w:proofErr w:type="spellStart"/>
            <w:r w:rsidRPr="001878EE">
              <w:rPr>
                <w:rFonts w:ascii="Times New Roman" w:eastAsia="Times New Roman" w:hAnsi="Times New Roman" w:cs="Times New Roman"/>
                <w:lang w:bidi="en-GB"/>
              </w:rPr>
              <w:t>long</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assembled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total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length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no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3 m in laid </w:t>
            </w:r>
            <w:proofErr w:type="spellStart"/>
            <w:r w:rsidRPr="001878EE">
              <w:rPr>
                <w:rFonts w:ascii="Times New Roman" w:eastAsia="Times New Roman" w:hAnsi="Times New Roman" w:cs="Times New Roman"/>
                <w:lang w:bidi="en-GB"/>
              </w:rPr>
              <w:t>out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fixed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door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leaf</w:t>
            </w:r>
            <w:proofErr w:type="spellEnd"/>
          </w:p>
        </w:tc>
        <w:tc>
          <w:tcPr>
            <w:tcW w:w="2940" w:type="dxa"/>
            <w:noWrap/>
          </w:tcPr>
          <w:p w14:paraId="1CA77405" w14:textId="77777777" w:rsidR="001B5D0E" w:rsidRPr="001878EE" w:rsidRDefault="001B5D0E" w:rsidP="001B5D0E">
            <w:pPr>
              <w:rPr>
                <w:rFonts w:ascii="Times New Roman" w:hAnsi="Times New Roman" w:cs="Times New Roman"/>
              </w:rPr>
            </w:pPr>
          </w:p>
        </w:tc>
      </w:tr>
      <w:tr w:rsidR="001B5D0E" w:rsidRPr="001878EE" w14:paraId="1FDDE044" w14:textId="77777777" w:rsidTr="006F3477">
        <w:trPr>
          <w:trHeight w:val="262"/>
        </w:trPr>
        <w:tc>
          <w:tcPr>
            <w:tcW w:w="851" w:type="dxa"/>
            <w:shd w:val="clear" w:color="auto" w:fill="auto"/>
            <w:noWrap/>
            <w:vAlign w:val="center"/>
          </w:tcPr>
          <w:p w14:paraId="1C94EE1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8.7</w:t>
            </w:r>
          </w:p>
        </w:tc>
        <w:tc>
          <w:tcPr>
            <w:tcW w:w="5417" w:type="dxa"/>
            <w:shd w:val="clear" w:color="auto" w:fill="auto"/>
          </w:tcPr>
          <w:p w14:paraId="187FA44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1 pc </w:t>
            </w:r>
            <w:proofErr w:type="spellStart"/>
            <w:r w:rsidRPr="001878EE">
              <w:rPr>
                <w:rFonts w:ascii="Times New Roman" w:eastAsia="Times New Roman" w:hAnsi="Times New Roman" w:cs="Times New Roman"/>
                <w:lang w:bidi="en-GB"/>
              </w:rPr>
              <w:t>shovel</w:t>
            </w:r>
            <w:proofErr w:type="spellEnd"/>
            <w:r w:rsidRPr="001878EE">
              <w:rPr>
                <w:rFonts w:ascii="Times New Roman" w:eastAsia="Times New Roman" w:hAnsi="Times New Roman" w:cs="Times New Roman"/>
                <w:lang w:bidi="en-GB"/>
              </w:rPr>
              <w:t xml:space="preserve"> 1 pc </w:t>
            </w:r>
            <w:proofErr w:type="spellStart"/>
            <w:r w:rsidRPr="001878EE">
              <w:rPr>
                <w:rFonts w:ascii="Times New Roman" w:eastAsia="Times New Roman" w:hAnsi="Times New Roman" w:cs="Times New Roman"/>
                <w:lang w:bidi="en-GB"/>
              </w:rPr>
              <w:t>brush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affixed</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door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leaf</w:t>
            </w:r>
            <w:proofErr w:type="spellEnd"/>
          </w:p>
        </w:tc>
        <w:tc>
          <w:tcPr>
            <w:tcW w:w="2940" w:type="dxa"/>
            <w:noWrap/>
          </w:tcPr>
          <w:p w14:paraId="73CD23A8" w14:textId="77777777" w:rsidR="001B5D0E" w:rsidRPr="001878EE" w:rsidRDefault="001B5D0E" w:rsidP="001B5D0E">
            <w:pPr>
              <w:rPr>
                <w:rFonts w:ascii="Times New Roman" w:hAnsi="Times New Roman" w:cs="Times New Roman"/>
              </w:rPr>
            </w:pPr>
          </w:p>
        </w:tc>
      </w:tr>
      <w:tr w:rsidR="001B5D0E" w:rsidRPr="001878EE" w14:paraId="581BD188" w14:textId="77777777" w:rsidTr="006F3477">
        <w:trPr>
          <w:trHeight w:val="262"/>
        </w:trPr>
        <w:tc>
          <w:tcPr>
            <w:tcW w:w="851" w:type="dxa"/>
            <w:shd w:val="clear" w:color="auto" w:fill="auto"/>
            <w:noWrap/>
            <w:vAlign w:val="center"/>
          </w:tcPr>
          <w:p w14:paraId="1DF14A7A"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8.9</w:t>
            </w:r>
          </w:p>
        </w:tc>
        <w:tc>
          <w:tcPr>
            <w:tcW w:w="5417" w:type="dxa"/>
            <w:shd w:val="clear" w:color="auto" w:fill="auto"/>
          </w:tcPr>
          <w:p w14:paraId="4CC2DF85" w14:textId="1FB16B9F"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Jacks</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lifting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001C464E" w:rsidRPr="001878EE">
              <w:rPr>
                <w:rFonts w:ascii="Times New Roman" w:eastAsia="Times New Roman" w:hAnsi="Times New Roman" w:cs="Times New Roman"/>
                <w:lang w:bidi="en-GB"/>
              </w:rPr>
              <w:t xml:space="preserve"> </w:t>
            </w:r>
            <w:proofErr w:type="spellStart"/>
            <w:r w:rsidR="001C464E" w:rsidRPr="001878EE">
              <w:rPr>
                <w:rFonts w:ascii="Times New Roman" w:eastAsia="Times New Roman" w:hAnsi="Times New Roman" w:cs="Times New Roman"/>
                <w:lang w:bidi="en-GB"/>
              </w:rPr>
              <w:t>at</w:t>
            </w:r>
            <w:proofErr w:type="spellEnd"/>
            <w:r w:rsidR="001C464E" w:rsidRPr="001878EE">
              <w:rPr>
                <w:rFonts w:ascii="Times New Roman" w:eastAsia="Times New Roman" w:hAnsi="Times New Roman" w:cs="Times New Roman"/>
                <w:lang w:bidi="en-GB"/>
              </w:rPr>
              <w:t xml:space="preserve"> </w:t>
            </w:r>
            <w:proofErr w:type="spellStart"/>
            <w:r w:rsidR="001C464E"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22 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2-tier, </w:t>
            </w:r>
            <w:proofErr w:type="spellStart"/>
            <w:r w:rsidRPr="001878EE">
              <w:rPr>
                <w:rFonts w:ascii="Times New Roman" w:eastAsia="Times New Roman" w:hAnsi="Times New Roman" w:cs="Times New Roman"/>
                <w:lang w:bidi="en-GB"/>
              </w:rPr>
              <w:t>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operated</w:t>
            </w:r>
            <w:proofErr w:type="spellEnd"/>
          </w:p>
        </w:tc>
        <w:tc>
          <w:tcPr>
            <w:tcW w:w="2940" w:type="dxa"/>
            <w:noWrap/>
          </w:tcPr>
          <w:p w14:paraId="6B05C9CE" w14:textId="77777777" w:rsidR="001B5D0E" w:rsidRPr="001878EE" w:rsidRDefault="001B5D0E" w:rsidP="001B5D0E">
            <w:pPr>
              <w:rPr>
                <w:rFonts w:ascii="Times New Roman" w:hAnsi="Times New Roman" w:cs="Times New Roman"/>
              </w:rPr>
            </w:pPr>
          </w:p>
        </w:tc>
      </w:tr>
      <w:tr w:rsidR="001B5D0E" w:rsidRPr="001878EE" w14:paraId="58E9B4B8" w14:textId="77777777" w:rsidTr="006F3477">
        <w:trPr>
          <w:trHeight w:val="262"/>
        </w:trPr>
        <w:tc>
          <w:tcPr>
            <w:tcW w:w="851" w:type="dxa"/>
            <w:shd w:val="clear" w:color="auto" w:fill="auto"/>
            <w:noWrap/>
            <w:vAlign w:val="center"/>
          </w:tcPr>
          <w:p w14:paraId="3E422540"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8.10</w:t>
            </w:r>
          </w:p>
        </w:tc>
        <w:tc>
          <w:tcPr>
            <w:tcW w:w="5417" w:type="dxa"/>
            <w:shd w:val="clear" w:color="auto" w:fill="auto"/>
          </w:tcPr>
          <w:p w14:paraId="0A9BCFB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Tool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storage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boxes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shelving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reinforced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duralumin</w:t>
            </w:r>
            <w:proofErr w:type="spellEnd"/>
            <w:r w:rsidRPr="001878EE">
              <w:rPr>
                <w:rFonts w:ascii="Times New Roman" w:eastAsia="Times New Roman" w:hAnsi="Times New Roman" w:cs="Times New Roman"/>
                <w:lang w:bidi="en-GB"/>
              </w:rPr>
              <w:t xml:space="preserve"> plates</w:t>
            </w:r>
          </w:p>
        </w:tc>
        <w:tc>
          <w:tcPr>
            <w:tcW w:w="2940" w:type="dxa"/>
            <w:noWrap/>
          </w:tcPr>
          <w:p w14:paraId="167D1DB7" w14:textId="77777777" w:rsidR="001B5D0E" w:rsidRPr="001878EE" w:rsidRDefault="001B5D0E" w:rsidP="001B5D0E">
            <w:pPr>
              <w:rPr>
                <w:rFonts w:ascii="Times New Roman" w:hAnsi="Times New Roman" w:cs="Times New Roman"/>
              </w:rPr>
            </w:pPr>
          </w:p>
        </w:tc>
      </w:tr>
      <w:tr w:rsidR="001B5D0E" w:rsidRPr="001878EE" w14:paraId="5BD5E6A6" w14:textId="77777777" w:rsidTr="006F3477">
        <w:trPr>
          <w:trHeight w:val="262"/>
        </w:trPr>
        <w:tc>
          <w:tcPr>
            <w:tcW w:w="851" w:type="dxa"/>
            <w:shd w:val="clear" w:color="auto" w:fill="auto"/>
            <w:noWrap/>
            <w:vAlign w:val="center"/>
          </w:tcPr>
          <w:p w14:paraId="18C6DC60"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8.11</w:t>
            </w:r>
          </w:p>
        </w:tc>
        <w:tc>
          <w:tcPr>
            <w:tcW w:w="5417" w:type="dxa"/>
            <w:shd w:val="clear" w:color="auto" w:fill="auto"/>
          </w:tcPr>
          <w:p w14:paraId="20010713" w14:textId="7B47A01C"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Spiral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hoses</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14:ligatures w14:val="standardContextual"/>
              </w:rPr>
              <w:t>DN7.6, Ø12x8,</w:t>
            </w:r>
            <w:r w:rsidR="00342F91" w:rsidRPr="001878EE">
              <w:t xml:space="preserve"> </w:t>
            </w:r>
            <w:proofErr w:type="spellStart"/>
            <w:r w:rsidR="00342F91" w:rsidRPr="001878EE">
              <w:rPr>
                <w:rFonts w:ascii="Times New Roman" w:eastAsia="Times New Roman" w:hAnsi="Times New Roman" w:cs="Times New Roman"/>
                <w:lang w:bidi="en-GB"/>
                <w14:ligatures w14:val="standardContextual"/>
              </w:rPr>
              <w:t>not</w:t>
            </w:r>
            <w:proofErr w:type="spellEnd"/>
            <w:r w:rsidR="00342F91" w:rsidRPr="001878EE">
              <w:rPr>
                <w:rFonts w:ascii="Times New Roman" w:eastAsia="Times New Roman" w:hAnsi="Times New Roman" w:cs="Times New Roman"/>
                <w:lang w:bidi="en-GB"/>
                <w14:ligatures w14:val="standardContextual"/>
              </w:rPr>
              <w:t xml:space="preserve"> less </w:t>
            </w:r>
            <w:proofErr w:type="spellStart"/>
            <w:r w:rsidR="00342F91" w:rsidRPr="001878EE">
              <w:rPr>
                <w:rFonts w:ascii="Times New Roman" w:eastAsia="Times New Roman" w:hAnsi="Times New Roman" w:cs="Times New Roman"/>
                <w:lang w:bidi="en-GB"/>
                <w14:ligatures w14:val="standardContextual"/>
              </w:rPr>
              <w:t>than</w:t>
            </w:r>
            <w:proofErr w:type="spellEnd"/>
            <w:r w:rsidR="00342F91" w:rsidRPr="001878EE">
              <w:rPr>
                <w:rFonts w:ascii="Times New Roman" w:eastAsia="Times New Roman" w:hAnsi="Times New Roman" w:cs="Times New Roman"/>
                <w:lang w:bidi="en-GB"/>
                <w14:ligatures w14:val="standardContextual"/>
              </w:rPr>
              <w:t xml:space="preserve"> 4500 mm </w:t>
            </w:r>
            <w:proofErr w:type="spellStart"/>
            <w:r w:rsidR="00342F91" w:rsidRPr="001878EE">
              <w:rPr>
                <w:rFonts w:ascii="Times New Roman" w:eastAsia="Times New Roman" w:hAnsi="Times New Roman" w:cs="Times New Roman"/>
                <w:lang w:bidi="en-GB"/>
                <w14:ligatures w14:val="standardContextual"/>
              </w:rPr>
              <w:t>long</w:t>
            </w:r>
            <w:proofErr w:type="spellEnd"/>
            <w:r w:rsidRPr="001878EE">
              <w:rPr>
                <w:rFonts w:ascii="Times New Roman" w:eastAsia="Times New Roman" w:hAnsi="Times New Roman" w:cs="Times New Roman"/>
                <w:lang w:bidi="en-GB"/>
                <w14:ligatures w14:val="standardContextual"/>
              </w:rPr>
              <w:t xml:space="preserve"> </w:t>
            </w:r>
            <w:proofErr w:type="spellStart"/>
            <w:r w:rsidRPr="001878EE">
              <w:rPr>
                <w:rFonts w:ascii="Times New Roman" w:eastAsia="Times New Roman" w:hAnsi="Times New Roman" w:cs="Times New Roman"/>
                <w:lang w:bidi="en-GB"/>
                <w14:ligatures w14:val="standardContextual"/>
              </w:rPr>
              <w:t>with</w:t>
            </w:r>
            <w:proofErr w:type="spellEnd"/>
            <w:r w:rsidRPr="001878EE">
              <w:rPr>
                <w:rFonts w:ascii="Times New Roman" w:eastAsia="Times New Roman" w:hAnsi="Times New Roman" w:cs="Times New Roman"/>
                <w:lang w:bidi="en-GB"/>
                <w14:ligatures w14:val="standardContextual"/>
              </w:rPr>
              <w:t xml:space="preserve"> CEJN </w:t>
            </w:r>
            <w:proofErr w:type="spellStart"/>
            <w:r w:rsidRPr="001878EE">
              <w:rPr>
                <w:rFonts w:ascii="Times New Roman" w:eastAsia="Times New Roman" w:hAnsi="Times New Roman" w:cs="Times New Roman"/>
                <w:lang w:bidi="en-GB"/>
                <w14:ligatures w14:val="standardContextual"/>
              </w:rPr>
              <w:t>quick</w:t>
            </w:r>
            <w:proofErr w:type="spellEnd"/>
            <w:r w:rsidRPr="001878EE">
              <w:rPr>
                <w:rFonts w:ascii="Times New Roman" w:eastAsia="Times New Roman" w:hAnsi="Times New Roman" w:cs="Times New Roman"/>
                <w:lang w:bidi="en-GB"/>
                <w14:ligatures w14:val="standardContextual"/>
              </w:rPr>
              <w:t xml:space="preserve"> </w:t>
            </w:r>
            <w:proofErr w:type="spellStart"/>
            <w:r w:rsidRPr="001878EE">
              <w:rPr>
                <w:rFonts w:ascii="Times New Roman" w:eastAsia="Times New Roman" w:hAnsi="Times New Roman" w:cs="Times New Roman"/>
                <w:lang w:bidi="en-GB"/>
                <w14:ligatures w14:val="standardContextual"/>
              </w:rPr>
              <w:t>connect</w:t>
            </w:r>
            <w:proofErr w:type="spellEnd"/>
            <w:r w:rsidRPr="001878EE">
              <w:rPr>
                <w:rFonts w:ascii="Times New Roman" w:eastAsia="Times New Roman" w:hAnsi="Times New Roman" w:cs="Times New Roman"/>
                <w:lang w:bidi="en-GB"/>
                <w14:ligatures w14:val="standardContextual"/>
              </w:rPr>
              <w:t xml:space="preserve"> </w:t>
            </w:r>
            <w:proofErr w:type="spellStart"/>
            <w:r w:rsidRPr="001878EE">
              <w:rPr>
                <w:rFonts w:ascii="Times New Roman" w:eastAsia="Times New Roman" w:hAnsi="Times New Roman" w:cs="Times New Roman"/>
                <w:lang w:bidi="en-GB"/>
                <w14:ligatures w14:val="standardContextual"/>
              </w:rPr>
              <w:t>couplings</w:t>
            </w:r>
            <w:proofErr w:type="spellEnd"/>
            <w:r w:rsidRPr="001878EE">
              <w:rPr>
                <w:rFonts w:ascii="Times New Roman" w:eastAsia="Times New Roman" w:hAnsi="Times New Roman" w:cs="Times New Roman"/>
                <w:lang w:bidi="en-GB"/>
                <w14:ligatures w14:val="standardContextual"/>
              </w:rPr>
              <w:t xml:space="preserve"> </w:t>
            </w:r>
            <w:proofErr w:type="spellStart"/>
            <w:r w:rsidRPr="001878EE">
              <w:rPr>
                <w:rFonts w:ascii="Times New Roman" w:eastAsia="Times New Roman" w:hAnsi="Times New Roman" w:cs="Times New Roman"/>
                <w:lang w:bidi="en-GB"/>
                <w14:ligatures w14:val="standardContextual"/>
              </w:rPr>
              <w:t>at</w:t>
            </w:r>
            <w:proofErr w:type="spellEnd"/>
            <w:r w:rsidRPr="001878EE">
              <w:rPr>
                <w:rFonts w:ascii="Times New Roman" w:eastAsia="Times New Roman" w:hAnsi="Times New Roman" w:cs="Times New Roman"/>
                <w:lang w:bidi="en-GB"/>
                <w14:ligatures w14:val="standardContextual"/>
              </w:rPr>
              <w:t xml:space="preserve"> </w:t>
            </w:r>
            <w:proofErr w:type="spellStart"/>
            <w:r w:rsidRPr="001878EE">
              <w:rPr>
                <w:rFonts w:ascii="Times New Roman" w:eastAsia="Times New Roman" w:hAnsi="Times New Roman" w:cs="Times New Roman"/>
                <w:lang w:bidi="en-GB"/>
                <w14:ligatures w14:val="standardContextual"/>
              </w:rPr>
              <w:t>both</w:t>
            </w:r>
            <w:proofErr w:type="spellEnd"/>
            <w:r w:rsidRPr="001878EE">
              <w:rPr>
                <w:rFonts w:ascii="Times New Roman" w:eastAsia="Times New Roman" w:hAnsi="Times New Roman" w:cs="Times New Roman"/>
                <w:lang w:bidi="en-GB"/>
                <w14:ligatures w14:val="standardContextual"/>
              </w:rPr>
              <w:t xml:space="preserve"> </w:t>
            </w:r>
            <w:proofErr w:type="spellStart"/>
            <w:r w:rsidRPr="001878EE">
              <w:rPr>
                <w:rFonts w:ascii="Times New Roman" w:eastAsia="Times New Roman" w:hAnsi="Times New Roman" w:cs="Times New Roman"/>
                <w:lang w:bidi="en-GB"/>
                <w14:ligatures w14:val="standardContextual"/>
              </w:rPr>
              <w:t>ends</w:t>
            </w:r>
            <w:proofErr w:type="spellEnd"/>
          </w:p>
        </w:tc>
        <w:tc>
          <w:tcPr>
            <w:tcW w:w="2940" w:type="dxa"/>
            <w:noWrap/>
          </w:tcPr>
          <w:p w14:paraId="62792038" w14:textId="77777777" w:rsidR="001B5D0E" w:rsidRPr="001878EE" w:rsidRDefault="001B5D0E" w:rsidP="001B5D0E">
            <w:pPr>
              <w:rPr>
                <w:rFonts w:ascii="Times New Roman" w:hAnsi="Times New Roman" w:cs="Times New Roman"/>
              </w:rPr>
            </w:pPr>
          </w:p>
        </w:tc>
      </w:tr>
      <w:tr w:rsidR="001B5D0E" w:rsidRPr="001878EE" w14:paraId="58B2ACC4" w14:textId="77777777" w:rsidTr="006F3477">
        <w:trPr>
          <w:trHeight w:val="262"/>
        </w:trPr>
        <w:tc>
          <w:tcPr>
            <w:tcW w:w="851" w:type="dxa"/>
            <w:shd w:val="clear" w:color="auto" w:fill="auto"/>
            <w:noWrap/>
            <w:vAlign w:val="center"/>
          </w:tcPr>
          <w:p w14:paraId="37FE5422"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8.12</w:t>
            </w:r>
          </w:p>
        </w:tc>
        <w:tc>
          <w:tcPr>
            <w:tcW w:w="5417" w:type="dxa"/>
            <w:shd w:val="clear" w:color="auto" w:fill="auto"/>
          </w:tcPr>
          <w:p w14:paraId="32EE706C" w14:textId="3028A789" w:rsidR="001B5D0E" w:rsidRPr="001878EE" w:rsidRDefault="00342F91" w:rsidP="001B5D0E">
            <w:pPr>
              <w:rPr>
                <w:rFonts w:ascii="Times New Roman" w:hAnsi="Times New Roman" w:cs="Times New Roman"/>
              </w:rPr>
            </w:pPr>
            <w:r w:rsidRPr="001878EE">
              <w:rPr>
                <w:rFonts w:ascii="Times New Roman" w:eastAsia="Times New Roman" w:hAnsi="Times New Roman" w:cs="Times New Roman"/>
                <w:lang w:bidi="en-GB"/>
              </w:rPr>
              <w:t xml:space="preserve">At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w:t>
            </w:r>
            <w:r w:rsidR="001B5D0E" w:rsidRPr="001878EE">
              <w:rPr>
                <w:rFonts w:ascii="Times New Roman" w:eastAsia="Times New Roman" w:hAnsi="Times New Roman" w:cs="Times New Roman"/>
                <w:lang w:bidi="en-GB"/>
              </w:rPr>
              <w:t xml:space="preserve">12 </w:t>
            </w:r>
            <w:proofErr w:type="spellStart"/>
            <w:r w:rsidR="001B5D0E" w:rsidRPr="001878EE">
              <w:rPr>
                <w:rFonts w:ascii="Times New Roman" w:eastAsia="Times New Roman" w:hAnsi="Times New Roman" w:cs="Times New Roman"/>
                <w:lang w:bidi="en-GB"/>
              </w:rPr>
              <w:t>litre</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water</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tank</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for</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hand</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washing</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affixed</w:t>
            </w:r>
            <w:proofErr w:type="spellEnd"/>
            <w:r w:rsidR="001B5D0E" w:rsidRPr="001878EE">
              <w:rPr>
                <w:rFonts w:ascii="Times New Roman" w:eastAsia="Times New Roman" w:hAnsi="Times New Roman" w:cs="Times New Roman"/>
                <w:lang w:bidi="en-GB"/>
              </w:rPr>
              <w:t xml:space="preserve"> to </w:t>
            </w:r>
            <w:proofErr w:type="spellStart"/>
            <w:r w:rsidR="001B5D0E" w:rsidRPr="001878EE">
              <w:rPr>
                <w:rFonts w:ascii="Times New Roman" w:eastAsia="Times New Roman" w:hAnsi="Times New Roman" w:cs="Times New Roman"/>
                <w:lang w:bidi="en-GB"/>
              </w:rPr>
              <w:t>the</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door</w:t>
            </w:r>
            <w:proofErr w:type="spellEnd"/>
            <w:r w:rsidR="001B5D0E" w:rsidRPr="001878EE">
              <w:rPr>
                <w:rFonts w:ascii="Times New Roman" w:eastAsia="Times New Roman" w:hAnsi="Times New Roman" w:cs="Times New Roman"/>
                <w:lang w:bidi="en-GB"/>
              </w:rPr>
              <w:t xml:space="preserve"> </w:t>
            </w:r>
            <w:proofErr w:type="spellStart"/>
            <w:r w:rsidR="001B5D0E" w:rsidRPr="001878EE">
              <w:rPr>
                <w:rFonts w:ascii="Times New Roman" w:eastAsia="Times New Roman" w:hAnsi="Times New Roman" w:cs="Times New Roman"/>
                <w:lang w:bidi="en-GB"/>
              </w:rPr>
              <w:t>leaf</w:t>
            </w:r>
            <w:proofErr w:type="spellEnd"/>
          </w:p>
        </w:tc>
        <w:tc>
          <w:tcPr>
            <w:tcW w:w="2940" w:type="dxa"/>
            <w:noWrap/>
          </w:tcPr>
          <w:p w14:paraId="005BB16F" w14:textId="77777777" w:rsidR="001B5D0E" w:rsidRPr="001878EE" w:rsidRDefault="001B5D0E" w:rsidP="001B5D0E">
            <w:pPr>
              <w:rPr>
                <w:rFonts w:ascii="Times New Roman" w:hAnsi="Times New Roman" w:cs="Times New Roman"/>
              </w:rPr>
            </w:pPr>
          </w:p>
        </w:tc>
      </w:tr>
      <w:tr w:rsidR="001B5D0E" w:rsidRPr="001878EE" w14:paraId="082B0226" w14:textId="77777777" w:rsidTr="006F3477">
        <w:trPr>
          <w:trHeight w:val="262"/>
        </w:trPr>
        <w:tc>
          <w:tcPr>
            <w:tcW w:w="851" w:type="dxa"/>
            <w:shd w:val="clear" w:color="auto" w:fill="auto"/>
            <w:noWrap/>
            <w:vAlign w:val="center"/>
          </w:tcPr>
          <w:p w14:paraId="599AB2F2"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8.13</w:t>
            </w:r>
          </w:p>
        </w:tc>
        <w:tc>
          <w:tcPr>
            <w:tcW w:w="5417" w:type="dxa"/>
            <w:shd w:val="clear" w:color="auto" w:fill="auto"/>
          </w:tcPr>
          <w:p w14:paraId="1ECFCAAD"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Liquid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soap</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container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affixed</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door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leaf</w:t>
            </w:r>
            <w:proofErr w:type="spellEnd"/>
          </w:p>
        </w:tc>
        <w:tc>
          <w:tcPr>
            <w:tcW w:w="2940" w:type="dxa"/>
            <w:noWrap/>
          </w:tcPr>
          <w:p w14:paraId="249F23BE" w14:textId="77777777" w:rsidR="001B5D0E" w:rsidRPr="001878EE" w:rsidRDefault="001B5D0E" w:rsidP="001B5D0E">
            <w:pPr>
              <w:rPr>
                <w:rFonts w:ascii="Times New Roman" w:hAnsi="Times New Roman" w:cs="Times New Roman"/>
              </w:rPr>
            </w:pPr>
          </w:p>
        </w:tc>
      </w:tr>
      <w:tr w:rsidR="001B5D0E" w:rsidRPr="001878EE" w14:paraId="53DE5FDC" w14:textId="77777777" w:rsidTr="006F3477">
        <w:trPr>
          <w:trHeight w:val="262"/>
        </w:trPr>
        <w:tc>
          <w:tcPr>
            <w:tcW w:w="851" w:type="dxa"/>
            <w:shd w:val="clear" w:color="auto" w:fill="auto"/>
            <w:noWrap/>
            <w:vAlign w:val="center"/>
          </w:tcPr>
          <w:p w14:paraId="74FE224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8.14</w:t>
            </w:r>
          </w:p>
        </w:tc>
        <w:tc>
          <w:tcPr>
            <w:tcW w:w="5417" w:type="dxa"/>
            <w:shd w:val="clear" w:color="auto" w:fill="auto"/>
          </w:tcPr>
          <w:p w14:paraId="5475D9A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Paper </w:t>
            </w:r>
            <w:proofErr w:type="spellStart"/>
            <w:r w:rsidRPr="001878EE">
              <w:rPr>
                <w:rFonts w:ascii="Times New Roman" w:eastAsia="Times New Roman" w:hAnsi="Times New Roman" w:cs="Times New Roman"/>
                <w:lang w:bidi="en-GB"/>
              </w:rPr>
              <w:t>towel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holder</w:t>
            </w:r>
            <w:proofErr w:type="spellEnd"/>
          </w:p>
        </w:tc>
        <w:tc>
          <w:tcPr>
            <w:tcW w:w="2940" w:type="dxa"/>
            <w:noWrap/>
          </w:tcPr>
          <w:p w14:paraId="482BD02E" w14:textId="77777777" w:rsidR="001B5D0E" w:rsidRPr="001878EE" w:rsidRDefault="001B5D0E" w:rsidP="001B5D0E">
            <w:pPr>
              <w:rPr>
                <w:rFonts w:ascii="Times New Roman" w:hAnsi="Times New Roman" w:cs="Times New Roman"/>
              </w:rPr>
            </w:pPr>
          </w:p>
        </w:tc>
      </w:tr>
      <w:tr w:rsidR="001B5D0E" w:rsidRPr="001878EE" w14:paraId="55AF810C" w14:textId="77777777" w:rsidTr="006F3477">
        <w:trPr>
          <w:trHeight w:val="262"/>
        </w:trPr>
        <w:tc>
          <w:tcPr>
            <w:tcW w:w="851" w:type="dxa"/>
            <w:noWrap/>
            <w:vAlign w:val="center"/>
          </w:tcPr>
          <w:p w14:paraId="15104B0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8.15</w:t>
            </w:r>
          </w:p>
        </w:tc>
        <w:tc>
          <w:tcPr>
            <w:tcW w:w="5417" w:type="dxa"/>
          </w:tcPr>
          <w:p w14:paraId="2D1ADF53"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Back-up</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lighting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unit</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transported</w:t>
            </w:r>
            <w:proofErr w:type="spellEnd"/>
            <w:r w:rsidRPr="001878EE">
              <w:rPr>
                <w:rFonts w:ascii="Times New Roman" w:eastAsia="Times New Roman" w:hAnsi="Times New Roman" w:cs="Times New Roman"/>
                <w:lang w:bidi="en-GB"/>
              </w:rPr>
              <w:t xml:space="preserve"> -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p>
        </w:tc>
        <w:tc>
          <w:tcPr>
            <w:tcW w:w="2940" w:type="dxa"/>
            <w:noWrap/>
          </w:tcPr>
          <w:p w14:paraId="7AF64B31" w14:textId="77777777" w:rsidR="001B5D0E" w:rsidRPr="001878EE" w:rsidRDefault="001B5D0E" w:rsidP="001B5D0E">
            <w:pPr>
              <w:rPr>
                <w:rFonts w:ascii="Times New Roman" w:hAnsi="Times New Roman" w:cs="Times New Roman"/>
              </w:rPr>
            </w:pPr>
          </w:p>
        </w:tc>
      </w:tr>
      <w:tr w:rsidR="001B5D0E" w:rsidRPr="001878EE" w14:paraId="23921ECE" w14:textId="77777777" w:rsidTr="006F3477">
        <w:trPr>
          <w:trHeight w:val="262"/>
        </w:trPr>
        <w:tc>
          <w:tcPr>
            <w:tcW w:w="851" w:type="dxa"/>
            <w:noWrap/>
            <w:vAlign w:val="center"/>
          </w:tcPr>
          <w:p w14:paraId="48F6991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8.16</w:t>
            </w:r>
          </w:p>
        </w:tc>
        <w:tc>
          <w:tcPr>
            <w:tcW w:w="5417" w:type="dxa"/>
          </w:tcPr>
          <w:p w14:paraId="375B6770"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Compartment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placing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accumulator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tools</w:t>
            </w:r>
            <w:proofErr w:type="spellEnd"/>
          </w:p>
        </w:tc>
        <w:tc>
          <w:tcPr>
            <w:tcW w:w="2940" w:type="dxa"/>
            <w:noWrap/>
          </w:tcPr>
          <w:p w14:paraId="489BFEFE" w14:textId="77777777" w:rsidR="001B5D0E" w:rsidRPr="001878EE" w:rsidRDefault="001B5D0E" w:rsidP="001B5D0E">
            <w:pPr>
              <w:rPr>
                <w:rFonts w:ascii="Times New Roman" w:hAnsi="Times New Roman" w:cs="Times New Roman"/>
              </w:rPr>
            </w:pPr>
          </w:p>
        </w:tc>
      </w:tr>
      <w:tr w:rsidR="001B5D0E" w:rsidRPr="001878EE" w14:paraId="4B06EB23" w14:textId="77777777" w:rsidTr="006F3477">
        <w:trPr>
          <w:trHeight w:val="262"/>
        </w:trPr>
        <w:tc>
          <w:tcPr>
            <w:tcW w:w="851" w:type="dxa"/>
            <w:noWrap/>
            <w:vAlign w:val="center"/>
          </w:tcPr>
          <w:p w14:paraId="37B49815"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8.17</w:t>
            </w:r>
          </w:p>
        </w:tc>
        <w:tc>
          <w:tcPr>
            <w:tcW w:w="5417" w:type="dxa"/>
          </w:tcPr>
          <w:p w14:paraId="263B2FE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Drawer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system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easy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storage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keys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tools</w:t>
            </w:r>
            <w:proofErr w:type="spellEnd"/>
          </w:p>
        </w:tc>
        <w:tc>
          <w:tcPr>
            <w:tcW w:w="2940" w:type="dxa"/>
            <w:noWrap/>
          </w:tcPr>
          <w:p w14:paraId="47A97554" w14:textId="77777777" w:rsidR="001B5D0E" w:rsidRPr="001878EE" w:rsidRDefault="001B5D0E" w:rsidP="001B5D0E">
            <w:pPr>
              <w:rPr>
                <w:rFonts w:ascii="Times New Roman" w:hAnsi="Times New Roman" w:cs="Times New Roman"/>
              </w:rPr>
            </w:pPr>
          </w:p>
        </w:tc>
      </w:tr>
      <w:tr w:rsidR="001B5D0E" w:rsidRPr="001878EE" w14:paraId="66D52370" w14:textId="77777777" w:rsidTr="006F3477">
        <w:trPr>
          <w:trHeight w:val="262"/>
        </w:trPr>
        <w:tc>
          <w:tcPr>
            <w:tcW w:w="851" w:type="dxa"/>
            <w:noWrap/>
            <w:vAlign w:val="center"/>
          </w:tcPr>
          <w:p w14:paraId="63776C7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8.18</w:t>
            </w:r>
          </w:p>
        </w:tc>
        <w:tc>
          <w:tcPr>
            <w:tcW w:w="5417" w:type="dxa"/>
          </w:tcPr>
          <w:p w14:paraId="7788E765" w14:textId="05CC135B"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Screw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jaws</w:t>
            </w:r>
            <w:proofErr w:type="spellEnd"/>
            <w:r w:rsidRPr="001878EE">
              <w:rPr>
                <w:rFonts w:ascii="Times New Roman" w:eastAsia="Times New Roman" w:hAnsi="Times New Roman" w:cs="Times New Roman"/>
                <w:lang w:bidi="en-GB"/>
              </w:rPr>
              <w:t xml:space="preserve"> </w:t>
            </w:r>
            <w:proofErr w:type="spellStart"/>
            <w:r w:rsidR="00342F91" w:rsidRPr="001878EE">
              <w:rPr>
                <w:rFonts w:ascii="Times New Roman" w:eastAsia="Times New Roman" w:hAnsi="Times New Roman" w:cs="Times New Roman"/>
                <w:lang w:bidi="en-GB"/>
              </w:rPr>
              <w:t>at</w:t>
            </w:r>
            <w:proofErr w:type="spellEnd"/>
            <w:r w:rsidR="00342F91" w:rsidRPr="001878EE">
              <w:rPr>
                <w:rFonts w:ascii="Times New Roman" w:eastAsia="Times New Roman" w:hAnsi="Times New Roman" w:cs="Times New Roman"/>
                <w:lang w:bidi="en-GB"/>
              </w:rPr>
              <w:t xml:space="preserve"> least</w:t>
            </w:r>
            <w:r w:rsidRPr="001878EE">
              <w:rPr>
                <w:rFonts w:ascii="Times New Roman" w:eastAsia="Times New Roman" w:hAnsi="Times New Roman" w:cs="Times New Roman"/>
                <w:lang w:bidi="en-GB"/>
              </w:rPr>
              <w:t xml:space="preserve">150 mm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anvil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weight</w:t>
            </w:r>
            <w:proofErr w:type="spellEnd"/>
            <w:r w:rsidRPr="001878EE">
              <w:rPr>
                <w:rFonts w:ascii="Times New Roman" w:eastAsia="Times New Roman" w:hAnsi="Times New Roman" w:cs="Times New Roman"/>
                <w:lang w:bidi="en-GB"/>
              </w:rPr>
              <w:t xml:space="preserve"> 10-15 kg </w:t>
            </w:r>
          </w:p>
        </w:tc>
        <w:tc>
          <w:tcPr>
            <w:tcW w:w="2940" w:type="dxa"/>
            <w:noWrap/>
          </w:tcPr>
          <w:p w14:paraId="5A22098C" w14:textId="77777777" w:rsidR="001B5D0E" w:rsidRPr="001878EE" w:rsidRDefault="001B5D0E" w:rsidP="001B5D0E">
            <w:pPr>
              <w:rPr>
                <w:rFonts w:ascii="Times New Roman" w:hAnsi="Times New Roman" w:cs="Times New Roman"/>
              </w:rPr>
            </w:pPr>
          </w:p>
        </w:tc>
      </w:tr>
      <w:tr w:rsidR="001B5D0E" w:rsidRPr="001878EE" w14:paraId="0732ACCF" w14:textId="77777777" w:rsidTr="006F3477">
        <w:trPr>
          <w:trHeight w:val="262"/>
        </w:trPr>
        <w:tc>
          <w:tcPr>
            <w:tcW w:w="851" w:type="dxa"/>
            <w:noWrap/>
            <w:vAlign w:val="center"/>
          </w:tcPr>
          <w:p w14:paraId="19BD68E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8.19</w:t>
            </w:r>
          </w:p>
        </w:tc>
        <w:tc>
          <w:tcPr>
            <w:tcW w:w="5417" w:type="dxa"/>
          </w:tcPr>
          <w:p w14:paraId="126DA735" w14:textId="356F34E6" w:rsidR="00790F5B" w:rsidRPr="001878EE" w:rsidRDefault="00790F5B" w:rsidP="001B5D0E">
            <w:pPr>
              <w:rPr>
                <w:rFonts w:ascii="Times New Roman" w:hAnsi="Times New Roman" w:cs="Times New Roman"/>
              </w:rPr>
            </w:pPr>
            <w:proofErr w:type="spellStart"/>
            <w:r w:rsidRPr="001878EE">
              <w:rPr>
                <w:rFonts w:ascii="Times New Roman" w:hAnsi="Times New Roman" w:cs="Times New Roman"/>
              </w:rPr>
              <w:t>Air</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cushion</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for</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lifting</w:t>
            </w:r>
            <w:proofErr w:type="spellEnd"/>
            <w:r w:rsidRPr="001878EE">
              <w:rPr>
                <w:rFonts w:ascii="Times New Roman" w:hAnsi="Times New Roman" w:cs="Times New Roman"/>
              </w:rPr>
              <w:t xml:space="preserve"> a </w:t>
            </w:r>
            <w:proofErr w:type="spellStart"/>
            <w:r w:rsidRPr="001878EE">
              <w:rPr>
                <w:rFonts w:ascii="Times New Roman" w:hAnsi="Times New Roman" w:cs="Times New Roman"/>
              </w:rPr>
              <w:t>car</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with</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dimensions</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not</w:t>
            </w:r>
            <w:proofErr w:type="spellEnd"/>
            <w:r w:rsidRPr="001878EE">
              <w:rPr>
                <w:rFonts w:ascii="Times New Roman" w:hAnsi="Times New Roman" w:cs="Times New Roman"/>
              </w:rPr>
              <w:t xml:space="preserve"> less </w:t>
            </w:r>
            <w:proofErr w:type="spellStart"/>
            <w:r w:rsidRPr="001878EE">
              <w:rPr>
                <w:rFonts w:ascii="Times New Roman" w:hAnsi="Times New Roman" w:cs="Times New Roman"/>
              </w:rPr>
              <w:t>than</w:t>
            </w:r>
            <w:proofErr w:type="spellEnd"/>
            <w:r w:rsidRPr="001878EE">
              <w:rPr>
                <w:rFonts w:ascii="Times New Roman" w:hAnsi="Times New Roman" w:cs="Times New Roman"/>
              </w:rPr>
              <w:t xml:space="preserve"> 0.9x0.9m </w:t>
            </w:r>
            <w:proofErr w:type="spellStart"/>
            <w:r w:rsidRPr="001878EE">
              <w:rPr>
                <w:rFonts w:ascii="Times New Roman" w:hAnsi="Times New Roman" w:cs="Times New Roman"/>
              </w:rPr>
              <w:t>and</w:t>
            </w:r>
            <w:proofErr w:type="spellEnd"/>
            <w:r w:rsidRPr="001878EE">
              <w:rPr>
                <w:rFonts w:ascii="Times New Roman" w:hAnsi="Times New Roman" w:cs="Times New Roman"/>
              </w:rPr>
              <w:t xml:space="preserve"> a </w:t>
            </w:r>
            <w:proofErr w:type="spellStart"/>
            <w:r w:rsidRPr="001878EE">
              <w:rPr>
                <w:rFonts w:ascii="Times New Roman" w:hAnsi="Times New Roman" w:cs="Times New Roman"/>
              </w:rPr>
              <w:t>lifting</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capacity</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not</w:t>
            </w:r>
            <w:proofErr w:type="spellEnd"/>
            <w:r w:rsidRPr="001878EE">
              <w:rPr>
                <w:rFonts w:ascii="Times New Roman" w:hAnsi="Times New Roman" w:cs="Times New Roman"/>
              </w:rPr>
              <w:t xml:space="preserve"> less </w:t>
            </w:r>
            <w:proofErr w:type="spellStart"/>
            <w:r w:rsidRPr="001878EE">
              <w:rPr>
                <w:rFonts w:ascii="Times New Roman" w:hAnsi="Times New Roman" w:cs="Times New Roman"/>
              </w:rPr>
              <w:t>than</w:t>
            </w:r>
            <w:proofErr w:type="spellEnd"/>
            <w:r w:rsidRPr="001878EE">
              <w:rPr>
                <w:rFonts w:ascii="Times New Roman" w:hAnsi="Times New Roman" w:cs="Times New Roman"/>
              </w:rPr>
              <w:t xml:space="preserve"> 40 </w:t>
            </w:r>
            <w:proofErr w:type="spellStart"/>
            <w:r w:rsidRPr="001878EE">
              <w:rPr>
                <w:rFonts w:ascii="Times New Roman" w:hAnsi="Times New Roman" w:cs="Times New Roman"/>
              </w:rPr>
              <w:t>tn</w:t>
            </w:r>
            <w:proofErr w:type="spellEnd"/>
          </w:p>
        </w:tc>
        <w:tc>
          <w:tcPr>
            <w:tcW w:w="2940" w:type="dxa"/>
            <w:noWrap/>
          </w:tcPr>
          <w:p w14:paraId="13B44E75" w14:textId="77777777" w:rsidR="001B5D0E" w:rsidRPr="001878EE" w:rsidRDefault="001B5D0E" w:rsidP="001B5D0E">
            <w:pPr>
              <w:rPr>
                <w:rFonts w:ascii="Times New Roman" w:hAnsi="Times New Roman" w:cs="Times New Roman"/>
              </w:rPr>
            </w:pPr>
          </w:p>
        </w:tc>
      </w:tr>
      <w:tr w:rsidR="001B5D0E" w:rsidRPr="001878EE" w14:paraId="6326A7B7" w14:textId="77777777" w:rsidTr="006F3477">
        <w:trPr>
          <w:trHeight w:val="262"/>
        </w:trPr>
        <w:tc>
          <w:tcPr>
            <w:tcW w:w="851" w:type="dxa"/>
            <w:noWrap/>
            <w:vAlign w:val="center"/>
          </w:tcPr>
          <w:p w14:paraId="3E1C2D8F"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8.20</w:t>
            </w:r>
          </w:p>
        </w:tc>
        <w:tc>
          <w:tcPr>
            <w:tcW w:w="5417" w:type="dxa"/>
          </w:tcPr>
          <w:p w14:paraId="5A0C8ECE"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affixed</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places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specially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designated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it</w:t>
            </w:r>
          </w:p>
        </w:tc>
        <w:tc>
          <w:tcPr>
            <w:tcW w:w="2940" w:type="dxa"/>
            <w:noWrap/>
          </w:tcPr>
          <w:p w14:paraId="2ECF5618" w14:textId="77777777" w:rsidR="001B5D0E" w:rsidRPr="001878EE" w:rsidRDefault="001B5D0E" w:rsidP="001B5D0E">
            <w:pPr>
              <w:rPr>
                <w:rFonts w:ascii="Times New Roman" w:hAnsi="Times New Roman" w:cs="Times New Roman"/>
              </w:rPr>
            </w:pPr>
          </w:p>
        </w:tc>
      </w:tr>
      <w:tr w:rsidR="001B5D0E" w:rsidRPr="001878EE" w14:paraId="5730B70D" w14:textId="77777777" w:rsidTr="006F3477">
        <w:trPr>
          <w:trHeight w:val="262"/>
        </w:trPr>
        <w:tc>
          <w:tcPr>
            <w:tcW w:w="851" w:type="dxa"/>
            <w:shd w:val="clear" w:color="auto" w:fill="DEEAF6" w:themeFill="accent5" w:themeFillTint="33"/>
            <w:noWrap/>
            <w:vAlign w:val="center"/>
          </w:tcPr>
          <w:p w14:paraId="5CFCFEE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9.</w:t>
            </w:r>
          </w:p>
        </w:tc>
        <w:tc>
          <w:tcPr>
            <w:tcW w:w="5417" w:type="dxa"/>
            <w:shd w:val="clear" w:color="auto" w:fill="DEEAF6" w:themeFill="accent5" w:themeFillTint="33"/>
            <w:vAlign w:val="bottom"/>
          </w:tcPr>
          <w:p w14:paraId="70CAF10D"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b/>
                <w:color w:val="000000"/>
                <w:lang w:bidi="en-GB"/>
              </w:rPr>
              <w:t>Equipment</w:t>
            </w:r>
            <w:proofErr w:type="spellEnd"/>
            <w:r w:rsidRPr="001878EE">
              <w:rPr>
                <w:rFonts w:ascii="Times New Roman" w:eastAsia="Times New Roman" w:hAnsi="Times New Roman" w:cs="Times New Roman"/>
                <w:b/>
                <w:color w:val="000000"/>
                <w:lang w:bidi="en-GB"/>
              </w:rPr>
              <w:t xml:space="preserve"> </w:t>
            </w:r>
            <w:proofErr w:type="spellStart"/>
            <w:r w:rsidRPr="001878EE">
              <w:rPr>
                <w:rFonts w:ascii="Times New Roman" w:eastAsia="Times New Roman" w:hAnsi="Times New Roman" w:cs="Times New Roman"/>
                <w:b/>
                <w:color w:val="000000"/>
                <w:lang w:bidi="en-GB"/>
              </w:rPr>
              <w:t>of</w:t>
            </w:r>
            <w:proofErr w:type="spellEnd"/>
            <w:r w:rsidRPr="001878EE">
              <w:rPr>
                <w:rFonts w:ascii="Times New Roman" w:eastAsia="Times New Roman" w:hAnsi="Times New Roman" w:cs="Times New Roman"/>
                <w:b/>
                <w:color w:val="000000"/>
                <w:lang w:bidi="en-GB"/>
              </w:rPr>
              <w:t xml:space="preserve"> </w:t>
            </w:r>
            <w:proofErr w:type="spellStart"/>
            <w:r w:rsidRPr="001878EE">
              <w:rPr>
                <w:rFonts w:ascii="Times New Roman" w:eastAsia="Times New Roman" w:hAnsi="Times New Roman" w:cs="Times New Roman"/>
                <w:b/>
                <w:color w:val="000000"/>
                <w:lang w:bidi="en-GB"/>
              </w:rPr>
              <w:t>the</w:t>
            </w:r>
            <w:proofErr w:type="spellEnd"/>
            <w:r w:rsidRPr="001878EE">
              <w:rPr>
                <w:rFonts w:ascii="Times New Roman" w:eastAsia="Times New Roman" w:hAnsi="Times New Roman" w:cs="Times New Roman"/>
                <w:b/>
                <w:color w:val="000000"/>
                <w:lang w:bidi="en-GB"/>
              </w:rPr>
              <w:t xml:space="preserve"> </w:t>
            </w:r>
            <w:proofErr w:type="spellStart"/>
            <w:r w:rsidRPr="001878EE">
              <w:rPr>
                <w:rFonts w:ascii="Times New Roman" w:eastAsia="Times New Roman" w:hAnsi="Times New Roman" w:cs="Times New Roman"/>
                <w:b/>
                <w:color w:val="000000"/>
                <w:lang w:bidi="en-GB"/>
              </w:rPr>
              <w:t>emergency</w:t>
            </w:r>
            <w:proofErr w:type="spellEnd"/>
            <w:r w:rsidRPr="001878EE">
              <w:rPr>
                <w:rFonts w:ascii="Times New Roman" w:eastAsia="Times New Roman" w:hAnsi="Times New Roman" w:cs="Times New Roman"/>
                <w:b/>
                <w:color w:val="000000"/>
                <w:lang w:bidi="en-GB"/>
              </w:rPr>
              <w:t xml:space="preserve"> </w:t>
            </w:r>
            <w:proofErr w:type="spellStart"/>
            <w:r w:rsidRPr="001878EE">
              <w:rPr>
                <w:rFonts w:ascii="Times New Roman" w:eastAsia="Times New Roman" w:hAnsi="Times New Roman" w:cs="Times New Roman"/>
                <w:b/>
                <w:color w:val="000000"/>
                <w:lang w:bidi="en-GB"/>
              </w:rPr>
              <w:t>vehicle</w:t>
            </w:r>
            <w:proofErr w:type="spellEnd"/>
          </w:p>
        </w:tc>
        <w:tc>
          <w:tcPr>
            <w:tcW w:w="2940" w:type="dxa"/>
            <w:shd w:val="clear" w:color="auto" w:fill="DEEAF6" w:themeFill="accent5" w:themeFillTint="33"/>
            <w:noWrap/>
          </w:tcPr>
          <w:p w14:paraId="348E6E78" w14:textId="77777777" w:rsidR="001B5D0E" w:rsidRPr="001878EE" w:rsidRDefault="001B5D0E" w:rsidP="001B5D0E">
            <w:pPr>
              <w:rPr>
                <w:rFonts w:ascii="Times New Roman" w:hAnsi="Times New Roman" w:cs="Times New Roman"/>
              </w:rPr>
            </w:pPr>
          </w:p>
        </w:tc>
      </w:tr>
      <w:tr w:rsidR="001B5D0E" w:rsidRPr="001878EE" w14:paraId="737F4FF4" w14:textId="77777777" w:rsidTr="006F3477">
        <w:trPr>
          <w:trHeight w:val="262"/>
        </w:trPr>
        <w:tc>
          <w:tcPr>
            <w:tcW w:w="851" w:type="dxa"/>
            <w:noWrap/>
            <w:vAlign w:val="center"/>
          </w:tcPr>
          <w:p w14:paraId="02EB562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9.1</w:t>
            </w:r>
          </w:p>
        </w:tc>
        <w:tc>
          <w:tcPr>
            <w:tcW w:w="5417" w:type="dxa"/>
            <w:vAlign w:val="bottom"/>
          </w:tcPr>
          <w:p w14:paraId="1955B7C5"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color w:val="000000"/>
                <w:lang w:bidi="en-GB"/>
              </w:rPr>
              <w:t xml:space="preserve">A </w:t>
            </w:r>
            <w:proofErr w:type="spellStart"/>
            <w:r w:rsidRPr="001878EE">
              <w:rPr>
                <w:rFonts w:ascii="Times New Roman" w:eastAsia="Times New Roman" w:hAnsi="Times New Roman" w:cs="Times New Roman"/>
                <w:color w:val="000000"/>
                <w:lang w:bidi="en-GB"/>
              </w:rPr>
              <w:t>blue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low-profile</w:t>
            </w:r>
            <w:proofErr w:type="spellEnd"/>
            <w:r w:rsidRPr="001878EE">
              <w:rPr>
                <w:rFonts w:ascii="Times New Roman" w:eastAsia="Times New Roman" w:hAnsi="Times New Roman" w:cs="Times New Roman"/>
                <w:color w:val="000000"/>
                <w:lang w:bidi="en-GB"/>
              </w:rPr>
              <w:t xml:space="preserve"> LED </w:t>
            </w:r>
            <w:proofErr w:type="spellStart"/>
            <w:r w:rsidRPr="001878EE">
              <w:rPr>
                <w:rFonts w:ascii="Times New Roman" w:eastAsia="Times New Roman" w:hAnsi="Times New Roman" w:cs="Times New Roman"/>
                <w:color w:val="000000"/>
                <w:lang w:bidi="en-GB"/>
              </w:rPr>
              <w:t>flashing</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beacon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roof</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of</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cabin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with</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adjustable</w:t>
            </w:r>
            <w:proofErr w:type="spellEnd"/>
            <w:r w:rsidRPr="001878EE">
              <w:rPr>
                <w:rFonts w:ascii="Times New Roman" w:eastAsia="Times New Roman" w:hAnsi="Times New Roman" w:cs="Times New Roman"/>
                <w:color w:val="000000"/>
                <w:lang w:bidi="en-GB"/>
              </w:rPr>
              <w:t xml:space="preserve"> modes, no less </w:t>
            </w:r>
            <w:proofErr w:type="spellStart"/>
            <w:r w:rsidRPr="001878EE">
              <w:rPr>
                <w:rFonts w:ascii="Times New Roman" w:eastAsia="Times New Roman" w:hAnsi="Times New Roman" w:cs="Times New Roman"/>
                <w:color w:val="000000"/>
                <w:lang w:bidi="en-GB"/>
              </w:rPr>
              <w:t>than</w:t>
            </w:r>
            <w:proofErr w:type="spellEnd"/>
            <w:r w:rsidRPr="001878EE">
              <w:rPr>
                <w:rFonts w:ascii="Times New Roman" w:eastAsia="Times New Roman" w:hAnsi="Times New Roman" w:cs="Times New Roman"/>
                <w:color w:val="000000"/>
                <w:lang w:bidi="en-GB"/>
              </w:rPr>
              <w:t xml:space="preserve"> 1,200 mm </w:t>
            </w:r>
            <w:proofErr w:type="spellStart"/>
            <w:r w:rsidRPr="001878EE">
              <w:rPr>
                <w:rFonts w:ascii="Times New Roman" w:eastAsia="Times New Roman" w:hAnsi="Times New Roman" w:cs="Times New Roman"/>
                <w:color w:val="000000"/>
                <w:lang w:bidi="en-GB"/>
              </w:rPr>
              <w:t>long</w:t>
            </w:r>
            <w:proofErr w:type="spellEnd"/>
          </w:p>
        </w:tc>
        <w:tc>
          <w:tcPr>
            <w:tcW w:w="2940" w:type="dxa"/>
            <w:noWrap/>
          </w:tcPr>
          <w:p w14:paraId="0877B59F" w14:textId="77777777" w:rsidR="001B5D0E" w:rsidRPr="001878EE" w:rsidRDefault="001B5D0E" w:rsidP="001B5D0E">
            <w:pPr>
              <w:rPr>
                <w:rFonts w:ascii="Times New Roman" w:hAnsi="Times New Roman" w:cs="Times New Roman"/>
              </w:rPr>
            </w:pPr>
          </w:p>
        </w:tc>
      </w:tr>
      <w:tr w:rsidR="001B5D0E" w:rsidRPr="001878EE" w14:paraId="186EC458" w14:textId="77777777" w:rsidTr="006F3477">
        <w:trPr>
          <w:trHeight w:val="262"/>
        </w:trPr>
        <w:tc>
          <w:tcPr>
            <w:tcW w:w="851" w:type="dxa"/>
            <w:noWrap/>
            <w:vAlign w:val="center"/>
          </w:tcPr>
          <w:p w14:paraId="762B3082"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9.2</w:t>
            </w:r>
          </w:p>
        </w:tc>
        <w:tc>
          <w:tcPr>
            <w:tcW w:w="5417" w:type="dxa"/>
            <w:vAlign w:val="bottom"/>
          </w:tcPr>
          <w:p w14:paraId="71F0E89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color w:val="000000"/>
                <w:lang w:bidi="en-GB"/>
              </w:rPr>
              <w:t>Blue</w:t>
            </w:r>
            <w:proofErr w:type="spellEnd"/>
            <w:r w:rsidRPr="001878EE">
              <w:rPr>
                <w:rFonts w:ascii="Times New Roman" w:eastAsia="Times New Roman" w:hAnsi="Times New Roman" w:cs="Times New Roman"/>
                <w:color w:val="000000"/>
                <w:lang w:bidi="en-GB"/>
              </w:rPr>
              <w:t xml:space="preserve"> LED </w:t>
            </w:r>
            <w:proofErr w:type="spellStart"/>
            <w:r w:rsidRPr="001878EE">
              <w:rPr>
                <w:rFonts w:ascii="Times New Roman" w:eastAsia="Times New Roman" w:hAnsi="Times New Roman" w:cs="Times New Roman"/>
                <w:color w:val="000000"/>
                <w:lang w:bidi="en-GB"/>
              </w:rPr>
              <w:t>lights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at</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level</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of</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headlights</w:t>
            </w:r>
            <w:proofErr w:type="spellEnd"/>
            <w:r w:rsidRPr="001878EE">
              <w:rPr>
                <w:rFonts w:ascii="Times New Roman" w:eastAsia="Times New Roman" w:hAnsi="Times New Roman" w:cs="Times New Roman"/>
                <w:color w:val="000000"/>
                <w:lang w:bidi="en-GB"/>
              </w:rPr>
              <w:t xml:space="preserve"> - 2 </w:t>
            </w:r>
            <w:proofErr w:type="spellStart"/>
            <w:r w:rsidRPr="001878EE">
              <w:rPr>
                <w:rFonts w:ascii="Times New Roman" w:eastAsia="Times New Roman" w:hAnsi="Times New Roman" w:cs="Times New Roman"/>
                <w:color w:val="000000"/>
                <w:lang w:bidi="en-GB"/>
              </w:rPr>
              <w:t>pcs</w:t>
            </w:r>
            <w:proofErr w:type="spellEnd"/>
          </w:p>
        </w:tc>
        <w:tc>
          <w:tcPr>
            <w:tcW w:w="2940" w:type="dxa"/>
            <w:noWrap/>
          </w:tcPr>
          <w:p w14:paraId="4217719F" w14:textId="77777777" w:rsidR="001B5D0E" w:rsidRPr="001878EE" w:rsidRDefault="001B5D0E" w:rsidP="001B5D0E">
            <w:pPr>
              <w:rPr>
                <w:rFonts w:ascii="Times New Roman" w:hAnsi="Times New Roman" w:cs="Times New Roman"/>
              </w:rPr>
            </w:pPr>
          </w:p>
        </w:tc>
      </w:tr>
      <w:tr w:rsidR="001B5D0E" w:rsidRPr="001878EE" w14:paraId="0DBEDA58" w14:textId="77777777" w:rsidTr="006F3477">
        <w:trPr>
          <w:trHeight w:val="262"/>
        </w:trPr>
        <w:tc>
          <w:tcPr>
            <w:tcW w:w="851" w:type="dxa"/>
            <w:noWrap/>
            <w:vAlign w:val="center"/>
          </w:tcPr>
          <w:p w14:paraId="6C6F26C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9.3</w:t>
            </w:r>
          </w:p>
        </w:tc>
        <w:tc>
          <w:tcPr>
            <w:tcW w:w="5417" w:type="dxa"/>
            <w:vAlign w:val="bottom"/>
          </w:tcPr>
          <w:p w14:paraId="7F308792"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color w:val="000000"/>
                <w:lang w:bidi="en-GB"/>
              </w:rPr>
              <w:t>Blue</w:t>
            </w:r>
            <w:proofErr w:type="spellEnd"/>
            <w:r w:rsidRPr="001878EE">
              <w:rPr>
                <w:rFonts w:ascii="Times New Roman" w:eastAsia="Times New Roman" w:hAnsi="Times New Roman" w:cs="Times New Roman"/>
                <w:color w:val="000000"/>
                <w:lang w:bidi="en-GB"/>
              </w:rPr>
              <w:t xml:space="preserve"> LED </w:t>
            </w:r>
            <w:proofErr w:type="spellStart"/>
            <w:r w:rsidRPr="001878EE">
              <w:rPr>
                <w:rFonts w:ascii="Times New Roman" w:eastAsia="Times New Roman" w:hAnsi="Times New Roman" w:cs="Times New Roman"/>
                <w:color w:val="000000"/>
                <w:lang w:bidi="en-GB"/>
              </w:rPr>
              <w:t>lights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installed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front</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grille</w:t>
            </w:r>
            <w:proofErr w:type="spellEnd"/>
            <w:r w:rsidRPr="001878EE">
              <w:rPr>
                <w:rFonts w:ascii="Times New Roman" w:eastAsia="Times New Roman" w:hAnsi="Times New Roman" w:cs="Times New Roman"/>
                <w:color w:val="000000"/>
                <w:lang w:bidi="en-GB"/>
              </w:rPr>
              <w:t xml:space="preserve"> - 2 </w:t>
            </w:r>
            <w:proofErr w:type="spellStart"/>
            <w:r w:rsidRPr="001878EE">
              <w:rPr>
                <w:rFonts w:ascii="Times New Roman" w:eastAsia="Times New Roman" w:hAnsi="Times New Roman" w:cs="Times New Roman"/>
                <w:color w:val="000000"/>
                <w:lang w:bidi="en-GB"/>
              </w:rPr>
              <w:t>pcs</w:t>
            </w:r>
            <w:proofErr w:type="spellEnd"/>
          </w:p>
        </w:tc>
        <w:tc>
          <w:tcPr>
            <w:tcW w:w="2940" w:type="dxa"/>
            <w:noWrap/>
          </w:tcPr>
          <w:p w14:paraId="03CDEB0C" w14:textId="77777777" w:rsidR="001B5D0E" w:rsidRPr="001878EE" w:rsidRDefault="001B5D0E" w:rsidP="001B5D0E">
            <w:pPr>
              <w:rPr>
                <w:rFonts w:ascii="Times New Roman" w:hAnsi="Times New Roman" w:cs="Times New Roman"/>
              </w:rPr>
            </w:pPr>
          </w:p>
        </w:tc>
      </w:tr>
      <w:tr w:rsidR="001B5D0E" w:rsidRPr="001878EE" w14:paraId="6CE0BB23" w14:textId="77777777" w:rsidTr="006F3477">
        <w:trPr>
          <w:trHeight w:val="262"/>
        </w:trPr>
        <w:tc>
          <w:tcPr>
            <w:tcW w:w="851" w:type="dxa"/>
            <w:noWrap/>
            <w:vAlign w:val="center"/>
          </w:tcPr>
          <w:p w14:paraId="6DCB112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9.4</w:t>
            </w:r>
          </w:p>
        </w:tc>
        <w:tc>
          <w:tcPr>
            <w:tcW w:w="5417" w:type="dxa"/>
            <w:vAlign w:val="bottom"/>
          </w:tcPr>
          <w:p w14:paraId="225EAF76"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color w:val="000000"/>
                <w:lang w:bidi="en-GB"/>
              </w:rPr>
              <w:t>Blue</w:t>
            </w:r>
            <w:proofErr w:type="spellEnd"/>
            <w:r w:rsidRPr="001878EE">
              <w:rPr>
                <w:rFonts w:ascii="Times New Roman" w:eastAsia="Times New Roman" w:hAnsi="Times New Roman" w:cs="Times New Roman"/>
                <w:color w:val="000000"/>
                <w:lang w:bidi="en-GB"/>
              </w:rPr>
              <w:t xml:space="preserve"> LED </w:t>
            </w:r>
            <w:proofErr w:type="spellStart"/>
            <w:r w:rsidRPr="001878EE">
              <w:rPr>
                <w:rFonts w:ascii="Times New Roman" w:eastAsia="Times New Roman" w:hAnsi="Times New Roman" w:cs="Times New Roman"/>
                <w:color w:val="000000"/>
                <w:lang w:bidi="en-GB"/>
              </w:rPr>
              <w:t>lights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located</w:t>
            </w:r>
            <w:proofErr w:type="spellEnd"/>
            <w:r w:rsidRPr="001878EE">
              <w:rPr>
                <w:rFonts w:ascii="Times New Roman" w:eastAsia="Times New Roman" w:hAnsi="Times New Roman" w:cs="Times New Roman"/>
                <w:color w:val="000000"/>
                <w:lang w:bidi="en-GB"/>
              </w:rPr>
              <w:t xml:space="preserve"> in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rear</w:t>
            </w:r>
            <w:proofErr w:type="spellEnd"/>
            <w:r w:rsidRPr="001878EE">
              <w:rPr>
                <w:rFonts w:ascii="Times New Roman" w:eastAsia="Times New Roman" w:hAnsi="Times New Roman" w:cs="Times New Roman"/>
                <w:color w:val="000000"/>
                <w:lang w:bidi="en-GB"/>
              </w:rPr>
              <w:t xml:space="preserve"> - 4 </w:t>
            </w:r>
            <w:proofErr w:type="spellStart"/>
            <w:r w:rsidRPr="001878EE">
              <w:rPr>
                <w:rFonts w:ascii="Times New Roman" w:eastAsia="Times New Roman" w:hAnsi="Times New Roman" w:cs="Times New Roman"/>
                <w:color w:val="000000"/>
                <w:lang w:bidi="en-GB"/>
              </w:rPr>
              <w:t>pcs</w:t>
            </w:r>
            <w:proofErr w:type="spellEnd"/>
            <w:r w:rsidRPr="001878EE">
              <w:rPr>
                <w:rFonts w:ascii="Times New Roman" w:eastAsia="Times New Roman" w:hAnsi="Times New Roman" w:cs="Times New Roman"/>
                <w:color w:val="000000"/>
                <w:lang w:bidi="en-GB"/>
              </w:rPr>
              <w:t xml:space="preserve"> - </w:t>
            </w:r>
            <w:proofErr w:type="spellStart"/>
            <w:r w:rsidRPr="001878EE">
              <w:rPr>
                <w:rFonts w:ascii="Times New Roman" w:eastAsia="Times New Roman" w:hAnsi="Times New Roman" w:cs="Times New Roman"/>
                <w:color w:val="000000"/>
                <w:lang w:bidi="en-GB"/>
              </w:rPr>
              <w:t>location</w:t>
            </w:r>
            <w:proofErr w:type="spellEnd"/>
            <w:r w:rsidRPr="001878EE">
              <w:rPr>
                <w:rFonts w:ascii="Times New Roman" w:eastAsia="Times New Roman" w:hAnsi="Times New Roman" w:cs="Times New Roman"/>
                <w:color w:val="000000"/>
                <w:lang w:bidi="en-GB"/>
              </w:rPr>
              <w:t xml:space="preserve"> to </w:t>
            </w:r>
            <w:proofErr w:type="spellStart"/>
            <w:r w:rsidRPr="001878EE">
              <w:rPr>
                <w:rFonts w:ascii="Times New Roman" w:eastAsia="Times New Roman" w:hAnsi="Times New Roman" w:cs="Times New Roman"/>
                <w:color w:val="000000"/>
                <w:lang w:bidi="en-GB"/>
              </w:rPr>
              <w:t>be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agreed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upon</w:t>
            </w:r>
            <w:proofErr w:type="spellEnd"/>
          </w:p>
        </w:tc>
        <w:tc>
          <w:tcPr>
            <w:tcW w:w="2940" w:type="dxa"/>
            <w:noWrap/>
          </w:tcPr>
          <w:p w14:paraId="257DF9B1" w14:textId="77777777" w:rsidR="001B5D0E" w:rsidRPr="001878EE" w:rsidRDefault="001B5D0E" w:rsidP="001B5D0E">
            <w:pPr>
              <w:rPr>
                <w:rFonts w:ascii="Times New Roman" w:hAnsi="Times New Roman" w:cs="Times New Roman"/>
              </w:rPr>
            </w:pPr>
          </w:p>
        </w:tc>
      </w:tr>
      <w:tr w:rsidR="001B5D0E" w:rsidRPr="001878EE" w14:paraId="026649F1" w14:textId="77777777" w:rsidTr="006F3477">
        <w:trPr>
          <w:trHeight w:val="262"/>
        </w:trPr>
        <w:tc>
          <w:tcPr>
            <w:tcW w:w="851" w:type="dxa"/>
            <w:noWrap/>
            <w:vAlign w:val="center"/>
          </w:tcPr>
          <w:p w14:paraId="047824A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lastRenderedPageBreak/>
              <w:t>9.5</w:t>
            </w:r>
          </w:p>
        </w:tc>
        <w:tc>
          <w:tcPr>
            <w:tcW w:w="5417" w:type="dxa"/>
            <w:vAlign w:val="bottom"/>
          </w:tcPr>
          <w:p w14:paraId="1021F228"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color w:val="000000"/>
                <w:lang w:bidi="en-GB"/>
              </w:rPr>
              <w:t>Blue</w:t>
            </w:r>
            <w:proofErr w:type="spellEnd"/>
            <w:r w:rsidRPr="001878EE">
              <w:rPr>
                <w:rFonts w:ascii="Times New Roman" w:eastAsia="Times New Roman" w:hAnsi="Times New Roman" w:cs="Times New Roman"/>
                <w:color w:val="000000"/>
                <w:lang w:bidi="en-GB"/>
              </w:rPr>
              <w:t xml:space="preserve"> LED </w:t>
            </w:r>
            <w:proofErr w:type="spellStart"/>
            <w:r w:rsidRPr="001878EE">
              <w:rPr>
                <w:rFonts w:ascii="Times New Roman" w:eastAsia="Times New Roman" w:hAnsi="Times New Roman" w:cs="Times New Roman"/>
                <w:color w:val="000000"/>
                <w:lang w:bidi="en-GB"/>
              </w:rPr>
              <w:t>lights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at</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sides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of</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vehicle</w:t>
            </w:r>
            <w:proofErr w:type="spellEnd"/>
            <w:r w:rsidRPr="001878EE">
              <w:rPr>
                <w:rFonts w:ascii="Times New Roman" w:eastAsia="Times New Roman" w:hAnsi="Times New Roman" w:cs="Times New Roman"/>
                <w:color w:val="000000"/>
                <w:lang w:bidi="en-GB"/>
              </w:rPr>
              <w:t>, 2 </w:t>
            </w:r>
            <w:proofErr w:type="spellStart"/>
            <w:r w:rsidRPr="001878EE">
              <w:rPr>
                <w:rFonts w:ascii="Times New Roman" w:eastAsia="Times New Roman" w:hAnsi="Times New Roman" w:cs="Times New Roman"/>
                <w:color w:val="000000"/>
                <w:lang w:bidi="en-GB"/>
              </w:rPr>
              <w:t>pcs</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on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each</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side</w:t>
            </w:r>
            <w:proofErr w:type="spellEnd"/>
            <w:r w:rsidRPr="001878EE">
              <w:rPr>
                <w:rFonts w:ascii="Times New Roman" w:eastAsia="Times New Roman" w:hAnsi="Times New Roman" w:cs="Times New Roman"/>
                <w:color w:val="000000"/>
                <w:lang w:bidi="en-GB"/>
              </w:rPr>
              <w:t>, 4 </w:t>
            </w:r>
            <w:proofErr w:type="spellStart"/>
            <w:r w:rsidRPr="001878EE">
              <w:rPr>
                <w:rFonts w:ascii="Times New Roman" w:eastAsia="Times New Roman" w:hAnsi="Times New Roman" w:cs="Times New Roman"/>
                <w:color w:val="000000"/>
                <w:lang w:bidi="en-GB"/>
              </w:rPr>
              <w:t>pcs</w:t>
            </w:r>
            <w:proofErr w:type="spellEnd"/>
            <w:r w:rsidRPr="001878EE">
              <w:rPr>
                <w:rFonts w:ascii="Times New Roman" w:eastAsia="Times New Roman" w:hAnsi="Times New Roman" w:cs="Times New Roman"/>
                <w:color w:val="000000"/>
                <w:lang w:bidi="en-GB"/>
              </w:rPr>
              <w:t xml:space="preserve"> in </w:t>
            </w:r>
            <w:proofErr w:type="spellStart"/>
            <w:r w:rsidRPr="001878EE">
              <w:rPr>
                <w:rFonts w:ascii="Times New Roman" w:eastAsia="Times New Roman" w:hAnsi="Times New Roman" w:cs="Times New Roman"/>
                <w:color w:val="000000"/>
                <w:lang w:bidi="en-GB"/>
              </w:rPr>
              <w:t>total</w:t>
            </w:r>
            <w:proofErr w:type="spellEnd"/>
            <w:r w:rsidRPr="001878EE">
              <w:rPr>
                <w:rFonts w:ascii="Times New Roman" w:eastAsia="Times New Roman" w:hAnsi="Times New Roman" w:cs="Times New Roman"/>
                <w:color w:val="000000"/>
                <w:lang w:bidi="en-GB"/>
              </w:rPr>
              <w:t xml:space="preserve"> - </w:t>
            </w:r>
            <w:proofErr w:type="spellStart"/>
            <w:r w:rsidRPr="001878EE">
              <w:rPr>
                <w:rFonts w:ascii="Times New Roman" w:eastAsia="Times New Roman" w:hAnsi="Times New Roman" w:cs="Times New Roman"/>
                <w:color w:val="000000"/>
                <w:lang w:bidi="en-GB"/>
              </w:rPr>
              <w:t>location</w:t>
            </w:r>
            <w:proofErr w:type="spellEnd"/>
            <w:r w:rsidRPr="001878EE">
              <w:rPr>
                <w:rFonts w:ascii="Times New Roman" w:eastAsia="Times New Roman" w:hAnsi="Times New Roman" w:cs="Times New Roman"/>
                <w:color w:val="000000"/>
                <w:lang w:bidi="en-GB"/>
              </w:rPr>
              <w:t xml:space="preserve"> to </w:t>
            </w:r>
            <w:proofErr w:type="spellStart"/>
            <w:r w:rsidRPr="001878EE">
              <w:rPr>
                <w:rFonts w:ascii="Times New Roman" w:eastAsia="Times New Roman" w:hAnsi="Times New Roman" w:cs="Times New Roman"/>
                <w:color w:val="000000"/>
                <w:lang w:bidi="en-GB"/>
              </w:rPr>
              <w:t>be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agreed</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with</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the</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customer</w:t>
            </w:r>
            <w:proofErr w:type="spellEnd"/>
          </w:p>
        </w:tc>
        <w:tc>
          <w:tcPr>
            <w:tcW w:w="2940" w:type="dxa"/>
            <w:noWrap/>
          </w:tcPr>
          <w:p w14:paraId="0153AED1" w14:textId="77777777" w:rsidR="001B5D0E" w:rsidRPr="001878EE" w:rsidRDefault="001B5D0E" w:rsidP="001B5D0E">
            <w:pPr>
              <w:rPr>
                <w:rFonts w:ascii="Times New Roman" w:hAnsi="Times New Roman" w:cs="Times New Roman"/>
              </w:rPr>
            </w:pPr>
          </w:p>
        </w:tc>
      </w:tr>
      <w:tr w:rsidR="001B5D0E" w:rsidRPr="001878EE" w14:paraId="21BA7A4B" w14:textId="77777777" w:rsidTr="006F3477">
        <w:trPr>
          <w:trHeight w:val="262"/>
        </w:trPr>
        <w:tc>
          <w:tcPr>
            <w:tcW w:w="851" w:type="dxa"/>
            <w:noWrap/>
            <w:vAlign w:val="center"/>
          </w:tcPr>
          <w:p w14:paraId="292F570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9.6</w:t>
            </w:r>
          </w:p>
        </w:tc>
        <w:tc>
          <w:tcPr>
            <w:tcW w:w="5417" w:type="dxa"/>
            <w:vAlign w:val="bottom"/>
          </w:tcPr>
          <w:p w14:paraId="1829860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color w:val="000000"/>
                <w:lang w:bidi="en-GB"/>
              </w:rPr>
              <w:t xml:space="preserve">A </w:t>
            </w:r>
            <w:proofErr w:type="spellStart"/>
            <w:r w:rsidRPr="001878EE">
              <w:rPr>
                <w:rFonts w:ascii="Times New Roman" w:eastAsia="Times New Roman" w:hAnsi="Times New Roman" w:cs="Times New Roman"/>
                <w:color w:val="000000"/>
                <w:lang w:bidi="en-GB"/>
              </w:rPr>
              <w:t>siren</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at</w:t>
            </w:r>
            <w:proofErr w:type="spellEnd"/>
            <w:r w:rsidRPr="001878EE">
              <w:rPr>
                <w:rFonts w:ascii="Times New Roman" w:eastAsia="Times New Roman" w:hAnsi="Times New Roman" w:cs="Times New Roman"/>
                <w:color w:val="000000"/>
                <w:lang w:bidi="en-GB"/>
              </w:rPr>
              <w:t xml:space="preserve"> </w:t>
            </w:r>
            <w:proofErr w:type="spellStart"/>
            <w:r w:rsidRPr="001878EE">
              <w:rPr>
                <w:rFonts w:ascii="Times New Roman" w:eastAsia="Times New Roman" w:hAnsi="Times New Roman" w:cs="Times New Roman"/>
                <w:color w:val="000000"/>
                <w:lang w:bidi="en-GB"/>
              </w:rPr>
              <w:t>least</w:t>
            </w:r>
            <w:proofErr w:type="spellEnd"/>
            <w:r w:rsidRPr="001878EE">
              <w:rPr>
                <w:rFonts w:ascii="Times New Roman" w:eastAsia="Times New Roman" w:hAnsi="Times New Roman" w:cs="Times New Roman"/>
                <w:color w:val="000000"/>
                <w:lang w:bidi="en-GB"/>
              </w:rPr>
              <w:t xml:space="preserve"> 100W</w:t>
            </w:r>
          </w:p>
        </w:tc>
        <w:tc>
          <w:tcPr>
            <w:tcW w:w="2940" w:type="dxa"/>
            <w:noWrap/>
          </w:tcPr>
          <w:p w14:paraId="0C07C919" w14:textId="77777777" w:rsidR="001B5D0E" w:rsidRPr="001878EE" w:rsidRDefault="001B5D0E" w:rsidP="001B5D0E">
            <w:pPr>
              <w:rPr>
                <w:rFonts w:ascii="Times New Roman" w:hAnsi="Times New Roman" w:cs="Times New Roman"/>
              </w:rPr>
            </w:pPr>
          </w:p>
        </w:tc>
      </w:tr>
      <w:tr w:rsidR="001B5D0E" w:rsidRPr="001878EE" w14:paraId="2377B8CC" w14:textId="77777777" w:rsidTr="006F3477">
        <w:trPr>
          <w:trHeight w:val="315"/>
        </w:trPr>
        <w:tc>
          <w:tcPr>
            <w:tcW w:w="851" w:type="dxa"/>
            <w:shd w:val="clear" w:color="auto" w:fill="DEEAF6" w:themeFill="accent5" w:themeFillTint="33"/>
            <w:noWrap/>
            <w:vAlign w:val="center"/>
            <w:hideMark/>
          </w:tcPr>
          <w:p w14:paraId="09F265E7"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10</w:t>
            </w:r>
          </w:p>
        </w:tc>
        <w:tc>
          <w:tcPr>
            <w:tcW w:w="8357" w:type="dxa"/>
            <w:gridSpan w:val="2"/>
            <w:shd w:val="clear" w:color="auto" w:fill="DEEAF6" w:themeFill="accent5" w:themeFillTint="33"/>
            <w:hideMark/>
          </w:tcPr>
          <w:p w14:paraId="333C1829"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Winches</w:t>
            </w:r>
            <w:proofErr w:type="spellEnd"/>
          </w:p>
        </w:tc>
      </w:tr>
      <w:tr w:rsidR="001B5D0E" w:rsidRPr="001878EE" w14:paraId="4B5EB4EA" w14:textId="77777777" w:rsidTr="006F3477">
        <w:trPr>
          <w:trHeight w:val="132"/>
        </w:trPr>
        <w:tc>
          <w:tcPr>
            <w:tcW w:w="851" w:type="dxa"/>
            <w:noWrap/>
            <w:vAlign w:val="center"/>
            <w:hideMark/>
          </w:tcPr>
          <w:p w14:paraId="42F9286A"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10.1</w:t>
            </w:r>
          </w:p>
        </w:tc>
        <w:tc>
          <w:tcPr>
            <w:tcW w:w="5417" w:type="dxa"/>
            <w:noWrap/>
            <w:hideMark/>
          </w:tcPr>
          <w:p w14:paraId="6B903279"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3 </w:t>
            </w:r>
            <w:proofErr w:type="spellStart"/>
            <w:r w:rsidRPr="001878EE">
              <w:rPr>
                <w:rFonts w:ascii="Times New Roman" w:eastAsia="Times New Roman" w:hAnsi="Times New Roman" w:cs="Times New Roman"/>
                <w:lang w:bidi="en-GB"/>
              </w:rPr>
              <w:t>winches</w:t>
            </w:r>
            <w:proofErr w:type="spellEnd"/>
          </w:p>
        </w:tc>
        <w:tc>
          <w:tcPr>
            <w:tcW w:w="2940" w:type="dxa"/>
            <w:noWrap/>
            <w:hideMark/>
          </w:tcPr>
          <w:p w14:paraId="15ED4AE3"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0871864" w14:textId="77777777" w:rsidTr="006F3477">
        <w:trPr>
          <w:trHeight w:val="853"/>
        </w:trPr>
        <w:tc>
          <w:tcPr>
            <w:tcW w:w="851" w:type="dxa"/>
            <w:noWrap/>
            <w:vAlign w:val="center"/>
            <w:hideMark/>
          </w:tcPr>
          <w:p w14:paraId="0B4F55A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10.2</w:t>
            </w:r>
          </w:p>
        </w:tc>
        <w:tc>
          <w:tcPr>
            <w:tcW w:w="5417" w:type="dxa"/>
            <w:hideMark/>
          </w:tcPr>
          <w:p w14:paraId="7D9640BB"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1st </w:t>
            </w:r>
            <w:proofErr w:type="spellStart"/>
            <w:r w:rsidRPr="001878EE">
              <w:rPr>
                <w:rFonts w:ascii="Times New Roman" w:eastAsia="Times New Roman" w:hAnsi="Times New Roman" w:cs="Times New Roman"/>
                <w:lang w:bidi="en-GB"/>
              </w:rPr>
              <w:t>winch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located</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front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part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
          <w:p w14:paraId="083E4E4F"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Permanently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minimum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9 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55 m </w:t>
            </w:r>
            <w:proofErr w:type="spellStart"/>
            <w:r w:rsidRPr="001878EE">
              <w:rPr>
                <w:rFonts w:ascii="Times New Roman" w:eastAsia="Times New Roman" w:hAnsi="Times New Roman" w:cs="Times New Roman"/>
                <w:lang w:bidi="en-GB"/>
              </w:rPr>
              <w:t>long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rope</w:t>
            </w:r>
            <w:proofErr w:type="spellEnd"/>
          </w:p>
          <w:p w14:paraId="594ED04A"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Winch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embedded</w:t>
            </w:r>
            <w:proofErr w:type="spellEnd"/>
            <w:r w:rsidRPr="001878EE">
              <w:rPr>
                <w:rFonts w:ascii="Times New Roman" w:eastAsia="Times New Roman" w:hAnsi="Times New Roman" w:cs="Times New Roman"/>
                <w:lang w:bidi="en-GB"/>
              </w:rPr>
              <w:t xml:space="preserve"> in a </w:t>
            </w:r>
            <w:proofErr w:type="spellStart"/>
            <w:r w:rsidRPr="001878EE">
              <w:rPr>
                <w:rFonts w:ascii="Times New Roman" w:eastAsia="Times New Roman" w:hAnsi="Times New Roman" w:cs="Times New Roman"/>
                <w:lang w:bidi="en-GB"/>
              </w:rPr>
              <w:t>special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protective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box</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by</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separate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wireless</w:t>
            </w:r>
            <w:proofErr w:type="spellEnd"/>
            <w:r w:rsidRPr="001878EE">
              <w:rPr>
                <w:rFonts w:ascii="Times New Roman" w:eastAsia="Times New Roman" w:hAnsi="Times New Roman" w:cs="Times New Roman"/>
                <w:lang w:bidi="en-GB"/>
              </w:rPr>
              <w:t>)</w:t>
            </w:r>
          </w:p>
        </w:tc>
        <w:tc>
          <w:tcPr>
            <w:tcW w:w="2940" w:type="dxa"/>
            <w:noWrap/>
            <w:hideMark/>
          </w:tcPr>
          <w:p w14:paraId="3F998B7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295281B" w14:textId="77777777" w:rsidTr="006F3477">
        <w:trPr>
          <w:trHeight w:val="598"/>
        </w:trPr>
        <w:tc>
          <w:tcPr>
            <w:tcW w:w="851" w:type="dxa"/>
            <w:noWrap/>
            <w:vAlign w:val="center"/>
            <w:hideMark/>
          </w:tcPr>
          <w:p w14:paraId="59BF597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10.3</w:t>
            </w:r>
          </w:p>
        </w:tc>
        <w:tc>
          <w:tcPr>
            <w:tcW w:w="5417" w:type="dxa"/>
            <w:hideMark/>
          </w:tcPr>
          <w:p w14:paraId="1CD91436"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2nd </w:t>
            </w:r>
            <w:proofErr w:type="spellStart"/>
            <w:r w:rsidRPr="001878EE">
              <w:rPr>
                <w:rFonts w:ascii="Times New Roman" w:eastAsia="Times New Roman" w:hAnsi="Times New Roman" w:cs="Times New Roman"/>
                <w:lang w:bidi="en-GB"/>
              </w:rPr>
              <w:t>winch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located</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bodywork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permanently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minimum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20.5 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55 m </w:t>
            </w:r>
            <w:proofErr w:type="spellStart"/>
            <w:r w:rsidRPr="001878EE">
              <w:rPr>
                <w:rFonts w:ascii="Times New Roman" w:eastAsia="Times New Roman" w:hAnsi="Times New Roman" w:cs="Times New Roman"/>
                <w:lang w:bidi="en-GB"/>
              </w:rPr>
              <w:t>long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rope</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location</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by</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separate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wireless</w:t>
            </w:r>
            <w:proofErr w:type="spellEnd"/>
            <w:r w:rsidRPr="001878EE">
              <w:rPr>
                <w:rFonts w:ascii="Times New Roman" w:eastAsia="Times New Roman" w:hAnsi="Times New Roman" w:cs="Times New Roman"/>
                <w:lang w:bidi="en-GB"/>
              </w:rPr>
              <w:t>)</w:t>
            </w:r>
          </w:p>
        </w:tc>
        <w:tc>
          <w:tcPr>
            <w:tcW w:w="2940" w:type="dxa"/>
            <w:noWrap/>
            <w:hideMark/>
          </w:tcPr>
          <w:p w14:paraId="4EE92DF6"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9B6413A" w14:textId="77777777" w:rsidTr="006F3477">
        <w:trPr>
          <w:trHeight w:val="1616"/>
        </w:trPr>
        <w:tc>
          <w:tcPr>
            <w:tcW w:w="851" w:type="dxa"/>
            <w:noWrap/>
            <w:vAlign w:val="center"/>
            <w:hideMark/>
          </w:tcPr>
          <w:p w14:paraId="0F3089A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10.4</w:t>
            </w:r>
          </w:p>
        </w:tc>
        <w:tc>
          <w:tcPr>
            <w:tcW w:w="5417" w:type="dxa"/>
            <w:hideMark/>
          </w:tcPr>
          <w:p w14:paraId="541E5A9C"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3rd </w:t>
            </w:r>
            <w:proofErr w:type="spellStart"/>
            <w:r w:rsidRPr="001878EE">
              <w:rPr>
                <w:rFonts w:ascii="Times New Roman" w:eastAsia="Times New Roman" w:hAnsi="Times New Roman" w:cs="Times New Roman"/>
                <w:lang w:bidi="en-GB"/>
              </w:rPr>
              <w:t>winch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located</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bodywork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Permanently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minimum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30 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55 m </w:t>
            </w:r>
            <w:proofErr w:type="spellStart"/>
            <w:r w:rsidRPr="001878EE">
              <w:rPr>
                <w:rFonts w:ascii="Times New Roman" w:eastAsia="Times New Roman" w:hAnsi="Times New Roman" w:cs="Times New Roman"/>
                <w:lang w:bidi="en-GB"/>
              </w:rPr>
              <w:t>long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rope</w:t>
            </w:r>
            <w:proofErr w:type="spellEnd"/>
            <w:r w:rsidRPr="001878EE">
              <w:rPr>
                <w:rFonts w:ascii="Times New Roman" w:eastAsia="Times New Roman" w:hAnsi="Times New Roman" w:cs="Times New Roman"/>
                <w:lang w:bidi="en-GB"/>
              </w:rPr>
              <w:t xml:space="preserve"> </w:t>
            </w:r>
          </w:p>
          <w:p w14:paraId="2B86E552"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Operated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by</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separate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wireless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overload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overheating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protection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Location</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p>
        </w:tc>
        <w:tc>
          <w:tcPr>
            <w:tcW w:w="2940" w:type="dxa"/>
            <w:noWrap/>
            <w:hideMark/>
          </w:tcPr>
          <w:p w14:paraId="71183BA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BBDD26A" w14:textId="77777777" w:rsidTr="006F3477">
        <w:trPr>
          <w:trHeight w:val="589"/>
        </w:trPr>
        <w:tc>
          <w:tcPr>
            <w:tcW w:w="851" w:type="dxa"/>
            <w:noWrap/>
            <w:vAlign w:val="center"/>
          </w:tcPr>
          <w:p w14:paraId="6FF11EC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10.5</w:t>
            </w:r>
          </w:p>
        </w:tc>
        <w:tc>
          <w:tcPr>
            <w:tcW w:w="5417" w:type="dxa"/>
          </w:tcPr>
          <w:p w14:paraId="10363719"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boom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unit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equipped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display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showing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process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works</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performed</w:t>
            </w:r>
            <w:proofErr w:type="spellEnd"/>
          </w:p>
        </w:tc>
        <w:tc>
          <w:tcPr>
            <w:tcW w:w="2940" w:type="dxa"/>
            <w:noWrap/>
          </w:tcPr>
          <w:p w14:paraId="0AEC7128" w14:textId="77777777" w:rsidR="001B5D0E" w:rsidRPr="001878EE" w:rsidRDefault="001B5D0E" w:rsidP="001B5D0E">
            <w:pPr>
              <w:rPr>
                <w:rFonts w:ascii="Times New Roman" w:hAnsi="Times New Roman" w:cs="Times New Roman"/>
              </w:rPr>
            </w:pPr>
          </w:p>
        </w:tc>
      </w:tr>
      <w:tr w:rsidR="001B5D0E" w:rsidRPr="001878EE" w14:paraId="7410F1E6" w14:textId="77777777" w:rsidTr="006F3477">
        <w:trPr>
          <w:trHeight w:val="197"/>
        </w:trPr>
        <w:tc>
          <w:tcPr>
            <w:tcW w:w="851" w:type="dxa"/>
            <w:noWrap/>
            <w:vAlign w:val="center"/>
          </w:tcPr>
          <w:p w14:paraId="2C3DFFE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10.6</w:t>
            </w:r>
          </w:p>
        </w:tc>
        <w:tc>
          <w:tcPr>
            <w:tcW w:w="5417" w:type="dxa"/>
          </w:tcPr>
          <w:p w14:paraId="618F2120"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winches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duly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certified</w:t>
            </w:r>
            <w:proofErr w:type="spellEnd"/>
          </w:p>
        </w:tc>
        <w:tc>
          <w:tcPr>
            <w:tcW w:w="2940" w:type="dxa"/>
            <w:noWrap/>
          </w:tcPr>
          <w:p w14:paraId="4AF6AB28" w14:textId="77777777" w:rsidR="001B5D0E" w:rsidRPr="001878EE" w:rsidRDefault="001B5D0E" w:rsidP="001B5D0E">
            <w:pPr>
              <w:rPr>
                <w:rFonts w:ascii="Times New Roman" w:hAnsi="Times New Roman" w:cs="Times New Roman"/>
              </w:rPr>
            </w:pPr>
          </w:p>
        </w:tc>
      </w:tr>
      <w:tr w:rsidR="001B5D0E" w:rsidRPr="001878EE" w14:paraId="437E7C36" w14:textId="77777777" w:rsidTr="006F3477">
        <w:trPr>
          <w:trHeight w:val="230"/>
        </w:trPr>
        <w:tc>
          <w:tcPr>
            <w:tcW w:w="851" w:type="dxa"/>
            <w:noWrap/>
            <w:vAlign w:val="center"/>
            <w:hideMark/>
          </w:tcPr>
          <w:p w14:paraId="491CF2A0"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10.7</w:t>
            </w:r>
          </w:p>
        </w:tc>
        <w:tc>
          <w:tcPr>
            <w:tcW w:w="5417" w:type="dxa"/>
            <w:noWrap/>
            <w:hideMark/>
          </w:tcPr>
          <w:p w14:paraId="05A36CF9" w14:textId="77777777" w:rsidR="00D455B3" w:rsidRPr="001878EE" w:rsidRDefault="00D455B3" w:rsidP="00D455B3">
            <w:pPr>
              <w:rPr>
                <w:rFonts w:ascii="Times New Roman" w:hAnsi="Times New Roman" w:cs="Times New Roman"/>
              </w:rPr>
            </w:pPr>
            <w:proofErr w:type="spellStart"/>
            <w:r w:rsidRPr="001878EE">
              <w:rPr>
                <w:rFonts w:ascii="Times New Roman" w:hAnsi="Times New Roman" w:cs="Times New Roman"/>
              </w:rPr>
              <w:t>Chains</w:t>
            </w:r>
            <w:proofErr w:type="spellEnd"/>
            <w:r w:rsidRPr="001878EE">
              <w:rPr>
                <w:rFonts w:ascii="Times New Roman" w:hAnsi="Times New Roman" w:cs="Times New Roman"/>
              </w:rPr>
              <w:t xml:space="preserve"> in </w:t>
            </w:r>
            <w:proofErr w:type="spellStart"/>
            <w:r w:rsidRPr="001878EE">
              <w:rPr>
                <w:rFonts w:ascii="Times New Roman" w:hAnsi="Times New Roman" w:cs="Times New Roman"/>
              </w:rPr>
              <w:t>total</w:t>
            </w:r>
            <w:proofErr w:type="spellEnd"/>
            <w:r w:rsidRPr="001878EE">
              <w:rPr>
                <w:rFonts w:ascii="Times New Roman" w:hAnsi="Times New Roman" w:cs="Times New Roman"/>
              </w:rPr>
              <w:t xml:space="preserve"> 6 </w:t>
            </w:r>
            <w:proofErr w:type="spellStart"/>
            <w:r w:rsidRPr="001878EE">
              <w:rPr>
                <w:rFonts w:ascii="Times New Roman" w:hAnsi="Times New Roman" w:cs="Times New Roman"/>
              </w:rPr>
              <w:t>pcs</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with</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the</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following</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parameters</w:t>
            </w:r>
            <w:proofErr w:type="spellEnd"/>
          </w:p>
          <w:p w14:paraId="69984EC4" w14:textId="77777777" w:rsidR="00D455B3" w:rsidRPr="001878EE" w:rsidRDefault="00D455B3" w:rsidP="00D455B3">
            <w:pPr>
              <w:rPr>
                <w:rFonts w:ascii="Times New Roman" w:hAnsi="Times New Roman" w:cs="Times New Roman"/>
              </w:rPr>
            </w:pPr>
            <w:r w:rsidRPr="001878EE">
              <w:rPr>
                <w:rFonts w:ascii="Times New Roman" w:hAnsi="Times New Roman" w:cs="Times New Roman"/>
              </w:rPr>
              <w:t xml:space="preserve">• 2 </w:t>
            </w:r>
            <w:proofErr w:type="spellStart"/>
            <w:r w:rsidRPr="001878EE">
              <w:rPr>
                <w:rFonts w:ascii="Times New Roman" w:hAnsi="Times New Roman" w:cs="Times New Roman"/>
              </w:rPr>
              <w:t>pcs</w:t>
            </w:r>
            <w:proofErr w:type="spellEnd"/>
            <w:r w:rsidRPr="001878EE">
              <w:rPr>
                <w:rFonts w:ascii="Times New Roman" w:hAnsi="Times New Roman" w:cs="Times New Roman"/>
              </w:rPr>
              <w:t xml:space="preserve">. -1.5 m; </w:t>
            </w:r>
            <w:proofErr w:type="spellStart"/>
            <w:r w:rsidRPr="001878EE">
              <w:rPr>
                <w:rFonts w:ascii="Times New Roman" w:hAnsi="Times New Roman" w:cs="Times New Roman"/>
              </w:rPr>
              <w:t>with</w:t>
            </w:r>
            <w:proofErr w:type="spellEnd"/>
            <w:r w:rsidRPr="001878EE">
              <w:rPr>
                <w:rFonts w:ascii="Times New Roman" w:hAnsi="Times New Roman" w:cs="Times New Roman"/>
              </w:rPr>
              <w:t xml:space="preserve"> a </w:t>
            </w:r>
            <w:proofErr w:type="spellStart"/>
            <w:r w:rsidRPr="001878EE">
              <w:rPr>
                <w:rFonts w:ascii="Times New Roman" w:hAnsi="Times New Roman" w:cs="Times New Roman"/>
              </w:rPr>
              <w:t>workload</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of</w:t>
            </w:r>
            <w:proofErr w:type="spellEnd"/>
            <w:r w:rsidRPr="001878EE">
              <w:rPr>
                <w:rFonts w:ascii="Times New Roman" w:hAnsi="Times New Roman" w:cs="Times New Roman"/>
              </w:rPr>
              <w:t xml:space="preserve"> 3.15 </w:t>
            </w:r>
            <w:proofErr w:type="spellStart"/>
            <w:r w:rsidRPr="001878EE">
              <w:rPr>
                <w:rFonts w:ascii="Times New Roman" w:hAnsi="Times New Roman" w:cs="Times New Roman"/>
              </w:rPr>
              <w:t>tons</w:t>
            </w:r>
            <w:proofErr w:type="spellEnd"/>
          </w:p>
          <w:p w14:paraId="1312ABE5" w14:textId="6CE67D01" w:rsidR="00D455B3" w:rsidRPr="001878EE" w:rsidRDefault="00D455B3" w:rsidP="00D455B3">
            <w:pPr>
              <w:rPr>
                <w:rFonts w:ascii="Times New Roman" w:hAnsi="Times New Roman" w:cs="Times New Roman"/>
              </w:rPr>
            </w:pPr>
            <w:r w:rsidRPr="001878EE">
              <w:rPr>
                <w:rFonts w:ascii="Times New Roman" w:hAnsi="Times New Roman" w:cs="Times New Roman"/>
              </w:rPr>
              <w:t xml:space="preserve">• 2 </w:t>
            </w:r>
            <w:proofErr w:type="spellStart"/>
            <w:r w:rsidR="00B17A90" w:rsidRPr="001878EE">
              <w:rPr>
                <w:rFonts w:ascii="Times New Roman" w:eastAsia="Times New Roman" w:hAnsi="Times New Roman" w:cs="Times New Roman"/>
                <w:lang w:bidi="en-GB"/>
              </w:rPr>
              <w:t>pcs</w:t>
            </w:r>
            <w:proofErr w:type="spellEnd"/>
            <w:r w:rsidR="00B17A90" w:rsidRPr="001878EE">
              <w:rPr>
                <w:rFonts w:ascii="Times New Roman" w:eastAsia="Times New Roman" w:hAnsi="Times New Roman" w:cs="Times New Roman"/>
                <w:lang w:bidi="en-GB"/>
              </w:rPr>
              <w:t xml:space="preserve"> </w:t>
            </w:r>
            <w:r w:rsidRPr="001878EE">
              <w:rPr>
                <w:rFonts w:ascii="Times New Roman" w:hAnsi="Times New Roman" w:cs="Times New Roman"/>
              </w:rPr>
              <w:t xml:space="preserve">- 2 m </w:t>
            </w:r>
            <w:proofErr w:type="spellStart"/>
            <w:r w:rsidRPr="001878EE">
              <w:rPr>
                <w:rFonts w:ascii="Times New Roman" w:hAnsi="Times New Roman" w:cs="Times New Roman"/>
              </w:rPr>
              <w:t>with</w:t>
            </w:r>
            <w:proofErr w:type="spellEnd"/>
            <w:r w:rsidRPr="001878EE">
              <w:rPr>
                <w:rFonts w:ascii="Times New Roman" w:hAnsi="Times New Roman" w:cs="Times New Roman"/>
              </w:rPr>
              <w:t xml:space="preserve"> a </w:t>
            </w:r>
            <w:proofErr w:type="spellStart"/>
            <w:r w:rsidRPr="001878EE">
              <w:rPr>
                <w:rFonts w:ascii="Times New Roman" w:hAnsi="Times New Roman" w:cs="Times New Roman"/>
              </w:rPr>
              <w:t>working</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load</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of</w:t>
            </w:r>
            <w:proofErr w:type="spellEnd"/>
            <w:r w:rsidRPr="001878EE">
              <w:rPr>
                <w:rFonts w:ascii="Times New Roman" w:hAnsi="Times New Roman" w:cs="Times New Roman"/>
              </w:rPr>
              <w:t xml:space="preserve"> 5.3 </w:t>
            </w:r>
            <w:proofErr w:type="spellStart"/>
            <w:r w:rsidRPr="001878EE">
              <w:rPr>
                <w:rFonts w:ascii="Times New Roman" w:hAnsi="Times New Roman" w:cs="Times New Roman"/>
              </w:rPr>
              <w:t>tons</w:t>
            </w:r>
            <w:proofErr w:type="spellEnd"/>
          </w:p>
          <w:p w14:paraId="7694B784" w14:textId="1537FD2B" w:rsidR="00D455B3" w:rsidRPr="001878EE" w:rsidRDefault="00D455B3" w:rsidP="00D455B3">
            <w:pPr>
              <w:rPr>
                <w:rFonts w:ascii="Times New Roman" w:hAnsi="Times New Roman" w:cs="Times New Roman"/>
              </w:rPr>
            </w:pPr>
            <w:r w:rsidRPr="001878EE">
              <w:rPr>
                <w:rFonts w:ascii="Times New Roman" w:hAnsi="Times New Roman" w:cs="Times New Roman"/>
              </w:rPr>
              <w:t xml:space="preserve">• 2 </w:t>
            </w:r>
            <w:proofErr w:type="spellStart"/>
            <w:r w:rsidR="00B17A90" w:rsidRPr="001878EE">
              <w:rPr>
                <w:rFonts w:ascii="Times New Roman" w:hAnsi="Times New Roman" w:cs="Times New Roman"/>
              </w:rPr>
              <w:t>pcs</w:t>
            </w:r>
            <w:proofErr w:type="spellEnd"/>
            <w:r w:rsidRPr="001878EE">
              <w:rPr>
                <w:rFonts w:ascii="Times New Roman" w:hAnsi="Times New Roman" w:cs="Times New Roman"/>
              </w:rPr>
              <w:t xml:space="preserve"> - 2 m </w:t>
            </w:r>
            <w:proofErr w:type="spellStart"/>
            <w:r w:rsidRPr="001878EE">
              <w:rPr>
                <w:rFonts w:ascii="Times New Roman" w:hAnsi="Times New Roman" w:cs="Times New Roman"/>
              </w:rPr>
              <w:t>with</w:t>
            </w:r>
            <w:proofErr w:type="spellEnd"/>
            <w:r w:rsidRPr="001878EE">
              <w:rPr>
                <w:rFonts w:ascii="Times New Roman" w:hAnsi="Times New Roman" w:cs="Times New Roman"/>
              </w:rPr>
              <w:t xml:space="preserve"> a </w:t>
            </w:r>
            <w:proofErr w:type="spellStart"/>
            <w:r w:rsidRPr="001878EE">
              <w:rPr>
                <w:rFonts w:ascii="Times New Roman" w:hAnsi="Times New Roman" w:cs="Times New Roman"/>
              </w:rPr>
              <w:t>working</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load</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of</w:t>
            </w:r>
            <w:proofErr w:type="spellEnd"/>
            <w:r w:rsidRPr="001878EE">
              <w:rPr>
                <w:rFonts w:ascii="Times New Roman" w:hAnsi="Times New Roman" w:cs="Times New Roman"/>
              </w:rPr>
              <w:t xml:space="preserve"> 8 </w:t>
            </w:r>
            <w:proofErr w:type="spellStart"/>
            <w:r w:rsidRPr="001878EE">
              <w:rPr>
                <w:rFonts w:ascii="Times New Roman" w:hAnsi="Times New Roman" w:cs="Times New Roman"/>
              </w:rPr>
              <w:t>tn</w:t>
            </w:r>
            <w:proofErr w:type="spellEnd"/>
          </w:p>
        </w:tc>
        <w:tc>
          <w:tcPr>
            <w:tcW w:w="2940" w:type="dxa"/>
            <w:noWrap/>
            <w:hideMark/>
          </w:tcPr>
          <w:p w14:paraId="42514986" w14:textId="77777777" w:rsidR="001B5D0E" w:rsidRPr="001878EE" w:rsidRDefault="001B5D0E" w:rsidP="001B5D0E">
            <w:pPr>
              <w:rPr>
                <w:rFonts w:ascii="Times New Roman" w:hAnsi="Times New Roman" w:cs="Times New Roman"/>
              </w:rPr>
            </w:pPr>
          </w:p>
        </w:tc>
      </w:tr>
      <w:tr w:rsidR="001B5D0E" w:rsidRPr="001878EE" w14:paraId="470CB815" w14:textId="77777777" w:rsidTr="006F3477">
        <w:trPr>
          <w:trHeight w:val="230"/>
        </w:trPr>
        <w:tc>
          <w:tcPr>
            <w:tcW w:w="851" w:type="dxa"/>
            <w:noWrap/>
            <w:vAlign w:val="center"/>
          </w:tcPr>
          <w:p w14:paraId="666FF7F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10.8</w:t>
            </w:r>
          </w:p>
        </w:tc>
        <w:tc>
          <w:tcPr>
            <w:tcW w:w="5417" w:type="dxa"/>
            <w:noWrap/>
          </w:tcPr>
          <w:p w14:paraId="70896C9D"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Steel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rope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2 m - 8 </w:t>
            </w:r>
            <w:proofErr w:type="spellStart"/>
            <w:r w:rsidRPr="001878EE">
              <w:rPr>
                <w:rFonts w:ascii="Times New Roman" w:eastAsia="Times New Roman" w:hAnsi="Times New Roman" w:cs="Times New Roman"/>
                <w:lang w:bidi="en-GB"/>
              </w:rPr>
              <w:t>tn</w:t>
            </w:r>
            <w:proofErr w:type="spellEnd"/>
          </w:p>
        </w:tc>
        <w:tc>
          <w:tcPr>
            <w:tcW w:w="2940" w:type="dxa"/>
            <w:noWrap/>
          </w:tcPr>
          <w:p w14:paraId="6318BCB8" w14:textId="77777777" w:rsidR="001B5D0E" w:rsidRPr="001878EE" w:rsidRDefault="001B5D0E" w:rsidP="001B5D0E">
            <w:pPr>
              <w:rPr>
                <w:rFonts w:ascii="Times New Roman" w:hAnsi="Times New Roman" w:cs="Times New Roman"/>
              </w:rPr>
            </w:pPr>
          </w:p>
        </w:tc>
      </w:tr>
      <w:tr w:rsidR="001B5D0E" w:rsidRPr="001878EE" w14:paraId="3E83EC0F" w14:textId="77777777" w:rsidTr="006F3477">
        <w:trPr>
          <w:trHeight w:val="230"/>
        </w:trPr>
        <w:tc>
          <w:tcPr>
            <w:tcW w:w="851" w:type="dxa"/>
            <w:noWrap/>
            <w:vAlign w:val="center"/>
          </w:tcPr>
          <w:p w14:paraId="4DFEE44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10.9</w:t>
            </w:r>
          </w:p>
        </w:tc>
        <w:tc>
          <w:tcPr>
            <w:tcW w:w="5417" w:type="dxa"/>
            <w:noWrap/>
          </w:tcPr>
          <w:p w14:paraId="46887227"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Connecting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shackles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slings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chains</w:t>
            </w:r>
            <w:proofErr w:type="spellEnd"/>
            <w:r w:rsidRPr="001878EE">
              <w:rPr>
                <w:rFonts w:ascii="Times New Roman" w:eastAsia="Times New Roman" w:hAnsi="Times New Roman" w:cs="Times New Roman"/>
                <w:lang w:bidi="en-GB"/>
              </w:rPr>
              <w:t xml:space="preserve"> 10 </w:t>
            </w:r>
            <w:proofErr w:type="spellStart"/>
            <w:r w:rsidRPr="001878EE">
              <w:rPr>
                <w:rFonts w:ascii="Times New Roman" w:eastAsia="Times New Roman" w:hAnsi="Times New Roman" w:cs="Times New Roman"/>
                <w:lang w:bidi="en-GB"/>
              </w:rPr>
              <w:t>pcs</w:t>
            </w:r>
            <w:proofErr w:type="spellEnd"/>
          </w:p>
          <w:p w14:paraId="7B900D65" w14:textId="28AB11EF" w:rsidR="001B5D0E" w:rsidRPr="001878EE" w:rsidRDefault="001B5D0E" w:rsidP="001B5D0E">
            <w:pPr>
              <w:pStyle w:val="Sarakstarindkopa"/>
              <w:numPr>
                <w:ilvl w:val="0"/>
                <w:numId w:val="41"/>
              </w:numPr>
              <w:rPr>
                <w:rFonts w:ascii="Times New Roman" w:hAnsi="Times New Roman" w:cs="Times New Roman"/>
              </w:rPr>
            </w:pPr>
            <w:r w:rsidRPr="001878EE">
              <w:rPr>
                <w:rFonts w:ascii="Times New Roman" w:eastAsia="Times New Roman" w:hAnsi="Times New Roman" w:cs="Times New Roman"/>
                <w:lang w:bidi="en-GB"/>
              </w:rPr>
              <w:t>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x </w:t>
            </w:r>
            <w:proofErr w:type="spellStart"/>
            <w:r w:rsidR="00765182" w:rsidRPr="001878EE">
              <w:rPr>
                <w:rFonts w:ascii="Times New Roman" w:eastAsia="Times New Roman" w:hAnsi="Times New Roman" w:cs="Times New Roman"/>
                <w:lang w:bidi="en-GB"/>
              </w:rPr>
              <w:t>not</w:t>
            </w:r>
            <w:proofErr w:type="spellEnd"/>
            <w:r w:rsidR="00765182" w:rsidRPr="001878EE">
              <w:rPr>
                <w:rFonts w:ascii="Times New Roman" w:eastAsia="Times New Roman" w:hAnsi="Times New Roman" w:cs="Times New Roman"/>
                <w:lang w:bidi="en-GB"/>
              </w:rPr>
              <w:t xml:space="preserve"> less </w:t>
            </w:r>
            <w:proofErr w:type="spellStart"/>
            <w:r w:rsidR="00765182" w:rsidRPr="001878EE">
              <w:rPr>
                <w:rFonts w:ascii="Times New Roman" w:eastAsia="Times New Roman" w:hAnsi="Times New Roman" w:cs="Times New Roman"/>
                <w:lang w:bidi="en-GB"/>
              </w:rPr>
              <w:t>than</w:t>
            </w:r>
            <w:proofErr w:type="spellEnd"/>
            <w:r w:rsidR="00765182"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3 </w:t>
            </w:r>
            <w:proofErr w:type="spellStart"/>
            <w:r w:rsidRPr="001878EE">
              <w:rPr>
                <w:rFonts w:ascii="Times New Roman" w:eastAsia="Times New Roman" w:hAnsi="Times New Roman" w:cs="Times New Roman"/>
                <w:lang w:bidi="en-GB"/>
              </w:rPr>
              <w:t>tn</w:t>
            </w:r>
            <w:proofErr w:type="spellEnd"/>
          </w:p>
          <w:p w14:paraId="605EC39E" w14:textId="661B3E9A" w:rsidR="001B5D0E" w:rsidRPr="001878EE" w:rsidRDefault="001B5D0E" w:rsidP="001B5D0E">
            <w:pPr>
              <w:pStyle w:val="Sarakstarindkopa"/>
              <w:numPr>
                <w:ilvl w:val="0"/>
                <w:numId w:val="41"/>
              </w:numPr>
              <w:rPr>
                <w:rFonts w:ascii="Times New Roman" w:hAnsi="Times New Roman" w:cs="Times New Roman"/>
              </w:rPr>
            </w:pPr>
            <w:r w:rsidRPr="001878EE">
              <w:rPr>
                <w:rFonts w:ascii="Times New Roman" w:eastAsia="Times New Roman" w:hAnsi="Times New Roman" w:cs="Times New Roman"/>
                <w:lang w:bidi="en-GB"/>
              </w:rPr>
              <w:t>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x</w:t>
            </w:r>
            <w:r w:rsidR="00765182" w:rsidRPr="001878EE">
              <w:rPr>
                <w:rFonts w:ascii="Times New Roman" w:eastAsia="Times New Roman" w:hAnsi="Times New Roman" w:cs="Times New Roman"/>
                <w:lang w:bidi="en-GB"/>
              </w:rPr>
              <w:t xml:space="preserve"> </w:t>
            </w:r>
            <w:proofErr w:type="spellStart"/>
            <w:r w:rsidR="00765182" w:rsidRPr="001878EE">
              <w:rPr>
                <w:rFonts w:ascii="Times New Roman" w:eastAsia="Times New Roman" w:hAnsi="Times New Roman" w:cs="Times New Roman"/>
                <w:lang w:bidi="en-GB"/>
              </w:rPr>
              <w:t>not</w:t>
            </w:r>
            <w:proofErr w:type="spellEnd"/>
            <w:r w:rsidR="00765182" w:rsidRPr="001878EE">
              <w:rPr>
                <w:rFonts w:ascii="Times New Roman" w:eastAsia="Times New Roman" w:hAnsi="Times New Roman" w:cs="Times New Roman"/>
                <w:lang w:bidi="en-GB"/>
              </w:rPr>
              <w:t xml:space="preserve"> less </w:t>
            </w:r>
            <w:proofErr w:type="spellStart"/>
            <w:r w:rsidR="00765182"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5 </w:t>
            </w:r>
            <w:proofErr w:type="spellStart"/>
            <w:r w:rsidRPr="001878EE">
              <w:rPr>
                <w:rFonts w:ascii="Times New Roman" w:eastAsia="Times New Roman" w:hAnsi="Times New Roman" w:cs="Times New Roman"/>
                <w:lang w:bidi="en-GB"/>
              </w:rPr>
              <w:t>tn</w:t>
            </w:r>
            <w:proofErr w:type="spellEnd"/>
          </w:p>
          <w:p w14:paraId="2E835BD7" w14:textId="3E3D77FB" w:rsidR="001B5D0E" w:rsidRPr="001878EE" w:rsidRDefault="001B5D0E" w:rsidP="001B5D0E">
            <w:pPr>
              <w:pStyle w:val="Sarakstarindkopa"/>
              <w:numPr>
                <w:ilvl w:val="0"/>
                <w:numId w:val="41"/>
              </w:numPr>
              <w:rPr>
                <w:rFonts w:ascii="Times New Roman" w:hAnsi="Times New Roman" w:cs="Times New Roman"/>
              </w:rPr>
            </w:pPr>
            <w:r w:rsidRPr="001878EE">
              <w:rPr>
                <w:rFonts w:ascii="Times New Roman" w:eastAsia="Times New Roman" w:hAnsi="Times New Roman" w:cs="Times New Roman"/>
                <w:lang w:bidi="en-GB"/>
              </w:rPr>
              <w:t>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x </w:t>
            </w:r>
            <w:proofErr w:type="spellStart"/>
            <w:r w:rsidR="00765182" w:rsidRPr="001878EE">
              <w:rPr>
                <w:rFonts w:ascii="Times New Roman" w:eastAsia="Times New Roman" w:hAnsi="Times New Roman" w:cs="Times New Roman"/>
                <w:lang w:bidi="en-GB"/>
              </w:rPr>
              <w:t>not</w:t>
            </w:r>
            <w:proofErr w:type="spellEnd"/>
            <w:r w:rsidR="00765182" w:rsidRPr="001878EE">
              <w:rPr>
                <w:rFonts w:ascii="Times New Roman" w:eastAsia="Times New Roman" w:hAnsi="Times New Roman" w:cs="Times New Roman"/>
                <w:lang w:bidi="en-GB"/>
              </w:rPr>
              <w:t xml:space="preserve"> less </w:t>
            </w:r>
            <w:proofErr w:type="spellStart"/>
            <w:r w:rsidR="00765182" w:rsidRPr="001878EE">
              <w:rPr>
                <w:rFonts w:ascii="Times New Roman" w:eastAsia="Times New Roman" w:hAnsi="Times New Roman" w:cs="Times New Roman"/>
                <w:lang w:bidi="en-GB"/>
              </w:rPr>
              <w:t>than</w:t>
            </w:r>
            <w:proofErr w:type="spellEnd"/>
            <w:r w:rsidR="00765182"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10 </w:t>
            </w:r>
            <w:proofErr w:type="spellStart"/>
            <w:r w:rsidRPr="001878EE">
              <w:rPr>
                <w:rFonts w:ascii="Times New Roman" w:eastAsia="Times New Roman" w:hAnsi="Times New Roman" w:cs="Times New Roman"/>
                <w:lang w:bidi="en-GB"/>
              </w:rPr>
              <w:t>tn</w:t>
            </w:r>
            <w:proofErr w:type="spellEnd"/>
          </w:p>
          <w:p w14:paraId="00671FFA" w14:textId="5730B073" w:rsidR="001B5D0E" w:rsidRPr="001878EE" w:rsidRDefault="001B5D0E" w:rsidP="001B5D0E">
            <w:pPr>
              <w:pStyle w:val="Sarakstarindkopa"/>
              <w:numPr>
                <w:ilvl w:val="0"/>
                <w:numId w:val="41"/>
              </w:numPr>
              <w:rPr>
                <w:rFonts w:ascii="Times New Roman" w:hAnsi="Times New Roman" w:cs="Times New Roman"/>
              </w:rPr>
            </w:pPr>
            <w:r w:rsidRPr="001878EE">
              <w:rPr>
                <w:rFonts w:ascii="Times New Roman" w:eastAsia="Times New Roman" w:hAnsi="Times New Roman" w:cs="Times New Roman"/>
                <w:lang w:bidi="en-GB"/>
              </w:rPr>
              <w:t>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x </w:t>
            </w:r>
            <w:proofErr w:type="spellStart"/>
            <w:r w:rsidR="00765182" w:rsidRPr="001878EE">
              <w:rPr>
                <w:rFonts w:ascii="Times New Roman" w:eastAsia="Times New Roman" w:hAnsi="Times New Roman" w:cs="Times New Roman"/>
                <w:lang w:bidi="en-GB"/>
              </w:rPr>
              <w:t>not</w:t>
            </w:r>
            <w:proofErr w:type="spellEnd"/>
            <w:r w:rsidR="00765182" w:rsidRPr="001878EE">
              <w:rPr>
                <w:rFonts w:ascii="Times New Roman" w:eastAsia="Times New Roman" w:hAnsi="Times New Roman" w:cs="Times New Roman"/>
                <w:lang w:bidi="en-GB"/>
              </w:rPr>
              <w:t xml:space="preserve"> less </w:t>
            </w:r>
            <w:proofErr w:type="spellStart"/>
            <w:r w:rsidR="00765182" w:rsidRPr="001878EE">
              <w:rPr>
                <w:rFonts w:ascii="Times New Roman" w:eastAsia="Times New Roman" w:hAnsi="Times New Roman" w:cs="Times New Roman"/>
                <w:lang w:bidi="en-GB"/>
              </w:rPr>
              <w:t>than</w:t>
            </w:r>
            <w:proofErr w:type="spellEnd"/>
            <w:r w:rsidR="00765182" w:rsidRPr="001878EE">
              <w:rPr>
                <w:rFonts w:ascii="Times New Roman" w:eastAsia="Times New Roman" w:hAnsi="Times New Roman" w:cs="Times New Roman"/>
                <w:lang w:bidi="en-GB"/>
              </w:rPr>
              <w:t xml:space="preserve"> </w:t>
            </w:r>
            <w:r w:rsidRPr="001878EE">
              <w:rPr>
                <w:rFonts w:ascii="Times New Roman" w:eastAsia="Times New Roman" w:hAnsi="Times New Roman" w:cs="Times New Roman"/>
                <w:lang w:bidi="en-GB"/>
              </w:rPr>
              <w:t>15 </w:t>
            </w:r>
            <w:proofErr w:type="spellStart"/>
            <w:r w:rsidRPr="001878EE">
              <w:rPr>
                <w:rFonts w:ascii="Times New Roman" w:eastAsia="Times New Roman" w:hAnsi="Times New Roman" w:cs="Times New Roman"/>
                <w:lang w:bidi="en-GB"/>
              </w:rPr>
              <w:t>tn</w:t>
            </w:r>
            <w:proofErr w:type="spellEnd"/>
          </w:p>
          <w:p w14:paraId="0F425745" w14:textId="233211E2" w:rsidR="001B5D0E" w:rsidRPr="001878EE" w:rsidRDefault="001B5D0E" w:rsidP="001B5D0E">
            <w:pPr>
              <w:pStyle w:val="Sarakstarindkopa"/>
              <w:numPr>
                <w:ilvl w:val="0"/>
                <w:numId w:val="41"/>
              </w:numPr>
              <w:rPr>
                <w:rFonts w:ascii="Times New Roman" w:hAnsi="Times New Roman" w:cs="Times New Roman"/>
              </w:rPr>
            </w:pPr>
            <w:r w:rsidRPr="001878EE">
              <w:rPr>
                <w:rFonts w:ascii="Times New Roman" w:eastAsia="Times New Roman" w:hAnsi="Times New Roman" w:cs="Times New Roman"/>
                <w:lang w:bidi="en-GB"/>
              </w:rPr>
              <w:t>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x</w:t>
            </w:r>
            <w:r w:rsidR="00765182" w:rsidRPr="001878EE">
              <w:rPr>
                <w:rFonts w:ascii="Times New Roman" w:eastAsia="Times New Roman" w:hAnsi="Times New Roman" w:cs="Times New Roman"/>
                <w:lang w:bidi="en-GB"/>
              </w:rPr>
              <w:t xml:space="preserve"> </w:t>
            </w:r>
            <w:proofErr w:type="spellStart"/>
            <w:r w:rsidR="00765182" w:rsidRPr="001878EE">
              <w:rPr>
                <w:rFonts w:ascii="Times New Roman" w:eastAsia="Times New Roman" w:hAnsi="Times New Roman" w:cs="Times New Roman"/>
                <w:lang w:bidi="en-GB"/>
              </w:rPr>
              <w:t>not</w:t>
            </w:r>
            <w:proofErr w:type="spellEnd"/>
            <w:r w:rsidR="00765182" w:rsidRPr="001878EE">
              <w:rPr>
                <w:rFonts w:ascii="Times New Roman" w:eastAsia="Times New Roman" w:hAnsi="Times New Roman" w:cs="Times New Roman"/>
                <w:lang w:bidi="en-GB"/>
              </w:rPr>
              <w:t xml:space="preserve"> less </w:t>
            </w:r>
            <w:proofErr w:type="spellStart"/>
            <w:r w:rsidR="00765182"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20 </w:t>
            </w:r>
            <w:proofErr w:type="spellStart"/>
            <w:r w:rsidRPr="001878EE">
              <w:rPr>
                <w:rFonts w:ascii="Times New Roman" w:eastAsia="Times New Roman" w:hAnsi="Times New Roman" w:cs="Times New Roman"/>
                <w:lang w:bidi="en-GB"/>
              </w:rPr>
              <w:t>tn</w:t>
            </w:r>
            <w:proofErr w:type="spellEnd"/>
          </w:p>
        </w:tc>
        <w:tc>
          <w:tcPr>
            <w:tcW w:w="2940" w:type="dxa"/>
            <w:noWrap/>
          </w:tcPr>
          <w:p w14:paraId="7F1AB44D" w14:textId="77777777" w:rsidR="001B5D0E" w:rsidRPr="001878EE" w:rsidRDefault="001B5D0E" w:rsidP="001B5D0E">
            <w:pPr>
              <w:rPr>
                <w:rFonts w:ascii="Times New Roman" w:hAnsi="Times New Roman" w:cs="Times New Roman"/>
              </w:rPr>
            </w:pPr>
          </w:p>
        </w:tc>
      </w:tr>
      <w:tr w:rsidR="001B5D0E" w:rsidRPr="001878EE" w14:paraId="78912C4F" w14:textId="77777777" w:rsidTr="006F3477">
        <w:trPr>
          <w:trHeight w:val="230"/>
        </w:trPr>
        <w:tc>
          <w:tcPr>
            <w:tcW w:w="851" w:type="dxa"/>
            <w:noWrap/>
            <w:vAlign w:val="center"/>
          </w:tcPr>
          <w:p w14:paraId="6603D1B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10.10</w:t>
            </w:r>
          </w:p>
        </w:tc>
        <w:tc>
          <w:tcPr>
            <w:tcW w:w="5417" w:type="dxa"/>
            <w:noWrap/>
          </w:tcPr>
          <w:p w14:paraId="3B904FC3"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Winch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roller</w:t>
            </w:r>
            <w:proofErr w:type="spellEnd"/>
            <w:r w:rsidRPr="001878EE">
              <w:rPr>
                <w:rFonts w:ascii="Times New Roman" w:eastAsia="Times New Roman" w:hAnsi="Times New Roman" w:cs="Times New Roman"/>
                <w:lang w:bidi="en-GB"/>
              </w:rPr>
              <w:t>) 1 pc</w:t>
            </w:r>
          </w:p>
        </w:tc>
        <w:tc>
          <w:tcPr>
            <w:tcW w:w="2940" w:type="dxa"/>
            <w:noWrap/>
          </w:tcPr>
          <w:p w14:paraId="2A50CB3A" w14:textId="77777777" w:rsidR="001B5D0E" w:rsidRPr="001878EE" w:rsidRDefault="001B5D0E" w:rsidP="001B5D0E">
            <w:pPr>
              <w:rPr>
                <w:rFonts w:ascii="Times New Roman" w:hAnsi="Times New Roman" w:cs="Times New Roman"/>
              </w:rPr>
            </w:pPr>
          </w:p>
        </w:tc>
      </w:tr>
      <w:tr w:rsidR="001B5D0E" w:rsidRPr="001878EE" w14:paraId="416B5FEE" w14:textId="77777777" w:rsidTr="006F3477">
        <w:trPr>
          <w:trHeight w:val="230"/>
        </w:trPr>
        <w:tc>
          <w:tcPr>
            <w:tcW w:w="851" w:type="dxa"/>
            <w:noWrap/>
            <w:vAlign w:val="center"/>
          </w:tcPr>
          <w:p w14:paraId="745DD46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10.11</w:t>
            </w:r>
          </w:p>
        </w:tc>
        <w:tc>
          <w:tcPr>
            <w:tcW w:w="5417" w:type="dxa"/>
            <w:noWrap/>
          </w:tcPr>
          <w:p w14:paraId="4EAA371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Hoist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system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blocks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increasing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connectable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common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system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corresponding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hook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included</w:t>
            </w:r>
            <w:proofErr w:type="spellEnd"/>
          </w:p>
        </w:tc>
        <w:tc>
          <w:tcPr>
            <w:tcW w:w="2940" w:type="dxa"/>
            <w:noWrap/>
          </w:tcPr>
          <w:p w14:paraId="730FD500" w14:textId="77777777" w:rsidR="001B5D0E" w:rsidRPr="001878EE" w:rsidRDefault="001B5D0E" w:rsidP="001B5D0E">
            <w:pPr>
              <w:rPr>
                <w:rFonts w:ascii="Times New Roman" w:hAnsi="Times New Roman" w:cs="Times New Roman"/>
              </w:rPr>
            </w:pPr>
          </w:p>
        </w:tc>
      </w:tr>
      <w:tr w:rsidR="001B5D0E" w:rsidRPr="001878EE" w14:paraId="7384E948" w14:textId="77777777" w:rsidTr="006F3477">
        <w:trPr>
          <w:trHeight w:val="230"/>
        </w:trPr>
        <w:tc>
          <w:tcPr>
            <w:tcW w:w="851" w:type="dxa"/>
            <w:noWrap/>
            <w:vAlign w:val="center"/>
          </w:tcPr>
          <w:p w14:paraId="4F4BFBE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10.12</w:t>
            </w:r>
          </w:p>
        </w:tc>
        <w:tc>
          <w:tcPr>
            <w:tcW w:w="5417" w:type="dxa"/>
            <w:noWrap/>
          </w:tcPr>
          <w:p w14:paraId="310BFA4E"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Winch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corner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hoist</w:t>
            </w:r>
            <w:proofErr w:type="spellEnd"/>
            <w:r w:rsidRPr="001878EE">
              <w:rPr>
                <w:rFonts w:ascii="Times New Roman" w:eastAsia="Times New Roman" w:hAnsi="Times New Roman" w:cs="Times New Roman"/>
                <w:lang w:bidi="en-GB"/>
              </w:rPr>
              <w:t xml:space="preserve">) 2 </w:t>
            </w:r>
            <w:proofErr w:type="spellStart"/>
            <w:r w:rsidRPr="001878EE">
              <w:rPr>
                <w:rFonts w:ascii="Times New Roman" w:eastAsia="Times New Roman" w:hAnsi="Times New Roman" w:cs="Times New Roman"/>
                <w:lang w:bidi="en-GB"/>
              </w:rPr>
              <w:t>pcs</w:t>
            </w:r>
            <w:proofErr w:type="spellEnd"/>
          </w:p>
        </w:tc>
        <w:tc>
          <w:tcPr>
            <w:tcW w:w="2940" w:type="dxa"/>
            <w:noWrap/>
          </w:tcPr>
          <w:p w14:paraId="338E41F3" w14:textId="77777777" w:rsidR="001B5D0E" w:rsidRPr="001878EE" w:rsidRDefault="001B5D0E" w:rsidP="001B5D0E">
            <w:pPr>
              <w:rPr>
                <w:rFonts w:ascii="Times New Roman" w:hAnsi="Times New Roman" w:cs="Times New Roman"/>
              </w:rPr>
            </w:pPr>
          </w:p>
        </w:tc>
      </w:tr>
      <w:tr w:rsidR="001B5D0E" w:rsidRPr="001878EE" w14:paraId="42E01729" w14:textId="77777777" w:rsidTr="006F3477">
        <w:trPr>
          <w:trHeight w:val="106"/>
        </w:trPr>
        <w:tc>
          <w:tcPr>
            <w:tcW w:w="851" w:type="dxa"/>
            <w:shd w:val="clear" w:color="auto" w:fill="DEEAF6" w:themeFill="accent5" w:themeFillTint="33"/>
            <w:noWrap/>
            <w:vAlign w:val="center"/>
            <w:hideMark/>
          </w:tcPr>
          <w:p w14:paraId="4CF65F79"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11.</w:t>
            </w:r>
          </w:p>
        </w:tc>
        <w:tc>
          <w:tcPr>
            <w:tcW w:w="8357" w:type="dxa"/>
            <w:gridSpan w:val="2"/>
            <w:shd w:val="clear" w:color="auto" w:fill="DEEAF6" w:themeFill="accent5" w:themeFillTint="33"/>
            <w:noWrap/>
            <w:hideMark/>
          </w:tcPr>
          <w:p w14:paraId="22B98996"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Coupling</w:t>
            </w:r>
            <w:proofErr w:type="spellEnd"/>
          </w:p>
        </w:tc>
      </w:tr>
      <w:tr w:rsidR="001B5D0E" w:rsidRPr="001878EE" w14:paraId="7061CA64" w14:textId="77777777" w:rsidTr="006F3477">
        <w:trPr>
          <w:trHeight w:val="408"/>
        </w:trPr>
        <w:tc>
          <w:tcPr>
            <w:tcW w:w="851" w:type="dxa"/>
            <w:noWrap/>
            <w:vAlign w:val="center"/>
            <w:hideMark/>
          </w:tcPr>
          <w:p w14:paraId="29E5474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11.1</w:t>
            </w:r>
          </w:p>
        </w:tc>
        <w:tc>
          <w:tcPr>
            <w:tcW w:w="5417" w:type="dxa"/>
            <w:hideMark/>
          </w:tcPr>
          <w:p w14:paraId="5BED32C8"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Rockinger</w:t>
            </w:r>
            <w:proofErr w:type="spellEnd"/>
            <w:r w:rsidRPr="001878EE">
              <w:rPr>
                <w:rFonts w:ascii="Times New Roman" w:eastAsia="Times New Roman" w:hAnsi="Times New Roman" w:cs="Times New Roman"/>
                <w:lang w:bidi="en-GB"/>
              </w:rPr>
              <w:t xml:space="preserve"> (40 mm) </w:t>
            </w:r>
            <w:proofErr w:type="spellStart"/>
            <w:r w:rsidRPr="001878EE">
              <w:rPr>
                <w:rFonts w:ascii="Times New Roman" w:eastAsia="Times New Roman" w:hAnsi="Times New Roman" w:cs="Times New Roman"/>
                <w:lang w:bidi="en-GB"/>
              </w:rPr>
              <w:t>type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coupling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device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under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boom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22 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coupling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removable</w:t>
            </w:r>
            <w:proofErr w:type="spellEnd"/>
          </w:p>
        </w:tc>
        <w:tc>
          <w:tcPr>
            <w:tcW w:w="2940" w:type="dxa"/>
            <w:noWrap/>
            <w:hideMark/>
          </w:tcPr>
          <w:p w14:paraId="35C20C6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7AAAC81" w14:textId="77777777" w:rsidTr="006F3477">
        <w:trPr>
          <w:trHeight w:val="408"/>
        </w:trPr>
        <w:tc>
          <w:tcPr>
            <w:tcW w:w="851" w:type="dxa"/>
            <w:shd w:val="clear" w:color="auto" w:fill="auto"/>
            <w:noWrap/>
            <w:vAlign w:val="center"/>
          </w:tcPr>
          <w:p w14:paraId="729E406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11.2</w:t>
            </w:r>
          </w:p>
        </w:tc>
        <w:tc>
          <w:tcPr>
            <w:tcW w:w="5417" w:type="dxa"/>
            <w:shd w:val="clear" w:color="auto" w:fill="auto"/>
          </w:tcPr>
          <w:p w14:paraId="3C19CD2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Additional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coupling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device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rigid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bar, </w:t>
            </w:r>
            <w:proofErr w:type="spellStart"/>
            <w:r w:rsidRPr="001878EE">
              <w:rPr>
                <w:rFonts w:ascii="Times New Roman" w:eastAsia="Times New Roman" w:hAnsi="Times New Roman" w:cs="Times New Roman"/>
                <w:lang w:bidi="en-GB"/>
              </w:rPr>
              <w:t>mounted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boom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easily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removable</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location</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p>
        </w:tc>
        <w:tc>
          <w:tcPr>
            <w:tcW w:w="2940" w:type="dxa"/>
            <w:noWrap/>
          </w:tcPr>
          <w:p w14:paraId="44DFC58E" w14:textId="77777777" w:rsidR="001B5D0E" w:rsidRPr="001878EE" w:rsidRDefault="001B5D0E" w:rsidP="001B5D0E">
            <w:pPr>
              <w:rPr>
                <w:rFonts w:ascii="Times New Roman" w:hAnsi="Times New Roman" w:cs="Times New Roman"/>
              </w:rPr>
            </w:pPr>
          </w:p>
        </w:tc>
      </w:tr>
      <w:tr w:rsidR="001B5D0E" w:rsidRPr="001878EE" w14:paraId="10F75E8A" w14:textId="77777777" w:rsidTr="006F3477">
        <w:trPr>
          <w:trHeight w:val="1463"/>
        </w:trPr>
        <w:tc>
          <w:tcPr>
            <w:tcW w:w="851" w:type="dxa"/>
            <w:noWrap/>
            <w:vAlign w:val="center"/>
            <w:hideMark/>
          </w:tcPr>
          <w:p w14:paraId="49A8BB7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11.3</w:t>
            </w:r>
          </w:p>
        </w:tc>
        <w:tc>
          <w:tcPr>
            <w:tcW w:w="5417" w:type="dxa"/>
            <w:hideMark/>
          </w:tcPr>
          <w:p w14:paraId="692D7017" w14:textId="280AD449"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Left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right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suitable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power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supply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utilities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connecting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electrical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wiring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specified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trailers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busses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sockets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round</w:t>
            </w:r>
            <w:proofErr w:type="spellEnd"/>
            <w:r w:rsidRPr="001878EE">
              <w:rPr>
                <w:rFonts w:ascii="Times New Roman" w:eastAsia="Times New Roman" w:hAnsi="Times New Roman" w:cs="Times New Roman"/>
                <w:lang w:bidi="en-GB"/>
              </w:rPr>
              <w:t>, 15-pin, 24 V (ISO 12098</w:t>
            </w:r>
            <w:r w:rsidR="000E2076" w:rsidRPr="001878EE">
              <w:rPr>
                <w:rFonts w:ascii="Times New Roman" w:eastAsia="Times New Roman" w:hAnsi="Times New Roman" w:cs="Times New Roman"/>
                <w:lang w:bidi="en-GB"/>
              </w:rPr>
              <w:t xml:space="preserve">(or </w:t>
            </w:r>
            <w:proofErr w:type="spellStart"/>
            <w:r w:rsidR="000E2076" w:rsidRPr="001878EE">
              <w:rPr>
                <w:rFonts w:ascii="Times New Roman" w:eastAsia="Times New Roman" w:hAnsi="Times New Roman" w:cs="Times New Roman"/>
                <w:lang w:bidi="en-GB"/>
              </w:rPr>
              <w:t>equivalent</w:t>
            </w:r>
            <w:proofErr w:type="spellEnd"/>
            <w:r w:rsidR="000E2076" w:rsidRPr="001878EE">
              <w:rPr>
                <w:rFonts w:ascii="Times New Roman" w:eastAsia="Times New Roman" w:hAnsi="Times New Roman" w:cs="Times New Roman"/>
                <w:lang w:bidi="en-GB"/>
              </w:rPr>
              <w:t xml:space="preserve"> </w:t>
            </w:r>
            <w:proofErr w:type="spellStart"/>
            <w:r w:rsidR="000E2076" w:rsidRPr="001878EE">
              <w:rPr>
                <w:rFonts w:ascii="Times New Roman" w:eastAsia="Times New Roman" w:hAnsi="Times New Roman" w:cs="Times New Roman"/>
                <w:lang w:bidi="en-GB"/>
              </w:rPr>
              <w:t>standard</w:t>
            </w:r>
            <w:proofErr w:type="spellEnd"/>
            <w:r w:rsidR="000E2076" w:rsidRPr="001878EE">
              <w:rPr>
                <w:rFonts w:ascii="Times New Roman" w:eastAsia="Times New Roman" w:hAnsi="Times New Roman" w:cs="Times New Roman"/>
                <w:lang w:bidi="en-GB"/>
              </w:rPr>
              <w:t>)</w:t>
            </w:r>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transition</w:t>
            </w:r>
            <w:proofErr w:type="spellEnd"/>
            <w:r w:rsidRPr="001878EE">
              <w:rPr>
                <w:rFonts w:ascii="Times New Roman" w:eastAsia="Times New Roman" w:hAnsi="Times New Roman" w:cs="Times New Roman"/>
                <w:lang w:bidi="en-GB"/>
              </w:rPr>
              <w:t xml:space="preserve"> to 2x7-pin (ISO 1185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3731</w:t>
            </w:r>
            <w:r w:rsidR="000E2076" w:rsidRPr="001878EE">
              <w:rPr>
                <w:rFonts w:ascii="Times New Roman" w:eastAsia="Times New Roman" w:hAnsi="Times New Roman" w:cs="Times New Roman"/>
                <w:lang w:bidi="en-GB"/>
              </w:rPr>
              <w:t xml:space="preserve">(or </w:t>
            </w:r>
            <w:proofErr w:type="spellStart"/>
            <w:r w:rsidR="000E2076" w:rsidRPr="001878EE">
              <w:rPr>
                <w:rFonts w:ascii="Times New Roman" w:eastAsia="Times New Roman" w:hAnsi="Times New Roman" w:cs="Times New Roman"/>
                <w:lang w:bidi="en-GB"/>
              </w:rPr>
              <w:t>equivalent</w:t>
            </w:r>
            <w:proofErr w:type="spellEnd"/>
            <w:r w:rsidR="000E2076" w:rsidRPr="001878EE">
              <w:rPr>
                <w:rFonts w:ascii="Times New Roman" w:eastAsia="Times New Roman" w:hAnsi="Times New Roman" w:cs="Times New Roman"/>
                <w:lang w:bidi="en-GB"/>
              </w:rPr>
              <w:t xml:space="preserve"> </w:t>
            </w:r>
            <w:proofErr w:type="spellStart"/>
            <w:r w:rsidR="000E2076" w:rsidRPr="001878EE">
              <w:rPr>
                <w:rFonts w:ascii="Times New Roman" w:eastAsia="Times New Roman" w:hAnsi="Times New Roman" w:cs="Times New Roman"/>
                <w:lang w:bidi="en-GB"/>
              </w:rPr>
              <w:t>standard</w:t>
            </w:r>
            <w:proofErr w:type="spellEnd"/>
            <w:r w:rsidR="000E2076" w:rsidRPr="001878EE">
              <w:rPr>
                <w:rFonts w:ascii="Times New Roman" w:eastAsia="Times New Roman" w:hAnsi="Times New Roman" w:cs="Times New Roman"/>
                <w:lang w:bidi="en-GB"/>
              </w:rPr>
              <w:t>)</w:t>
            </w:r>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round</w:t>
            </w:r>
            <w:proofErr w:type="spellEnd"/>
            <w:r w:rsidRPr="001878EE">
              <w:rPr>
                <w:rFonts w:ascii="Times New Roman" w:eastAsia="Times New Roman" w:hAnsi="Times New Roman" w:cs="Times New Roman"/>
                <w:lang w:bidi="en-GB"/>
              </w:rPr>
              <w:t>, 13-pin, 12V (ISO 11446</w:t>
            </w:r>
            <w:r w:rsidR="000E2076" w:rsidRPr="001878EE">
              <w:rPr>
                <w:rFonts w:ascii="Times New Roman" w:eastAsia="Times New Roman" w:hAnsi="Times New Roman" w:cs="Times New Roman"/>
                <w:lang w:bidi="en-GB"/>
              </w:rPr>
              <w:t xml:space="preserve">(or </w:t>
            </w:r>
            <w:proofErr w:type="spellStart"/>
            <w:r w:rsidR="000E2076" w:rsidRPr="001878EE">
              <w:rPr>
                <w:rFonts w:ascii="Times New Roman" w:eastAsia="Times New Roman" w:hAnsi="Times New Roman" w:cs="Times New Roman"/>
                <w:lang w:bidi="en-GB"/>
              </w:rPr>
              <w:t>equivalent</w:t>
            </w:r>
            <w:proofErr w:type="spellEnd"/>
            <w:r w:rsidR="000E2076" w:rsidRPr="001878EE">
              <w:rPr>
                <w:rFonts w:ascii="Times New Roman" w:eastAsia="Times New Roman" w:hAnsi="Times New Roman" w:cs="Times New Roman"/>
                <w:lang w:bidi="en-GB"/>
              </w:rPr>
              <w:t xml:space="preserve"> </w:t>
            </w:r>
            <w:proofErr w:type="spellStart"/>
            <w:r w:rsidR="000E2076" w:rsidRPr="001878EE">
              <w:rPr>
                <w:rFonts w:ascii="Times New Roman" w:eastAsia="Times New Roman" w:hAnsi="Times New Roman" w:cs="Times New Roman"/>
                <w:lang w:bidi="en-GB"/>
              </w:rPr>
              <w:t>standard</w:t>
            </w:r>
            <w:proofErr w:type="spellEnd"/>
            <w:r w:rsidR="000E2076" w:rsidRPr="001878EE">
              <w:rPr>
                <w:rFonts w:ascii="Times New Roman" w:eastAsia="Times New Roman" w:hAnsi="Times New Roman" w:cs="Times New Roman"/>
                <w:lang w:bidi="en-GB"/>
              </w:rPr>
              <w:t>)</w:t>
            </w:r>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round</w:t>
            </w:r>
            <w:proofErr w:type="spellEnd"/>
            <w:r w:rsidRPr="001878EE">
              <w:rPr>
                <w:rFonts w:ascii="Times New Roman" w:eastAsia="Times New Roman" w:hAnsi="Times New Roman" w:cs="Times New Roman"/>
                <w:lang w:bidi="en-GB"/>
              </w:rPr>
              <w:t xml:space="preserve"> , 7-pin, 12 V (ISO 1724</w:t>
            </w:r>
            <w:r w:rsidR="000E2076" w:rsidRPr="001878EE">
              <w:rPr>
                <w:rFonts w:ascii="Times New Roman" w:eastAsia="Times New Roman" w:hAnsi="Times New Roman" w:cs="Times New Roman"/>
                <w:lang w:bidi="en-GB"/>
              </w:rPr>
              <w:t xml:space="preserve">(or </w:t>
            </w:r>
            <w:proofErr w:type="spellStart"/>
            <w:r w:rsidR="000E2076" w:rsidRPr="001878EE">
              <w:rPr>
                <w:rFonts w:ascii="Times New Roman" w:eastAsia="Times New Roman" w:hAnsi="Times New Roman" w:cs="Times New Roman"/>
                <w:lang w:bidi="en-GB"/>
              </w:rPr>
              <w:t>equivalent</w:t>
            </w:r>
            <w:proofErr w:type="spellEnd"/>
            <w:r w:rsidR="000E2076" w:rsidRPr="001878EE">
              <w:rPr>
                <w:rFonts w:ascii="Times New Roman" w:eastAsia="Times New Roman" w:hAnsi="Times New Roman" w:cs="Times New Roman"/>
                <w:lang w:bidi="en-GB"/>
              </w:rPr>
              <w:t xml:space="preserve"> </w:t>
            </w:r>
            <w:proofErr w:type="spellStart"/>
            <w:r w:rsidR="000E2076" w:rsidRPr="001878EE">
              <w:rPr>
                <w:rFonts w:ascii="Times New Roman" w:eastAsia="Times New Roman" w:hAnsi="Times New Roman" w:cs="Times New Roman"/>
                <w:lang w:bidi="en-GB"/>
              </w:rPr>
              <w:t>standard</w:t>
            </w:r>
            <w:proofErr w:type="spellEnd"/>
            <w:r w:rsidR="000E2076" w:rsidRPr="001878EE">
              <w:rPr>
                <w:rFonts w:ascii="Times New Roman" w:eastAsia="Times New Roman" w:hAnsi="Times New Roman" w:cs="Times New Roman"/>
                <w:lang w:bidi="en-GB"/>
              </w:rPr>
              <w:t>)</w:t>
            </w:r>
            <w:r w:rsidRPr="001878EE">
              <w:rPr>
                <w:rFonts w:ascii="Times New Roman" w:eastAsia="Times New Roman" w:hAnsi="Times New Roman" w:cs="Times New Roman"/>
                <w:lang w:bidi="en-GB"/>
              </w:rPr>
              <w:t>))</w:t>
            </w:r>
          </w:p>
        </w:tc>
        <w:tc>
          <w:tcPr>
            <w:tcW w:w="2940" w:type="dxa"/>
            <w:noWrap/>
            <w:hideMark/>
          </w:tcPr>
          <w:p w14:paraId="0F321FB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D30C8C3" w14:textId="77777777" w:rsidTr="006F3477">
        <w:trPr>
          <w:trHeight w:val="315"/>
        </w:trPr>
        <w:tc>
          <w:tcPr>
            <w:tcW w:w="851" w:type="dxa"/>
            <w:noWrap/>
            <w:vAlign w:val="center"/>
            <w:hideMark/>
          </w:tcPr>
          <w:p w14:paraId="7CF28A4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lastRenderedPageBreak/>
              <w:t>11.4</w:t>
            </w:r>
          </w:p>
        </w:tc>
        <w:tc>
          <w:tcPr>
            <w:tcW w:w="5417" w:type="dxa"/>
            <w:noWrap/>
            <w:hideMark/>
          </w:tcPr>
          <w:p w14:paraId="7FB0B8AF"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Rigid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bar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tractive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effort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22 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40 mm </w:t>
            </w:r>
            <w:proofErr w:type="spellStart"/>
            <w:r w:rsidRPr="001878EE">
              <w:rPr>
                <w:rFonts w:ascii="Times New Roman" w:eastAsia="Times New Roman" w:hAnsi="Times New Roman" w:cs="Times New Roman"/>
                <w:lang w:bidi="en-GB"/>
              </w:rPr>
              <w:t>diameter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loops</w:t>
            </w:r>
            <w:proofErr w:type="spellEnd"/>
          </w:p>
        </w:tc>
        <w:tc>
          <w:tcPr>
            <w:tcW w:w="2940" w:type="dxa"/>
            <w:noWrap/>
            <w:hideMark/>
          </w:tcPr>
          <w:p w14:paraId="39AA1693"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1501F9D" w14:textId="77777777" w:rsidTr="006F3477">
        <w:trPr>
          <w:trHeight w:val="315"/>
        </w:trPr>
        <w:tc>
          <w:tcPr>
            <w:tcW w:w="851" w:type="dxa"/>
            <w:noWrap/>
            <w:vAlign w:val="center"/>
            <w:hideMark/>
          </w:tcPr>
          <w:p w14:paraId="6392C5F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11.5</w:t>
            </w:r>
          </w:p>
        </w:tc>
        <w:tc>
          <w:tcPr>
            <w:tcW w:w="5417" w:type="dxa"/>
            <w:noWrap/>
            <w:hideMark/>
          </w:tcPr>
          <w:p w14:paraId="10C2835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Air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outlets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right</w:t>
            </w:r>
            <w:proofErr w:type="spellEnd"/>
          </w:p>
        </w:tc>
        <w:tc>
          <w:tcPr>
            <w:tcW w:w="2940" w:type="dxa"/>
            <w:noWrap/>
            <w:hideMark/>
          </w:tcPr>
          <w:p w14:paraId="11360AFC"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7D42F11" w14:textId="77777777" w:rsidTr="006F3477">
        <w:trPr>
          <w:trHeight w:val="315"/>
        </w:trPr>
        <w:tc>
          <w:tcPr>
            <w:tcW w:w="851" w:type="dxa"/>
            <w:noWrap/>
            <w:vAlign w:val="center"/>
            <w:hideMark/>
          </w:tcPr>
          <w:p w14:paraId="59D9C17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11.6</w:t>
            </w:r>
          </w:p>
        </w:tc>
        <w:tc>
          <w:tcPr>
            <w:tcW w:w="5417" w:type="dxa"/>
            <w:noWrap/>
            <w:hideMark/>
          </w:tcPr>
          <w:p w14:paraId="11E006F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A </w:t>
            </w:r>
            <w:proofErr w:type="spellStart"/>
            <w:r w:rsidRPr="001878EE">
              <w:rPr>
                <w:rFonts w:ascii="Times New Roman" w:eastAsia="Times New Roman" w:hAnsi="Times New Roman" w:cs="Times New Roman"/>
                <w:lang w:bidi="en-GB"/>
              </w:rPr>
              <w:t>coil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air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pressure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line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20 m </w:t>
            </w:r>
            <w:proofErr w:type="spellStart"/>
            <w:r w:rsidRPr="001878EE">
              <w:rPr>
                <w:rFonts w:ascii="Times New Roman" w:eastAsia="Times New Roman" w:hAnsi="Times New Roman" w:cs="Times New Roman"/>
                <w:lang w:bidi="en-GB"/>
              </w:rPr>
              <w:t>long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right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outlet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bodywork</w:t>
            </w:r>
            <w:proofErr w:type="spellEnd"/>
          </w:p>
        </w:tc>
        <w:tc>
          <w:tcPr>
            <w:tcW w:w="2940" w:type="dxa"/>
            <w:noWrap/>
            <w:hideMark/>
          </w:tcPr>
          <w:p w14:paraId="5A77FA8F"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38C8F69" w14:textId="77777777" w:rsidTr="006F3477">
        <w:trPr>
          <w:trHeight w:val="413"/>
        </w:trPr>
        <w:tc>
          <w:tcPr>
            <w:tcW w:w="851" w:type="dxa"/>
            <w:noWrap/>
            <w:vAlign w:val="center"/>
            <w:hideMark/>
          </w:tcPr>
          <w:p w14:paraId="321E875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11.7</w:t>
            </w:r>
          </w:p>
        </w:tc>
        <w:tc>
          <w:tcPr>
            <w:tcW w:w="5417" w:type="dxa"/>
            <w:hideMark/>
          </w:tcPr>
          <w:p w14:paraId="583A676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Storage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space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provided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placing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rigid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bar</w:t>
            </w:r>
          </w:p>
        </w:tc>
        <w:tc>
          <w:tcPr>
            <w:tcW w:w="2940" w:type="dxa"/>
            <w:noWrap/>
            <w:hideMark/>
          </w:tcPr>
          <w:p w14:paraId="539E8621"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47A5B0D" w14:textId="77777777" w:rsidTr="006F3477">
        <w:trPr>
          <w:trHeight w:val="413"/>
        </w:trPr>
        <w:tc>
          <w:tcPr>
            <w:tcW w:w="851" w:type="dxa"/>
            <w:noWrap/>
            <w:vAlign w:val="center"/>
          </w:tcPr>
          <w:p w14:paraId="4266667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11.8</w:t>
            </w:r>
          </w:p>
        </w:tc>
        <w:tc>
          <w:tcPr>
            <w:tcW w:w="5417" w:type="dxa"/>
          </w:tcPr>
          <w:p w14:paraId="6D74D8D6"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Coupling</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passenger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trailer</w:t>
            </w:r>
            <w:proofErr w:type="spellEnd"/>
          </w:p>
        </w:tc>
        <w:tc>
          <w:tcPr>
            <w:tcW w:w="2940" w:type="dxa"/>
            <w:noWrap/>
          </w:tcPr>
          <w:p w14:paraId="36AF7723" w14:textId="77777777" w:rsidR="001B5D0E" w:rsidRPr="001878EE" w:rsidRDefault="001B5D0E" w:rsidP="001B5D0E">
            <w:pPr>
              <w:rPr>
                <w:rFonts w:ascii="Times New Roman" w:hAnsi="Times New Roman" w:cs="Times New Roman"/>
              </w:rPr>
            </w:pPr>
          </w:p>
        </w:tc>
      </w:tr>
      <w:tr w:rsidR="001B5D0E" w:rsidRPr="001878EE" w14:paraId="1F64C888" w14:textId="77777777" w:rsidTr="006F3477">
        <w:trPr>
          <w:trHeight w:val="413"/>
        </w:trPr>
        <w:tc>
          <w:tcPr>
            <w:tcW w:w="851" w:type="dxa"/>
            <w:noWrap/>
            <w:vAlign w:val="center"/>
          </w:tcPr>
          <w:p w14:paraId="6503B353"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11.9</w:t>
            </w:r>
          </w:p>
        </w:tc>
        <w:tc>
          <w:tcPr>
            <w:tcW w:w="5417" w:type="dxa"/>
          </w:tcPr>
          <w:p w14:paraId="5A035A6E"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12v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24v 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NATO </w:t>
            </w:r>
            <w:proofErr w:type="spellStart"/>
            <w:r w:rsidRPr="001878EE">
              <w:rPr>
                <w:rFonts w:ascii="Times New Roman" w:eastAsia="Times New Roman" w:hAnsi="Times New Roman" w:cs="Times New Roman"/>
                <w:lang w:bidi="en-GB"/>
              </w:rPr>
              <w:t>sockets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starting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location</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p>
        </w:tc>
        <w:tc>
          <w:tcPr>
            <w:tcW w:w="2940" w:type="dxa"/>
            <w:noWrap/>
          </w:tcPr>
          <w:p w14:paraId="4DB121A6" w14:textId="77777777" w:rsidR="001B5D0E" w:rsidRPr="001878EE" w:rsidRDefault="001B5D0E" w:rsidP="001B5D0E">
            <w:pPr>
              <w:rPr>
                <w:rFonts w:ascii="Times New Roman" w:hAnsi="Times New Roman" w:cs="Times New Roman"/>
              </w:rPr>
            </w:pPr>
          </w:p>
        </w:tc>
      </w:tr>
      <w:tr w:rsidR="001B5D0E" w:rsidRPr="001878EE" w14:paraId="3823C462" w14:textId="77777777" w:rsidTr="006F3477">
        <w:trPr>
          <w:trHeight w:val="413"/>
        </w:trPr>
        <w:tc>
          <w:tcPr>
            <w:tcW w:w="851" w:type="dxa"/>
            <w:noWrap/>
            <w:vAlign w:val="center"/>
          </w:tcPr>
          <w:p w14:paraId="786DBA1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11.11</w:t>
            </w:r>
          </w:p>
        </w:tc>
        <w:tc>
          <w:tcPr>
            <w:tcW w:w="5417" w:type="dxa"/>
          </w:tcPr>
          <w:p w14:paraId="2489A08F"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Includes</w:t>
            </w:r>
            <w:proofErr w:type="spellEnd"/>
            <w:r w:rsidRPr="001878EE">
              <w:rPr>
                <w:rFonts w:ascii="Times New Roman" w:eastAsia="Times New Roman" w:hAnsi="Times New Roman" w:cs="Times New Roman"/>
                <w:lang w:bidi="en-GB"/>
              </w:rPr>
              <w:t xml:space="preserve"> 24v NATO </w:t>
            </w:r>
            <w:proofErr w:type="spellStart"/>
            <w:r w:rsidRPr="001878EE">
              <w:rPr>
                <w:rFonts w:ascii="Times New Roman" w:eastAsia="Times New Roman" w:hAnsi="Times New Roman" w:cs="Times New Roman"/>
                <w:lang w:bidi="en-GB"/>
              </w:rPr>
              <w:t>starter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cords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starter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clamps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length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1.5 m</w:t>
            </w:r>
          </w:p>
        </w:tc>
        <w:tc>
          <w:tcPr>
            <w:tcW w:w="2940" w:type="dxa"/>
            <w:noWrap/>
          </w:tcPr>
          <w:p w14:paraId="4EE16670" w14:textId="77777777" w:rsidR="001B5D0E" w:rsidRPr="001878EE" w:rsidRDefault="001B5D0E" w:rsidP="001B5D0E">
            <w:pPr>
              <w:rPr>
                <w:rFonts w:ascii="Times New Roman" w:hAnsi="Times New Roman" w:cs="Times New Roman"/>
              </w:rPr>
            </w:pPr>
          </w:p>
        </w:tc>
      </w:tr>
      <w:tr w:rsidR="001B5D0E" w:rsidRPr="001878EE" w14:paraId="2A5CAEB3" w14:textId="77777777" w:rsidTr="006F3477">
        <w:trPr>
          <w:trHeight w:val="413"/>
        </w:trPr>
        <w:tc>
          <w:tcPr>
            <w:tcW w:w="851" w:type="dxa"/>
            <w:noWrap/>
            <w:vAlign w:val="center"/>
          </w:tcPr>
          <w:p w14:paraId="4F31BA7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11.12</w:t>
            </w:r>
          </w:p>
        </w:tc>
        <w:tc>
          <w:tcPr>
            <w:tcW w:w="5417" w:type="dxa"/>
          </w:tcPr>
          <w:p w14:paraId="41CA6EE5" w14:textId="6755F86A"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Set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3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24v NATO </w:t>
            </w:r>
            <w:proofErr w:type="spellStart"/>
            <w:r w:rsidRPr="001878EE">
              <w:rPr>
                <w:rFonts w:ascii="Times New Roman" w:eastAsia="Times New Roman" w:hAnsi="Times New Roman" w:cs="Times New Roman"/>
                <w:lang w:bidi="en-GB"/>
              </w:rPr>
              <w:t>starter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cords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starter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clamps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length</w:t>
            </w:r>
            <w:proofErr w:type="spellEnd"/>
            <w:r w:rsidRPr="001878EE">
              <w:rPr>
                <w:rFonts w:ascii="Times New Roman" w:eastAsia="Times New Roman" w:hAnsi="Times New Roman" w:cs="Times New Roman"/>
                <w:lang w:bidi="en-GB"/>
              </w:rPr>
              <w:t xml:space="preserve"> </w:t>
            </w:r>
            <w:proofErr w:type="spellStart"/>
            <w:r w:rsidR="00EA35AA" w:rsidRPr="001878EE">
              <w:rPr>
                <w:rFonts w:ascii="Times New Roman" w:eastAsia="Times New Roman" w:hAnsi="Times New Roman" w:cs="Times New Roman"/>
                <w:lang w:bidi="en-GB"/>
              </w:rPr>
              <w:t>not</w:t>
            </w:r>
            <w:proofErr w:type="spellEnd"/>
            <w:r w:rsidR="00EA35AA" w:rsidRPr="001878EE">
              <w:rPr>
                <w:rFonts w:ascii="Times New Roman" w:eastAsia="Times New Roman" w:hAnsi="Times New Roman" w:cs="Times New Roman"/>
                <w:lang w:bidi="en-GB"/>
              </w:rPr>
              <w:t xml:space="preserve"> less </w:t>
            </w:r>
            <w:proofErr w:type="spellStart"/>
            <w:r w:rsidR="00EA35AA"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15 m,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4 </w:t>
            </w:r>
            <w:proofErr w:type="spellStart"/>
            <w:r w:rsidRPr="001878EE">
              <w:rPr>
                <w:rFonts w:ascii="Times New Roman" w:eastAsia="Times New Roman" w:hAnsi="Times New Roman" w:cs="Times New Roman"/>
                <w:lang w:bidi="en-GB"/>
              </w:rPr>
              <w:t>connections</w:t>
            </w:r>
            <w:proofErr w:type="spellEnd"/>
          </w:p>
        </w:tc>
        <w:tc>
          <w:tcPr>
            <w:tcW w:w="2940" w:type="dxa"/>
            <w:noWrap/>
          </w:tcPr>
          <w:p w14:paraId="0E0D2BF9" w14:textId="77777777" w:rsidR="001B5D0E" w:rsidRPr="001878EE" w:rsidRDefault="001B5D0E" w:rsidP="001B5D0E">
            <w:pPr>
              <w:rPr>
                <w:rFonts w:ascii="Times New Roman" w:hAnsi="Times New Roman" w:cs="Times New Roman"/>
              </w:rPr>
            </w:pPr>
          </w:p>
        </w:tc>
      </w:tr>
      <w:tr w:rsidR="001B5D0E" w:rsidRPr="001878EE" w14:paraId="498791C0" w14:textId="77777777" w:rsidTr="006F3477">
        <w:trPr>
          <w:trHeight w:val="413"/>
        </w:trPr>
        <w:tc>
          <w:tcPr>
            <w:tcW w:w="851" w:type="dxa"/>
            <w:noWrap/>
            <w:vAlign w:val="center"/>
          </w:tcPr>
          <w:p w14:paraId="40A6C831"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11.13</w:t>
            </w:r>
          </w:p>
        </w:tc>
        <w:tc>
          <w:tcPr>
            <w:tcW w:w="5417" w:type="dxa"/>
          </w:tcPr>
          <w:p w14:paraId="595ADE5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Portable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saddles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towing</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trailer</w:t>
            </w:r>
            <w:proofErr w:type="spellEnd"/>
          </w:p>
        </w:tc>
        <w:tc>
          <w:tcPr>
            <w:tcW w:w="2940" w:type="dxa"/>
            <w:noWrap/>
          </w:tcPr>
          <w:p w14:paraId="0E11521B" w14:textId="77777777" w:rsidR="001B5D0E" w:rsidRPr="001878EE" w:rsidRDefault="001B5D0E" w:rsidP="001B5D0E">
            <w:pPr>
              <w:rPr>
                <w:rFonts w:ascii="Times New Roman" w:hAnsi="Times New Roman" w:cs="Times New Roman"/>
              </w:rPr>
            </w:pPr>
          </w:p>
        </w:tc>
      </w:tr>
      <w:tr w:rsidR="001B5D0E" w:rsidRPr="001878EE" w14:paraId="42DC92BC" w14:textId="77777777" w:rsidTr="006F3477">
        <w:trPr>
          <w:trHeight w:val="56"/>
        </w:trPr>
        <w:tc>
          <w:tcPr>
            <w:tcW w:w="851" w:type="dxa"/>
            <w:shd w:val="clear" w:color="auto" w:fill="DEEAF6" w:themeFill="accent5" w:themeFillTint="33"/>
            <w:noWrap/>
            <w:vAlign w:val="center"/>
          </w:tcPr>
          <w:p w14:paraId="70EF5893"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12</w:t>
            </w:r>
          </w:p>
        </w:tc>
        <w:tc>
          <w:tcPr>
            <w:tcW w:w="5417" w:type="dxa"/>
            <w:shd w:val="clear" w:color="auto" w:fill="DEEAF6" w:themeFill="accent5" w:themeFillTint="33"/>
            <w:noWrap/>
          </w:tcPr>
          <w:p w14:paraId="2925F9D6"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Skid</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fork</w:t>
            </w:r>
            <w:proofErr w:type="spellEnd"/>
          </w:p>
        </w:tc>
        <w:tc>
          <w:tcPr>
            <w:tcW w:w="2940" w:type="dxa"/>
            <w:shd w:val="clear" w:color="auto" w:fill="DEEAF6" w:themeFill="accent5" w:themeFillTint="33"/>
            <w:noWrap/>
          </w:tcPr>
          <w:p w14:paraId="30EE5917" w14:textId="77777777" w:rsidR="001B5D0E" w:rsidRPr="001878EE" w:rsidRDefault="001B5D0E" w:rsidP="001B5D0E">
            <w:pPr>
              <w:rPr>
                <w:rFonts w:ascii="Times New Roman" w:hAnsi="Times New Roman" w:cs="Times New Roman"/>
                <w:b/>
                <w:bCs/>
              </w:rPr>
            </w:pPr>
          </w:p>
        </w:tc>
      </w:tr>
      <w:tr w:rsidR="001B5D0E" w:rsidRPr="001878EE" w14:paraId="6B4CA84D" w14:textId="77777777" w:rsidTr="006F3477">
        <w:trPr>
          <w:trHeight w:val="283"/>
        </w:trPr>
        <w:tc>
          <w:tcPr>
            <w:tcW w:w="851" w:type="dxa"/>
            <w:noWrap/>
            <w:vAlign w:val="center"/>
            <w:hideMark/>
          </w:tcPr>
          <w:p w14:paraId="22F605C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12.1</w:t>
            </w:r>
          </w:p>
        </w:tc>
        <w:tc>
          <w:tcPr>
            <w:tcW w:w="5417" w:type="dxa"/>
            <w:hideMark/>
          </w:tcPr>
          <w:p w14:paraId="5349323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Set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lifting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stands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front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axle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transported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buses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trolleybuses</w:t>
            </w:r>
            <w:proofErr w:type="spellEnd"/>
            <w:r w:rsidRPr="001878EE">
              <w:rPr>
                <w:rFonts w:ascii="Times New Roman" w:eastAsia="Times New Roman" w:hAnsi="Times New Roman" w:cs="Times New Roman"/>
                <w:lang w:bidi="en-GB"/>
              </w:rPr>
              <w:t>)</w:t>
            </w:r>
          </w:p>
        </w:tc>
        <w:tc>
          <w:tcPr>
            <w:tcW w:w="2940" w:type="dxa"/>
            <w:noWrap/>
            <w:hideMark/>
          </w:tcPr>
          <w:p w14:paraId="3A18FA7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B705FA6" w14:textId="77777777" w:rsidTr="006F3477">
        <w:trPr>
          <w:trHeight w:val="283"/>
        </w:trPr>
        <w:tc>
          <w:tcPr>
            <w:tcW w:w="851" w:type="dxa"/>
            <w:shd w:val="clear" w:color="auto" w:fill="FFFFFF" w:themeFill="background1"/>
            <w:noWrap/>
            <w:vAlign w:val="center"/>
          </w:tcPr>
          <w:p w14:paraId="76E1775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12.2</w:t>
            </w:r>
          </w:p>
        </w:tc>
        <w:tc>
          <w:tcPr>
            <w:tcW w:w="5417" w:type="dxa"/>
            <w:shd w:val="clear" w:color="auto" w:fill="FFFFFF" w:themeFill="background1"/>
          </w:tcPr>
          <w:p w14:paraId="42AC886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Hydraulic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extension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skid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p>
        </w:tc>
        <w:tc>
          <w:tcPr>
            <w:tcW w:w="2940" w:type="dxa"/>
            <w:shd w:val="clear" w:color="auto" w:fill="FFFFFF" w:themeFill="background1"/>
            <w:noWrap/>
          </w:tcPr>
          <w:p w14:paraId="6FF9564B" w14:textId="77777777" w:rsidR="001B5D0E" w:rsidRPr="001878EE" w:rsidRDefault="001B5D0E" w:rsidP="001B5D0E">
            <w:pPr>
              <w:rPr>
                <w:rFonts w:ascii="Times New Roman" w:hAnsi="Times New Roman" w:cs="Times New Roman"/>
              </w:rPr>
            </w:pPr>
          </w:p>
        </w:tc>
      </w:tr>
      <w:tr w:rsidR="001B5D0E" w:rsidRPr="001878EE" w14:paraId="4D9C3EB0" w14:textId="77777777" w:rsidTr="006F3477">
        <w:trPr>
          <w:trHeight w:val="283"/>
        </w:trPr>
        <w:tc>
          <w:tcPr>
            <w:tcW w:w="851" w:type="dxa"/>
            <w:shd w:val="clear" w:color="auto" w:fill="FFFFFF" w:themeFill="background1"/>
            <w:noWrap/>
            <w:vAlign w:val="center"/>
          </w:tcPr>
          <w:p w14:paraId="31124C6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12.3</w:t>
            </w:r>
          </w:p>
        </w:tc>
        <w:tc>
          <w:tcPr>
            <w:tcW w:w="5417" w:type="dxa"/>
            <w:shd w:val="clear" w:color="auto" w:fill="FFFFFF" w:themeFill="background1"/>
          </w:tcPr>
          <w:p w14:paraId="260AEBB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Three-section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skid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p>
        </w:tc>
        <w:tc>
          <w:tcPr>
            <w:tcW w:w="2940" w:type="dxa"/>
            <w:shd w:val="clear" w:color="auto" w:fill="FFFFFF" w:themeFill="background1"/>
            <w:noWrap/>
          </w:tcPr>
          <w:p w14:paraId="0C0241A0" w14:textId="77777777" w:rsidR="001B5D0E" w:rsidRPr="001878EE" w:rsidRDefault="001B5D0E" w:rsidP="001B5D0E">
            <w:pPr>
              <w:rPr>
                <w:rFonts w:ascii="Times New Roman" w:hAnsi="Times New Roman" w:cs="Times New Roman"/>
              </w:rPr>
            </w:pPr>
          </w:p>
        </w:tc>
      </w:tr>
      <w:tr w:rsidR="001B5D0E" w:rsidRPr="001878EE" w14:paraId="5151287F" w14:textId="77777777" w:rsidTr="006F3477">
        <w:trPr>
          <w:trHeight w:val="315"/>
        </w:trPr>
        <w:tc>
          <w:tcPr>
            <w:tcW w:w="851" w:type="dxa"/>
            <w:noWrap/>
            <w:vAlign w:val="center"/>
            <w:hideMark/>
          </w:tcPr>
          <w:p w14:paraId="7E1DBC2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12.4</w:t>
            </w:r>
          </w:p>
        </w:tc>
        <w:tc>
          <w:tcPr>
            <w:tcW w:w="5417" w:type="dxa"/>
            <w:noWrap/>
            <w:hideMark/>
          </w:tcPr>
          <w:p w14:paraId="55C90D2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Double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from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remotely</w:t>
            </w:r>
            <w:proofErr w:type="spellEnd"/>
            <w:r w:rsidRPr="001878EE">
              <w:rPr>
                <w:rFonts w:ascii="Times New Roman" w:eastAsia="Times New Roman" w:hAnsi="Times New Roman" w:cs="Times New Roman"/>
                <w:lang w:bidi="en-GB"/>
              </w:rPr>
              <w:t>)</w:t>
            </w:r>
          </w:p>
        </w:tc>
        <w:tc>
          <w:tcPr>
            <w:tcW w:w="2940" w:type="dxa"/>
            <w:noWrap/>
            <w:hideMark/>
          </w:tcPr>
          <w:p w14:paraId="1D0B3085"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0EB6B3C" w14:textId="77777777" w:rsidTr="006F3477">
        <w:trPr>
          <w:trHeight w:val="315"/>
        </w:trPr>
        <w:tc>
          <w:tcPr>
            <w:tcW w:w="851" w:type="dxa"/>
            <w:noWrap/>
            <w:vAlign w:val="center"/>
          </w:tcPr>
          <w:p w14:paraId="318B633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12.5</w:t>
            </w:r>
          </w:p>
        </w:tc>
        <w:tc>
          <w:tcPr>
            <w:tcW w:w="5417" w:type="dxa"/>
            <w:noWrap/>
          </w:tcPr>
          <w:p w14:paraId="4B6AB922"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Lifting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skid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24 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axle</w:t>
            </w:r>
            <w:proofErr w:type="spellEnd"/>
          </w:p>
        </w:tc>
        <w:tc>
          <w:tcPr>
            <w:tcW w:w="2940" w:type="dxa"/>
            <w:noWrap/>
          </w:tcPr>
          <w:p w14:paraId="584D1A01" w14:textId="77777777" w:rsidR="001B5D0E" w:rsidRPr="001878EE" w:rsidRDefault="001B5D0E" w:rsidP="001B5D0E">
            <w:pPr>
              <w:rPr>
                <w:rFonts w:ascii="Times New Roman" w:hAnsi="Times New Roman" w:cs="Times New Roman"/>
              </w:rPr>
            </w:pPr>
          </w:p>
        </w:tc>
      </w:tr>
      <w:tr w:rsidR="001B5D0E" w:rsidRPr="001878EE" w14:paraId="139150D7" w14:textId="77777777" w:rsidTr="006F3477">
        <w:trPr>
          <w:trHeight w:val="315"/>
        </w:trPr>
        <w:tc>
          <w:tcPr>
            <w:tcW w:w="851" w:type="dxa"/>
            <w:noWrap/>
            <w:vAlign w:val="center"/>
          </w:tcPr>
          <w:p w14:paraId="027DB29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12.6</w:t>
            </w:r>
          </w:p>
        </w:tc>
        <w:tc>
          <w:tcPr>
            <w:tcW w:w="5417" w:type="dxa"/>
            <w:noWrap/>
          </w:tcPr>
          <w:p w14:paraId="2B3923DF"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Skid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hydraulically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lowered</w:t>
            </w:r>
            <w:proofErr w:type="spellEnd"/>
          </w:p>
        </w:tc>
        <w:tc>
          <w:tcPr>
            <w:tcW w:w="2940" w:type="dxa"/>
            <w:noWrap/>
          </w:tcPr>
          <w:p w14:paraId="4A21F3C3" w14:textId="77777777" w:rsidR="001B5D0E" w:rsidRPr="001878EE" w:rsidRDefault="001B5D0E" w:rsidP="001B5D0E">
            <w:pPr>
              <w:rPr>
                <w:rFonts w:ascii="Times New Roman" w:hAnsi="Times New Roman" w:cs="Times New Roman"/>
              </w:rPr>
            </w:pPr>
          </w:p>
        </w:tc>
      </w:tr>
      <w:tr w:rsidR="001B5D0E" w:rsidRPr="001878EE" w14:paraId="63B0425C" w14:textId="77777777" w:rsidTr="006F3477">
        <w:trPr>
          <w:trHeight w:val="315"/>
        </w:trPr>
        <w:tc>
          <w:tcPr>
            <w:tcW w:w="851" w:type="dxa"/>
            <w:noWrap/>
            <w:vAlign w:val="center"/>
          </w:tcPr>
          <w:p w14:paraId="48D70925"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12.7</w:t>
            </w:r>
          </w:p>
        </w:tc>
        <w:tc>
          <w:tcPr>
            <w:tcW w:w="5417" w:type="dxa"/>
            <w:noWrap/>
          </w:tcPr>
          <w:p w14:paraId="7C869D6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Forks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lifting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front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axle</w:t>
            </w:r>
            <w:proofErr w:type="spellEnd"/>
            <w:r w:rsidRPr="001878EE">
              <w:rPr>
                <w:rFonts w:ascii="Times New Roman" w:eastAsia="Times New Roman" w:hAnsi="Times New Roman" w:cs="Times New Roman"/>
                <w:lang w:bidi="en-GB"/>
              </w:rPr>
              <w:t xml:space="preserve"> (10 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type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forks</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p>
        </w:tc>
        <w:tc>
          <w:tcPr>
            <w:tcW w:w="2940" w:type="dxa"/>
            <w:noWrap/>
          </w:tcPr>
          <w:p w14:paraId="5350F412" w14:textId="77777777" w:rsidR="001B5D0E" w:rsidRPr="001878EE" w:rsidRDefault="001B5D0E" w:rsidP="001B5D0E">
            <w:pPr>
              <w:rPr>
                <w:rFonts w:ascii="Times New Roman" w:hAnsi="Times New Roman" w:cs="Times New Roman"/>
              </w:rPr>
            </w:pPr>
          </w:p>
        </w:tc>
      </w:tr>
      <w:tr w:rsidR="001B5D0E" w:rsidRPr="001878EE" w14:paraId="720F9D51" w14:textId="77777777" w:rsidTr="006F3477">
        <w:trPr>
          <w:trHeight w:val="315"/>
        </w:trPr>
        <w:tc>
          <w:tcPr>
            <w:tcW w:w="851" w:type="dxa"/>
            <w:noWrap/>
            <w:vAlign w:val="center"/>
          </w:tcPr>
          <w:p w14:paraId="7BEEABD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12.8</w:t>
            </w:r>
          </w:p>
        </w:tc>
        <w:tc>
          <w:tcPr>
            <w:tcW w:w="5417" w:type="dxa"/>
            <w:noWrap/>
          </w:tcPr>
          <w:p w14:paraId="0E446BC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Lifting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capacity</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8 </w:t>
            </w:r>
            <w:proofErr w:type="spellStart"/>
            <w:r w:rsidRPr="001878EE">
              <w:rPr>
                <w:rFonts w:ascii="Times New Roman" w:eastAsia="Times New Roman" w:hAnsi="Times New Roman" w:cs="Times New Roman"/>
                <w:lang w:bidi="en-GB"/>
              </w:rPr>
              <w:t>tn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wheels</w:t>
            </w:r>
            <w:proofErr w:type="spellEnd"/>
          </w:p>
        </w:tc>
        <w:tc>
          <w:tcPr>
            <w:tcW w:w="2940" w:type="dxa"/>
            <w:noWrap/>
          </w:tcPr>
          <w:p w14:paraId="71E8263B" w14:textId="77777777" w:rsidR="001B5D0E" w:rsidRPr="001878EE" w:rsidRDefault="001B5D0E" w:rsidP="001B5D0E">
            <w:pPr>
              <w:rPr>
                <w:rFonts w:ascii="Times New Roman" w:hAnsi="Times New Roman" w:cs="Times New Roman"/>
              </w:rPr>
            </w:pPr>
          </w:p>
        </w:tc>
      </w:tr>
      <w:tr w:rsidR="001B5D0E" w:rsidRPr="001878EE" w14:paraId="0527E927" w14:textId="77777777" w:rsidTr="006F3477">
        <w:trPr>
          <w:trHeight w:val="315"/>
        </w:trPr>
        <w:tc>
          <w:tcPr>
            <w:tcW w:w="851" w:type="dxa"/>
            <w:shd w:val="clear" w:color="auto" w:fill="DEEAF6" w:themeFill="accent5" w:themeFillTint="33"/>
            <w:noWrap/>
            <w:vAlign w:val="center"/>
            <w:hideMark/>
          </w:tcPr>
          <w:p w14:paraId="5C131E3E"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13</w:t>
            </w:r>
          </w:p>
        </w:tc>
        <w:tc>
          <w:tcPr>
            <w:tcW w:w="8357" w:type="dxa"/>
            <w:gridSpan w:val="2"/>
            <w:shd w:val="clear" w:color="auto" w:fill="DEEAF6" w:themeFill="accent5" w:themeFillTint="33"/>
            <w:hideMark/>
          </w:tcPr>
          <w:p w14:paraId="647C0710"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Outriggers</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stabilisers</w:t>
            </w:r>
            <w:proofErr w:type="spellEnd"/>
            <w:r w:rsidRPr="001878EE">
              <w:rPr>
                <w:rFonts w:ascii="Times New Roman" w:eastAsia="Times New Roman" w:hAnsi="Times New Roman" w:cs="Times New Roman"/>
                <w:b/>
                <w:lang w:bidi="en-GB"/>
              </w:rPr>
              <w:t>)</w:t>
            </w:r>
          </w:p>
        </w:tc>
      </w:tr>
      <w:tr w:rsidR="001B5D0E" w:rsidRPr="001878EE" w14:paraId="32705938" w14:textId="77777777" w:rsidTr="006F3477">
        <w:trPr>
          <w:trHeight w:val="315"/>
        </w:trPr>
        <w:tc>
          <w:tcPr>
            <w:tcW w:w="851" w:type="dxa"/>
            <w:noWrap/>
            <w:vAlign w:val="center"/>
            <w:hideMark/>
          </w:tcPr>
          <w:p w14:paraId="672825B4"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13.1</w:t>
            </w:r>
          </w:p>
        </w:tc>
        <w:tc>
          <w:tcPr>
            <w:tcW w:w="5417" w:type="dxa"/>
            <w:hideMark/>
          </w:tcPr>
          <w:p w14:paraId="0A3B4E8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2 </w:t>
            </w:r>
            <w:proofErr w:type="spellStart"/>
            <w:r w:rsidRPr="001878EE">
              <w:rPr>
                <w:rFonts w:ascii="Times New Roman" w:eastAsia="Times New Roman" w:hAnsi="Times New Roman" w:cs="Times New Roman"/>
                <w:lang w:bidi="en-GB"/>
              </w:rPr>
              <w:t>pcs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outriggers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p>
        </w:tc>
        <w:tc>
          <w:tcPr>
            <w:tcW w:w="2940" w:type="dxa"/>
            <w:noWrap/>
            <w:hideMark/>
          </w:tcPr>
          <w:p w14:paraId="203F2B6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7CE772B" w14:textId="77777777" w:rsidTr="006F3477">
        <w:trPr>
          <w:trHeight w:val="118"/>
        </w:trPr>
        <w:tc>
          <w:tcPr>
            <w:tcW w:w="851" w:type="dxa"/>
            <w:noWrap/>
            <w:vAlign w:val="center"/>
            <w:hideMark/>
          </w:tcPr>
          <w:p w14:paraId="1B1B948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13.2</w:t>
            </w:r>
          </w:p>
        </w:tc>
        <w:tc>
          <w:tcPr>
            <w:tcW w:w="5417" w:type="dxa"/>
            <w:hideMark/>
          </w:tcPr>
          <w:p w14:paraId="0C1E016C"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Outriggers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ensure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truck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uneven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surfaces</w:t>
            </w:r>
            <w:proofErr w:type="spellEnd"/>
          </w:p>
        </w:tc>
        <w:tc>
          <w:tcPr>
            <w:tcW w:w="2940" w:type="dxa"/>
            <w:noWrap/>
            <w:hideMark/>
          </w:tcPr>
          <w:p w14:paraId="762941CE"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01D18A49" w14:textId="77777777" w:rsidTr="006F3477">
        <w:trPr>
          <w:trHeight w:val="315"/>
        </w:trPr>
        <w:tc>
          <w:tcPr>
            <w:tcW w:w="851" w:type="dxa"/>
            <w:noWrap/>
            <w:vAlign w:val="center"/>
            <w:hideMark/>
          </w:tcPr>
          <w:p w14:paraId="36BE85D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13.3</w:t>
            </w:r>
          </w:p>
        </w:tc>
        <w:tc>
          <w:tcPr>
            <w:tcW w:w="5417" w:type="dxa"/>
            <w:hideMark/>
          </w:tcPr>
          <w:p w14:paraId="46222F93"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possibility</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stretch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each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outrigger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independently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fully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partially</w:t>
            </w:r>
            <w:proofErr w:type="spellEnd"/>
            <w:r w:rsidRPr="001878EE">
              <w:rPr>
                <w:rFonts w:ascii="Times New Roman" w:eastAsia="Times New Roman" w:hAnsi="Times New Roman" w:cs="Times New Roman"/>
                <w:lang w:bidi="en-GB"/>
              </w:rPr>
              <w:t>)</w:t>
            </w:r>
          </w:p>
        </w:tc>
        <w:tc>
          <w:tcPr>
            <w:tcW w:w="2940" w:type="dxa"/>
            <w:noWrap/>
            <w:hideMark/>
          </w:tcPr>
          <w:p w14:paraId="2887EE66"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F04AFFF" w14:textId="77777777" w:rsidTr="006F3477">
        <w:trPr>
          <w:trHeight w:val="315"/>
        </w:trPr>
        <w:tc>
          <w:tcPr>
            <w:tcW w:w="851" w:type="dxa"/>
            <w:noWrap/>
            <w:vAlign w:val="center"/>
            <w:hideMark/>
          </w:tcPr>
          <w:p w14:paraId="5EB2D415"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13.4</w:t>
            </w:r>
          </w:p>
        </w:tc>
        <w:tc>
          <w:tcPr>
            <w:tcW w:w="5417" w:type="dxa"/>
            <w:noWrap/>
            <w:hideMark/>
          </w:tcPr>
          <w:p w14:paraId="0D7F0100"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A </w:t>
            </w:r>
            <w:proofErr w:type="spellStart"/>
            <w:r w:rsidRPr="001878EE">
              <w:rPr>
                <w:rFonts w:ascii="Times New Roman" w:eastAsia="Times New Roman" w:hAnsi="Times New Roman" w:cs="Times New Roman"/>
                <w:lang w:bidi="en-GB"/>
              </w:rPr>
              <w:t>set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pads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under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outriggers</w:t>
            </w:r>
            <w:proofErr w:type="spellEnd"/>
          </w:p>
        </w:tc>
        <w:tc>
          <w:tcPr>
            <w:tcW w:w="2940" w:type="dxa"/>
            <w:noWrap/>
            <w:hideMark/>
          </w:tcPr>
          <w:p w14:paraId="5C561F89"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EE629EC" w14:textId="77777777" w:rsidTr="006F3477">
        <w:trPr>
          <w:trHeight w:val="315"/>
        </w:trPr>
        <w:tc>
          <w:tcPr>
            <w:tcW w:w="851" w:type="dxa"/>
            <w:noWrap/>
            <w:vAlign w:val="center"/>
            <w:hideMark/>
          </w:tcPr>
          <w:p w14:paraId="21E0B2B0"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13.5</w:t>
            </w:r>
          </w:p>
        </w:tc>
        <w:tc>
          <w:tcPr>
            <w:tcW w:w="5417" w:type="dxa"/>
            <w:noWrap/>
            <w:hideMark/>
          </w:tcPr>
          <w:p w14:paraId="4433D6E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Double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from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remotely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from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right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p>
        </w:tc>
        <w:tc>
          <w:tcPr>
            <w:tcW w:w="2940" w:type="dxa"/>
            <w:noWrap/>
            <w:hideMark/>
          </w:tcPr>
          <w:p w14:paraId="13C7B136"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50390454" w14:textId="77777777" w:rsidTr="006F3477">
        <w:trPr>
          <w:trHeight w:val="315"/>
        </w:trPr>
        <w:tc>
          <w:tcPr>
            <w:tcW w:w="851" w:type="dxa"/>
            <w:shd w:val="clear" w:color="auto" w:fill="DEEAF6" w:themeFill="accent5" w:themeFillTint="33"/>
            <w:noWrap/>
            <w:vAlign w:val="center"/>
            <w:hideMark/>
          </w:tcPr>
          <w:p w14:paraId="0EE3439D"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14</w:t>
            </w:r>
          </w:p>
        </w:tc>
        <w:tc>
          <w:tcPr>
            <w:tcW w:w="8357" w:type="dxa"/>
            <w:gridSpan w:val="2"/>
            <w:shd w:val="clear" w:color="auto" w:fill="DEEAF6" w:themeFill="accent5" w:themeFillTint="33"/>
            <w:hideMark/>
          </w:tcPr>
          <w:p w14:paraId="3FA5A1B2"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Standards</w:t>
            </w:r>
            <w:proofErr w:type="spellEnd"/>
            <w:r w:rsidRPr="001878EE">
              <w:rPr>
                <w:rFonts w:ascii="Times New Roman" w:eastAsia="Times New Roman" w:hAnsi="Times New Roman" w:cs="Times New Roman"/>
                <w:b/>
                <w:lang w:bidi="en-GB"/>
              </w:rPr>
              <w:t xml:space="preserve"> to </w:t>
            </w:r>
            <w:proofErr w:type="spellStart"/>
            <w:r w:rsidRPr="001878EE">
              <w:rPr>
                <w:rFonts w:ascii="Times New Roman" w:eastAsia="Times New Roman" w:hAnsi="Times New Roman" w:cs="Times New Roman"/>
                <w:b/>
                <w:lang w:bidi="en-GB"/>
              </w:rPr>
              <w:t>be</w:t>
            </w:r>
            <w:proofErr w:type="spellEnd"/>
            <w:r w:rsidRPr="001878EE">
              <w:rPr>
                <w:rFonts w:ascii="Times New Roman" w:eastAsia="Times New Roman" w:hAnsi="Times New Roman" w:cs="Times New Roman"/>
                <w:b/>
                <w:lang w:bidi="en-GB"/>
              </w:rPr>
              <w:t xml:space="preserve"> met </w:t>
            </w:r>
            <w:proofErr w:type="spellStart"/>
            <w:r w:rsidRPr="001878EE">
              <w:rPr>
                <w:rFonts w:ascii="Times New Roman" w:eastAsia="Times New Roman" w:hAnsi="Times New Roman" w:cs="Times New Roman"/>
                <w:b/>
                <w:lang w:bidi="en-GB"/>
              </w:rPr>
              <w:t>by</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the</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product</w:t>
            </w:r>
            <w:proofErr w:type="spellEnd"/>
          </w:p>
        </w:tc>
      </w:tr>
      <w:tr w:rsidR="001B5D0E" w:rsidRPr="001878EE" w14:paraId="20D25313" w14:textId="77777777" w:rsidTr="006F3477">
        <w:trPr>
          <w:trHeight w:val="315"/>
        </w:trPr>
        <w:tc>
          <w:tcPr>
            <w:tcW w:w="851" w:type="dxa"/>
            <w:noWrap/>
            <w:vAlign w:val="center"/>
            <w:hideMark/>
          </w:tcPr>
          <w:p w14:paraId="3667DC1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14.1</w:t>
            </w:r>
          </w:p>
        </w:tc>
        <w:tc>
          <w:tcPr>
            <w:tcW w:w="5417" w:type="dxa"/>
            <w:hideMark/>
          </w:tcPr>
          <w:p w14:paraId="497416F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Latvian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Standard</w:t>
            </w:r>
            <w:proofErr w:type="spellEnd"/>
            <w:r w:rsidRPr="001878EE">
              <w:rPr>
                <w:rFonts w:ascii="Times New Roman" w:eastAsia="Times New Roman" w:hAnsi="Times New Roman" w:cs="Times New Roman"/>
                <w:lang w:bidi="en-GB"/>
              </w:rPr>
              <w:t xml:space="preserve"> (LVS) 63:2021 "</w:t>
            </w:r>
            <w:proofErr w:type="spellStart"/>
            <w:r w:rsidRPr="001878EE">
              <w:rPr>
                <w:rFonts w:ascii="Times New Roman" w:eastAsia="Times New Roman" w:hAnsi="Times New Roman" w:cs="Times New Roman"/>
                <w:lang w:bidi="en-GB"/>
              </w:rPr>
              <w:t>Emergency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Paintwork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w:t>
            </w:r>
          </w:p>
        </w:tc>
        <w:tc>
          <w:tcPr>
            <w:tcW w:w="2940" w:type="dxa"/>
          </w:tcPr>
          <w:p w14:paraId="05A1875B" w14:textId="77777777" w:rsidR="001B5D0E" w:rsidRPr="001878EE" w:rsidRDefault="001B5D0E" w:rsidP="001B5D0E">
            <w:pPr>
              <w:rPr>
                <w:rFonts w:ascii="Times New Roman" w:hAnsi="Times New Roman" w:cs="Times New Roman"/>
              </w:rPr>
            </w:pPr>
          </w:p>
        </w:tc>
      </w:tr>
      <w:tr w:rsidR="001B5D0E" w:rsidRPr="001878EE" w14:paraId="5FB1B054" w14:textId="77777777" w:rsidTr="006F3477">
        <w:trPr>
          <w:trHeight w:val="527"/>
        </w:trPr>
        <w:tc>
          <w:tcPr>
            <w:tcW w:w="851" w:type="dxa"/>
            <w:noWrap/>
            <w:vAlign w:val="center"/>
            <w:hideMark/>
          </w:tcPr>
          <w:p w14:paraId="3FC9CF67"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14.2</w:t>
            </w:r>
          </w:p>
        </w:tc>
        <w:tc>
          <w:tcPr>
            <w:tcW w:w="5417" w:type="dxa"/>
            <w:hideMark/>
          </w:tcPr>
          <w:p w14:paraId="3C26718B"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Cabinet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Ministers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Regulation</w:t>
            </w:r>
            <w:proofErr w:type="spellEnd"/>
            <w:r w:rsidRPr="001878EE">
              <w:rPr>
                <w:rFonts w:ascii="Times New Roman" w:eastAsia="Times New Roman" w:hAnsi="Times New Roman" w:cs="Times New Roman"/>
                <w:lang w:bidi="en-GB"/>
              </w:rPr>
              <w:t xml:space="preserve"> No. 295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30 </w:t>
            </w:r>
            <w:proofErr w:type="spellStart"/>
            <w:r w:rsidRPr="001878EE">
              <w:rPr>
                <w:rFonts w:ascii="Times New Roman" w:eastAsia="Times New Roman" w:hAnsi="Times New Roman" w:cs="Times New Roman"/>
                <w:lang w:bidi="en-GB"/>
              </w:rPr>
              <w:t>May</w:t>
            </w:r>
            <w:proofErr w:type="spellEnd"/>
            <w:r w:rsidRPr="001878EE">
              <w:rPr>
                <w:rFonts w:ascii="Times New Roman" w:eastAsia="Times New Roman" w:hAnsi="Times New Roman" w:cs="Times New Roman"/>
                <w:lang w:bidi="en-GB"/>
              </w:rPr>
              <w:t> 2017 "</w:t>
            </w:r>
            <w:proofErr w:type="spellStart"/>
            <w:r w:rsidRPr="001878EE">
              <w:rPr>
                <w:rFonts w:ascii="Times New Roman" w:eastAsia="Times New Roman" w:hAnsi="Times New Roman" w:cs="Times New Roman"/>
                <w:lang w:bidi="en-GB"/>
              </w:rPr>
              <w:t>Regulations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Regarding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Technical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Roadside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Inspection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Technical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Control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Vehicles</w:t>
            </w:r>
            <w:proofErr w:type="spellEnd"/>
            <w:r w:rsidRPr="001878EE">
              <w:rPr>
                <w:rFonts w:ascii="Times New Roman" w:eastAsia="Times New Roman" w:hAnsi="Times New Roman" w:cs="Times New Roman"/>
                <w:lang w:bidi="en-GB"/>
              </w:rPr>
              <w:t>"</w:t>
            </w:r>
          </w:p>
        </w:tc>
        <w:tc>
          <w:tcPr>
            <w:tcW w:w="2940" w:type="dxa"/>
            <w:noWrap/>
          </w:tcPr>
          <w:p w14:paraId="29DEB425" w14:textId="77777777" w:rsidR="001B5D0E" w:rsidRPr="001878EE" w:rsidRDefault="001B5D0E" w:rsidP="001B5D0E">
            <w:pPr>
              <w:rPr>
                <w:rFonts w:ascii="Times New Roman" w:hAnsi="Times New Roman" w:cs="Times New Roman"/>
              </w:rPr>
            </w:pPr>
          </w:p>
        </w:tc>
      </w:tr>
      <w:tr w:rsidR="001B5D0E" w:rsidRPr="001878EE" w14:paraId="15FA167D" w14:textId="77777777" w:rsidTr="006F3477">
        <w:trPr>
          <w:trHeight w:val="315"/>
        </w:trPr>
        <w:tc>
          <w:tcPr>
            <w:tcW w:w="851" w:type="dxa"/>
            <w:shd w:val="clear" w:color="auto" w:fill="DEEAF6" w:themeFill="accent5" w:themeFillTint="33"/>
            <w:noWrap/>
            <w:vAlign w:val="center"/>
            <w:hideMark/>
          </w:tcPr>
          <w:p w14:paraId="3EC66BE5"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15</w:t>
            </w:r>
          </w:p>
        </w:tc>
        <w:tc>
          <w:tcPr>
            <w:tcW w:w="8357" w:type="dxa"/>
            <w:gridSpan w:val="2"/>
            <w:shd w:val="clear" w:color="auto" w:fill="DEEAF6" w:themeFill="accent5" w:themeFillTint="33"/>
            <w:noWrap/>
            <w:hideMark/>
          </w:tcPr>
          <w:p w14:paraId="5D2600D0"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Training</w:t>
            </w:r>
            <w:proofErr w:type="spellEnd"/>
          </w:p>
        </w:tc>
      </w:tr>
      <w:tr w:rsidR="001B5D0E" w:rsidRPr="001878EE" w14:paraId="193EF8EC" w14:textId="77777777" w:rsidTr="006F3477">
        <w:trPr>
          <w:trHeight w:val="315"/>
        </w:trPr>
        <w:tc>
          <w:tcPr>
            <w:tcW w:w="851" w:type="dxa"/>
            <w:noWrap/>
            <w:vAlign w:val="center"/>
            <w:hideMark/>
          </w:tcPr>
          <w:p w14:paraId="363D749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15.1</w:t>
            </w:r>
          </w:p>
        </w:tc>
        <w:tc>
          <w:tcPr>
            <w:tcW w:w="5417" w:type="dxa"/>
            <w:hideMark/>
          </w:tcPr>
          <w:p w14:paraId="6EAF24D0"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Place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time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training</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upon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separately</w:t>
            </w:r>
            <w:proofErr w:type="spellEnd"/>
          </w:p>
        </w:tc>
        <w:tc>
          <w:tcPr>
            <w:tcW w:w="2940" w:type="dxa"/>
            <w:noWrap/>
            <w:hideMark/>
          </w:tcPr>
          <w:p w14:paraId="50243CD8"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162BC1B" w14:textId="77777777" w:rsidTr="006F3477">
        <w:trPr>
          <w:trHeight w:val="630"/>
        </w:trPr>
        <w:tc>
          <w:tcPr>
            <w:tcW w:w="851" w:type="dxa"/>
            <w:noWrap/>
            <w:vAlign w:val="center"/>
            <w:hideMark/>
          </w:tcPr>
          <w:p w14:paraId="1FE03008"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15.2</w:t>
            </w:r>
          </w:p>
        </w:tc>
        <w:tc>
          <w:tcPr>
            <w:tcW w:w="5417" w:type="dxa"/>
            <w:hideMark/>
          </w:tcPr>
          <w:p w14:paraId="769F6284"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Training</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use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entire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installed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it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10-20 </w:t>
            </w:r>
            <w:proofErr w:type="spellStart"/>
            <w:r w:rsidRPr="001878EE">
              <w:rPr>
                <w:rFonts w:ascii="Times New Roman" w:eastAsia="Times New Roman" w:hAnsi="Times New Roman" w:cs="Times New Roman"/>
                <w:lang w:bidi="en-GB"/>
              </w:rPr>
              <w:t>trainees</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location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time</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agreed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upon</w:t>
            </w:r>
            <w:proofErr w:type="spellEnd"/>
          </w:p>
        </w:tc>
        <w:tc>
          <w:tcPr>
            <w:tcW w:w="2940" w:type="dxa"/>
            <w:noWrap/>
            <w:hideMark/>
          </w:tcPr>
          <w:p w14:paraId="5B936A5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39DB0D7" w14:textId="77777777" w:rsidTr="006F3477">
        <w:trPr>
          <w:trHeight w:val="428"/>
        </w:trPr>
        <w:tc>
          <w:tcPr>
            <w:tcW w:w="851" w:type="dxa"/>
            <w:noWrap/>
            <w:vAlign w:val="center"/>
            <w:hideMark/>
          </w:tcPr>
          <w:p w14:paraId="03D73C5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15.3</w:t>
            </w:r>
          </w:p>
        </w:tc>
        <w:tc>
          <w:tcPr>
            <w:tcW w:w="5417" w:type="dxa"/>
            <w:hideMark/>
          </w:tcPr>
          <w:p w14:paraId="73338C7B"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Detailed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user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list</w:t>
            </w:r>
            <w:proofErr w:type="spellEnd"/>
            <w:r w:rsidRPr="001878EE">
              <w:rPr>
                <w:rFonts w:ascii="Times New Roman" w:eastAsia="Times New Roman" w:hAnsi="Times New Roman" w:cs="Times New Roman"/>
                <w:lang w:bidi="en-GB"/>
              </w:rPr>
              <w:t>/</w:t>
            </w:r>
            <w:proofErr w:type="spellStart"/>
            <w:r w:rsidRPr="001878EE">
              <w:rPr>
                <w:rFonts w:ascii="Times New Roman" w:eastAsia="Times New Roman" w:hAnsi="Times New Roman" w:cs="Times New Roman"/>
                <w:lang w:bidi="en-GB"/>
              </w:rPr>
              <w:t>catalogue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spare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parts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user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thereof</w:t>
            </w:r>
            <w:proofErr w:type="spellEnd"/>
            <w:r w:rsidRPr="001878EE">
              <w:rPr>
                <w:rFonts w:ascii="Times New Roman" w:eastAsia="Times New Roman" w:hAnsi="Times New Roman" w:cs="Times New Roman"/>
                <w:lang w:bidi="en-GB"/>
              </w:rPr>
              <w:t xml:space="preserve"> in paper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electronic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format</w:t>
            </w:r>
            <w:proofErr w:type="spellEnd"/>
          </w:p>
        </w:tc>
        <w:tc>
          <w:tcPr>
            <w:tcW w:w="2940" w:type="dxa"/>
            <w:noWrap/>
            <w:hideMark/>
          </w:tcPr>
          <w:p w14:paraId="1BA13C94"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9AB1206" w14:textId="77777777" w:rsidTr="006F3477">
        <w:trPr>
          <w:trHeight w:val="71"/>
        </w:trPr>
        <w:tc>
          <w:tcPr>
            <w:tcW w:w="851" w:type="dxa"/>
            <w:noWrap/>
            <w:vAlign w:val="center"/>
            <w:hideMark/>
          </w:tcPr>
          <w:p w14:paraId="2395EEFD"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lastRenderedPageBreak/>
              <w:t>15.4</w:t>
            </w:r>
          </w:p>
        </w:tc>
        <w:tc>
          <w:tcPr>
            <w:tcW w:w="5417" w:type="dxa"/>
            <w:hideMark/>
          </w:tcPr>
          <w:p w14:paraId="49FE334E"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Circuit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diagrams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beacons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circuit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diagrams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bodywork</w:t>
            </w:r>
            <w:proofErr w:type="spellEnd"/>
            <w:r w:rsidRPr="001878EE">
              <w:rPr>
                <w:rFonts w:ascii="Times New Roman" w:eastAsia="Times New Roman" w:hAnsi="Times New Roman" w:cs="Times New Roman"/>
                <w:lang w:bidi="en-GB"/>
              </w:rPr>
              <w:t xml:space="preserve"> - in paper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electronic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format</w:t>
            </w:r>
            <w:proofErr w:type="spellEnd"/>
            <w:r w:rsidRPr="001878EE">
              <w:rPr>
                <w:rFonts w:ascii="Times New Roman" w:eastAsia="Times New Roman" w:hAnsi="Times New Roman" w:cs="Times New Roman"/>
                <w:lang w:bidi="en-GB"/>
              </w:rPr>
              <w:t>.</w:t>
            </w:r>
          </w:p>
        </w:tc>
        <w:tc>
          <w:tcPr>
            <w:tcW w:w="2940" w:type="dxa"/>
            <w:noWrap/>
            <w:hideMark/>
          </w:tcPr>
          <w:p w14:paraId="3803178B"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1C5A1EB7" w14:textId="77777777" w:rsidTr="006F3477">
        <w:trPr>
          <w:trHeight w:val="262"/>
        </w:trPr>
        <w:tc>
          <w:tcPr>
            <w:tcW w:w="851" w:type="dxa"/>
            <w:noWrap/>
            <w:vAlign w:val="center"/>
            <w:hideMark/>
          </w:tcPr>
          <w:p w14:paraId="62DF6AE9"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15.5</w:t>
            </w:r>
          </w:p>
        </w:tc>
        <w:tc>
          <w:tcPr>
            <w:tcW w:w="5417" w:type="dxa"/>
            <w:hideMark/>
          </w:tcPr>
          <w:p w14:paraId="30155AB7"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List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maintenance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sessions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works</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performed</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lubrication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diagrams</w:t>
            </w:r>
            <w:proofErr w:type="spellEnd"/>
            <w:r w:rsidRPr="001878EE">
              <w:rPr>
                <w:rFonts w:ascii="Times New Roman" w:eastAsia="Times New Roman" w:hAnsi="Times New Roman" w:cs="Times New Roman"/>
                <w:lang w:bidi="en-GB"/>
              </w:rPr>
              <w:t xml:space="preserve"> in paper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electronic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format</w:t>
            </w:r>
            <w:proofErr w:type="spellEnd"/>
          </w:p>
        </w:tc>
        <w:tc>
          <w:tcPr>
            <w:tcW w:w="2940" w:type="dxa"/>
            <w:noWrap/>
            <w:hideMark/>
          </w:tcPr>
          <w:p w14:paraId="3E45F1CD"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0F3D68A" w14:textId="77777777" w:rsidTr="006F3477">
        <w:trPr>
          <w:trHeight w:val="315"/>
        </w:trPr>
        <w:tc>
          <w:tcPr>
            <w:tcW w:w="851" w:type="dxa"/>
            <w:shd w:val="clear" w:color="auto" w:fill="DEEAF6" w:themeFill="accent5" w:themeFillTint="33"/>
            <w:noWrap/>
            <w:vAlign w:val="center"/>
            <w:hideMark/>
          </w:tcPr>
          <w:p w14:paraId="485912C5"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16</w:t>
            </w:r>
          </w:p>
        </w:tc>
        <w:tc>
          <w:tcPr>
            <w:tcW w:w="8357" w:type="dxa"/>
            <w:gridSpan w:val="2"/>
            <w:shd w:val="clear" w:color="auto" w:fill="DEEAF6" w:themeFill="accent5" w:themeFillTint="33"/>
            <w:noWrap/>
            <w:hideMark/>
          </w:tcPr>
          <w:p w14:paraId="1C31E390"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Manufacture</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coordination</w:t>
            </w:r>
            <w:proofErr w:type="spellEnd"/>
            <w:r w:rsidRPr="001878EE">
              <w:rPr>
                <w:rFonts w:ascii="Times New Roman" w:eastAsia="Times New Roman" w:hAnsi="Times New Roman" w:cs="Times New Roman"/>
                <w:b/>
                <w:lang w:bidi="en-GB"/>
              </w:rPr>
              <w:t xml:space="preserve"> steps</w:t>
            </w:r>
          </w:p>
        </w:tc>
      </w:tr>
      <w:tr w:rsidR="001B5D0E" w:rsidRPr="001878EE" w14:paraId="1C810796" w14:textId="77777777" w:rsidTr="006F3477">
        <w:trPr>
          <w:trHeight w:val="415"/>
        </w:trPr>
        <w:tc>
          <w:tcPr>
            <w:tcW w:w="851" w:type="dxa"/>
            <w:noWrap/>
            <w:vAlign w:val="center"/>
            <w:hideMark/>
          </w:tcPr>
          <w:p w14:paraId="657A540E"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16.1</w:t>
            </w:r>
          </w:p>
        </w:tc>
        <w:tc>
          <w:tcPr>
            <w:tcW w:w="5417" w:type="dxa"/>
            <w:hideMark/>
          </w:tcPr>
          <w:p w14:paraId="20F79AD1"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xml:space="preserve">In </w:t>
            </w:r>
            <w:proofErr w:type="spellStart"/>
            <w:r w:rsidRPr="001878EE">
              <w:rPr>
                <w:rFonts w:ascii="Times New Roman" w:eastAsia="Times New Roman" w:hAnsi="Times New Roman" w:cs="Times New Roman"/>
                <w:lang w:bidi="en-GB"/>
              </w:rPr>
              <w:t>electronic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sketches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technical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solutions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chassis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cabin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bodywork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reviewed</w:t>
            </w:r>
            <w:proofErr w:type="spellEnd"/>
          </w:p>
        </w:tc>
        <w:tc>
          <w:tcPr>
            <w:tcW w:w="2940" w:type="dxa"/>
            <w:noWrap/>
            <w:hideMark/>
          </w:tcPr>
          <w:p w14:paraId="55FB15D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6592BF60" w14:textId="77777777" w:rsidTr="006F3477">
        <w:trPr>
          <w:trHeight w:val="353"/>
        </w:trPr>
        <w:tc>
          <w:tcPr>
            <w:tcW w:w="851" w:type="dxa"/>
            <w:noWrap/>
            <w:vAlign w:val="center"/>
          </w:tcPr>
          <w:p w14:paraId="1D0CC75B"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16.2</w:t>
            </w:r>
          </w:p>
        </w:tc>
        <w:tc>
          <w:tcPr>
            <w:tcW w:w="5417" w:type="dxa"/>
          </w:tcPr>
          <w:p w14:paraId="0E48BAF0"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Verification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conformity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technical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specification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intermediate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manufacturing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stages</w:t>
            </w:r>
            <w:proofErr w:type="spellEnd"/>
          </w:p>
        </w:tc>
        <w:tc>
          <w:tcPr>
            <w:tcW w:w="2940" w:type="dxa"/>
            <w:noWrap/>
          </w:tcPr>
          <w:p w14:paraId="17384A9A" w14:textId="77777777" w:rsidR="001B5D0E" w:rsidRPr="001878EE" w:rsidRDefault="001B5D0E" w:rsidP="001B5D0E">
            <w:pPr>
              <w:rPr>
                <w:rFonts w:ascii="Times New Roman" w:hAnsi="Times New Roman" w:cs="Times New Roman"/>
              </w:rPr>
            </w:pPr>
          </w:p>
        </w:tc>
      </w:tr>
      <w:tr w:rsidR="001B5D0E" w:rsidRPr="001878EE" w14:paraId="28D192FD" w14:textId="77777777" w:rsidTr="006F3477">
        <w:trPr>
          <w:trHeight w:val="353"/>
        </w:trPr>
        <w:tc>
          <w:tcPr>
            <w:tcW w:w="851" w:type="dxa"/>
            <w:noWrap/>
            <w:vAlign w:val="center"/>
          </w:tcPr>
          <w:p w14:paraId="49C4A003"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16.3</w:t>
            </w:r>
          </w:p>
        </w:tc>
        <w:tc>
          <w:tcPr>
            <w:tcW w:w="5417" w:type="dxa"/>
          </w:tcPr>
          <w:p w14:paraId="173B80A3"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Pre-acceptance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built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fully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assembled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manufacturer</w:t>
            </w:r>
            <w:proofErr w:type="spellEnd"/>
          </w:p>
        </w:tc>
        <w:tc>
          <w:tcPr>
            <w:tcW w:w="2940" w:type="dxa"/>
            <w:noWrap/>
          </w:tcPr>
          <w:p w14:paraId="60C2B61E" w14:textId="77777777" w:rsidR="001B5D0E" w:rsidRPr="001878EE" w:rsidRDefault="001B5D0E" w:rsidP="001B5D0E">
            <w:pPr>
              <w:rPr>
                <w:rFonts w:ascii="Times New Roman" w:hAnsi="Times New Roman" w:cs="Times New Roman"/>
              </w:rPr>
            </w:pPr>
          </w:p>
        </w:tc>
      </w:tr>
      <w:tr w:rsidR="001B5D0E" w:rsidRPr="001878EE" w14:paraId="5C3151BC" w14:textId="77777777" w:rsidTr="006F3477">
        <w:trPr>
          <w:trHeight w:val="315"/>
        </w:trPr>
        <w:tc>
          <w:tcPr>
            <w:tcW w:w="851" w:type="dxa"/>
            <w:shd w:val="clear" w:color="auto" w:fill="DEEAF6" w:themeFill="accent5" w:themeFillTint="33"/>
            <w:noWrap/>
            <w:vAlign w:val="center"/>
            <w:hideMark/>
          </w:tcPr>
          <w:p w14:paraId="0B00B194" w14:textId="77777777" w:rsidR="001B5D0E" w:rsidRPr="001878EE" w:rsidRDefault="001B5D0E" w:rsidP="001B5D0E">
            <w:pPr>
              <w:jc w:val="center"/>
              <w:rPr>
                <w:rFonts w:ascii="Times New Roman" w:hAnsi="Times New Roman" w:cs="Times New Roman"/>
                <w:b/>
                <w:bCs/>
              </w:rPr>
            </w:pPr>
            <w:r w:rsidRPr="001878EE">
              <w:rPr>
                <w:rFonts w:ascii="Times New Roman" w:eastAsia="Times New Roman" w:hAnsi="Times New Roman" w:cs="Times New Roman"/>
                <w:b/>
                <w:lang w:bidi="en-GB"/>
              </w:rPr>
              <w:t>17</w:t>
            </w:r>
          </w:p>
        </w:tc>
        <w:tc>
          <w:tcPr>
            <w:tcW w:w="8357" w:type="dxa"/>
            <w:gridSpan w:val="2"/>
            <w:shd w:val="clear" w:color="auto" w:fill="DEEAF6" w:themeFill="accent5" w:themeFillTint="33"/>
            <w:noWrap/>
            <w:hideMark/>
          </w:tcPr>
          <w:p w14:paraId="34A9410D" w14:textId="77777777" w:rsidR="001B5D0E" w:rsidRPr="001878EE" w:rsidRDefault="001B5D0E" w:rsidP="001B5D0E">
            <w:pPr>
              <w:rPr>
                <w:rFonts w:ascii="Times New Roman" w:hAnsi="Times New Roman" w:cs="Times New Roman"/>
                <w:b/>
                <w:bCs/>
              </w:rPr>
            </w:pPr>
            <w:proofErr w:type="spellStart"/>
            <w:r w:rsidRPr="001878EE">
              <w:rPr>
                <w:rFonts w:ascii="Times New Roman" w:eastAsia="Times New Roman" w:hAnsi="Times New Roman" w:cs="Times New Roman"/>
                <w:b/>
                <w:lang w:bidi="en-GB"/>
              </w:rPr>
              <w:t>Warranty</w:t>
            </w:r>
            <w:proofErr w:type="spellEnd"/>
          </w:p>
        </w:tc>
      </w:tr>
      <w:tr w:rsidR="001B5D0E" w:rsidRPr="001878EE" w14:paraId="045BC5CB" w14:textId="77777777" w:rsidTr="006F3477">
        <w:trPr>
          <w:trHeight w:val="315"/>
        </w:trPr>
        <w:tc>
          <w:tcPr>
            <w:tcW w:w="851" w:type="dxa"/>
            <w:noWrap/>
            <w:vAlign w:val="center"/>
            <w:hideMark/>
          </w:tcPr>
          <w:p w14:paraId="6B19741C"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17.1</w:t>
            </w:r>
          </w:p>
        </w:tc>
        <w:tc>
          <w:tcPr>
            <w:tcW w:w="5417" w:type="dxa"/>
            <w:noWrap/>
            <w:hideMark/>
          </w:tcPr>
          <w:p w14:paraId="4A8835B5"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Skid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warranty</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24 </w:t>
            </w:r>
            <w:proofErr w:type="spellStart"/>
            <w:r w:rsidRPr="001878EE">
              <w:rPr>
                <w:rFonts w:ascii="Times New Roman" w:eastAsia="Times New Roman" w:hAnsi="Times New Roman" w:cs="Times New Roman"/>
                <w:lang w:bidi="en-GB"/>
              </w:rPr>
              <w:t>months</w:t>
            </w:r>
            <w:proofErr w:type="spellEnd"/>
          </w:p>
        </w:tc>
        <w:tc>
          <w:tcPr>
            <w:tcW w:w="2940" w:type="dxa"/>
            <w:noWrap/>
            <w:hideMark/>
          </w:tcPr>
          <w:p w14:paraId="66812B01"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4240772F" w14:textId="77777777" w:rsidTr="006F3477">
        <w:trPr>
          <w:trHeight w:val="315"/>
        </w:trPr>
        <w:tc>
          <w:tcPr>
            <w:tcW w:w="851" w:type="dxa"/>
            <w:noWrap/>
            <w:vAlign w:val="center"/>
            <w:hideMark/>
          </w:tcPr>
          <w:p w14:paraId="4FBFBCF6" w14:textId="77777777"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17.2</w:t>
            </w:r>
          </w:p>
        </w:tc>
        <w:tc>
          <w:tcPr>
            <w:tcW w:w="5417" w:type="dxa"/>
            <w:noWrap/>
            <w:hideMark/>
          </w:tcPr>
          <w:p w14:paraId="09C0F666" w14:textId="77777777"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Equipment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warranty</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less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24 </w:t>
            </w:r>
            <w:proofErr w:type="spellStart"/>
            <w:r w:rsidRPr="001878EE">
              <w:rPr>
                <w:rFonts w:ascii="Times New Roman" w:eastAsia="Times New Roman" w:hAnsi="Times New Roman" w:cs="Times New Roman"/>
                <w:lang w:bidi="en-GB"/>
              </w:rPr>
              <w:t>months</w:t>
            </w:r>
            <w:proofErr w:type="spellEnd"/>
          </w:p>
        </w:tc>
        <w:tc>
          <w:tcPr>
            <w:tcW w:w="2940" w:type="dxa"/>
            <w:noWrap/>
            <w:hideMark/>
          </w:tcPr>
          <w:p w14:paraId="4AB9500A"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1B5D0E" w:rsidRPr="001878EE" w14:paraId="2E047687" w14:textId="77777777" w:rsidTr="006F3477">
        <w:trPr>
          <w:trHeight w:val="630"/>
        </w:trPr>
        <w:tc>
          <w:tcPr>
            <w:tcW w:w="851" w:type="dxa"/>
            <w:noWrap/>
            <w:vAlign w:val="center"/>
            <w:hideMark/>
          </w:tcPr>
          <w:p w14:paraId="2ACA49E8" w14:textId="728F6802" w:rsidR="001B5D0E" w:rsidRPr="001878EE" w:rsidRDefault="001B5D0E" w:rsidP="001B5D0E">
            <w:pPr>
              <w:jc w:val="center"/>
              <w:rPr>
                <w:rFonts w:ascii="Times New Roman" w:hAnsi="Times New Roman" w:cs="Times New Roman"/>
              </w:rPr>
            </w:pPr>
            <w:r w:rsidRPr="001878EE">
              <w:rPr>
                <w:rFonts w:ascii="Times New Roman" w:eastAsia="Times New Roman" w:hAnsi="Times New Roman" w:cs="Times New Roman"/>
                <w:lang w:bidi="en-GB"/>
              </w:rPr>
              <w:t>17.</w:t>
            </w:r>
            <w:r w:rsidR="00297FAB" w:rsidRPr="001878EE">
              <w:rPr>
                <w:rFonts w:ascii="Times New Roman" w:eastAsia="Times New Roman" w:hAnsi="Times New Roman" w:cs="Times New Roman"/>
                <w:lang w:bidi="en-GB"/>
              </w:rPr>
              <w:t>3</w:t>
            </w:r>
          </w:p>
        </w:tc>
        <w:tc>
          <w:tcPr>
            <w:tcW w:w="5417" w:type="dxa"/>
            <w:hideMark/>
          </w:tcPr>
          <w:p w14:paraId="2D820154" w14:textId="24A3C075" w:rsidR="001B5D0E" w:rsidRPr="001878EE" w:rsidRDefault="001B5D0E" w:rsidP="001B5D0E">
            <w:pPr>
              <w:rPr>
                <w:rFonts w:ascii="Times New Roman" w:hAnsi="Times New Roman" w:cs="Times New Roman"/>
              </w:rPr>
            </w:pPr>
            <w:proofErr w:type="spellStart"/>
            <w:r w:rsidRPr="001878EE">
              <w:rPr>
                <w:rFonts w:ascii="Times New Roman" w:eastAsia="Times New Roman" w:hAnsi="Times New Roman" w:cs="Times New Roman"/>
                <w:lang w:bidi="en-GB"/>
              </w:rPr>
              <w:t>All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constructions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where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corrosion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likely</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form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treated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w:t>
            </w:r>
            <w:proofErr w:type="spellEnd"/>
            <w:r w:rsidRPr="001878EE">
              <w:rPr>
                <w:rFonts w:ascii="Times New Roman" w:eastAsia="Times New Roman" w:hAnsi="Times New Roman" w:cs="Times New Roman"/>
                <w:lang w:bidi="en-GB"/>
              </w:rPr>
              <w:t xml:space="preserve"> anti-</w:t>
            </w:r>
            <w:proofErr w:type="spellStart"/>
            <w:r w:rsidRPr="001878EE">
              <w:rPr>
                <w:rFonts w:ascii="Times New Roman" w:eastAsia="Times New Roman" w:hAnsi="Times New Roman" w:cs="Times New Roman"/>
                <w:lang w:bidi="en-GB"/>
              </w:rPr>
              <w:t>corrosion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protective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coating</w:t>
            </w:r>
            <w:proofErr w:type="spellEnd"/>
          </w:p>
        </w:tc>
        <w:tc>
          <w:tcPr>
            <w:tcW w:w="2940" w:type="dxa"/>
            <w:noWrap/>
            <w:hideMark/>
          </w:tcPr>
          <w:p w14:paraId="6F79C842" w14:textId="77777777" w:rsidR="001B5D0E" w:rsidRPr="001878EE" w:rsidRDefault="001B5D0E" w:rsidP="001B5D0E">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51513571" w14:textId="77777777" w:rsidTr="006F3477">
        <w:trPr>
          <w:trHeight w:val="630"/>
        </w:trPr>
        <w:tc>
          <w:tcPr>
            <w:tcW w:w="851" w:type="dxa"/>
            <w:noWrap/>
            <w:vAlign w:val="center"/>
          </w:tcPr>
          <w:p w14:paraId="45C194F2" w14:textId="520FA73F" w:rsidR="00A057B7" w:rsidRPr="001878EE" w:rsidRDefault="00A057B7" w:rsidP="00A057B7">
            <w:pPr>
              <w:jc w:val="center"/>
              <w:rPr>
                <w:rFonts w:ascii="Times New Roman" w:eastAsia="Times New Roman" w:hAnsi="Times New Roman" w:cs="Times New Roman"/>
                <w:lang w:bidi="en-GB"/>
              </w:rPr>
            </w:pPr>
            <w:r w:rsidRPr="001878EE">
              <w:rPr>
                <w:rFonts w:ascii="Times New Roman" w:eastAsia="Times New Roman" w:hAnsi="Times New Roman" w:cs="Times New Roman"/>
                <w:lang w:bidi="en-GB"/>
              </w:rPr>
              <w:t>17.</w:t>
            </w:r>
            <w:r w:rsidR="00297FAB" w:rsidRPr="001878EE">
              <w:rPr>
                <w:rFonts w:ascii="Times New Roman" w:eastAsia="Times New Roman" w:hAnsi="Times New Roman" w:cs="Times New Roman"/>
                <w:lang w:bidi="en-GB"/>
              </w:rPr>
              <w:t>4</w:t>
            </w:r>
          </w:p>
        </w:tc>
        <w:tc>
          <w:tcPr>
            <w:tcW w:w="5417" w:type="dxa"/>
          </w:tcPr>
          <w:p w14:paraId="2E7BE7E6" w14:textId="7656D03C" w:rsidR="00A057B7" w:rsidRPr="001878EE" w:rsidRDefault="004D177F" w:rsidP="00A057B7">
            <w:pPr>
              <w:rPr>
                <w:rFonts w:ascii="Times New Roman" w:eastAsia="Times New Roman" w:hAnsi="Times New Roman" w:cs="Times New Roman"/>
                <w:lang w:bidi="en-GB"/>
              </w:rPr>
            </w:pPr>
            <w:proofErr w:type="spellStart"/>
            <w:r w:rsidRPr="001878EE">
              <w:rPr>
                <w:rFonts w:ascii="Times New Roman" w:eastAsia="Times New Roman" w:hAnsi="Times New Roman" w:cs="Times New Roman"/>
                <w:lang w:bidi="en-GB"/>
              </w:rPr>
              <w:t>Tow</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truck</w:t>
            </w:r>
            <w:proofErr w:type="spellEnd"/>
            <w:r w:rsidRPr="001878EE">
              <w:rPr>
                <w:rFonts w:ascii="Times New Roman" w:eastAsia="Times New Roman" w:hAnsi="Times New Roman" w:cs="Times New Roman"/>
                <w:lang w:bidi="en-GB"/>
              </w:rPr>
              <w:t xml:space="preserve"> / </w:t>
            </w:r>
            <w:proofErr w:type="spellStart"/>
            <w:r w:rsidR="00A057B7" w:rsidRPr="001878EE">
              <w:rPr>
                <w:rFonts w:ascii="Times New Roman" w:eastAsia="Times New Roman" w:hAnsi="Times New Roman" w:cs="Times New Roman"/>
                <w:lang w:bidi="en-GB"/>
              </w:rPr>
              <w:t>Chassis</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warranty</w:t>
            </w:r>
            <w:proofErr w:type="spellEnd"/>
            <w:r w:rsidR="00A057B7" w:rsidRPr="001878EE">
              <w:rPr>
                <w:rFonts w:ascii="Times New Roman" w:eastAsia="Times New Roman" w:hAnsi="Times New Roman" w:cs="Times New Roman"/>
                <w:lang w:bidi="en-GB"/>
              </w:rPr>
              <w:t xml:space="preserve"> - </w:t>
            </w:r>
            <w:proofErr w:type="spellStart"/>
            <w:r w:rsidR="00A057B7" w:rsidRPr="001878EE">
              <w:rPr>
                <w:rFonts w:ascii="Times New Roman" w:eastAsia="Times New Roman" w:hAnsi="Times New Roman" w:cs="Times New Roman"/>
                <w:lang w:bidi="en-GB"/>
              </w:rPr>
              <w:t>not</w:t>
            </w:r>
            <w:proofErr w:type="spellEnd"/>
            <w:r w:rsidR="00A057B7" w:rsidRPr="001878EE">
              <w:rPr>
                <w:rFonts w:ascii="Times New Roman" w:eastAsia="Times New Roman" w:hAnsi="Times New Roman" w:cs="Times New Roman"/>
                <w:lang w:bidi="en-GB"/>
              </w:rPr>
              <w:t xml:space="preserve"> less </w:t>
            </w:r>
            <w:proofErr w:type="spellStart"/>
            <w:r w:rsidR="00A057B7" w:rsidRPr="001878EE">
              <w:rPr>
                <w:rFonts w:ascii="Times New Roman" w:eastAsia="Times New Roman" w:hAnsi="Times New Roman" w:cs="Times New Roman"/>
                <w:lang w:bidi="en-GB"/>
              </w:rPr>
              <w:t>than</w:t>
            </w:r>
            <w:proofErr w:type="spellEnd"/>
            <w:r w:rsidR="00A057B7" w:rsidRPr="001878EE">
              <w:rPr>
                <w:rFonts w:ascii="Times New Roman" w:eastAsia="Times New Roman" w:hAnsi="Times New Roman" w:cs="Times New Roman"/>
                <w:lang w:bidi="en-GB"/>
              </w:rPr>
              <w:t xml:space="preserve"> </w:t>
            </w:r>
            <w:r w:rsidR="000C1486" w:rsidRPr="001878EE">
              <w:rPr>
                <w:rFonts w:ascii="Times New Roman" w:eastAsia="Times New Roman" w:hAnsi="Times New Roman" w:cs="Times New Roman"/>
                <w:lang w:bidi="en-GB"/>
              </w:rPr>
              <w:t>24</w:t>
            </w:r>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months</w:t>
            </w:r>
            <w:proofErr w:type="spellEnd"/>
            <w:r w:rsidR="000C1486" w:rsidRPr="001878EE">
              <w:rPr>
                <w:rFonts w:ascii="Times New Roman" w:eastAsia="Times New Roman" w:hAnsi="Times New Roman" w:cs="Times New Roman"/>
                <w:lang w:bidi="en-GB"/>
              </w:rPr>
              <w:t xml:space="preserve"> </w:t>
            </w:r>
            <w:proofErr w:type="spellStart"/>
            <w:r w:rsidR="000C1486" w:rsidRPr="001878EE">
              <w:rPr>
                <w:rFonts w:ascii="Times New Roman" w:eastAsia="Times New Roman" w:hAnsi="Times New Roman" w:cs="Times New Roman"/>
                <w:lang w:bidi="en-GB"/>
              </w:rPr>
              <w:t>or</w:t>
            </w:r>
            <w:proofErr w:type="spellEnd"/>
            <w:r w:rsidR="000C1486" w:rsidRPr="001878EE">
              <w:rPr>
                <w:rFonts w:ascii="Times New Roman" w:eastAsia="Times New Roman" w:hAnsi="Times New Roman" w:cs="Times New Roman"/>
                <w:lang w:bidi="en-GB"/>
              </w:rPr>
              <w:t xml:space="preserve"> 250 000 km</w:t>
            </w:r>
          </w:p>
        </w:tc>
        <w:tc>
          <w:tcPr>
            <w:tcW w:w="2940" w:type="dxa"/>
            <w:noWrap/>
          </w:tcPr>
          <w:p w14:paraId="627C302E" w14:textId="77777777" w:rsidR="00A057B7" w:rsidRPr="001878EE" w:rsidRDefault="00A057B7" w:rsidP="00A057B7">
            <w:pPr>
              <w:rPr>
                <w:rFonts w:ascii="Times New Roman" w:eastAsia="Times New Roman" w:hAnsi="Times New Roman" w:cs="Times New Roman"/>
                <w:lang w:bidi="en-GB"/>
              </w:rPr>
            </w:pPr>
          </w:p>
        </w:tc>
      </w:tr>
      <w:tr w:rsidR="00A057B7" w:rsidRPr="001878EE" w14:paraId="46C27811" w14:textId="77777777" w:rsidTr="006F3477">
        <w:trPr>
          <w:trHeight w:val="630"/>
        </w:trPr>
        <w:tc>
          <w:tcPr>
            <w:tcW w:w="851" w:type="dxa"/>
            <w:noWrap/>
            <w:vAlign w:val="center"/>
          </w:tcPr>
          <w:p w14:paraId="7D5C0293" w14:textId="51E8B9EB" w:rsidR="00A057B7" w:rsidRPr="001878EE" w:rsidRDefault="00297FAB" w:rsidP="00A057B7">
            <w:pPr>
              <w:jc w:val="center"/>
              <w:rPr>
                <w:rFonts w:ascii="Times New Roman" w:eastAsia="Times New Roman" w:hAnsi="Times New Roman" w:cs="Times New Roman"/>
                <w:lang w:bidi="en-GB"/>
              </w:rPr>
            </w:pPr>
            <w:r w:rsidRPr="001878EE">
              <w:rPr>
                <w:rFonts w:ascii="Times New Roman" w:eastAsia="Times New Roman" w:hAnsi="Times New Roman" w:cs="Times New Roman"/>
                <w:lang w:bidi="en-GB"/>
              </w:rPr>
              <w:t>17.5</w:t>
            </w:r>
          </w:p>
        </w:tc>
        <w:tc>
          <w:tcPr>
            <w:tcW w:w="5417" w:type="dxa"/>
          </w:tcPr>
          <w:p w14:paraId="4DDBBB03" w14:textId="53C719BA" w:rsidR="00A057B7" w:rsidRPr="001878EE" w:rsidRDefault="00297FAB" w:rsidP="00A057B7">
            <w:pPr>
              <w:rPr>
                <w:rFonts w:ascii="Times New Roman" w:eastAsia="Times New Roman" w:hAnsi="Times New Roman" w:cs="Times New Roman"/>
                <w:lang w:bidi="en-GB"/>
              </w:rPr>
            </w:pPr>
            <w:r w:rsidRPr="001878EE">
              <w:rPr>
                <w:rFonts w:ascii="Times New Roman" w:eastAsia="Times New Roman" w:hAnsi="Times New Roman" w:cs="Times New Roman"/>
                <w:lang w:bidi="en-GB"/>
              </w:rPr>
              <w:t xml:space="preserve">At </w:t>
            </w:r>
            <w:proofErr w:type="spellStart"/>
            <w:r w:rsidRPr="001878EE">
              <w:rPr>
                <w:rFonts w:ascii="Times New Roman" w:eastAsia="Times New Roman" w:hAnsi="Times New Roman" w:cs="Times New Roman"/>
                <w:lang w:bidi="en-GB"/>
              </w:rPr>
              <w:t>least</w:t>
            </w:r>
            <w:proofErr w:type="spellEnd"/>
            <w:r w:rsidRPr="001878EE">
              <w:rPr>
                <w:rFonts w:ascii="Times New Roman" w:eastAsia="Times New Roman" w:hAnsi="Times New Roman" w:cs="Times New Roman"/>
                <w:lang w:bidi="en-GB"/>
              </w:rPr>
              <w:t xml:space="preserve"> 5 </w:t>
            </w:r>
            <w:proofErr w:type="spellStart"/>
            <w:r w:rsidRPr="001878EE">
              <w:rPr>
                <w:rFonts w:ascii="Times New Roman" w:eastAsia="Times New Roman" w:hAnsi="Times New Roman" w:cs="Times New Roman"/>
                <w:lang w:bidi="en-GB"/>
              </w:rPr>
              <w:t>years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warranty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painting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corrosion</w:t>
            </w:r>
            <w:proofErr w:type="spellEnd"/>
          </w:p>
        </w:tc>
        <w:tc>
          <w:tcPr>
            <w:tcW w:w="2940" w:type="dxa"/>
            <w:noWrap/>
          </w:tcPr>
          <w:p w14:paraId="01A23471" w14:textId="77777777" w:rsidR="00A057B7" w:rsidRPr="001878EE" w:rsidRDefault="00A057B7" w:rsidP="00A057B7">
            <w:pPr>
              <w:rPr>
                <w:rFonts w:ascii="Times New Roman" w:eastAsia="Times New Roman" w:hAnsi="Times New Roman" w:cs="Times New Roman"/>
                <w:lang w:bidi="en-GB"/>
              </w:rPr>
            </w:pPr>
          </w:p>
        </w:tc>
      </w:tr>
      <w:tr w:rsidR="00A057B7" w:rsidRPr="001878EE" w14:paraId="1F1831D5" w14:textId="77777777" w:rsidTr="006F3477">
        <w:trPr>
          <w:trHeight w:val="315"/>
        </w:trPr>
        <w:tc>
          <w:tcPr>
            <w:tcW w:w="851" w:type="dxa"/>
            <w:shd w:val="clear" w:color="auto" w:fill="DEEAF6" w:themeFill="accent5" w:themeFillTint="33"/>
            <w:noWrap/>
            <w:vAlign w:val="center"/>
            <w:hideMark/>
          </w:tcPr>
          <w:p w14:paraId="7C43D7E8" w14:textId="77777777" w:rsidR="00A057B7" w:rsidRPr="001878EE" w:rsidRDefault="00A057B7" w:rsidP="00A057B7">
            <w:pPr>
              <w:jc w:val="center"/>
              <w:rPr>
                <w:rFonts w:ascii="Times New Roman" w:hAnsi="Times New Roman" w:cs="Times New Roman"/>
                <w:b/>
                <w:bCs/>
              </w:rPr>
            </w:pPr>
            <w:r w:rsidRPr="001878EE">
              <w:rPr>
                <w:rFonts w:ascii="Times New Roman" w:eastAsia="Times New Roman" w:hAnsi="Times New Roman" w:cs="Times New Roman"/>
                <w:b/>
                <w:lang w:bidi="en-GB"/>
              </w:rPr>
              <w:t>18</w:t>
            </w:r>
          </w:p>
        </w:tc>
        <w:tc>
          <w:tcPr>
            <w:tcW w:w="8357" w:type="dxa"/>
            <w:gridSpan w:val="2"/>
            <w:shd w:val="clear" w:color="auto" w:fill="DEEAF6" w:themeFill="accent5" w:themeFillTint="33"/>
            <w:noWrap/>
            <w:hideMark/>
          </w:tcPr>
          <w:p w14:paraId="51BEC854" w14:textId="77777777" w:rsidR="00A057B7" w:rsidRPr="001878EE" w:rsidRDefault="00A057B7" w:rsidP="00A057B7">
            <w:pPr>
              <w:rPr>
                <w:rFonts w:ascii="Times New Roman" w:hAnsi="Times New Roman" w:cs="Times New Roman"/>
                <w:b/>
                <w:bCs/>
              </w:rPr>
            </w:pPr>
            <w:proofErr w:type="spellStart"/>
            <w:r w:rsidRPr="001878EE">
              <w:rPr>
                <w:rFonts w:ascii="Times New Roman" w:eastAsia="Times New Roman" w:hAnsi="Times New Roman" w:cs="Times New Roman"/>
                <w:b/>
                <w:lang w:bidi="en-GB"/>
              </w:rPr>
              <w:t>Technical</w:t>
            </w:r>
            <w:proofErr w:type="spellEnd"/>
            <w:r w:rsidRPr="001878EE">
              <w:rPr>
                <w:rFonts w:ascii="Times New Roman" w:eastAsia="Times New Roman" w:hAnsi="Times New Roman" w:cs="Times New Roman"/>
                <w:b/>
                <w:lang w:bidi="en-GB"/>
              </w:rPr>
              <w:t xml:space="preserve"> </w:t>
            </w:r>
            <w:proofErr w:type="spellStart"/>
            <w:r w:rsidRPr="001878EE">
              <w:rPr>
                <w:rFonts w:ascii="Times New Roman" w:eastAsia="Times New Roman" w:hAnsi="Times New Roman" w:cs="Times New Roman"/>
                <w:b/>
                <w:lang w:bidi="en-GB"/>
              </w:rPr>
              <w:t>condition</w:t>
            </w:r>
            <w:proofErr w:type="spellEnd"/>
          </w:p>
        </w:tc>
      </w:tr>
      <w:tr w:rsidR="00A057B7" w:rsidRPr="001878EE" w14:paraId="434DB765" w14:textId="77777777" w:rsidTr="006F3477">
        <w:trPr>
          <w:trHeight w:val="315"/>
        </w:trPr>
        <w:tc>
          <w:tcPr>
            <w:tcW w:w="851" w:type="dxa"/>
            <w:noWrap/>
            <w:vAlign w:val="center"/>
            <w:hideMark/>
          </w:tcPr>
          <w:p w14:paraId="7E3C80C2"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18.1</w:t>
            </w:r>
          </w:p>
        </w:tc>
        <w:tc>
          <w:tcPr>
            <w:tcW w:w="5417" w:type="dxa"/>
            <w:noWrap/>
            <w:hideMark/>
          </w:tcPr>
          <w:p w14:paraId="72247E25" w14:textId="77777777" w:rsidR="00A057B7" w:rsidRPr="001878EE" w:rsidRDefault="00A057B7" w:rsidP="00A057B7">
            <w:pPr>
              <w:rPr>
                <w:rFonts w:ascii="Times New Roman" w:hAnsi="Times New Roman" w:cs="Times New Roman"/>
              </w:rPr>
            </w:pPr>
            <w:proofErr w:type="spellStart"/>
            <w:r w:rsidRPr="001878EE">
              <w:rPr>
                <w:rFonts w:ascii="Times New Roman" w:eastAsia="Times New Roman" w:hAnsi="Times New Roman" w:cs="Times New Roman"/>
                <w:lang w:bidi="en-GB"/>
              </w:rPr>
              <w:t>Supplied</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full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assemblage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working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order</w:t>
            </w:r>
            <w:proofErr w:type="spellEnd"/>
          </w:p>
        </w:tc>
        <w:tc>
          <w:tcPr>
            <w:tcW w:w="2940" w:type="dxa"/>
            <w:noWrap/>
            <w:hideMark/>
          </w:tcPr>
          <w:p w14:paraId="7D085264"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7B167B64" w14:textId="77777777" w:rsidTr="006F3477">
        <w:trPr>
          <w:trHeight w:val="315"/>
        </w:trPr>
        <w:tc>
          <w:tcPr>
            <w:tcW w:w="851" w:type="dxa"/>
            <w:noWrap/>
            <w:vAlign w:val="center"/>
            <w:hideMark/>
          </w:tcPr>
          <w:p w14:paraId="17817B48"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18.2</w:t>
            </w:r>
          </w:p>
        </w:tc>
        <w:tc>
          <w:tcPr>
            <w:tcW w:w="5417" w:type="dxa"/>
            <w:noWrap/>
            <w:hideMark/>
          </w:tcPr>
          <w:p w14:paraId="5D63279C" w14:textId="741DA456" w:rsidR="00680493" w:rsidRPr="001878EE" w:rsidRDefault="00680493" w:rsidP="00A057B7">
            <w:pPr>
              <w:rPr>
                <w:rFonts w:ascii="Times New Roman" w:hAnsi="Times New Roman" w:cs="Times New Roman"/>
              </w:rPr>
            </w:pPr>
            <w:r w:rsidRPr="001878EE">
              <w:rPr>
                <w:rFonts w:ascii="Times New Roman" w:hAnsi="Times New Roman" w:cs="Times New Roman"/>
              </w:rPr>
              <w:t>2 (</w:t>
            </w:r>
            <w:proofErr w:type="spellStart"/>
            <w:r w:rsidRPr="001878EE">
              <w:rPr>
                <w:rFonts w:ascii="Times New Roman" w:hAnsi="Times New Roman" w:cs="Times New Roman"/>
              </w:rPr>
              <w:t>two</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set</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of</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car</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keys</w:t>
            </w:r>
            <w:proofErr w:type="spellEnd"/>
            <w:r w:rsidRPr="001878EE">
              <w:rPr>
                <w:rFonts w:ascii="Times New Roman" w:hAnsi="Times New Roman" w:cs="Times New Roman"/>
              </w:rPr>
              <w:t xml:space="preserve"> </w:t>
            </w:r>
            <w:proofErr w:type="spellStart"/>
            <w:r w:rsidRPr="001878EE">
              <w:rPr>
                <w:rFonts w:ascii="Times New Roman" w:hAnsi="Times New Roman" w:cs="Times New Roman"/>
              </w:rPr>
              <w:t>issued</w:t>
            </w:r>
            <w:proofErr w:type="spellEnd"/>
          </w:p>
        </w:tc>
        <w:tc>
          <w:tcPr>
            <w:tcW w:w="2940" w:type="dxa"/>
            <w:noWrap/>
            <w:hideMark/>
          </w:tcPr>
          <w:p w14:paraId="3FF37D30"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5EC8239B" w14:textId="77777777" w:rsidTr="006F3477">
        <w:trPr>
          <w:trHeight w:val="742"/>
        </w:trPr>
        <w:tc>
          <w:tcPr>
            <w:tcW w:w="851" w:type="dxa"/>
            <w:noWrap/>
            <w:vAlign w:val="center"/>
            <w:hideMark/>
          </w:tcPr>
          <w:p w14:paraId="2888AD2E"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18.3</w:t>
            </w:r>
          </w:p>
        </w:tc>
        <w:tc>
          <w:tcPr>
            <w:tcW w:w="5417" w:type="dxa"/>
            <w:hideMark/>
          </w:tcPr>
          <w:p w14:paraId="1E688F4F" w14:textId="77777777" w:rsidR="00A057B7" w:rsidRPr="001878EE" w:rsidRDefault="00A057B7" w:rsidP="00A057B7">
            <w:pPr>
              <w:rPr>
                <w:rFonts w:ascii="Times New Roman" w:hAnsi="Times New Roman" w:cs="Times New Roman"/>
              </w:rPr>
            </w:pP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supplier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register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vehicle</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Road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Traffic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Safety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Directorate</w:t>
            </w:r>
            <w:proofErr w:type="spellEnd"/>
            <w:r w:rsidRPr="001878EE">
              <w:rPr>
                <w:rFonts w:ascii="Times New Roman" w:eastAsia="Times New Roman" w:hAnsi="Times New Roman" w:cs="Times New Roman"/>
                <w:lang w:bidi="en-GB"/>
              </w:rPr>
              <w:t xml:space="preserve"> (RTSD)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Republic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Latvia</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name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customer</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accordance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laws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regulations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Republic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Latvia</w:t>
            </w:r>
            <w:proofErr w:type="spellEnd"/>
            <w:r w:rsidRPr="001878EE">
              <w:rPr>
                <w:rFonts w:ascii="Times New Roman" w:eastAsia="Times New Roman" w:hAnsi="Times New Roman" w:cs="Times New Roman"/>
                <w:lang w:bidi="en-GB"/>
              </w:rPr>
              <w:t xml:space="preserve"> </w:t>
            </w:r>
          </w:p>
        </w:tc>
        <w:tc>
          <w:tcPr>
            <w:tcW w:w="2940" w:type="dxa"/>
            <w:noWrap/>
            <w:hideMark/>
          </w:tcPr>
          <w:p w14:paraId="2C4E9C1F"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5482D406" w14:textId="77777777" w:rsidTr="006F3477">
        <w:trPr>
          <w:trHeight w:val="1260"/>
        </w:trPr>
        <w:tc>
          <w:tcPr>
            <w:tcW w:w="851" w:type="dxa"/>
            <w:noWrap/>
            <w:vAlign w:val="center"/>
            <w:hideMark/>
          </w:tcPr>
          <w:p w14:paraId="3F0AE30D"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18.4</w:t>
            </w:r>
          </w:p>
        </w:tc>
        <w:tc>
          <w:tcPr>
            <w:tcW w:w="5417" w:type="dxa"/>
            <w:hideMark/>
          </w:tcPr>
          <w:p w14:paraId="1FB53939" w14:textId="77777777" w:rsidR="00A057B7" w:rsidRPr="001878EE" w:rsidRDefault="00A057B7" w:rsidP="00A057B7">
            <w:pPr>
              <w:rPr>
                <w:rFonts w:ascii="Times New Roman" w:hAnsi="Times New Roman" w:cs="Times New Roman"/>
              </w:rPr>
            </w:pPr>
            <w:proofErr w:type="spellStart"/>
            <w:r w:rsidRPr="001878EE">
              <w:rPr>
                <w:rFonts w:ascii="Times New Roman" w:eastAsia="Times New Roman" w:hAnsi="Times New Roman" w:cs="Times New Roman"/>
                <w:lang w:bidi="en-GB"/>
              </w:rPr>
              <w:t>Service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official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manufacturer</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Republic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Latvia</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during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warranty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period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technical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maintenance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necessary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warranty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repair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carried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out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supplier</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Riga</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not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more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than</w:t>
            </w:r>
            <w:proofErr w:type="spellEnd"/>
            <w:r w:rsidRPr="001878EE">
              <w:rPr>
                <w:rFonts w:ascii="Times New Roman" w:eastAsia="Times New Roman" w:hAnsi="Times New Roman" w:cs="Times New Roman"/>
                <w:lang w:bidi="en-GB"/>
              </w:rPr>
              <w:t xml:space="preserve"> 20 km </w:t>
            </w:r>
            <w:proofErr w:type="spellStart"/>
            <w:r w:rsidRPr="001878EE">
              <w:rPr>
                <w:rFonts w:ascii="Times New Roman" w:eastAsia="Times New Roman" w:hAnsi="Times New Roman" w:cs="Times New Roman"/>
                <w:lang w:bidi="en-GB"/>
              </w:rPr>
              <w:t>from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border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administrative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territory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Riga </w:t>
            </w:r>
          </w:p>
        </w:tc>
        <w:tc>
          <w:tcPr>
            <w:tcW w:w="2940" w:type="dxa"/>
            <w:noWrap/>
            <w:hideMark/>
          </w:tcPr>
          <w:p w14:paraId="06610ED6"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0C0C0BFF" w14:textId="77777777" w:rsidTr="006F3477">
        <w:trPr>
          <w:trHeight w:val="1665"/>
        </w:trPr>
        <w:tc>
          <w:tcPr>
            <w:tcW w:w="851" w:type="dxa"/>
            <w:noWrap/>
            <w:vAlign w:val="center"/>
            <w:hideMark/>
          </w:tcPr>
          <w:p w14:paraId="3A0CD16E"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18.5</w:t>
            </w:r>
          </w:p>
        </w:tc>
        <w:tc>
          <w:tcPr>
            <w:tcW w:w="5417" w:type="dxa"/>
            <w:hideMark/>
          </w:tcPr>
          <w:p w14:paraId="18CB4E57" w14:textId="77777777" w:rsidR="00A057B7" w:rsidRPr="001878EE" w:rsidRDefault="00A057B7" w:rsidP="00A057B7">
            <w:pPr>
              <w:rPr>
                <w:rFonts w:ascii="Times New Roman" w:hAnsi="Times New Roman" w:cs="Times New Roman"/>
              </w:rPr>
            </w:pPr>
            <w:proofErr w:type="spellStart"/>
            <w:r w:rsidRPr="001878EE">
              <w:rPr>
                <w:rFonts w:ascii="Times New Roman" w:eastAsia="Times New Roman" w:hAnsi="Times New Roman" w:cs="Times New Roman"/>
                <w:lang w:bidi="en-GB"/>
              </w:rPr>
              <w:t>Detailed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operating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maintenance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instructions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entire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car</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Latvian</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English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incl</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supplemented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drawings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about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each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type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work</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necessary</w:t>
            </w:r>
            <w:proofErr w:type="spellEnd"/>
            <w:r w:rsidRPr="001878EE">
              <w:rPr>
                <w:rFonts w:ascii="Times New Roman" w:eastAsia="Times New Roman" w:hAnsi="Times New Roman" w:cs="Times New Roman"/>
                <w:lang w:bidi="en-GB"/>
              </w:rPr>
              <w:t xml:space="preserve"> steps, </w:t>
            </w:r>
            <w:proofErr w:type="spellStart"/>
            <w:r w:rsidRPr="001878EE">
              <w:rPr>
                <w:rFonts w:ascii="Times New Roman" w:eastAsia="Times New Roman" w:hAnsi="Times New Roman" w:cs="Times New Roman"/>
                <w:lang w:bidi="en-GB"/>
              </w:rPr>
              <w:t>drawings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must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be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placed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according</w:t>
            </w:r>
            <w:proofErr w:type="spellEnd"/>
            <w:r w:rsidRPr="001878EE">
              <w:rPr>
                <w:rFonts w:ascii="Times New Roman" w:eastAsia="Times New Roman" w:hAnsi="Times New Roman" w:cs="Times New Roman"/>
                <w:lang w:bidi="en-GB"/>
              </w:rPr>
              <w:t xml:space="preserve"> to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text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parts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catalogue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with</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manufacturer's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codes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ordering</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necessary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parts</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replacement</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thereof</w:t>
            </w:r>
            <w:proofErr w:type="spellEnd"/>
            <w:r w:rsidRPr="001878EE">
              <w:rPr>
                <w:rFonts w:ascii="Times New Roman" w:eastAsia="Times New Roman" w:hAnsi="Times New Roman" w:cs="Times New Roman"/>
                <w:lang w:bidi="en-GB"/>
              </w:rPr>
              <w:t xml:space="preserve">. In paper </w:t>
            </w:r>
            <w:proofErr w:type="spellStart"/>
            <w:r w:rsidRPr="001878EE">
              <w:rPr>
                <w:rFonts w:ascii="Times New Roman" w:eastAsia="Times New Roman" w:hAnsi="Times New Roman" w:cs="Times New Roman"/>
                <w:lang w:bidi="en-GB"/>
              </w:rPr>
              <w:t>form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electronically</w:t>
            </w:r>
            <w:proofErr w:type="spellEnd"/>
            <w:r w:rsidRPr="001878EE">
              <w:rPr>
                <w:rFonts w:ascii="Times New Roman" w:eastAsia="Times New Roman" w:hAnsi="Times New Roman" w:cs="Times New Roman"/>
                <w:lang w:bidi="en-GB"/>
              </w:rPr>
              <w:t xml:space="preserve"> in "</w:t>
            </w:r>
            <w:proofErr w:type="spellStart"/>
            <w:r w:rsidRPr="001878EE">
              <w:rPr>
                <w:rFonts w:ascii="Times New Roman" w:eastAsia="Times New Roman" w:hAnsi="Times New Roman" w:cs="Times New Roman"/>
                <w:lang w:bidi="en-GB"/>
              </w:rPr>
              <w:t>pdf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doc</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format</w:t>
            </w:r>
            <w:proofErr w:type="spellEnd"/>
            <w:r w:rsidRPr="001878EE">
              <w:rPr>
                <w:rFonts w:ascii="Times New Roman" w:eastAsia="Times New Roman" w:hAnsi="Times New Roman" w:cs="Times New Roman"/>
                <w:lang w:bidi="en-GB"/>
              </w:rPr>
              <w:t xml:space="preserve">, saved </w:t>
            </w:r>
            <w:proofErr w:type="spellStart"/>
            <w:r w:rsidRPr="001878EE">
              <w:rPr>
                <w:rFonts w:ascii="Times New Roman" w:eastAsia="Times New Roman" w:hAnsi="Times New Roman" w:cs="Times New Roman"/>
                <w:lang w:bidi="en-GB"/>
              </w:rPr>
              <w:t>on</w:t>
            </w:r>
            <w:proofErr w:type="spellEnd"/>
            <w:r w:rsidRPr="001878EE">
              <w:rPr>
                <w:rFonts w:ascii="Times New Roman" w:eastAsia="Times New Roman" w:hAnsi="Times New Roman" w:cs="Times New Roman"/>
                <w:lang w:bidi="en-GB"/>
              </w:rPr>
              <w:t xml:space="preserve"> a </w:t>
            </w:r>
            <w:proofErr w:type="spellStart"/>
            <w:r w:rsidRPr="001878EE">
              <w:rPr>
                <w:rFonts w:ascii="Times New Roman" w:eastAsia="Times New Roman" w:hAnsi="Times New Roman" w:cs="Times New Roman"/>
                <w:lang w:bidi="en-GB"/>
              </w:rPr>
              <w:t>portable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medium</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for</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example</w:t>
            </w:r>
            <w:proofErr w:type="spellEnd"/>
            <w:r w:rsidRPr="001878EE">
              <w:rPr>
                <w:rFonts w:ascii="Times New Roman" w:eastAsia="Times New Roman" w:hAnsi="Times New Roman" w:cs="Times New Roman"/>
                <w:lang w:bidi="en-GB"/>
              </w:rPr>
              <w:t>, USB.</w:t>
            </w:r>
          </w:p>
        </w:tc>
        <w:tc>
          <w:tcPr>
            <w:tcW w:w="2940" w:type="dxa"/>
            <w:noWrap/>
            <w:hideMark/>
          </w:tcPr>
          <w:p w14:paraId="4A89303A"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58EFB60D" w14:textId="77777777" w:rsidTr="006F3477">
        <w:trPr>
          <w:trHeight w:val="174"/>
        </w:trPr>
        <w:tc>
          <w:tcPr>
            <w:tcW w:w="851" w:type="dxa"/>
            <w:noWrap/>
            <w:vAlign w:val="center"/>
            <w:hideMark/>
          </w:tcPr>
          <w:p w14:paraId="4534F0D5"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18.6</w:t>
            </w:r>
          </w:p>
        </w:tc>
        <w:tc>
          <w:tcPr>
            <w:tcW w:w="5417" w:type="dxa"/>
            <w:noWrap/>
            <w:hideMark/>
          </w:tcPr>
          <w:p w14:paraId="1B07E1E4" w14:textId="77777777" w:rsidR="00A057B7" w:rsidRPr="001878EE" w:rsidRDefault="00A057B7" w:rsidP="00A057B7">
            <w:pPr>
              <w:rPr>
                <w:rFonts w:ascii="Times New Roman" w:hAnsi="Times New Roman" w:cs="Times New Roman"/>
              </w:rPr>
            </w:pPr>
            <w:proofErr w:type="spellStart"/>
            <w:r w:rsidRPr="001878EE">
              <w:rPr>
                <w:rFonts w:ascii="Times New Roman" w:eastAsia="Times New Roman" w:hAnsi="Times New Roman" w:cs="Times New Roman"/>
                <w:lang w:bidi="en-GB"/>
              </w:rPr>
              <w:t>Period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of</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supply</w:t>
            </w:r>
            <w:proofErr w:type="spellEnd"/>
            <w:r w:rsidRPr="001878EE">
              <w:rPr>
                <w:rFonts w:ascii="Times New Roman" w:eastAsia="Times New Roman" w:hAnsi="Times New Roman" w:cs="Times New Roman"/>
                <w:lang w:bidi="en-GB"/>
              </w:rPr>
              <w:t xml:space="preserve"> – </w:t>
            </w:r>
            <w:proofErr w:type="spellStart"/>
            <w:r w:rsidRPr="001878EE">
              <w:rPr>
                <w:rFonts w:ascii="Times New Roman" w:eastAsia="Times New Roman" w:hAnsi="Times New Roman" w:cs="Times New Roman"/>
                <w:lang w:bidi="en-GB"/>
              </w:rPr>
              <w:t>up</w:t>
            </w:r>
            <w:proofErr w:type="spellEnd"/>
            <w:r w:rsidRPr="001878EE">
              <w:rPr>
                <w:rFonts w:ascii="Times New Roman" w:eastAsia="Times New Roman" w:hAnsi="Times New Roman" w:cs="Times New Roman"/>
                <w:lang w:bidi="en-GB"/>
              </w:rPr>
              <w:t xml:space="preserve"> to 18 </w:t>
            </w:r>
            <w:proofErr w:type="spellStart"/>
            <w:r w:rsidRPr="001878EE">
              <w:rPr>
                <w:rFonts w:ascii="Times New Roman" w:eastAsia="Times New Roman" w:hAnsi="Times New Roman" w:cs="Times New Roman"/>
                <w:lang w:bidi="en-GB"/>
              </w:rPr>
              <w:t>months</w:t>
            </w:r>
            <w:proofErr w:type="spellEnd"/>
          </w:p>
        </w:tc>
        <w:tc>
          <w:tcPr>
            <w:tcW w:w="2940" w:type="dxa"/>
            <w:noWrap/>
            <w:hideMark/>
          </w:tcPr>
          <w:p w14:paraId="18719862"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4208B2BC" w14:textId="77777777" w:rsidTr="006F3477">
        <w:trPr>
          <w:trHeight w:val="192"/>
        </w:trPr>
        <w:tc>
          <w:tcPr>
            <w:tcW w:w="851" w:type="dxa"/>
            <w:noWrap/>
            <w:vAlign w:val="center"/>
            <w:hideMark/>
          </w:tcPr>
          <w:p w14:paraId="7F27F160"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18.7</w:t>
            </w:r>
          </w:p>
        </w:tc>
        <w:tc>
          <w:tcPr>
            <w:tcW w:w="5417" w:type="dxa"/>
            <w:hideMark/>
          </w:tcPr>
          <w:p w14:paraId="3A63FC37" w14:textId="77777777" w:rsidR="00A057B7" w:rsidRPr="001878EE" w:rsidRDefault="00A057B7" w:rsidP="00A057B7">
            <w:pPr>
              <w:rPr>
                <w:rFonts w:ascii="Times New Roman" w:hAnsi="Times New Roman" w:cs="Times New Roman"/>
              </w:rPr>
            </w:pPr>
            <w:proofErr w:type="spellStart"/>
            <w:r w:rsidRPr="001878EE">
              <w:rPr>
                <w:rFonts w:ascii="Times New Roman" w:eastAsia="Times New Roman" w:hAnsi="Times New Roman" w:cs="Times New Roman"/>
                <w:lang w:bidi="en-GB"/>
              </w:rPr>
              <w:t>Delivery</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and</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acceptance</w:t>
            </w:r>
            <w:proofErr w:type="spellEnd"/>
            <w:r w:rsidRPr="001878EE">
              <w:rPr>
                <w:rFonts w:ascii="Times New Roman" w:eastAsia="Times New Roman" w:hAnsi="Times New Roman" w:cs="Times New Roman"/>
                <w:lang w:bidi="en-GB"/>
              </w:rPr>
              <w:t xml:space="preserve"> </w:t>
            </w:r>
            <w:proofErr w:type="spellStart"/>
            <w:r w:rsidRPr="001878EE">
              <w:rPr>
                <w:rFonts w:ascii="Times New Roman" w:eastAsia="Times New Roman" w:hAnsi="Times New Roman" w:cs="Times New Roman"/>
                <w:lang w:bidi="en-GB"/>
              </w:rPr>
              <w:t>location</w:t>
            </w:r>
            <w:proofErr w:type="spellEnd"/>
            <w:r w:rsidRPr="001878EE">
              <w:rPr>
                <w:rFonts w:ascii="Times New Roman" w:eastAsia="Times New Roman" w:hAnsi="Times New Roman" w:cs="Times New Roman"/>
                <w:lang w:bidi="en-GB"/>
              </w:rPr>
              <w:t xml:space="preserve"> – Vestienas iela 35,Rīga </w:t>
            </w:r>
          </w:p>
        </w:tc>
        <w:tc>
          <w:tcPr>
            <w:tcW w:w="2940" w:type="dxa"/>
            <w:noWrap/>
            <w:hideMark/>
          </w:tcPr>
          <w:p w14:paraId="28CFAC10"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r w:rsidR="00A057B7" w:rsidRPr="001878EE" w14:paraId="68919620" w14:textId="77777777" w:rsidTr="006F3477">
        <w:trPr>
          <w:trHeight w:val="56"/>
        </w:trPr>
        <w:tc>
          <w:tcPr>
            <w:tcW w:w="851" w:type="dxa"/>
            <w:noWrap/>
            <w:vAlign w:val="center"/>
            <w:hideMark/>
          </w:tcPr>
          <w:p w14:paraId="62BDB6BA" w14:textId="77777777" w:rsidR="00A057B7" w:rsidRPr="001878EE" w:rsidRDefault="00A057B7" w:rsidP="00A057B7">
            <w:pPr>
              <w:jc w:val="center"/>
              <w:rPr>
                <w:rFonts w:ascii="Times New Roman" w:hAnsi="Times New Roman" w:cs="Times New Roman"/>
              </w:rPr>
            </w:pPr>
            <w:r w:rsidRPr="001878EE">
              <w:rPr>
                <w:rFonts w:ascii="Times New Roman" w:eastAsia="Times New Roman" w:hAnsi="Times New Roman" w:cs="Times New Roman"/>
                <w:lang w:bidi="en-GB"/>
              </w:rPr>
              <w:t>18.8</w:t>
            </w:r>
          </w:p>
        </w:tc>
        <w:tc>
          <w:tcPr>
            <w:tcW w:w="5417" w:type="dxa"/>
            <w:hideMark/>
          </w:tcPr>
          <w:p w14:paraId="2317F502" w14:textId="75A833EF" w:rsidR="00A057B7" w:rsidRPr="001878EE" w:rsidRDefault="001E4BF0" w:rsidP="00A057B7">
            <w:pPr>
              <w:rPr>
                <w:rFonts w:ascii="Times New Roman" w:hAnsi="Times New Roman" w:cs="Times New Roman"/>
              </w:rPr>
            </w:pPr>
            <w:proofErr w:type="spellStart"/>
            <w:r w:rsidRPr="001878EE">
              <w:rPr>
                <w:rFonts w:ascii="Times New Roman" w:eastAsia="Times New Roman" w:hAnsi="Times New Roman" w:cs="Times New Roman"/>
                <w:lang w:bidi="en-GB"/>
              </w:rPr>
              <w:t>Wa</w:t>
            </w:r>
            <w:r w:rsidR="00683491" w:rsidRPr="001878EE">
              <w:rPr>
                <w:rFonts w:ascii="Times New Roman" w:eastAsia="Times New Roman" w:hAnsi="Times New Roman" w:cs="Times New Roman"/>
                <w:lang w:bidi="en-GB"/>
              </w:rPr>
              <w:t>rranty</w:t>
            </w:r>
            <w:proofErr w:type="spellEnd"/>
            <w:r w:rsidR="00683491" w:rsidRPr="001878EE">
              <w:rPr>
                <w:rFonts w:ascii="Times New Roman" w:eastAsia="Times New Roman" w:hAnsi="Times New Roman" w:cs="Times New Roman"/>
                <w:lang w:bidi="en-GB"/>
              </w:rPr>
              <w:t xml:space="preserve"> </w:t>
            </w:r>
            <w:proofErr w:type="spellStart"/>
            <w:r w:rsidR="00683491" w:rsidRPr="001878EE">
              <w:rPr>
                <w:rFonts w:ascii="Times New Roman" w:eastAsia="Times New Roman" w:hAnsi="Times New Roman" w:cs="Times New Roman"/>
                <w:lang w:bidi="en-GB"/>
              </w:rPr>
              <w:t>r</w:t>
            </w:r>
            <w:r w:rsidR="00A057B7" w:rsidRPr="001878EE">
              <w:rPr>
                <w:rFonts w:ascii="Times New Roman" w:eastAsia="Times New Roman" w:hAnsi="Times New Roman" w:cs="Times New Roman"/>
                <w:lang w:bidi="en-GB"/>
              </w:rPr>
              <w:t>epair</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and</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maintenance</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of</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the</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chassis</w:t>
            </w:r>
            <w:proofErr w:type="spellEnd"/>
            <w:r w:rsidR="00B56D6A" w:rsidRPr="001878EE">
              <w:t xml:space="preserve"> / </w:t>
            </w:r>
            <w:proofErr w:type="spellStart"/>
            <w:r w:rsidR="00B56D6A" w:rsidRPr="001878EE">
              <w:t>t</w:t>
            </w:r>
            <w:r w:rsidR="00B56D6A" w:rsidRPr="001878EE">
              <w:rPr>
                <w:rFonts w:ascii="Times New Roman" w:eastAsia="Times New Roman" w:hAnsi="Times New Roman" w:cs="Times New Roman"/>
                <w:lang w:bidi="en-GB"/>
              </w:rPr>
              <w:t>ow</w:t>
            </w:r>
            <w:proofErr w:type="spellEnd"/>
            <w:r w:rsidR="00B56D6A" w:rsidRPr="001878EE">
              <w:rPr>
                <w:rFonts w:ascii="Times New Roman" w:eastAsia="Times New Roman" w:hAnsi="Times New Roman" w:cs="Times New Roman"/>
                <w:lang w:bidi="en-GB"/>
              </w:rPr>
              <w:t xml:space="preserve"> </w:t>
            </w:r>
            <w:proofErr w:type="spellStart"/>
            <w:r w:rsidR="00B56D6A" w:rsidRPr="001878EE">
              <w:rPr>
                <w:rFonts w:ascii="Times New Roman" w:eastAsia="Times New Roman" w:hAnsi="Times New Roman" w:cs="Times New Roman"/>
                <w:lang w:bidi="en-GB"/>
              </w:rPr>
              <w:t>truck</w:t>
            </w:r>
            <w:proofErr w:type="spellEnd"/>
            <w:r w:rsidR="00F778CF" w:rsidRPr="001878EE">
              <w:rPr>
                <w:rFonts w:ascii="Times New Roman" w:eastAsia="Times New Roman" w:hAnsi="Times New Roman" w:cs="Times New Roman"/>
                <w:lang w:bidi="en-GB"/>
              </w:rPr>
              <w:t xml:space="preserve">, </w:t>
            </w:r>
            <w:proofErr w:type="spellStart"/>
            <w:r w:rsidR="00F778CF" w:rsidRPr="001878EE">
              <w:rPr>
                <w:rFonts w:ascii="Times New Roman" w:eastAsia="Times New Roman" w:hAnsi="Times New Roman" w:cs="Times New Roman"/>
                <w:lang w:bidi="en-GB"/>
              </w:rPr>
              <w:t>skid</w:t>
            </w:r>
            <w:proofErr w:type="spellEnd"/>
            <w:r w:rsidR="00F778CF" w:rsidRPr="001878EE">
              <w:rPr>
                <w:rFonts w:ascii="Times New Roman" w:eastAsia="Times New Roman" w:hAnsi="Times New Roman" w:cs="Times New Roman"/>
                <w:lang w:bidi="en-GB"/>
              </w:rPr>
              <w:t xml:space="preserve"> </w:t>
            </w:r>
            <w:proofErr w:type="spellStart"/>
            <w:r w:rsidR="00F778CF" w:rsidRPr="001878EE">
              <w:rPr>
                <w:rFonts w:ascii="Times New Roman" w:eastAsia="Times New Roman" w:hAnsi="Times New Roman" w:cs="Times New Roman"/>
                <w:lang w:bidi="en-GB"/>
              </w:rPr>
              <w:t>forks</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and</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equipment</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must</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be</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ensured</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during</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the</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warranty</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period</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planned</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annual</w:t>
            </w:r>
            <w:proofErr w:type="spellEnd"/>
            <w:r w:rsidR="00A057B7" w:rsidRPr="001878EE">
              <w:rPr>
                <w:rFonts w:ascii="Times New Roman" w:eastAsia="Times New Roman" w:hAnsi="Times New Roman" w:cs="Times New Roman"/>
                <w:lang w:bidi="en-GB"/>
              </w:rPr>
              <w:t xml:space="preserve"> </w:t>
            </w:r>
            <w:proofErr w:type="spellStart"/>
            <w:r w:rsidR="00A057B7" w:rsidRPr="001878EE">
              <w:rPr>
                <w:rFonts w:ascii="Times New Roman" w:eastAsia="Times New Roman" w:hAnsi="Times New Roman" w:cs="Times New Roman"/>
                <w:lang w:bidi="en-GB"/>
              </w:rPr>
              <w:t>mileage</w:t>
            </w:r>
            <w:proofErr w:type="spellEnd"/>
            <w:r w:rsidR="00A057B7" w:rsidRPr="001878EE">
              <w:rPr>
                <w:rFonts w:ascii="Times New Roman" w:eastAsia="Times New Roman" w:hAnsi="Times New Roman" w:cs="Times New Roman"/>
                <w:lang w:bidi="en-GB"/>
              </w:rPr>
              <w:t xml:space="preserve"> - 40,000 km)</w:t>
            </w:r>
          </w:p>
        </w:tc>
        <w:tc>
          <w:tcPr>
            <w:tcW w:w="2940" w:type="dxa"/>
            <w:noWrap/>
            <w:hideMark/>
          </w:tcPr>
          <w:p w14:paraId="691F15BB" w14:textId="77777777" w:rsidR="00A057B7" w:rsidRPr="001878EE" w:rsidRDefault="00A057B7" w:rsidP="00A057B7">
            <w:pPr>
              <w:rPr>
                <w:rFonts w:ascii="Times New Roman" w:hAnsi="Times New Roman" w:cs="Times New Roman"/>
              </w:rPr>
            </w:pPr>
            <w:r w:rsidRPr="001878EE">
              <w:rPr>
                <w:rFonts w:ascii="Times New Roman" w:eastAsia="Times New Roman" w:hAnsi="Times New Roman" w:cs="Times New Roman"/>
                <w:lang w:bidi="en-GB"/>
              </w:rPr>
              <w:t> </w:t>
            </w:r>
          </w:p>
        </w:tc>
      </w:tr>
    </w:tbl>
    <w:p w14:paraId="05DEE289" w14:textId="77777777" w:rsidR="00F557CB" w:rsidRPr="001878EE" w:rsidRDefault="00F557CB" w:rsidP="00F557CB"/>
    <w:p w14:paraId="6117E573" w14:textId="77777777" w:rsidR="0082555C" w:rsidRPr="001878EE" w:rsidRDefault="0082555C" w:rsidP="00F557CB">
      <w:pPr>
        <w:spacing w:after="0" w:line="240" w:lineRule="auto"/>
        <w:rPr>
          <w:rFonts w:ascii="Times New Roman" w:eastAsiaTheme="minorEastAsia" w:hAnsi="Times New Roman" w:cs="Times New Roman"/>
          <w:b/>
          <w:bCs/>
          <w:color w:val="000000" w:themeColor="text1"/>
          <w:sz w:val="24"/>
          <w:szCs w:val="24"/>
          <w:lang w:val="en-US" w:eastAsia="lv-LV"/>
        </w:rPr>
      </w:pPr>
    </w:p>
    <w:bookmarkEnd w:id="25"/>
    <w:p w14:paraId="59891CC1" w14:textId="01543286" w:rsidR="00A02EE3" w:rsidRPr="001878EE" w:rsidRDefault="00A02EE3">
      <w:pPr>
        <w:rPr>
          <w:rFonts w:ascii="Times New Roman" w:eastAsia="Times New Roman" w:hAnsi="Times New Roman" w:cs="Times New Roman"/>
          <w:color w:val="000000" w:themeColor="text1"/>
        </w:rPr>
      </w:pPr>
      <w:r w:rsidRPr="001878EE">
        <w:rPr>
          <w:rFonts w:ascii="Times New Roman" w:eastAsia="Times New Roman" w:hAnsi="Times New Roman" w:cs="Times New Roman"/>
          <w:color w:val="000000" w:themeColor="text1"/>
        </w:rPr>
        <w:br w:type="page"/>
      </w:r>
    </w:p>
    <w:p w14:paraId="127545FB" w14:textId="30BD953E" w:rsidR="00073024" w:rsidRPr="001878EE" w:rsidRDefault="00882CE4" w:rsidP="0047013D">
      <w:pPr>
        <w:spacing w:after="0"/>
        <w:ind w:firstLine="5387"/>
        <w:contextualSpacing/>
        <w:jc w:val="right"/>
        <w:rPr>
          <w:rFonts w:ascii="Times New Roman" w:hAnsi="Times New Roman" w:cs="Times New Roman"/>
        </w:rPr>
      </w:pPr>
      <w:r w:rsidRPr="001878EE">
        <w:rPr>
          <w:rFonts w:ascii="Times New Roman" w:hAnsi="Times New Roman" w:cs="Times New Roman"/>
          <w:b/>
        </w:rPr>
        <w:lastRenderedPageBreak/>
        <w:t>4</w:t>
      </w:r>
      <w:r w:rsidR="00073024" w:rsidRPr="001878EE">
        <w:rPr>
          <w:rFonts w:ascii="Times New Roman" w:hAnsi="Times New Roman" w:cs="Times New Roman"/>
          <w:b/>
        </w:rPr>
        <w:t>.pielikums</w:t>
      </w:r>
    </w:p>
    <w:p w14:paraId="380A681B" w14:textId="77777777" w:rsidR="00073024" w:rsidRPr="001878EE" w:rsidRDefault="00073024" w:rsidP="0047013D">
      <w:pPr>
        <w:spacing w:after="0"/>
        <w:ind w:firstLine="5387"/>
        <w:contextualSpacing/>
        <w:jc w:val="right"/>
        <w:rPr>
          <w:rFonts w:ascii="Times New Roman" w:hAnsi="Times New Roman" w:cs="Times New Roman"/>
        </w:rPr>
      </w:pPr>
      <w:r w:rsidRPr="001878EE">
        <w:rPr>
          <w:rFonts w:ascii="Times New Roman" w:hAnsi="Times New Roman" w:cs="Times New Roman"/>
        </w:rPr>
        <w:t>iepirkuma procedūras nolikumam</w:t>
      </w:r>
    </w:p>
    <w:p w14:paraId="7E5B6CB6" w14:textId="0C165314" w:rsidR="00073024" w:rsidRPr="001878EE" w:rsidRDefault="0047013D" w:rsidP="0047013D">
      <w:pPr>
        <w:jc w:val="right"/>
        <w:rPr>
          <w:rFonts w:ascii="Times New Roman" w:hAnsi="Times New Roman" w:cs="Times New Roman"/>
          <w:b/>
          <w:sz w:val="24"/>
          <w:szCs w:val="24"/>
        </w:rPr>
      </w:pPr>
      <w:r w:rsidRPr="001878EE">
        <w:rPr>
          <w:rFonts w:ascii="Times New Roman" w:hAnsi="Times New Roman" w:cs="Times New Roman"/>
          <w:bCs/>
          <w:color w:val="000000" w:themeColor="text1"/>
        </w:rPr>
        <w:t>“Jauna auto evakuatora piegāde un apkope”</w:t>
      </w:r>
      <w:r w:rsidRPr="001878EE">
        <w:rPr>
          <w:rFonts w:ascii="Times New Roman" w:hAnsi="Times New Roman" w:cs="Times New Roman"/>
          <w:bCs/>
          <w:color w:val="000000" w:themeColor="text1"/>
        </w:rPr>
        <w:br/>
        <w:t>identifikācijas Nr. RS/2024/</w:t>
      </w:r>
      <w:r w:rsidR="000F0079">
        <w:rPr>
          <w:rFonts w:ascii="Times New Roman" w:hAnsi="Times New Roman" w:cs="Times New Roman"/>
          <w:bCs/>
          <w:color w:val="000000" w:themeColor="text1"/>
        </w:rPr>
        <w:t>36</w:t>
      </w:r>
    </w:p>
    <w:p w14:paraId="14666B78" w14:textId="77777777" w:rsidR="00073024" w:rsidRPr="001878EE" w:rsidRDefault="00073024" w:rsidP="00073024">
      <w:pPr>
        <w:spacing w:after="0"/>
        <w:contextualSpacing/>
        <w:jc w:val="center"/>
        <w:rPr>
          <w:rFonts w:ascii="Times New Roman" w:hAnsi="Times New Roman" w:cs="Times New Roman"/>
          <w:b/>
          <w:sz w:val="24"/>
          <w:szCs w:val="24"/>
        </w:rPr>
      </w:pPr>
      <w:r w:rsidRPr="001878EE">
        <w:rPr>
          <w:rFonts w:ascii="Times New Roman" w:hAnsi="Times New Roman" w:cs="Times New Roman"/>
          <w:b/>
          <w:sz w:val="24"/>
          <w:szCs w:val="24"/>
        </w:rPr>
        <w:t>FINANŠU PIEDĀVĀJUMS IEPIRKUMA PROCEDŪRAI</w:t>
      </w:r>
    </w:p>
    <w:p w14:paraId="4AABBA94" w14:textId="5632E0A9" w:rsidR="00073024" w:rsidRPr="001878EE" w:rsidRDefault="00882CE4" w:rsidP="0047013D">
      <w:pPr>
        <w:spacing w:after="0"/>
        <w:jc w:val="center"/>
        <w:rPr>
          <w:rFonts w:ascii="Times New Roman" w:hAnsi="Times New Roman" w:cs="Times New Roman"/>
          <w:color w:val="000000" w:themeColor="text1"/>
          <w:sz w:val="24"/>
          <w:szCs w:val="24"/>
        </w:rPr>
      </w:pPr>
      <w:r w:rsidRPr="001878EE">
        <w:rPr>
          <w:rFonts w:ascii="Times New Roman" w:hAnsi="Times New Roman" w:cs="Times New Roman"/>
          <w:color w:val="000000" w:themeColor="text1"/>
          <w:sz w:val="24"/>
          <w:szCs w:val="24"/>
        </w:rPr>
        <w:t>“</w:t>
      </w:r>
      <w:r w:rsidR="0047013D" w:rsidRPr="001878EE">
        <w:rPr>
          <w:rFonts w:ascii="Times New Roman" w:hAnsi="Times New Roman" w:cs="Times New Roman"/>
          <w:color w:val="000000" w:themeColor="text1"/>
          <w:sz w:val="24"/>
          <w:szCs w:val="24"/>
        </w:rPr>
        <w:t xml:space="preserve">Jauna auto evakuatora </w:t>
      </w:r>
      <w:r w:rsidRPr="001878EE">
        <w:rPr>
          <w:rFonts w:ascii="Times New Roman" w:hAnsi="Times New Roman" w:cs="Times New Roman"/>
          <w:color w:val="000000" w:themeColor="text1"/>
          <w:sz w:val="24"/>
          <w:szCs w:val="24"/>
        </w:rPr>
        <w:t>piegāde un apkope”</w:t>
      </w:r>
    </w:p>
    <w:p w14:paraId="112ABFF4" w14:textId="77777777" w:rsidR="00C54F3D" w:rsidRPr="001878EE" w:rsidRDefault="00C54F3D" w:rsidP="0047013D">
      <w:pPr>
        <w:spacing w:after="0"/>
        <w:jc w:val="center"/>
        <w:rPr>
          <w:rFonts w:ascii="Times New Roman" w:hAnsi="Times New Roman" w:cs="Times New Roman"/>
          <w:sz w:val="24"/>
          <w:szCs w:val="24"/>
        </w:rPr>
      </w:pPr>
    </w:p>
    <w:p w14:paraId="02CB6F66" w14:textId="53A4374C" w:rsidR="00073024" w:rsidRPr="001878EE" w:rsidRDefault="00073024" w:rsidP="00673A6C">
      <w:pPr>
        <w:spacing w:after="0"/>
        <w:jc w:val="both"/>
        <w:rPr>
          <w:rFonts w:ascii="Times New Roman" w:eastAsia="Times New Roman" w:hAnsi="Times New Roman" w:cs="Times New Roman"/>
          <w:sz w:val="24"/>
          <w:szCs w:val="24"/>
        </w:rPr>
      </w:pPr>
      <w:r w:rsidRPr="001878EE">
        <w:rPr>
          <w:rFonts w:ascii="Times New Roman" w:hAnsi="Times New Roman" w:cs="Times New Roman"/>
          <w:sz w:val="24"/>
          <w:szCs w:val="24"/>
        </w:rPr>
        <w:t xml:space="preserve">Pretendenta nosaukums ______________________ apņemas veikt </w:t>
      </w:r>
      <w:r w:rsidR="0047013D" w:rsidRPr="001878EE">
        <w:rPr>
          <w:rFonts w:ascii="Times New Roman" w:hAnsi="Times New Roman" w:cs="Times New Roman"/>
          <w:color w:val="000000" w:themeColor="text1"/>
          <w:sz w:val="24"/>
          <w:szCs w:val="24"/>
        </w:rPr>
        <w:t>auto evakuatora</w:t>
      </w:r>
      <w:r w:rsidRPr="001878EE">
        <w:rPr>
          <w:rFonts w:ascii="Times New Roman" w:eastAsia="Times New Roman" w:hAnsi="Times New Roman" w:cs="Times New Roman"/>
          <w:sz w:val="24"/>
          <w:szCs w:val="24"/>
        </w:rPr>
        <w:t xml:space="preserve"> </w:t>
      </w:r>
      <w:r w:rsidRPr="001878EE">
        <w:rPr>
          <w:rFonts w:ascii="Times New Roman" w:hAnsi="Times New Roman" w:cs="Times New Roman"/>
          <w:sz w:val="24"/>
          <w:szCs w:val="24"/>
        </w:rPr>
        <w:t>piegādi un apkopi</w:t>
      </w:r>
      <w:r w:rsidR="00673A6C" w:rsidRPr="001878EE">
        <w:rPr>
          <w:rFonts w:ascii="Times New Roman" w:hAnsi="Times New Roman" w:cs="Times New Roman"/>
          <w:sz w:val="24"/>
          <w:szCs w:val="24"/>
        </w:rPr>
        <w:t xml:space="preserve"> garantijas laikā</w:t>
      </w:r>
      <w:r w:rsidRPr="001878EE">
        <w:rPr>
          <w:rFonts w:ascii="Times New Roman" w:hAnsi="Times New Roman" w:cs="Times New Roman"/>
          <w:sz w:val="24"/>
          <w:szCs w:val="24"/>
        </w:rPr>
        <w:t xml:space="preserve"> atbilstoši Tehniskajai specifikācijai</w:t>
      </w:r>
      <w:r w:rsidR="00673A6C" w:rsidRPr="001878EE">
        <w:rPr>
          <w:rFonts w:ascii="Times New Roman" w:hAnsi="Times New Roman" w:cs="Times New Roman"/>
          <w:sz w:val="24"/>
          <w:szCs w:val="24"/>
        </w:rPr>
        <w:t>,</w:t>
      </w:r>
      <w:r w:rsidRPr="001878EE">
        <w:rPr>
          <w:rFonts w:ascii="Times New Roman" w:hAnsi="Times New Roman" w:cs="Times New Roman"/>
          <w:sz w:val="24"/>
          <w:szCs w:val="24"/>
        </w:rPr>
        <w:t xml:space="preserve"> </w:t>
      </w:r>
      <w:r w:rsidR="00673A6C" w:rsidRPr="001878EE">
        <w:rPr>
          <w:rFonts w:ascii="Times New Roman" w:eastAsia="Times New Roman" w:hAnsi="Times New Roman" w:cs="Times New Roman"/>
          <w:sz w:val="24"/>
          <w:szCs w:val="24"/>
        </w:rPr>
        <w:t>Tehniskajam piedāvājumam un Līguma projekta nosacījumiem par šādu cenu:</w:t>
      </w:r>
    </w:p>
    <w:p w14:paraId="2E49B58E" w14:textId="77777777" w:rsidR="00266CB7" w:rsidRPr="001878EE" w:rsidRDefault="00266CB7" w:rsidP="00673A6C">
      <w:pPr>
        <w:spacing w:after="0"/>
        <w:jc w:val="both"/>
        <w:rPr>
          <w:rFonts w:ascii="Times New Roman" w:hAnsi="Times New Roman" w:cs="Times New Roman"/>
          <w:sz w:val="24"/>
          <w:szCs w:val="24"/>
        </w:rPr>
      </w:pPr>
    </w:p>
    <w:p w14:paraId="70C14FE0" w14:textId="77777777" w:rsidR="00266CB7" w:rsidRPr="001878EE" w:rsidRDefault="00266CB7" w:rsidP="00673A6C">
      <w:pPr>
        <w:spacing w:after="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553"/>
        <w:gridCol w:w="4508"/>
      </w:tblGrid>
      <w:tr w:rsidR="00F769E5" w:rsidRPr="001878EE" w14:paraId="0BB19CBE" w14:textId="77777777" w:rsidTr="00F769E5">
        <w:tc>
          <w:tcPr>
            <w:tcW w:w="4814" w:type="dxa"/>
          </w:tcPr>
          <w:p w14:paraId="42F0A980" w14:textId="0BFC3B6B" w:rsidR="00F769E5" w:rsidRPr="001878EE" w:rsidRDefault="00C54F3D" w:rsidP="00FB7FEC">
            <w:pPr>
              <w:jc w:val="center"/>
              <w:rPr>
                <w:rFonts w:ascii="Times New Roman" w:hAnsi="Times New Roman" w:cs="Times New Roman"/>
                <w:sz w:val="24"/>
                <w:szCs w:val="24"/>
              </w:rPr>
            </w:pPr>
            <w:r w:rsidRPr="001878EE">
              <w:rPr>
                <w:rFonts w:ascii="Times New Roman" w:hAnsi="Times New Roman" w:cs="Times New Roman"/>
                <w:sz w:val="24"/>
                <w:szCs w:val="24"/>
              </w:rPr>
              <w:t>Auto evakuators</w:t>
            </w:r>
            <w:r w:rsidR="00FB7FEC" w:rsidRPr="001878EE">
              <w:rPr>
                <w:rFonts w:ascii="Times New Roman" w:hAnsi="Times New Roman" w:cs="Times New Roman"/>
                <w:sz w:val="24"/>
                <w:szCs w:val="24"/>
              </w:rPr>
              <w:t>, ražotājs, modelis</w:t>
            </w:r>
          </w:p>
        </w:tc>
        <w:tc>
          <w:tcPr>
            <w:tcW w:w="4814" w:type="dxa"/>
          </w:tcPr>
          <w:p w14:paraId="25A37AFA" w14:textId="6044C149" w:rsidR="00F769E5" w:rsidRPr="001878EE" w:rsidRDefault="00FB7FEC" w:rsidP="00FB7FEC">
            <w:pPr>
              <w:jc w:val="center"/>
              <w:rPr>
                <w:rFonts w:ascii="Times New Roman" w:hAnsi="Times New Roman" w:cs="Times New Roman"/>
                <w:sz w:val="24"/>
                <w:szCs w:val="24"/>
              </w:rPr>
            </w:pPr>
            <w:r w:rsidRPr="001878EE">
              <w:rPr>
                <w:rFonts w:ascii="Times New Roman" w:hAnsi="Times New Roman" w:cs="Times New Roman"/>
                <w:sz w:val="24"/>
                <w:szCs w:val="24"/>
              </w:rPr>
              <w:t>Cena bez PVN</w:t>
            </w:r>
          </w:p>
        </w:tc>
      </w:tr>
      <w:tr w:rsidR="00F769E5" w:rsidRPr="001878EE" w14:paraId="5077B0E2" w14:textId="77777777" w:rsidTr="00F769E5">
        <w:tc>
          <w:tcPr>
            <w:tcW w:w="4814" w:type="dxa"/>
          </w:tcPr>
          <w:p w14:paraId="014192E2" w14:textId="77777777" w:rsidR="00F769E5" w:rsidRPr="001878EE" w:rsidRDefault="00F769E5" w:rsidP="00673A6C">
            <w:pPr>
              <w:jc w:val="both"/>
              <w:rPr>
                <w:rFonts w:ascii="Times New Roman" w:hAnsi="Times New Roman" w:cs="Times New Roman"/>
                <w:sz w:val="24"/>
                <w:szCs w:val="24"/>
              </w:rPr>
            </w:pPr>
          </w:p>
          <w:p w14:paraId="380FEBFB" w14:textId="77777777" w:rsidR="00FB7FEC" w:rsidRPr="001878EE" w:rsidRDefault="00FB7FEC" w:rsidP="00673A6C">
            <w:pPr>
              <w:jc w:val="both"/>
              <w:rPr>
                <w:rFonts w:ascii="Times New Roman" w:hAnsi="Times New Roman" w:cs="Times New Roman"/>
                <w:sz w:val="24"/>
                <w:szCs w:val="24"/>
              </w:rPr>
            </w:pPr>
          </w:p>
          <w:p w14:paraId="37D6E949" w14:textId="77777777" w:rsidR="00FB7FEC" w:rsidRPr="001878EE" w:rsidRDefault="00FB7FEC" w:rsidP="00673A6C">
            <w:pPr>
              <w:jc w:val="both"/>
              <w:rPr>
                <w:rFonts w:ascii="Times New Roman" w:hAnsi="Times New Roman" w:cs="Times New Roman"/>
                <w:sz w:val="24"/>
                <w:szCs w:val="24"/>
              </w:rPr>
            </w:pPr>
          </w:p>
        </w:tc>
        <w:tc>
          <w:tcPr>
            <w:tcW w:w="4814" w:type="dxa"/>
          </w:tcPr>
          <w:p w14:paraId="4AC05B34" w14:textId="77777777" w:rsidR="00F769E5" w:rsidRPr="001878EE" w:rsidRDefault="00F769E5" w:rsidP="00673A6C">
            <w:pPr>
              <w:jc w:val="both"/>
              <w:rPr>
                <w:rFonts w:ascii="Times New Roman" w:hAnsi="Times New Roman" w:cs="Times New Roman"/>
                <w:sz w:val="24"/>
                <w:szCs w:val="24"/>
              </w:rPr>
            </w:pPr>
          </w:p>
        </w:tc>
      </w:tr>
    </w:tbl>
    <w:p w14:paraId="517D4F4E" w14:textId="10EDED28" w:rsidR="00073024" w:rsidRPr="001878EE" w:rsidRDefault="00073024" w:rsidP="00073024">
      <w:pPr>
        <w:jc w:val="both"/>
        <w:rPr>
          <w:rFonts w:ascii="Times New Roman" w:hAnsi="Times New Roman" w:cs="Times New Roman"/>
          <w:sz w:val="24"/>
          <w:szCs w:val="24"/>
        </w:rPr>
      </w:pPr>
    </w:p>
    <w:p w14:paraId="0D89305A" w14:textId="77777777" w:rsidR="00073024" w:rsidRPr="001878EE" w:rsidRDefault="00073024" w:rsidP="00073024">
      <w:pPr>
        <w:jc w:val="both"/>
        <w:rPr>
          <w:rFonts w:ascii="Times New Roman" w:hAnsi="Times New Roman" w:cs="Times New Roman"/>
          <w:sz w:val="20"/>
          <w:szCs w:val="20"/>
        </w:rPr>
      </w:pPr>
    </w:p>
    <w:p w14:paraId="6310B11A" w14:textId="77777777" w:rsidR="00073024" w:rsidRPr="001878EE" w:rsidRDefault="00073024" w:rsidP="00073024">
      <w:pPr>
        <w:spacing w:after="0"/>
        <w:rPr>
          <w:rFonts w:ascii="Times New Roman" w:hAnsi="Times New Roman" w:cs="Times New Roman"/>
          <w:sz w:val="24"/>
          <w:szCs w:val="24"/>
        </w:rPr>
      </w:pPr>
      <w:r w:rsidRPr="001878EE">
        <w:rPr>
          <w:rFonts w:ascii="Times New Roman" w:hAnsi="Times New Roman" w:cs="Times New Roman"/>
          <w:sz w:val="24"/>
          <w:szCs w:val="24"/>
        </w:rPr>
        <w:t>_________________________________________________________________________</w:t>
      </w:r>
    </w:p>
    <w:p w14:paraId="12672C6F" w14:textId="77777777" w:rsidR="00073024" w:rsidRPr="001878EE" w:rsidRDefault="00073024" w:rsidP="00073024">
      <w:pPr>
        <w:spacing w:after="0"/>
        <w:rPr>
          <w:rFonts w:ascii="Times New Roman" w:hAnsi="Times New Roman" w:cs="Times New Roman"/>
          <w:sz w:val="20"/>
          <w:szCs w:val="20"/>
        </w:rPr>
      </w:pPr>
      <w:r w:rsidRPr="001878EE">
        <w:rPr>
          <w:rFonts w:ascii="Times New Roman" w:hAnsi="Times New Roman" w:cs="Times New Roman"/>
          <w:sz w:val="20"/>
          <w:szCs w:val="20"/>
        </w:rPr>
        <w:t>Pretendenta amatpersonas ar paraksta tiesībām (vai pretendenta pilnvarotās personas) vārds, uzvārds, amats, paraksts</w:t>
      </w:r>
    </w:p>
    <w:p w14:paraId="1622E246" w14:textId="1B2046B7" w:rsidR="00A02EE3" w:rsidRPr="001878EE" w:rsidRDefault="00A02EE3">
      <w:pPr>
        <w:rPr>
          <w:rFonts w:ascii="Times New Roman" w:eastAsia="Times New Roman" w:hAnsi="Times New Roman" w:cs="Times New Roman"/>
          <w:color w:val="000000" w:themeColor="text1"/>
        </w:rPr>
      </w:pPr>
    </w:p>
    <w:p w14:paraId="37B11EDC" w14:textId="77777777" w:rsidR="00073024" w:rsidRPr="001878EE" w:rsidRDefault="00073024">
      <w:pPr>
        <w:rPr>
          <w:rFonts w:ascii="Times New Roman" w:eastAsia="Times New Roman" w:hAnsi="Times New Roman" w:cs="Times New Roman"/>
          <w:color w:val="000000" w:themeColor="text1"/>
        </w:rPr>
      </w:pPr>
    </w:p>
    <w:p w14:paraId="4F8A0795" w14:textId="77777777" w:rsidR="00081F1E" w:rsidRPr="001878EE" w:rsidRDefault="00081F1E" w:rsidP="005A41A1">
      <w:pPr>
        <w:spacing w:after="0" w:line="240" w:lineRule="auto"/>
        <w:jc w:val="right"/>
        <w:rPr>
          <w:rFonts w:ascii="Times New Roman" w:eastAsia="Times New Roman" w:hAnsi="Times New Roman" w:cs="Times New Roman"/>
          <w:color w:val="000000" w:themeColor="text1"/>
        </w:rPr>
        <w:sectPr w:rsidR="00081F1E" w:rsidRPr="001878EE" w:rsidSect="00C424CE">
          <w:pgSz w:w="11906" w:h="16838" w:code="9"/>
          <w:pgMar w:top="1134" w:right="1134" w:bottom="1134" w:left="1701" w:header="709" w:footer="709" w:gutter="0"/>
          <w:cols w:space="708"/>
          <w:docGrid w:linePitch="360"/>
        </w:sectPr>
      </w:pPr>
    </w:p>
    <w:p w14:paraId="517AF40B" w14:textId="1EFA867A" w:rsidR="00081F1E" w:rsidRPr="001878EE" w:rsidRDefault="005A498B" w:rsidP="00081F1E">
      <w:pPr>
        <w:spacing w:after="0"/>
        <w:jc w:val="right"/>
        <w:rPr>
          <w:rFonts w:ascii="Times New Roman" w:hAnsi="Times New Roman" w:cs="Times New Roman"/>
          <w:bCs/>
          <w:color w:val="000000" w:themeColor="text1"/>
        </w:rPr>
      </w:pPr>
      <w:r w:rsidRPr="001878EE">
        <w:rPr>
          <w:rFonts w:ascii="Times New Roman" w:hAnsi="Times New Roman" w:cs="Times New Roman"/>
          <w:color w:val="000000" w:themeColor="text1"/>
        </w:rPr>
        <w:lastRenderedPageBreak/>
        <w:t>5</w:t>
      </w:r>
      <w:r w:rsidR="00081F1E" w:rsidRPr="001878EE">
        <w:rPr>
          <w:rFonts w:ascii="Times New Roman" w:hAnsi="Times New Roman" w:cs="Times New Roman"/>
          <w:bCs/>
          <w:color w:val="000000" w:themeColor="text1"/>
        </w:rPr>
        <w:t>.pielikums</w:t>
      </w:r>
    </w:p>
    <w:p w14:paraId="58F7F4AB" w14:textId="47C587D1" w:rsidR="00C54F3D" w:rsidRPr="001878EE" w:rsidRDefault="00081F1E" w:rsidP="00C54F3D">
      <w:pPr>
        <w:jc w:val="right"/>
        <w:rPr>
          <w:rFonts w:ascii="Times New Roman" w:hAnsi="Times New Roman" w:cs="Times New Roman"/>
          <w:b/>
          <w:sz w:val="24"/>
          <w:szCs w:val="24"/>
        </w:rPr>
      </w:pPr>
      <w:r w:rsidRPr="001878EE">
        <w:rPr>
          <w:rFonts w:ascii="Times New Roman" w:hAnsi="Times New Roman" w:cs="Times New Roman"/>
          <w:bCs/>
          <w:color w:val="000000" w:themeColor="text1"/>
        </w:rPr>
        <w:t>Atklāta konkursa nolikumam</w:t>
      </w:r>
      <w:r w:rsidRPr="001878EE">
        <w:rPr>
          <w:rFonts w:ascii="Times New Roman" w:hAnsi="Times New Roman" w:cs="Times New Roman"/>
          <w:bCs/>
          <w:color w:val="000000" w:themeColor="text1"/>
        </w:rPr>
        <w:br/>
      </w:r>
      <w:r w:rsidR="00C54F3D" w:rsidRPr="001878EE">
        <w:rPr>
          <w:rFonts w:ascii="Times New Roman" w:hAnsi="Times New Roman" w:cs="Times New Roman"/>
          <w:bCs/>
          <w:color w:val="000000" w:themeColor="text1"/>
        </w:rPr>
        <w:t>“Jauna auto evakuatora piegāde un apkope”</w:t>
      </w:r>
      <w:r w:rsidR="00C54F3D" w:rsidRPr="001878EE">
        <w:rPr>
          <w:rFonts w:ascii="Times New Roman" w:hAnsi="Times New Roman" w:cs="Times New Roman"/>
          <w:bCs/>
          <w:color w:val="000000" w:themeColor="text1"/>
        </w:rPr>
        <w:br/>
        <w:t>identifikācijas Nr. RS/2024/</w:t>
      </w:r>
      <w:r w:rsidR="000F0079">
        <w:rPr>
          <w:rFonts w:ascii="Times New Roman" w:hAnsi="Times New Roman" w:cs="Times New Roman"/>
          <w:bCs/>
          <w:color w:val="000000" w:themeColor="text1"/>
        </w:rPr>
        <w:t>36</w:t>
      </w:r>
    </w:p>
    <w:p w14:paraId="23250FD5" w14:textId="3B721EB6" w:rsidR="00E63E5A" w:rsidRPr="001878EE" w:rsidRDefault="00E63E5A" w:rsidP="00C54F3D">
      <w:pPr>
        <w:spacing w:after="0"/>
        <w:jc w:val="right"/>
        <w:rPr>
          <w:rFonts w:ascii="Times New Roman" w:eastAsia="Times New Roman" w:hAnsi="Times New Roman" w:cs="Times New Roman"/>
          <w:color w:val="000000" w:themeColor="text1"/>
        </w:rPr>
      </w:pPr>
    </w:p>
    <w:p w14:paraId="105BCA70" w14:textId="39D6D3EE" w:rsidR="00081F1E" w:rsidRPr="001878EE" w:rsidRDefault="00081F1E" w:rsidP="00081F1E">
      <w:pPr>
        <w:spacing w:after="0" w:line="240" w:lineRule="auto"/>
        <w:jc w:val="center"/>
        <w:rPr>
          <w:rFonts w:ascii="Times New Roman" w:eastAsia="Times New Roman" w:hAnsi="Times New Roman" w:cs="Times New Roman"/>
          <w:b/>
          <w:sz w:val="24"/>
          <w:szCs w:val="24"/>
        </w:rPr>
      </w:pPr>
      <w:bookmarkStart w:id="27" w:name="_Hlk125026782"/>
      <w:r w:rsidRPr="001878EE">
        <w:rPr>
          <w:rFonts w:ascii="Times New Roman" w:eastAsia="Times New Roman" w:hAnsi="Times New Roman" w:cs="Times New Roman"/>
          <w:b/>
          <w:sz w:val="24"/>
          <w:szCs w:val="24"/>
        </w:rPr>
        <w:t>Līgums (projekts)</w:t>
      </w:r>
      <w:r w:rsidR="00EA650E" w:rsidRPr="001878EE">
        <w:rPr>
          <w:rFonts w:ascii="Times New Roman" w:eastAsia="Times New Roman" w:hAnsi="Times New Roman" w:cs="Times New Roman"/>
          <w:b/>
          <w:sz w:val="24"/>
          <w:szCs w:val="24"/>
        </w:rPr>
        <w:t xml:space="preserve"> Nr. ___</w:t>
      </w:r>
    </w:p>
    <w:p w14:paraId="18095DC2" w14:textId="4371881B" w:rsidR="00EA650E" w:rsidRPr="001878EE" w:rsidRDefault="00EA650E" w:rsidP="00C54F3D">
      <w:pPr>
        <w:spacing w:after="0" w:line="240" w:lineRule="auto"/>
        <w:jc w:val="center"/>
        <w:rPr>
          <w:rFonts w:ascii="Times New Roman" w:eastAsia="Times New Roman" w:hAnsi="Times New Roman" w:cs="Times New Roman"/>
          <w:bCs/>
          <w:sz w:val="24"/>
          <w:szCs w:val="24"/>
        </w:rPr>
      </w:pPr>
      <w:r w:rsidRPr="001878EE">
        <w:rPr>
          <w:rFonts w:ascii="Times New Roman" w:eastAsia="Times New Roman" w:hAnsi="Times New Roman" w:cs="Times New Roman"/>
          <w:bCs/>
          <w:sz w:val="24"/>
          <w:szCs w:val="24"/>
        </w:rPr>
        <w:t xml:space="preserve">Par </w:t>
      </w:r>
      <w:r w:rsidR="00C54F3D" w:rsidRPr="001878EE">
        <w:rPr>
          <w:rFonts w:ascii="Times New Roman" w:eastAsia="Times New Roman" w:hAnsi="Times New Roman" w:cs="Times New Roman"/>
          <w:bCs/>
          <w:sz w:val="24"/>
          <w:szCs w:val="24"/>
        </w:rPr>
        <w:t>auto evakuatora</w:t>
      </w:r>
      <w:r w:rsidR="00922FD9" w:rsidRPr="001878EE">
        <w:rPr>
          <w:rFonts w:ascii="Times New Roman" w:eastAsia="Times New Roman" w:hAnsi="Times New Roman" w:cs="Times New Roman"/>
          <w:bCs/>
          <w:sz w:val="24"/>
          <w:szCs w:val="24"/>
        </w:rPr>
        <w:t xml:space="preserve"> piegāde un apkope</w:t>
      </w:r>
    </w:p>
    <w:p w14:paraId="1E87CB03" w14:textId="77777777" w:rsidR="00EA650E" w:rsidRPr="001878EE" w:rsidRDefault="00EA650E" w:rsidP="00081F1E">
      <w:pPr>
        <w:spacing w:after="0" w:line="240" w:lineRule="auto"/>
        <w:jc w:val="center"/>
        <w:rPr>
          <w:rFonts w:ascii="Times New Roman" w:eastAsia="Times New Roman" w:hAnsi="Times New Roman" w:cs="Times New Roman"/>
          <w:sz w:val="24"/>
          <w:szCs w:val="24"/>
        </w:rPr>
      </w:pPr>
    </w:p>
    <w:p w14:paraId="2C71D745" w14:textId="77777777" w:rsidR="00081F1E" w:rsidRPr="001878EE" w:rsidRDefault="00081F1E" w:rsidP="00081F1E">
      <w:pPr>
        <w:spacing w:after="0" w:line="240" w:lineRule="auto"/>
        <w:rPr>
          <w:rFonts w:ascii="Times New Roman" w:eastAsia="Times New Roman" w:hAnsi="Times New Roman" w:cs="Times New Roman"/>
        </w:rPr>
      </w:pPr>
    </w:p>
    <w:p w14:paraId="265C4ED4" w14:textId="66E0D271" w:rsidR="00081F1E" w:rsidRPr="001878EE" w:rsidRDefault="00081F1E" w:rsidP="00081F1E">
      <w:pPr>
        <w:spacing w:after="0" w:line="240" w:lineRule="auto"/>
        <w:rPr>
          <w:rFonts w:ascii="Times New Roman" w:eastAsia="Times New Roman" w:hAnsi="Times New Roman" w:cs="Times New Roman"/>
        </w:rPr>
      </w:pPr>
      <w:r w:rsidRPr="001878EE">
        <w:rPr>
          <w:rFonts w:ascii="Times New Roman" w:eastAsia="Times New Roman" w:hAnsi="Times New Roman" w:cs="Times New Roman"/>
        </w:rPr>
        <w:t>Rīgā</w:t>
      </w:r>
      <w:r w:rsidRPr="001878EE">
        <w:rPr>
          <w:rFonts w:ascii="Times New Roman" w:eastAsia="Times New Roman" w:hAnsi="Times New Roman" w:cs="Times New Roman"/>
        </w:rPr>
        <w:tab/>
      </w:r>
      <w:r w:rsidRPr="001878EE">
        <w:rPr>
          <w:rFonts w:ascii="Times New Roman" w:eastAsia="Times New Roman" w:hAnsi="Times New Roman" w:cs="Times New Roman"/>
        </w:rPr>
        <w:tab/>
      </w:r>
      <w:r w:rsidRPr="001878EE">
        <w:rPr>
          <w:rFonts w:ascii="Times New Roman" w:eastAsia="Times New Roman" w:hAnsi="Times New Roman" w:cs="Times New Roman"/>
        </w:rPr>
        <w:tab/>
      </w:r>
      <w:r w:rsidRPr="001878EE">
        <w:rPr>
          <w:rFonts w:ascii="Times New Roman" w:eastAsia="Times New Roman" w:hAnsi="Times New Roman" w:cs="Times New Roman"/>
        </w:rPr>
        <w:tab/>
      </w:r>
      <w:r w:rsidRPr="001878EE">
        <w:rPr>
          <w:rFonts w:ascii="Times New Roman" w:eastAsia="Times New Roman" w:hAnsi="Times New Roman" w:cs="Times New Roman"/>
        </w:rPr>
        <w:tab/>
      </w:r>
      <w:r w:rsidRPr="001878EE">
        <w:rPr>
          <w:rFonts w:ascii="Times New Roman" w:eastAsia="Times New Roman" w:hAnsi="Times New Roman" w:cs="Times New Roman"/>
        </w:rPr>
        <w:tab/>
      </w:r>
      <w:r w:rsidRPr="001878EE">
        <w:rPr>
          <w:rFonts w:ascii="Times New Roman" w:eastAsia="Times New Roman" w:hAnsi="Times New Roman" w:cs="Times New Roman"/>
        </w:rPr>
        <w:tab/>
      </w:r>
      <w:r w:rsidRPr="001878EE">
        <w:rPr>
          <w:rFonts w:ascii="Times New Roman" w:eastAsia="Times New Roman" w:hAnsi="Times New Roman" w:cs="Times New Roman"/>
        </w:rPr>
        <w:tab/>
      </w:r>
      <w:r w:rsidR="008A4EC7" w:rsidRPr="001878EE">
        <w:rPr>
          <w:rFonts w:ascii="Times New Roman" w:eastAsia="Times New Roman" w:hAnsi="Times New Roman" w:cs="Times New Roman"/>
        </w:rPr>
        <w:t xml:space="preserve">        </w:t>
      </w:r>
      <w:r w:rsidR="005258DE" w:rsidRPr="001878EE">
        <w:rPr>
          <w:rFonts w:ascii="Times New Roman" w:eastAsia="Times New Roman" w:hAnsi="Times New Roman" w:cs="Times New Roman"/>
        </w:rPr>
        <w:t>Datums skatāms laika zīmogā</w:t>
      </w:r>
    </w:p>
    <w:p w14:paraId="3E48EFE9" w14:textId="77777777" w:rsidR="00081F1E" w:rsidRPr="001878EE" w:rsidRDefault="00081F1E" w:rsidP="00081F1E">
      <w:pPr>
        <w:spacing w:after="0" w:line="240" w:lineRule="auto"/>
        <w:jc w:val="both"/>
        <w:rPr>
          <w:rFonts w:ascii="Times New Roman" w:eastAsia="Times New Roman" w:hAnsi="Times New Roman" w:cs="Times New Roman"/>
          <w:b/>
          <w:bCs/>
          <w:kern w:val="28"/>
        </w:rPr>
      </w:pPr>
    </w:p>
    <w:p w14:paraId="327B0D22" w14:textId="5FDB3A1E" w:rsidR="00F11757" w:rsidRPr="001878EE" w:rsidRDefault="00F11757" w:rsidP="00F11757">
      <w:pPr>
        <w:suppressAutoHyphens/>
        <w:spacing w:after="0" w:line="240" w:lineRule="auto"/>
        <w:jc w:val="both"/>
        <w:rPr>
          <w:rFonts w:ascii="Times New Roman" w:eastAsia="Times New Roman" w:hAnsi="Times New Roman" w:cs="Times New Roman"/>
          <w:bCs/>
          <w:sz w:val="24"/>
          <w:szCs w:val="24"/>
          <w:lang w:eastAsia="ar-SA"/>
        </w:rPr>
      </w:pPr>
      <w:r w:rsidRPr="001878EE">
        <w:rPr>
          <w:rFonts w:ascii="Times New Roman" w:eastAsia="Times New Roman" w:hAnsi="Times New Roman" w:cs="Times New Roman"/>
          <w:b/>
          <w:sz w:val="24"/>
          <w:szCs w:val="24"/>
          <w:lang w:eastAsia="ar-SA"/>
        </w:rPr>
        <w:t>Rīgas pašvaldības sabiedrība ar ierobežotu atbildību „Rīgas satiksme”</w:t>
      </w:r>
      <w:r w:rsidRPr="001878EE">
        <w:rPr>
          <w:rFonts w:ascii="Times New Roman" w:eastAsia="Times New Roman" w:hAnsi="Times New Roman" w:cs="Times New Roman"/>
          <w:bCs/>
          <w:sz w:val="24"/>
          <w:szCs w:val="24"/>
          <w:lang w:eastAsia="ar-SA"/>
        </w:rPr>
        <w:t xml:space="preserve">, vien.reģ.Nr.40003619950, turpmāk – </w:t>
      </w:r>
      <w:r w:rsidR="00F91169" w:rsidRPr="001878EE">
        <w:rPr>
          <w:rFonts w:ascii="Times New Roman" w:eastAsia="Times New Roman" w:hAnsi="Times New Roman" w:cs="Times New Roman"/>
          <w:bCs/>
          <w:sz w:val="24"/>
          <w:szCs w:val="24"/>
          <w:lang w:eastAsia="ar-SA"/>
        </w:rPr>
        <w:t>PASŪTĪTĀJS</w:t>
      </w:r>
      <w:r w:rsidRPr="001878EE">
        <w:rPr>
          <w:rFonts w:ascii="Times New Roman" w:eastAsia="Times New Roman" w:hAnsi="Times New Roman" w:cs="Times New Roman"/>
          <w:bCs/>
          <w:sz w:val="24"/>
          <w:szCs w:val="24"/>
          <w:lang w:eastAsia="ar-SA"/>
        </w:rPr>
        <w:t xml:space="preserve">, tās </w:t>
      </w:r>
      <w:r w:rsidR="00A26004" w:rsidRPr="001878EE">
        <w:rPr>
          <w:rFonts w:ascii="Times New Roman" w:eastAsia="Times New Roman" w:hAnsi="Times New Roman" w:cs="Times New Roman"/>
          <w:bCs/>
          <w:sz w:val="24"/>
          <w:szCs w:val="24"/>
          <w:lang w:eastAsia="ar-SA"/>
        </w:rPr>
        <w:t>___________________________</w:t>
      </w:r>
      <w:r w:rsidRPr="001878EE">
        <w:rPr>
          <w:rFonts w:ascii="Times New Roman" w:eastAsia="Times New Roman" w:hAnsi="Times New Roman" w:cs="Times New Roman"/>
          <w:bCs/>
          <w:sz w:val="24"/>
          <w:szCs w:val="24"/>
          <w:lang w:eastAsia="ar-SA"/>
        </w:rPr>
        <w:t xml:space="preserve"> personā, kura rīkojas saskaņā ar valdes lēmumu, no vienas puses, </w:t>
      </w:r>
    </w:p>
    <w:p w14:paraId="22202F0B" w14:textId="35B39696" w:rsidR="00081F1E" w:rsidRPr="001878EE" w:rsidRDefault="00F11757" w:rsidP="00F11757">
      <w:pPr>
        <w:suppressAutoHyphens/>
        <w:spacing w:after="0" w:line="240" w:lineRule="auto"/>
        <w:jc w:val="both"/>
        <w:rPr>
          <w:rFonts w:ascii="Times New Roman" w:eastAsia="Times New Roman" w:hAnsi="Times New Roman" w:cs="Times New Roman"/>
          <w:bCs/>
          <w:sz w:val="24"/>
          <w:szCs w:val="24"/>
          <w:lang w:eastAsia="ar-SA"/>
        </w:rPr>
      </w:pPr>
      <w:r w:rsidRPr="001878EE">
        <w:rPr>
          <w:rFonts w:ascii="Times New Roman" w:eastAsia="Times New Roman" w:hAnsi="Times New Roman" w:cs="Times New Roman"/>
          <w:bCs/>
          <w:sz w:val="24"/>
          <w:szCs w:val="24"/>
          <w:lang w:eastAsia="ar-SA"/>
        </w:rPr>
        <w:t>un</w:t>
      </w:r>
    </w:p>
    <w:p w14:paraId="47B96E7F" w14:textId="1759858A" w:rsidR="00081F1E" w:rsidRPr="001878EE" w:rsidRDefault="00081F1E" w:rsidP="00A74D49">
      <w:pPr>
        <w:suppressAutoHyphens/>
        <w:spacing w:after="0" w:line="240" w:lineRule="auto"/>
        <w:jc w:val="both"/>
        <w:rPr>
          <w:rFonts w:ascii="Times New Roman" w:eastAsia="Times New Roman" w:hAnsi="Times New Roman" w:cs="Times New Roman"/>
          <w:sz w:val="24"/>
          <w:szCs w:val="24"/>
          <w:lang w:eastAsia="ar-SA"/>
        </w:rPr>
      </w:pPr>
      <w:r w:rsidRPr="001878EE">
        <w:rPr>
          <w:rFonts w:ascii="Times New Roman" w:eastAsia="Times New Roman" w:hAnsi="Times New Roman" w:cs="Times New Roman"/>
          <w:b/>
          <w:sz w:val="24"/>
          <w:szCs w:val="24"/>
          <w:lang w:eastAsia="ar-SA"/>
        </w:rPr>
        <w:t xml:space="preserve">sabiedrība ar ierobežotu atbildību “_______________________”, </w:t>
      </w:r>
      <w:r w:rsidRPr="001878EE">
        <w:rPr>
          <w:rFonts w:ascii="Times New Roman" w:eastAsia="Times New Roman" w:hAnsi="Times New Roman" w:cs="Times New Roman"/>
          <w:sz w:val="24"/>
          <w:szCs w:val="24"/>
          <w:lang w:eastAsia="ar-SA"/>
        </w:rPr>
        <w:t>vien. reģ. Nr. ________________, tās valdes locekļa ______________ personā, kurš rīkojas saskaņā ar statūtiem, turpmāk – PIEGĀDĀTĀJS, no otras puses, katrs atsevišķi un abi kopā, turpmāk – LĪDZĒJS/ LĪDZĒJI,</w:t>
      </w:r>
      <w:r w:rsidRPr="001878EE">
        <w:rPr>
          <w:rFonts w:ascii="Times New Roman" w:eastAsia="Times New Roman" w:hAnsi="Times New Roman" w:cs="Times New Roman"/>
          <w:sz w:val="24"/>
          <w:szCs w:val="24"/>
        </w:rPr>
        <w:t xml:space="preserve"> </w:t>
      </w:r>
      <w:r w:rsidRPr="001878EE">
        <w:rPr>
          <w:rFonts w:ascii="Times New Roman" w:eastAsia="Times New Roman" w:hAnsi="Times New Roman" w:cs="Times New Roman"/>
          <w:sz w:val="24"/>
          <w:szCs w:val="24"/>
          <w:lang w:eastAsia="ar-SA"/>
        </w:rPr>
        <w:t xml:space="preserve">pamatojoties uz PASŪTĪTĀJA rīkotā atklātā konkursa </w:t>
      </w:r>
      <w:r w:rsidR="00A74D49" w:rsidRPr="001878EE">
        <w:rPr>
          <w:rFonts w:ascii="Times New Roman" w:eastAsia="Times New Roman" w:hAnsi="Times New Roman" w:cs="Times New Roman"/>
          <w:sz w:val="24"/>
          <w:szCs w:val="24"/>
          <w:lang w:eastAsia="ar-SA"/>
        </w:rPr>
        <w:t>“</w:t>
      </w:r>
      <w:r w:rsidR="00C54F3D" w:rsidRPr="001878EE">
        <w:rPr>
          <w:rFonts w:ascii="Times New Roman" w:eastAsia="Times New Roman" w:hAnsi="Times New Roman" w:cs="Times New Roman"/>
          <w:sz w:val="24"/>
          <w:szCs w:val="24"/>
          <w:lang w:eastAsia="ar-SA"/>
        </w:rPr>
        <w:t>Jauna auto evakuatora piegāde un apkope</w:t>
      </w:r>
      <w:r w:rsidR="00A74D49" w:rsidRPr="001878EE">
        <w:rPr>
          <w:rFonts w:ascii="Times New Roman" w:eastAsia="Times New Roman" w:hAnsi="Times New Roman" w:cs="Times New Roman"/>
          <w:sz w:val="24"/>
          <w:szCs w:val="24"/>
          <w:lang w:eastAsia="ar-SA"/>
        </w:rPr>
        <w:t xml:space="preserve">” </w:t>
      </w:r>
      <w:r w:rsidRPr="001878EE">
        <w:rPr>
          <w:rFonts w:ascii="Times New Roman" w:eastAsia="Times New Roman" w:hAnsi="Times New Roman" w:cs="Times New Roman"/>
          <w:sz w:val="24"/>
          <w:szCs w:val="24"/>
          <w:lang w:eastAsia="ar-SA"/>
        </w:rPr>
        <w:t>(identifikācijas Nr. RS/202</w:t>
      </w:r>
      <w:r w:rsidR="00A74D49" w:rsidRPr="001878EE">
        <w:rPr>
          <w:rFonts w:ascii="Times New Roman" w:eastAsia="Times New Roman" w:hAnsi="Times New Roman" w:cs="Times New Roman"/>
          <w:sz w:val="24"/>
          <w:szCs w:val="24"/>
          <w:lang w:eastAsia="ar-SA"/>
        </w:rPr>
        <w:t>4</w:t>
      </w:r>
      <w:r w:rsidRPr="001878EE">
        <w:rPr>
          <w:rFonts w:ascii="Times New Roman" w:eastAsia="Times New Roman" w:hAnsi="Times New Roman" w:cs="Times New Roman"/>
          <w:sz w:val="24"/>
          <w:szCs w:val="24"/>
          <w:lang w:eastAsia="ar-SA"/>
        </w:rPr>
        <w:t>/</w:t>
      </w:r>
      <w:r w:rsidR="000F0079">
        <w:rPr>
          <w:rFonts w:ascii="Times New Roman" w:eastAsia="Times New Roman" w:hAnsi="Times New Roman" w:cs="Times New Roman"/>
          <w:sz w:val="24"/>
          <w:szCs w:val="24"/>
          <w:lang w:eastAsia="ar-SA"/>
        </w:rPr>
        <w:t>36</w:t>
      </w:r>
      <w:r w:rsidRPr="001878EE">
        <w:rPr>
          <w:rFonts w:ascii="Times New Roman" w:eastAsia="Times New Roman" w:hAnsi="Times New Roman" w:cs="Times New Roman"/>
          <w:sz w:val="24"/>
          <w:szCs w:val="24"/>
          <w:lang w:eastAsia="ar-SA"/>
        </w:rPr>
        <w:t>) (turpmāk – konkurss) rezultātiem, noslēdz šādu līgumu, turpmāk – Līgums.</w:t>
      </w:r>
    </w:p>
    <w:p w14:paraId="783437EC" w14:textId="77777777" w:rsidR="00081F1E" w:rsidRPr="001878EE" w:rsidRDefault="00081F1E" w:rsidP="00081F1E">
      <w:pPr>
        <w:widowControl w:val="0"/>
        <w:spacing w:after="0" w:line="274" w:lineRule="exact"/>
        <w:jc w:val="both"/>
        <w:rPr>
          <w:rFonts w:ascii="Times New Roman" w:hAnsi="Times New Roman" w:cs="Times New Roman"/>
          <w:i/>
          <w:iCs/>
          <w:sz w:val="24"/>
          <w:szCs w:val="24"/>
        </w:rPr>
      </w:pPr>
    </w:p>
    <w:p w14:paraId="06525771" w14:textId="77777777" w:rsidR="00081F1E" w:rsidRPr="001878EE" w:rsidRDefault="00081F1E" w:rsidP="00A5347B">
      <w:pPr>
        <w:widowControl w:val="0"/>
        <w:numPr>
          <w:ilvl w:val="0"/>
          <w:numId w:val="35"/>
        </w:numPr>
        <w:tabs>
          <w:tab w:val="left" w:pos="3805"/>
        </w:tabs>
        <w:spacing w:after="0" w:line="244" w:lineRule="exact"/>
        <w:ind w:left="3480"/>
        <w:rPr>
          <w:rFonts w:ascii="Times New Roman" w:hAnsi="Times New Roman" w:cs="Times New Roman"/>
          <w:b/>
          <w:bCs/>
          <w:sz w:val="24"/>
          <w:szCs w:val="24"/>
        </w:rPr>
      </w:pPr>
      <w:r w:rsidRPr="001878EE">
        <w:rPr>
          <w:rFonts w:ascii="Times New Roman" w:hAnsi="Times New Roman" w:cs="Times New Roman"/>
          <w:b/>
          <w:bCs/>
          <w:sz w:val="24"/>
          <w:szCs w:val="24"/>
        </w:rPr>
        <w:t>LĪGUMA PRIEKŠMETS</w:t>
      </w:r>
    </w:p>
    <w:p w14:paraId="1FF14386" w14:textId="28280D68" w:rsidR="00081F1E" w:rsidRPr="001878EE" w:rsidRDefault="00081F1E" w:rsidP="00081F1E">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1878EE">
        <w:rPr>
          <w:rFonts w:ascii="Times New Roman" w:hAnsi="Times New Roman" w:cs="Times New Roman"/>
          <w:sz w:val="24"/>
          <w:szCs w:val="24"/>
        </w:rPr>
        <w:t xml:space="preserve">PIEGĀDĀTĀJS </w:t>
      </w:r>
      <w:r w:rsidR="009B0171" w:rsidRPr="001878EE">
        <w:rPr>
          <w:rFonts w:ascii="Times New Roman" w:hAnsi="Times New Roman" w:cs="Times New Roman"/>
          <w:sz w:val="24"/>
          <w:szCs w:val="24"/>
        </w:rPr>
        <w:t xml:space="preserve">ar saviem spēkiem un līdzekļiem apņemas piegādāt </w:t>
      </w:r>
      <w:r w:rsidR="00542227" w:rsidRPr="001878EE">
        <w:rPr>
          <w:rFonts w:ascii="Times New Roman" w:hAnsi="Times New Roman" w:cs="Times New Roman"/>
          <w:sz w:val="24"/>
          <w:szCs w:val="24"/>
        </w:rPr>
        <w:t xml:space="preserve">PASŪTĪTĀJAM </w:t>
      </w:r>
      <w:r w:rsidR="00C54F3D" w:rsidRPr="001878EE">
        <w:rPr>
          <w:rFonts w:ascii="Times New Roman" w:hAnsi="Times New Roman" w:cs="Times New Roman"/>
          <w:sz w:val="24"/>
          <w:szCs w:val="24"/>
        </w:rPr>
        <w:t>auto evakuat</w:t>
      </w:r>
      <w:r w:rsidR="00A26004" w:rsidRPr="001878EE">
        <w:rPr>
          <w:rFonts w:ascii="Times New Roman" w:hAnsi="Times New Roman" w:cs="Times New Roman"/>
          <w:sz w:val="24"/>
          <w:szCs w:val="24"/>
        </w:rPr>
        <w:t>oru</w:t>
      </w:r>
      <w:r w:rsidR="00216594" w:rsidRPr="001878EE">
        <w:rPr>
          <w:rFonts w:ascii="Times New Roman" w:hAnsi="Times New Roman" w:cs="Times New Roman"/>
          <w:sz w:val="24"/>
          <w:szCs w:val="24"/>
        </w:rPr>
        <w:t xml:space="preserve"> (turpmāk </w:t>
      </w:r>
      <w:r w:rsidR="006449B5" w:rsidRPr="001878EE">
        <w:rPr>
          <w:rFonts w:ascii="Times New Roman" w:hAnsi="Times New Roman" w:cs="Times New Roman"/>
          <w:sz w:val="24"/>
          <w:szCs w:val="24"/>
        </w:rPr>
        <w:t>–</w:t>
      </w:r>
      <w:r w:rsidR="00216594" w:rsidRPr="001878EE">
        <w:rPr>
          <w:rFonts w:ascii="Times New Roman" w:hAnsi="Times New Roman" w:cs="Times New Roman"/>
          <w:sz w:val="24"/>
          <w:szCs w:val="24"/>
        </w:rPr>
        <w:t xml:space="preserve"> </w:t>
      </w:r>
      <w:r w:rsidR="006449B5" w:rsidRPr="001878EE">
        <w:rPr>
          <w:rFonts w:ascii="Times New Roman" w:hAnsi="Times New Roman" w:cs="Times New Roman"/>
          <w:sz w:val="24"/>
          <w:szCs w:val="24"/>
        </w:rPr>
        <w:t xml:space="preserve">Transportlīdzeklis) </w:t>
      </w:r>
      <w:r w:rsidR="00A7034F" w:rsidRPr="001878EE">
        <w:rPr>
          <w:rFonts w:ascii="Times New Roman" w:hAnsi="Times New Roman" w:cs="Times New Roman"/>
          <w:sz w:val="24"/>
          <w:szCs w:val="24"/>
        </w:rPr>
        <w:t>saskaņā t</w:t>
      </w:r>
      <w:r w:rsidRPr="001878EE">
        <w:rPr>
          <w:rFonts w:ascii="Times New Roman" w:hAnsi="Times New Roman" w:cs="Times New Roman"/>
          <w:sz w:val="24"/>
          <w:szCs w:val="24"/>
        </w:rPr>
        <w:t>ehnisk</w:t>
      </w:r>
      <w:r w:rsidR="00A7034F" w:rsidRPr="001878EE">
        <w:rPr>
          <w:rFonts w:ascii="Times New Roman" w:hAnsi="Times New Roman" w:cs="Times New Roman"/>
          <w:sz w:val="24"/>
          <w:szCs w:val="24"/>
        </w:rPr>
        <w:t>o</w:t>
      </w:r>
      <w:r w:rsidRPr="001878EE">
        <w:rPr>
          <w:rFonts w:ascii="Times New Roman" w:hAnsi="Times New Roman" w:cs="Times New Roman"/>
          <w:sz w:val="24"/>
          <w:szCs w:val="24"/>
        </w:rPr>
        <w:t xml:space="preserve"> specifikācij</w:t>
      </w:r>
      <w:r w:rsidR="00A7034F" w:rsidRPr="001878EE">
        <w:rPr>
          <w:rFonts w:ascii="Times New Roman" w:hAnsi="Times New Roman" w:cs="Times New Roman"/>
          <w:sz w:val="24"/>
          <w:szCs w:val="24"/>
        </w:rPr>
        <w:t>u</w:t>
      </w:r>
      <w:r w:rsidR="00E52FE9" w:rsidRPr="001878EE">
        <w:rPr>
          <w:rFonts w:ascii="Times New Roman" w:hAnsi="Times New Roman" w:cs="Times New Roman"/>
          <w:sz w:val="24"/>
          <w:szCs w:val="24"/>
        </w:rPr>
        <w:t xml:space="preserve"> un tehnisko piedāvājumu</w:t>
      </w:r>
      <w:r w:rsidRPr="001878EE">
        <w:rPr>
          <w:rFonts w:ascii="Times New Roman" w:hAnsi="Times New Roman" w:cs="Times New Roman"/>
          <w:sz w:val="24"/>
          <w:szCs w:val="24"/>
        </w:rPr>
        <w:t xml:space="preserve"> (</w:t>
      </w:r>
      <w:r w:rsidR="008241CB" w:rsidRPr="001878EE">
        <w:rPr>
          <w:rFonts w:ascii="Times New Roman" w:hAnsi="Times New Roman" w:cs="Times New Roman"/>
          <w:sz w:val="24"/>
          <w:szCs w:val="24"/>
        </w:rPr>
        <w:t>Līguma 1</w:t>
      </w:r>
      <w:r w:rsidRPr="001878EE">
        <w:rPr>
          <w:rFonts w:ascii="Times New Roman" w:hAnsi="Times New Roman" w:cs="Times New Roman"/>
          <w:sz w:val="24"/>
          <w:szCs w:val="24"/>
        </w:rPr>
        <w:t xml:space="preserve">. pielikums) </w:t>
      </w:r>
      <w:r w:rsidR="001C645A" w:rsidRPr="001878EE">
        <w:rPr>
          <w:rFonts w:ascii="Times New Roman" w:hAnsi="Times New Roman" w:cs="Times New Roman"/>
          <w:sz w:val="24"/>
          <w:szCs w:val="24"/>
        </w:rPr>
        <w:t>un finanšu piedāvājumu (Līguma 2.pielikums</w:t>
      </w:r>
      <w:r w:rsidR="00B06CA2" w:rsidRPr="001878EE">
        <w:rPr>
          <w:rFonts w:ascii="Times New Roman" w:hAnsi="Times New Roman" w:cs="Times New Roman"/>
          <w:sz w:val="24"/>
          <w:szCs w:val="24"/>
        </w:rPr>
        <w:t xml:space="preserve">, kā arī </w:t>
      </w:r>
      <w:r w:rsidRPr="001878EE">
        <w:rPr>
          <w:rFonts w:ascii="Times New Roman" w:hAnsi="Times New Roman" w:cs="Times New Roman"/>
          <w:sz w:val="24"/>
          <w:szCs w:val="24"/>
        </w:rPr>
        <w:t>saskaņā ar Līguma nosacījumiem.</w:t>
      </w:r>
    </w:p>
    <w:p w14:paraId="364816F1" w14:textId="37713F8A" w:rsidR="000D0680" w:rsidRPr="001878EE" w:rsidRDefault="00081F1E" w:rsidP="000D0680">
      <w:pPr>
        <w:widowControl w:val="0"/>
        <w:numPr>
          <w:ilvl w:val="1"/>
          <w:numId w:val="35"/>
        </w:numPr>
        <w:tabs>
          <w:tab w:val="left" w:pos="508"/>
        </w:tabs>
        <w:spacing w:after="0" w:line="274" w:lineRule="exact"/>
        <w:ind w:left="460" w:hanging="460"/>
        <w:jc w:val="both"/>
        <w:rPr>
          <w:rFonts w:ascii="Times New Roman" w:hAnsi="Times New Roman" w:cs="Times New Roman"/>
          <w:sz w:val="24"/>
          <w:szCs w:val="24"/>
        </w:rPr>
      </w:pPr>
      <w:r w:rsidRPr="001878EE">
        <w:rPr>
          <w:rFonts w:ascii="Times New Roman" w:hAnsi="Times New Roman" w:cs="Times New Roman"/>
          <w:sz w:val="24"/>
          <w:szCs w:val="24"/>
        </w:rPr>
        <w:t xml:space="preserve">PIEGĀDĀTĀJS nodrošina </w:t>
      </w:r>
      <w:r w:rsidR="00543FA6" w:rsidRPr="001878EE">
        <w:rPr>
          <w:rFonts w:ascii="Times New Roman" w:hAnsi="Times New Roman" w:cs="Times New Roman"/>
          <w:sz w:val="24"/>
          <w:szCs w:val="24"/>
        </w:rPr>
        <w:t>Transportlīdzekļa tehniskās</w:t>
      </w:r>
      <w:r w:rsidR="009F5576" w:rsidRPr="001878EE">
        <w:rPr>
          <w:rFonts w:ascii="Times New Roman" w:hAnsi="Times New Roman" w:cs="Times New Roman"/>
          <w:sz w:val="24"/>
          <w:szCs w:val="24"/>
        </w:rPr>
        <w:t xml:space="preserve"> apkope</w:t>
      </w:r>
      <w:r w:rsidR="00BE79E6" w:rsidRPr="001878EE">
        <w:rPr>
          <w:rFonts w:ascii="Times New Roman" w:hAnsi="Times New Roman" w:cs="Times New Roman"/>
          <w:sz w:val="24"/>
          <w:szCs w:val="24"/>
        </w:rPr>
        <w:t xml:space="preserve">s </w:t>
      </w:r>
      <w:r w:rsidRPr="001878EE">
        <w:rPr>
          <w:rFonts w:ascii="Times New Roman" w:hAnsi="Times New Roman" w:cs="Times New Roman"/>
          <w:sz w:val="24"/>
          <w:szCs w:val="24"/>
        </w:rPr>
        <w:t xml:space="preserve">visā </w:t>
      </w:r>
      <w:r w:rsidR="00BF02CA" w:rsidRPr="001878EE">
        <w:rPr>
          <w:rFonts w:ascii="Times New Roman" w:hAnsi="Times New Roman" w:cs="Times New Roman"/>
          <w:sz w:val="24"/>
          <w:szCs w:val="24"/>
        </w:rPr>
        <w:t>24 (divdesmit četru)</w:t>
      </w:r>
      <w:r w:rsidRPr="001878EE">
        <w:rPr>
          <w:rFonts w:ascii="Times New Roman" w:hAnsi="Times New Roman" w:cs="Times New Roman"/>
          <w:sz w:val="24"/>
          <w:szCs w:val="24"/>
        </w:rPr>
        <w:t xml:space="preserve"> </w:t>
      </w:r>
      <w:r w:rsidR="00C365AF" w:rsidRPr="001878EE">
        <w:rPr>
          <w:rFonts w:ascii="Times New Roman" w:hAnsi="Times New Roman" w:cs="Times New Roman"/>
          <w:sz w:val="24"/>
          <w:szCs w:val="24"/>
        </w:rPr>
        <w:t>mēnešu</w:t>
      </w:r>
      <w:r w:rsidRPr="001878EE">
        <w:rPr>
          <w:rFonts w:ascii="Times New Roman" w:hAnsi="Times New Roman" w:cs="Times New Roman"/>
          <w:sz w:val="24"/>
          <w:szCs w:val="24"/>
        </w:rPr>
        <w:t xml:space="preserve"> </w:t>
      </w:r>
      <w:r w:rsidR="0060535D" w:rsidRPr="001878EE">
        <w:rPr>
          <w:rFonts w:ascii="Times New Roman" w:hAnsi="Times New Roman" w:cs="Times New Roman"/>
          <w:sz w:val="24"/>
          <w:szCs w:val="24"/>
        </w:rPr>
        <w:t xml:space="preserve">garantijas </w:t>
      </w:r>
      <w:r w:rsidRPr="001878EE">
        <w:rPr>
          <w:rFonts w:ascii="Times New Roman" w:hAnsi="Times New Roman" w:cs="Times New Roman"/>
          <w:sz w:val="24"/>
          <w:szCs w:val="24"/>
        </w:rPr>
        <w:t>periodā.</w:t>
      </w:r>
    </w:p>
    <w:p w14:paraId="7053B08B" w14:textId="77777777" w:rsidR="00016122" w:rsidRPr="001878EE" w:rsidRDefault="00016122" w:rsidP="00987CEE">
      <w:pPr>
        <w:widowControl w:val="0"/>
        <w:tabs>
          <w:tab w:val="left" w:pos="508"/>
        </w:tabs>
        <w:spacing w:after="0" w:line="274" w:lineRule="exact"/>
        <w:ind w:left="460"/>
        <w:jc w:val="both"/>
        <w:rPr>
          <w:rFonts w:ascii="Times New Roman" w:hAnsi="Times New Roman" w:cs="Times New Roman"/>
          <w:sz w:val="24"/>
          <w:szCs w:val="24"/>
        </w:rPr>
      </w:pPr>
    </w:p>
    <w:p w14:paraId="68EAF42A" w14:textId="39C61006" w:rsidR="000D0680" w:rsidRPr="001878EE" w:rsidRDefault="000D0680" w:rsidP="00A5347B">
      <w:pPr>
        <w:pStyle w:val="Sarakstarindkopa"/>
        <w:spacing w:after="0"/>
        <w:jc w:val="center"/>
        <w:rPr>
          <w:rFonts w:ascii="Times New Roman" w:hAnsi="Times New Roman" w:cs="Times New Roman"/>
          <w:b/>
          <w:bCs/>
          <w:sz w:val="24"/>
          <w:szCs w:val="24"/>
        </w:rPr>
      </w:pPr>
      <w:r w:rsidRPr="001878EE">
        <w:rPr>
          <w:rFonts w:ascii="Times New Roman" w:hAnsi="Times New Roman" w:cs="Times New Roman"/>
          <w:b/>
          <w:bCs/>
          <w:sz w:val="24"/>
          <w:szCs w:val="24"/>
        </w:rPr>
        <w:t xml:space="preserve">2. </w:t>
      </w:r>
      <w:r w:rsidR="00016122" w:rsidRPr="001878EE">
        <w:rPr>
          <w:rFonts w:ascii="Times New Roman" w:hAnsi="Times New Roman" w:cs="Times New Roman"/>
          <w:b/>
          <w:bCs/>
          <w:sz w:val="24"/>
          <w:szCs w:val="24"/>
        </w:rPr>
        <w:t>LĪGUMA DARBĪBAS TERMIŅŠ</w:t>
      </w:r>
    </w:p>
    <w:p w14:paraId="6FC0804B" w14:textId="552A630D" w:rsidR="00016122" w:rsidRPr="001878EE" w:rsidRDefault="00016122" w:rsidP="00016122">
      <w:pPr>
        <w:suppressAutoHyphens/>
        <w:spacing w:after="0" w:line="240" w:lineRule="auto"/>
        <w:jc w:val="both"/>
        <w:rPr>
          <w:rFonts w:ascii="Times New Roman" w:eastAsia="Times New Roman" w:hAnsi="Times New Roman" w:cs="Times New Roman"/>
          <w:sz w:val="24"/>
          <w:szCs w:val="24"/>
          <w:lang w:eastAsia="ar-SA"/>
        </w:rPr>
      </w:pPr>
      <w:r w:rsidRPr="001878EE">
        <w:rPr>
          <w:rFonts w:ascii="Times New Roman" w:hAnsi="Times New Roman" w:cs="Times New Roman"/>
          <w:sz w:val="24"/>
          <w:szCs w:val="24"/>
        </w:rPr>
        <w:t>2.1.</w:t>
      </w:r>
      <w:r w:rsidR="000D0680" w:rsidRPr="001878EE">
        <w:rPr>
          <w:rFonts w:ascii="Times New Roman" w:eastAsia="Times New Roman" w:hAnsi="Times New Roman" w:cs="Times New Roman"/>
          <w:sz w:val="24"/>
          <w:szCs w:val="24"/>
          <w:lang w:eastAsia="ar-SA"/>
        </w:rPr>
        <w:t>Līgums stājas spēkā ar tā abpusējas parakstīšanas dienu un ir spēkā līdz Pušu saistību pilnīgai izpildei.</w:t>
      </w:r>
    </w:p>
    <w:p w14:paraId="775A50C7" w14:textId="2BD5DC2F" w:rsidR="000D0680" w:rsidRPr="001878EE" w:rsidRDefault="00016122" w:rsidP="00016122">
      <w:pPr>
        <w:suppressAutoHyphens/>
        <w:spacing w:after="0" w:line="240" w:lineRule="auto"/>
        <w:jc w:val="both"/>
        <w:rPr>
          <w:rFonts w:ascii="Times New Roman" w:eastAsia="Times New Roman" w:hAnsi="Times New Roman" w:cs="Times New Roman"/>
          <w:sz w:val="24"/>
          <w:szCs w:val="24"/>
          <w:lang w:eastAsia="ar-SA"/>
        </w:rPr>
      </w:pPr>
      <w:r w:rsidRPr="001878EE">
        <w:rPr>
          <w:rFonts w:ascii="Times New Roman" w:eastAsia="Times New Roman" w:hAnsi="Times New Roman" w:cs="Times New Roman"/>
          <w:sz w:val="24"/>
          <w:szCs w:val="24"/>
          <w:lang w:eastAsia="ar-SA"/>
        </w:rPr>
        <w:t>2.2.</w:t>
      </w:r>
      <w:r w:rsidR="000D0680" w:rsidRPr="001878EE">
        <w:rPr>
          <w:rFonts w:ascii="Times New Roman" w:eastAsia="Times New Roman" w:hAnsi="Times New Roman" w:cs="Times New Roman"/>
          <w:sz w:val="24"/>
          <w:szCs w:val="24"/>
          <w:lang w:eastAsia="ar-SA"/>
        </w:rPr>
        <w:t xml:space="preserve"> </w:t>
      </w:r>
      <w:r w:rsidR="008E4DC2" w:rsidRPr="001878EE">
        <w:rPr>
          <w:rFonts w:ascii="Times New Roman" w:eastAsia="Times New Roman" w:hAnsi="Times New Roman" w:cs="Times New Roman"/>
          <w:sz w:val="24"/>
          <w:szCs w:val="24"/>
          <w:lang w:eastAsia="ar-SA"/>
        </w:rPr>
        <w:t>PIEGĀDĀTĀJS</w:t>
      </w:r>
      <w:r w:rsidR="000D0680" w:rsidRPr="001878EE">
        <w:rPr>
          <w:rFonts w:ascii="Times New Roman" w:eastAsia="Times New Roman" w:hAnsi="Times New Roman" w:cs="Times New Roman"/>
          <w:sz w:val="24"/>
          <w:szCs w:val="24"/>
          <w:lang w:eastAsia="ar-SA"/>
        </w:rPr>
        <w:t xml:space="preserve"> piegādā Transportlīdzekli uz </w:t>
      </w:r>
      <w:r w:rsidR="008E4DC2" w:rsidRPr="001878EE">
        <w:rPr>
          <w:rFonts w:ascii="Times New Roman" w:eastAsia="Times New Roman" w:hAnsi="Times New Roman" w:cs="Times New Roman"/>
          <w:sz w:val="24"/>
          <w:szCs w:val="24"/>
          <w:lang w:eastAsia="ar-SA"/>
        </w:rPr>
        <w:t>PASŪTĪTĀJA</w:t>
      </w:r>
      <w:r w:rsidR="000D0680" w:rsidRPr="001878EE">
        <w:rPr>
          <w:rFonts w:ascii="Times New Roman" w:eastAsia="Times New Roman" w:hAnsi="Times New Roman" w:cs="Times New Roman"/>
          <w:sz w:val="24"/>
          <w:szCs w:val="24"/>
          <w:lang w:eastAsia="ar-SA"/>
        </w:rPr>
        <w:t xml:space="preserve"> teritoriju Vestienas ielā 35, Rīgā šādos termiņos – ….</w:t>
      </w:r>
      <w:r w:rsidR="000D0680" w:rsidRPr="001878EE">
        <w:rPr>
          <w:rFonts w:ascii="Times New Roman" w:eastAsia="Times New Roman" w:hAnsi="Times New Roman" w:cs="Times New Roman"/>
          <w:i/>
          <w:iCs/>
          <w:sz w:val="24"/>
          <w:szCs w:val="24"/>
          <w:lang w:eastAsia="ar-SA"/>
        </w:rPr>
        <w:t>(jānorāda Tehniskajā piedāvājumā norādītais termiņš</w:t>
      </w:r>
      <w:r w:rsidR="000D0680" w:rsidRPr="001878EE">
        <w:rPr>
          <w:rFonts w:ascii="Times New Roman" w:eastAsia="Times New Roman" w:hAnsi="Times New Roman" w:cs="Times New Roman"/>
          <w:i/>
          <w:iCs/>
          <w:sz w:val="24"/>
          <w:szCs w:val="24"/>
          <w:lang w:eastAsia="lv-LV"/>
        </w:rPr>
        <w:t>)</w:t>
      </w:r>
      <w:r w:rsidR="000D0680" w:rsidRPr="001878EE">
        <w:rPr>
          <w:rFonts w:ascii="Times New Roman" w:eastAsia="Times New Roman" w:hAnsi="Times New Roman" w:cs="Times New Roman"/>
          <w:sz w:val="24"/>
          <w:szCs w:val="24"/>
          <w:lang w:eastAsia="lv-LV"/>
        </w:rPr>
        <w:t xml:space="preserve"> laikā no Līguma noslēgšanas dienas.</w:t>
      </w:r>
    </w:p>
    <w:p w14:paraId="6154F3D1" w14:textId="77777777" w:rsidR="00982DF7" w:rsidRPr="001878EE" w:rsidRDefault="00982DF7" w:rsidP="00A5347B">
      <w:pPr>
        <w:widowControl w:val="0"/>
        <w:tabs>
          <w:tab w:val="left" w:pos="2665"/>
        </w:tabs>
        <w:spacing w:after="0" w:line="244" w:lineRule="exact"/>
        <w:ind w:left="2340"/>
        <w:rPr>
          <w:rFonts w:ascii="Times New Roman" w:hAnsi="Times New Roman" w:cs="Times New Roman"/>
          <w:b/>
          <w:bCs/>
          <w:sz w:val="24"/>
          <w:szCs w:val="24"/>
        </w:rPr>
      </w:pPr>
    </w:p>
    <w:p w14:paraId="5197F780" w14:textId="4A5EA22D" w:rsidR="00081F1E" w:rsidRPr="001878EE" w:rsidRDefault="00016122" w:rsidP="00A5347B">
      <w:pPr>
        <w:widowControl w:val="0"/>
        <w:spacing w:after="0" w:line="244" w:lineRule="exact"/>
        <w:jc w:val="center"/>
        <w:rPr>
          <w:rFonts w:ascii="Times New Roman" w:hAnsi="Times New Roman" w:cs="Times New Roman"/>
          <w:b/>
          <w:bCs/>
          <w:sz w:val="24"/>
          <w:szCs w:val="24"/>
        </w:rPr>
      </w:pPr>
      <w:r w:rsidRPr="001878EE">
        <w:rPr>
          <w:rFonts w:ascii="Times New Roman" w:hAnsi="Times New Roman" w:cs="Times New Roman"/>
          <w:b/>
          <w:bCs/>
          <w:sz w:val="24"/>
          <w:szCs w:val="24"/>
        </w:rPr>
        <w:t xml:space="preserve">3. </w:t>
      </w:r>
      <w:r w:rsidR="00081F1E" w:rsidRPr="001878EE">
        <w:rPr>
          <w:rFonts w:ascii="Times New Roman" w:hAnsi="Times New Roman" w:cs="Times New Roman"/>
          <w:b/>
          <w:bCs/>
          <w:sz w:val="24"/>
          <w:szCs w:val="24"/>
        </w:rPr>
        <w:t>MAKSĀJUMI UN NORĒĶINU KĀRTĪBA</w:t>
      </w:r>
    </w:p>
    <w:p w14:paraId="1A40D47A" w14:textId="3CEDDA38"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3.1.</w:t>
      </w:r>
      <w:r w:rsidRPr="001878EE">
        <w:rPr>
          <w:rFonts w:ascii="Times New Roman" w:hAnsi="Times New Roman" w:cs="Times New Roman"/>
          <w:sz w:val="24"/>
          <w:szCs w:val="24"/>
        </w:rPr>
        <w:tab/>
        <w:t xml:space="preserve">Līguma kopējā darījuma summa ir </w:t>
      </w:r>
      <w:r w:rsidRPr="001878EE">
        <w:rPr>
          <w:rFonts w:ascii="Times New Roman" w:hAnsi="Times New Roman" w:cs="Times New Roman"/>
          <w:b/>
          <w:bCs/>
          <w:sz w:val="24"/>
          <w:szCs w:val="24"/>
        </w:rPr>
        <w:t>EUR</w:t>
      </w:r>
      <w:r w:rsidRPr="001878EE">
        <w:rPr>
          <w:rFonts w:ascii="Times New Roman" w:hAnsi="Times New Roman" w:cs="Times New Roman"/>
          <w:sz w:val="24"/>
          <w:szCs w:val="24"/>
        </w:rPr>
        <w:t xml:space="preserve"> ________________, neieskaitot pievienotās vērtības nodokli (</w:t>
      </w:r>
      <w:r w:rsidR="00D44D98" w:rsidRPr="001878EE">
        <w:rPr>
          <w:rFonts w:ascii="Times New Roman" w:hAnsi="Times New Roman" w:cs="Times New Roman"/>
          <w:sz w:val="24"/>
          <w:szCs w:val="24"/>
        </w:rPr>
        <w:t xml:space="preserve">turpmāk - </w:t>
      </w:r>
      <w:r w:rsidRPr="001878EE">
        <w:rPr>
          <w:rFonts w:ascii="Times New Roman" w:hAnsi="Times New Roman" w:cs="Times New Roman"/>
          <w:sz w:val="24"/>
          <w:szCs w:val="24"/>
        </w:rPr>
        <w:t xml:space="preserve">PVN). PVN likme tiks piemērota saskaņā ar spēkā esošo likumu „Par pievienotās vērtības nodokli”. </w:t>
      </w:r>
    </w:p>
    <w:p w14:paraId="4423F9F4"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w:t>
      </w:r>
      <w:r w:rsidRPr="001878EE">
        <w:rPr>
          <w:rFonts w:ascii="Times New Roman" w:hAnsi="Times New Roman" w:cs="Times New Roman"/>
          <w:sz w:val="24"/>
          <w:szCs w:val="24"/>
        </w:rPr>
        <w:tab/>
        <w:t>Līguma summā ietilpst:</w:t>
      </w:r>
    </w:p>
    <w:p w14:paraId="3338D0DF"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3.2.1.</w:t>
      </w:r>
      <w:r w:rsidRPr="001878EE">
        <w:rPr>
          <w:rFonts w:ascii="Times New Roman" w:hAnsi="Times New Roman" w:cs="Times New Roman"/>
          <w:sz w:val="24"/>
          <w:szCs w:val="24"/>
        </w:rPr>
        <w:tab/>
        <w:t>Transportlīdzekļa cena, ieskaitot jebkādas papildus iekārtas un aprīkojumu, kas ir uzstādīti Transportlīdzeklim atbilstoši Tehniskajā specifikācijā noteiktajām prasībām;</w:t>
      </w:r>
    </w:p>
    <w:p w14:paraId="25B1BC93"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3.2.2.</w:t>
      </w:r>
      <w:r w:rsidRPr="001878EE">
        <w:rPr>
          <w:rFonts w:ascii="Times New Roman" w:hAnsi="Times New Roman" w:cs="Times New Roman"/>
          <w:sz w:val="24"/>
          <w:szCs w:val="24"/>
        </w:rPr>
        <w:tab/>
        <w:t>izmaksas par Transportlīdzekļa reģistrāciju, tahogrāfu sertifikāciju;</w:t>
      </w:r>
    </w:p>
    <w:p w14:paraId="2E9C2AC5"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3.2.3.</w:t>
      </w:r>
      <w:r w:rsidRPr="001878EE">
        <w:rPr>
          <w:rFonts w:ascii="Times New Roman" w:hAnsi="Times New Roman" w:cs="Times New Roman"/>
          <w:sz w:val="24"/>
          <w:szCs w:val="24"/>
        </w:rPr>
        <w:tab/>
        <w:t xml:space="preserve"> atbilstoši Tehniskās specifikācijas prasībām un pirmreizējās tehniskās apskates veikšanu;</w:t>
      </w:r>
    </w:p>
    <w:p w14:paraId="38219977"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3.2.4.</w:t>
      </w:r>
      <w:r w:rsidRPr="001878EE">
        <w:rPr>
          <w:rFonts w:ascii="Times New Roman" w:hAnsi="Times New Roman" w:cs="Times New Roman"/>
          <w:sz w:val="24"/>
          <w:szCs w:val="24"/>
        </w:rPr>
        <w:tab/>
        <w:t>piegādes izmaksas, tajā skaitā nodokļi un nodevas, izņemot PVN, līdz Līguma 2.2.punktā norādītajai Transportlīdzekļa piegādes adresei;</w:t>
      </w:r>
    </w:p>
    <w:p w14:paraId="7C093229"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3.2.5.</w:t>
      </w:r>
      <w:r w:rsidRPr="001878EE">
        <w:rPr>
          <w:rFonts w:ascii="Times New Roman" w:hAnsi="Times New Roman" w:cs="Times New Roman"/>
          <w:sz w:val="24"/>
          <w:szCs w:val="24"/>
        </w:rPr>
        <w:tab/>
        <w:t>izmaksas, kas saistītas ar Transportlīdzekļa pilnīgu sagatavošanu lietošanai;</w:t>
      </w:r>
    </w:p>
    <w:p w14:paraId="07D63720"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3.2.6.</w:t>
      </w:r>
      <w:r w:rsidRPr="001878EE">
        <w:rPr>
          <w:rFonts w:ascii="Times New Roman" w:hAnsi="Times New Roman" w:cs="Times New Roman"/>
          <w:sz w:val="24"/>
          <w:szCs w:val="24"/>
        </w:rPr>
        <w:tab/>
        <w:t>Pasūtītāja darbinieku apmācību un instruktāžas izmaksas;</w:t>
      </w:r>
    </w:p>
    <w:p w14:paraId="400D6D37"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3.2.7.</w:t>
      </w:r>
      <w:r w:rsidRPr="001878EE">
        <w:rPr>
          <w:rFonts w:ascii="Times New Roman" w:hAnsi="Times New Roman" w:cs="Times New Roman"/>
          <w:sz w:val="24"/>
          <w:szCs w:val="24"/>
        </w:rPr>
        <w:tab/>
        <w:t>tehnisko apkopju un remonta izmaksas Transportlīdzekļa garantijas laikā.</w:t>
      </w:r>
    </w:p>
    <w:p w14:paraId="5E239F5C" w14:textId="522C3A5C"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lastRenderedPageBreak/>
        <w:t>3.3.</w:t>
      </w:r>
      <w:r w:rsidRPr="001878EE">
        <w:rPr>
          <w:rFonts w:ascii="Times New Roman" w:hAnsi="Times New Roman" w:cs="Times New Roman"/>
          <w:sz w:val="24"/>
          <w:szCs w:val="24"/>
        </w:rPr>
        <w:tab/>
        <w:t xml:space="preserve">Pēc Līguma noslēgšanas un Izpildītāja rēķina saņemšanas, </w:t>
      </w:r>
      <w:r w:rsidR="00113F10"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20 (divdesmit) dienu laikā samaksā </w:t>
      </w:r>
      <w:r w:rsidR="00113F10" w:rsidRPr="001878EE">
        <w:rPr>
          <w:rFonts w:ascii="Times New Roman" w:hAnsi="Times New Roman" w:cs="Times New Roman"/>
          <w:sz w:val="24"/>
          <w:szCs w:val="24"/>
        </w:rPr>
        <w:t>PIEGĀDĀTĀJAM</w:t>
      </w:r>
      <w:r w:rsidRPr="001878EE">
        <w:rPr>
          <w:rFonts w:ascii="Times New Roman" w:hAnsi="Times New Roman" w:cs="Times New Roman"/>
          <w:sz w:val="24"/>
          <w:szCs w:val="24"/>
        </w:rPr>
        <w:t xml:space="preserve"> avansu 20 % (divdesmit procentu) apmērā no Līguma summas, ar nosacījumu, ka </w:t>
      </w:r>
      <w:r w:rsidR="00113F10"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iesniedz </w:t>
      </w:r>
      <w:r w:rsidR="00113F10" w:rsidRPr="001878EE">
        <w:rPr>
          <w:rFonts w:ascii="Times New Roman" w:hAnsi="Times New Roman" w:cs="Times New Roman"/>
          <w:sz w:val="24"/>
          <w:szCs w:val="24"/>
        </w:rPr>
        <w:t>PASŪTĪTĀJAM</w:t>
      </w:r>
      <w:r w:rsidRPr="001878EE">
        <w:rPr>
          <w:rFonts w:ascii="Times New Roman" w:hAnsi="Times New Roman" w:cs="Times New Roman"/>
          <w:sz w:val="24"/>
          <w:szCs w:val="24"/>
        </w:rPr>
        <w:t xml:space="preserve"> apdrošināšanas sabiedrības vai kredītiestādes izsniegtu avansa garantiju maksājamā avansa apmērā.</w:t>
      </w:r>
    </w:p>
    <w:p w14:paraId="17A57819"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3.4.</w:t>
      </w:r>
      <w:r w:rsidRPr="001878EE">
        <w:rPr>
          <w:rFonts w:ascii="Times New Roman" w:hAnsi="Times New Roman" w:cs="Times New Roman"/>
          <w:sz w:val="24"/>
          <w:szCs w:val="24"/>
        </w:rPr>
        <w:tab/>
        <w:t xml:space="preserve">Atlikušais maksājums par piegādāto Transportlīdzekli tiek veikts 30 (trīsdesmit) dienu laikā pēc Transportlīdzekļa piegādes un pieņemšanas Līgumā noteiktajā kārtībā un rēķina saņemšanas, pārskaitot attiecīgo summu uz Izpildītāja rēķinā norādīto bankas kontu. </w:t>
      </w:r>
    </w:p>
    <w:p w14:paraId="41FD0B3B"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3.5.</w:t>
      </w:r>
      <w:r w:rsidRPr="001878EE">
        <w:rPr>
          <w:rFonts w:ascii="Times New Roman" w:hAnsi="Times New Roman" w:cs="Times New Roman"/>
          <w:sz w:val="24"/>
          <w:szCs w:val="24"/>
        </w:rPr>
        <w:tab/>
        <w:t>Pieņemšanas nodošanas aktos un rēķinos Izpildītājam ir obligāti jānorāda šī Līguma numurs.</w:t>
      </w:r>
    </w:p>
    <w:p w14:paraId="23A4C076" w14:textId="77777777" w:rsidR="00F5753F" w:rsidRPr="001878EE" w:rsidRDefault="00F5753F" w:rsidP="00987CEE">
      <w:pPr>
        <w:widowControl w:val="0"/>
        <w:tabs>
          <w:tab w:val="left" w:pos="426"/>
        </w:tabs>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3.6.</w:t>
      </w:r>
      <w:r w:rsidRPr="001878EE">
        <w:rPr>
          <w:rFonts w:ascii="Times New Roman" w:hAnsi="Times New Roman" w:cs="Times New Roman"/>
          <w:sz w:val="24"/>
          <w:szCs w:val="24"/>
        </w:rPr>
        <w:tab/>
        <w:t>Pasūtītājs neatbild par maksājuma nokavējumu, kas radies kredītiestāžu iekšējo darījumu rezultātā, ja maksājumi kredītiestādē iemaksāti savlaicīgi.</w:t>
      </w:r>
    </w:p>
    <w:p w14:paraId="59509350" w14:textId="373FBEA4" w:rsidR="00F5753F" w:rsidRPr="001878EE" w:rsidRDefault="00F5753F" w:rsidP="00BB3C4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3.7.</w:t>
      </w:r>
      <w:r w:rsidR="001C5ED6" w:rsidRPr="001878EE">
        <w:rPr>
          <w:rFonts w:ascii="Times New Roman" w:hAnsi="Times New Roman" w:cs="Times New Roman"/>
          <w:sz w:val="24"/>
          <w:szCs w:val="24"/>
        </w:rPr>
        <w:t xml:space="preserve"> </w:t>
      </w:r>
      <w:r w:rsidR="00113F10"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1878EE">
        <w:rPr>
          <w:rFonts w:ascii="Times New Roman" w:hAnsi="Times New Roman" w:cs="Times New Roman"/>
          <w:sz w:val="24"/>
          <w:szCs w:val="24"/>
        </w:rPr>
        <w:t>ekspromisorisku</w:t>
      </w:r>
      <w:proofErr w:type="spellEnd"/>
      <w:r w:rsidRPr="001878EE">
        <w:rPr>
          <w:rFonts w:ascii="Times New Roman" w:hAnsi="Times New Roman" w:cs="Times New Roman"/>
          <w:sz w:val="24"/>
          <w:szCs w:val="24"/>
        </w:rPr>
        <w:t>, Pasūtītāja akceptētu avansa maksājuma garantiju. Minimālais avansa maksājuma garantijas spēkā esamības termiņš ir 202__.gada ____ (__  (__________) (jānorāda minimālais avansa maksājuma garantijas spēkā esamības termiņš (piegādes termiņš + viens mēnesis)) mēneši no Līguma noslēgšanas dienas).</w:t>
      </w:r>
    </w:p>
    <w:p w14:paraId="679D8EF6" w14:textId="77777777" w:rsidR="00782FA8" w:rsidRPr="001878EE" w:rsidRDefault="00782FA8" w:rsidP="00BB3C45">
      <w:pPr>
        <w:widowControl w:val="0"/>
        <w:spacing w:after="0" w:line="240" w:lineRule="auto"/>
        <w:jc w:val="both"/>
        <w:rPr>
          <w:rFonts w:ascii="Times New Roman" w:hAnsi="Times New Roman" w:cs="Times New Roman"/>
          <w:sz w:val="24"/>
          <w:szCs w:val="24"/>
        </w:rPr>
      </w:pPr>
    </w:p>
    <w:p w14:paraId="682D39C2" w14:textId="29FE6289" w:rsidR="00BE77D5" w:rsidRPr="001878EE" w:rsidRDefault="00BE77D5" w:rsidP="00A5347B">
      <w:pPr>
        <w:pStyle w:val="Sarakstarindkopa"/>
        <w:widowControl w:val="0"/>
        <w:numPr>
          <w:ilvl w:val="0"/>
          <w:numId w:val="2"/>
        </w:numPr>
        <w:spacing w:after="0" w:line="240" w:lineRule="auto"/>
        <w:jc w:val="center"/>
        <w:rPr>
          <w:rFonts w:ascii="Times New Roman" w:hAnsi="Times New Roman" w:cs="Times New Roman"/>
          <w:b/>
          <w:bCs/>
          <w:sz w:val="24"/>
          <w:szCs w:val="24"/>
        </w:rPr>
      </w:pPr>
      <w:r w:rsidRPr="001878EE">
        <w:rPr>
          <w:rFonts w:ascii="Times New Roman" w:hAnsi="Times New Roman" w:cs="Times New Roman"/>
          <w:b/>
          <w:bCs/>
          <w:sz w:val="24"/>
          <w:szCs w:val="24"/>
        </w:rPr>
        <w:t>TRANSPORTLĪDZEKĻA PIEGĀDES UN PIEŅEMŠANAS KĀRTĪBA</w:t>
      </w:r>
    </w:p>
    <w:p w14:paraId="2A0DB65F"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4.1.</w:t>
      </w:r>
      <w:r w:rsidRPr="001878EE">
        <w:rPr>
          <w:rFonts w:ascii="Times New Roman" w:hAnsi="Times New Roman" w:cs="Times New Roman"/>
          <w:sz w:val="24"/>
          <w:szCs w:val="24"/>
        </w:rPr>
        <w:tab/>
        <w:t xml:space="preserve">Transportlīdzekļa piegāde notiek Līguma 2.2.punktā noteiktajos termiņos. </w:t>
      </w:r>
    </w:p>
    <w:p w14:paraId="3EFE7A64" w14:textId="7CC213D6" w:rsidR="00207E2B"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4.2.</w:t>
      </w:r>
      <w:r w:rsidRPr="001878EE">
        <w:rPr>
          <w:rFonts w:ascii="Times New Roman" w:hAnsi="Times New Roman" w:cs="Times New Roman"/>
          <w:sz w:val="24"/>
          <w:szCs w:val="24"/>
        </w:rPr>
        <w:tab/>
      </w:r>
      <w:r w:rsidR="00023F88"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saņemot no </w:t>
      </w:r>
      <w:r w:rsidR="00B82CC8" w:rsidRPr="001878EE">
        <w:rPr>
          <w:rFonts w:ascii="Times New Roman" w:hAnsi="Times New Roman" w:cs="Times New Roman"/>
          <w:sz w:val="24"/>
          <w:szCs w:val="24"/>
        </w:rPr>
        <w:t xml:space="preserve">PIEGĀDĀTĀJA </w:t>
      </w:r>
      <w:r w:rsidRPr="001878EE">
        <w:rPr>
          <w:rFonts w:ascii="Times New Roman" w:hAnsi="Times New Roman" w:cs="Times New Roman"/>
          <w:sz w:val="24"/>
          <w:szCs w:val="24"/>
        </w:rPr>
        <w:t>Transportlīdzekli, pārbauda to atbilstību Līguma noteikumiem. Par Transportlīdzekļa nodošanu un saņemšanu tiek sastādīts pieņemšanas - nodošanas akts.4.3.</w:t>
      </w:r>
      <w:r w:rsidRPr="001878EE">
        <w:rPr>
          <w:rFonts w:ascii="Times New Roman" w:hAnsi="Times New Roman" w:cs="Times New Roman"/>
          <w:sz w:val="24"/>
          <w:szCs w:val="24"/>
        </w:rPr>
        <w:tab/>
      </w:r>
      <w:r w:rsidR="00D57BD6" w:rsidRPr="001878EE">
        <w:rPr>
          <w:rFonts w:ascii="Times New Roman" w:hAnsi="Times New Roman" w:cs="Times New Roman"/>
          <w:sz w:val="24"/>
          <w:szCs w:val="24"/>
        </w:rPr>
        <w:t>PIEGĀDĀTĀJS</w:t>
      </w:r>
      <w:r w:rsidR="00DB266E" w:rsidRPr="001878EE">
        <w:rPr>
          <w:rFonts w:ascii="Times New Roman" w:hAnsi="Times New Roman" w:cs="Times New Roman"/>
          <w:sz w:val="24"/>
          <w:szCs w:val="24"/>
        </w:rPr>
        <w:t>,</w:t>
      </w:r>
      <w:r w:rsidR="00D57BD6" w:rsidRPr="001878EE">
        <w:rPr>
          <w:rFonts w:ascii="Times New Roman" w:hAnsi="Times New Roman" w:cs="Times New Roman"/>
          <w:sz w:val="24"/>
          <w:szCs w:val="24"/>
        </w:rPr>
        <w:t xml:space="preserve"> </w:t>
      </w:r>
      <w:r w:rsidR="00C35867" w:rsidRPr="001878EE">
        <w:rPr>
          <w:rFonts w:ascii="Times New Roman" w:hAnsi="Times New Roman" w:cs="Times New Roman"/>
          <w:sz w:val="24"/>
          <w:szCs w:val="24"/>
        </w:rPr>
        <w:t>pirms Transportlīdzekļa piegādes</w:t>
      </w:r>
      <w:r w:rsidR="00DB266E" w:rsidRPr="001878EE">
        <w:rPr>
          <w:rFonts w:ascii="Times New Roman" w:hAnsi="Times New Roman" w:cs="Times New Roman"/>
          <w:sz w:val="24"/>
          <w:szCs w:val="24"/>
        </w:rPr>
        <w:t>,</w:t>
      </w:r>
      <w:r w:rsidR="00C35867" w:rsidRPr="001878EE">
        <w:rPr>
          <w:rFonts w:ascii="Times New Roman" w:hAnsi="Times New Roman" w:cs="Times New Roman"/>
          <w:sz w:val="24"/>
          <w:szCs w:val="24"/>
        </w:rPr>
        <w:t xml:space="preserve"> </w:t>
      </w:r>
      <w:r w:rsidR="00D57BD6" w:rsidRPr="001878EE">
        <w:rPr>
          <w:rFonts w:ascii="Times New Roman" w:hAnsi="Times New Roman" w:cs="Times New Roman"/>
          <w:sz w:val="24"/>
          <w:szCs w:val="24"/>
        </w:rPr>
        <w:t xml:space="preserve">saskaņo ar </w:t>
      </w:r>
      <w:r w:rsidR="004F4960" w:rsidRPr="001878EE">
        <w:rPr>
          <w:rFonts w:ascii="Times New Roman" w:hAnsi="Times New Roman" w:cs="Times New Roman"/>
          <w:sz w:val="24"/>
          <w:szCs w:val="24"/>
        </w:rPr>
        <w:t>PASŪTĪTĀJ</w:t>
      </w:r>
      <w:r w:rsidR="00D57BD6" w:rsidRPr="001878EE">
        <w:rPr>
          <w:rFonts w:ascii="Times New Roman" w:hAnsi="Times New Roman" w:cs="Times New Roman"/>
          <w:sz w:val="24"/>
          <w:szCs w:val="24"/>
        </w:rPr>
        <w:t>U</w:t>
      </w:r>
      <w:r w:rsidR="00C35867" w:rsidRPr="001878EE">
        <w:rPr>
          <w:rFonts w:ascii="Times New Roman" w:hAnsi="Times New Roman" w:cs="Times New Roman"/>
          <w:sz w:val="24"/>
          <w:szCs w:val="24"/>
        </w:rPr>
        <w:t xml:space="preserve"> </w:t>
      </w:r>
      <w:r w:rsidR="00DB266E" w:rsidRPr="001878EE">
        <w:rPr>
          <w:rFonts w:ascii="Times New Roman" w:hAnsi="Times New Roman" w:cs="Times New Roman"/>
          <w:sz w:val="24"/>
          <w:szCs w:val="24"/>
        </w:rPr>
        <w:t>aprīkojumu</w:t>
      </w:r>
      <w:r w:rsidR="007266A7" w:rsidRPr="001878EE">
        <w:rPr>
          <w:rFonts w:ascii="Times New Roman" w:hAnsi="Times New Roman" w:cs="Times New Roman"/>
          <w:sz w:val="24"/>
          <w:szCs w:val="24"/>
        </w:rPr>
        <w:t xml:space="preserve"> atbilstoši tehniskās specifikācijas prasībām.</w:t>
      </w:r>
    </w:p>
    <w:p w14:paraId="665A3DBF" w14:textId="7197F61A" w:rsidR="00BE77D5" w:rsidRPr="001878EE" w:rsidRDefault="006B5753"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 xml:space="preserve">4.4. </w:t>
      </w:r>
      <w:r w:rsidR="00BE77D5" w:rsidRPr="001878EE">
        <w:rPr>
          <w:rFonts w:ascii="Times New Roman" w:hAnsi="Times New Roman" w:cs="Times New Roman"/>
          <w:sz w:val="24"/>
          <w:szCs w:val="24"/>
        </w:rPr>
        <w:t>Ja Transportlīdzeklim tiek konstatēti trūkumi/bojājumi, tiek sastādīts akts, kurā norāda konstatētos trūkumus/bojājumus un to novēršanas termiņus. Izpildītājam uz sava rēķina jānovērš šie trūkumi/bojājumi.</w:t>
      </w:r>
    </w:p>
    <w:p w14:paraId="2EFFB350" w14:textId="11073DB9"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4.</w:t>
      </w:r>
      <w:r w:rsidR="006B5753" w:rsidRPr="001878EE">
        <w:rPr>
          <w:rFonts w:ascii="Times New Roman" w:hAnsi="Times New Roman" w:cs="Times New Roman"/>
          <w:sz w:val="24"/>
          <w:szCs w:val="24"/>
        </w:rPr>
        <w:t>5</w:t>
      </w:r>
      <w:r w:rsidRPr="001878EE">
        <w:rPr>
          <w:rFonts w:ascii="Times New Roman" w:hAnsi="Times New Roman" w:cs="Times New Roman"/>
          <w:sz w:val="24"/>
          <w:szCs w:val="24"/>
        </w:rPr>
        <w:t>.</w:t>
      </w:r>
      <w:r w:rsidRPr="001878EE">
        <w:rPr>
          <w:rFonts w:ascii="Times New Roman" w:hAnsi="Times New Roman" w:cs="Times New Roman"/>
          <w:sz w:val="24"/>
          <w:szCs w:val="24"/>
        </w:rPr>
        <w:tab/>
        <w:t xml:space="preserve">Ja </w:t>
      </w:r>
      <w:r w:rsidR="00113F10"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nenovērš Transportlīdzekļa trūkumus/bojājumus aktā norādītajā termiņā, </w:t>
      </w:r>
      <w:r w:rsidR="00023F88" w:rsidRPr="001878EE">
        <w:rPr>
          <w:rFonts w:ascii="Times New Roman" w:hAnsi="Times New Roman" w:cs="Times New Roman"/>
          <w:sz w:val="24"/>
          <w:szCs w:val="24"/>
        </w:rPr>
        <w:t>PASŪTĪTĀJAM</w:t>
      </w:r>
      <w:r w:rsidRPr="001878EE">
        <w:rPr>
          <w:rFonts w:ascii="Times New Roman" w:hAnsi="Times New Roman" w:cs="Times New Roman"/>
          <w:sz w:val="24"/>
          <w:szCs w:val="24"/>
        </w:rPr>
        <w:t xml:space="preserve"> ir tiesības atteikties no Transportlīdzekļa un pieprasīt tā nomaiņu.</w:t>
      </w:r>
    </w:p>
    <w:p w14:paraId="228EBF42" w14:textId="3C7FE713"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4.</w:t>
      </w:r>
      <w:r w:rsidR="006B5753" w:rsidRPr="001878EE">
        <w:rPr>
          <w:rFonts w:ascii="Times New Roman" w:hAnsi="Times New Roman" w:cs="Times New Roman"/>
          <w:sz w:val="24"/>
          <w:szCs w:val="24"/>
        </w:rPr>
        <w:t>6</w:t>
      </w:r>
      <w:r w:rsidRPr="001878EE">
        <w:rPr>
          <w:rFonts w:ascii="Times New Roman" w:hAnsi="Times New Roman" w:cs="Times New Roman"/>
          <w:sz w:val="24"/>
          <w:szCs w:val="24"/>
        </w:rPr>
        <w:t>.</w:t>
      </w:r>
      <w:r w:rsidRPr="001878EE">
        <w:rPr>
          <w:rFonts w:ascii="Times New Roman" w:hAnsi="Times New Roman" w:cs="Times New Roman"/>
          <w:sz w:val="24"/>
          <w:szCs w:val="24"/>
        </w:rPr>
        <w:tab/>
        <w:t xml:space="preserve">Pēc trūkumu/bojājumu novēršanas </w:t>
      </w:r>
      <w:r w:rsidR="00113F10"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un </w:t>
      </w:r>
      <w:r w:rsidR="00023F88"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organizē atkārtotu Transportlīdzekļa pieņemšanu.</w:t>
      </w:r>
    </w:p>
    <w:p w14:paraId="594C0D7C" w14:textId="11D09C8C"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4.</w:t>
      </w:r>
      <w:r w:rsidR="006B5753" w:rsidRPr="001878EE">
        <w:rPr>
          <w:rFonts w:ascii="Times New Roman" w:hAnsi="Times New Roman" w:cs="Times New Roman"/>
          <w:sz w:val="24"/>
          <w:szCs w:val="24"/>
        </w:rPr>
        <w:t>7</w:t>
      </w:r>
      <w:r w:rsidRPr="001878EE">
        <w:rPr>
          <w:rFonts w:ascii="Times New Roman" w:hAnsi="Times New Roman" w:cs="Times New Roman"/>
          <w:sz w:val="24"/>
          <w:szCs w:val="24"/>
        </w:rPr>
        <w:t>.</w:t>
      </w:r>
      <w:r w:rsidRPr="001878EE">
        <w:rPr>
          <w:rFonts w:ascii="Times New Roman" w:hAnsi="Times New Roman" w:cs="Times New Roman"/>
          <w:sz w:val="24"/>
          <w:szCs w:val="24"/>
        </w:rPr>
        <w:tab/>
        <w:t>Transportlīdzekļa piegādi apliecina Pušu pilnvaroto personu parakstīts pieņemšanas – nodošanas akts.</w:t>
      </w:r>
    </w:p>
    <w:p w14:paraId="5D67E151" w14:textId="77777777" w:rsidR="00782FA8" w:rsidRPr="001878EE" w:rsidRDefault="00782FA8" w:rsidP="00BE77D5">
      <w:pPr>
        <w:widowControl w:val="0"/>
        <w:spacing w:after="0" w:line="240" w:lineRule="auto"/>
        <w:jc w:val="both"/>
        <w:rPr>
          <w:rFonts w:ascii="Times New Roman" w:hAnsi="Times New Roman" w:cs="Times New Roman"/>
          <w:sz w:val="24"/>
          <w:szCs w:val="24"/>
        </w:rPr>
      </w:pPr>
    </w:p>
    <w:p w14:paraId="55AE24F6" w14:textId="34306B2C" w:rsidR="00BE77D5" w:rsidRPr="001878EE" w:rsidRDefault="00BE77D5" w:rsidP="001C2136">
      <w:pPr>
        <w:pStyle w:val="Sarakstarindkopa"/>
        <w:widowControl w:val="0"/>
        <w:numPr>
          <w:ilvl w:val="0"/>
          <w:numId w:val="2"/>
        </w:numPr>
        <w:spacing w:after="0" w:line="240" w:lineRule="auto"/>
        <w:jc w:val="center"/>
        <w:rPr>
          <w:rFonts w:ascii="Times New Roman" w:hAnsi="Times New Roman" w:cs="Times New Roman"/>
          <w:b/>
          <w:bCs/>
          <w:sz w:val="24"/>
          <w:szCs w:val="24"/>
        </w:rPr>
      </w:pPr>
      <w:r w:rsidRPr="001878EE">
        <w:rPr>
          <w:rFonts w:ascii="Times New Roman" w:hAnsi="Times New Roman" w:cs="Times New Roman"/>
          <w:b/>
          <w:bCs/>
          <w:sz w:val="24"/>
          <w:szCs w:val="24"/>
        </w:rPr>
        <w:t>PRECES KVALITĀTE</w:t>
      </w:r>
    </w:p>
    <w:p w14:paraId="14CCE62F" w14:textId="2261C958"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5.1.</w:t>
      </w:r>
      <w:r w:rsidRPr="001878EE">
        <w:rPr>
          <w:rFonts w:ascii="Times New Roman" w:hAnsi="Times New Roman" w:cs="Times New Roman"/>
          <w:sz w:val="24"/>
          <w:szCs w:val="24"/>
        </w:rPr>
        <w:tab/>
      </w:r>
      <w:r w:rsidR="00113F10"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garantē, ka piegādātais Transportlīdzeklis ir jauns un atbilst Tehniskajā specifikācijā noteiktajām prasībām. </w:t>
      </w:r>
    </w:p>
    <w:p w14:paraId="13A7535F" w14:textId="6B53066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5.2.</w:t>
      </w:r>
      <w:r w:rsidRPr="001878EE">
        <w:rPr>
          <w:rFonts w:ascii="Times New Roman" w:hAnsi="Times New Roman" w:cs="Times New Roman"/>
          <w:sz w:val="24"/>
          <w:szCs w:val="24"/>
        </w:rPr>
        <w:tab/>
      </w:r>
      <w:r w:rsidR="00113F10"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nodrošina piegādātajam Transportlīdzeklim garantijas laiku saskaņā ar Tehnisko piedāvājumu, skaitot no Pušu abpusēji parakstīta pieņemšanas – nodošanas akta.</w:t>
      </w:r>
    </w:p>
    <w:p w14:paraId="15362321" w14:textId="1B4C405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5.3.</w:t>
      </w:r>
      <w:r w:rsidRPr="001878EE">
        <w:rPr>
          <w:rFonts w:ascii="Times New Roman" w:hAnsi="Times New Roman" w:cs="Times New Roman"/>
          <w:sz w:val="24"/>
          <w:szCs w:val="24"/>
        </w:rPr>
        <w:tab/>
      </w:r>
      <w:r w:rsidR="001E75ED" w:rsidRPr="001878EE">
        <w:rPr>
          <w:rFonts w:ascii="Times New Roman" w:hAnsi="Times New Roman" w:cs="Times New Roman"/>
          <w:sz w:val="24"/>
          <w:szCs w:val="24"/>
        </w:rPr>
        <w:t>PIEGĀDĀTĀJAM</w:t>
      </w:r>
      <w:r w:rsidRPr="001878EE">
        <w:rPr>
          <w:rFonts w:ascii="Times New Roman" w:hAnsi="Times New Roman" w:cs="Times New Roman"/>
          <w:sz w:val="24"/>
          <w:szCs w:val="24"/>
        </w:rPr>
        <w:t xml:space="preserve"> bez maksas jānodrošina Transportlīdzekļa garantijas remontu un ražotāja noteiktās apkopes visā garantijas laikā.</w:t>
      </w:r>
    </w:p>
    <w:p w14:paraId="58EE64A1" w14:textId="4D9604F4"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5.4.</w:t>
      </w:r>
      <w:r w:rsidRPr="001878EE">
        <w:rPr>
          <w:rFonts w:ascii="Times New Roman" w:hAnsi="Times New Roman" w:cs="Times New Roman"/>
          <w:sz w:val="24"/>
          <w:szCs w:val="24"/>
        </w:rPr>
        <w:tab/>
      </w:r>
      <w:r w:rsidR="001E75ED" w:rsidRPr="001878EE">
        <w:rPr>
          <w:rFonts w:ascii="Times New Roman" w:hAnsi="Times New Roman" w:cs="Times New Roman"/>
          <w:sz w:val="24"/>
          <w:szCs w:val="24"/>
        </w:rPr>
        <w:t>PIEGĀDĀTĀJAM</w:t>
      </w:r>
      <w:r w:rsidRPr="001878EE">
        <w:rPr>
          <w:rFonts w:ascii="Times New Roman" w:hAnsi="Times New Roman" w:cs="Times New Roman"/>
          <w:sz w:val="24"/>
          <w:szCs w:val="24"/>
        </w:rPr>
        <w:t xml:space="preserve"> ir pienākums garantijas laikā pieņemt Transportlīdzekli servisā 24 h laikā no pieteikuma saņemšanas no </w:t>
      </w:r>
      <w:r w:rsidR="007B0E9F" w:rsidRPr="001878EE">
        <w:rPr>
          <w:rFonts w:ascii="Times New Roman" w:hAnsi="Times New Roman" w:cs="Times New Roman"/>
          <w:sz w:val="24"/>
          <w:szCs w:val="24"/>
        </w:rPr>
        <w:t>PASŪTĪTĀJA</w:t>
      </w:r>
      <w:r w:rsidRPr="001878EE">
        <w:rPr>
          <w:rFonts w:ascii="Times New Roman" w:hAnsi="Times New Roman" w:cs="Times New Roman"/>
          <w:sz w:val="24"/>
          <w:szCs w:val="24"/>
        </w:rPr>
        <w:t xml:space="preserve"> pilnvarotās personas. Remontu vai tehnisko apkopi jāveic 2 (divu) dienu laikā. Gadījumā, ja remontam nepieciešamās rezerves daļas nav noliktavā, tad remontu jāveic ne ilgāk kā 14 (četrpadsmit) dienu laikā. </w:t>
      </w:r>
      <w:r w:rsidR="007B0E9F"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un </w:t>
      </w:r>
      <w:r w:rsidR="001E75ED"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ir tiesīgi vienoties par garāku remonta vai tehniskās apkopes termiņu, ja </w:t>
      </w:r>
      <w:r w:rsidRPr="001878EE">
        <w:rPr>
          <w:rFonts w:ascii="Times New Roman" w:hAnsi="Times New Roman" w:cs="Times New Roman"/>
          <w:sz w:val="24"/>
          <w:szCs w:val="24"/>
        </w:rPr>
        <w:lastRenderedPageBreak/>
        <w:t>tam ir objektīvi iemesli.</w:t>
      </w:r>
    </w:p>
    <w:p w14:paraId="4C9764CE" w14:textId="77777777" w:rsidR="00BE77D5" w:rsidRPr="001878EE" w:rsidRDefault="00BE77D5" w:rsidP="00BE77D5">
      <w:pPr>
        <w:widowControl w:val="0"/>
        <w:spacing w:after="0" w:line="240" w:lineRule="auto"/>
        <w:jc w:val="both"/>
        <w:rPr>
          <w:rFonts w:ascii="Times New Roman" w:hAnsi="Times New Roman" w:cs="Times New Roman"/>
          <w:sz w:val="24"/>
          <w:szCs w:val="24"/>
        </w:rPr>
      </w:pPr>
    </w:p>
    <w:p w14:paraId="67031763" w14:textId="77777777" w:rsidR="00BE77D5" w:rsidRPr="001878EE" w:rsidRDefault="00BE77D5" w:rsidP="00782FA8">
      <w:pPr>
        <w:widowControl w:val="0"/>
        <w:spacing w:after="0" w:line="240" w:lineRule="auto"/>
        <w:jc w:val="center"/>
        <w:rPr>
          <w:rFonts w:ascii="Times New Roman" w:hAnsi="Times New Roman" w:cs="Times New Roman"/>
          <w:b/>
          <w:bCs/>
          <w:sz w:val="24"/>
          <w:szCs w:val="24"/>
        </w:rPr>
      </w:pPr>
      <w:r w:rsidRPr="001878EE">
        <w:rPr>
          <w:rFonts w:ascii="Times New Roman" w:hAnsi="Times New Roman" w:cs="Times New Roman"/>
          <w:b/>
          <w:bCs/>
          <w:sz w:val="24"/>
          <w:szCs w:val="24"/>
        </w:rPr>
        <w:t>6.</w:t>
      </w:r>
      <w:r w:rsidRPr="001878EE">
        <w:rPr>
          <w:rFonts w:ascii="Times New Roman" w:hAnsi="Times New Roman" w:cs="Times New Roman"/>
          <w:b/>
          <w:bCs/>
          <w:sz w:val="24"/>
          <w:szCs w:val="24"/>
        </w:rPr>
        <w:tab/>
        <w:t>PUŠU TIESĪBAS, PIENĀKUMI UN ATBILDĪBA</w:t>
      </w:r>
    </w:p>
    <w:p w14:paraId="7CA52806"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6.1.</w:t>
      </w:r>
      <w:r w:rsidRPr="001878EE">
        <w:rPr>
          <w:rFonts w:ascii="Times New Roman" w:hAnsi="Times New Roman" w:cs="Times New Roman"/>
          <w:sz w:val="24"/>
          <w:szCs w:val="24"/>
        </w:rPr>
        <w:tab/>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D6012"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6.2.</w:t>
      </w:r>
      <w:r w:rsidRPr="001878EE">
        <w:rPr>
          <w:rFonts w:ascii="Times New Roman" w:hAnsi="Times New Roman" w:cs="Times New Roman"/>
          <w:sz w:val="24"/>
          <w:szCs w:val="24"/>
        </w:rPr>
        <w:tab/>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215B6FFA"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6.3.</w:t>
      </w:r>
      <w:r w:rsidRPr="001878EE">
        <w:rPr>
          <w:rFonts w:ascii="Times New Roman" w:hAnsi="Times New Roman" w:cs="Times New Roman"/>
          <w:sz w:val="24"/>
          <w:szCs w:val="24"/>
        </w:rPr>
        <w:tab/>
        <w:t>Līgumsoda samaksa neatbrīvo Puses no to pienākumu izpildes, kā arī ar savu darbību nodarīto zaudējumu atlīdzināšanas.</w:t>
      </w:r>
    </w:p>
    <w:p w14:paraId="4BE390B4" w14:textId="43980DC8"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6.4.</w:t>
      </w:r>
      <w:r w:rsidRPr="001878EE">
        <w:rPr>
          <w:rFonts w:ascii="Times New Roman" w:hAnsi="Times New Roman" w:cs="Times New Roman"/>
          <w:sz w:val="24"/>
          <w:szCs w:val="24"/>
        </w:rPr>
        <w:tab/>
        <w:t xml:space="preserve">Par Transportlīdzekļa piegādes termiņu nokavēšanu </w:t>
      </w:r>
      <w:r w:rsidR="007B0E9F"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ir tiesīgs aprēķināt Izpildītājam līgumsodu 0,1% apmērā no nepiegādātās preces vērtības par katru nokavēto dienu.</w:t>
      </w:r>
    </w:p>
    <w:p w14:paraId="74331CC8" w14:textId="3A01AC7E"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6.5.</w:t>
      </w:r>
      <w:r w:rsidRPr="001878EE">
        <w:rPr>
          <w:rFonts w:ascii="Times New Roman" w:hAnsi="Times New Roman" w:cs="Times New Roman"/>
          <w:sz w:val="24"/>
          <w:szCs w:val="24"/>
        </w:rPr>
        <w:tab/>
        <w:t xml:space="preserve">Ja </w:t>
      </w:r>
      <w:r w:rsidR="001E75ED"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Transportlīdzekli nepiegādā ilgāk par 30 (trīsdesmit) dienām no Līguma 2.2.punktā norādītā piegādes termiņa vai atsakās no piegādes, </w:t>
      </w:r>
      <w:r w:rsidR="007B0E9F"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ir tiesīgs vienpusēji izbeigt Līgumu. </w:t>
      </w:r>
    </w:p>
    <w:p w14:paraId="67E42B3A" w14:textId="16FD1B3A"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6.6.</w:t>
      </w:r>
      <w:r w:rsidRPr="001878EE">
        <w:rPr>
          <w:rFonts w:ascii="Times New Roman" w:hAnsi="Times New Roman" w:cs="Times New Roman"/>
          <w:sz w:val="24"/>
          <w:szCs w:val="24"/>
        </w:rPr>
        <w:tab/>
        <w:t xml:space="preserve">Par Līgumā noteikto garantijas remontu vai tehnisko apkopju veikšanas termiņa nokavējumu </w:t>
      </w:r>
      <w:r w:rsidR="007B0E9F"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ir tiesīgs aprēķināt Izpildītājam līgumsodu 100 EUR dienā.</w:t>
      </w:r>
    </w:p>
    <w:p w14:paraId="375B329A" w14:textId="21757715"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6.7.</w:t>
      </w:r>
      <w:r w:rsidRPr="001878EE">
        <w:rPr>
          <w:rFonts w:ascii="Times New Roman" w:hAnsi="Times New Roman" w:cs="Times New Roman"/>
          <w:sz w:val="24"/>
          <w:szCs w:val="24"/>
        </w:rPr>
        <w:tab/>
        <w:t xml:space="preserve">Par samaksas termiņu neievērošanu </w:t>
      </w:r>
      <w:r w:rsidR="00195F04"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ir tiesīgs aprēķināt </w:t>
      </w:r>
      <w:r w:rsidR="007B0E9F" w:rsidRPr="001878EE">
        <w:rPr>
          <w:rFonts w:ascii="Times New Roman" w:hAnsi="Times New Roman" w:cs="Times New Roman"/>
          <w:sz w:val="24"/>
          <w:szCs w:val="24"/>
        </w:rPr>
        <w:t>PASŪTĪTĀJAM</w:t>
      </w:r>
      <w:r w:rsidRPr="001878EE">
        <w:rPr>
          <w:rFonts w:ascii="Times New Roman" w:hAnsi="Times New Roman" w:cs="Times New Roman"/>
          <w:sz w:val="24"/>
          <w:szCs w:val="24"/>
        </w:rPr>
        <w:t xml:space="preserve"> līgumsodu 0,1% apmērā no nokavēto maksājumu summas par katru nokavēto dienu.</w:t>
      </w:r>
    </w:p>
    <w:p w14:paraId="40B11251"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6.8.</w:t>
      </w:r>
      <w:r w:rsidRPr="001878EE">
        <w:rPr>
          <w:rFonts w:ascii="Times New Roman" w:hAnsi="Times New Roman" w:cs="Times New Roman"/>
          <w:sz w:val="24"/>
          <w:szCs w:val="24"/>
        </w:rPr>
        <w:tab/>
        <w:t>Līguma 6.4., 6.6. un 6.7.punktos noteiktajā gadījumā kopējais kādai no Pusēm piemērojamais līgumsods par saistību neizpildi noteiktajā termiņā nepārsniedz kopumā 10% (desmit procentus) no neizpildītās saistības summas.</w:t>
      </w:r>
    </w:p>
    <w:p w14:paraId="64187521" w14:textId="4F8695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6.9.</w:t>
      </w:r>
      <w:r w:rsidRPr="001878EE">
        <w:rPr>
          <w:rFonts w:ascii="Times New Roman" w:hAnsi="Times New Roman" w:cs="Times New Roman"/>
          <w:sz w:val="24"/>
          <w:szCs w:val="24"/>
        </w:rPr>
        <w:tab/>
      </w:r>
      <w:r w:rsidR="007B0E9F" w:rsidRPr="001878EE">
        <w:rPr>
          <w:rFonts w:ascii="Times New Roman" w:hAnsi="Times New Roman" w:cs="Times New Roman"/>
          <w:sz w:val="24"/>
          <w:szCs w:val="24"/>
        </w:rPr>
        <w:t>PASŪTĪTĀJAM</w:t>
      </w:r>
      <w:r w:rsidRPr="001878EE">
        <w:rPr>
          <w:rFonts w:ascii="Times New Roman" w:hAnsi="Times New Roman" w:cs="Times New Roman"/>
          <w:sz w:val="24"/>
          <w:szCs w:val="24"/>
        </w:rPr>
        <w:t xml:space="preserve"> ir tiesības ieturēt līgumsodu no Izpildītājam izmaksājamās summas. </w:t>
      </w:r>
    </w:p>
    <w:p w14:paraId="19526CAD" w14:textId="38350C40"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6.10.</w:t>
      </w:r>
      <w:r w:rsidRPr="001878EE">
        <w:rPr>
          <w:rFonts w:ascii="Times New Roman" w:hAnsi="Times New Roman" w:cs="Times New Roman"/>
          <w:sz w:val="24"/>
          <w:szCs w:val="24"/>
        </w:rPr>
        <w:tab/>
      </w:r>
      <w:r w:rsidR="007B0E9F" w:rsidRPr="001878EE">
        <w:rPr>
          <w:rFonts w:ascii="Times New Roman" w:hAnsi="Times New Roman" w:cs="Times New Roman"/>
          <w:sz w:val="24"/>
          <w:szCs w:val="24"/>
        </w:rPr>
        <w:t>PASŪTĪTĀJAM</w:t>
      </w:r>
      <w:r w:rsidRPr="001878EE">
        <w:rPr>
          <w:rFonts w:ascii="Times New Roman" w:hAnsi="Times New Roman" w:cs="Times New Roman"/>
          <w:sz w:val="24"/>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A1FDBBA" w14:textId="6C03ABDD"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6.11.</w:t>
      </w:r>
      <w:r w:rsidRPr="001878EE">
        <w:rPr>
          <w:rFonts w:ascii="Times New Roman" w:hAnsi="Times New Roman" w:cs="Times New Roman"/>
          <w:sz w:val="24"/>
          <w:szCs w:val="24"/>
        </w:rPr>
        <w:tab/>
      </w:r>
      <w:r w:rsidR="000D2CF6" w:rsidRPr="001878EE">
        <w:rPr>
          <w:rFonts w:ascii="Times New Roman" w:hAnsi="Times New Roman" w:cs="Times New Roman"/>
          <w:sz w:val="24"/>
          <w:szCs w:val="24"/>
        </w:rPr>
        <w:t>PASŪTĪTĀJAM</w:t>
      </w:r>
      <w:r w:rsidRPr="001878EE">
        <w:rPr>
          <w:rFonts w:ascii="Times New Roman" w:hAnsi="Times New Roman" w:cs="Times New Roman"/>
          <w:sz w:val="24"/>
          <w:szCs w:val="24"/>
        </w:rPr>
        <w:t xml:space="preserve"> ir tiesības izbeigt Līgumu vienpusējā kārtā pirms termiņa, ja </w:t>
      </w:r>
      <w:r w:rsidR="00195F04"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033D2EDD" w14:textId="47E57471"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6.12.</w:t>
      </w:r>
      <w:r w:rsidRPr="001878EE">
        <w:rPr>
          <w:rFonts w:ascii="Times New Roman" w:hAnsi="Times New Roman" w:cs="Times New Roman"/>
          <w:sz w:val="24"/>
          <w:szCs w:val="24"/>
        </w:rPr>
        <w:tab/>
        <w:t xml:space="preserve">Gadījumā, ja </w:t>
      </w:r>
      <w:r w:rsidR="000D2CF6"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konstatē, ka Izpildītājam ir izveidojušies nodokļu parādi (tai skaitā valsts sociālās apdrošināšanas obligāto iemaksu parādi), kas kopsummā pārsniedz 150 e</w:t>
      </w:r>
      <w:r w:rsidR="004C0595" w:rsidRPr="001878EE">
        <w:rPr>
          <w:rFonts w:ascii="Times New Roman" w:hAnsi="Times New Roman" w:cs="Times New Roman"/>
          <w:sz w:val="24"/>
          <w:szCs w:val="24"/>
        </w:rPr>
        <w:t>i</w:t>
      </w:r>
      <w:r w:rsidRPr="001878EE">
        <w:rPr>
          <w:rFonts w:ascii="Times New Roman" w:hAnsi="Times New Roman" w:cs="Times New Roman"/>
          <w:sz w:val="24"/>
          <w:szCs w:val="24"/>
        </w:rPr>
        <w:t xml:space="preserve">ro, </w:t>
      </w:r>
      <w:r w:rsidR="000D2CF6"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ir tiesīgs aizturēt no Līguma izrietošos maksājumus līdz brīdim, kad nodokļu parāds tiek samaksāts, vai tiek panākta vienošanās ar Valsts ieņēmumu dienestu par nodokļu parāda samaksas nosacījumiem.</w:t>
      </w:r>
    </w:p>
    <w:p w14:paraId="5D3B81EA" w14:textId="4858445B"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6.13.</w:t>
      </w:r>
      <w:r w:rsidRPr="001878EE">
        <w:rPr>
          <w:rFonts w:ascii="Times New Roman" w:hAnsi="Times New Roman" w:cs="Times New Roman"/>
          <w:sz w:val="24"/>
          <w:szCs w:val="24"/>
        </w:rPr>
        <w:tab/>
        <w:t xml:space="preserve">Izpildītājam ir pienākuma ievērot Sadarbības ar darījumu partneriem pamatprincipus, kuri publicēti </w:t>
      </w:r>
      <w:r w:rsidR="000D2CF6" w:rsidRPr="001878EE">
        <w:rPr>
          <w:rFonts w:ascii="Times New Roman" w:hAnsi="Times New Roman" w:cs="Times New Roman"/>
          <w:sz w:val="24"/>
          <w:szCs w:val="24"/>
        </w:rPr>
        <w:t>PASŪTĪTĀJA</w:t>
      </w:r>
      <w:r w:rsidRPr="001878EE">
        <w:rPr>
          <w:rFonts w:ascii="Times New Roman" w:hAnsi="Times New Roman" w:cs="Times New Roman"/>
          <w:sz w:val="24"/>
          <w:szCs w:val="24"/>
        </w:rPr>
        <w:t xml:space="preserve"> mājaslapā https://www.rigassatiksme.lv/lv/par-mums/. Gadījumā, ja </w:t>
      </w:r>
      <w:r w:rsidR="00195F04"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neievēro šos pamatprincipus, </w:t>
      </w:r>
      <w:r w:rsidR="000D2CF6"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ir tiesīgs </w:t>
      </w:r>
      <w:r w:rsidR="00A26004" w:rsidRPr="001878EE">
        <w:rPr>
          <w:rFonts w:ascii="Times New Roman" w:hAnsi="Times New Roman" w:cs="Times New Roman"/>
          <w:sz w:val="24"/>
          <w:szCs w:val="24"/>
        </w:rPr>
        <w:t>izbeigt</w:t>
      </w:r>
      <w:r w:rsidRPr="001878EE">
        <w:rPr>
          <w:rFonts w:ascii="Times New Roman" w:hAnsi="Times New Roman" w:cs="Times New Roman"/>
          <w:sz w:val="24"/>
          <w:szCs w:val="24"/>
        </w:rPr>
        <w:t xml:space="preserve"> Līgumu. </w:t>
      </w:r>
    </w:p>
    <w:p w14:paraId="31618E7A" w14:textId="77777777" w:rsidR="004D6AA1"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6.16.</w:t>
      </w:r>
      <w:r w:rsidRPr="001878EE">
        <w:rPr>
          <w:rFonts w:ascii="Times New Roman" w:hAnsi="Times New Roman" w:cs="Times New Roman"/>
          <w:sz w:val="24"/>
          <w:szCs w:val="24"/>
        </w:rPr>
        <w:tab/>
      </w:r>
      <w:r w:rsidR="00195F04" w:rsidRPr="001878EE">
        <w:rPr>
          <w:rFonts w:ascii="Times New Roman" w:hAnsi="Times New Roman" w:cs="Times New Roman"/>
          <w:sz w:val="24"/>
          <w:szCs w:val="24"/>
        </w:rPr>
        <w:t>PIEGĀDĀTĀJS</w:t>
      </w:r>
      <w:r w:rsidRPr="001878EE">
        <w:rPr>
          <w:rFonts w:ascii="Times New Roman" w:hAnsi="Times New Roman" w:cs="Times New Roman"/>
          <w:sz w:val="24"/>
          <w:szCs w:val="24"/>
        </w:rPr>
        <w:t xml:space="preserve"> nav tiesīgs bez saskaņošanas ar </w:t>
      </w:r>
      <w:r w:rsidR="000D2CF6" w:rsidRPr="001878EE">
        <w:rPr>
          <w:rFonts w:ascii="Times New Roman" w:hAnsi="Times New Roman" w:cs="Times New Roman"/>
          <w:sz w:val="24"/>
          <w:szCs w:val="24"/>
        </w:rPr>
        <w:t>PASŪTĪTĀJU</w:t>
      </w:r>
      <w:r w:rsidRPr="001878EE">
        <w:rPr>
          <w:rFonts w:ascii="Times New Roman" w:hAnsi="Times New Roman" w:cs="Times New Roman"/>
          <w:sz w:val="24"/>
          <w:szCs w:val="24"/>
        </w:rPr>
        <w:t xml:space="preserve"> veikt piedāvājumā norādītā apakšuzņēmēju nomaiņu, kā arī papildu apakšuzņēmēja iesaistīšanu Līguma izpildē.</w:t>
      </w:r>
    </w:p>
    <w:p w14:paraId="46CE7C20" w14:textId="2B3CCEE0" w:rsidR="004D6AA1" w:rsidRPr="001878EE" w:rsidRDefault="009349BB"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 xml:space="preserve">6.17. </w:t>
      </w:r>
      <w:r w:rsidR="004D6AA1" w:rsidRPr="001878EE">
        <w:rPr>
          <w:rFonts w:ascii="Times New Roman" w:hAnsi="Times New Roman" w:cs="Times New Roman"/>
          <w:sz w:val="24"/>
          <w:szCs w:val="24"/>
        </w:rPr>
        <w:t xml:space="preserve">Pārbaudot jaunā apakšuzņēmēja atbilstību, Pasūtītājs piemēro Sabiedrisko pakalpojumu sniedzēju iepirkumu likuma 48.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48. panta ceturtās daļas 2., 3. un 4. punktā minētos termiņus skaita </w:t>
      </w:r>
      <w:r w:rsidR="004D6AA1" w:rsidRPr="001878EE">
        <w:rPr>
          <w:rFonts w:ascii="Times New Roman" w:hAnsi="Times New Roman" w:cs="Times New Roman"/>
          <w:sz w:val="24"/>
          <w:szCs w:val="24"/>
        </w:rPr>
        <w:lastRenderedPageBreak/>
        <w:t>no dienas, kad lūgums par apakšuzņēmēja nomaiņu iesniegts Pasūtītājam.</w:t>
      </w:r>
    </w:p>
    <w:p w14:paraId="1EDEEA97" w14:textId="77777777" w:rsidR="001C2136" w:rsidRPr="001878EE" w:rsidRDefault="001C2136" w:rsidP="00BE77D5">
      <w:pPr>
        <w:widowControl w:val="0"/>
        <w:spacing w:after="0" w:line="240" w:lineRule="auto"/>
        <w:jc w:val="both"/>
        <w:rPr>
          <w:rFonts w:ascii="Times New Roman" w:hAnsi="Times New Roman" w:cs="Times New Roman"/>
          <w:sz w:val="24"/>
          <w:szCs w:val="24"/>
        </w:rPr>
      </w:pPr>
    </w:p>
    <w:p w14:paraId="7CD5EF82" w14:textId="77777777" w:rsidR="00BE77D5" w:rsidRPr="001878EE" w:rsidRDefault="00BE77D5" w:rsidP="00546726">
      <w:pPr>
        <w:widowControl w:val="0"/>
        <w:spacing w:after="0" w:line="240" w:lineRule="auto"/>
        <w:jc w:val="center"/>
        <w:rPr>
          <w:rFonts w:ascii="Times New Roman" w:hAnsi="Times New Roman" w:cs="Times New Roman"/>
          <w:b/>
          <w:bCs/>
          <w:sz w:val="24"/>
          <w:szCs w:val="24"/>
        </w:rPr>
      </w:pPr>
      <w:r w:rsidRPr="001878EE">
        <w:rPr>
          <w:rFonts w:ascii="Times New Roman" w:hAnsi="Times New Roman" w:cs="Times New Roman"/>
          <w:b/>
          <w:bCs/>
          <w:sz w:val="24"/>
          <w:szCs w:val="24"/>
        </w:rPr>
        <w:t>7.</w:t>
      </w:r>
      <w:r w:rsidRPr="001878EE">
        <w:rPr>
          <w:rFonts w:ascii="Times New Roman" w:hAnsi="Times New Roman" w:cs="Times New Roman"/>
          <w:b/>
          <w:bCs/>
          <w:sz w:val="24"/>
          <w:szCs w:val="24"/>
        </w:rPr>
        <w:tab/>
        <w:t>NEPĀRVARAMA VARA</w:t>
      </w:r>
    </w:p>
    <w:p w14:paraId="365242E4"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7.1.</w:t>
      </w:r>
      <w:r w:rsidRPr="001878EE">
        <w:rPr>
          <w:rFonts w:ascii="Times New Roman" w:hAnsi="Times New Roman" w:cs="Times New Roman"/>
          <w:sz w:val="24"/>
          <w:szCs w:val="24"/>
        </w:rPr>
        <w:tab/>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0CDCF7A1"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7.2.</w:t>
      </w:r>
      <w:r w:rsidRPr="001878EE">
        <w:rPr>
          <w:rFonts w:ascii="Times New Roman" w:hAnsi="Times New Roman" w:cs="Times New Roman"/>
          <w:sz w:val="24"/>
          <w:szCs w:val="24"/>
        </w:rPr>
        <w:tab/>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141483F4"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7.3.</w:t>
      </w:r>
      <w:r w:rsidRPr="001878EE">
        <w:rPr>
          <w:rFonts w:ascii="Times New Roman" w:hAnsi="Times New Roman" w:cs="Times New Roman"/>
          <w:sz w:val="24"/>
          <w:szCs w:val="24"/>
        </w:rPr>
        <w:tab/>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7216DE69" w14:textId="77777777" w:rsidR="00BE77D5" w:rsidRPr="001878EE" w:rsidRDefault="00BE77D5" w:rsidP="00BE77D5">
      <w:pPr>
        <w:widowControl w:val="0"/>
        <w:spacing w:after="0" w:line="240" w:lineRule="auto"/>
        <w:jc w:val="both"/>
        <w:rPr>
          <w:rFonts w:ascii="Times New Roman" w:hAnsi="Times New Roman" w:cs="Times New Roman"/>
          <w:sz w:val="24"/>
          <w:szCs w:val="24"/>
        </w:rPr>
      </w:pPr>
    </w:p>
    <w:p w14:paraId="725F59E1" w14:textId="77777777" w:rsidR="00BE77D5" w:rsidRPr="001878EE" w:rsidRDefault="00BE77D5" w:rsidP="001C2136">
      <w:pPr>
        <w:widowControl w:val="0"/>
        <w:spacing w:after="0" w:line="240" w:lineRule="auto"/>
        <w:jc w:val="center"/>
        <w:rPr>
          <w:rFonts w:ascii="Times New Roman" w:hAnsi="Times New Roman" w:cs="Times New Roman"/>
          <w:b/>
          <w:bCs/>
          <w:sz w:val="24"/>
          <w:szCs w:val="24"/>
        </w:rPr>
      </w:pPr>
      <w:r w:rsidRPr="001878EE">
        <w:rPr>
          <w:rFonts w:ascii="Times New Roman" w:hAnsi="Times New Roman" w:cs="Times New Roman"/>
          <w:b/>
          <w:bCs/>
          <w:sz w:val="24"/>
          <w:szCs w:val="24"/>
        </w:rPr>
        <w:t>8. KONFIDENCIALITĀTE</w:t>
      </w:r>
    </w:p>
    <w:p w14:paraId="4F07F0C4"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8.1.</w:t>
      </w:r>
      <w:r w:rsidRPr="001878EE">
        <w:rPr>
          <w:rFonts w:ascii="Times New Roman" w:hAnsi="Times New Roman" w:cs="Times New Roman"/>
          <w:sz w:val="24"/>
          <w:szCs w:val="24"/>
        </w:rPr>
        <w:tab/>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EAC7BEC"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8.2.</w:t>
      </w:r>
      <w:r w:rsidRPr="001878EE">
        <w:rPr>
          <w:rFonts w:ascii="Times New Roman" w:hAnsi="Times New Roman" w:cs="Times New Roman"/>
          <w:sz w:val="24"/>
          <w:szCs w:val="24"/>
        </w:rPr>
        <w:tab/>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3A1AFC14"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8.3.</w:t>
      </w:r>
      <w:r w:rsidRPr="001878EE">
        <w:rPr>
          <w:rFonts w:ascii="Times New Roman" w:hAnsi="Times New Roman" w:cs="Times New Roman"/>
          <w:sz w:val="24"/>
          <w:szCs w:val="24"/>
        </w:rPr>
        <w:tab/>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845621C" w14:textId="77777777" w:rsidR="00BE77D5" w:rsidRPr="001878EE" w:rsidRDefault="00BE77D5" w:rsidP="00BE77D5">
      <w:pPr>
        <w:widowControl w:val="0"/>
        <w:spacing w:after="0" w:line="240" w:lineRule="auto"/>
        <w:jc w:val="both"/>
        <w:rPr>
          <w:rFonts w:ascii="Times New Roman" w:hAnsi="Times New Roman" w:cs="Times New Roman"/>
          <w:sz w:val="24"/>
          <w:szCs w:val="24"/>
        </w:rPr>
      </w:pPr>
    </w:p>
    <w:p w14:paraId="58D193A7" w14:textId="77777777" w:rsidR="00BE77D5" w:rsidRPr="001878EE" w:rsidRDefault="00BE77D5" w:rsidP="001C2136">
      <w:pPr>
        <w:widowControl w:val="0"/>
        <w:spacing w:after="0" w:line="240" w:lineRule="auto"/>
        <w:jc w:val="center"/>
        <w:rPr>
          <w:rFonts w:ascii="Times New Roman" w:hAnsi="Times New Roman" w:cs="Times New Roman"/>
          <w:b/>
          <w:bCs/>
          <w:sz w:val="24"/>
          <w:szCs w:val="24"/>
        </w:rPr>
      </w:pPr>
      <w:r w:rsidRPr="001878EE">
        <w:rPr>
          <w:rFonts w:ascii="Times New Roman" w:hAnsi="Times New Roman" w:cs="Times New Roman"/>
          <w:b/>
          <w:bCs/>
          <w:sz w:val="24"/>
          <w:szCs w:val="24"/>
        </w:rPr>
        <w:t>9.</w:t>
      </w:r>
      <w:r w:rsidRPr="001878EE">
        <w:rPr>
          <w:rFonts w:ascii="Times New Roman" w:hAnsi="Times New Roman" w:cs="Times New Roman"/>
          <w:b/>
          <w:bCs/>
          <w:sz w:val="24"/>
          <w:szCs w:val="24"/>
        </w:rPr>
        <w:tab/>
        <w:t>CITI LĪGUMA NOTEIKUMI</w:t>
      </w:r>
    </w:p>
    <w:p w14:paraId="3BD9C504"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9.1.</w:t>
      </w:r>
      <w:r w:rsidRPr="001878EE">
        <w:rPr>
          <w:rFonts w:ascii="Times New Roman" w:hAnsi="Times New Roman" w:cs="Times New Roman"/>
          <w:sz w:val="24"/>
          <w:szCs w:val="24"/>
        </w:rPr>
        <w:tab/>
        <w:t xml:space="preserve">Puses nosaka, ka ar Līguma izpildi saistītos jautājumus risinās Pušu pilnvarotās personas: </w:t>
      </w:r>
    </w:p>
    <w:p w14:paraId="2C680FFC" w14:textId="274DD1CB"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9.1.1.</w:t>
      </w:r>
      <w:r w:rsidRPr="001878EE">
        <w:rPr>
          <w:rFonts w:ascii="Times New Roman" w:hAnsi="Times New Roman" w:cs="Times New Roman"/>
          <w:sz w:val="24"/>
          <w:szCs w:val="24"/>
        </w:rPr>
        <w:tab/>
        <w:t xml:space="preserve">no </w:t>
      </w:r>
      <w:r w:rsidR="00244AD4" w:rsidRPr="001878EE">
        <w:rPr>
          <w:rFonts w:ascii="Times New Roman" w:hAnsi="Times New Roman" w:cs="Times New Roman"/>
          <w:sz w:val="24"/>
          <w:szCs w:val="24"/>
        </w:rPr>
        <w:t>PASŪTĪTĀJA</w:t>
      </w:r>
      <w:r w:rsidRPr="001878EE">
        <w:rPr>
          <w:rFonts w:ascii="Times New Roman" w:hAnsi="Times New Roman" w:cs="Times New Roman"/>
          <w:sz w:val="24"/>
          <w:szCs w:val="24"/>
        </w:rPr>
        <w:t xml:space="preserve"> puses:</w:t>
      </w:r>
      <w:r w:rsidR="00A26004" w:rsidRPr="001878EE">
        <w:rPr>
          <w:rFonts w:ascii="Times New Roman" w:hAnsi="Times New Roman" w:cs="Times New Roman"/>
          <w:sz w:val="24"/>
          <w:szCs w:val="24"/>
        </w:rPr>
        <w:t xml:space="preserve"> __________________, tālr.: _______, mob. tālr.: _________, e-pasts: __________________;</w:t>
      </w:r>
    </w:p>
    <w:p w14:paraId="2F39EEBF"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9.1.2.</w:t>
      </w:r>
      <w:r w:rsidRPr="001878EE">
        <w:rPr>
          <w:rFonts w:ascii="Times New Roman" w:hAnsi="Times New Roman" w:cs="Times New Roman"/>
          <w:sz w:val="24"/>
          <w:szCs w:val="24"/>
        </w:rPr>
        <w:tab/>
        <w:t>no Izpildītāja puses __________________, tālr.: _______, mob. tālr.: _________, e-pasts: __________________;</w:t>
      </w:r>
    </w:p>
    <w:p w14:paraId="5C88D1B4"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9.2.</w:t>
      </w:r>
      <w:r w:rsidRPr="001878EE">
        <w:rPr>
          <w:rFonts w:ascii="Times New Roman" w:hAnsi="Times New Roman" w:cs="Times New Roman"/>
          <w:sz w:val="24"/>
          <w:szCs w:val="24"/>
        </w:rPr>
        <w:tab/>
        <w:t xml:space="preserve"> Šīm personām ir tiesības parakstīt pieņemšanas un nodošanas aktus, parakstīt, saņemt un nosūtīt šajā līgumā minētos paziņojumus, parakstīt rēķinus, nosūtīt pretenzijas, kā arī risināt citus jautājumus, kas saistīti ar Līguma izpildi. Minētās personas nav pilnvarotas izdarīt grozījumus Līgumā un tā pielikumā.</w:t>
      </w:r>
    </w:p>
    <w:p w14:paraId="07E1C8B3" w14:textId="5A4A1B13"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9.3.</w:t>
      </w:r>
      <w:r w:rsidRPr="001878EE">
        <w:rPr>
          <w:rFonts w:ascii="Times New Roman" w:hAnsi="Times New Roman" w:cs="Times New Roman"/>
          <w:sz w:val="24"/>
          <w:szCs w:val="24"/>
        </w:rPr>
        <w:tab/>
      </w:r>
      <w:r w:rsidR="00244AD4" w:rsidRPr="001878EE">
        <w:rPr>
          <w:rFonts w:ascii="Times New Roman" w:hAnsi="Times New Roman" w:cs="Times New Roman"/>
          <w:sz w:val="24"/>
          <w:szCs w:val="24"/>
        </w:rPr>
        <w:t>PASŪTĪTĀJS</w:t>
      </w:r>
      <w:r w:rsidRPr="001878EE">
        <w:rPr>
          <w:rFonts w:ascii="Times New Roman" w:hAnsi="Times New Roman" w:cs="Times New Roman"/>
          <w:sz w:val="24"/>
          <w:szCs w:val="24"/>
        </w:rPr>
        <w:t xml:space="preserve"> apņemas informēt Izpildītāja pārstāvi par darba vides risku, nosūtot informāciju uz Līgumā norādītā Izpildītāja pilnvarotās personas e-pasta adresi.</w:t>
      </w:r>
    </w:p>
    <w:p w14:paraId="7BDD3A7D" w14:textId="6CD4A34B"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9.4.</w:t>
      </w:r>
      <w:r w:rsidRPr="001878EE">
        <w:rPr>
          <w:rFonts w:ascii="Times New Roman" w:hAnsi="Times New Roman" w:cs="Times New Roman"/>
          <w:sz w:val="24"/>
          <w:szCs w:val="24"/>
        </w:rPr>
        <w:tab/>
        <w:t xml:space="preserve">Par Līguma 9.3.punkta izpildi atbildīgā persona – </w:t>
      </w:r>
      <w:r w:rsidR="00A26004" w:rsidRPr="001878EE">
        <w:rPr>
          <w:rFonts w:ascii="Times New Roman" w:hAnsi="Times New Roman" w:cs="Times New Roman"/>
          <w:sz w:val="24"/>
          <w:szCs w:val="24"/>
        </w:rPr>
        <w:t xml:space="preserve"> __________________, tālr.: _______, mob. tālr.: _________, e-pasts: __________________</w:t>
      </w:r>
      <w:r w:rsidRPr="001878EE">
        <w:rPr>
          <w:rFonts w:ascii="Times New Roman" w:hAnsi="Times New Roman" w:cs="Times New Roman"/>
          <w:sz w:val="24"/>
          <w:szCs w:val="24"/>
        </w:rPr>
        <w:t>.</w:t>
      </w:r>
    </w:p>
    <w:p w14:paraId="7119C7D7"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9.5.</w:t>
      </w:r>
      <w:r w:rsidRPr="001878EE">
        <w:rPr>
          <w:rFonts w:ascii="Times New Roman" w:hAnsi="Times New Roman" w:cs="Times New Roman"/>
          <w:sz w:val="24"/>
          <w:szCs w:val="24"/>
        </w:rPr>
        <w:tab/>
        <w:t xml:space="preserve">Visa informācija, kas saistīta ar Līguma izpildi Pušu strīda gadījumā par oficiālu tiks </w:t>
      </w:r>
      <w:r w:rsidRPr="001878EE">
        <w:rPr>
          <w:rFonts w:ascii="Times New Roman" w:hAnsi="Times New Roman" w:cs="Times New Roman"/>
          <w:sz w:val="24"/>
          <w:szCs w:val="24"/>
        </w:rPr>
        <w:lastRenderedPageBreak/>
        <w:t xml:space="preserve">uzskatīta, ja tā noformēta kā rakstveida komunikācija, t.sk., Pušu pilnvaroto personu sarakste, kas veikta izmantojot e-pasta adreses.  </w:t>
      </w:r>
    </w:p>
    <w:p w14:paraId="05147BD2"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9.6.</w:t>
      </w:r>
      <w:r w:rsidRPr="001878EE">
        <w:rPr>
          <w:rFonts w:ascii="Times New Roman" w:hAnsi="Times New Roman" w:cs="Times New Roman"/>
          <w:sz w:val="24"/>
          <w:szCs w:val="24"/>
        </w:rPr>
        <w:tab/>
        <w:t>Nevienai no Pusēm nav tiesību nodot savas tiesības un pienākumus trešajai personai bez otras  līgumslēdzējas Puses rakstiskas piekrišanas.</w:t>
      </w:r>
    </w:p>
    <w:p w14:paraId="7DDECC60"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9.7.</w:t>
      </w:r>
      <w:r w:rsidRPr="001878EE">
        <w:rPr>
          <w:rFonts w:ascii="Times New Roman" w:hAnsi="Times New Roman" w:cs="Times New Roman"/>
          <w:sz w:val="24"/>
          <w:szCs w:val="24"/>
        </w:rPr>
        <w:tab/>
        <w:t>Kādam no šī Līguma noteikumiem zaudējot spēku likuma grozījumu gadījumā, Līgums nezaudē spēku tā pārējos punktos, un šajā gadījumā Pušu pienākums ir piemērot Līgumu atbilstoši spēkā esošajiem normatīvajiem aktiem.</w:t>
      </w:r>
    </w:p>
    <w:p w14:paraId="67537BB4"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9.8.</w:t>
      </w:r>
      <w:r w:rsidRPr="001878EE">
        <w:rPr>
          <w:rFonts w:ascii="Times New Roman" w:hAnsi="Times New Roman" w:cs="Times New Roman"/>
          <w:sz w:val="24"/>
          <w:szCs w:val="24"/>
        </w:rPr>
        <w:tab/>
        <w:t>Par Līguma grozījumiem un papildinājumiem Puses rakstiski vienojas. Rakstiskās vienošanās pievienojamas Līgumam un tās kļūst par šī Līguma neatņemamu sastāvdaļu.</w:t>
      </w:r>
    </w:p>
    <w:p w14:paraId="08BD99E9"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9.9.</w:t>
      </w:r>
      <w:r w:rsidRPr="001878EE">
        <w:rPr>
          <w:rFonts w:ascii="Times New Roman" w:hAnsi="Times New Roman" w:cs="Times New Roman"/>
          <w:sz w:val="24"/>
          <w:szCs w:val="24"/>
        </w:rPr>
        <w:tab/>
        <w:t>Līgums ir saistošs Pušu tiesību un saistību pārņēmējiem.</w:t>
      </w:r>
    </w:p>
    <w:p w14:paraId="6CC63A3C" w14:textId="28775DC2"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9.10.</w:t>
      </w:r>
      <w:r w:rsidRPr="001878EE">
        <w:rPr>
          <w:rFonts w:ascii="Times New Roman" w:hAnsi="Times New Roman" w:cs="Times New Roman"/>
          <w:sz w:val="24"/>
          <w:szCs w:val="24"/>
        </w:rPr>
        <w:tab/>
      </w:r>
      <w:r w:rsidR="00554BCE" w:rsidRPr="001878EE">
        <w:rPr>
          <w:rFonts w:ascii="Times New Roman" w:hAnsi="Times New Roman" w:cs="Times New Roman"/>
          <w:sz w:val="24"/>
          <w:szCs w:val="24"/>
        </w:rPr>
        <w:t>Visi strīdi un domstarpības, kas var rasties šī līguma izpildes gaitā tiks izskatīti, Pusēm savstarpēji vienojoties, bet, ja puses 30 dienu laikā nevarēs vienoties, strīdus izšķirs Latvijas Republikas tiesa saskaņā ar tās likumiem.</w:t>
      </w:r>
    </w:p>
    <w:p w14:paraId="0BB511A7"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9.11.</w:t>
      </w:r>
      <w:r w:rsidRPr="001878EE">
        <w:rPr>
          <w:rFonts w:ascii="Times New Roman" w:hAnsi="Times New Roman" w:cs="Times New Roman"/>
          <w:sz w:val="24"/>
          <w:szCs w:val="24"/>
        </w:rPr>
        <w:tab/>
        <w:t>Jautājumus, kas nav atrunāti šajā Līgumā, Puses risina saskaņā ar Latvijas Republikā spēkā esošajiem normatīvajiem aktiem.</w:t>
      </w:r>
    </w:p>
    <w:p w14:paraId="3C72DEE7"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9.12.</w:t>
      </w:r>
      <w:r w:rsidRPr="001878EE">
        <w:rPr>
          <w:rFonts w:ascii="Times New Roman" w:hAnsi="Times New Roman" w:cs="Times New Roman"/>
          <w:sz w:val="24"/>
          <w:szCs w:val="24"/>
        </w:rPr>
        <w:tab/>
        <w:t>Līguma nodaļu nosaukumi izmantoti teksta pārskatāmībai un tie nevar tikt izmantoti Līguma noteikumu interpretācijai un skaidrošanai.</w:t>
      </w:r>
    </w:p>
    <w:p w14:paraId="1DDE1657" w14:textId="77777777" w:rsidR="00BE77D5" w:rsidRPr="001878EE" w:rsidRDefault="00BE77D5" w:rsidP="00BE77D5">
      <w:pPr>
        <w:widowControl w:val="0"/>
        <w:spacing w:after="0" w:line="240" w:lineRule="auto"/>
        <w:jc w:val="both"/>
        <w:rPr>
          <w:rFonts w:ascii="Times New Roman" w:hAnsi="Times New Roman" w:cs="Times New Roman"/>
          <w:sz w:val="24"/>
          <w:szCs w:val="24"/>
        </w:rPr>
      </w:pPr>
      <w:r w:rsidRPr="001878EE">
        <w:rPr>
          <w:rFonts w:ascii="Times New Roman" w:hAnsi="Times New Roman" w:cs="Times New Roman"/>
          <w:sz w:val="24"/>
          <w:szCs w:val="24"/>
        </w:rPr>
        <w:t>9.13.</w:t>
      </w:r>
      <w:r w:rsidRPr="001878EE">
        <w:rPr>
          <w:rFonts w:ascii="Times New Roman" w:hAnsi="Times New Roman" w:cs="Times New Roman"/>
          <w:sz w:val="24"/>
          <w:szCs w:val="24"/>
        </w:rPr>
        <w:tab/>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C0BD9F3" w14:textId="77777777" w:rsidR="00BE77D5" w:rsidRPr="001878EE" w:rsidRDefault="00BE77D5" w:rsidP="00BE77D5">
      <w:pPr>
        <w:widowControl w:val="0"/>
        <w:spacing w:after="0" w:line="240" w:lineRule="auto"/>
        <w:jc w:val="both"/>
        <w:rPr>
          <w:rFonts w:ascii="Times New Roman" w:hAnsi="Times New Roman" w:cs="Times New Roman"/>
          <w:sz w:val="24"/>
          <w:szCs w:val="24"/>
        </w:rPr>
      </w:pPr>
    </w:p>
    <w:p w14:paraId="1DB53105" w14:textId="77777777" w:rsidR="00BE77D5" w:rsidRPr="001878EE" w:rsidRDefault="00BE77D5" w:rsidP="00546726">
      <w:pPr>
        <w:widowControl w:val="0"/>
        <w:spacing w:after="0" w:line="240" w:lineRule="auto"/>
        <w:jc w:val="center"/>
        <w:rPr>
          <w:rFonts w:ascii="Times New Roman" w:hAnsi="Times New Roman" w:cs="Times New Roman"/>
          <w:b/>
          <w:bCs/>
          <w:sz w:val="24"/>
          <w:szCs w:val="24"/>
        </w:rPr>
      </w:pPr>
      <w:r w:rsidRPr="001878EE">
        <w:rPr>
          <w:rFonts w:ascii="Times New Roman" w:hAnsi="Times New Roman" w:cs="Times New Roman"/>
          <w:b/>
          <w:bCs/>
          <w:sz w:val="24"/>
          <w:szCs w:val="24"/>
        </w:rPr>
        <w:t>10.</w:t>
      </w:r>
      <w:r w:rsidRPr="001878EE">
        <w:rPr>
          <w:rFonts w:ascii="Times New Roman" w:hAnsi="Times New Roman" w:cs="Times New Roman"/>
          <w:b/>
          <w:bCs/>
          <w:sz w:val="24"/>
          <w:szCs w:val="24"/>
        </w:rPr>
        <w:tab/>
        <w:t>LĪDZĒJU REKVIZĪTI UN PARAKSTI</w:t>
      </w:r>
    </w:p>
    <w:p w14:paraId="61D45F55" w14:textId="77777777" w:rsidR="00E931DE" w:rsidRPr="001878EE" w:rsidRDefault="00E931DE" w:rsidP="00E931DE">
      <w:pPr>
        <w:tabs>
          <w:tab w:val="num" w:pos="1429"/>
        </w:tabs>
        <w:spacing w:after="0" w:line="240" w:lineRule="auto"/>
        <w:ind w:left="360" w:right="-2"/>
        <w:rPr>
          <w:rFonts w:ascii="Times New Roman" w:eastAsia="Times New Roman" w:hAnsi="Times New Roman" w:cs="Times New Roman"/>
          <w:b/>
          <w:bCs/>
          <w:sz w:val="24"/>
          <w:szCs w:val="24"/>
        </w:rPr>
      </w:pPr>
    </w:p>
    <w:tbl>
      <w:tblPr>
        <w:tblW w:w="9781" w:type="dxa"/>
        <w:tblLook w:val="04A0" w:firstRow="1" w:lastRow="0" w:firstColumn="1" w:lastColumn="0" w:noHBand="0" w:noVBand="1"/>
      </w:tblPr>
      <w:tblGrid>
        <w:gridCol w:w="5245"/>
        <w:gridCol w:w="4536"/>
      </w:tblGrid>
      <w:tr w:rsidR="00E931DE" w:rsidRPr="001878EE" w14:paraId="3DE260D4" w14:textId="77777777" w:rsidTr="000808E7">
        <w:tc>
          <w:tcPr>
            <w:tcW w:w="5245" w:type="dxa"/>
            <w:shd w:val="clear" w:color="auto" w:fill="auto"/>
          </w:tcPr>
          <w:p w14:paraId="2B5A39B7" w14:textId="77777777" w:rsidR="00E931DE" w:rsidRPr="001878EE" w:rsidRDefault="00E931DE" w:rsidP="0078004F">
            <w:pPr>
              <w:spacing w:after="0" w:line="240" w:lineRule="auto"/>
              <w:rPr>
                <w:rFonts w:ascii="Times New Roman" w:eastAsia="Times New Roman" w:hAnsi="Times New Roman" w:cs="Times New Roman"/>
                <w:b/>
                <w:sz w:val="24"/>
                <w:szCs w:val="24"/>
              </w:rPr>
            </w:pPr>
            <w:r w:rsidRPr="001878EE">
              <w:rPr>
                <w:rFonts w:ascii="Times New Roman" w:eastAsia="Times New Roman" w:hAnsi="Times New Roman" w:cs="Times New Roman"/>
                <w:b/>
                <w:sz w:val="24"/>
                <w:szCs w:val="24"/>
              </w:rPr>
              <w:t>PASŪTĪTĀJS</w:t>
            </w:r>
          </w:p>
          <w:p w14:paraId="3F64E24B" w14:textId="77777777" w:rsidR="00E931DE" w:rsidRPr="001878EE" w:rsidRDefault="00E931DE" w:rsidP="0078004F">
            <w:pPr>
              <w:spacing w:after="0" w:line="240" w:lineRule="auto"/>
              <w:rPr>
                <w:rFonts w:ascii="Times New Roman" w:eastAsia="Times New Roman" w:hAnsi="Times New Roman" w:cs="Times New Roman"/>
                <w:b/>
                <w:sz w:val="24"/>
                <w:szCs w:val="24"/>
              </w:rPr>
            </w:pPr>
            <w:r w:rsidRPr="001878EE">
              <w:rPr>
                <w:rFonts w:ascii="Times New Roman" w:eastAsia="Times New Roman" w:hAnsi="Times New Roman" w:cs="Times New Roman"/>
                <w:b/>
                <w:sz w:val="24"/>
                <w:szCs w:val="24"/>
              </w:rPr>
              <w:t>RP SIA „</w:t>
            </w:r>
            <w:r w:rsidRPr="001878EE">
              <w:rPr>
                <w:rFonts w:ascii="Times New Roman" w:eastAsia="Times New Roman" w:hAnsi="Times New Roman" w:cs="Times New Roman"/>
                <w:b/>
                <w:caps/>
                <w:sz w:val="24"/>
                <w:szCs w:val="24"/>
              </w:rPr>
              <w:t>Rīgas satiksme</w:t>
            </w:r>
            <w:r w:rsidRPr="001878EE">
              <w:rPr>
                <w:rFonts w:ascii="Times New Roman" w:eastAsia="Times New Roman" w:hAnsi="Times New Roman" w:cs="Times New Roman"/>
                <w:b/>
                <w:sz w:val="24"/>
                <w:szCs w:val="24"/>
              </w:rPr>
              <w:t>”</w:t>
            </w:r>
          </w:p>
          <w:p w14:paraId="1C4A35A9" w14:textId="77777777" w:rsidR="00E931DE" w:rsidRPr="001878EE" w:rsidRDefault="00E931DE" w:rsidP="0078004F">
            <w:pPr>
              <w:spacing w:after="0" w:line="240" w:lineRule="auto"/>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Juridiskā adrese Kleistu iela 28,</w:t>
            </w:r>
          </w:p>
          <w:p w14:paraId="65F942C6" w14:textId="77777777" w:rsidR="00E931DE" w:rsidRPr="001878EE" w:rsidRDefault="00E931DE" w:rsidP="0078004F">
            <w:pPr>
              <w:spacing w:after="0" w:line="240" w:lineRule="auto"/>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Rīga, LV-1067</w:t>
            </w:r>
          </w:p>
          <w:p w14:paraId="2683907B" w14:textId="77777777" w:rsidR="00E931DE" w:rsidRPr="001878EE" w:rsidRDefault="00E931DE" w:rsidP="0078004F">
            <w:pPr>
              <w:spacing w:after="0" w:line="240" w:lineRule="auto"/>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Biroja adrese Vestienas iela 35, Rīga LV-1035</w:t>
            </w:r>
          </w:p>
          <w:p w14:paraId="204A7D67" w14:textId="77777777" w:rsidR="00E931DE" w:rsidRPr="001878EE" w:rsidRDefault="00E931DE" w:rsidP="0078004F">
            <w:pPr>
              <w:spacing w:after="0" w:line="240" w:lineRule="auto"/>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Banka: AS „Citadele banka”</w:t>
            </w:r>
          </w:p>
          <w:p w14:paraId="64B98D2A" w14:textId="77777777" w:rsidR="00E931DE" w:rsidRPr="001878EE" w:rsidRDefault="00E931DE" w:rsidP="0078004F">
            <w:pPr>
              <w:spacing w:after="0" w:line="240" w:lineRule="auto"/>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Kods: PARXLV22</w:t>
            </w:r>
          </w:p>
          <w:p w14:paraId="3D697FAA" w14:textId="77777777" w:rsidR="00E931DE" w:rsidRPr="001878EE" w:rsidRDefault="00E931DE" w:rsidP="0078004F">
            <w:pPr>
              <w:spacing w:after="0" w:line="240" w:lineRule="auto"/>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Konta Nr. LV56PARX0006048641565</w:t>
            </w:r>
          </w:p>
          <w:p w14:paraId="13537CD2" w14:textId="77777777" w:rsidR="00E931DE" w:rsidRPr="001878EE" w:rsidRDefault="00E931DE" w:rsidP="0078004F">
            <w:pPr>
              <w:spacing w:after="0" w:line="240" w:lineRule="auto"/>
              <w:rPr>
                <w:rFonts w:ascii="Times New Roman" w:eastAsia="Times New Roman" w:hAnsi="Times New Roman" w:cs="Times New Roman"/>
                <w:sz w:val="24"/>
                <w:szCs w:val="24"/>
              </w:rPr>
            </w:pPr>
          </w:p>
          <w:p w14:paraId="04E83286" w14:textId="77777777" w:rsidR="00E931DE" w:rsidRPr="001878EE" w:rsidRDefault="00E931DE" w:rsidP="0078004F">
            <w:pPr>
              <w:keepNext/>
              <w:spacing w:after="0" w:line="240" w:lineRule="auto"/>
              <w:ind w:right="176"/>
              <w:rPr>
                <w:rFonts w:ascii="Times New Roman" w:eastAsia="Times New Roman" w:hAnsi="Times New Roman" w:cs="Times New Roman"/>
                <w:b/>
                <w:color w:val="000000"/>
                <w:sz w:val="24"/>
                <w:szCs w:val="24"/>
              </w:rPr>
            </w:pPr>
          </w:p>
          <w:p w14:paraId="5AE6F4ED" w14:textId="22510726" w:rsidR="00E931DE" w:rsidRPr="001878EE" w:rsidRDefault="00E931DE" w:rsidP="0078004F">
            <w:pPr>
              <w:spacing w:after="0" w:line="240" w:lineRule="auto"/>
              <w:rPr>
                <w:rFonts w:ascii="Times New Roman" w:eastAsia="Times New Roman" w:hAnsi="Times New Roman" w:cs="Times New Roman"/>
                <w:b/>
                <w:color w:val="000000"/>
                <w:sz w:val="24"/>
                <w:szCs w:val="24"/>
              </w:rPr>
            </w:pPr>
            <w:r w:rsidRPr="001878EE">
              <w:rPr>
                <w:rFonts w:ascii="Times New Roman" w:eastAsia="Times New Roman" w:hAnsi="Times New Roman" w:cs="Times New Roman"/>
                <w:b/>
                <w:color w:val="000000"/>
                <w:sz w:val="24"/>
                <w:szCs w:val="24"/>
              </w:rPr>
              <w:t>__________________*/</w:t>
            </w:r>
            <w:r w:rsidR="00A26004" w:rsidRPr="001878EE">
              <w:rPr>
                <w:rFonts w:ascii="Times New Roman" w:eastAsia="Times New Roman" w:hAnsi="Times New Roman" w:cs="Times New Roman"/>
                <w:b/>
                <w:color w:val="000000"/>
                <w:sz w:val="24"/>
                <w:szCs w:val="24"/>
              </w:rPr>
              <w:t>________</w:t>
            </w:r>
            <w:r w:rsidRPr="001878EE">
              <w:rPr>
                <w:rFonts w:ascii="Times New Roman" w:eastAsia="Times New Roman" w:hAnsi="Times New Roman" w:cs="Times New Roman"/>
                <w:b/>
                <w:color w:val="000000"/>
                <w:sz w:val="24"/>
                <w:szCs w:val="24"/>
              </w:rPr>
              <w:t>.</w:t>
            </w:r>
            <w:r w:rsidR="00A26004" w:rsidRPr="001878EE">
              <w:rPr>
                <w:rFonts w:ascii="Times New Roman" w:eastAsia="Times New Roman" w:hAnsi="Times New Roman" w:cs="Times New Roman"/>
                <w:b/>
                <w:color w:val="000000"/>
                <w:sz w:val="24"/>
                <w:szCs w:val="24"/>
              </w:rPr>
              <w:t>________</w:t>
            </w:r>
            <w:r w:rsidRPr="001878EE">
              <w:rPr>
                <w:rFonts w:ascii="Times New Roman" w:eastAsia="Times New Roman" w:hAnsi="Times New Roman" w:cs="Times New Roman"/>
                <w:b/>
                <w:color w:val="000000"/>
                <w:sz w:val="24"/>
                <w:szCs w:val="24"/>
              </w:rPr>
              <w:t>/</w:t>
            </w:r>
          </w:p>
          <w:p w14:paraId="694F156A" w14:textId="77777777" w:rsidR="00E931DE" w:rsidRPr="001878EE" w:rsidRDefault="00E931DE" w:rsidP="0078004F">
            <w:pPr>
              <w:spacing w:after="0" w:line="240" w:lineRule="auto"/>
              <w:ind w:right="-2"/>
              <w:rPr>
                <w:rFonts w:ascii="Times New Roman" w:eastAsia="Times New Roman" w:hAnsi="Times New Roman" w:cs="Times New Roman"/>
                <w:sz w:val="24"/>
                <w:szCs w:val="24"/>
              </w:rPr>
            </w:pPr>
          </w:p>
        </w:tc>
        <w:tc>
          <w:tcPr>
            <w:tcW w:w="4536" w:type="dxa"/>
            <w:shd w:val="clear" w:color="auto" w:fill="auto"/>
          </w:tcPr>
          <w:p w14:paraId="19F5843D" w14:textId="3AF25833" w:rsidR="00E931DE" w:rsidRPr="001878EE" w:rsidRDefault="00B62DAC" w:rsidP="0078004F">
            <w:pPr>
              <w:spacing w:after="0" w:line="240" w:lineRule="auto"/>
              <w:ind w:right="-2"/>
              <w:jc w:val="both"/>
              <w:rPr>
                <w:rFonts w:ascii="Times New Roman" w:eastAsia="Times New Roman" w:hAnsi="Times New Roman" w:cs="Times New Roman"/>
                <w:b/>
                <w:sz w:val="24"/>
                <w:szCs w:val="24"/>
              </w:rPr>
            </w:pPr>
            <w:r w:rsidRPr="001878EE">
              <w:rPr>
                <w:rFonts w:ascii="Times New Roman" w:eastAsia="Times New Roman" w:hAnsi="Times New Roman" w:cs="Times New Roman"/>
                <w:b/>
                <w:sz w:val="24"/>
                <w:szCs w:val="24"/>
              </w:rPr>
              <w:t>PIEGĀDĀTĀJS</w:t>
            </w:r>
          </w:p>
          <w:p w14:paraId="7ADECDE1" w14:textId="77777777" w:rsidR="00E931DE" w:rsidRPr="001878EE" w:rsidRDefault="00E931DE" w:rsidP="0078004F">
            <w:pPr>
              <w:spacing w:after="0" w:line="240" w:lineRule="auto"/>
              <w:ind w:right="-2"/>
              <w:jc w:val="both"/>
              <w:rPr>
                <w:rFonts w:ascii="Times New Roman" w:eastAsia="Times New Roman" w:hAnsi="Times New Roman" w:cs="Times New Roman"/>
                <w:b/>
                <w:sz w:val="24"/>
                <w:szCs w:val="24"/>
              </w:rPr>
            </w:pPr>
            <w:r w:rsidRPr="001878EE">
              <w:rPr>
                <w:rFonts w:ascii="Times New Roman" w:eastAsia="Times New Roman" w:hAnsi="Times New Roman" w:cs="Times New Roman"/>
                <w:b/>
                <w:sz w:val="24"/>
                <w:szCs w:val="24"/>
              </w:rPr>
              <w:t>SIA “”</w:t>
            </w:r>
          </w:p>
          <w:p w14:paraId="508D3A02" w14:textId="77777777" w:rsidR="00E931DE" w:rsidRPr="001878EE" w:rsidRDefault="00E931DE" w:rsidP="0078004F">
            <w:pPr>
              <w:spacing w:after="0" w:line="240" w:lineRule="auto"/>
              <w:ind w:right="-2"/>
              <w:jc w:val="both"/>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 xml:space="preserve">Juridiskā adrese: </w:t>
            </w:r>
          </w:p>
          <w:p w14:paraId="54F72F93" w14:textId="77777777" w:rsidR="00E931DE" w:rsidRPr="001878EE" w:rsidRDefault="00E931DE" w:rsidP="0078004F">
            <w:pPr>
              <w:spacing w:after="0" w:line="240" w:lineRule="auto"/>
              <w:ind w:right="-2"/>
              <w:jc w:val="both"/>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Biroja adrese:</w:t>
            </w:r>
          </w:p>
          <w:p w14:paraId="29E8F3DE" w14:textId="77777777" w:rsidR="00E931DE" w:rsidRPr="001878EE" w:rsidRDefault="00E931DE" w:rsidP="0078004F">
            <w:pPr>
              <w:spacing w:after="0" w:line="240" w:lineRule="auto"/>
              <w:ind w:right="-2"/>
              <w:jc w:val="both"/>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 xml:space="preserve">Banka: </w:t>
            </w:r>
          </w:p>
          <w:p w14:paraId="68E060D7" w14:textId="77777777" w:rsidR="00E931DE" w:rsidRPr="001878EE" w:rsidRDefault="00E931DE" w:rsidP="0078004F">
            <w:pPr>
              <w:spacing w:after="0" w:line="240" w:lineRule="auto"/>
              <w:ind w:right="-2"/>
              <w:jc w:val="both"/>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 xml:space="preserve">Kods: </w:t>
            </w:r>
          </w:p>
          <w:p w14:paraId="02F0061B" w14:textId="77777777" w:rsidR="00E931DE" w:rsidRPr="001878EE" w:rsidRDefault="00E931DE" w:rsidP="0078004F">
            <w:pPr>
              <w:spacing w:after="0" w:line="240" w:lineRule="auto"/>
              <w:ind w:right="-2"/>
              <w:jc w:val="both"/>
              <w:rPr>
                <w:rFonts w:ascii="Times New Roman" w:eastAsia="Times New Roman" w:hAnsi="Times New Roman" w:cs="Times New Roman"/>
                <w:b/>
                <w:sz w:val="24"/>
                <w:szCs w:val="24"/>
              </w:rPr>
            </w:pPr>
            <w:r w:rsidRPr="001878EE">
              <w:rPr>
                <w:rFonts w:ascii="Times New Roman" w:eastAsia="Times New Roman" w:hAnsi="Times New Roman" w:cs="Times New Roman"/>
                <w:sz w:val="24"/>
                <w:szCs w:val="24"/>
              </w:rPr>
              <w:t>Konta Nr.:</w:t>
            </w:r>
          </w:p>
          <w:p w14:paraId="4D26DFCC" w14:textId="77777777" w:rsidR="00E931DE" w:rsidRPr="001878EE" w:rsidRDefault="00E931DE" w:rsidP="0078004F">
            <w:pPr>
              <w:spacing w:after="0" w:line="240" w:lineRule="auto"/>
              <w:ind w:right="-2"/>
              <w:jc w:val="both"/>
              <w:rPr>
                <w:rFonts w:ascii="Times New Roman" w:eastAsia="Times New Roman" w:hAnsi="Times New Roman" w:cs="Times New Roman"/>
                <w:b/>
                <w:sz w:val="24"/>
                <w:szCs w:val="24"/>
              </w:rPr>
            </w:pPr>
          </w:p>
          <w:p w14:paraId="67647278" w14:textId="77777777" w:rsidR="00E931DE" w:rsidRPr="001878EE" w:rsidRDefault="00E931DE" w:rsidP="0078004F">
            <w:pPr>
              <w:spacing w:after="0" w:line="240" w:lineRule="auto"/>
              <w:ind w:right="-2"/>
              <w:jc w:val="both"/>
              <w:rPr>
                <w:rFonts w:ascii="Times New Roman" w:eastAsia="Times New Roman" w:hAnsi="Times New Roman" w:cs="Times New Roman"/>
                <w:b/>
                <w:sz w:val="24"/>
                <w:szCs w:val="24"/>
              </w:rPr>
            </w:pPr>
          </w:p>
          <w:p w14:paraId="138862E0" w14:textId="77777777" w:rsidR="00E931DE" w:rsidRPr="001878EE" w:rsidRDefault="00E931DE" w:rsidP="0078004F">
            <w:pPr>
              <w:spacing w:after="0" w:line="240" w:lineRule="auto"/>
              <w:ind w:right="-2"/>
              <w:jc w:val="both"/>
              <w:rPr>
                <w:rFonts w:ascii="Times New Roman" w:eastAsia="Times New Roman" w:hAnsi="Times New Roman" w:cs="Times New Roman"/>
                <w:b/>
                <w:sz w:val="24"/>
                <w:szCs w:val="24"/>
              </w:rPr>
            </w:pPr>
          </w:p>
          <w:p w14:paraId="7245F9D2" w14:textId="584186A3" w:rsidR="00E931DE" w:rsidRPr="001878EE" w:rsidRDefault="00E931DE" w:rsidP="0078004F">
            <w:pPr>
              <w:spacing w:after="0" w:line="240" w:lineRule="auto"/>
              <w:ind w:right="-2"/>
              <w:jc w:val="both"/>
              <w:rPr>
                <w:rFonts w:ascii="Times New Roman" w:eastAsia="Times New Roman" w:hAnsi="Times New Roman" w:cs="Times New Roman"/>
                <w:b/>
                <w:sz w:val="24"/>
                <w:szCs w:val="24"/>
              </w:rPr>
            </w:pPr>
            <w:r w:rsidRPr="001878EE">
              <w:rPr>
                <w:rFonts w:ascii="Times New Roman" w:eastAsia="Times New Roman" w:hAnsi="Times New Roman" w:cs="Times New Roman"/>
                <w:b/>
                <w:sz w:val="24"/>
                <w:szCs w:val="24"/>
              </w:rPr>
              <w:t>______________*/___________/</w:t>
            </w:r>
          </w:p>
          <w:p w14:paraId="018DF450" w14:textId="77777777" w:rsidR="00E931DE" w:rsidRPr="001878EE" w:rsidRDefault="00E931DE" w:rsidP="0078004F">
            <w:pPr>
              <w:spacing w:after="0" w:line="240" w:lineRule="auto"/>
              <w:ind w:right="-2"/>
              <w:jc w:val="both"/>
              <w:rPr>
                <w:rFonts w:ascii="Times New Roman" w:eastAsia="Times New Roman" w:hAnsi="Times New Roman" w:cs="Times New Roman"/>
                <w:b/>
                <w:sz w:val="24"/>
                <w:szCs w:val="24"/>
              </w:rPr>
            </w:pPr>
          </w:p>
        </w:tc>
      </w:tr>
    </w:tbl>
    <w:p w14:paraId="30A96E99" w14:textId="77777777" w:rsidR="00E931DE" w:rsidRPr="001878EE" w:rsidRDefault="00E931DE" w:rsidP="00E931DE">
      <w:pPr>
        <w:rPr>
          <w:rFonts w:ascii="Times New Roman" w:eastAsia="Times New Roman" w:hAnsi="Times New Roman" w:cs="Times New Roman"/>
          <w:szCs w:val="20"/>
        </w:rPr>
      </w:pPr>
    </w:p>
    <w:p w14:paraId="6F04B0C1" w14:textId="77777777" w:rsidR="00E931DE" w:rsidRPr="001878EE" w:rsidRDefault="00E931DE" w:rsidP="00E931DE">
      <w:pPr>
        <w:spacing w:after="0" w:line="240" w:lineRule="auto"/>
        <w:jc w:val="center"/>
        <w:rPr>
          <w:rFonts w:ascii="Times New Roman" w:eastAsia="Times New Roman" w:hAnsi="Times New Roman" w:cs="Times New Roman"/>
          <w:sz w:val="24"/>
          <w:szCs w:val="24"/>
        </w:rPr>
      </w:pPr>
      <w:r w:rsidRPr="001878EE">
        <w:rPr>
          <w:rFonts w:ascii="Times New Roman" w:eastAsia="Times New Roman" w:hAnsi="Times New Roman" w:cs="Times New Roman"/>
          <w:sz w:val="24"/>
          <w:szCs w:val="24"/>
        </w:rPr>
        <w:t xml:space="preserve">*DOKUMENTS IR PARAKSTĪTS AR DROŠU ELEKTRONISKO PARAKSTU </w:t>
      </w:r>
    </w:p>
    <w:p w14:paraId="21FDDFC4" w14:textId="77777777" w:rsidR="00E931DE" w:rsidRDefault="00E931DE" w:rsidP="00E931DE">
      <w:pPr>
        <w:spacing w:after="0"/>
        <w:jc w:val="center"/>
        <w:rPr>
          <w:rFonts w:ascii="Times New Roman" w:hAnsi="Times New Roman" w:cs="Times New Roman"/>
          <w:color w:val="000000" w:themeColor="text1"/>
          <w:sz w:val="24"/>
          <w:szCs w:val="24"/>
        </w:rPr>
      </w:pPr>
      <w:r w:rsidRPr="001878EE">
        <w:rPr>
          <w:rFonts w:ascii="Times New Roman" w:eastAsia="Times New Roman" w:hAnsi="Times New Roman" w:cs="Times New Roman"/>
          <w:sz w:val="24"/>
          <w:szCs w:val="24"/>
        </w:rPr>
        <w:t>UN SATUR LAIKA ZĪMOGU</w:t>
      </w:r>
      <w:bookmarkEnd w:id="27"/>
    </w:p>
    <w:sectPr w:rsidR="00E931DE" w:rsidSect="00C424CE">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3A90" w14:textId="77777777" w:rsidR="00E74135" w:rsidRDefault="00E74135" w:rsidP="007E55BA">
      <w:pPr>
        <w:spacing w:after="0" w:line="240" w:lineRule="auto"/>
      </w:pPr>
      <w:r>
        <w:separator/>
      </w:r>
    </w:p>
  </w:endnote>
  <w:endnote w:type="continuationSeparator" w:id="0">
    <w:p w14:paraId="66858C8F" w14:textId="77777777" w:rsidR="00E74135" w:rsidRDefault="00E74135"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69710"/>
      <w:docPartObj>
        <w:docPartGallery w:val="Page Numbers (Bottom of Page)"/>
        <w:docPartUnique/>
      </w:docPartObj>
    </w:sdtPr>
    <w:sdtEndPr>
      <w:rPr>
        <w:noProof/>
      </w:rPr>
    </w:sdtEndPr>
    <w:sdtContent>
      <w:p w14:paraId="4921D41B" w14:textId="453730CC" w:rsidR="009835A1" w:rsidRDefault="009835A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1F0212B" w14:textId="77777777" w:rsidR="002E15D5" w:rsidRDefault="002E15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58F6" w14:textId="77777777" w:rsidR="00E74135" w:rsidRDefault="00E74135" w:rsidP="007E55BA">
      <w:pPr>
        <w:spacing w:after="0" w:line="240" w:lineRule="auto"/>
      </w:pPr>
      <w:r>
        <w:separator/>
      </w:r>
    </w:p>
  </w:footnote>
  <w:footnote w:type="continuationSeparator" w:id="0">
    <w:p w14:paraId="4E697929" w14:textId="77777777" w:rsidR="00E74135" w:rsidRDefault="00E74135" w:rsidP="007E55BA">
      <w:pPr>
        <w:spacing w:after="0" w:line="240" w:lineRule="auto"/>
      </w:pPr>
      <w:r>
        <w:continuationSeparator/>
      </w:r>
    </w:p>
  </w:footnote>
  <w:footnote w:id="1">
    <w:p w14:paraId="057261BB" w14:textId="499CF35B" w:rsidR="00EE5694" w:rsidRPr="001B3D95" w:rsidRDefault="00EE5694" w:rsidP="006740D2">
      <w:pPr>
        <w:pStyle w:val="Vresteksts"/>
        <w:jc w:val="both"/>
        <w:rPr>
          <w:rFonts w:ascii="Times New Roman" w:hAnsi="Times New Roman"/>
        </w:rPr>
      </w:pPr>
      <w:r w:rsidRPr="001B3D95">
        <w:rPr>
          <w:rStyle w:val="Vresatsauce"/>
          <w:rFonts w:ascii="Times New Roman" w:hAnsi="Times New Roman"/>
        </w:rPr>
        <w:footnoteRef/>
      </w:r>
      <w:r w:rsidRPr="001B3D95">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w:t>
      </w:r>
    </w:p>
  </w:footnote>
  <w:footnote w:id="2">
    <w:p w14:paraId="3DCE4ABE" w14:textId="59A01FFA" w:rsidR="00E34A80" w:rsidRPr="001B3D95" w:rsidRDefault="00E34A80" w:rsidP="001B3D95">
      <w:pPr>
        <w:pStyle w:val="Vresteksts"/>
        <w:jc w:val="both"/>
        <w:rPr>
          <w:rFonts w:ascii="Times New Roman" w:hAnsi="Times New Roman"/>
        </w:rPr>
      </w:pPr>
      <w:r w:rsidRPr="001B3D95">
        <w:rPr>
          <w:rStyle w:val="Vresatsauce"/>
          <w:rFonts w:ascii="Times New Roman" w:hAnsi="Times New Roman"/>
        </w:rPr>
        <w:footnoteRef/>
      </w:r>
      <w:r w:rsidRPr="001B3D95">
        <w:rPr>
          <w:rFonts w:ascii="Times New Roman" w:hAnsi="Times New Roman"/>
        </w:rPr>
        <w:t xml:space="preserve"> Norāda, ja pretendents ir atkarīgā sabiedrība Koncernu likuma izpratnē.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4B66C1"/>
    <w:multiLevelType w:val="multilevel"/>
    <w:tmpl w:val="A218FF4C"/>
    <w:lvl w:ilvl="0">
      <w:start w:val="1"/>
      <w:numFmt w:val="decimal"/>
      <w:lvlText w:val="2.5.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3" w15:restartNumberingAfterBreak="0">
    <w:nsid w:val="12D22516"/>
    <w:multiLevelType w:val="multilevel"/>
    <w:tmpl w:val="D34A7444"/>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0807F8F"/>
    <w:multiLevelType w:val="hybridMultilevel"/>
    <w:tmpl w:val="653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441BA"/>
    <w:multiLevelType w:val="hybridMultilevel"/>
    <w:tmpl w:val="2FDEAF38"/>
    <w:lvl w:ilvl="0" w:tplc="7F545AE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28090FAF"/>
    <w:multiLevelType w:val="hybridMultilevel"/>
    <w:tmpl w:val="CB6C6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853B2C"/>
    <w:multiLevelType w:val="hybridMultilevel"/>
    <w:tmpl w:val="9CF629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3B3EFF"/>
    <w:multiLevelType w:val="hybridMultilevel"/>
    <w:tmpl w:val="40B00466"/>
    <w:lvl w:ilvl="0" w:tplc="46245B04">
      <w:start w:val="1"/>
      <w:numFmt w:val="upperLetter"/>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1" w15:restartNumberingAfterBreak="0">
    <w:nsid w:val="33EC25BC"/>
    <w:multiLevelType w:val="hybridMultilevel"/>
    <w:tmpl w:val="E0DE324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916035"/>
    <w:multiLevelType w:val="multilevel"/>
    <w:tmpl w:val="2076A9B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593259"/>
    <w:multiLevelType w:val="hybridMultilevel"/>
    <w:tmpl w:val="43F6C6D8"/>
    <w:lvl w:ilvl="0" w:tplc="31CA6530">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6A85762"/>
    <w:multiLevelType w:val="hybridMultilevel"/>
    <w:tmpl w:val="45C04642"/>
    <w:lvl w:ilvl="0" w:tplc="04260001">
      <w:start w:val="1"/>
      <w:numFmt w:val="bullet"/>
      <w:lvlText w:val=""/>
      <w:lvlJc w:val="left"/>
      <w:pPr>
        <w:ind w:left="773" w:hanging="360"/>
      </w:pPr>
      <w:rPr>
        <w:rFonts w:ascii="Symbol" w:hAnsi="Symbol" w:hint="default"/>
      </w:rPr>
    </w:lvl>
    <w:lvl w:ilvl="1" w:tplc="04260003" w:tentative="1">
      <w:start w:val="1"/>
      <w:numFmt w:val="bullet"/>
      <w:lvlText w:val="o"/>
      <w:lvlJc w:val="left"/>
      <w:pPr>
        <w:ind w:left="1493" w:hanging="360"/>
      </w:pPr>
      <w:rPr>
        <w:rFonts w:ascii="Courier New" w:hAnsi="Courier New" w:cs="Courier New" w:hint="default"/>
      </w:rPr>
    </w:lvl>
    <w:lvl w:ilvl="2" w:tplc="04260005" w:tentative="1">
      <w:start w:val="1"/>
      <w:numFmt w:val="bullet"/>
      <w:lvlText w:val=""/>
      <w:lvlJc w:val="left"/>
      <w:pPr>
        <w:ind w:left="2213" w:hanging="360"/>
      </w:pPr>
      <w:rPr>
        <w:rFonts w:ascii="Wingdings" w:hAnsi="Wingdings" w:hint="default"/>
      </w:rPr>
    </w:lvl>
    <w:lvl w:ilvl="3" w:tplc="04260001" w:tentative="1">
      <w:start w:val="1"/>
      <w:numFmt w:val="bullet"/>
      <w:lvlText w:val=""/>
      <w:lvlJc w:val="left"/>
      <w:pPr>
        <w:ind w:left="2933" w:hanging="360"/>
      </w:pPr>
      <w:rPr>
        <w:rFonts w:ascii="Symbol" w:hAnsi="Symbol" w:hint="default"/>
      </w:rPr>
    </w:lvl>
    <w:lvl w:ilvl="4" w:tplc="04260003" w:tentative="1">
      <w:start w:val="1"/>
      <w:numFmt w:val="bullet"/>
      <w:lvlText w:val="o"/>
      <w:lvlJc w:val="left"/>
      <w:pPr>
        <w:ind w:left="3653" w:hanging="360"/>
      </w:pPr>
      <w:rPr>
        <w:rFonts w:ascii="Courier New" w:hAnsi="Courier New" w:cs="Courier New" w:hint="default"/>
      </w:rPr>
    </w:lvl>
    <w:lvl w:ilvl="5" w:tplc="04260005" w:tentative="1">
      <w:start w:val="1"/>
      <w:numFmt w:val="bullet"/>
      <w:lvlText w:val=""/>
      <w:lvlJc w:val="left"/>
      <w:pPr>
        <w:ind w:left="4373" w:hanging="360"/>
      </w:pPr>
      <w:rPr>
        <w:rFonts w:ascii="Wingdings" w:hAnsi="Wingdings" w:hint="default"/>
      </w:rPr>
    </w:lvl>
    <w:lvl w:ilvl="6" w:tplc="04260001" w:tentative="1">
      <w:start w:val="1"/>
      <w:numFmt w:val="bullet"/>
      <w:lvlText w:val=""/>
      <w:lvlJc w:val="left"/>
      <w:pPr>
        <w:ind w:left="5093" w:hanging="360"/>
      </w:pPr>
      <w:rPr>
        <w:rFonts w:ascii="Symbol" w:hAnsi="Symbol" w:hint="default"/>
      </w:rPr>
    </w:lvl>
    <w:lvl w:ilvl="7" w:tplc="04260003" w:tentative="1">
      <w:start w:val="1"/>
      <w:numFmt w:val="bullet"/>
      <w:lvlText w:val="o"/>
      <w:lvlJc w:val="left"/>
      <w:pPr>
        <w:ind w:left="5813" w:hanging="360"/>
      </w:pPr>
      <w:rPr>
        <w:rFonts w:ascii="Courier New" w:hAnsi="Courier New" w:cs="Courier New" w:hint="default"/>
      </w:rPr>
    </w:lvl>
    <w:lvl w:ilvl="8" w:tplc="04260005" w:tentative="1">
      <w:start w:val="1"/>
      <w:numFmt w:val="bullet"/>
      <w:lvlText w:val=""/>
      <w:lvlJc w:val="left"/>
      <w:pPr>
        <w:ind w:left="6533" w:hanging="360"/>
      </w:pPr>
      <w:rPr>
        <w:rFonts w:ascii="Wingdings" w:hAnsi="Wingdings" w:hint="default"/>
      </w:rPr>
    </w:lvl>
  </w:abstractNum>
  <w:abstractNum w:abstractNumId="18" w15:restartNumberingAfterBreak="0">
    <w:nsid w:val="483B302F"/>
    <w:multiLevelType w:val="multilevel"/>
    <w:tmpl w:val="4D3A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D0F37"/>
    <w:multiLevelType w:val="multilevel"/>
    <w:tmpl w:val="A8180F7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BF2AB7"/>
    <w:multiLevelType w:val="hybridMultilevel"/>
    <w:tmpl w:val="82B4B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555EA7"/>
    <w:multiLevelType w:val="multilevel"/>
    <w:tmpl w:val="D19E4FC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7E3E7B"/>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55794B71"/>
    <w:multiLevelType w:val="hybridMultilevel"/>
    <w:tmpl w:val="EBD86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74583A"/>
    <w:multiLevelType w:val="multilevel"/>
    <w:tmpl w:val="D3A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3D3F73"/>
    <w:multiLevelType w:val="multilevel"/>
    <w:tmpl w:val="BBA2B4F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BE6E63"/>
    <w:multiLevelType w:val="multilevel"/>
    <w:tmpl w:val="7B40DA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themeColor="text1"/>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296906"/>
    <w:multiLevelType w:val="hybridMultilevel"/>
    <w:tmpl w:val="07CA29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5B7D23"/>
    <w:multiLevelType w:val="hybridMultilevel"/>
    <w:tmpl w:val="E01416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9B0617"/>
    <w:multiLevelType w:val="hybridMultilevel"/>
    <w:tmpl w:val="C5F835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235CD8"/>
    <w:multiLevelType w:val="hybridMultilevel"/>
    <w:tmpl w:val="7A7C5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15:restartNumberingAfterBreak="0">
    <w:nsid w:val="7CFB768E"/>
    <w:multiLevelType w:val="hybridMultilevel"/>
    <w:tmpl w:val="95A691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645239662">
    <w:abstractNumId w:val="41"/>
  </w:num>
  <w:num w:numId="2" w16cid:durableId="221796723">
    <w:abstractNumId w:val="25"/>
  </w:num>
  <w:num w:numId="3" w16cid:durableId="352807315">
    <w:abstractNumId w:val="42"/>
  </w:num>
  <w:num w:numId="4" w16cid:durableId="815340111">
    <w:abstractNumId w:val="38"/>
  </w:num>
  <w:num w:numId="5" w16cid:durableId="151917781">
    <w:abstractNumId w:val="39"/>
  </w:num>
  <w:num w:numId="6" w16cid:durableId="289212134">
    <w:abstractNumId w:val="29"/>
  </w:num>
  <w:num w:numId="7" w16cid:durableId="80756604">
    <w:abstractNumId w:val="14"/>
  </w:num>
  <w:num w:numId="8" w16cid:durableId="638345714">
    <w:abstractNumId w:val="10"/>
  </w:num>
  <w:num w:numId="9" w16cid:durableId="136251675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214544700">
    <w:abstractNumId w:val="13"/>
  </w:num>
  <w:num w:numId="11" w16cid:durableId="846600346">
    <w:abstractNumId w:val="30"/>
  </w:num>
  <w:num w:numId="12" w16cid:durableId="1427725140">
    <w:abstractNumId w:val="4"/>
  </w:num>
  <w:num w:numId="13" w16cid:durableId="20686064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2113927">
    <w:abstractNumId w:val="12"/>
  </w:num>
  <w:num w:numId="15" w16cid:durableId="379404740">
    <w:abstractNumId w:val="31"/>
  </w:num>
  <w:num w:numId="16" w16cid:durableId="1414547015">
    <w:abstractNumId w:val="27"/>
  </w:num>
  <w:num w:numId="17" w16cid:durableId="1799450995">
    <w:abstractNumId w:val="2"/>
  </w:num>
  <w:num w:numId="18" w16cid:durableId="201334222">
    <w:abstractNumId w:val="5"/>
  </w:num>
  <w:num w:numId="19" w16cid:durableId="875506029">
    <w:abstractNumId w:val="26"/>
  </w:num>
  <w:num w:numId="20" w16cid:durableId="935289731">
    <w:abstractNumId w:val="20"/>
  </w:num>
  <w:num w:numId="21" w16cid:durableId="1384713306">
    <w:abstractNumId w:val="33"/>
  </w:num>
  <w:num w:numId="22" w16cid:durableId="101534976">
    <w:abstractNumId w:val="6"/>
  </w:num>
  <w:num w:numId="23" w16cid:durableId="898976970">
    <w:abstractNumId w:val="18"/>
  </w:num>
  <w:num w:numId="24" w16cid:durableId="993028642">
    <w:abstractNumId w:val="21"/>
  </w:num>
  <w:num w:numId="25" w16cid:durableId="1955165650">
    <w:abstractNumId w:val="1"/>
  </w:num>
  <w:num w:numId="26" w16cid:durableId="2026400532">
    <w:abstractNumId w:val="3"/>
  </w:num>
  <w:num w:numId="27" w16cid:durableId="1612324677">
    <w:abstractNumId w:val="28"/>
  </w:num>
  <w:num w:numId="28" w16cid:durableId="467551397">
    <w:abstractNumId w:val="40"/>
  </w:num>
  <w:num w:numId="29" w16cid:durableId="1370913121">
    <w:abstractNumId w:val="36"/>
  </w:num>
  <w:num w:numId="30" w16cid:durableId="1756855707">
    <w:abstractNumId w:val="15"/>
  </w:num>
  <w:num w:numId="31" w16cid:durableId="1634289875">
    <w:abstractNumId w:val="16"/>
  </w:num>
  <w:num w:numId="32" w16cid:durableId="473177417">
    <w:abstractNumId w:val="37"/>
  </w:num>
  <w:num w:numId="33" w16cid:durableId="954558730">
    <w:abstractNumId w:val="22"/>
  </w:num>
  <w:num w:numId="34" w16cid:durableId="766538639">
    <w:abstractNumId w:val="24"/>
  </w:num>
  <w:num w:numId="35" w16cid:durableId="148599538">
    <w:abstractNumId w:val="32"/>
  </w:num>
  <w:num w:numId="36" w16cid:durableId="1655333021">
    <w:abstractNumId w:val="19"/>
  </w:num>
  <w:num w:numId="37" w16cid:durableId="1588416071">
    <w:abstractNumId w:val="23"/>
  </w:num>
  <w:num w:numId="38" w16cid:durableId="952906741">
    <w:abstractNumId w:val="35"/>
  </w:num>
  <w:num w:numId="39" w16cid:durableId="36198150">
    <w:abstractNumId w:val="34"/>
  </w:num>
  <w:num w:numId="40" w16cid:durableId="1465854813">
    <w:abstractNumId w:val="17"/>
  </w:num>
  <w:num w:numId="41" w16cid:durableId="1720014080">
    <w:abstractNumId w:val="7"/>
  </w:num>
  <w:num w:numId="42" w16cid:durableId="1700933635">
    <w:abstractNumId w:val="8"/>
  </w:num>
  <w:num w:numId="43" w16cid:durableId="1400400425">
    <w:abstractNumId w:val="11"/>
  </w:num>
  <w:num w:numId="44" w16cid:durableId="142738200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6F"/>
    <w:rsid w:val="00001182"/>
    <w:rsid w:val="0000126B"/>
    <w:rsid w:val="00001691"/>
    <w:rsid w:val="000017AA"/>
    <w:rsid w:val="00001C62"/>
    <w:rsid w:val="00001E4E"/>
    <w:rsid w:val="00002216"/>
    <w:rsid w:val="00002819"/>
    <w:rsid w:val="000028C5"/>
    <w:rsid w:val="00003E90"/>
    <w:rsid w:val="000047B0"/>
    <w:rsid w:val="00004D85"/>
    <w:rsid w:val="0000518E"/>
    <w:rsid w:val="00006AC9"/>
    <w:rsid w:val="0000747B"/>
    <w:rsid w:val="000101E1"/>
    <w:rsid w:val="000102E9"/>
    <w:rsid w:val="00010508"/>
    <w:rsid w:val="00010F37"/>
    <w:rsid w:val="000111EC"/>
    <w:rsid w:val="00011773"/>
    <w:rsid w:val="00012051"/>
    <w:rsid w:val="000122B7"/>
    <w:rsid w:val="00012E86"/>
    <w:rsid w:val="00014026"/>
    <w:rsid w:val="000142F6"/>
    <w:rsid w:val="0001547B"/>
    <w:rsid w:val="000154B9"/>
    <w:rsid w:val="0001569B"/>
    <w:rsid w:val="00016122"/>
    <w:rsid w:val="00016594"/>
    <w:rsid w:val="000168FD"/>
    <w:rsid w:val="000169D4"/>
    <w:rsid w:val="00016DF7"/>
    <w:rsid w:val="0001745A"/>
    <w:rsid w:val="00020B4D"/>
    <w:rsid w:val="00020EBD"/>
    <w:rsid w:val="00020FBA"/>
    <w:rsid w:val="00021BB5"/>
    <w:rsid w:val="00021D6E"/>
    <w:rsid w:val="00022479"/>
    <w:rsid w:val="000237EF"/>
    <w:rsid w:val="00023ABC"/>
    <w:rsid w:val="00023BE3"/>
    <w:rsid w:val="00023DD7"/>
    <w:rsid w:val="00023F74"/>
    <w:rsid w:val="00023F88"/>
    <w:rsid w:val="00024C20"/>
    <w:rsid w:val="00025291"/>
    <w:rsid w:val="00026ED7"/>
    <w:rsid w:val="00026F4E"/>
    <w:rsid w:val="000275D7"/>
    <w:rsid w:val="0002766D"/>
    <w:rsid w:val="000277C1"/>
    <w:rsid w:val="0002793B"/>
    <w:rsid w:val="00027CEC"/>
    <w:rsid w:val="0003006C"/>
    <w:rsid w:val="00031C15"/>
    <w:rsid w:val="000320EE"/>
    <w:rsid w:val="00032A2A"/>
    <w:rsid w:val="00033A31"/>
    <w:rsid w:val="000340DC"/>
    <w:rsid w:val="0003481B"/>
    <w:rsid w:val="00034A82"/>
    <w:rsid w:val="00034E30"/>
    <w:rsid w:val="00036166"/>
    <w:rsid w:val="00036C31"/>
    <w:rsid w:val="00036CE5"/>
    <w:rsid w:val="000370A0"/>
    <w:rsid w:val="0003771B"/>
    <w:rsid w:val="00037949"/>
    <w:rsid w:val="00037BAC"/>
    <w:rsid w:val="00040048"/>
    <w:rsid w:val="00041FA1"/>
    <w:rsid w:val="0004241D"/>
    <w:rsid w:val="0004392F"/>
    <w:rsid w:val="000443FB"/>
    <w:rsid w:val="0004618C"/>
    <w:rsid w:val="000463D3"/>
    <w:rsid w:val="000474BF"/>
    <w:rsid w:val="00050564"/>
    <w:rsid w:val="0005093B"/>
    <w:rsid w:val="00053345"/>
    <w:rsid w:val="0005498A"/>
    <w:rsid w:val="00054B67"/>
    <w:rsid w:val="00055044"/>
    <w:rsid w:val="000550E3"/>
    <w:rsid w:val="00055EF0"/>
    <w:rsid w:val="00056B87"/>
    <w:rsid w:val="000570F7"/>
    <w:rsid w:val="00057120"/>
    <w:rsid w:val="0006063F"/>
    <w:rsid w:val="000606E9"/>
    <w:rsid w:val="000607EC"/>
    <w:rsid w:val="000612B1"/>
    <w:rsid w:val="00061EE4"/>
    <w:rsid w:val="00063110"/>
    <w:rsid w:val="000634A2"/>
    <w:rsid w:val="00063536"/>
    <w:rsid w:val="0006353E"/>
    <w:rsid w:val="000637BD"/>
    <w:rsid w:val="00064C21"/>
    <w:rsid w:val="00065D27"/>
    <w:rsid w:val="00065FDC"/>
    <w:rsid w:val="0006651C"/>
    <w:rsid w:val="00066B52"/>
    <w:rsid w:val="00066ED8"/>
    <w:rsid w:val="0007070E"/>
    <w:rsid w:val="00070847"/>
    <w:rsid w:val="000710E4"/>
    <w:rsid w:val="00072317"/>
    <w:rsid w:val="0007268F"/>
    <w:rsid w:val="00073024"/>
    <w:rsid w:val="00073B76"/>
    <w:rsid w:val="00074635"/>
    <w:rsid w:val="00074B7F"/>
    <w:rsid w:val="00076093"/>
    <w:rsid w:val="000770EE"/>
    <w:rsid w:val="00077157"/>
    <w:rsid w:val="000808E7"/>
    <w:rsid w:val="00080B3D"/>
    <w:rsid w:val="000818B8"/>
    <w:rsid w:val="00081F1E"/>
    <w:rsid w:val="00082978"/>
    <w:rsid w:val="00083B91"/>
    <w:rsid w:val="0008548D"/>
    <w:rsid w:val="000867EA"/>
    <w:rsid w:val="00087390"/>
    <w:rsid w:val="00087619"/>
    <w:rsid w:val="00090100"/>
    <w:rsid w:val="00090664"/>
    <w:rsid w:val="000908CD"/>
    <w:rsid w:val="00090C5D"/>
    <w:rsid w:val="00091438"/>
    <w:rsid w:val="00093164"/>
    <w:rsid w:val="00093206"/>
    <w:rsid w:val="0009357B"/>
    <w:rsid w:val="00094153"/>
    <w:rsid w:val="0009469F"/>
    <w:rsid w:val="00094A91"/>
    <w:rsid w:val="00094E1B"/>
    <w:rsid w:val="00095980"/>
    <w:rsid w:val="000971EA"/>
    <w:rsid w:val="00097304"/>
    <w:rsid w:val="000975FC"/>
    <w:rsid w:val="00097BE6"/>
    <w:rsid w:val="00097DBB"/>
    <w:rsid w:val="000A2024"/>
    <w:rsid w:val="000A2125"/>
    <w:rsid w:val="000A2139"/>
    <w:rsid w:val="000A35E2"/>
    <w:rsid w:val="000A4502"/>
    <w:rsid w:val="000A4AE0"/>
    <w:rsid w:val="000A4BB1"/>
    <w:rsid w:val="000A528D"/>
    <w:rsid w:val="000A5D80"/>
    <w:rsid w:val="000A634D"/>
    <w:rsid w:val="000A6641"/>
    <w:rsid w:val="000A6E59"/>
    <w:rsid w:val="000A7D04"/>
    <w:rsid w:val="000A7F59"/>
    <w:rsid w:val="000B13B4"/>
    <w:rsid w:val="000B1C41"/>
    <w:rsid w:val="000B2002"/>
    <w:rsid w:val="000B3E84"/>
    <w:rsid w:val="000B5301"/>
    <w:rsid w:val="000B653C"/>
    <w:rsid w:val="000B669C"/>
    <w:rsid w:val="000B6869"/>
    <w:rsid w:val="000B6F36"/>
    <w:rsid w:val="000B7104"/>
    <w:rsid w:val="000B78C4"/>
    <w:rsid w:val="000C0829"/>
    <w:rsid w:val="000C08C1"/>
    <w:rsid w:val="000C0A7D"/>
    <w:rsid w:val="000C1486"/>
    <w:rsid w:val="000C1591"/>
    <w:rsid w:val="000C1E86"/>
    <w:rsid w:val="000C2F5A"/>
    <w:rsid w:val="000C36B0"/>
    <w:rsid w:val="000C3FFE"/>
    <w:rsid w:val="000C4451"/>
    <w:rsid w:val="000C4F94"/>
    <w:rsid w:val="000C6495"/>
    <w:rsid w:val="000C6815"/>
    <w:rsid w:val="000C6C9F"/>
    <w:rsid w:val="000C6FA6"/>
    <w:rsid w:val="000C73B2"/>
    <w:rsid w:val="000C73C5"/>
    <w:rsid w:val="000C7B4C"/>
    <w:rsid w:val="000C7D31"/>
    <w:rsid w:val="000D0289"/>
    <w:rsid w:val="000D0680"/>
    <w:rsid w:val="000D0861"/>
    <w:rsid w:val="000D0F00"/>
    <w:rsid w:val="000D27A1"/>
    <w:rsid w:val="000D2AB4"/>
    <w:rsid w:val="000D2CF6"/>
    <w:rsid w:val="000D36D1"/>
    <w:rsid w:val="000D5104"/>
    <w:rsid w:val="000D5319"/>
    <w:rsid w:val="000D73C6"/>
    <w:rsid w:val="000D7A16"/>
    <w:rsid w:val="000E0476"/>
    <w:rsid w:val="000E0D0E"/>
    <w:rsid w:val="000E0F4A"/>
    <w:rsid w:val="000E126D"/>
    <w:rsid w:val="000E2076"/>
    <w:rsid w:val="000E2C66"/>
    <w:rsid w:val="000E2E9D"/>
    <w:rsid w:val="000E31D6"/>
    <w:rsid w:val="000E33C1"/>
    <w:rsid w:val="000E3FF7"/>
    <w:rsid w:val="000E477F"/>
    <w:rsid w:val="000E5138"/>
    <w:rsid w:val="000E57B2"/>
    <w:rsid w:val="000E6389"/>
    <w:rsid w:val="000E6BA9"/>
    <w:rsid w:val="000E7862"/>
    <w:rsid w:val="000E7E11"/>
    <w:rsid w:val="000E7ED8"/>
    <w:rsid w:val="000F0079"/>
    <w:rsid w:val="000F04D0"/>
    <w:rsid w:val="000F050E"/>
    <w:rsid w:val="000F0CA5"/>
    <w:rsid w:val="000F280A"/>
    <w:rsid w:val="000F3342"/>
    <w:rsid w:val="000F3374"/>
    <w:rsid w:val="000F362D"/>
    <w:rsid w:val="000F3E96"/>
    <w:rsid w:val="000F44B5"/>
    <w:rsid w:val="000F46B0"/>
    <w:rsid w:val="000F4AF6"/>
    <w:rsid w:val="000F5D7D"/>
    <w:rsid w:val="000F6783"/>
    <w:rsid w:val="000F6BE5"/>
    <w:rsid w:val="000F6D94"/>
    <w:rsid w:val="000F7561"/>
    <w:rsid w:val="00100F44"/>
    <w:rsid w:val="00101992"/>
    <w:rsid w:val="00101E88"/>
    <w:rsid w:val="00102DC4"/>
    <w:rsid w:val="00103783"/>
    <w:rsid w:val="0010565F"/>
    <w:rsid w:val="00106906"/>
    <w:rsid w:val="001070DC"/>
    <w:rsid w:val="001073CE"/>
    <w:rsid w:val="00107BAA"/>
    <w:rsid w:val="00110849"/>
    <w:rsid w:val="001110F7"/>
    <w:rsid w:val="0011142A"/>
    <w:rsid w:val="001115C2"/>
    <w:rsid w:val="00112C2C"/>
    <w:rsid w:val="00113942"/>
    <w:rsid w:val="00113F10"/>
    <w:rsid w:val="0011486D"/>
    <w:rsid w:val="0011551E"/>
    <w:rsid w:val="00115A02"/>
    <w:rsid w:val="00116A62"/>
    <w:rsid w:val="00116B6F"/>
    <w:rsid w:val="00117D5A"/>
    <w:rsid w:val="00117EFC"/>
    <w:rsid w:val="001200CA"/>
    <w:rsid w:val="00120903"/>
    <w:rsid w:val="0012167F"/>
    <w:rsid w:val="00123445"/>
    <w:rsid w:val="00123B8E"/>
    <w:rsid w:val="00124273"/>
    <w:rsid w:val="00124289"/>
    <w:rsid w:val="00124E58"/>
    <w:rsid w:val="00125364"/>
    <w:rsid w:val="00125CE9"/>
    <w:rsid w:val="00126496"/>
    <w:rsid w:val="0012681B"/>
    <w:rsid w:val="00126E8F"/>
    <w:rsid w:val="00130688"/>
    <w:rsid w:val="001309C3"/>
    <w:rsid w:val="00130D3B"/>
    <w:rsid w:val="00131F20"/>
    <w:rsid w:val="00132003"/>
    <w:rsid w:val="001326F4"/>
    <w:rsid w:val="00132759"/>
    <w:rsid w:val="0013308D"/>
    <w:rsid w:val="00134450"/>
    <w:rsid w:val="00134B8C"/>
    <w:rsid w:val="00135B87"/>
    <w:rsid w:val="001363CB"/>
    <w:rsid w:val="0013705F"/>
    <w:rsid w:val="001400B5"/>
    <w:rsid w:val="0014074C"/>
    <w:rsid w:val="0014096B"/>
    <w:rsid w:val="00140E8E"/>
    <w:rsid w:val="001417B1"/>
    <w:rsid w:val="00141DCE"/>
    <w:rsid w:val="001433B5"/>
    <w:rsid w:val="001451C3"/>
    <w:rsid w:val="00145224"/>
    <w:rsid w:val="0014552F"/>
    <w:rsid w:val="00146075"/>
    <w:rsid w:val="001462F4"/>
    <w:rsid w:val="0014645B"/>
    <w:rsid w:val="00147D6E"/>
    <w:rsid w:val="00147E82"/>
    <w:rsid w:val="0015005A"/>
    <w:rsid w:val="00151110"/>
    <w:rsid w:val="001515A6"/>
    <w:rsid w:val="0015245F"/>
    <w:rsid w:val="00152B92"/>
    <w:rsid w:val="00153675"/>
    <w:rsid w:val="001538A7"/>
    <w:rsid w:val="0015467E"/>
    <w:rsid w:val="00155106"/>
    <w:rsid w:val="0015513F"/>
    <w:rsid w:val="001568DA"/>
    <w:rsid w:val="00156D27"/>
    <w:rsid w:val="00157597"/>
    <w:rsid w:val="00157817"/>
    <w:rsid w:val="00157B00"/>
    <w:rsid w:val="00162C98"/>
    <w:rsid w:val="00164603"/>
    <w:rsid w:val="00166269"/>
    <w:rsid w:val="001679F5"/>
    <w:rsid w:val="00167DF3"/>
    <w:rsid w:val="00170133"/>
    <w:rsid w:val="001702AB"/>
    <w:rsid w:val="00170452"/>
    <w:rsid w:val="0017164A"/>
    <w:rsid w:val="00171C89"/>
    <w:rsid w:val="001720F3"/>
    <w:rsid w:val="00172180"/>
    <w:rsid w:val="00173B99"/>
    <w:rsid w:val="00175864"/>
    <w:rsid w:val="00175A5B"/>
    <w:rsid w:val="00176A12"/>
    <w:rsid w:val="00177049"/>
    <w:rsid w:val="00177876"/>
    <w:rsid w:val="001778E6"/>
    <w:rsid w:val="00177B38"/>
    <w:rsid w:val="00177C00"/>
    <w:rsid w:val="00180C7A"/>
    <w:rsid w:val="0018180E"/>
    <w:rsid w:val="001821A7"/>
    <w:rsid w:val="001822C3"/>
    <w:rsid w:val="00182A90"/>
    <w:rsid w:val="00183497"/>
    <w:rsid w:val="00183A89"/>
    <w:rsid w:val="00184933"/>
    <w:rsid w:val="00184CA4"/>
    <w:rsid w:val="00184CBA"/>
    <w:rsid w:val="00185120"/>
    <w:rsid w:val="0018590F"/>
    <w:rsid w:val="00186043"/>
    <w:rsid w:val="00186242"/>
    <w:rsid w:val="00187187"/>
    <w:rsid w:val="001875F8"/>
    <w:rsid w:val="001878EE"/>
    <w:rsid w:val="00190543"/>
    <w:rsid w:val="0019063F"/>
    <w:rsid w:val="00190D26"/>
    <w:rsid w:val="00190E27"/>
    <w:rsid w:val="00192621"/>
    <w:rsid w:val="001938FB"/>
    <w:rsid w:val="00193E2B"/>
    <w:rsid w:val="00195520"/>
    <w:rsid w:val="00195F04"/>
    <w:rsid w:val="001971DB"/>
    <w:rsid w:val="0019769D"/>
    <w:rsid w:val="001A1D19"/>
    <w:rsid w:val="001A25B5"/>
    <w:rsid w:val="001A2723"/>
    <w:rsid w:val="001A294F"/>
    <w:rsid w:val="001A3261"/>
    <w:rsid w:val="001A399E"/>
    <w:rsid w:val="001A4BEE"/>
    <w:rsid w:val="001A4CFF"/>
    <w:rsid w:val="001A4D90"/>
    <w:rsid w:val="001A58B5"/>
    <w:rsid w:val="001A68E7"/>
    <w:rsid w:val="001A6BB9"/>
    <w:rsid w:val="001A7456"/>
    <w:rsid w:val="001B0288"/>
    <w:rsid w:val="001B19EB"/>
    <w:rsid w:val="001B2167"/>
    <w:rsid w:val="001B2C3E"/>
    <w:rsid w:val="001B3D95"/>
    <w:rsid w:val="001B434A"/>
    <w:rsid w:val="001B4B18"/>
    <w:rsid w:val="001B4E4C"/>
    <w:rsid w:val="001B5397"/>
    <w:rsid w:val="001B55C6"/>
    <w:rsid w:val="001B5660"/>
    <w:rsid w:val="001B5995"/>
    <w:rsid w:val="001B5D0E"/>
    <w:rsid w:val="001B69C4"/>
    <w:rsid w:val="001B7E90"/>
    <w:rsid w:val="001B7EDB"/>
    <w:rsid w:val="001C14B9"/>
    <w:rsid w:val="001C1F0E"/>
    <w:rsid w:val="001C2136"/>
    <w:rsid w:val="001C238C"/>
    <w:rsid w:val="001C30B3"/>
    <w:rsid w:val="001C35EA"/>
    <w:rsid w:val="001C3766"/>
    <w:rsid w:val="001C4623"/>
    <w:rsid w:val="001C464E"/>
    <w:rsid w:val="001C49B8"/>
    <w:rsid w:val="001C5ED6"/>
    <w:rsid w:val="001C645A"/>
    <w:rsid w:val="001D066C"/>
    <w:rsid w:val="001D1976"/>
    <w:rsid w:val="001D1DE7"/>
    <w:rsid w:val="001D2114"/>
    <w:rsid w:val="001D23AE"/>
    <w:rsid w:val="001D3540"/>
    <w:rsid w:val="001D391D"/>
    <w:rsid w:val="001D39B7"/>
    <w:rsid w:val="001D531F"/>
    <w:rsid w:val="001D5ACE"/>
    <w:rsid w:val="001D68E3"/>
    <w:rsid w:val="001D6A68"/>
    <w:rsid w:val="001D6AE3"/>
    <w:rsid w:val="001D6C3E"/>
    <w:rsid w:val="001D75D6"/>
    <w:rsid w:val="001E22E4"/>
    <w:rsid w:val="001E2765"/>
    <w:rsid w:val="001E28FD"/>
    <w:rsid w:val="001E3F15"/>
    <w:rsid w:val="001E4BF0"/>
    <w:rsid w:val="001E4E7E"/>
    <w:rsid w:val="001E4F28"/>
    <w:rsid w:val="001E52D1"/>
    <w:rsid w:val="001E54D7"/>
    <w:rsid w:val="001E6A37"/>
    <w:rsid w:val="001E758E"/>
    <w:rsid w:val="001E75ED"/>
    <w:rsid w:val="001E7A17"/>
    <w:rsid w:val="001E7DD1"/>
    <w:rsid w:val="001F1360"/>
    <w:rsid w:val="001F16BE"/>
    <w:rsid w:val="001F226F"/>
    <w:rsid w:val="001F2335"/>
    <w:rsid w:val="001F2600"/>
    <w:rsid w:val="001F2780"/>
    <w:rsid w:val="001F364B"/>
    <w:rsid w:val="001F3EEB"/>
    <w:rsid w:val="001F4170"/>
    <w:rsid w:val="001F4977"/>
    <w:rsid w:val="001F5DDB"/>
    <w:rsid w:val="001F699B"/>
    <w:rsid w:val="001F721B"/>
    <w:rsid w:val="001F76BC"/>
    <w:rsid w:val="001F7AA9"/>
    <w:rsid w:val="0020042B"/>
    <w:rsid w:val="0020055A"/>
    <w:rsid w:val="0020070C"/>
    <w:rsid w:val="00202830"/>
    <w:rsid w:val="00202871"/>
    <w:rsid w:val="00203572"/>
    <w:rsid w:val="0020477A"/>
    <w:rsid w:val="00204F3A"/>
    <w:rsid w:val="00204FC1"/>
    <w:rsid w:val="00205560"/>
    <w:rsid w:val="00205CFD"/>
    <w:rsid w:val="00206AE3"/>
    <w:rsid w:val="00206E48"/>
    <w:rsid w:val="00207E2B"/>
    <w:rsid w:val="002122A2"/>
    <w:rsid w:val="00212312"/>
    <w:rsid w:val="00212824"/>
    <w:rsid w:val="00213AB0"/>
    <w:rsid w:val="00214C6C"/>
    <w:rsid w:val="002155BD"/>
    <w:rsid w:val="00215D90"/>
    <w:rsid w:val="002160D8"/>
    <w:rsid w:val="002164D7"/>
    <w:rsid w:val="00216594"/>
    <w:rsid w:val="002165CB"/>
    <w:rsid w:val="002170C6"/>
    <w:rsid w:val="002174D6"/>
    <w:rsid w:val="0021751B"/>
    <w:rsid w:val="00217724"/>
    <w:rsid w:val="0021777B"/>
    <w:rsid w:val="00220A21"/>
    <w:rsid w:val="002213BE"/>
    <w:rsid w:val="00221DB8"/>
    <w:rsid w:val="002226BD"/>
    <w:rsid w:val="00223023"/>
    <w:rsid w:val="00225C54"/>
    <w:rsid w:val="002264F7"/>
    <w:rsid w:val="002302CF"/>
    <w:rsid w:val="00230C8F"/>
    <w:rsid w:val="002312F7"/>
    <w:rsid w:val="00231AB4"/>
    <w:rsid w:val="00232ACA"/>
    <w:rsid w:val="00232E68"/>
    <w:rsid w:val="00232FC0"/>
    <w:rsid w:val="002335DD"/>
    <w:rsid w:val="00233845"/>
    <w:rsid w:val="00233909"/>
    <w:rsid w:val="00233E03"/>
    <w:rsid w:val="00234166"/>
    <w:rsid w:val="00234D40"/>
    <w:rsid w:val="002351B4"/>
    <w:rsid w:val="00237053"/>
    <w:rsid w:val="00237111"/>
    <w:rsid w:val="002373C3"/>
    <w:rsid w:val="00237FC3"/>
    <w:rsid w:val="00240005"/>
    <w:rsid w:val="0024000C"/>
    <w:rsid w:val="00241785"/>
    <w:rsid w:val="002417DD"/>
    <w:rsid w:val="00241F6D"/>
    <w:rsid w:val="00243A99"/>
    <w:rsid w:val="00243AE8"/>
    <w:rsid w:val="002448D8"/>
    <w:rsid w:val="00244AD4"/>
    <w:rsid w:val="00245A9F"/>
    <w:rsid w:val="002460C9"/>
    <w:rsid w:val="00246124"/>
    <w:rsid w:val="00246CC3"/>
    <w:rsid w:val="00246FBA"/>
    <w:rsid w:val="00247F34"/>
    <w:rsid w:val="00251176"/>
    <w:rsid w:val="00251F73"/>
    <w:rsid w:val="002523ED"/>
    <w:rsid w:val="00253915"/>
    <w:rsid w:val="00257172"/>
    <w:rsid w:val="00260EA4"/>
    <w:rsid w:val="00261355"/>
    <w:rsid w:val="00261E6B"/>
    <w:rsid w:val="0026275C"/>
    <w:rsid w:val="00262D28"/>
    <w:rsid w:val="00264467"/>
    <w:rsid w:val="002645E8"/>
    <w:rsid w:val="002649E8"/>
    <w:rsid w:val="00264E2C"/>
    <w:rsid w:val="00266CB7"/>
    <w:rsid w:val="00266D39"/>
    <w:rsid w:val="00267009"/>
    <w:rsid w:val="0026754D"/>
    <w:rsid w:val="00267BBC"/>
    <w:rsid w:val="002706F0"/>
    <w:rsid w:val="00270CB6"/>
    <w:rsid w:val="002724BA"/>
    <w:rsid w:val="00272735"/>
    <w:rsid w:val="002731ED"/>
    <w:rsid w:val="002739C4"/>
    <w:rsid w:val="00275071"/>
    <w:rsid w:val="00276E5D"/>
    <w:rsid w:val="002807A6"/>
    <w:rsid w:val="002809FD"/>
    <w:rsid w:val="002813F8"/>
    <w:rsid w:val="00281AEA"/>
    <w:rsid w:val="00282F6A"/>
    <w:rsid w:val="002832B9"/>
    <w:rsid w:val="00283672"/>
    <w:rsid w:val="00283727"/>
    <w:rsid w:val="00284D34"/>
    <w:rsid w:val="00285AA3"/>
    <w:rsid w:val="00286C3F"/>
    <w:rsid w:val="00286D42"/>
    <w:rsid w:val="002904B5"/>
    <w:rsid w:val="0029054C"/>
    <w:rsid w:val="002912B1"/>
    <w:rsid w:val="00292062"/>
    <w:rsid w:val="0029257E"/>
    <w:rsid w:val="002941C2"/>
    <w:rsid w:val="002944FE"/>
    <w:rsid w:val="0029548F"/>
    <w:rsid w:val="00295553"/>
    <w:rsid w:val="002959DB"/>
    <w:rsid w:val="00295EFC"/>
    <w:rsid w:val="00296290"/>
    <w:rsid w:val="0029670E"/>
    <w:rsid w:val="00296E44"/>
    <w:rsid w:val="00297A05"/>
    <w:rsid w:val="00297FAB"/>
    <w:rsid w:val="002A01EB"/>
    <w:rsid w:val="002A149C"/>
    <w:rsid w:val="002A1B86"/>
    <w:rsid w:val="002A1C37"/>
    <w:rsid w:val="002A1D61"/>
    <w:rsid w:val="002A2672"/>
    <w:rsid w:val="002A3187"/>
    <w:rsid w:val="002A4F34"/>
    <w:rsid w:val="002A5234"/>
    <w:rsid w:val="002A5444"/>
    <w:rsid w:val="002A545F"/>
    <w:rsid w:val="002A761C"/>
    <w:rsid w:val="002A7BB3"/>
    <w:rsid w:val="002B004A"/>
    <w:rsid w:val="002B05FB"/>
    <w:rsid w:val="002B0C14"/>
    <w:rsid w:val="002B0EA2"/>
    <w:rsid w:val="002B1028"/>
    <w:rsid w:val="002B23B2"/>
    <w:rsid w:val="002B2515"/>
    <w:rsid w:val="002B2D0C"/>
    <w:rsid w:val="002B3D3B"/>
    <w:rsid w:val="002B3F01"/>
    <w:rsid w:val="002B4468"/>
    <w:rsid w:val="002C0255"/>
    <w:rsid w:val="002C06D7"/>
    <w:rsid w:val="002C070D"/>
    <w:rsid w:val="002C1B87"/>
    <w:rsid w:val="002C1DDB"/>
    <w:rsid w:val="002C2B88"/>
    <w:rsid w:val="002C3304"/>
    <w:rsid w:val="002C493D"/>
    <w:rsid w:val="002C524C"/>
    <w:rsid w:val="002C5258"/>
    <w:rsid w:val="002C57EF"/>
    <w:rsid w:val="002C5AB4"/>
    <w:rsid w:val="002C7060"/>
    <w:rsid w:val="002C7BD1"/>
    <w:rsid w:val="002C7C8F"/>
    <w:rsid w:val="002C7DB3"/>
    <w:rsid w:val="002C7EEC"/>
    <w:rsid w:val="002D09E7"/>
    <w:rsid w:val="002D15EE"/>
    <w:rsid w:val="002D2DEF"/>
    <w:rsid w:val="002D3195"/>
    <w:rsid w:val="002D362B"/>
    <w:rsid w:val="002D3636"/>
    <w:rsid w:val="002D5132"/>
    <w:rsid w:val="002D5231"/>
    <w:rsid w:val="002D6011"/>
    <w:rsid w:val="002D6337"/>
    <w:rsid w:val="002D67B2"/>
    <w:rsid w:val="002D695E"/>
    <w:rsid w:val="002D712C"/>
    <w:rsid w:val="002D729E"/>
    <w:rsid w:val="002D7500"/>
    <w:rsid w:val="002E01F7"/>
    <w:rsid w:val="002E0904"/>
    <w:rsid w:val="002E0DD5"/>
    <w:rsid w:val="002E1555"/>
    <w:rsid w:val="002E15D5"/>
    <w:rsid w:val="002E2A93"/>
    <w:rsid w:val="002E3DBD"/>
    <w:rsid w:val="002E3F02"/>
    <w:rsid w:val="002E4365"/>
    <w:rsid w:val="002E56BD"/>
    <w:rsid w:val="002E642F"/>
    <w:rsid w:val="002E7586"/>
    <w:rsid w:val="002E7D34"/>
    <w:rsid w:val="002E7D37"/>
    <w:rsid w:val="002E7FE9"/>
    <w:rsid w:val="002F19BD"/>
    <w:rsid w:val="002F1B74"/>
    <w:rsid w:val="002F209A"/>
    <w:rsid w:val="002F23BB"/>
    <w:rsid w:val="002F3E64"/>
    <w:rsid w:val="002F466C"/>
    <w:rsid w:val="002F4909"/>
    <w:rsid w:val="002F4C1A"/>
    <w:rsid w:val="002F50D9"/>
    <w:rsid w:val="002F5586"/>
    <w:rsid w:val="002F5C62"/>
    <w:rsid w:val="002F5C85"/>
    <w:rsid w:val="002F6926"/>
    <w:rsid w:val="002F6B76"/>
    <w:rsid w:val="002F7136"/>
    <w:rsid w:val="0030171E"/>
    <w:rsid w:val="003019A4"/>
    <w:rsid w:val="00302161"/>
    <w:rsid w:val="00302F1D"/>
    <w:rsid w:val="00302FC1"/>
    <w:rsid w:val="00305099"/>
    <w:rsid w:val="00305194"/>
    <w:rsid w:val="003069D0"/>
    <w:rsid w:val="0030710C"/>
    <w:rsid w:val="00307391"/>
    <w:rsid w:val="00307621"/>
    <w:rsid w:val="0031037A"/>
    <w:rsid w:val="003104DF"/>
    <w:rsid w:val="003108F4"/>
    <w:rsid w:val="00310A94"/>
    <w:rsid w:val="00310C6A"/>
    <w:rsid w:val="00311E8F"/>
    <w:rsid w:val="0031223E"/>
    <w:rsid w:val="00312792"/>
    <w:rsid w:val="00312A1C"/>
    <w:rsid w:val="0031334E"/>
    <w:rsid w:val="00314113"/>
    <w:rsid w:val="00315140"/>
    <w:rsid w:val="00315236"/>
    <w:rsid w:val="00316CD2"/>
    <w:rsid w:val="00317ECF"/>
    <w:rsid w:val="0032002C"/>
    <w:rsid w:val="003203B9"/>
    <w:rsid w:val="003203FE"/>
    <w:rsid w:val="0032131D"/>
    <w:rsid w:val="0032141C"/>
    <w:rsid w:val="00321795"/>
    <w:rsid w:val="00323624"/>
    <w:rsid w:val="003237AD"/>
    <w:rsid w:val="00323E69"/>
    <w:rsid w:val="0032401F"/>
    <w:rsid w:val="003241D8"/>
    <w:rsid w:val="00324AF2"/>
    <w:rsid w:val="00324D9D"/>
    <w:rsid w:val="00325387"/>
    <w:rsid w:val="00325898"/>
    <w:rsid w:val="00325A21"/>
    <w:rsid w:val="00325E18"/>
    <w:rsid w:val="003265DE"/>
    <w:rsid w:val="00326CDC"/>
    <w:rsid w:val="00327AEF"/>
    <w:rsid w:val="00331761"/>
    <w:rsid w:val="00331CCA"/>
    <w:rsid w:val="00332E4D"/>
    <w:rsid w:val="00333059"/>
    <w:rsid w:val="003335B5"/>
    <w:rsid w:val="00333D4D"/>
    <w:rsid w:val="00334A26"/>
    <w:rsid w:val="00334C43"/>
    <w:rsid w:val="00334FCF"/>
    <w:rsid w:val="003351D4"/>
    <w:rsid w:val="00336709"/>
    <w:rsid w:val="0033737C"/>
    <w:rsid w:val="003374BB"/>
    <w:rsid w:val="00337763"/>
    <w:rsid w:val="00337998"/>
    <w:rsid w:val="003379CF"/>
    <w:rsid w:val="00340BC5"/>
    <w:rsid w:val="00340E19"/>
    <w:rsid w:val="003418CC"/>
    <w:rsid w:val="0034235E"/>
    <w:rsid w:val="003424D6"/>
    <w:rsid w:val="0034253F"/>
    <w:rsid w:val="0034268B"/>
    <w:rsid w:val="003426EB"/>
    <w:rsid w:val="003427EE"/>
    <w:rsid w:val="00342888"/>
    <w:rsid w:val="00342F91"/>
    <w:rsid w:val="0034336D"/>
    <w:rsid w:val="00343771"/>
    <w:rsid w:val="003439DD"/>
    <w:rsid w:val="00343D8E"/>
    <w:rsid w:val="00344E1B"/>
    <w:rsid w:val="003453AE"/>
    <w:rsid w:val="00346350"/>
    <w:rsid w:val="00346D27"/>
    <w:rsid w:val="00347733"/>
    <w:rsid w:val="003502F3"/>
    <w:rsid w:val="00350472"/>
    <w:rsid w:val="00351011"/>
    <w:rsid w:val="00351060"/>
    <w:rsid w:val="0035157D"/>
    <w:rsid w:val="003533E3"/>
    <w:rsid w:val="0035348A"/>
    <w:rsid w:val="00353711"/>
    <w:rsid w:val="0035394F"/>
    <w:rsid w:val="00353F26"/>
    <w:rsid w:val="003546D8"/>
    <w:rsid w:val="003559E1"/>
    <w:rsid w:val="0035633B"/>
    <w:rsid w:val="0036022C"/>
    <w:rsid w:val="0036025F"/>
    <w:rsid w:val="003614B4"/>
    <w:rsid w:val="00362043"/>
    <w:rsid w:val="0036296B"/>
    <w:rsid w:val="00363359"/>
    <w:rsid w:val="0036348C"/>
    <w:rsid w:val="00363C0A"/>
    <w:rsid w:val="0036418D"/>
    <w:rsid w:val="0036480B"/>
    <w:rsid w:val="003650A2"/>
    <w:rsid w:val="00365349"/>
    <w:rsid w:val="00365604"/>
    <w:rsid w:val="0036639D"/>
    <w:rsid w:val="00366522"/>
    <w:rsid w:val="003667D4"/>
    <w:rsid w:val="00367587"/>
    <w:rsid w:val="0036799C"/>
    <w:rsid w:val="003709F1"/>
    <w:rsid w:val="00370FF2"/>
    <w:rsid w:val="003716E3"/>
    <w:rsid w:val="00371864"/>
    <w:rsid w:val="003731A1"/>
    <w:rsid w:val="00373818"/>
    <w:rsid w:val="003743DC"/>
    <w:rsid w:val="00374582"/>
    <w:rsid w:val="00374689"/>
    <w:rsid w:val="003758FC"/>
    <w:rsid w:val="00375CC3"/>
    <w:rsid w:val="00376585"/>
    <w:rsid w:val="00376588"/>
    <w:rsid w:val="00377008"/>
    <w:rsid w:val="00380DA1"/>
    <w:rsid w:val="00381DB0"/>
    <w:rsid w:val="00381F52"/>
    <w:rsid w:val="00382F21"/>
    <w:rsid w:val="003832C7"/>
    <w:rsid w:val="0038360E"/>
    <w:rsid w:val="00383F3D"/>
    <w:rsid w:val="00384517"/>
    <w:rsid w:val="0038506A"/>
    <w:rsid w:val="00385ABA"/>
    <w:rsid w:val="0038638B"/>
    <w:rsid w:val="00386E68"/>
    <w:rsid w:val="00387651"/>
    <w:rsid w:val="003905AF"/>
    <w:rsid w:val="0039060E"/>
    <w:rsid w:val="00391F49"/>
    <w:rsid w:val="0039205A"/>
    <w:rsid w:val="0039244A"/>
    <w:rsid w:val="003940E1"/>
    <w:rsid w:val="00394984"/>
    <w:rsid w:val="003949A2"/>
    <w:rsid w:val="00395A61"/>
    <w:rsid w:val="00395C00"/>
    <w:rsid w:val="00396359"/>
    <w:rsid w:val="00396561"/>
    <w:rsid w:val="00396C75"/>
    <w:rsid w:val="00397224"/>
    <w:rsid w:val="0039766D"/>
    <w:rsid w:val="00397790"/>
    <w:rsid w:val="003979D0"/>
    <w:rsid w:val="00397DF4"/>
    <w:rsid w:val="003A040B"/>
    <w:rsid w:val="003A09F8"/>
    <w:rsid w:val="003A11D7"/>
    <w:rsid w:val="003A17FC"/>
    <w:rsid w:val="003A1E2A"/>
    <w:rsid w:val="003A2894"/>
    <w:rsid w:val="003A39A5"/>
    <w:rsid w:val="003A3FEF"/>
    <w:rsid w:val="003A7720"/>
    <w:rsid w:val="003B02A0"/>
    <w:rsid w:val="003B08E1"/>
    <w:rsid w:val="003B0A9B"/>
    <w:rsid w:val="003B1B9A"/>
    <w:rsid w:val="003B2C4C"/>
    <w:rsid w:val="003B3DF1"/>
    <w:rsid w:val="003B53A3"/>
    <w:rsid w:val="003C03DF"/>
    <w:rsid w:val="003C0408"/>
    <w:rsid w:val="003C1060"/>
    <w:rsid w:val="003C239F"/>
    <w:rsid w:val="003C3D01"/>
    <w:rsid w:val="003C4599"/>
    <w:rsid w:val="003C4E36"/>
    <w:rsid w:val="003C5C08"/>
    <w:rsid w:val="003C676C"/>
    <w:rsid w:val="003C7172"/>
    <w:rsid w:val="003C723E"/>
    <w:rsid w:val="003C7FA0"/>
    <w:rsid w:val="003D1F8D"/>
    <w:rsid w:val="003D2755"/>
    <w:rsid w:val="003D39BA"/>
    <w:rsid w:val="003D3C49"/>
    <w:rsid w:val="003D4286"/>
    <w:rsid w:val="003D4B4D"/>
    <w:rsid w:val="003D5151"/>
    <w:rsid w:val="003D5C8B"/>
    <w:rsid w:val="003D5F17"/>
    <w:rsid w:val="003D6082"/>
    <w:rsid w:val="003D659F"/>
    <w:rsid w:val="003D65A6"/>
    <w:rsid w:val="003D69F5"/>
    <w:rsid w:val="003E017C"/>
    <w:rsid w:val="003E0D40"/>
    <w:rsid w:val="003E0EB5"/>
    <w:rsid w:val="003E0F66"/>
    <w:rsid w:val="003E2A2A"/>
    <w:rsid w:val="003E2AF6"/>
    <w:rsid w:val="003E2D4F"/>
    <w:rsid w:val="003E337C"/>
    <w:rsid w:val="003E3782"/>
    <w:rsid w:val="003E38C9"/>
    <w:rsid w:val="003E3C69"/>
    <w:rsid w:val="003E4C87"/>
    <w:rsid w:val="003E53A3"/>
    <w:rsid w:val="003E6413"/>
    <w:rsid w:val="003E6609"/>
    <w:rsid w:val="003E6CAB"/>
    <w:rsid w:val="003F00C1"/>
    <w:rsid w:val="003F094E"/>
    <w:rsid w:val="003F0DBF"/>
    <w:rsid w:val="003F1621"/>
    <w:rsid w:val="003F17F1"/>
    <w:rsid w:val="003F3D7C"/>
    <w:rsid w:val="003F5194"/>
    <w:rsid w:val="003F62CE"/>
    <w:rsid w:val="003F6BEE"/>
    <w:rsid w:val="003F7E92"/>
    <w:rsid w:val="0040045C"/>
    <w:rsid w:val="004008BA"/>
    <w:rsid w:val="00402469"/>
    <w:rsid w:val="00403B06"/>
    <w:rsid w:val="00404802"/>
    <w:rsid w:val="004049E1"/>
    <w:rsid w:val="004057D9"/>
    <w:rsid w:val="00405BB8"/>
    <w:rsid w:val="0040712D"/>
    <w:rsid w:val="00407310"/>
    <w:rsid w:val="0041016E"/>
    <w:rsid w:val="0041029D"/>
    <w:rsid w:val="00410329"/>
    <w:rsid w:val="00410EB5"/>
    <w:rsid w:val="0041129C"/>
    <w:rsid w:val="004113CB"/>
    <w:rsid w:val="00411BBD"/>
    <w:rsid w:val="00411EA3"/>
    <w:rsid w:val="00412581"/>
    <w:rsid w:val="00412771"/>
    <w:rsid w:val="0041280E"/>
    <w:rsid w:val="0041282F"/>
    <w:rsid w:val="00412CDC"/>
    <w:rsid w:val="00414808"/>
    <w:rsid w:val="004152CA"/>
    <w:rsid w:val="0041583D"/>
    <w:rsid w:val="00415C35"/>
    <w:rsid w:val="00416B1C"/>
    <w:rsid w:val="00416C24"/>
    <w:rsid w:val="00417B76"/>
    <w:rsid w:val="00417E2A"/>
    <w:rsid w:val="00420048"/>
    <w:rsid w:val="00420473"/>
    <w:rsid w:val="004218F5"/>
    <w:rsid w:val="00421D28"/>
    <w:rsid w:val="004227DF"/>
    <w:rsid w:val="004232D9"/>
    <w:rsid w:val="0042367B"/>
    <w:rsid w:val="00424422"/>
    <w:rsid w:val="004253A6"/>
    <w:rsid w:val="00425452"/>
    <w:rsid w:val="004261BA"/>
    <w:rsid w:val="004271B2"/>
    <w:rsid w:val="004273EF"/>
    <w:rsid w:val="00427FCD"/>
    <w:rsid w:val="00430245"/>
    <w:rsid w:val="00430784"/>
    <w:rsid w:val="00430A04"/>
    <w:rsid w:val="00430DC9"/>
    <w:rsid w:val="00431916"/>
    <w:rsid w:val="0043247A"/>
    <w:rsid w:val="00432B1D"/>
    <w:rsid w:val="00433EE8"/>
    <w:rsid w:val="004340A5"/>
    <w:rsid w:val="00434342"/>
    <w:rsid w:val="004344AC"/>
    <w:rsid w:val="00434F98"/>
    <w:rsid w:val="004357FE"/>
    <w:rsid w:val="00435968"/>
    <w:rsid w:val="00435B7C"/>
    <w:rsid w:val="00436038"/>
    <w:rsid w:val="004361C5"/>
    <w:rsid w:val="00436AAD"/>
    <w:rsid w:val="00436AB8"/>
    <w:rsid w:val="00436BF4"/>
    <w:rsid w:val="00437690"/>
    <w:rsid w:val="00437B6C"/>
    <w:rsid w:val="00437E86"/>
    <w:rsid w:val="00440644"/>
    <w:rsid w:val="004409F8"/>
    <w:rsid w:val="00441D1B"/>
    <w:rsid w:val="004420B0"/>
    <w:rsid w:val="004421E3"/>
    <w:rsid w:val="00443728"/>
    <w:rsid w:val="004442B2"/>
    <w:rsid w:val="0044647F"/>
    <w:rsid w:val="0045093C"/>
    <w:rsid w:val="00450F5F"/>
    <w:rsid w:val="00451371"/>
    <w:rsid w:val="0045200C"/>
    <w:rsid w:val="0045256D"/>
    <w:rsid w:val="00453378"/>
    <w:rsid w:val="004533B4"/>
    <w:rsid w:val="00453A1C"/>
    <w:rsid w:val="00456765"/>
    <w:rsid w:val="00456C85"/>
    <w:rsid w:val="004570BD"/>
    <w:rsid w:val="004575E6"/>
    <w:rsid w:val="00457F26"/>
    <w:rsid w:val="004602A0"/>
    <w:rsid w:val="00460C3F"/>
    <w:rsid w:val="004621F6"/>
    <w:rsid w:val="00462E35"/>
    <w:rsid w:val="0046374F"/>
    <w:rsid w:val="00463EFB"/>
    <w:rsid w:val="00464B3A"/>
    <w:rsid w:val="00465282"/>
    <w:rsid w:val="00465752"/>
    <w:rsid w:val="00465CEB"/>
    <w:rsid w:val="00466515"/>
    <w:rsid w:val="004669B1"/>
    <w:rsid w:val="00466EE6"/>
    <w:rsid w:val="0047013D"/>
    <w:rsid w:val="00470464"/>
    <w:rsid w:val="004707A4"/>
    <w:rsid w:val="00471021"/>
    <w:rsid w:val="0047212C"/>
    <w:rsid w:val="004726C7"/>
    <w:rsid w:val="0047289A"/>
    <w:rsid w:val="00472D4D"/>
    <w:rsid w:val="00472F22"/>
    <w:rsid w:val="00473232"/>
    <w:rsid w:val="00473CB6"/>
    <w:rsid w:val="00475208"/>
    <w:rsid w:val="00475AA0"/>
    <w:rsid w:val="004761B5"/>
    <w:rsid w:val="0047626E"/>
    <w:rsid w:val="00477960"/>
    <w:rsid w:val="00477D50"/>
    <w:rsid w:val="00480ACC"/>
    <w:rsid w:val="0048107A"/>
    <w:rsid w:val="004811BB"/>
    <w:rsid w:val="00482AD6"/>
    <w:rsid w:val="00482BBD"/>
    <w:rsid w:val="00483B0E"/>
    <w:rsid w:val="00483EFC"/>
    <w:rsid w:val="00484C1C"/>
    <w:rsid w:val="00490F41"/>
    <w:rsid w:val="00490F4E"/>
    <w:rsid w:val="0049102E"/>
    <w:rsid w:val="00491475"/>
    <w:rsid w:val="00491818"/>
    <w:rsid w:val="00492384"/>
    <w:rsid w:val="00493465"/>
    <w:rsid w:val="004948A5"/>
    <w:rsid w:val="00496B4D"/>
    <w:rsid w:val="00497976"/>
    <w:rsid w:val="004A002E"/>
    <w:rsid w:val="004A0810"/>
    <w:rsid w:val="004A175D"/>
    <w:rsid w:val="004A193F"/>
    <w:rsid w:val="004A325D"/>
    <w:rsid w:val="004A439E"/>
    <w:rsid w:val="004A4ADD"/>
    <w:rsid w:val="004A53A9"/>
    <w:rsid w:val="004A639A"/>
    <w:rsid w:val="004A6FA6"/>
    <w:rsid w:val="004A78E4"/>
    <w:rsid w:val="004A7AE4"/>
    <w:rsid w:val="004A7B09"/>
    <w:rsid w:val="004A7CCB"/>
    <w:rsid w:val="004B0200"/>
    <w:rsid w:val="004B02FB"/>
    <w:rsid w:val="004B04C2"/>
    <w:rsid w:val="004B0B32"/>
    <w:rsid w:val="004B14CF"/>
    <w:rsid w:val="004B17FD"/>
    <w:rsid w:val="004B1C6C"/>
    <w:rsid w:val="004B2E1F"/>
    <w:rsid w:val="004B2E9F"/>
    <w:rsid w:val="004B3B45"/>
    <w:rsid w:val="004B4B7A"/>
    <w:rsid w:val="004B52CE"/>
    <w:rsid w:val="004B5F7D"/>
    <w:rsid w:val="004B78DD"/>
    <w:rsid w:val="004C0595"/>
    <w:rsid w:val="004C0E00"/>
    <w:rsid w:val="004C230F"/>
    <w:rsid w:val="004C32F1"/>
    <w:rsid w:val="004C37D7"/>
    <w:rsid w:val="004C4261"/>
    <w:rsid w:val="004C6620"/>
    <w:rsid w:val="004C6ED5"/>
    <w:rsid w:val="004C7053"/>
    <w:rsid w:val="004C7439"/>
    <w:rsid w:val="004C7AFA"/>
    <w:rsid w:val="004C7B63"/>
    <w:rsid w:val="004D11FF"/>
    <w:rsid w:val="004D177F"/>
    <w:rsid w:val="004D2057"/>
    <w:rsid w:val="004D2938"/>
    <w:rsid w:val="004D2B35"/>
    <w:rsid w:val="004D3037"/>
    <w:rsid w:val="004D3504"/>
    <w:rsid w:val="004D38B3"/>
    <w:rsid w:val="004D3B87"/>
    <w:rsid w:val="004D3C0B"/>
    <w:rsid w:val="004D455F"/>
    <w:rsid w:val="004D63CE"/>
    <w:rsid w:val="004D6AA1"/>
    <w:rsid w:val="004D6F4F"/>
    <w:rsid w:val="004E00A7"/>
    <w:rsid w:val="004E0B0F"/>
    <w:rsid w:val="004E12AA"/>
    <w:rsid w:val="004E16D7"/>
    <w:rsid w:val="004E1B4A"/>
    <w:rsid w:val="004E2940"/>
    <w:rsid w:val="004E2DC0"/>
    <w:rsid w:val="004E33D7"/>
    <w:rsid w:val="004E3772"/>
    <w:rsid w:val="004E3F88"/>
    <w:rsid w:val="004E43FF"/>
    <w:rsid w:val="004E4737"/>
    <w:rsid w:val="004E4A47"/>
    <w:rsid w:val="004E6174"/>
    <w:rsid w:val="004E6708"/>
    <w:rsid w:val="004E69E9"/>
    <w:rsid w:val="004E709C"/>
    <w:rsid w:val="004E72D5"/>
    <w:rsid w:val="004E7AC0"/>
    <w:rsid w:val="004E7B65"/>
    <w:rsid w:val="004F1352"/>
    <w:rsid w:val="004F3CD7"/>
    <w:rsid w:val="004F4960"/>
    <w:rsid w:val="004F5410"/>
    <w:rsid w:val="004F57C3"/>
    <w:rsid w:val="004F59D1"/>
    <w:rsid w:val="004F5EC6"/>
    <w:rsid w:val="004F6379"/>
    <w:rsid w:val="004F6A48"/>
    <w:rsid w:val="004F6D7F"/>
    <w:rsid w:val="004F7446"/>
    <w:rsid w:val="004F76FC"/>
    <w:rsid w:val="0050077B"/>
    <w:rsid w:val="00500E87"/>
    <w:rsid w:val="005014A6"/>
    <w:rsid w:val="00501BBE"/>
    <w:rsid w:val="00501D29"/>
    <w:rsid w:val="0050287E"/>
    <w:rsid w:val="00504770"/>
    <w:rsid w:val="005063D3"/>
    <w:rsid w:val="00506509"/>
    <w:rsid w:val="00510846"/>
    <w:rsid w:val="005119ED"/>
    <w:rsid w:val="0051227C"/>
    <w:rsid w:val="00512EA5"/>
    <w:rsid w:val="00513CDA"/>
    <w:rsid w:val="005144B5"/>
    <w:rsid w:val="005144D3"/>
    <w:rsid w:val="00514BDA"/>
    <w:rsid w:val="00514DFF"/>
    <w:rsid w:val="0051568A"/>
    <w:rsid w:val="005170EF"/>
    <w:rsid w:val="0052093E"/>
    <w:rsid w:val="00520969"/>
    <w:rsid w:val="00520AE4"/>
    <w:rsid w:val="00520B79"/>
    <w:rsid w:val="00520C9D"/>
    <w:rsid w:val="00521336"/>
    <w:rsid w:val="00521461"/>
    <w:rsid w:val="00522796"/>
    <w:rsid w:val="0052438F"/>
    <w:rsid w:val="00524D15"/>
    <w:rsid w:val="00524F29"/>
    <w:rsid w:val="0052563E"/>
    <w:rsid w:val="005258DE"/>
    <w:rsid w:val="00526C4F"/>
    <w:rsid w:val="00527339"/>
    <w:rsid w:val="005302F4"/>
    <w:rsid w:val="005305FE"/>
    <w:rsid w:val="00532398"/>
    <w:rsid w:val="00533467"/>
    <w:rsid w:val="00533560"/>
    <w:rsid w:val="00533C37"/>
    <w:rsid w:val="00533D07"/>
    <w:rsid w:val="00534088"/>
    <w:rsid w:val="00534C6E"/>
    <w:rsid w:val="0053518A"/>
    <w:rsid w:val="00535CBE"/>
    <w:rsid w:val="00537279"/>
    <w:rsid w:val="005373AB"/>
    <w:rsid w:val="00537CB6"/>
    <w:rsid w:val="005416AB"/>
    <w:rsid w:val="00542227"/>
    <w:rsid w:val="005431B8"/>
    <w:rsid w:val="005439E3"/>
    <w:rsid w:val="00543C10"/>
    <w:rsid w:val="00543F49"/>
    <w:rsid w:val="00543FA6"/>
    <w:rsid w:val="005444F5"/>
    <w:rsid w:val="00544B60"/>
    <w:rsid w:val="00544D9A"/>
    <w:rsid w:val="005457FF"/>
    <w:rsid w:val="00545D54"/>
    <w:rsid w:val="00546726"/>
    <w:rsid w:val="005473AA"/>
    <w:rsid w:val="005477CB"/>
    <w:rsid w:val="0054781E"/>
    <w:rsid w:val="00547FAB"/>
    <w:rsid w:val="00552F6F"/>
    <w:rsid w:val="005530DB"/>
    <w:rsid w:val="005534CB"/>
    <w:rsid w:val="0055471E"/>
    <w:rsid w:val="00554BCE"/>
    <w:rsid w:val="00555290"/>
    <w:rsid w:val="00555576"/>
    <w:rsid w:val="00556B2D"/>
    <w:rsid w:val="00562B2E"/>
    <w:rsid w:val="00562F06"/>
    <w:rsid w:val="005636CE"/>
    <w:rsid w:val="005638AA"/>
    <w:rsid w:val="005656B9"/>
    <w:rsid w:val="00565FEA"/>
    <w:rsid w:val="0056607D"/>
    <w:rsid w:val="00566C1C"/>
    <w:rsid w:val="00567BFD"/>
    <w:rsid w:val="0057053A"/>
    <w:rsid w:val="00571897"/>
    <w:rsid w:val="00571AA1"/>
    <w:rsid w:val="00571D38"/>
    <w:rsid w:val="0057405C"/>
    <w:rsid w:val="005743F4"/>
    <w:rsid w:val="00574599"/>
    <w:rsid w:val="005748DD"/>
    <w:rsid w:val="00574FE1"/>
    <w:rsid w:val="00576251"/>
    <w:rsid w:val="00576617"/>
    <w:rsid w:val="00576A8C"/>
    <w:rsid w:val="00576B24"/>
    <w:rsid w:val="00576C24"/>
    <w:rsid w:val="00577B77"/>
    <w:rsid w:val="00580022"/>
    <w:rsid w:val="0058006E"/>
    <w:rsid w:val="0058041A"/>
    <w:rsid w:val="005808B1"/>
    <w:rsid w:val="005816C5"/>
    <w:rsid w:val="005827C4"/>
    <w:rsid w:val="00582FA4"/>
    <w:rsid w:val="0058352C"/>
    <w:rsid w:val="0058411E"/>
    <w:rsid w:val="00586345"/>
    <w:rsid w:val="00587093"/>
    <w:rsid w:val="00587171"/>
    <w:rsid w:val="00587581"/>
    <w:rsid w:val="005901AA"/>
    <w:rsid w:val="0059029B"/>
    <w:rsid w:val="005903E0"/>
    <w:rsid w:val="005905CF"/>
    <w:rsid w:val="005910BA"/>
    <w:rsid w:val="00591E63"/>
    <w:rsid w:val="00592FB2"/>
    <w:rsid w:val="00594308"/>
    <w:rsid w:val="00594919"/>
    <w:rsid w:val="0059498F"/>
    <w:rsid w:val="00595435"/>
    <w:rsid w:val="00595465"/>
    <w:rsid w:val="00595AF1"/>
    <w:rsid w:val="00595FC2"/>
    <w:rsid w:val="00596734"/>
    <w:rsid w:val="00597D64"/>
    <w:rsid w:val="005A176E"/>
    <w:rsid w:val="005A1B2F"/>
    <w:rsid w:val="005A1E99"/>
    <w:rsid w:val="005A3261"/>
    <w:rsid w:val="005A36A6"/>
    <w:rsid w:val="005A41A1"/>
    <w:rsid w:val="005A498B"/>
    <w:rsid w:val="005A528B"/>
    <w:rsid w:val="005A69F9"/>
    <w:rsid w:val="005A7723"/>
    <w:rsid w:val="005A7AA7"/>
    <w:rsid w:val="005A7F2D"/>
    <w:rsid w:val="005B135B"/>
    <w:rsid w:val="005B148F"/>
    <w:rsid w:val="005B2F32"/>
    <w:rsid w:val="005B357D"/>
    <w:rsid w:val="005B3698"/>
    <w:rsid w:val="005B3833"/>
    <w:rsid w:val="005B3D4D"/>
    <w:rsid w:val="005B4329"/>
    <w:rsid w:val="005B44E5"/>
    <w:rsid w:val="005B476F"/>
    <w:rsid w:val="005B5A5A"/>
    <w:rsid w:val="005B5CDD"/>
    <w:rsid w:val="005B7257"/>
    <w:rsid w:val="005B76C6"/>
    <w:rsid w:val="005B7D90"/>
    <w:rsid w:val="005B7DC1"/>
    <w:rsid w:val="005C003E"/>
    <w:rsid w:val="005C10F3"/>
    <w:rsid w:val="005C23B3"/>
    <w:rsid w:val="005C3415"/>
    <w:rsid w:val="005C38AE"/>
    <w:rsid w:val="005C38C5"/>
    <w:rsid w:val="005C3E68"/>
    <w:rsid w:val="005C4E53"/>
    <w:rsid w:val="005C5932"/>
    <w:rsid w:val="005C6619"/>
    <w:rsid w:val="005C7492"/>
    <w:rsid w:val="005C7513"/>
    <w:rsid w:val="005D0554"/>
    <w:rsid w:val="005D1CCB"/>
    <w:rsid w:val="005D21EC"/>
    <w:rsid w:val="005D2356"/>
    <w:rsid w:val="005D2B43"/>
    <w:rsid w:val="005D2DB6"/>
    <w:rsid w:val="005D30B6"/>
    <w:rsid w:val="005D31B1"/>
    <w:rsid w:val="005D48E9"/>
    <w:rsid w:val="005D6745"/>
    <w:rsid w:val="005D67B0"/>
    <w:rsid w:val="005D68A1"/>
    <w:rsid w:val="005D6C36"/>
    <w:rsid w:val="005E085E"/>
    <w:rsid w:val="005E09A2"/>
    <w:rsid w:val="005E0E57"/>
    <w:rsid w:val="005E0F26"/>
    <w:rsid w:val="005E1315"/>
    <w:rsid w:val="005E1C77"/>
    <w:rsid w:val="005E1F4D"/>
    <w:rsid w:val="005E47AC"/>
    <w:rsid w:val="005E55D4"/>
    <w:rsid w:val="005E5739"/>
    <w:rsid w:val="005E6A98"/>
    <w:rsid w:val="005E71A2"/>
    <w:rsid w:val="005E7566"/>
    <w:rsid w:val="005F0EF2"/>
    <w:rsid w:val="005F139D"/>
    <w:rsid w:val="005F15CA"/>
    <w:rsid w:val="005F1704"/>
    <w:rsid w:val="005F1748"/>
    <w:rsid w:val="005F2F26"/>
    <w:rsid w:val="005F34AE"/>
    <w:rsid w:val="005F3AEE"/>
    <w:rsid w:val="005F4537"/>
    <w:rsid w:val="005F49CE"/>
    <w:rsid w:val="005F4D47"/>
    <w:rsid w:val="005F5D5B"/>
    <w:rsid w:val="005F61BF"/>
    <w:rsid w:val="005F638A"/>
    <w:rsid w:val="005F6805"/>
    <w:rsid w:val="005F742B"/>
    <w:rsid w:val="005F768C"/>
    <w:rsid w:val="005F7CD3"/>
    <w:rsid w:val="006000DC"/>
    <w:rsid w:val="00600F06"/>
    <w:rsid w:val="00601497"/>
    <w:rsid w:val="006014A8"/>
    <w:rsid w:val="00601AE7"/>
    <w:rsid w:val="00602991"/>
    <w:rsid w:val="00602D2D"/>
    <w:rsid w:val="00602DC9"/>
    <w:rsid w:val="00603065"/>
    <w:rsid w:val="0060332C"/>
    <w:rsid w:val="00603A1E"/>
    <w:rsid w:val="00603EEA"/>
    <w:rsid w:val="006046F3"/>
    <w:rsid w:val="00604B9D"/>
    <w:rsid w:val="00604FB4"/>
    <w:rsid w:val="0060535D"/>
    <w:rsid w:val="00605AC4"/>
    <w:rsid w:val="00606CE4"/>
    <w:rsid w:val="00607272"/>
    <w:rsid w:val="00607986"/>
    <w:rsid w:val="0061086F"/>
    <w:rsid w:val="00610ECA"/>
    <w:rsid w:val="006114B6"/>
    <w:rsid w:val="0061259E"/>
    <w:rsid w:val="006135FC"/>
    <w:rsid w:val="00613639"/>
    <w:rsid w:val="0061400A"/>
    <w:rsid w:val="00614237"/>
    <w:rsid w:val="00614518"/>
    <w:rsid w:val="00614B92"/>
    <w:rsid w:val="00614EC6"/>
    <w:rsid w:val="0061570F"/>
    <w:rsid w:val="006177B0"/>
    <w:rsid w:val="00617827"/>
    <w:rsid w:val="00617BBC"/>
    <w:rsid w:val="0062298B"/>
    <w:rsid w:val="00622AD4"/>
    <w:rsid w:val="00623272"/>
    <w:rsid w:val="0062422C"/>
    <w:rsid w:val="00625CA4"/>
    <w:rsid w:val="00626B86"/>
    <w:rsid w:val="006277E7"/>
    <w:rsid w:val="00630739"/>
    <w:rsid w:val="00630808"/>
    <w:rsid w:val="00630F76"/>
    <w:rsid w:val="006313CB"/>
    <w:rsid w:val="006314BD"/>
    <w:rsid w:val="006316E6"/>
    <w:rsid w:val="00631B43"/>
    <w:rsid w:val="00631C41"/>
    <w:rsid w:val="0063208B"/>
    <w:rsid w:val="00632B2D"/>
    <w:rsid w:val="006330C3"/>
    <w:rsid w:val="00633368"/>
    <w:rsid w:val="0063495B"/>
    <w:rsid w:val="00634E2B"/>
    <w:rsid w:val="006360C6"/>
    <w:rsid w:val="00636541"/>
    <w:rsid w:val="00636927"/>
    <w:rsid w:val="00636A60"/>
    <w:rsid w:val="00636FB1"/>
    <w:rsid w:val="006378B7"/>
    <w:rsid w:val="00637973"/>
    <w:rsid w:val="006405AD"/>
    <w:rsid w:val="00640BA4"/>
    <w:rsid w:val="00641B91"/>
    <w:rsid w:val="006434AF"/>
    <w:rsid w:val="006449B5"/>
    <w:rsid w:val="0064646F"/>
    <w:rsid w:val="00646B2E"/>
    <w:rsid w:val="00646E16"/>
    <w:rsid w:val="00647A96"/>
    <w:rsid w:val="00651447"/>
    <w:rsid w:val="00651470"/>
    <w:rsid w:val="006519D8"/>
    <w:rsid w:val="006526C5"/>
    <w:rsid w:val="00652C0E"/>
    <w:rsid w:val="0065300C"/>
    <w:rsid w:val="00653B87"/>
    <w:rsid w:val="00653C71"/>
    <w:rsid w:val="006549C1"/>
    <w:rsid w:val="00654A24"/>
    <w:rsid w:val="00657067"/>
    <w:rsid w:val="006571FA"/>
    <w:rsid w:val="00660DBC"/>
    <w:rsid w:val="006611B7"/>
    <w:rsid w:val="00661678"/>
    <w:rsid w:val="00661A84"/>
    <w:rsid w:val="00661B3C"/>
    <w:rsid w:val="00661EA7"/>
    <w:rsid w:val="006646DA"/>
    <w:rsid w:val="00664799"/>
    <w:rsid w:val="00664A89"/>
    <w:rsid w:val="00664D95"/>
    <w:rsid w:val="0066522D"/>
    <w:rsid w:val="006659BD"/>
    <w:rsid w:val="00666670"/>
    <w:rsid w:val="006700C4"/>
    <w:rsid w:val="00670225"/>
    <w:rsid w:val="00670468"/>
    <w:rsid w:val="00670CA2"/>
    <w:rsid w:val="00671882"/>
    <w:rsid w:val="00671AE5"/>
    <w:rsid w:val="00673974"/>
    <w:rsid w:val="00673A6C"/>
    <w:rsid w:val="00674021"/>
    <w:rsid w:val="006740D2"/>
    <w:rsid w:val="00674A36"/>
    <w:rsid w:val="00674CD3"/>
    <w:rsid w:val="00675A2E"/>
    <w:rsid w:val="00675D2A"/>
    <w:rsid w:val="00680493"/>
    <w:rsid w:val="00680F90"/>
    <w:rsid w:val="00681255"/>
    <w:rsid w:val="00681375"/>
    <w:rsid w:val="00681F2E"/>
    <w:rsid w:val="00682A58"/>
    <w:rsid w:val="006833DA"/>
    <w:rsid w:val="00683491"/>
    <w:rsid w:val="00683CBF"/>
    <w:rsid w:val="006843A3"/>
    <w:rsid w:val="006859B8"/>
    <w:rsid w:val="006861D2"/>
    <w:rsid w:val="00690D5D"/>
    <w:rsid w:val="006914BC"/>
    <w:rsid w:val="00691CDD"/>
    <w:rsid w:val="0069236E"/>
    <w:rsid w:val="006932A5"/>
    <w:rsid w:val="00693F71"/>
    <w:rsid w:val="00694441"/>
    <w:rsid w:val="006950B8"/>
    <w:rsid w:val="0069533C"/>
    <w:rsid w:val="00695DB4"/>
    <w:rsid w:val="00696159"/>
    <w:rsid w:val="00697FA7"/>
    <w:rsid w:val="006A000F"/>
    <w:rsid w:val="006A022A"/>
    <w:rsid w:val="006A0CFC"/>
    <w:rsid w:val="006A11D1"/>
    <w:rsid w:val="006A15F1"/>
    <w:rsid w:val="006A20EA"/>
    <w:rsid w:val="006A2DAD"/>
    <w:rsid w:val="006A373B"/>
    <w:rsid w:val="006A3F28"/>
    <w:rsid w:val="006A4EF7"/>
    <w:rsid w:val="006A5363"/>
    <w:rsid w:val="006A6B9A"/>
    <w:rsid w:val="006A7692"/>
    <w:rsid w:val="006A7E3A"/>
    <w:rsid w:val="006B088F"/>
    <w:rsid w:val="006B1CD5"/>
    <w:rsid w:val="006B1EF6"/>
    <w:rsid w:val="006B277E"/>
    <w:rsid w:val="006B2C52"/>
    <w:rsid w:val="006B4D3C"/>
    <w:rsid w:val="006B5710"/>
    <w:rsid w:val="006B5753"/>
    <w:rsid w:val="006B57A1"/>
    <w:rsid w:val="006B5E2F"/>
    <w:rsid w:val="006B6B44"/>
    <w:rsid w:val="006C0ACA"/>
    <w:rsid w:val="006C0D3F"/>
    <w:rsid w:val="006C0FF6"/>
    <w:rsid w:val="006C1329"/>
    <w:rsid w:val="006C20B5"/>
    <w:rsid w:val="006C2167"/>
    <w:rsid w:val="006C254F"/>
    <w:rsid w:val="006C31CF"/>
    <w:rsid w:val="006C3B68"/>
    <w:rsid w:val="006C4F43"/>
    <w:rsid w:val="006C51FB"/>
    <w:rsid w:val="006C56DF"/>
    <w:rsid w:val="006C5863"/>
    <w:rsid w:val="006C7901"/>
    <w:rsid w:val="006C79F8"/>
    <w:rsid w:val="006D1EA5"/>
    <w:rsid w:val="006D2AD5"/>
    <w:rsid w:val="006D3661"/>
    <w:rsid w:val="006D3D02"/>
    <w:rsid w:val="006D4107"/>
    <w:rsid w:val="006D42EF"/>
    <w:rsid w:val="006D458E"/>
    <w:rsid w:val="006D485F"/>
    <w:rsid w:val="006D4F39"/>
    <w:rsid w:val="006D6E1B"/>
    <w:rsid w:val="006D7225"/>
    <w:rsid w:val="006D7368"/>
    <w:rsid w:val="006D7662"/>
    <w:rsid w:val="006D7960"/>
    <w:rsid w:val="006D7AC9"/>
    <w:rsid w:val="006E0606"/>
    <w:rsid w:val="006E0A81"/>
    <w:rsid w:val="006E0F74"/>
    <w:rsid w:val="006E15AC"/>
    <w:rsid w:val="006E16F0"/>
    <w:rsid w:val="006E2A16"/>
    <w:rsid w:val="006E2BA1"/>
    <w:rsid w:val="006E30E7"/>
    <w:rsid w:val="006E3682"/>
    <w:rsid w:val="006E411B"/>
    <w:rsid w:val="006E458A"/>
    <w:rsid w:val="006E4F2A"/>
    <w:rsid w:val="006E555A"/>
    <w:rsid w:val="006E556E"/>
    <w:rsid w:val="006E64DC"/>
    <w:rsid w:val="006E657E"/>
    <w:rsid w:val="006E7510"/>
    <w:rsid w:val="006E78FD"/>
    <w:rsid w:val="006F1DBE"/>
    <w:rsid w:val="006F2046"/>
    <w:rsid w:val="006F2735"/>
    <w:rsid w:val="006F2F1E"/>
    <w:rsid w:val="006F34CB"/>
    <w:rsid w:val="006F39A5"/>
    <w:rsid w:val="006F3FD5"/>
    <w:rsid w:val="006F4256"/>
    <w:rsid w:val="006F4B56"/>
    <w:rsid w:val="006F61D2"/>
    <w:rsid w:val="006F6C89"/>
    <w:rsid w:val="006F7BD2"/>
    <w:rsid w:val="0070134F"/>
    <w:rsid w:val="00701488"/>
    <w:rsid w:val="00702459"/>
    <w:rsid w:val="007032C1"/>
    <w:rsid w:val="0070375F"/>
    <w:rsid w:val="007066C8"/>
    <w:rsid w:val="00706732"/>
    <w:rsid w:val="00706EE7"/>
    <w:rsid w:val="00706FBD"/>
    <w:rsid w:val="00711B90"/>
    <w:rsid w:val="00712067"/>
    <w:rsid w:val="00712260"/>
    <w:rsid w:val="007131A0"/>
    <w:rsid w:val="00713264"/>
    <w:rsid w:val="00713849"/>
    <w:rsid w:val="00713E8A"/>
    <w:rsid w:val="007168B1"/>
    <w:rsid w:val="00717881"/>
    <w:rsid w:val="00717AFD"/>
    <w:rsid w:val="00717DCD"/>
    <w:rsid w:val="00720B6F"/>
    <w:rsid w:val="00721346"/>
    <w:rsid w:val="007214F3"/>
    <w:rsid w:val="00721ABF"/>
    <w:rsid w:val="00721FEF"/>
    <w:rsid w:val="007220AF"/>
    <w:rsid w:val="00722196"/>
    <w:rsid w:val="0072352E"/>
    <w:rsid w:val="00724C67"/>
    <w:rsid w:val="00724D2E"/>
    <w:rsid w:val="00725C27"/>
    <w:rsid w:val="007266A7"/>
    <w:rsid w:val="007267DD"/>
    <w:rsid w:val="0073012A"/>
    <w:rsid w:val="0073033A"/>
    <w:rsid w:val="00730781"/>
    <w:rsid w:val="00730E1C"/>
    <w:rsid w:val="00733017"/>
    <w:rsid w:val="0073431E"/>
    <w:rsid w:val="00734853"/>
    <w:rsid w:val="0073488C"/>
    <w:rsid w:val="00734BFC"/>
    <w:rsid w:val="00734E78"/>
    <w:rsid w:val="007350DA"/>
    <w:rsid w:val="00736DDF"/>
    <w:rsid w:val="00740B84"/>
    <w:rsid w:val="007415BB"/>
    <w:rsid w:val="00742BC0"/>
    <w:rsid w:val="00742C8E"/>
    <w:rsid w:val="00743534"/>
    <w:rsid w:val="007437B1"/>
    <w:rsid w:val="00744285"/>
    <w:rsid w:val="007450CE"/>
    <w:rsid w:val="00745CCF"/>
    <w:rsid w:val="00746A13"/>
    <w:rsid w:val="00747284"/>
    <w:rsid w:val="00747BC3"/>
    <w:rsid w:val="00747C1A"/>
    <w:rsid w:val="0075028B"/>
    <w:rsid w:val="007506CB"/>
    <w:rsid w:val="0075070B"/>
    <w:rsid w:val="007507B7"/>
    <w:rsid w:val="00750B40"/>
    <w:rsid w:val="007514BF"/>
    <w:rsid w:val="007526F6"/>
    <w:rsid w:val="00752D42"/>
    <w:rsid w:val="0075333E"/>
    <w:rsid w:val="007557D2"/>
    <w:rsid w:val="00755855"/>
    <w:rsid w:val="00755867"/>
    <w:rsid w:val="00755C95"/>
    <w:rsid w:val="0075645D"/>
    <w:rsid w:val="00756576"/>
    <w:rsid w:val="00757637"/>
    <w:rsid w:val="00760327"/>
    <w:rsid w:val="00760BC4"/>
    <w:rsid w:val="00761D72"/>
    <w:rsid w:val="00762165"/>
    <w:rsid w:val="0076255D"/>
    <w:rsid w:val="00762DE9"/>
    <w:rsid w:val="007634C0"/>
    <w:rsid w:val="00763761"/>
    <w:rsid w:val="0076429D"/>
    <w:rsid w:val="0076453B"/>
    <w:rsid w:val="0076481B"/>
    <w:rsid w:val="0076513A"/>
    <w:rsid w:val="00765182"/>
    <w:rsid w:val="007652C6"/>
    <w:rsid w:val="007660D3"/>
    <w:rsid w:val="00766463"/>
    <w:rsid w:val="0076697A"/>
    <w:rsid w:val="00766BE9"/>
    <w:rsid w:val="007674AE"/>
    <w:rsid w:val="0076781F"/>
    <w:rsid w:val="00770A67"/>
    <w:rsid w:val="0077194B"/>
    <w:rsid w:val="00772525"/>
    <w:rsid w:val="00772E6F"/>
    <w:rsid w:val="00772FB6"/>
    <w:rsid w:val="00774060"/>
    <w:rsid w:val="007745DA"/>
    <w:rsid w:val="007757B3"/>
    <w:rsid w:val="00775D38"/>
    <w:rsid w:val="007765DB"/>
    <w:rsid w:val="007766F7"/>
    <w:rsid w:val="00776BDD"/>
    <w:rsid w:val="00777E82"/>
    <w:rsid w:val="00780018"/>
    <w:rsid w:val="0078138F"/>
    <w:rsid w:val="00781ACD"/>
    <w:rsid w:val="0078252A"/>
    <w:rsid w:val="00782FA8"/>
    <w:rsid w:val="007830A9"/>
    <w:rsid w:val="00783169"/>
    <w:rsid w:val="00783362"/>
    <w:rsid w:val="007846A4"/>
    <w:rsid w:val="00784BF9"/>
    <w:rsid w:val="00785F4A"/>
    <w:rsid w:val="00786676"/>
    <w:rsid w:val="007869E3"/>
    <w:rsid w:val="00787227"/>
    <w:rsid w:val="00787255"/>
    <w:rsid w:val="0079038F"/>
    <w:rsid w:val="00790F5B"/>
    <w:rsid w:val="007922A7"/>
    <w:rsid w:val="00792426"/>
    <w:rsid w:val="0079470A"/>
    <w:rsid w:val="00794F16"/>
    <w:rsid w:val="007962CF"/>
    <w:rsid w:val="00796F47"/>
    <w:rsid w:val="00797E62"/>
    <w:rsid w:val="007A060E"/>
    <w:rsid w:val="007A0B05"/>
    <w:rsid w:val="007A0C8C"/>
    <w:rsid w:val="007A0DE8"/>
    <w:rsid w:val="007A226B"/>
    <w:rsid w:val="007A2FC5"/>
    <w:rsid w:val="007A389E"/>
    <w:rsid w:val="007A4802"/>
    <w:rsid w:val="007A5079"/>
    <w:rsid w:val="007A63D0"/>
    <w:rsid w:val="007A6D82"/>
    <w:rsid w:val="007A7CAB"/>
    <w:rsid w:val="007B0387"/>
    <w:rsid w:val="007B082E"/>
    <w:rsid w:val="007B0E9F"/>
    <w:rsid w:val="007B2636"/>
    <w:rsid w:val="007B4D39"/>
    <w:rsid w:val="007B5664"/>
    <w:rsid w:val="007B6279"/>
    <w:rsid w:val="007B6471"/>
    <w:rsid w:val="007B6B41"/>
    <w:rsid w:val="007B7683"/>
    <w:rsid w:val="007B7708"/>
    <w:rsid w:val="007B7B23"/>
    <w:rsid w:val="007C01C2"/>
    <w:rsid w:val="007C0637"/>
    <w:rsid w:val="007C10CB"/>
    <w:rsid w:val="007C11B8"/>
    <w:rsid w:val="007C1FE2"/>
    <w:rsid w:val="007C28B4"/>
    <w:rsid w:val="007C29FC"/>
    <w:rsid w:val="007C3545"/>
    <w:rsid w:val="007C3C19"/>
    <w:rsid w:val="007C3D42"/>
    <w:rsid w:val="007C4CCF"/>
    <w:rsid w:val="007C5194"/>
    <w:rsid w:val="007C71ED"/>
    <w:rsid w:val="007D005F"/>
    <w:rsid w:val="007D218F"/>
    <w:rsid w:val="007D267E"/>
    <w:rsid w:val="007D2795"/>
    <w:rsid w:val="007D2CB6"/>
    <w:rsid w:val="007D36AD"/>
    <w:rsid w:val="007D3C76"/>
    <w:rsid w:val="007D44DF"/>
    <w:rsid w:val="007D5BED"/>
    <w:rsid w:val="007D62CA"/>
    <w:rsid w:val="007D67E4"/>
    <w:rsid w:val="007D6E4A"/>
    <w:rsid w:val="007D7709"/>
    <w:rsid w:val="007D788B"/>
    <w:rsid w:val="007E1038"/>
    <w:rsid w:val="007E1789"/>
    <w:rsid w:val="007E2A17"/>
    <w:rsid w:val="007E2C6F"/>
    <w:rsid w:val="007E3DB0"/>
    <w:rsid w:val="007E55BA"/>
    <w:rsid w:val="007E662D"/>
    <w:rsid w:val="007E6FF3"/>
    <w:rsid w:val="007F01C6"/>
    <w:rsid w:val="007F064B"/>
    <w:rsid w:val="007F24AA"/>
    <w:rsid w:val="007F2784"/>
    <w:rsid w:val="007F314F"/>
    <w:rsid w:val="007F3A0C"/>
    <w:rsid w:val="007F3EA4"/>
    <w:rsid w:val="007F3EEA"/>
    <w:rsid w:val="007F58F0"/>
    <w:rsid w:val="007F75F0"/>
    <w:rsid w:val="0080245B"/>
    <w:rsid w:val="008029FB"/>
    <w:rsid w:val="00802E62"/>
    <w:rsid w:val="008036E8"/>
    <w:rsid w:val="0080384C"/>
    <w:rsid w:val="00803946"/>
    <w:rsid w:val="00804F92"/>
    <w:rsid w:val="00805083"/>
    <w:rsid w:val="00805C61"/>
    <w:rsid w:val="00806669"/>
    <w:rsid w:val="00806AFC"/>
    <w:rsid w:val="008071D2"/>
    <w:rsid w:val="00810E1C"/>
    <w:rsid w:val="00810F53"/>
    <w:rsid w:val="008127F2"/>
    <w:rsid w:val="008131B9"/>
    <w:rsid w:val="00814990"/>
    <w:rsid w:val="00815D32"/>
    <w:rsid w:val="00817251"/>
    <w:rsid w:val="00817BFD"/>
    <w:rsid w:val="0082043F"/>
    <w:rsid w:val="00820CA2"/>
    <w:rsid w:val="00820FBA"/>
    <w:rsid w:val="00821442"/>
    <w:rsid w:val="00821458"/>
    <w:rsid w:val="00821C70"/>
    <w:rsid w:val="008226C1"/>
    <w:rsid w:val="0082349D"/>
    <w:rsid w:val="00823DDF"/>
    <w:rsid w:val="008241CB"/>
    <w:rsid w:val="00824BEB"/>
    <w:rsid w:val="0082555C"/>
    <w:rsid w:val="00825F13"/>
    <w:rsid w:val="00827ED5"/>
    <w:rsid w:val="00831271"/>
    <w:rsid w:val="00831398"/>
    <w:rsid w:val="00831557"/>
    <w:rsid w:val="00831B0B"/>
    <w:rsid w:val="00832D56"/>
    <w:rsid w:val="00832DE1"/>
    <w:rsid w:val="008339F9"/>
    <w:rsid w:val="008344DD"/>
    <w:rsid w:val="00836C32"/>
    <w:rsid w:val="00837195"/>
    <w:rsid w:val="008376AE"/>
    <w:rsid w:val="00837DD5"/>
    <w:rsid w:val="008401FA"/>
    <w:rsid w:val="00841664"/>
    <w:rsid w:val="008423E3"/>
    <w:rsid w:val="008429D4"/>
    <w:rsid w:val="00843D81"/>
    <w:rsid w:val="00845B23"/>
    <w:rsid w:val="00845E10"/>
    <w:rsid w:val="008476B4"/>
    <w:rsid w:val="00847B78"/>
    <w:rsid w:val="00850D12"/>
    <w:rsid w:val="00850E9E"/>
    <w:rsid w:val="00852634"/>
    <w:rsid w:val="0085389E"/>
    <w:rsid w:val="00853F75"/>
    <w:rsid w:val="008542F7"/>
    <w:rsid w:val="00854628"/>
    <w:rsid w:val="0085509B"/>
    <w:rsid w:val="0085670A"/>
    <w:rsid w:val="0085712E"/>
    <w:rsid w:val="00857D33"/>
    <w:rsid w:val="008602AC"/>
    <w:rsid w:val="008609A0"/>
    <w:rsid w:val="0086261A"/>
    <w:rsid w:val="00862BB7"/>
    <w:rsid w:val="00862CA6"/>
    <w:rsid w:val="00862F26"/>
    <w:rsid w:val="00862F9A"/>
    <w:rsid w:val="00862FF8"/>
    <w:rsid w:val="0086333D"/>
    <w:rsid w:val="008635C3"/>
    <w:rsid w:val="00864A28"/>
    <w:rsid w:val="00864F09"/>
    <w:rsid w:val="00870086"/>
    <w:rsid w:val="0087057E"/>
    <w:rsid w:val="00870B22"/>
    <w:rsid w:val="00870CBF"/>
    <w:rsid w:val="008716A3"/>
    <w:rsid w:val="00871B51"/>
    <w:rsid w:val="008721D7"/>
    <w:rsid w:val="00872B2C"/>
    <w:rsid w:val="00872B8E"/>
    <w:rsid w:val="00873900"/>
    <w:rsid w:val="00873D7F"/>
    <w:rsid w:val="0087580F"/>
    <w:rsid w:val="008760BF"/>
    <w:rsid w:val="00876453"/>
    <w:rsid w:val="008769FF"/>
    <w:rsid w:val="00877E11"/>
    <w:rsid w:val="00877FD3"/>
    <w:rsid w:val="00880553"/>
    <w:rsid w:val="00880B58"/>
    <w:rsid w:val="00881413"/>
    <w:rsid w:val="00882202"/>
    <w:rsid w:val="00882CE4"/>
    <w:rsid w:val="00882FC6"/>
    <w:rsid w:val="0088329E"/>
    <w:rsid w:val="0088371F"/>
    <w:rsid w:val="00884371"/>
    <w:rsid w:val="00884801"/>
    <w:rsid w:val="00884B3A"/>
    <w:rsid w:val="00885222"/>
    <w:rsid w:val="0088774A"/>
    <w:rsid w:val="00887AA5"/>
    <w:rsid w:val="00890876"/>
    <w:rsid w:val="0089186D"/>
    <w:rsid w:val="00892DD4"/>
    <w:rsid w:val="00892E7F"/>
    <w:rsid w:val="00893540"/>
    <w:rsid w:val="00894314"/>
    <w:rsid w:val="008949F3"/>
    <w:rsid w:val="00894CBB"/>
    <w:rsid w:val="00895846"/>
    <w:rsid w:val="00895C93"/>
    <w:rsid w:val="00896536"/>
    <w:rsid w:val="00896C01"/>
    <w:rsid w:val="00896C4E"/>
    <w:rsid w:val="00896D26"/>
    <w:rsid w:val="008A0179"/>
    <w:rsid w:val="008A06DC"/>
    <w:rsid w:val="008A1354"/>
    <w:rsid w:val="008A1DB2"/>
    <w:rsid w:val="008A20F5"/>
    <w:rsid w:val="008A325E"/>
    <w:rsid w:val="008A438F"/>
    <w:rsid w:val="008A4EC7"/>
    <w:rsid w:val="008A6DCB"/>
    <w:rsid w:val="008A734A"/>
    <w:rsid w:val="008A7F00"/>
    <w:rsid w:val="008B261B"/>
    <w:rsid w:val="008B2FFC"/>
    <w:rsid w:val="008B41B8"/>
    <w:rsid w:val="008B54B1"/>
    <w:rsid w:val="008B5FCB"/>
    <w:rsid w:val="008B6067"/>
    <w:rsid w:val="008B618F"/>
    <w:rsid w:val="008B682B"/>
    <w:rsid w:val="008B6CB2"/>
    <w:rsid w:val="008C0EF3"/>
    <w:rsid w:val="008C26A2"/>
    <w:rsid w:val="008C2828"/>
    <w:rsid w:val="008C311E"/>
    <w:rsid w:val="008C3169"/>
    <w:rsid w:val="008C32B0"/>
    <w:rsid w:val="008C383C"/>
    <w:rsid w:val="008C3C17"/>
    <w:rsid w:val="008C4C88"/>
    <w:rsid w:val="008C510A"/>
    <w:rsid w:val="008C555E"/>
    <w:rsid w:val="008C5B88"/>
    <w:rsid w:val="008C62EA"/>
    <w:rsid w:val="008C6F51"/>
    <w:rsid w:val="008C7E05"/>
    <w:rsid w:val="008D0A2B"/>
    <w:rsid w:val="008D12AC"/>
    <w:rsid w:val="008D1791"/>
    <w:rsid w:val="008D18BC"/>
    <w:rsid w:val="008D1AC9"/>
    <w:rsid w:val="008D1AE3"/>
    <w:rsid w:val="008D2111"/>
    <w:rsid w:val="008D2210"/>
    <w:rsid w:val="008D22A7"/>
    <w:rsid w:val="008D2BB7"/>
    <w:rsid w:val="008D2FDB"/>
    <w:rsid w:val="008D3DAC"/>
    <w:rsid w:val="008D4455"/>
    <w:rsid w:val="008D5F48"/>
    <w:rsid w:val="008D65B5"/>
    <w:rsid w:val="008E095F"/>
    <w:rsid w:val="008E11CF"/>
    <w:rsid w:val="008E2107"/>
    <w:rsid w:val="008E413C"/>
    <w:rsid w:val="008E44BB"/>
    <w:rsid w:val="008E48A9"/>
    <w:rsid w:val="008E4DC2"/>
    <w:rsid w:val="008E56E7"/>
    <w:rsid w:val="008E5FBA"/>
    <w:rsid w:val="008F0381"/>
    <w:rsid w:val="008F3924"/>
    <w:rsid w:val="008F3A6A"/>
    <w:rsid w:val="008F3C58"/>
    <w:rsid w:val="008F3CF2"/>
    <w:rsid w:val="008F3DE0"/>
    <w:rsid w:val="008F485D"/>
    <w:rsid w:val="008F4CBE"/>
    <w:rsid w:val="008F5956"/>
    <w:rsid w:val="008F6818"/>
    <w:rsid w:val="008F74AD"/>
    <w:rsid w:val="008F7525"/>
    <w:rsid w:val="00902B10"/>
    <w:rsid w:val="0090330E"/>
    <w:rsid w:val="009037B8"/>
    <w:rsid w:val="00903A4B"/>
    <w:rsid w:val="009042DC"/>
    <w:rsid w:val="009054B8"/>
    <w:rsid w:val="00905830"/>
    <w:rsid w:val="00905EF5"/>
    <w:rsid w:val="00906141"/>
    <w:rsid w:val="009064A3"/>
    <w:rsid w:val="00906AF8"/>
    <w:rsid w:val="009074DF"/>
    <w:rsid w:val="00907E2F"/>
    <w:rsid w:val="009104E3"/>
    <w:rsid w:val="009107D1"/>
    <w:rsid w:val="0091088E"/>
    <w:rsid w:val="00910B08"/>
    <w:rsid w:val="00912249"/>
    <w:rsid w:val="00913D0D"/>
    <w:rsid w:val="00914D09"/>
    <w:rsid w:val="00914FC2"/>
    <w:rsid w:val="00915A97"/>
    <w:rsid w:val="00916565"/>
    <w:rsid w:val="009166E5"/>
    <w:rsid w:val="00916D13"/>
    <w:rsid w:val="009170CF"/>
    <w:rsid w:val="00920C99"/>
    <w:rsid w:val="00921249"/>
    <w:rsid w:val="00921861"/>
    <w:rsid w:val="009229C6"/>
    <w:rsid w:val="00922FD9"/>
    <w:rsid w:val="00923F8E"/>
    <w:rsid w:val="00924039"/>
    <w:rsid w:val="0092518B"/>
    <w:rsid w:val="00927F5F"/>
    <w:rsid w:val="00927F9E"/>
    <w:rsid w:val="009301D6"/>
    <w:rsid w:val="00930757"/>
    <w:rsid w:val="009307EA"/>
    <w:rsid w:val="00930E35"/>
    <w:rsid w:val="00931675"/>
    <w:rsid w:val="00931BDC"/>
    <w:rsid w:val="00933965"/>
    <w:rsid w:val="009349BB"/>
    <w:rsid w:val="00935157"/>
    <w:rsid w:val="009355C7"/>
    <w:rsid w:val="00935836"/>
    <w:rsid w:val="00936A50"/>
    <w:rsid w:val="00936BD4"/>
    <w:rsid w:val="00937430"/>
    <w:rsid w:val="00940226"/>
    <w:rsid w:val="00941763"/>
    <w:rsid w:val="0094235F"/>
    <w:rsid w:val="00943565"/>
    <w:rsid w:val="00944971"/>
    <w:rsid w:val="00945A14"/>
    <w:rsid w:val="00946A4F"/>
    <w:rsid w:val="009505BA"/>
    <w:rsid w:val="0095283E"/>
    <w:rsid w:val="00952AB2"/>
    <w:rsid w:val="00953260"/>
    <w:rsid w:val="00953635"/>
    <w:rsid w:val="00953C7D"/>
    <w:rsid w:val="009546F7"/>
    <w:rsid w:val="009553CC"/>
    <w:rsid w:val="00955488"/>
    <w:rsid w:val="00956ACF"/>
    <w:rsid w:val="009579AA"/>
    <w:rsid w:val="009600BB"/>
    <w:rsid w:val="0096011F"/>
    <w:rsid w:val="009609C7"/>
    <w:rsid w:val="00960B82"/>
    <w:rsid w:val="00961212"/>
    <w:rsid w:val="009619A8"/>
    <w:rsid w:val="00962494"/>
    <w:rsid w:val="00962E0C"/>
    <w:rsid w:val="009630D7"/>
    <w:rsid w:val="00963843"/>
    <w:rsid w:val="00963C98"/>
    <w:rsid w:val="00966F40"/>
    <w:rsid w:val="0096755C"/>
    <w:rsid w:val="00970563"/>
    <w:rsid w:val="009708C7"/>
    <w:rsid w:val="00970C75"/>
    <w:rsid w:val="009713D0"/>
    <w:rsid w:val="00971724"/>
    <w:rsid w:val="00971EE5"/>
    <w:rsid w:val="0097208D"/>
    <w:rsid w:val="00972B25"/>
    <w:rsid w:val="00973740"/>
    <w:rsid w:val="00973D33"/>
    <w:rsid w:val="00973F89"/>
    <w:rsid w:val="00974345"/>
    <w:rsid w:val="00974723"/>
    <w:rsid w:val="00974E62"/>
    <w:rsid w:val="00975251"/>
    <w:rsid w:val="00975AD4"/>
    <w:rsid w:val="00975D13"/>
    <w:rsid w:val="00976B27"/>
    <w:rsid w:val="009774D1"/>
    <w:rsid w:val="00977BEB"/>
    <w:rsid w:val="00980005"/>
    <w:rsid w:val="00981B23"/>
    <w:rsid w:val="00981CFE"/>
    <w:rsid w:val="00981F5A"/>
    <w:rsid w:val="00982DF7"/>
    <w:rsid w:val="00982FFC"/>
    <w:rsid w:val="009835A1"/>
    <w:rsid w:val="009841C8"/>
    <w:rsid w:val="00984BED"/>
    <w:rsid w:val="009870F5"/>
    <w:rsid w:val="00987219"/>
    <w:rsid w:val="009874F4"/>
    <w:rsid w:val="0098750A"/>
    <w:rsid w:val="00987CEE"/>
    <w:rsid w:val="00990195"/>
    <w:rsid w:val="00991302"/>
    <w:rsid w:val="0099219E"/>
    <w:rsid w:val="009927D8"/>
    <w:rsid w:val="009929AE"/>
    <w:rsid w:val="00993033"/>
    <w:rsid w:val="0099365D"/>
    <w:rsid w:val="009936D4"/>
    <w:rsid w:val="0099382D"/>
    <w:rsid w:val="00994BF8"/>
    <w:rsid w:val="00994DFE"/>
    <w:rsid w:val="0099516C"/>
    <w:rsid w:val="009954DB"/>
    <w:rsid w:val="009955AF"/>
    <w:rsid w:val="00995B44"/>
    <w:rsid w:val="0099725D"/>
    <w:rsid w:val="009973C1"/>
    <w:rsid w:val="009975B6"/>
    <w:rsid w:val="009A2AB5"/>
    <w:rsid w:val="009A2B23"/>
    <w:rsid w:val="009A378D"/>
    <w:rsid w:val="009A523D"/>
    <w:rsid w:val="009A5242"/>
    <w:rsid w:val="009A6460"/>
    <w:rsid w:val="009A7828"/>
    <w:rsid w:val="009B0171"/>
    <w:rsid w:val="009B0E27"/>
    <w:rsid w:val="009B188E"/>
    <w:rsid w:val="009B276B"/>
    <w:rsid w:val="009B328F"/>
    <w:rsid w:val="009B4D3E"/>
    <w:rsid w:val="009B58F3"/>
    <w:rsid w:val="009B59A2"/>
    <w:rsid w:val="009B6BF4"/>
    <w:rsid w:val="009B7457"/>
    <w:rsid w:val="009C0553"/>
    <w:rsid w:val="009C0869"/>
    <w:rsid w:val="009C0F17"/>
    <w:rsid w:val="009C33CA"/>
    <w:rsid w:val="009C33DC"/>
    <w:rsid w:val="009C3BAD"/>
    <w:rsid w:val="009C3D2E"/>
    <w:rsid w:val="009C3EC1"/>
    <w:rsid w:val="009C45E0"/>
    <w:rsid w:val="009C4F9C"/>
    <w:rsid w:val="009C59F3"/>
    <w:rsid w:val="009C76C3"/>
    <w:rsid w:val="009D0044"/>
    <w:rsid w:val="009D0491"/>
    <w:rsid w:val="009D1CEF"/>
    <w:rsid w:val="009D1E22"/>
    <w:rsid w:val="009D2298"/>
    <w:rsid w:val="009D2937"/>
    <w:rsid w:val="009D29BA"/>
    <w:rsid w:val="009D2E56"/>
    <w:rsid w:val="009D41BB"/>
    <w:rsid w:val="009D428B"/>
    <w:rsid w:val="009D4BCF"/>
    <w:rsid w:val="009D5B1B"/>
    <w:rsid w:val="009D7071"/>
    <w:rsid w:val="009D75CF"/>
    <w:rsid w:val="009E017D"/>
    <w:rsid w:val="009E033E"/>
    <w:rsid w:val="009E039F"/>
    <w:rsid w:val="009E07D9"/>
    <w:rsid w:val="009E2C9B"/>
    <w:rsid w:val="009E3C48"/>
    <w:rsid w:val="009E3F36"/>
    <w:rsid w:val="009E40FD"/>
    <w:rsid w:val="009E41C1"/>
    <w:rsid w:val="009E693A"/>
    <w:rsid w:val="009E7266"/>
    <w:rsid w:val="009E7449"/>
    <w:rsid w:val="009F0384"/>
    <w:rsid w:val="009F12CA"/>
    <w:rsid w:val="009F1523"/>
    <w:rsid w:val="009F2142"/>
    <w:rsid w:val="009F3AFA"/>
    <w:rsid w:val="009F4869"/>
    <w:rsid w:val="009F4DB2"/>
    <w:rsid w:val="009F5576"/>
    <w:rsid w:val="009F5BFC"/>
    <w:rsid w:val="009F7131"/>
    <w:rsid w:val="009F7156"/>
    <w:rsid w:val="009F71D2"/>
    <w:rsid w:val="00A0044A"/>
    <w:rsid w:val="00A018AD"/>
    <w:rsid w:val="00A01977"/>
    <w:rsid w:val="00A019E8"/>
    <w:rsid w:val="00A02B9C"/>
    <w:rsid w:val="00A02C8F"/>
    <w:rsid w:val="00A02EE3"/>
    <w:rsid w:val="00A03175"/>
    <w:rsid w:val="00A037A7"/>
    <w:rsid w:val="00A042D6"/>
    <w:rsid w:val="00A047DD"/>
    <w:rsid w:val="00A04C55"/>
    <w:rsid w:val="00A04DB3"/>
    <w:rsid w:val="00A057B7"/>
    <w:rsid w:val="00A06330"/>
    <w:rsid w:val="00A06C22"/>
    <w:rsid w:val="00A07902"/>
    <w:rsid w:val="00A07DEA"/>
    <w:rsid w:val="00A10EBB"/>
    <w:rsid w:val="00A12031"/>
    <w:rsid w:val="00A1282B"/>
    <w:rsid w:val="00A130CD"/>
    <w:rsid w:val="00A149CF"/>
    <w:rsid w:val="00A14B95"/>
    <w:rsid w:val="00A1595B"/>
    <w:rsid w:val="00A16600"/>
    <w:rsid w:val="00A16B18"/>
    <w:rsid w:val="00A174FD"/>
    <w:rsid w:val="00A1798C"/>
    <w:rsid w:val="00A17DE3"/>
    <w:rsid w:val="00A2030C"/>
    <w:rsid w:val="00A20CAE"/>
    <w:rsid w:val="00A2107E"/>
    <w:rsid w:val="00A21192"/>
    <w:rsid w:val="00A21266"/>
    <w:rsid w:val="00A21606"/>
    <w:rsid w:val="00A22F9B"/>
    <w:rsid w:val="00A23E50"/>
    <w:rsid w:val="00A23E6F"/>
    <w:rsid w:val="00A25D09"/>
    <w:rsid w:val="00A26004"/>
    <w:rsid w:val="00A26021"/>
    <w:rsid w:val="00A267EC"/>
    <w:rsid w:val="00A26E74"/>
    <w:rsid w:val="00A3032D"/>
    <w:rsid w:val="00A31FFA"/>
    <w:rsid w:val="00A32C9E"/>
    <w:rsid w:val="00A336C3"/>
    <w:rsid w:val="00A33966"/>
    <w:rsid w:val="00A33D6A"/>
    <w:rsid w:val="00A34189"/>
    <w:rsid w:val="00A34DFD"/>
    <w:rsid w:val="00A359BD"/>
    <w:rsid w:val="00A36764"/>
    <w:rsid w:val="00A36F7C"/>
    <w:rsid w:val="00A376AD"/>
    <w:rsid w:val="00A400C3"/>
    <w:rsid w:val="00A40170"/>
    <w:rsid w:val="00A40B1C"/>
    <w:rsid w:val="00A42BCA"/>
    <w:rsid w:val="00A42C17"/>
    <w:rsid w:val="00A43011"/>
    <w:rsid w:val="00A43960"/>
    <w:rsid w:val="00A43C77"/>
    <w:rsid w:val="00A43DC2"/>
    <w:rsid w:val="00A44A2B"/>
    <w:rsid w:val="00A44FC6"/>
    <w:rsid w:val="00A4541E"/>
    <w:rsid w:val="00A456CA"/>
    <w:rsid w:val="00A471A0"/>
    <w:rsid w:val="00A47230"/>
    <w:rsid w:val="00A479F0"/>
    <w:rsid w:val="00A50AEB"/>
    <w:rsid w:val="00A51041"/>
    <w:rsid w:val="00A51121"/>
    <w:rsid w:val="00A51888"/>
    <w:rsid w:val="00A5248F"/>
    <w:rsid w:val="00A52837"/>
    <w:rsid w:val="00A52C60"/>
    <w:rsid w:val="00A5347B"/>
    <w:rsid w:val="00A53DAF"/>
    <w:rsid w:val="00A53E71"/>
    <w:rsid w:val="00A54D59"/>
    <w:rsid w:val="00A56B15"/>
    <w:rsid w:val="00A61337"/>
    <w:rsid w:val="00A620D0"/>
    <w:rsid w:val="00A640D9"/>
    <w:rsid w:val="00A649BD"/>
    <w:rsid w:val="00A64C5E"/>
    <w:rsid w:val="00A64D2E"/>
    <w:rsid w:val="00A6681C"/>
    <w:rsid w:val="00A6694F"/>
    <w:rsid w:val="00A66C70"/>
    <w:rsid w:val="00A66CB1"/>
    <w:rsid w:val="00A66F14"/>
    <w:rsid w:val="00A67525"/>
    <w:rsid w:val="00A67647"/>
    <w:rsid w:val="00A67773"/>
    <w:rsid w:val="00A7034F"/>
    <w:rsid w:val="00A70903"/>
    <w:rsid w:val="00A714CC"/>
    <w:rsid w:val="00A7256A"/>
    <w:rsid w:val="00A73BCF"/>
    <w:rsid w:val="00A7417C"/>
    <w:rsid w:val="00A74638"/>
    <w:rsid w:val="00A74AA2"/>
    <w:rsid w:val="00A74D49"/>
    <w:rsid w:val="00A75307"/>
    <w:rsid w:val="00A75D7E"/>
    <w:rsid w:val="00A77678"/>
    <w:rsid w:val="00A807CE"/>
    <w:rsid w:val="00A80E99"/>
    <w:rsid w:val="00A81BFA"/>
    <w:rsid w:val="00A833C6"/>
    <w:rsid w:val="00A8387C"/>
    <w:rsid w:val="00A84503"/>
    <w:rsid w:val="00A845A1"/>
    <w:rsid w:val="00A84CAC"/>
    <w:rsid w:val="00A851D2"/>
    <w:rsid w:val="00A86236"/>
    <w:rsid w:val="00A90318"/>
    <w:rsid w:val="00A90865"/>
    <w:rsid w:val="00A9090B"/>
    <w:rsid w:val="00A920C4"/>
    <w:rsid w:val="00A92CBE"/>
    <w:rsid w:val="00A930A0"/>
    <w:rsid w:val="00A942A9"/>
    <w:rsid w:val="00A9455C"/>
    <w:rsid w:val="00A94B73"/>
    <w:rsid w:val="00A950CD"/>
    <w:rsid w:val="00A95D3B"/>
    <w:rsid w:val="00A95E5C"/>
    <w:rsid w:val="00A964C0"/>
    <w:rsid w:val="00A9708F"/>
    <w:rsid w:val="00A97C3E"/>
    <w:rsid w:val="00AA0B15"/>
    <w:rsid w:val="00AA1B86"/>
    <w:rsid w:val="00AA338C"/>
    <w:rsid w:val="00AA3AAD"/>
    <w:rsid w:val="00AA3D78"/>
    <w:rsid w:val="00AA4A4A"/>
    <w:rsid w:val="00AA5261"/>
    <w:rsid w:val="00AA5494"/>
    <w:rsid w:val="00AA6E14"/>
    <w:rsid w:val="00AA700A"/>
    <w:rsid w:val="00AB035B"/>
    <w:rsid w:val="00AB053E"/>
    <w:rsid w:val="00AB0B1F"/>
    <w:rsid w:val="00AB0B73"/>
    <w:rsid w:val="00AB1267"/>
    <w:rsid w:val="00AB1789"/>
    <w:rsid w:val="00AB2136"/>
    <w:rsid w:val="00AB2601"/>
    <w:rsid w:val="00AB2961"/>
    <w:rsid w:val="00AB2A08"/>
    <w:rsid w:val="00AB2BB1"/>
    <w:rsid w:val="00AB2FBB"/>
    <w:rsid w:val="00AB3BD5"/>
    <w:rsid w:val="00AB4E08"/>
    <w:rsid w:val="00AB5C96"/>
    <w:rsid w:val="00AB6127"/>
    <w:rsid w:val="00AB7394"/>
    <w:rsid w:val="00AB793D"/>
    <w:rsid w:val="00AC108F"/>
    <w:rsid w:val="00AC10FD"/>
    <w:rsid w:val="00AC1190"/>
    <w:rsid w:val="00AC1C8F"/>
    <w:rsid w:val="00AC1F51"/>
    <w:rsid w:val="00AC34DE"/>
    <w:rsid w:val="00AC39EF"/>
    <w:rsid w:val="00AC3E32"/>
    <w:rsid w:val="00AC46DB"/>
    <w:rsid w:val="00AC63A0"/>
    <w:rsid w:val="00AC66FD"/>
    <w:rsid w:val="00AC6CB7"/>
    <w:rsid w:val="00AC6DBB"/>
    <w:rsid w:val="00AC73A8"/>
    <w:rsid w:val="00AC76C9"/>
    <w:rsid w:val="00AC7B48"/>
    <w:rsid w:val="00AD0077"/>
    <w:rsid w:val="00AD0158"/>
    <w:rsid w:val="00AD01E0"/>
    <w:rsid w:val="00AD0891"/>
    <w:rsid w:val="00AD0CE1"/>
    <w:rsid w:val="00AD0FD8"/>
    <w:rsid w:val="00AD131F"/>
    <w:rsid w:val="00AD1AFC"/>
    <w:rsid w:val="00AD2517"/>
    <w:rsid w:val="00AD2E02"/>
    <w:rsid w:val="00AD4340"/>
    <w:rsid w:val="00AD46BB"/>
    <w:rsid w:val="00AD4F42"/>
    <w:rsid w:val="00AD5514"/>
    <w:rsid w:val="00AD5840"/>
    <w:rsid w:val="00AD5EE4"/>
    <w:rsid w:val="00AD5EFF"/>
    <w:rsid w:val="00AE0826"/>
    <w:rsid w:val="00AE0969"/>
    <w:rsid w:val="00AE29AC"/>
    <w:rsid w:val="00AE2A33"/>
    <w:rsid w:val="00AE2B7C"/>
    <w:rsid w:val="00AE2D44"/>
    <w:rsid w:val="00AE4046"/>
    <w:rsid w:val="00AE427F"/>
    <w:rsid w:val="00AE5241"/>
    <w:rsid w:val="00AE6139"/>
    <w:rsid w:val="00AE61DB"/>
    <w:rsid w:val="00AE653C"/>
    <w:rsid w:val="00AE72BC"/>
    <w:rsid w:val="00AE7357"/>
    <w:rsid w:val="00AE7BCC"/>
    <w:rsid w:val="00AF07C7"/>
    <w:rsid w:val="00AF0924"/>
    <w:rsid w:val="00AF0E82"/>
    <w:rsid w:val="00AF11EC"/>
    <w:rsid w:val="00AF12E9"/>
    <w:rsid w:val="00AF188A"/>
    <w:rsid w:val="00AF2461"/>
    <w:rsid w:val="00AF4024"/>
    <w:rsid w:val="00AF4C8D"/>
    <w:rsid w:val="00AF4CF5"/>
    <w:rsid w:val="00AF51C7"/>
    <w:rsid w:val="00AF5A11"/>
    <w:rsid w:val="00AF689A"/>
    <w:rsid w:val="00AF6996"/>
    <w:rsid w:val="00AF6FE7"/>
    <w:rsid w:val="00B004C1"/>
    <w:rsid w:val="00B00622"/>
    <w:rsid w:val="00B01175"/>
    <w:rsid w:val="00B029F9"/>
    <w:rsid w:val="00B04092"/>
    <w:rsid w:val="00B04CBE"/>
    <w:rsid w:val="00B05354"/>
    <w:rsid w:val="00B056E7"/>
    <w:rsid w:val="00B05C24"/>
    <w:rsid w:val="00B05E85"/>
    <w:rsid w:val="00B06132"/>
    <w:rsid w:val="00B06CA2"/>
    <w:rsid w:val="00B07771"/>
    <w:rsid w:val="00B07A5D"/>
    <w:rsid w:val="00B108BE"/>
    <w:rsid w:val="00B12011"/>
    <w:rsid w:val="00B1335A"/>
    <w:rsid w:val="00B138EE"/>
    <w:rsid w:val="00B140A7"/>
    <w:rsid w:val="00B14392"/>
    <w:rsid w:val="00B14D0A"/>
    <w:rsid w:val="00B15396"/>
    <w:rsid w:val="00B15B90"/>
    <w:rsid w:val="00B167BF"/>
    <w:rsid w:val="00B17A90"/>
    <w:rsid w:val="00B207BB"/>
    <w:rsid w:val="00B2089B"/>
    <w:rsid w:val="00B20F56"/>
    <w:rsid w:val="00B21113"/>
    <w:rsid w:val="00B2241A"/>
    <w:rsid w:val="00B22B12"/>
    <w:rsid w:val="00B23551"/>
    <w:rsid w:val="00B236CA"/>
    <w:rsid w:val="00B264A4"/>
    <w:rsid w:val="00B270AE"/>
    <w:rsid w:val="00B27328"/>
    <w:rsid w:val="00B2744A"/>
    <w:rsid w:val="00B27B4B"/>
    <w:rsid w:val="00B303EC"/>
    <w:rsid w:val="00B3090E"/>
    <w:rsid w:val="00B320A5"/>
    <w:rsid w:val="00B32136"/>
    <w:rsid w:val="00B329B6"/>
    <w:rsid w:val="00B32FBF"/>
    <w:rsid w:val="00B33B95"/>
    <w:rsid w:val="00B34117"/>
    <w:rsid w:val="00B35094"/>
    <w:rsid w:val="00B363AF"/>
    <w:rsid w:val="00B366B1"/>
    <w:rsid w:val="00B37950"/>
    <w:rsid w:val="00B37E95"/>
    <w:rsid w:val="00B40409"/>
    <w:rsid w:val="00B409C2"/>
    <w:rsid w:val="00B40A4D"/>
    <w:rsid w:val="00B4309A"/>
    <w:rsid w:val="00B438BB"/>
    <w:rsid w:val="00B4458B"/>
    <w:rsid w:val="00B4529B"/>
    <w:rsid w:val="00B4573D"/>
    <w:rsid w:val="00B45F49"/>
    <w:rsid w:val="00B45F6F"/>
    <w:rsid w:val="00B472F0"/>
    <w:rsid w:val="00B47FDE"/>
    <w:rsid w:val="00B5031D"/>
    <w:rsid w:val="00B5105D"/>
    <w:rsid w:val="00B51EB3"/>
    <w:rsid w:val="00B51FCE"/>
    <w:rsid w:val="00B529D0"/>
    <w:rsid w:val="00B538C4"/>
    <w:rsid w:val="00B53D90"/>
    <w:rsid w:val="00B543CD"/>
    <w:rsid w:val="00B54B9A"/>
    <w:rsid w:val="00B54CCC"/>
    <w:rsid w:val="00B55549"/>
    <w:rsid w:val="00B55A5A"/>
    <w:rsid w:val="00B56500"/>
    <w:rsid w:val="00B56D6A"/>
    <w:rsid w:val="00B56FCB"/>
    <w:rsid w:val="00B57CF2"/>
    <w:rsid w:val="00B57D7C"/>
    <w:rsid w:val="00B60A70"/>
    <w:rsid w:val="00B61684"/>
    <w:rsid w:val="00B623CB"/>
    <w:rsid w:val="00B62B8D"/>
    <w:rsid w:val="00B62DAC"/>
    <w:rsid w:val="00B6315D"/>
    <w:rsid w:val="00B63729"/>
    <w:rsid w:val="00B63874"/>
    <w:rsid w:val="00B65332"/>
    <w:rsid w:val="00B654E7"/>
    <w:rsid w:val="00B66FE6"/>
    <w:rsid w:val="00B67300"/>
    <w:rsid w:val="00B67901"/>
    <w:rsid w:val="00B67EA9"/>
    <w:rsid w:val="00B70787"/>
    <w:rsid w:val="00B70A33"/>
    <w:rsid w:val="00B70A38"/>
    <w:rsid w:val="00B70C01"/>
    <w:rsid w:val="00B71018"/>
    <w:rsid w:val="00B7161E"/>
    <w:rsid w:val="00B723A7"/>
    <w:rsid w:val="00B74DCF"/>
    <w:rsid w:val="00B75457"/>
    <w:rsid w:val="00B76569"/>
    <w:rsid w:val="00B77B9B"/>
    <w:rsid w:val="00B77DED"/>
    <w:rsid w:val="00B80886"/>
    <w:rsid w:val="00B80982"/>
    <w:rsid w:val="00B80D1E"/>
    <w:rsid w:val="00B816AB"/>
    <w:rsid w:val="00B818B8"/>
    <w:rsid w:val="00B81F1E"/>
    <w:rsid w:val="00B82861"/>
    <w:rsid w:val="00B828EB"/>
    <w:rsid w:val="00B82C74"/>
    <w:rsid w:val="00B82CC8"/>
    <w:rsid w:val="00B8304A"/>
    <w:rsid w:val="00B83DD5"/>
    <w:rsid w:val="00B8496E"/>
    <w:rsid w:val="00B84F64"/>
    <w:rsid w:val="00B8645B"/>
    <w:rsid w:val="00B865DE"/>
    <w:rsid w:val="00B86A29"/>
    <w:rsid w:val="00B86BEE"/>
    <w:rsid w:val="00B87BCE"/>
    <w:rsid w:val="00B87E40"/>
    <w:rsid w:val="00B9025C"/>
    <w:rsid w:val="00B9050C"/>
    <w:rsid w:val="00B90B4E"/>
    <w:rsid w:val="00B923FE"/>
    <w:rsid w:val="00B92866"/>
    <w:rsid w:val="00B928F9"/>
    <w:rsid w:val="00B92B94"/>
    <w:rsid w:val="00B92D35"/>
    <w:rsid w:val="00B93F4B"/>
    <w:rsid w:val="00B95454"/>
    <w:rsid w:val="00B969D3"/>
    <w:rsid w:val="00B97495"/>
    <w:rsid w:val="00BA0103"/>
    <w:rsid w:val="00BA0125"/>
    <w:rsid w:val="00BA0D8D"/>
    <w:rsid w:val="00BA0EB2"/>
    <w:rsid w:val="00BA1283"/>
    <w:rsid w:val="00BA1585"/>
    <w:rsid w:val="00BA1617"/>
    <w:rsid w:val="00BA1769"/>
    <w:rsid w:val="00BA2D9F"/>
    <w:rsid w:val="00BA2DB6"/>
    <w:rsid w:val="00BA35F3"/>
    <w:rsid w:val="00BA5363"/>
    <w:rsid w:val="00BA592E"/>
    <w:rsid w:val="00BA5CF1"/>
    <w:rsid w:val="00BA62AC"/>
    <w:rsid w:val="00BA6A98"/>
    <w:rsid w:val="00BA6ED2"/>
    <w:rsid w:val="00BA7829"/>
    <w:rsid w:val="00BA7891"/>
    <w:rsid w:val="00BA79E5"/>
    <w:rsid w:val="00BA7EC3"/>
    <w:rsid w:val="00BB0283"/>
    <w:rsid w:val="00BB0674"/>
    <w:rsid w:val="00BB0B01"/>
    <w:rsid w:val="00BB1B3B"/>
    <w:rsid w:val="00BB2FC4"/>
    <w:rsid w:val="00BB3297"/>
    <w:rsid w:val="00BB3C11"/>
    <w:rsid w:val="00BB3C45"/>
    <w:rsid w:val="00BB40A4"/>
    <w:rsid w:val="00BB44EC"/>
    <w:rsid w:val="00BB565F"/>
    <w:rsid w:val="00BB5DBA"/>
    <w:rsid w:val="00BB6330"/>
    <w:rsid w:val="00BB6400"/>
    <w:rsid w:val="00BB703B"/>
    <w:rsid w:val="00BB7E60"/>
    <w:rsid w:val="00BC03CF"/>
    <w:rsid w:val="00BC3EDA"/>
    <w:rsid w:val="00BC4451"/>
    <w:rsid w:val="00BC662D"/>
    <w:rsid w:val="00BC7E67"/>
    <w:rsid w:val="00BD03E0"/>
    <w:rsid w:val="00BD08FD"/>
    <w:rsid w:val="00BD2894"/>
    <w:rsid w:val="00BD2D20"/>
    <w:rsid w:val="00BD5445"/>
    <w:rsid w:val="00BD56F1"/>
    <w:rsid w:val="00BD6373"/>
    <w:rsid w:val="00BD78E5"/>
    <w:rsid w:val="00BE0462"/>
    <w:rsid w:val="00BE07A3"/>
    <w:rsid w:val="00BE0D8E"/>
    <w:rsid w:val="00BE13C4"/>
    <w:rsid w:val="00BE168A"/>
    <w:rsid w:val="00BE17CD"/>
    <w:rsid w:val="00BE23FE"/>
    <w:rsid w:val="00BE24C8"/>
    <w:rsid w:val="00BE33C7"/>
    <w:rsid w:val="00BE4118"/>
    <w:rsid w:val="00BE542A"/>
    <w:rsid w:val="00BE575E"/>
    <w:rsid w:val="00BE5BB6"/>
    <w:rsid w:val="00BE6632"/>
    <w:rsid w:val="00BE749A"/>
    <w:rsid w:val="00BE77D5"/>
    <w:rsid w:val="00BE7907"/>
    <w:rsid w:val="00BE79E6"/>
    <w:rsid w:val="00BF02CA"/>
    <w:rsid w:val="00BF086D"/>
    <w:rsid w:val="00BF0B41"/>
    <w:rsid w:val="00BF0BC5"/>
    <w:rsid w:val="00BF0F60"/>
    <w:rsid w:val="00BF195B"/>
    <w:rsid w:val="00BF2054"/>
    <w:rsid w:val="00BF2E5E"/>
    <w:rsid w:val="00BF30F1"/>
    <w:rsid w:val="00BF3DD1"/>
    <w:rsid w:val="00BF4EFE"/>
    <w:rsid w:val="00BF5EA6"/>
    <w:rsid w:val="00BF681B"/>
    <w:rsid w:val="00BF73D8"/>
    <w:rsid w:val="00C00719"/>
    <w:rsid w:val="00C00B45"/>
    <w:rsid w:val="00C0287A"/>
    <w:rsid w:val="00C02B1F"/>
    <w:rsid w:val="00C03595"/>
    <w:rsid w:val="00C0478C"/>
    <w:rsid w:val="00C07401"/>
    <w:rsid w:val="00C07458"/>
    <w:rsid w:val="00C1062D"/>
    <w:rsid w:val="00C10D97"/>
    <w:rsid w:val="00C119A1"/>
    <w:rsid w:val="00C12F2E"/>
    <w:rsid w:val="00C13045"/>
    <w:rsid w:val="00C13C3D"/>
    <w:rsid w:val="00C15D15"/>
    <w:rsid w:val="00C15E2F"/>
    <w:rsid w:val="00C1760B"/>
    <w:rsid w:val="00C17D88"/>
    <w:rsid w:val="00C201D7"/>
    <w:rsid w:val="00C20821"/>
    <w:rsid w:val="00C2160B"/>
    <w:rsid w:val="00C2265F"/>
    <w:rsid w:val="00C238C7"/>
    <w:rsid w:val="00C24AA8"/>
    <w:rsid w:val="00C24E0A"/>
    <w:rsid w:val="00C250DC"/>
    <w:rsid w:val="00C25E2B"/>
    <w:rsid w:val="00C25E90"/>
    <w:rsid w:val="00C26246"/>
    <w:rsid w:val="00C2660C"/>
    <w:rsid w:val="00C270F7"/>
    <w:rsid w:val="00C30B97"/>
    <w:rsid w:val="00C30EBF"/>
    <w:rsid w:val="00C30FFA"/>
    <w:rsid w:val="00C31055"/>
    <w:rsid w:val="00C320DC"/>
    <w:rsid w:val="00C32D09"/>
    <w:rsid w:val="00C34A4B"/>
    <w:rsid w:val="00C35867"/>
    <w:rsid w:val="00C36412"/>
    <w:rsid w:val="00C365AF"/>
    <w:rsid w:val="00C366DD"/>
    <w:rsid w:val="00C36B9F"/>
    <w:rsid w:val="00C40E41"/>
    <w:rsid w:val="00C418F1"/>
    <w:rsid w:val="00C41D9D"/>
    <w:rsid w:val="00C424CE"/>
    <w:rsid w:val="00C433B2"/>
    <w:rsid w:val="00C43BEF"/>
    <w:rsid w:val="00C44739"/>
    <w:rsid w:val="00C449A1"/>
    <w:rsid w:val="00C45378"/>
    <w:rsid w:val="00C45D9E"/>
    <w:rsid w:val="00C46035"/>
    <w:rsid w:val="00C46636"/>
    <w:rsid w:val="00C4694D"/>
    <w:rsid w:val="00C46D3D"/>
    <w:rsid w:val="00C46E77"/>
    <w:rsid w:val="00C50436"/>
    <w:rsid w:val="00C50D5C"/>
    <w:rsid w:val="00C51362"/>
    <w:rsid w:val="00C52876"/>
    <w:rsid w:val="00C52BD3"/>
    <w:rsid w:val="00C54184"/>
    <w:rsid w:val="00C54F3D"/>
    <w:rsid w:val="00C55088"/>
    <w:rsid w:val="00C5590B"/>
    <w:rsid w:val="00C55ADA"/>
    <w:rsid w:val="00C570D5"/>
    <w:rsid w:val="00C60860"/>
    <w:rsid w:val="00C60B0A"/>
    <w:rsid w:val="00C60F72"/>
    <w:rsid w:val="00C6189F"/>
    <w:rsid w:val="00C6197C"/>
    <w:rsid w:val="00C61BB2"/>
    <w:rsid w:val="00C61C06"/>
    <w:rsid w:val="00C63409"/>
    <w:rsid w:val="00C6354E"/>
    <w:rsid w:val="00C638D4"/>
    <w:rsid w:val="00C63AEA"/>
    <w:rsid w:val="00C6412F"/>
    <w:rsid w:val="00C64530"/>
    <w:rsid w:val="00C64C01"/>
    <w:rsid w:val="00C66A90"/>
    <w:rsid w:val="00C66BE0"/>
    <w:rsid w:val="00C67F6F"/>
    <w:rsid w:val="00C714C1"/>
    <w:rsid w:val="00C71855"/>
    <w:rsid w:val="00C72DF1"/>
    <w:rsid w:val="00C73560"/>
    <w:rsid w:val="00C737A0"/>
    <w:rsid w:val="00C73D9F"/>
    <w:rsid w:val="00C74260"/>
    <w:rsid w:val="00C74412"/>
    <w:rsid w:val="00C747B8"/>
    <w:rsid w:val="00C74AA7"/>
    <w:rsid w:val="00C74ED3"/>
    <w:rsid w:val="00C74F6B"/>
    <w:rsid w:val="00C75861"/>
    <w:rsid w:val="00C75996"/>
    <w:rsid w:val="00C75EC7"/>
    <w:rsid w:val="00C766CD"/>
    <w:rsid w:val="00C76EC2"/>
    <w:rsid w:val="00C7724B"/>
    <w:rsid w:val="00C80B9E"/>
    <w:rsid w:val="00C8307C"/>
    <w:rsid w:val="00C8363B"/>
    <w:rsid w:val="00C83644"/>
    <w:rsid w:val="00C83EF3"/>
    <w:rsid w:val="00C84BBE"/>
    <w:rsid w:val="00C84E75"/>
    <w:rsid w:val="00C858AD"/>
    <w:rsid w:val="00C871F0"/>
    <w:rsid w:val="00C87375"/>
    <w:rsid w:val="00C87900"/>
    <w:rsid w:val="00C90575"/>
    <w:rsid w:val="00C91E1C"/>
    <w:rsid w:val="00C92335"/>
    <w:rsid w:val="00C92F3E"/>
    <w:rsid w:val="00C93346"/>
    <w:rsid w:val="00C93936"/>
    <w:rsid w:val="00C94D05"/>
    <w:rsid w:val="00C95195"/>
    <w:rsid w:val="00C953C5"/>
    <w:rsid w:val="00C96B05"/>
    <w:rsid w:val="00C97721"/>
    <w:rsid w:val="00CA0E8E"/>
    <w:rsid w:val="00CA1B13"/>
    <w:rsid w:val="00CA23EB"/>
    <w:rsid w:val="00CA275A"/>
    <w:rsid w:val="00CA289C"/>
    <w:rsid w:val="00CA2CB3"/>
    <w:rsid w:val="00CA4800"/>
    <w:rsid w:val="00CA5C52"/>
    <w:rsid w:val="00CA6075"/>
    <w:rsid w:val="00CA6CAF"/>
    <w:rsid w:val="00CA74C3"/>
    <w:rsid w:val="00CA7A6B"/>
    <w:rsid w:val="00CB05BC"/>
    <w:rsid w:val="00CB08EF"/>
    <w:rsid w:val="00CB0C2E"/>
    <w:rsid w:val="00CB1401"/>
    <w:rsid w:val="00CB1668"/>
    <w:rsid w:val="00CB2D07"/>
    <w:rsid w:val="00CB35FA"/>
    <w:rsid w:val="00CB3F62"/>
    <w:rsid w:val="00CB3FF1"/>
    <w:rsid w:val="00CB403B"/>
    <w:rsid w:val="00CB5505"/>
    <w:rsid w:val="00CB58C6"/>
    <w:rsid w:val="00CB662F"/>
    <w:rsid w:val="00CB693F"/>
    <w:rsid w:val="00CB6D1E"/>
    <w:rsid w:val="00CB7080"/>
    <w:rsid w:val="00CB7187"/>
    <w:rsid w:val="00CB71F2"/>
    <w:rsid w:val="00CB743F"/>
    <w:rsid w:val="00CC00DF"/>
    <w:rsid w:val="00CC033E"/>
    <w:rsid w:val="00CC1038"/>
    <w:rsid w:val="00CC181C"/>
    <w:rsid w:val="00CC1ACA"/>
    <w:rsid w:val="00CC1CCD"/>
    <w:rsid w:val="00CC2627"/>
    <w:rsid w:val="00CC2B6C"/>
    <w:rsid w:val="00CC2F7B"/>
    <w:rsid w:val="00CC412E"/>
    <w:rsid w:val="00CC4987"/>
    <w:rsid w:val="00CC4AFA"/>
    <w:rsid w:val="00CC50EF"/>
    <w:rsid w:val="00CC6140"/>
    <w:rsid w:val="00CC67E0"/>
    <w:rsid w:val="00CC6D08"/>
    <w:rsid w:val="00CC71DD"/>
    <w:rsid w:val="00CC7556"/>
    <w:rsid w:val="00CD37E5"/>
    <w:rsid w:val="00CD3A9E"/>
    <w:rsid w:val="00CD4BFD"/>
    <w:rsid w:val="00CD78C1"/>
    <w:rsid w:val="00CE08DC"/>
    <w:rsid w:val="00CE095C"/>
    <w:rsid w:val="00CE0BDD"/>
    <w:rsid w:val="00CE10DE"/>
    <w:rsid w:val="00CE2816"/>
    <w:rsid w:val="00CE2A18"/>
    <w:rsid w:val="00CE379E"/>
    <w:rsid w:val="00CE3930"/>
    <w:rsid w:val="00CE4E06"/>
    <w:rsid w:val="00CE5EA6"/>
    <w:rsid w:val="00CE7AB4"/>
    <w:rsid w:val="00CE7BAC"/>
    <w:rsid w:val="00CF005A"/>
    <w:rsid w:val="00CF0FC7"/>
    <w:rsid w:val="00CF16E1"/>
    <w:rsid w:val="00CF2F95"/>
    <w:rsid w:val="00CF3030"/>
    <w:rsid w:val="00CF317D"/>
    <w:rsid w:val="00CF44F9"/>
    <w:rsid w:val="00CF657C"/>
    <w:rsid w:val="00CF7F04"/>
    <w:rsid w:val="00D010E9"/>
    <w:rsid w:val="00D01FEC"/>
    <w:rsid w:val="00D05065"/>
    <w:rsid w:val="00D05C24"/>
    <w:rsid w:val="00D06DF0"/>
    <w:rsid w:val="00D07D2B"/>
    <w:rsid w:val="00D07E79"/>
    <w:rsid w:val="00D07FB2"/>
    <w:rsid w:val="00D10080"/>
    <w:rsid w:val="00D1097C"/>
    <w:rsid w:val="00D10D6D"/>
    <w:rsid w:val="00D11996"/>
    <w:rsid w:val="00D1267C"/>
    <w:rsid w:val="00D12B1B"/>
    <w:rsid w:val="00D130AB"/>
    <w:rsid w:val="00D13D46"/>
    <w:rsid w:val="00D14057"/>
    <w:rsid w:val="00D1490A"/>
    <w:rsid w:val="00D163A3"/>
    <w:rsid w:val="00D16E74"/>
    <w:rsid w:val="00D17ADC"/>
    <w:rsid w:val="00D20FD1"/>
    <w:rsid w:val="00D21105"/>
    <w:rsid w:val="00D21CEC"/>
    <w:rsid w:val="00D22C33"/>
    <w:rsid w:val="00D24975"/>
    <w:rsid w:val="00D25024"/>
    <w:rsid w:val="00D25195"/>
    <w:rsid w:val="00D25A34"/>
    <w:rsid w:val="00D2654F"/>
    <w:rsid w:val="00D26EE1"/>
    <w:rsid w:val="00D27F8B"/>
    <w:rsid w:val="00D30F97"/>
    <w:rsid w:val="00D31D95"/>
    <w:rsid w:val="00D32134"/>
    <w:rsid w:val="00D335BD"/>
    <w:rsid w:val="00D337EB"/>
    <w:rsid w:val="00D33DA1"/>
    <w:rsid w:val="00D34125"/>
    <w:rsid w:val="00D343F5"/>
    <w:rsid w:val="00D349A8"/>
    <w:rsid w:val="00D34F92"/>
    <w:rsid w:val="00D359A5"/>
    <w:rsid w:val="00D35FB6"/>
    <w:rsid w:val="00D36633"/>
    <w:rsid w:val="00D37096"/>
    <w:rsid w:val="00D378DD"/>
    <w:rsid w:val="00D378EA"/>
    <w:rsid w:val="00D37AD2"/>
    <w:rsid w:val="00D4046B"/>
    <w:rsid w:val="00D40A3B"/>
    <w:rsid w:val="00D40AFA"/>
    <w:rsid w:val="00D40BA0"/>
    <w:rsid w:val="00D4261B"/>
    <w:rsid w:val="00D428C4"/>
    <w:rsid w:val="00D4317B"/>
    <w:rsid w:val="00D43E67"/>
    <w:rsid w:val="00D43F80"/>
    <w:rsid w:val="00D44D98"/>
    <w:rsid w:val="00D455B3"/>
    <w:rsid w:val="00D45EC6"/>
    <w:rsid w:val="00D460C1"/>
    <w:rsid w:val="00D465CE"/>
    <w:rsid w:val="00D46E74"/>
    <w:rsid w:val="00D475F0"/>
    <w:rsid w:val="00D51A7C"/>
    <w:rsid w:val="00D5211A"/>
    <w:rsid w:val="00D53200"/>
    <w:rsid w:val="00D53383"/>
    <w:rsid w:val="00D55E6F"/>
    <w:rsid w:val="00D56930"/>
    <w:rsid w:val="00D56EEB"/>
    <w:rsid w:val="00D5751C"/>
    <w:rsid w:val="00D57BD6"/>
    <w:rsid w:val="00D627B3"/>
    <w:rsid w:val="00D63098"/>
    <w:rsid w:val="00D67533"/>
    <w:rsid w:val="00D7013E"/>
    <w:rsid w:val="00D707FC"/>
    <w:rsid w:val="00D70F13"/>
    <w:rsid w:val="00D71D84"/>
    <w:rsid w:val="00D72385"/>
    <w:rsid w:val="00D72C1E"/>
    <w:rsid w:val="00D72E9F"/>
    <w:rsid w:val="00D73433"/>
    <w:rsid w:val="00D73840"/>
    <w:rsid w:val="00D739B5"/>
    <w:rsid w:val="00D75202"/>
    <w:rsid w:val="00D753A4"/>
    <w:rsid w:val="00D75C6E"/>
    <w:rsid w:val="00D75C7C"/>
    <w:rsid w:val="00D75C9B"/>
    <w:rsid w:val="00D75D36"/>
    <w:rsid w:val="00D76F48"/>
    <w:rsid w:val="00D773F8"/>
    <w:rsid w:val="00D77B80"/>
    <w:rsid w:val="00D80438"/>
    <w:rsid w:val="00D81058"/>
    <w:rsid w:val="00D8150F"/>
    <w:rsid w:val="00D8161A"/>
    <w:rsid w:val="00D81A1A"/>
    <w:rsid w:val="00D82573"/>
    <w:rsid w:val="00D82DE5"/>
    <w:rsid w:val="00D846CE"/>
    <w:rsid w:val="00D85A05"/>
    <w:rsid w:val="00D8636F"/>
    <w:rsid w:val="00D866A9"/>
    <w:rsid w:val="00D872F7"/>
    <w:rsid w:val="00D87ED7"/>
    <w:rsid w:val="00D87F85"/>
    <w:rsid w:val="00D90C47"/>
    <w:rsid w:val="00D918D9"/>
    <w:rsid w:val="00D91C14"/>
    <w:rsid w:val="00D91DE7"/>
    <w:rsid w:val="00D91F3F"/>
    <w:rsid w:val="00D92A62"/>
    <w:rsid w:val="00D935B9"/>
    <w:rsid w:val="00D95A7F"/>
    <w:rsid w:val="00D9654A"/>
    <w:rsid w:val="00D9674C"/>
    <w:rsid w:val="00D96F38"/>
    <w:rsid w:val="00D97BC9"/>
    <w:rsid w:val="00DA0348"/>
    <w:rsid w:val="00DA1162"/>
    <w:rsid w:val="00DA12D5"/>
    <w:rsid w:val="00DA143C"/>
    <w:rsid w:val="00DA1C83"/>
    <w:rsid w:val="00DA3C7D"/>
    <w:rsid w:val="00DA4537"/>
    <w:rsid w:val="00DA4845"/>
    <w:rsid w:val="00DA4980"/>
    <w:rsid w:val="00DA4EB8"/>
    <w:rsid w:val="00DA559C"/>
    <w:rsid w:val="00DA5CC3"/>
    <w:rsid w:val="00DA5E09"/>
    <w:rsid w:val="00DA6A6C"/>
    <w:rsid w:val="00DA6ADC"/>
    <w:rsid w:val="00DA6CEF"/>
    <w:rsid w:val="00DA6D67"/>
    <w:rsid w:val="00DA724A"/>
    <w:rsid w:val="00DA7CE5"/>
    <w:rsid w:val="00DB0484"/>
    <w:rsid w:val="00DB0BB3"/>
    <w:rsid w:val="00DB180E"/>
    <w:rsid w:val="00DB20AD"/>
    <w:rsid w:val="00DB20CA"/>
    <w:rsid w:val="00DB23D6"/>
    <w:rsid w:val="00DB266E"/>
    <w:rsid w:val="00DB2719"/>
    <w:rsid w:val="00DB4249"/>
    <w:rsid w:val="00DB4305"/>
    <w:rsid w:val="00DB4A2C"/>
    <w:rsid w:val="00DB5612"/>
    <w:rsid w:val="00DB59A3"/>
    <w:rsid w:val="00DB5F7A"/>
    <w:rsid w:val="00DB6E36"/>
    <w:rsid w:val="00DB71A3"/>
    <w:rsid w:val="00DB7695"/>
    <w:rsid w:val="00DC016A"/>
    <w:rsid w:val="00DC0B34"/>
    <w:rsid w:val="00DC0C42"/>
    <w:rsid w:val="00DC0F81"/>
    <w:rsid w:val="00DC1295"/>
    <w:rsid w:val="00DC143B"/>
    <w:rsid w:val="00DC15D3"/>
    <w:rsid w:val="00DC2241"/>
    <w:rsid w:val="00DC2EDC"/>
    <w:rsid w:val="00DC30B6"/>
    <w:rsid w:val="00DC35AB"/>
    <w:rsid w:val="00DC37F9"/>
    <w:rsid w:val="00DC39D2"/>
    <w:rsid w:val="00DC436F"/>
    <w:rsid w:val="00DC4AC1"/>
    <w:rsid w:val="00DC5017"/>
    <w:rsid w:val="00DC6B7B"/>
    <w:rsid w:val="00DC7171"/>
    <w:rsid w:val="00DC7177"/>
    <w:rsid w:val="00DD0954"/>
    <w:rsid w:val="00DD0CE8"/>
    <w:rsid w:val="00DD0DB5"/>
    <w:rsid w:val="00DD175C"/>
    <w:rsid w:val="00DD1D67"/>
    <w:rsid w:val="00DD2782"/>
    <w:rsid w:val="00DD2B3D"/>
    <w:rsid w:val="00DD2E58"/>
    <w:rsid w:val="00DD30BA"/>
    <w:rsid w:val="00DD3736"/>
    <w:rsid w:val="00DD3CA8"/>
    <w:rsid w:val="00DD3D25"/>
    <w:rsid w:val="00DD3E7E"/>
    <w:rsid w:val="00DD4F7D"/>
    <w:rsid w:val="00DD50B9"/>
    <w:rsid w:val="00DD55CE"/>
    <w:rsid w:val="00DD59FE"/>
    <w:rsid w:val="00DD6D0D"/>
    <w:rsid w:val="00DD7366"/>
    <w:rsid w:val="00DE0300"/>
    <w:rsid w:val="00DE2B96"/>
    <w:rsid w:val="00DE31BC"/>
    <w:rsid w:val="00DE339D"/>
    <w:rsid w:val="00DE33D2"/>
    <w:rsid w:val="00DE3D69"/>
    <w:rsid w:val="00DE49BB"/>
    <w:rsid w:val="00DE4C4D"/>
    <w:rsid w:val="00DE5846"/>
    <w:rsid w:val="00DE5B60"/>
    <w:rsid w:val="00DE7857"/>
    <w:rsid w:val="00DF0AA9"/>
    <w:rsid w:val="00DF1285"/>
    <w:rsid w:val="00DF16F4"/>
    <w:rsid w:val="00DF1EBB"/>
    <w:rsid w:val="00DF2A2C"/>
    <w:rsid w:val="00DF45BC"/>
    <w:rsid w:val="00DF4D40"/>
    <w:rsid w:val="00DF4F3A"/>
    <w:rsid w:val="00DF4FE2"/>
    <w:rsid w:val="00DF5536"/>
    <w:rsid w:val="00E00BB0"/>
    <w:rsid w:val="00E010FB"/>
    <w:rsid w:val="00E0152A"/>
    <w:rsid w:val="00E015B1"/>
    <w:rsid w:val="00E01E24"/>
    <w:rsid w:val="00E024F7"/>
    <w:rsid w:val="00E02C88"/>
    <w:rsid w:val="00E03695"/>
    <w:rsid w:val="00E039EA"/>
    <w:rsid w:val="00E03C63"/>
    <w:rsid w:val="00E04443"/>
    <w:rsid w:val="00E0570B"/>
    <w:rsid w:val="00E06D5A"/>
    <w:rsid w:val="00E06E3C"/>
    <w:rsid w:val="00E07366"/>
    <w:rsid w:val="00E0791C"/>
    <w:rsid w:val="00E1139B"/>
    <w:rsid w:val="00E114B1"/>
    <w:rsid w:val="00E127CA"/>
    <w:rsid w:val="00E13359"/>
    <w:rsid w:val="00E13BF5"/>
    <w:rsid w:val="00E152AC"/>
    <w:rsid w:val="00E15959"/>
    <w:rsid w:val="00E15F25"/>
    <w:rsid w:val="00E163BF"/>
    <w:rsid w:val="00E166C8"/>
    <w:rsid w:val="00E2002F"/>
    <w:rsid w:val="00E207ED"/>
    <w:rsid w:val="00E210C4"/>
    <w:rsid w:val="00E21B1F"/>
    <w:rsid w:val="00E21CC4"/>
    <w:rsid w:val="00E2202F"/>
    <w:rsid w:val="00E2222A"/>
    <w:rsid w:val="00E233ED"/>
    <w:rsid w:val="00E249EF"/>
    <w:rsid w:val="00E25139"/>
    <w:rsid w:val="00E2545A"/>
    <w:rsid w:val="00E2548B"/>
    <w:rsid w:val="00E26FAC"/>
    <w:rsid w:val="00E27765"/>
    <w:rsid w:val="00E305FD"/>
    <w:rsid w:val="00E3137C"/>
    <w:rsid w:val="00E32019"/>
    <w:rsid w:val="00E32520"/>
    <w:rsid w:val="00E33439"/>
    <w:rsid w:val="00E33AA7"/>
    <w:rsid w:val="00E33EBF"/>
    <w:rsid w:val="00E34175"/>
    <w:rsid w:val="00E34A80"/>
    <w:rsid w:val="00E34C91"/>
    <w:rsid w:val="00E354C3"/>
    <w:rsid w:val="00E35DA8"/>
    <w:rsid w:val="00E3651E"/>
    <w:rsid w:val="00E368C7"/>
    <w:rsid w:val="00E377D1"/>
    <w:rsid w:val="00E37A29"/>
    <w:rsid w:val="00E400AE"/>
    <w:rsid w:val="00E40D7B"/>
    <w:rsid w:val="00E4103F"/>
    <w:rsid w:val="00E42715"/>
    <w:rsid w:val="00E42CFA"/>
    <w:rsid w:val="00E43183"/>
    <w:rsid w:val="00E43EAB"/>
    <w:rsid w:val="00E4412A"/>
    <w:rsid w:val="00E449CE"/>
    <w:rsid w:val="00E44BCB"/>
    <w:rsid w:val="00E46FF3"/>
    <w:rsid w:val="00E470A1"/>
    <w:rsid w:val="00E47B94"/>
    <w:rsid w:val="00E47BBB"/>
    <w:rsid w:val="00E47BDE"/>
    <w:rsid w:val="00E47C8C"/>
    <w:rsid w:val="00E525F7"/>
    <w:rsid w:val="00E52A83"/>
    <w:rsid w:val="00E52D0B"/>
    <w:rsid w:val="00E52FE9"/>
    <w:rsid w:val="00E536B1"/>
    <w:rsid w:val="00E5474E"/>
    <w:rsid w:val="00E55899"/>
    <w:rsid w:val="00E55C5B"/>
    <w:rsid w:val="00E55E7D"/>
    <w:rsid w:val="00E56552"/>
    <w:rsid w:val="00E57373"/>
    <w:rsid w:val="00E57538"/>
    <w:rsid w:val="00E600A3"/>
    <w:rsid w:val="00E604AC"/>
    <w:rsid w:val="00E610FE"/>
    <w:rsid w:val="00E61AAF"/>
    <w:rsid w:val="00E62158"/>
    <w:rsid w:val="00E6275E"/>
    <w:rsid w:val="00E63E5A"/>
    <w:rsid w:val="00E64200"/>
    <w:rsid w:val="00E64470"/>
    <w:rsid w:val="00E6557C"/>
    <w:rsid w:val="00E655C0"/>
    <w:rsid w:val="00E66143"/>
    <w:rsid w:val="00E66267"/>
    <w:rsid w:val="00E66D8E"/>
    <w:rsid w:val="00E67363"/>
    <w:rsid w:val="00E6761F"/>
    <w:rsid w:val="00E70A0B"/>
    <w:rsid w:val="00E725A1"/>
    <w:rsid w:val="00E72E9C"/>
    <w:rsid w:val="00E74135"/>
    <w:rsid w:val="00E74C2F"/>
    <w:rsid w:val="00E7556B"/>
    <w:rsid w:val="00E7589D"/>
    <w:rsid w:val="00E759A0"/>
    <w:rsid w:val="00E75A0F"/>
    <w:rsid w:val="00E75AA9"/>
    <w:rsid w:val="00E763AB"/>
    <w:rsid w:val="00E768D9"/>
    <w:rsid w:val="00E77A73"/>
    <w:rsid w:val="00E801BC"/>
    <w:rsid w:val="00E80566"/>
    <w:rsid w:val="00E80582"/>
    <w:rsid w:val="00E806DE"/>
    <w:rsid w:val="00E80A03"/>
    <w:rsid w:val="00E80B00"/>
    <w:rsid w:val="00E8104E"/>
    <w:rsid w:val="00E81A17"/>
    <w:rsid w:val="00E83A0D"/>
    <w:rsid w:val="00E83D45"/>
    <w:rsid w:val="00E84E58"/>
    <w:rsid w:val="00E85256"/>
    <w:rsid w:val="00E8528E"/>
    <w:rsid w:val="00E87328"/>
    <w:rsid w:val="00E87417"/>
    <w:rsid w:val="00E90EA1"/>
    <w:rsid w:val="00E91158"/>
    <w:rsid w:val="00E91231"/>
    <w:rsid w:val="00E91E3F"/>
    <w:rsid w:val="00E926ED"/>
    <w:rsid w:val="00E926F6"/>
    <w:rsid w:val="00E92752"/>
    <w:rsid w:val="00E92982"/>
    <w:rsid w:val="00E931DE"/>
    <w:rsid w:val="00E9381D"/>
    <w:rsid w:val="00E93A69"/>
    <w:rsid w:val="00E93AC7"/>
    <w:rsid w:val="00E93F8D"/>
    <w:rsid w:val="00E96327"/>
    <w:rsid w:val="00E963EC"/>
    <w:rsid w:val="00E969B8"/>
    <w:rsid w:val="00E96B4B"/>
    <w:rsid w:val="00E96BFD"/>
    <w:rsid w:val="00E972BC"/>
    <w:rsid w:val="00E978D8"/>
    <w:rsid w:val="00E97B16"/>
    <w:rsid w:val="00EA038F"/>
    <w:rsid w:val="00EA03DB"/>
    <w:rsid w:val="00EA07F9"/>
    <w:rsid w:val="00EA0CDF"/>
    <w:rsid w:val="00EA1E44"/>
    <w:rsid w:val="00EA22F6"/>
    <w:rsid w:val="00EA2ED2"/>
    <w:rsid w:val="00EA3533"/>
    <w:rsid w:val="00EA35AA"/>
    <w:rsid w:val="00EA36FF"/>
    <w:rsid w:val="00EA3E3B"/>
    <w:rsid w:val="00EA44D4"/>
    <w:rsid w:val="00EA4EAE"/>
    <w:rsid w:val="00EA4F73"/>
    <w:rsid w:val="00EA62E2"/>
    <w:rsid w:val="00EA650E"/>
    <w:rsid w:val="00EA7CB7"/>
    <w:rsid w:val="00EA7D5A"/>
    <w:rsid w:val="00EA7D61"/>
    <w:rsid w:val="00EB33FC"/>
    <w:rsid w:val="00EB36A3"/>
    <w:rsid w:val="00EB5441"/>
    <w:rsid w:val="00EB685A"/>
    <w:rsid w:val="00EB693F"/>
    <w:rsid w:val="00EB73AA"/>
    <w:rsid w:val="00EB7882"/>
    <w:rsid w:val="00EC0B90"/>
    <w:rsid w:val="00EC21E7"/>
    <w:rsid w:val="00EC3148"/>
    <w:rsid w:val="00EC3736"/>
    <w:rsid w:val="00EC3FF3"/>
    <w:rsid w:val="00EC4DFB"/>
    <w:rsid w:val="00EC5CB7"/>
    <w:rsid w:val="00EC613B"/>
    <w:rsid w:val="00EC6BA6"/>
    <w:rsid w:val="00EC6CD6"/>
    <w:rsid w:val="00EC759F"/>
    <w:rsid w:val="00EC7C14"/>
    <w:rsid w:val="00ED0674"/>
    <w:rsid w:val="00ED2222"/>
    <w:rsid w:val="00ED32CD"/>
    <w:rsid w:val="00ED5BF7"/>
    <w:rsid w:val="00ED5D99"/>
    <w:rsid w:val="00ED63F3"/>
    <w:rsid w:val="00ED6A24"/>
    <w:rsid w:val="00ED72B7"/>
    <w:rsid w:val="00EE0744"/>
    <w:rsid w:val="00EE0833"/>
    <w:rsid w:val="00EE08DF"/>
    <w:rsid w:val="00EE14BE"/>
    <w:rsid w:val="00EE17D5"/>
    <w:rsid w:val="00EE2185"/>
    <w:rsid w:val="00EE254C"/>
    <w:rsid w:val="00EE34E0"/>
    <w:rsid w:val="00EE52A5"/>
    <w:rsid w:val="00EE5694"/>
    <w:rsid w:val="00EE6474"/>
    <w:rsid w:val="00EE64D7"/>
    <w:rsid w:val="00EE7147"/>
    <w:rsid w:val="00EF0032"/>
    <w:rsid w:val="00EF0562"/>
    <w:rsid w:val="00EF0C99"/>
    <w:rsid w:val="00EF103A"/>
    <w:rsid w:val="00EF116A"/>
    <w:rsid w:val="00EF1497"/>
    <w:rsid w:val="00EF3CDE"/>
    <w:rsid w:val="00EF40C7"/>
    <w:rsid w:val="00EF42D4"/>
    <w:rsid w:val="00EF5844"/>
    <w:rsid w:val="00EF5890"/>
    <w:rsid w:val="00EF5C26"/>
    <w:rsid w:val="00EF6770"/>
    <w:rsid w:val="00F00ED5"/>
    <w:rsid w:val="00F02DB7"/>
    <w:rsid w:val="00F04359"/>
    <w:rsid w:val="00F049CF"/>
    <w:rsid w:val="00F05185"/>
    <w:rsid w:val="00F0581E"/>
    <w:rsid w:val="00F0593B"/>
    <w:rsid w:val="00F05C19"/>
    <w:rsid w:val="00F10548"/>
    <w:rsid w:val="00F10EC7"/>
    <w:rsid w:val="00F11757"/>
    <w:rsid w:val="00F120B1"/>
    <w:rsid w:val="00F147A5"/>
    <w:rsid w:val="00F14D61"/>
    <w:rsid w:val="00F14D82"/>
    <w:rsid w:val="00F14EDE"/>
    <w:rsid w:val="00F152B9"/>
    <w:rsid w:val="00F15B87"/>
    <w:rsid w:val="00F16473"/>
    <w:rsid w:val="00F16C29"/>
    <w:rsid w:val="00F176CE"/>
    <w:rsid w:val="00F20736"/>
    <w:rsid w:val="00F2086A"/>
    <w:rsid w:val="00F21248"/>
    <w:rsid w:val="00F21A19"/>
    <w:rsid w:val="00F230B7"/>
    <w:rsid w:val="00F238BC"/>
    <w:rsid w:val="00F23ED3"/>
    <w:rsid w:val="00F24868"/>
    <w:rsid w:val="00F25290"/>
    <w:rsid w:val="00F253E3"/>
    <w:rsid w:val="00F26A1A"/>
    <w:rsid w:val="00F30201"/>
    <w:rsid w:val="00F30661"/>
    <w:rsid w:val="00F30B0A"/>
    <w:rsid w:val="00F315C5"/>
    <w:rsid w:val="00F31A7E"/>
    <w:rsid w:val="00F31EC6"/>
    <w:rsid w:val="00F33B36"/>
    <w:rsid w:val="00F344FE"/>
    <w:rsid w:val="00F34B36"/>
    <w:rsid w:val="00F352C3"/>
    <w:rsid w:val="00F36401"/>
    <w:rsid w:val="00F402EB"/>
    <w:rsid w:val="00F4067D"/>
    <w:rsid w:val="00F40F65"/>
    <w:rsid w:val="00F40FC7"/>
    <w:rsid w:val="00F41636"/>
    <w:rsid w:val="00F420B2"/>
    <w:rsid w:val="00F42227"/>
    <w:rsid w:val="00F446BA"/>
    <w:rsid w:val="00F4593D"/>
    <w:rsid w:val="00F45A5B"/>
    <w:rsid w:val="00F45DAE"/>
    <w:rsid w:val="00F465FA"/>
    <w:rsid w:val="00F46752"/>
    <w:rsid w:val="00F4689A"/>
    <w:rsid w:val="00F50082"/>
    <w:rsid w:val="00F50BFA"/>
    <w:rsid w:val="00F50D6B"/>
    <w:rsid w:val="00F52023"/>
    <w:rsid w:val="00F525CD"/>
    <w:rsid w:val="00F5292A"/>
    <w:rsid w:val="00F5327A"/>
    <w:rsid w:val="00F534F7"/>
    <w:rsid w:val="00F54194"/>
    <w:rsid w:val="00F54BAA"/>
    <w:rsid w:val="00F553A6"/>
    <w:rsid w:val="00F55504"/>
    <w:rsid w:val="00F557CB"/>
    <w:rsid w:val="00F56C3D"/>
    <w:rsid w:val="00F56C3E"/>
    <w:rsid w:val="00F56E2B"/>
    <w:rsid w:val="00F56E7C"/>
    <w:rsid w:val="00F56F6D"/>
    <w:rsid w:val="00F5753F"/>
    <w:rsid w:val="00F60917"/>
    <w:rsid w:val="00F619C5"/>
    <w:rsid w:val="00F62466"/>
    <w:rsid w:val="00F63CF8"/>
    <w:rsid w:val="00F645B9"/>
    <w:rsid w:val="00F6601E"/>
    <w:rsid w:val="00F6705B"/>
    <w:rsid w:val="00F6759F"/>
    <w:rsid w:val="00F67960"/>
    <w:rsid w:val="00F70357"/>
    <w:rsid w:val="00F70C55"/>
    <w:rsid w:val="00F7131C"/>
    <w:rsid w:val="00F71DB8"/>
    <w:rsid w:val="00F72424"/>
    <w:rsid w:val="00F73315"/>
    <w:rsid w:val="00F73DAD"/>
    <w:rsid w:val="00F74B20"/>
    <w:rsid w:val="00F75500"/>
    <w:rsid w:val="00F75677"/>
    <w:rsid w:val="00F7572C"/>
    <w:rsid w:val="00F75D58"/>
    <w:rsid w:val="00F760CD"/>
    <w:rsid w:val="00F769E5"/>
    <w:rsid w:val="00F76F8D"/>
    <w:rsid w:val="00F778CF"/>
    <w:rsid w:val="00F802F6"/>
    <w:rsid w:val="00F80A9A"/>
    <w:rsid w:val="00F81354"/>
    <w:rsid w:val="00F81807"/>
    <w:rsid w:val="00F81BBC"/>
    <w:rsid w:val="00F81C20"/>
    <w:rsid w:val="00F82A6F"/>
    <w:rsid w:val="00F835B1"/>
    <w:rsid w:val="00F83B28"/>
    <w:rsid w:val="00F83E34"/>
    <w:rsid w:val="00F8490B"/>
    <w:rsid w:val="00F84A33"/>
    <w:rsid w:val="00F85043"/>
    <w:rsid w:val="00F85961"/>
    <w:rsid w:val="00F85C23"/>
    <w:rsid w:val="00F869BD"/>
    <w:rsid w:val="00F86B2E"/>
    <w:rsid w:val="00F876DE"/>
    <w:rsid w:val="00F902DA"/>
    <w:rsid w:val="00F905AA"/>
    <w:rsid w:val="00F905DF"/>
    <w:rsid w:val="00F90804"/>
    <w:rsid w:val="00F908CA"/>
    <w:rsid w:val="00F91169"/>
    <w:rsid w:val="00F919BE"/>
    <w:rsid w:val="00F91A13"/>
    <w:rsid w:val="00F91CB4"/>
    <w:rsid w:val="00F9269D"/>
    <w:rsid w:val="00F930C8"/>
    <w:rsid w:val="00F944F6"/>
    <w:rsid w:val="00F962B4"/>
    <w:rsid w:val="00F965B9"/>
    <w:rsid w:val="00F96E50"/>
    <w:rsid w:val="00F96FE6"/>
    <w:rsid w:val="00F970BC"/>
    <w:rsid w:val="00FA0372"/>
    <w:rsid w:val="00FA079C"/>
    <w:rsid w:val="00FA0909"/>
    <w:rsid w:val="00FA0BB2"/>
    <w:rsid w:val="00FA1425"/>
    <w:rsid w:val="00FA190D"/>
    <w:rsid w:val="00FA1B9C"/>
    <w:rsid w:val="00FA3315"/>
    <w:rsid w:val="00FA41C6"/>
    <w:rsid w:val="00FA5701"/>
    <w:rsid w:val="00FA5901"/>
    <w:rsid w:val="00FA5D9A"/>
    <w:rsid w:val="00FA5F11"/>
    <w:rsid w:val="00FA6465"/>
    <w:rsid w:val="00FA6D98"/>
    <w:rsid w:val="00FA6E51"/>
    <w:rsid w:val="00FA7BC0"/>
    <w:rsid w:val="00FB0B5B"/>
    <w:rsid w:val="00FB0F96"/>
    <w:rsid w:val="00FB2B49"/>
    <w:rsid w:val="00FB2F90"/>
    <w:rsid w:val="00FB368F"/>
    <w:rsid w:val="00FB3C8E"/>
    <w:rsid w:val="00FB47D3"/>
    <w:rsid w:val="00FB4CAA"/>
    <w:rsid w:val="00FB51AA"/>
    <w:rsid w:val="00FB5A96"/>
    <w:rsid w:val="00FB5E01"/>
    <w:rsid w:val="00FB5E45"/>
    <w:rsid w:val="00FB6C02"/>
    <w:rsid w:val="00FB7758"/>
    <w:rsid w:val="00FB7BBB"/>
    <w:rsid w:val="00FB7EA8"/>
    <w:rsid w:val="00FB7FEC"/>
    <w:rsid w:val="00FC0088"/>
    <w:rsid w:val="00FC1760"/>
    <w:rsid w:val="00FC2E3A"/>
    <w:rsid w:val="00FC32E3"/>
    <w:rsid w:val="00FC3E0A"/>
    <w:rsid w:val="00FC45EB"/>
    <w:rsid w:val="00FC4C02"/>
    <w:rsid w:val="00FC57FD"/>
    <w:rsid w:val="00FC67BD"/>
    <w:rsid w:val="00FC6C22"/>
    <w:rsid w:val="00FC7429"/>
    <w:rsid w:val="00FC7610"/>
    <w:rsid w:val="00FD0676"/>
    <w:rsid w:val="00FD18A4"/>
    <w:rsid w:val="00FD338D"/>
    <w:rsid w:val="00FD33C3"/>
    <w:rsid w:val="00FD356F"/>
    <w:rsid w:val="00FD43D8"/>
    <w:rsid w:val="00FD5BC4"/>
    <w:rsid w:val="00FD6084"/>
    <w:rsid w:val="00FD6CEC"/>
    <w:rsid w:val="00FD7598"/>
    <w:rsid w:val="00FE07C6"/>
    <w:rsid w:val="00FE08D3"/>
    <w:rsid w:val="00FE0AE6"/>
    <w:rsid w:val="00FE13ED"/>
    <w:rsid w:val="00FE1599"/>
    <w:rsid w:val="00FE2401"/>
    <w:rsid w:val="00FE3225"/>
    <w:rsid w:val="00FE455F"/>
    <w:rsid w:val="00FE4FD1"/>
    <w:rsid w:val="00FE502D"/>
    <w:rsid w:val="00FE50A9"/>
    <w:rsid w:val="00FE5417"/>
    <w:rsid w:val="00FE590F"/>
    <w:rsid w:val="00FE5FBF"/>
    <w:rsid w:val="00FE6481"/>
    <w:rsid w:val="00FE6697"/>
    <w:rsid w:val="00FE6AD1"/>
    <w:rsid w:val="00FE6DC9"/>
    <w:rsid w:val="00FE718C"/>
    <w:rsid w:val="00FE78F8"/>
    <w:rsid w:val="00FF0AAA"/>
    <w:rsid w:val="00FF0B29"/>
    <w:rsid w:val="00FF150E"/>
    <w:rsid w:val="00FF1D91"/>
    <w:rsid w:val="00FF252E"/>
    <w:rsid w:val="00FF2D8A"/>
    <w:rsid w:val="00FF2E0C"/>
    <w:rsid w:val="00FF3954"/>
    <w:rsid w:val="00FF5D87"/>
    <w:rsid w:val="00FF6488"/>
    <w:rsid w:val="00FF6795"/>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2CE4"/>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3765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list paragraph,h&amp;p list paragraph,saistīto dokumentu saraksts,syle 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uiPriority w:val="99"/>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uiPriority w:val="99"/>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uiPriority w:val="99"/>
    <w:semiHidden/>
    <w:unhideWhenUsed/>
    <w:rsid w:val="00B4529B"/>
    <w:rPr>
      <w:sz w:val="16"/>
      <w:szCs w:val="16"/>
    </w:rPr>
  </w:style>
  <w:style w:type="paragraph" w:styleId="Komentrateksts">
    <w:name w:val="annotation text"/>
    <w:basedOn w:val="Parasts"/>
    <w:link w:val="KomentratekstsRakstz"/>
    <w:uiPriority w:val="99"/>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529B"/>
    <w:rPr>
      <w:sz w:val="20"/>
      <w:szCs w:val="20"/>
    </w:rPr>
  </w:style>
  <w:style w:type="paragraph" w:styleId="Komentratma">
    <w:name w:val="annotation subject"/>
    <w:basedOn w:val="Komentrateksts"/>
    <w:next w:val="Komentrateksts"/>
    <w:link w:val="KomentratmaRakstz"/>
    <w:uiPriority w:val="99"/>
    <w:semiHidden/>
    <w:unhideWhenUsed/>
    <w:rsid w:val="00B4529B"/>
    <w:rPr>
      <w:b/>
      <w:bCs/>
    </w:rPr>
  </w:style>
  <w:style w:type="character" w:customStyle="1" w:styleId="KomentratmaRakstz">
    <w:name w:val="Komentāra tēma Rakstz."/>
    <w:basedOn w:val="KomentratekstsRakstz"/>
    <w:link w:val="Komentratma"/>
    <w:uiPriority w:val="99"/>
    <w:semiHidden/>
    <w:rsid w:val="00B4529B"/>
    <w:rPr>
      <w:b/>
      <w:bCs/>
      <w:sz w:val="20"/>
      <w:szCs w:val="20"/>
    </w:rPr>
  </w:style>
  <w:style w:type="paragraph" w:styleId="Galvene">
    <w:name w:val="header"/>
    <w:aliases w:val="Message"/>
    <w:basedOn w:val="Parasts"/>
    <w:link w:val="GalveneRakstz"/>
    <w:uiPriority w:val="99"/>
    <w:unhideWhenUsed/>
    <w:rsid w:val="0063495B"/>
    <w:pPr>
      <w:tabs>
        <w:tab w:val="center" w:pos="4153"/>
        <w:tab w:val="right" w:pos="8306"/>
      </w:tabs>
      <w:spacing w:after="0" w:line="240" w:lineRule="auto"/>
    </w:pPr>
  </w:style>
  <w:style w:type="character" w:customStyle="1" w:styleId="GalveneRakstz">
    <w:name w:val="Galvene Rakstz."/>
    <w:aliases w:val="Message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uiPriority w:val="9"/>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Bezsaraksta"/>
    <w:uiPriority w:val="99"/>
    <w:semiHidden/>
    <w:unhideWhenUsed/>
    <w:rsid w:val="00953260"/>
  </w:style>
  <w:style w:type="character" w:customStyle="1" w:styleId="FootnoteTextChar1">
    <w:name w:val="Footnote Text Char1"/>
    <w:basedOn w:val="Noklusjumarindkopasfonts"/>
    <w:uiPriority w:val="99"/>
    <w:semiHidden/>
    <w:rsid w:val="00953260"/>
    <w:rPr>
      <w:rFonts w:ascii="Arial" w:eastAsia="Times New Roman" w:hAnsi="Arial" w:cs="Times New Roman"/>
      <w:sz w:val="20"/>
      <w:szCs w:val="20"/>
    </w:rPr>
  </w:style>
  <w:style w:type="paragraph" w:customStyle="1" w:styleId="TableParagraph">
    <w:name w:val="Table Paragraph"/>
    <w:basedOn w:val="Parasts"/>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Beiguvresteksts">
    <w:name w:val="endnote text"/>
    <w:basedOn w:val="Parasts"/>
    <w:link w:val="BeiguvrestekstsRakstz"/>
    <w:uiPriority w:val="99"/>
    <w:semiHidden/>
    <w:unhideWhenUsed/>
    <w:rsid w:val="00953260"/>
    <w:pPr>
      <w:spacing w:after="0" w:line="240" w:lineRule="auto"/>
    </w:pPr>
    <w:rPr>
      <w:rFonts w:ascii="Arial" w:eastAsia="Times New Roman" w:hAnsi="Arial" w:cs="Times New Roman"/>
      <w:sz w:val="20"/>
      <w:szCs w:val="20"/>
    </w:rPr>
  </w:style>
  <w:style w:type="character" w:customStyle="1" w:styleId="BeiguvrestekstsRakstz">
    <w:name w:val="Beigu vēres teksts Rakstz."/>
    <w:basedOn w:val="Noklusjumarindkopasfonts"/>
    <w:link w:val="Beiguvresteksts"/>
    <w:uiPriority w:val="99"/>
    <w:semiHidden/>
    <w:rsid w:val="00953260"/>
    <w:rPr>
      <w:rFonts w:ascii="Arial" w:eastAsia="Times New Roman" w:hAnsi="Arial" w:cs="Times New Roman"/>
      <w:sz w:val="20"/>
      <w:szCs w:val="20"/>
    </w:rPr>
  </w:style>
  <w:style w:type="character" w:styleId="Beiguvresatsauce">
    <w:name w:val="endnote reference"/>
    <w:basedOn w:val="Noklusjumarindkopasfonts"/>
    <w:uiPriority w:val="99"/>
    <w:semiHidden/>
    <w:unhideWhenUsed/>
    <w:rsid w:val="00953260"/>
    <w:rPr>
      <w:vertAlign w:val="superscript"/>
    </w:rPr>
  </w:style>
  <w:style w:type="numbering" w:customStyle="1" w:styleId="NoList7">
    <w:name w:val="No List7"/>
    <w:next w:val="Bezsaraksta"/>
    <w:uiPriority w:val="99"/>
    <w:semiHidden/>
    <w:unhideWhenUsed/>
    <w:rsid w:val="008602AC"/>
  </w:style>
  <w:style w:type="table" w:customStyle="1" w:styleId="TableGrid7">
    <w:name w:val="Table Grid7"/>
    <w:basedOn w:val="Parastatabula"/>
    <w:next w:val="Reatabula"/>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6A11D1"/>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uiPriority w:val="39"/>
    <w:rsid w:val="00603A1E"/>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376585"/>
    <w:rPr>
      <w:rFonts w:asciiTheme="majorHAnsi" w:eastAsiaTheme="majorEastAsia" w:hAnsiTheme="majorHAnsi" w:cstheme="majorBidi"/>
      <w:color w:val="1F3763" w:themeColor="accent1" w:themeShade="7F"/>
      <w:sz w:val="24"/>
      <w:szCs w:val="24"/>
    </w:rPr>
  </w:style>
  <w:style w:type="paragraph" w:customStyle="1" w:styleId="Style6">
    <w:name w:val="Style 6"/>
    <w:basedOn w:val="Parasts"/>
    <w:link w:val="CharStyle7"/>
    <w:rsid w:val="0057405C"/>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paragraph" w:customStyle="1" w:styleId="Tests">
    <w:name w:val="Tests"/>
    <w:basedOn w:val="Parasts"/>
    <w:qFormat/>
    <w:rsid w:val="0069236E"/>
    <w:pPr>
      <w:suppressAutoHyphens/>
      <w:spacing w:after="0" w:line="240" w:lineRule="auto"/>
    </w:pPr>
    <w:rPr>
      <w:rFonts w:ascii="Arial" w:eastAsia="Times New Roman" w:hAnsi="Arial" w:cs="Arial"/>
      <w:kern w:val="1"/>
      <w:lang w:eastAsia="zh-CN"/>
    </w:rPr>
  </w:style>
  <w:style w:type="paragraph" w:customStyle="1" w:styleId="pf0">
    <w:name w:val="pf0"/>
    <w:basedOn w:val="Parasts"/>
    <w:rsid w:val="00065F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Noklusjumarindkopasfonts"/>
    <w:rsid w:val="00065F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38364923">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7446706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810681368">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9524">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ub.gov.lv" TargetMode="External"/><Relationship Id="rId18" Type="http://schemas.openxmlformats.org/officeDocument/2006/relationships/hyperlink" Target="http://www.eis.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igassatiksme.lv" TargetMode="Externa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hyperlink" Target="https://www.eis.gov.lv/EKEIS/Suppli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tiksme.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s://likumi.lv/ta/id/288730-sabiedrisko-pakalpojumu-sniedzeju-iepirkumu-likums"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espd.eis.gov.lv/filter?lang=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33691EB-E33C-4E91-8910-FD34923D931F}">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4DC2D0A8-EFF8-4E41-BCDC-5FC2F23A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35</Pages>
  <Words>57645</Words>
  <Characters>32858</Characters>
  <Application>Microsoft Office Word</Application>
  <DocSecurity>0</DocSecurity>
  <Lines>273</Lines>
  <Paragraphs>180</Paragraphs>
  <ScaleCrop>false</ScaleCrop>
  <HeadingPairs>
    <vt:vector size="8" baseType="variant">
      <vt:variant>
        <vt:lpstr>Title</vt:lpstr>
      </vt:variant>
      <vt:variant>
        <vt:i4>1</vt:i4>
      </vt:variant>
      <vt:variant>
        <vt:lpstr>Headings</vt:lpstr>
      </vt:variant>
      <vt:variant>
        <vt:i4>21</vt:i4>
      </vt:variant>
      <vt:variant>
        <vt:lpstr>Nosaukums</vt:lpstr>
      </vt:variant>
      <vt:variant>
        <vt:i4>1</vt:i4>
      </vt:variant>
      <vt:variant>
        <vt:lpstr>Название</vt:lpstr>
      </vt:variant>
      <vt:variant>
        <vt:i4>1</vt:i4>
      </vt:variant>
    </vt:vector>
  </HeadingPairs>
  <TitlesOfParts>
    <vt:vector size="24" baseType="lpstr">
      <vt:lpstr/>
      <vt:lpstr>    </vt:lpstr>
      <vt:lpstr>    Iepirkuma priekšmets, iepirkuma procedūras veids </vt:lpstr>
      <vt:lpstr>    Iepirkuma identifikācijas numurs: Iepirkuma identifikācijas numurs  - RS/2024/__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Pasūtītājs izslēdz pretendentu no dalības Konkursā, ja uz pretendentu ir attieci</vt:lpstr>
      <vt:lpstr>Pretendentu izslēgšanas gadījumi tiks pārbaudīti Sabiedrisko pakalpojumu sniedzē</vt:lpstr>
      <vt:lpstr>Pasūtītājs veic pārbaudi un izslēdz Pretendentu no dalības Iepirkumu procedūrā, </vt:lpstr>
      <vt:lpstr>V PRETENDENTA ATBILSTĪBAS PĀRBAUDE</vt:lpstr>
      <vt:lpstr>(ATLASES DOKUMENTI)</vt:lpstr>
      <vt:lpstr/>
      <vt:lpstr>PIELIKUMI</vt:lpstr>
      <vt:lpstr>1. pielikums – Garantijas vēstule (paraugs);</vt:lpstr>
      <vt:lpstr>2. pielikums – Pieteikuma veidlapa;</vt:lpstr>
      <vt:lpstr>3.pielikums – Tehniskā specifikācija un Tehniskā piedāvājuma forma latviešu un a</vt:lpstr>
      <vt:lpstr>4.pielikums – Finanšu piedāvājums;</vt:lpstr>
      <vt:lpstr>5.pielikums – Iepirkuma līguma projekts.</vt:lpstr>
      <vt:lpstr/>
      <vt:lpstr/>
      <vt:lpstr/>
    </vt:vector>
  </TitlesOfParts>
  <Company/>
  <LinksUpToDate>false</LinksUpToDate>
  <CharactersWithSpaces>90323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Māra Volkova</cp:lastModifiedBy>
  <cp:revision>159</cp:revision>
  <cp:lastPrinted>2024-03-25T07:20:00Z</cp:lastPrinted>
  <dcterms:created xsi:type="dcterms:W3CDTF">2024-05-28T05:52:00Z</dcterms:created>
  <dcterms:modified xsi:type="dcterms:W3CDTF">2024-08-01T13:18:00Z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