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085882" w:rsidRDefault="00323E36" w:rsidP="00323E36">
      <w:pPr>
        <w:jc w:val="center"/>
        <w:rPr>
          <w:rFonts w:ascii="Times New Roman" w:hAnsi="Times New Roman" w:cs="Times New Roman"/>
          <w:sz w:val="24"/>
          <w:szCs w:val="24"/>
        </w:rPr>
      </w:pPr>
      <w:r w:rsidRPr="00085882">
        <w:rPr>
          <w:rFonts w:ascii="Times New Roman" w:hAnsi="Times New Roman" w:cs="Times New Roman"/>
          <w:sz w:val="24"/>
          <w:szCs w:val="24"/>
        </w:rPr>
        <w:t>Rīgas pašvaldības sabiedrība ar ierobežotu atbildību “Rīgas satiksme”</w:t>
      </w:r>
    </w:p>
    <w:p w14:paraId="0763A93F" w14:textId="77777777" w:rsidR="00323E36" w:rsidRPr="00085882" w:rsidRDefault="00323E36" w:rsidP="00323E36">
      <w:pPr>
        <w:jc w:val="center"/>
        <w:rPr>
          <w:rFonts w:ascii="Times New Roman" w:hAnsi="Times New Roman" w:cs="Times New Roman"/>
          <w:sz w:val="24"/>
          <w:szCs w:val="24"/>
        </w:rPr>
      </w:pPr>
    </w:p>
    <w:p w14:paraId="15608C5D" w14:textId="77777777" w:rsidR="00323E36" w:rsidRPr="00085882" w:rsidRDefault="00323E36" w:rsidP="00323E36">
      <w:pPr>
        <w:jc w:val="center"/>
        <w:rPr>
          <w:rFonts w:ascii="Times New Roman" w:hAnsi="Times New Roman" w:cs="Times New Roman"/>
          <w:sz w:val="24"/>
          <w:szCs w:val="24"/>
        </w:rPr>
      </w:pPr>
    </w:p>
    <w:p w14:paraId="33F58149" w14:textId="5F9FFF96" w:rsidR="00323E36" w:rsidRPr="00085882" w:rsidRDefault="00323E36" w:rsidP="00323E36">
      <w:pPr>
        <w:jc w:val="right"/>
        <w:rPr>
          <w:rFonts w:ascii="Times New Roman" w:hAnsi="Times New Roman" w:cs="Times New Roman"/>
          <w:sz w:val="24"/>
          <w:szCs w:val="24"/>
        </w:rPr>
      </w:pPr>
      <w:r w:rsidRPr="00085882">
        <w:rPr>
          <w:rFonts w:ascii="Times New Roman" w:hAnsi="Times New Roman" w:cs="Times New Roman"/>
          <w:b/>
          <w:bCs/>
          <w:sz w:val="24"/>
          <w:szCs w:val="24"/>
        </w:rPr>
        <w:t>APSTIPRINĀTS</w:t>
      </w:r>
      <w:r w:rsidRPr="00085882">
        <w:rPr>
          <w:rFonts w:ascii="Times New Roman" w:hAnsi="Times New Roman" w:cs="Times New Roman"/>
          <w:b/>
          <w:bCs/>
          <w:sz w:val="24"/>
          <w:szCs w:val="24"/>
        </w:rPr>
        <w:br/>
      </w:r>
      <w:r w:rsidRPr="00085882">
        <w:rPr>
          <w:rFonts w:ascii="Times New Roman" w:hAnsi="Times New Roman" w:cs="Times New Roman"/>
          <w:sz w:val="24"/>
          <w:szCs w:val="24"/>
        </w:rPr>
        <w:t xml:space="preserve">Iepirkuma komisijas </w:t>
      </w:r>
      <w:r w:rsidRPr="00085882">
        <w:rPr>
          <w:rFonts w:ascii="Times New Roman" w:hAnsi="Times New Roman" w:cs="Times New Roman"/>
          <w:sz w:val="24"/>
          <w:szCs w:val="24"/>
        </w:rPr>
        <w:br/>
        <w:t>202</w:t>
      </w:r>
      <w:r w:rsidR="00BC1106" w:rsidRPr="00085882">
        <w:rPr>
          <w:rFonts w:ascii="Times New Roman" w:hAnsi="Times New Roman" w:cs="Times New Roman"/>
          <w:sz w:val="24"/>
          <w:szCs w:val="24"/>
        </w:rPr>
        <w:t>4</w:t>
      </w:r>
      <w:r w:rsidRPr="00085882">
        <w:rPr>
          <w:rFonts w:ascii="Times New Roman" w:hAnsi="Times New Roman" w:cs="Times New Roman"/>
          <w:sz w:val="24"/>
          <w:szCs w:val="24"/>
        </w:rPr>
        <w:t>. gada</w:t>
      </w:r>
      <w:r w:rsidR="00320F5D" w:rsidRPr="00085882">
        <w:rPr>
          <w:rFonts w:ascii="Times New Roman" w:hAnsi="Times New Roman" w:cs="Times New Roman"/>
          <w:sz w:val="24"/>
          <w:szCs w:val="24"/>
        </w:rPr>
        <w:t xml:space="preserve"> </w:t>
      </w:r>
      <w:r w:rsidR="00EA742D">
        <w:rPr>
          <w:rFonts w:ascii="Times New Roman" w:hAnsi="Times New Roman" w:cs="Times New Roman"/>
          <w:sz w:val="24"/>
          <w:szCs w:val="24"/>
        </w:rPr>
        <w:t>28</w:t>
      </w:r>
      <w:r w:rsidR="008870D6">
        <w:rPr>
          <w:rFonts w:ascii="Times New Roman" w:hAnsi="Times New Roman" w:cs="Times New Roman"/>
          <w:sz w:val="24"/>
          <w:szCs w:val="24"/>
        </w:rPr>
        <w:t xml:space="preserve">. februāra </w:t>
      </w:r>
      <w:r w:rsidRPr="00085882">
        <w:rPr>
          <w:rFonts w:ascii="Times New Roman" w:hAnsi="Times New Roman" w:cs="Times New Roman"/>
          <w:sz w:val="24"/>
          <w:szCs w:val="24"/>
        </w:rPr>
        <w:t>sēdē</w:t>
      </w:r>
    </w:p>
    <w:p w14:paraId="6C6D9B84" w14:textId="77777777" w:rsidR="00323E36" w:rsidRPr="00085882" w:rsidRDefault="00323E36" w:rsidP="00323E36">
      <w:pPr>
        <w:jc w:val="right"/>
        <w:rPr>
          <w:rFonts w:ascii="Times New Roman" w:hAnsi="Times New Roman" w:cs="Times New Roman"/>
          <w:sz w:val="24"/>
          <w:szCs w:val="24"/>
        </w:rPr>
      </w:pPr>
    </w:p>
    <w:p w14:paraId="43F41A87" w14:textId="77777777" w:rsidR="00323E36" w:rsidRPr="00085882" w:rsidRDefault="00323E36" w:rsidP="00323E36">
      <w:pPr>
        <w:rPr>
          <w:rFonts w:ascii="Times New Roman" w:hAnsi="Times New Roman" w:cs="Times New Roman"/>
          <w:sz w:val="24"/>
          <w:szCs w:val="24"/>
        </w:rPr>
      </w:pPr>
    </w:p>
    <w:p w14:paraId="06AA8563" w14:textId="77777777" w:rsidR="00323E36" w:rsidRPr="00085882" w:rsidRDefault="00323E36" w:rsidP="00323E36">
      <w:pPr>
        <w:spacing w:after="0"/>
        <w:jc w:val="center"/>
        <w:rPr>
          <w:rFonts w:ascii="Times New Roman" w:hAnsi="Times New Roman" w:cs="Times New Roman"/>
          <w:bCs/>
          <w:sz w:val="24"/>
          <w:szCs w:val="24"/>
        </w:rPr>
      </w:pPr>
      <w:r w:rsidRPr="00085882">
        <w:rPr>
          <w:rFonts w:ascii="Times New Roman" w:hAnsi="Times New Roman" w:cs="Times New Roman"/>
          <w:bCs/>
          <w:sz w:val="24"/>
          <w:szCs w:val="24"/>
        </w:rPr>
        <w:t xml:space="preserve">Iepirkuma procedūras </w:t>
      </w:r>
    </w:p>
    <w:p w14:paraId="56CBE05C" w14:textId="76F72C5E" w:rsidR="00323E36" w:rsidRPr="00085882" w:rsidRDefault="00323E36" w:rsidP="00C67E73">
      <w:pPr>
        <w:spacing w:after="0" w:line="240" w:lineRule="auto"/>
        <w:jc w:val="center"/>
        <w:rPr>
          <w:rFonts w:ascii="Times New Roman" w:hAnsi="Times New Roman" w:cs="Times New Roman"/>
          <w:b/>
          <w:sz w:val="28"/>
          <w:szCs w:val="28"/>
        </w:rPr>
      </w:pPr>
      <w:r w:rsidRPr="00085882">
        <w:rPr>
          <w:rFonts w:ascii="Times New Roman" w:hAnsi="Times New Roman" w:cs="Times New Roman"/>
          <w:b/>
          <w:sz w:val="28"/>
          <w:szCs w:val="28"/>
        </w:rPr>
        <w:t>“</w:t>
      </w:r>
      <w:r w:rsidR="004451BC" w:rsidRPr="00085882">
        <w:rPr>
          <w:rFonts w:ascii="Times New Roman" w:hAnsi="Times New Roman" w:cs="Times New Roman"/>
          <w:b/>
          <w:sz w:val="28"/>
          <w:szCs w:val="28"/>
        </w:rPr>
        <w:t>Digitālo biļešu sistēmas attīstība</w:t>
      </w:r>
      <w:r w:rsidRPr="00085882">
        <w:rPr>
          <w:rFonts w:ascii="Times New Roman" w:hAnsi="Times New Roman" w:cs="Times New Roman"/>
          <w:b/>
          <w:sz w:val="28"/>
          <w:szCs w:val="28"/>
        </w:rPr>
        <w:t>”</w:t>
      </w:r>
    </w:p>
    <w:p w14:paraId="666B0881" w14:textId="0C4D950D" w:rsidR="00323E36" w:rsidRPr="00085882" w:rsidRDefault="00323E36" w:rsidP="00323E36">
      <w:pPr>
        <w:jc w:val="center"/>
        <w:rPr>
          <w:rFonts w:ascii="Times New Roman" w:hAnsi="Times New Roman" w:cs="Times New Roman"/>
          <w:sz w:val="24"/>
          <w:szCs w:val="24"/>
        </w:rPr>
      </w:pPr>
      <w:r w:rsidRPr="00085882">
        <w:rPr>
          <w:rFonts w:ascii="Times New Roman" w:hAnsi="Times New Roman" w:cs="Times New Roman"/>
          <w:sz w:val="24"/>
          <w:szCs w:val="24"/>
        </w:rPr>
        <w:t>Identifikācijas Nr. RS/20</w:t>
      </w:r>
      <w:r w:rsidR="0010334A">
        <w:rPr>
          <w:rFonts w:ascii="Times New Roman" w:hAnsi="Times New Roman" w:cs="Times New Roman"/>
          <w:sz w:val="24"/>
          <w:szCs w:val="24"/>
        </w:rPr>
        <w:t>23/73</w:t>
      </w:r>
    </w:p>
    <w:p w14:paraId="333229F6" w14:textId="77777777" w:rsidR="00323E36" w:rsidRPr="00085882" w:rsidRDefault="00323E36" w:rsidP="00323E36">
      <w:pPr>
        <w:jc w:val="center"/>
        <w:rPr>
          <w:rFonts w:ascii="Times New Roman" w:hAnsi="Times New Roman" w:cs="Times New Roman"/>
          <w:sz w:val="24"/>
          <w:szCs w:val="24"/>
        </w:rPr>
      </w:pPr>
    </w:p>
    <w:p w14:paraId="268087D4" w14:textId="77777777" w:rsidR="00323E36" w:rsidRPr="00085882" w:rsidRDefault="00323E36" w:rsidP="00323E36">
      <w:pPr>
        <w:jc w:val="center"/>
        <w:rPr>
          <w:rFonts w:ascii="Times New Roman" w:hAnsi="Times New Roman" w:cs="Times New Roman"/>
          <w:b/>
          <w:sz w:val="28"/>
          <w:szCs w:val="28"/>
        </w:rPr>
      </w:pPr>
      <w:r w:rsidRPr="00085882">
        <w:rPr>
          <w:rFonts w:ascii="Times New Roman" w:hAnsi="Times New Roman" w:cs="Times New Roman"/>
          <w:b/>
          <w:sz w:val="28"/>
          <w:szCs w:val="28"/>
        </w:rPr>
        <w:t>NOLIKUMS</w:t>
      </w:r>
    </w:p>
    <w:p w14:paraId="2BE7921B" w14:textId="77777777" w:rsidR="00323E36" w:rsidRPr="00085882" w:rsidRDefault="00323E36" w:rsidP="00323E36">
      <w:pPr>
        <w:rPr>
          <w:rFonts w:ascii="Times New Roman" w:hAnsi="Times New Roman" w:cs="Times New Roman"/>
          <w:sz w:val="24"/>
          <w:szCs w:val="24"/>
        </w:rPr>
      </w:pPr>
    </w:p>
    <w:p w14:paraId="6DDCD139" w14:textId="77777777" w:rsidR="00323E36" w:rsidRPr="00085882" w:rsidRDefault="00323E36" w:rsidP="00323E36">
      <w:pPr>
        <w:rPr>
          <w:rFonts w:ascii="Times New Roman" w:hAnsi="Times New Roman" w:cs="Times New Roman"/>
          <w:sz w:val="24"/>
          <w:szCs w:val="24"/>
        </w:rPr>
      </w:pPr>
    </w:p>
    <w:p w14:paraId="4B53797C" w14:textId="77777777" w:rsidR="00323E36" w:rsidRPr="00085882" w:rsidRDefault="00323E36" w:rsidP="00323E36">
      <w:pPr>
        <w:rPr>
          <w:rFonts w:ascii="Times New Roman" w:hAnsi="Times New Roman" w:cs="Times New Roman"/>
          <w:sz w:val="24"/>
          <w:szCs w:val="24"/>
        </w:rPr>
      </w:pPr>
    </w:p>
    <w:p w14:paraId="5C685499" w14:textId="77777777" w:rsidR="00323E36" w:rsidRPr="00085882" w:rsidRDefault="00323E36" w:rsidP="00323E36">
      <w:pPr>
        <w:rPr>
          <w:rFonts w:ascii="Times New Roman" w:hAnsi="Times New Roman" w:cs="Times New Roman"/>
          <w:sz w:val="24"/>
          <w:szCs w:val="24"/>
        </w:rPr>
      </w:pPr>
    </w:p>
    <w:p w14:paraId="29826785" w14:textId="77777777" w:rsidR="00323E36" w:rsidRPr="00085882" w:rsidRDefault="00323E36" w:rsidP="00323E36">
      <w:pPr>
        <w:rPr>
          <w:rFonts w:ascii="Times New Roman" w:hAnsi="Times New Roman" w:cs="Times New Roman"/>
          <w:sz w:val="24"/>
          <w:szCs w:val="24"/>
        </w:rPr>
      </w:pPr>
    </w:p>
    <w:p w14:paraId="0ACA2F6A" w14:textId="77777777" w:rsidR="00323E36" w:rsidRPr="00085882" w:rsidRDefault="00323E36" w:rsidP="00323E36">
      <w:pPr>
        <w:rPr>
          <w:rFonts w:ascii="Times New Roman" w:hAnsi="Times New Roman" w:cs="Times New Roman"/>
          <w:sz w:val="24"/>
          <w:szCs w:val="24"/>
        </w:rPr>
      </w:pPr>
    </w:p>
    <w:p w14:paraId="09899DAC" w14:textId="77777777" w:rsidR="00323E36" w:rsidRPr="00085882" w:rsidRDefault="00323E36" w:rsidP="00323E36">
      <w:pPr>
        <w:rPr>
          <w:rFonts w:ascii="Times New Roman" w:hAnsi="Times New Roman" w:cs="Times New Roman"/>
          <w:sz w:val="24"/>
          <w:szCs w:val="24"/>
        </w:rPr>
      </w:pPr>
    </w:p>
    <w:p w14:paraId="7F7290BE" w14:textId="77777777" w:rsidR="00323E36" w:rsidRPr="00085882" w:rsidRDefault="00323E36" w:rsidP="00323E36">
      <w:pPr>
        <w:rPr>
          <w:rFonts w:ascii="Times New Roman" w:hAnsi="Times New Roman" w:cs="Times New Roman"/>
          <w:sz w:val="24"/>
          <w:szCs w:val="24"/>
        </w:rPr>
      </w:pPr>
    </w:p>
    <w:p w14:paraId="6927D13E" w14:textId="77777777" w:rsidR="00323E36" w:rsidRPr="00085882" w:rsidRDefault="00323E36" w:rsidP="00323E36">
      <w:pPr>
        <w:rPr>
          <w:rFonts w:ascii="Times New Roman" w:hAnsi="Times New Roman" w:cs="Times New Roman"/>
          <w:sz w:val="24"/>
          <w:szCs w:val="24"/>
        </w:rPr>
      </w:pPr>
    </w:p>
    <w:p w14:paraId="37931A0E" w14:textId="77777777" w:rsidR="00323E36" w:rsidRPr="00085882" w:rsidRDefault="00323E36" w:rsidP="00323E36">
      <w:pPr>
        <w:rPr>
          <w:rFonts w:ascii="Times New Roman" w:hAnsi="Times New Roman" w:cs="Times New Roman"/>
          <w:sz w:val="24"/>
          <w:szCs w:val="24"/>
        </w:rPr>
      </w:pPr>
    </w:p>
    <w:p w14:paraId="215B5F75" w14:textId="77777777" w:rsidR="00323E36" w:rsidRPr="00085882" w:rsidRDefault="00323E36" w:rsidP="00323E36">
      <w:pPr>
        <w:rPr>
          <w:rFonts w:ascii="Times New Roman" w:hAnsi="Times New Roman" w:cs="Times New Roman"/>
          <w:sz w:val="24"/>
          <w:szCs w:val="24"/>
        </w:rPr>
      </w:pPr>
    </w:p>
    <w:p w14:paraId="4969D336" w14:textId="77777777" w:rsidR="00323E36" w:rsidRPr="00085882" w:rsidRDefault="00323E36" w:rsidP="00323E36">
      <w:pPr>
        <w:rPr>
          <w:rFonts w:ascii="Times New Roman" w:hAnsi="Times New Roman" w:cs="Times New Roman"/>
          <w:sz w:val="24"/>
          <w:szCs w:val="24"/>
        </w:rPr>
      </w:pPr>
    </w:p>
    <w:p w14:paraId="7BD891EF" w14:textId="77777777" w:rsidR="00323E36" w:rsidRPr="00085882" w:rsidRDefault="00323E36" w:rsidP="00323E36">
      <w:pPr>
        <w:rPr>
          <w:rFonts w:ascii="Times New Roman" w:hAnsi="Times New Roman" w:cs="Times New Roman"/>
          <w:sz w:val="24"/>
          <w:szCs w:val="24"/>
        </w:rPr>
      </w:pPr>
    </w:p>
    <w:p w14:paraId="3E637D6D" w14:textId="77777777" w:rsidR="00323E36" w:rsidRPr="00085882" w:rsidRDefault="00323E36" w:rsidP="00323E36">
      <w:pPr>
        <w:rPr>
          <w:rFonts w:ascii="Times New Roman" w:hAnsi="Times New Roman" w:cs="Times New Roman"/>
          <w:sz w:val="24"/>
          <w:szCs w:val="24"/>
        </w:rPr>
      </w:pPr>
    </w:p>
    <w:p w14:paraId="503D1201" w14:textId="77777777" w:rsidR="009857DC" w:rsidRPr="00085882" w:rsidRDefault="009857DC" w:rsidP="00323E36">
      <w:pPr>
        <w:rPr>
          <w:rFonts w:ascii="Times New Roman" w:hAnsi="Times New Roman" w:cs="Times New Roman"/>
          <w:sz w:val="24"/>
          <w:szCs w:val="24"/>
        </w:rPr>
      </w:pPr>
    </w:p>
    <w:p w14:paraId="51E898BD" w14:textId="77777777" w:rsidR="00323E36" w:rsidRPr="00085882" w:rsidRDefault="00323E36" w:rsidP="00323E36">
      <w:pPr>
        <w:rPr>
          <w:rFonts w:ascii="Times New Roman" w:hAnsi="Times New Roman" w:cs="Times New Roman"/>
          <w:sz w:val="24"/>
          <w:szCs w:val="24"/>
        </w:rPr>
      </w:pPr>
    </w:p>
    <w:p w14:paraId="63386579" w14:textId="77777777" w:rsidR="00323E36" w:rsidRPr="00085882" w:rsidRDefault="00323E36" w:rsidP="00323E36">
      <w:pPr>
        <w:jc w:val="center"/>
        <w:rPr>
          <w:rFonts w:ascii="Times New Roman" w:hAnsi="Times New Roman" w:cs="Times New Roman"/>
          <w:b/>
          <w:sz w:val="24"/>
          <w:szCs w:val="24"/>
        </w:rPr>
      </w:pPr>
      <w:r w:rsidRPr="00085882">
        <w:rPr>
          <w:rFonts w:ascii="Times New Roman" w:hAnsi="Times New Roman" w:cs="Times New Roman"/>
          <w:b/>
          <w:sz w:val="24"/>
          <w:szCs w:val="24"/>
        </w:rPr>
        <w:t>Rīga</w:t>
      </w:r>
    </w:p>
    <w:p w14:paraId="746155F3" w14:textId="6A2A1132" w:rsidR="009857DC" w:rsidRPr="00085882" w:rsidRDefault="00323E36" w:rsidP="002F1E80">
      <w:pPr>
        <w:jc w:val="center"/>
        <w:rPr>
          <w:rFonts w:ascii="Times New Roman" w:hAnsi="Times New Roman" w:cs="Times New Roman"/>
          <w:b/>
          <w:sz w:val="24"/>
          <w:szCs w:val="24"/>
        </w:rPr>
      </w:pPr>
      <w:r w:rsidRPr="00085882">
        <w:rPr>
          <w:rFonts w:ascii="Times New Roman" w:hAnsi="Times New Roman" w:cs="Times New Roman"/>
          <w:b/>
          <w:sz w:val="24"/>
          <w:szCs w:val="24"/>
        </w:rPr>
        <w:t>202</w:t>
      </w:r>
      <w:r w:rsidR="00BC1106" w:rsidRPr="00085882">
        <w:rPr>
          <w:rFonts w:ascii="Times New Roman" w:hAnsi="Times New Roman" w:cs="Times New Roman"/>
          <w:b/>
          <w:sz w:val="24"/>
          <w:szCs w:val="24"/>
        </w:rPr>
        <w:t>4</w:t>
      </w:r>
    </w:p>
    <w:p w14:paraId="3C8AE57F" w14:textId="77777777" w:rsidR="00C80A95" w:rsidRPr="00085882" w:rsidRDefault="00C80A95" w:rsidP="00323E36">
      <w:pPr>
        <w:pStyle w:val="ListParagraph"/>
        <w:jc w:val="center"/>
        <w:rPr>
          <w:rFonts w:ascii="Times New Roman" w:hAnsi="Times New Roman" w:cs="Times New Roman"/>
          <w:b/>
          <w:sz w:val="24"/>
          <w:szCs w:val="24"/>
        </w:rPr>
      </w:pPr>
    </w:p>
    <w:p w14:paraId="254EAF1A" w14:textId="77777777" w:rsidR="005D6042" w:rsidRPr="00085882" w:rsidRDefault="005D6042" w:rsidP="00323E36">
      <w:pPr>
        <w:pStyle w:val="ListParagraph"/>
        <w:jc w:val="center"/>
        <w:rPr>
          <w:rFonts w:ascii="Times New Roman" w:hAnsi="Times New Roman" w:cs="Times New Roman"/>
          <w:b/>
          <w:sz w:val="24"/>
          <w:szCs w:val="24"/>
        </w:rPr>
      </w:pPr>
    </w:p>
    <w:p w14:paraId="4DA4F1CC" w14:textId="77777777" w:rsidR="005D6042" w:rsidRPr="00085882" w:rsidRDefault="005D6042" w:rsidP="00323E36">
      <w:pPr>
        <w:pStyle w:val="ListParagraph"/>
        <w:jc w:val="center"/>
        <w:rPr>
          <w:rFonts w:ascii="Times New Roman" w:hAnsi="Times New Roman" w:cs="Times New Roman"/>
          <w:b/>
          <w:sz w:val="24"/>
          <w:szCs w:val="24"/>
        </w:rPr>
      </w:pPr>
    </w:p>
    <w:p w14:paraId="552B44BC" w14:textId="5863B67D" w:rsidR="00323E36" w:rsidRPr="00085882" w:rsidRDefault="00323E36" w:rsidP="00323E36">
      <w:pPr>
        <w:pStyle w:val="ListParagraph"/>
        <w:jc w:val="center"/>
        <w:rPr>
          <w:rFonts w:ascii="Times New Roman" w:hAnsi="Times New Roman" w:cs="Times New Roman"/>
          <w:b/>
          <w:sz w:val="24"/>
          <w:szCs w:val="24"/>
        </w:rPr>
      </w:pPr>
      <w:r w:rsidRPr="00085882">
        <w:rPr>
          <w:rFonts w:ascii="Times New Roman" w:hAnsi="Times New Roman" w:cs="Times New Roman"/>
          <w:b/>
          <w:sz w:val="24"/>
          <w:szCs w:val="24"/>
        </w:rPr>
        <w:lastRenderedPageBreak/>
        <w:t>I VISPĀRĪGĀ INFORMĀCIJA</w:t>
      </w:r>
    </w:p>
    <w:p w14:paraId="045CC9BB" w14:textId="77777777" w:rsidR="001A375B" w:rsidRPr="00085882" w:rsidRDefault="001A375B" w:rsidP="00323E36">
      <w:pPr>
        <w:pStyle w:val="ListParagraph"/>
        <w:jc w:val="center"/>
        <w:rPr>
          <w:rFonts w:ascii="Times New Roman" w:hAnsi="Times New Roman" w:cs="Times New Roman"/>
          <w:b/>
          <w:sz w:val="24"/>
          <w:szCs w:val="24"/>
        </w:rPr>
      </w:pPr>
    </w:p>
    <w:p w14:paraId="77F8CB11" w14:textId="77777777" w:rsidR="00323E36" w:rsidRPr="00085882" w:rsidRDefault="00323E36" w:rsidP="00323E36">
      <w:pPr>
        <w:pStyle w:val="ListParagraph"/>
        <w:numPr>
          <w:ilvl w:val="0"/>
          <w:numId w:val="2"/>
        </w:numPr>
        <w:jc w:val="both"/>
        <w:rPr>
          <w:rFonts w:ascii="Times New Roman" w:hAnsi="Times New Roman" w:cs="Times New Roman"/>
          <w:b/>
          <w:sz w:val="24"/>
          <w:szCs w:val="24"/>
        </w:rPr>
      </w:pPr>
      <w:r w:rsidRPr="00085882">
        <w:rPr>
          <w:rFonts w:ascii="Times New Roman" w:hAnsi="Times New Roman" w:cs="Times New Roman"/>
          <w:b/>
          <w:sz w:val="24"/>
          <w:szCs w:val="24"/>
        </w:rPr>
        <w:t>Iepirkuma priekšmets, procedūras veids un paredzamā līguma cena</w:t>
      </w:r>
    </w:p>
    <w:p w14:paraId="555601CB" w14:textId="1DF35086" w:rsidR="00A259CF" w:rsidRPr="00085882" w:rsidRDefault="00323E36" w:rsidP="001A375B">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Iepirkuma priekšmets – </w:t>
      </w:r>
      <w:r w:rsidR="004451BC" w:rsidRPr="00085882">
        <w:rPr>
          <w:rFonts w:ascii="Times New Roman" w:hAnsi="Times New Roman" w:cs="Times New Roman"/>
          <w:sz w:val="24"/>
          <w:szCs w:val="24"/>
        </w:rPr>
        <w:t>Digitālo biļešu sistēmas attīstības</w:t>
      </w:r>
      <w:r w:rsidR="00C011FB" w:rsidRPr="00085882">
        <w:rPr>
          <w:rFonts w:ascii="Times New Roman" w:hAnsi="Times New Roman" w:cs="Times New Roman"/>
          <w:sz w:val="24"/>
          <w:szCs w:val="24"/>
        </w:rPr>
        <w:t xml:space="preserve"> </w:t>
      </w:r>
      <w:r w:rsidR="009075BD" w:rsidRPr="00085882">
        <w:rPr>
          <w:rFonts w:ascii="Times New Roman" w:hAnsi="Times New Roman" w:cs="Times New Roman"/>
          <w:sz w:val="24"/>
          <w:szCs w:val="24"/>
        </w:rPr>
        <w:t>pakalpojumi</w:t>
      </w:r>
      <w:r w:rsidR="00C67E73" w:rsidRPr="00085882">
        <w:rPr>
          <w:rFonts w:ascii="Times New Roman" w:hAnsi="Times New Roman" w:cs="Times New Roman"/>
          <w:i/>
          <w:iCs/>
          <w:sz w:val="24"/>
          <w:szCs w:val="24"/>
        </w:rPr>
        <w:t>,</w:t>
      </w:r>
      <w:r w:rsidR="00C67E73" w:rsidRPr="00085882">
        <w:rPr>
          <w:rFonts w:ascii="Times New Roman" w:hAnsi="Times New Roman" w:cs="Times New Roman"/>
          <w:bCs/>
          <w:i/>
          <w:iCs/>
          <w:sz w:val="24"/>
          <w:szCs w:val="24"/>
        </w:rPr>
        <w:t xml:space="preserve"> </w:t>
      </w:r>
      <w:r w:rsidRPr="00085882">
        <w:rPr>
          <w:rFonts w:ascii="Times New Roman" w:hAnsi="Times New Roman" w:cs="Times New Roman"/>
          <w:sz w:val="24"/>
          <w:szCs w:val="24"/>
        </w:rPr>
        <w:t xml:space="preserve">saskaņā ar </w:t>
      </w:r>
      <w:r w:rsidR="00336800" w:rsidRPr="00085882">
        <w:rPr>
          <w:rFonts w:ascii="Times New Roman" w:hAnsi="Times New Roman" w:cs="Times New Roman"/>
          <w:sz w:val="24"/>
          <w:szCs w:val="24"/>
        </w:rPr>
        <w:t>Pasūtītāja Iepirkuma nolikum</w:t>
      </w:r>
      <w:r w:rsidR="00734C5A" w:rsidRPr="00085882">
        <w:rPr>
          <w:rFonts w:ascii="Times New Roman" w:hAnsi="Times New Roman" w:cs="Times New Roman"/>
          <w:sz w:val="24"/>
          <w:szCs w:val="24"/>
        </w:rPr>
        <w:t>u</w:t>
      </w:r>
      <w:r w:rsidR="00336800" w:rsidRPr="00085882">
        <w:rPr>
          <w:rFonts w:ascii="Times New Roman" w:hAnsi="Times New Roman" w:cs="Times New Roman"/>
          <w:sz w:val="24"/>
          <w:szCs w:val="24"/>
        </w:rPr>
        <w:t xml:space="preserve"> (turpmāk – Nolikums), Tehnisk</w:t>
      </w:r>
      <w:r w:rsidR="00A36487" w:rsidRPr="00085882">
        <w:rPr>
          <w:rFonts w:ascii="Times New Roman" w:hAnsi="Times New Roman" w:cs="Times New Roman"/>
          <w:sz w:val="24"/>
          <w:szCs w:val="24"/>
        </w:rPr>
        <w:t>o specifikāciju</w:t>
      </w:r>
      <w:r w:rsidR="00336800" w:rsidRPr="00085882">
        <w:rPr>
          <w:rFonts w:ascii="Times New Roman" w:hAnsi="Times New Roman" w:cs="Times New Roman"/>
          <w:sz w:val="24"/>
          <w:szCs w:val="24"/>
        </w:rPr>
        <w:t xml:space="preserve"> (Nolikuma 2.pielikums) un Iepirkuma līguma (Nolikuma </w:t>
      </w:r>
      <w:r w:rsidR="00A36487" w:rsidRPr="00085882">
        <w:rPr>
          <w:rFonts w:ascii="Times New Roman" w:hAnsi="Times New Roman" w:cs="Times New Roman"/>
          <w:sz w:val="24"/>
          <w:szCs w:val="24"/>
        </w:rPr>
        <w:t>4</w:t>
      </w:r>
      <w:r w:rsidR="00336800" w:rsidRPr="00085882">
        <w:rPr>
          <w:rFonts w:ascii="Times New Roman" w:hAnsi="Times New Roman" w:cs="Times New Roman"/>
          <w:sz w:val="24"/>
          <w:szCs w:val="24"/>
        </w:rPr>
        <w:t>.pielikums) noteikumiem.</w:t>
      </w:r>
      <w:r w:rsidRPr="00085882">
        <w:rPr>
          <w:rFonts w:ascii="Times New Roman" w:hAnsi="Times New Roman" w:cs="Times New Roman"/>
          <w:sz w:val="24"/>
          <w:szCs w:val="24"/>
        </w:rPr>
        <w:t xml:space="preserve"> </w:t>
      </w:r>
    </w:p>
    <w:p w14:paraId="5AE2CDFC" w14:textId="4B7BD536" w:rsidR="001A4677" w:rsidRPr="00085882" w:rsidRDefault="00ED3479" w:rsidP="001A375B">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Galvenais CPV kods –</w:t>
      </w:r>
      <w:r w:rsidR="009075BD" w:rsidRPr="00085882">
        <w:rPr>
          <w:rFonts w:ascii="Times New Roman" w:hAnsi="Times New Roman" w:cs="Times New Roman"/>
          <w:sz w:val="24"/>
          <w:szCs w:val="24"/>
        </w:rPr>
        <w:t xml:space="preserve"> </w:t>
      </w:r>
      <w:r w:rsidR="00993C2B" w:rsidRPr="00085882">
        <w:rPr>
          <w:rFonts w:ascii="Times New Roman" w:hAnsi="Times New Roman" w:cs="Times New Roman"/>
          <w:sz w:val="24"/>
          <w:szCs w:val="24"/>
        </w:rPr>
        <w:t>722</w:t>
      </w:r>
      <w:r w:rsidR="00B023D8" w:rsidRPr="00085882">
        <w:rPr>
          <w:rFonts w:ascii="Times New Roman" w:hAnsi="Times New Roman" w:cs="Times New Roman"/>
          <w:sz w:val="24"/>
          <w:szCs w:val="24"/>
        </w:rPr>
        <w:t>00000</w:t>
      </w:r>
      <w:r w:rsidR="00993C2B" w:rsidRPr="00085882">
        <w:rPr>
          <w:rFonts w:ascii="Times New Roman" w:hAnsi="Times New Roman" w:cs="Times New Roman"/>
          <w:sz w:val="24"/>
          <w:szCs w:val="24"/>
        </w:rPr>
        <w:t>-</w:t>
      </w:r>
      <w:r w:rsidR="00B023D8" w:rsidRPr="00085882">
        <w:rPr>
          <w:rFonts w:ascii="Times New Roman" w:hAnsi="Times New Roman" w:cs="Times New Roman"/>
          <w:sz w:val="24"/>
          <w:szCs w:val="24"/>
        </w:rPr>
        <w:t>7</w:t>
      </w:r>
      <w:r w:rsidR="00993C2B" w:rsidRPr="00085882">
        <w:rPr>
          <w:rFonts w:ascii="Times New Roman" w:hAnsi="Times New Roman" w:cs="Times New Roman"/>
          <w:sz w:val="24"/>
          <w:szCs w:val="24"/>
        </w:rPr>
        <w:t xml:space="preserve"> (</w:t>
      </w:r>
      <w:r w:rsidR="00B023D8" w:rsidRPr="00085882">
        <w:rPr>
          <w:rFonts w:ascii="Times New Roman" w:hAnsi="Times New Roman" w:cs="Times New Roman"/>
          <w:sz w:val="24"/>
          <w:szCs w:val="24"/>
        </w:rPr>
        <w:t>Programmatūras izstrādes un konsultāciju pakalpojumi</w:t>
      </w:r>
      <w:r w:rsidR="00993C2B" w:rsidRPr="00085882">
        <w:rPr>
          <w:rFonts w:ascii="Times New Roman" w:hAnsi="Times New Roman" w:cs="Times New Roman"/>
          <w:sz w:val="24"/>
          <w:szCs w:val="24"/>
        </w:rPr>
        <w:t>)</w:t>
      </w:r>
      <w:r w:rsidR="001A4677" w:rsidRPr="00085882">
        <w:rPr>
          <w:rFonts w:ascii="Times New Roman" w:hAnsi="Times New Roman" w:cs="Times New Roman"/>
          <w:sz w:val="24"/>
          <w:szCs w:val="24"/>
        </w:rPr>
        <w:t>.</w:t>
      </w:r>
    </w:p>
    <w:p w14:paraId="45093DF1" w14:textId="77777777" w:rsidR="000D7DCC" w:rsidRPr="00085882" w:rsidRDefault="0087014B" w:rsidP="00DE0AF8">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Iepirkuma veids - atklāta iepirkuma procedūra saskaņā ar Pasūtītāja</w:t>
      </w:r>
      <w:r w:rsidR="00336800" w:rsidRPr="00085882">
        <w:rPr>
          <w:rFonts w:ascii="Times New Roman" w:hAnsi="Times New Roman" w:cs="Times New Roman"/>
          <w:sz w:val="24"/>
          <w:szCs w:val="24"/>
        </w:rPr>
        <w:t xml:space="preserve"> Nolikumu</w:t>
      </w:r>
      <w:r w:rsidRPr="00085882">
        <w:rPr>
          <w:rFonts w:ascii="Times New Roman" w:hAnsi="Times New Roman" w:cs="Times New Roman"/>
          <w:sz w:val="24"/>
          <w:szCs w:val="24"/>
        </w:rPr>
        <w:t>.</w:t>
      </w:r>
    </w:p>
    <w:p w14:paraId="39B618AE" w14:textId="56E4D1C3" w:rsidR="00DE0AF8" w:rsidRPr="00085882" w:rsidRDefault="00DE0AF8" w:rsidP="00DE0AF8">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Iepirkuma paredzamā līguma cena: EUR </w:t>
      </w:r>
      <w:r w:rsidR="007C13DE" w:rsidRPr="00085882">
        <w:rPr>
          <w:rFonts w:ascii="Times New Roman" w:hAnsi="Times New Roman" w:cs="Times New Roman"/>
          <w:sz w:val="24"/>
          <w:szCs w:val="24"/>
        </w:rPr>
        <w:t>2</w:t>
      </w:r>
      <w:r w:rsidR="00712EAD" w:rsidRPr="00085882">
        <w:rPr>
          <w:rFonts w:ascii="Times New Roman" w:hAnsi="Times New Roman" w:cs="Times New Roman"/>
          <w:sz w:val="24"/>
          <w:szCs w:val="24"/>
        </w:rPr>
        <w:t>0</w:t>
      </w:r>
      <w:r w:rsidR="007C13DE" w:rsidRPr="00085882">
        <w:rPr>
          <w:rFonts w:ascii="Times New Roman" w:hAnsi="Times New Roman" w:cs="Times New Roman"/>
          <w:sz w:val="24"/>
          <w:szCs w:val="24"/>
        </w:rPr>
        <w:t>0 000</w:t>
      </w:r>
      <w:r w:rsidR="006A6B6B" w:rsidRPr="00085882">
        <w:rPr>
          <w:rFonts w:ascii="Times New Roman" w:hAnsi="Times New Roman" w:cs="Times New Roman"/>
          <w:sz w:val="24"/>
          <w:szCs w:val="24"/>
        </w:rPr>
        <w:t xml:space="preserve">,00 </w:t>
      </w:r>
      <w:r w:rsidRPr="00085882">
        <w:rPr>
          <w:rFonts w:ascii="Times New Roman" w:hAnsi="Times New Roman" w:cs="Times New Roman"/>
          <w:sz w:val="24"/>
          <w:szCs w:val="24"/>
        </w:rPr>
        <w:t>bez PVN</w:t>
      </w:r>
      <w:r w:rsidR="008B5394" w:rsidRPr="00085882">
        <w:rPr>
          <w:rFonts w:ascii="Times New Roman" w:hAnsi="Times New Roman" w:cs="Times New Roman"/>
          <w:sz w:val="24"/>
          <w:szCs w:val="24"/>
        </w:rPr>
        <w:t>.</w:t>
      </w:r>
    </w:p>
    <w:p w14:paraId="5CA2EF51" w14:textId="0CB72160" w:rsidR="008B5394" w:rsidRPr="00085882" w:rsidRDefault="00042AD1" w:rsidP="00042AD1">
      <w:pPr>
        <w:pStyle w:val="ListParagraph"/>
        <w:numPr>
          <w:ilvl w:val="1"/>
          <w:numId w:val="2"/>
        </w:numPr>
        <w:spacing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Iepirkuma komisija: iepirkuma procedūru organizē Pasūtītāja apstiprināta iepirkuma komisija (turpmāk – iepirkuma komisija).</w:t>
      </w:r>
    </w:p>
    <w:p w14:paraId="377BB04B" w14:textId="77777777" w:rsidR="00DE0AF8" w:rsidRPr="00085882" w:rsidRDefault="00DE0AF8" w:rsidP="00DE0AF8">
      <w:pPr>
        <w:spacing w:after="0"/>
        <w:jc w:val="both"/>
        <w:rPr>
          <w:rFonts w:ascii="Times New Roman" w:hAnsi="Times New Roman" w:cs="Times New Roman"/>
          <w:sz w:val="24"/>
          <w:szCs w:val="24"/>
          <w:highlight w:val="yellow"/>
        </w:rPr>
      </w:pPr>
    </w:p>
    <w:p w14:paraId="04825A95" w14:textId="0D34923D" w:rsidR="00323E36" w:rsidRPr="00085882" w:rsidRDefault="00323E36" w:rsidP="00323E36">
      <w:pPr>
        <w:pStyle w:val="ListParagraph"/>
        <w:numPr>
          <w:ilvl w:val="0"/>
          <w:numId w:val="2"/>
        </w:numPr>
        <w:jc w:val="both"/>
        <w:rPr>
          <w:rFonts w:ascii="Times New Roman" w:hAnsi="Times New Roman" w:cs="Times New Roman"/>
          <w:sz w:val="24"/>
          <w:szCs w:val="24"/>
        </w:rPr>
      </w:pPr>
      <w:r w:rsidRPr="00085882">
        <w:rPr>
          <w:rFonts w:ascii="Times New Roman" w:hAnsi="Times New Roman" w:cs="Times New Roman"/>
          <w:b/>
          <w:sz w:val="24"/>
          <w:szCs w:val="24"/>
        </w:rPr>
        <w:t>Iepirkuma identifikācijas numurs:</w:t>
      </w:r>
      <w:r w:rsidRPr="00085882">
        <w:rPr>
          <w:rFonts w:ascii="Times New Roman" w:hAnsi="Times New Roman" w:cs="Times New Roman"/>
          <w:sz w:val="24"/>
          <w:szCs w:val="24"/>
        </w:rPr>
        <w:t xml:space="preserve"> iepirkuma identifikācijas numurs – RS/202</w:t>
      </w:r>
      <w:r w:rsidR="0010334A">
        <w:rPr>
          <w:rFonts w:ascii="Times New Roman" w:hAnsi="Times New Roman" w:cs="Times New Roman"/>
          <w:sz w:val="24"/>
          <w:szCs w:val="24"/>
        </w:rPr>
        <w:t>3/73</w:t>
      </w:r>
      <w:r w:rsidR="00723F8D" w:rsidRPr="00085882">
        <w:rPr>
          <w:rFonts w:ascii="Times New Roman" w:hAnsi="Times New Roman" w:cs="Times New Roman"/>
          <w:sz w:val="24"/>
          <w:szCs w:val="24"/>
        </w:rPr>
        <w:t>.</w:t>
      </w:r>
    </w:p>
    <w:p w14:paraId="17D9B27D" w14:textId="77777777" w:rsidR="00323E36" w:rsidRPr="00085882" w:rsidRDefault="00323E36" w:rsidP="00323E36">
      <w:pPr>
        <w:pStyle w:val="ListParagraph"/>
        <w:jc w:val="both"/>
        <w:rPr>
          <w:rFonts w:ascii="Times New Roman" w:hAnsi="Times New Roman" w:cs="Times New Roman"/>
          <w:sz w:val="24"/>
          <w:szCs w:val="24"/>
        </w:rPr>
      </w:pPr>
    </w:p>
    <w:p w14:paraId="17E319B4" w14:textId="77777777" w:rsidR="001A375B" w:rsidRPr="00085882" w:rsidRDefault="00323E36" w:rsidP="001A375B">
      <w:pPr>
        <w:pStyle w:val="ListParagraph"/>
        <w:numPr>
          <w:ilvl w:val="0"/>
          <w:numId w:val="2"/>
        </w:numPr>
        <w:jc w:val="both"/>
        <w:rPr>
          <w:rFonts w:ascii="Times New Roman" w:hAnsi="Times New Roman" w:cs="Times New Roman"/>
          <w:b/>
          <w:sz w:val="24"/>
          <w:szCs w:val="24"/>
        </w:rPr>
      </w:pPr>
      <w:r w:rsidRPr="00085882">
        <w:rPr>
          <w:rFonts w:ascii="Times New Roman" w:hAnsi="Times New Roman" w:cs="Times New Roman"/>
          <w:b/>
          <w:sz w:val="24"/>
          <w:szCs w:val="24"/>
        </w:rPr>
        <w:t>Pasūtītāja nosaukums, adrese un citi rekvizīti:</w:t>
      </w:r>
    </w:p>
    <w:p w14:paraId="63526AF5" w14:textId="17F472C1" w:rsidR="00323E36" w:rsidRPr="00085882" w:rsidRDefault="00323E36" w:rsidP="001A375B">
      <w:pPr>
        <w:jc w:val="both"/>
        <w:rPr>
          <w:rFonts w:ascii="Times New Roman" w:hAnsi="Times New Roman" w:cs="Times New Roman"/>
          <w:b/>
          <w:sz w:val="24"/>
          <w:szCs w:val="24"/>
        </w:rPr>
      </w:pPr>
      <w:r w:rsidRPr="00085882">
        <w:rPr>
          <w:rFonts w:ascii="Times New Roman" w:hAnsi="Times New Roman" w:cs="Times New Roman"/>
          <w:sz w:val="24"/>
          <w:szCs w:val="24"/>
        </w:rPr>
        <w:t>Rīgas</w:t>
      </w:r>
      <w:r w:rsidR="007502C0" w:rsidRPr="00085882">
        <w:rPr>
          <w:rFonts w:ascii="Times New Roman" w:hAnsi="Times New Roman" w:cs="Times New Roman"/>
          <w:sz w:val="24"/>
          <w:szCs w:val="24"/>
        </w:rPr>
        <w:t xml:space="preserve"> </w:t>
      </w:r>
      <w:r w:rsidRPr="00085882">
        <w:rPr>
          <w:rFonts w:ascii="Times New Roman" w:hAnsi="Times New Roman" w:cs="Times New Roman"/>
          <w:sz w:val="24"/>
          <w:szCs w:val="24"/>
        </w:rPr>
        <w:t>pašvaldības sabiedrība ar ierobežotu atbildību “Rīgas satiksme”</w:t>
      </w:r>
      <w:r w:rsidRPr="00085882">
        <w:rPr>
          <w:rFonts w:ascii="Times New Roman" w:hAnsi="Times New Roman" w:cs="Times New Roman"/>
          <w:sz w:val="24"/>
          <w:szCs w:val="24"/>
        </w:rPr>
        <w:br/>
        <w:t>Reģ. L</w:t>
      </w:r>
      <w:r w:rsidR="001A4677" w:rsidRPr="00085882">
        <w:rPr>
          <w:rFonts w:ascii="Times New Roman" w:hAnsi="Times New Roman" w:cs="Times New Roman"/>
          <w:sz w:val="24"/>
          <w:szCs w:val="24"/>
        </w:rPr>
        <w:t xml:space="preserve">atvijas </w:t>
      </w:r>
      <w:r w:rsidRPr="00085882">
        <w:rPr>
          <w:rFonts w:ascii="Times New Roman" w:hAnsi="Times New Roman" w:cs="Times New Roman"/>
          <w:sz w:val="24"/>
          <w:szCs w:val="24"/>
        </w:rPr>
        <w:t>R</w:t>
      </w:r>
      <w:r w:rsidR="001A4677" w:rsidRPr="00085882">
        <w:rPr>
          <w:rFonts w:ascii="Times New Roman" w:hAnsi="Times New Roman" w:cs="Times New Roman"/>
          <w:sz w:val="24"/>
          <w:szCs w:val="24"/>
        </w:rPr>
        <w:t>epublikas</w:t>
      </w:r>
      <w:r w:rsidRPr="00085882">
        <w:rPr>
          <w:rFonts w:ascii="Times New Roman" w:hAnsi="Times New Roman" w:cs="Times New Roman"/>
          <w:sz w:val="24"/>
          <w:szCs w:val="24"/>
        </w:rPr>
        <w:t xml:space="preserve"> </w:t>
      </w:r>
      <w:r w:rsidR="001A4677" w:rsidRPr="00085882">
        <w:rPr>
          <w:rFonts w:ascii="Times New Roman" w:hAnsi="Times New Roman" w:cs="Times New Roman"/>
          <w:sz w:val="24"/>
          <w:szCs w:val="24"/>
        </w:rPr>
        <w:t>uzņēmumu reģistrā</w:t>
      </w:r>
      <w:r w:rsidRPr="00085882">
        <w:rPr>
          <w:rFonts w:ascii="Times New Roman" w:hAnsi="Times New Roman" w:cs="Times New Roman"/>
          <w:sz w:val="24"/>
          <w:szCs w:val="24"/>
        </w:rPr>
        <w:t xml:space="preserve"> ar Nr. 40003619950</w:t>
      </w:r>
    </w:p>
    <w:p w14:paraId="6BDE305D" w14:textId="77777777" w:rsidR="00323E36" w:rsidRPr="00085882" w:rsidRDefault="00323E36" w:rsidP="004D3F62">
      <w:pPr>
        <w:spacing w:after="0"/>
        <w:jc w:val="both"/>
        <w:rPr>
          <w:rFonts w:ascii="Times New Roman" w:hAnsi="Times New Roman" w:cs="Times New Roman"/>
          <w:sz w:val="24"/>
          <w:szCs w:val="24"/>
        </w:rPr>
      </w:pPr>
      <w:r w:rsidRPr="00085882">
        <w:rPr>
          <w:rFonts w:ascii="Times New Roman" w:hAnsi="Times New Roman" w:cs="Times New Roman"/>
          <w:sz w:val="24"/>
          <w:szCs w:val="24"/>
        </w:rPr>
        <w:t>Juridiskā adrese: Kleistu iela 28, Rīga, LV-1067</w:t>
      </w:r>
    </w:p>
    <w:p w14:paraId="45F24730" w14:textId="77777777" w:rsidR="00323E36" w:rsidRPr="00085882" w:rsidRDefault="00323E36" w:rsidP="004D3F62">
      <w:pPr>
        <w:spacing w:after="0"/>
        <w:jc w:val="both"/>
        <w:rPr>
          <w:rFonts w:ascii="Times New Roman" w:hAnsi="Times New Roman" w:cs="Times New Roman"/>
          <w:sz w:val="24"/>
          <w:szCs w:val="24"/>
        </w:rPr>
      </w:pPr>
      <w:r w:rsidRPr="00085882">
        <w:rPr>
          <w:rFonts w:ascii="Times New Roman" w:hAnsi="Times New Roman" w:cs="Times New Roman"/>
          <w:sz w:val="24"/>
          <w:szCs w:val="24"/>
        </w:rPr>
        <w:t>Biroja adrese: Vestienas iela 35, Rīga, LV-1035</w:t>
      </w:r>
    </w:p>
    <w:p w14:paraId="7AA1C963" w14:textId="77777777" w:rsidR="00323E36" w:rsidRPr="00085882" w:rsidRDefault="00323E36" w:rsidP="004D3F62">
      <w:pPr>
        <w:jc w:val="both"/>
        <w:rPr>
          <w:rFonts w:ascii="Times New Roman" w:hAnsi="Times New Roman" w:cs="Times New Roman"/>
          <w:sz w:val="24"/>
          <w:szCs w:val="24"/>
        </w:rPr>
      </w:pPr>
      <w:r w:rsidRPr="00085882">
        <w:rPr>
          <w:rFonts w:ascii="Times New Roman" w:hAnsi="Times New Roman" w:cs="Times New Roman"/>
          <w:sz w:val="24"/>
          <w:szCs w:val="24"/>
        </w:rPr>
        <w:t>Tālr. 67104800; fakss 67104802.</w:t>
      </w:r>
    </w:p>
    <w:p w14:paraId="2BB7C9B6" w14:textId="77777777" w:rsidR="00323E36" w:rsidRPr="00085882" w:rsidRDefault="00323E36" w:rsidP="0052741F">
      <w:pPr>
        <w:pStyle w:val="ListParagraph"/>
        <w:numPr>
          <w:ilvl w:val="0"/>
          <w:numId w:val="2"/>
        </w:numPr>
        <w:ind w:left="714" w:hanging="357"/>
        <w:jc w:val="both"/>
        <w:rPr>
          <w:rFonts w:ascii="Times New Roman" w:hAnsi="Times New Roman" w:cs="Times New Roman"/>
          <w:b/>
          <w:sz w:val="24"/>
          <w:szCs w:val="24"/>
        </w:rPr>
      </w:pPr>
      <w:r w:rsidRPr="00085882">
        <w:rPr>
          <w:rFonts w:ascii="Times New Roman" w:hAnsi="Times New Roman" w:cs="Times New Roman"/>
          <w:b/>
          <w:sz w:val="24"/>
          <w:szCs w:val="24"/>
        </w:rPr>
        <w:t>Pasūtītāja kontaktpersona:</w:t>
      </w:r>
    </w:p>
    <w:p w14:paraId="44C21093" w14:textId="4B715D8C" w:rsidR="00323E36" w:rsidRPr="00085882" w:rsidRDefault="00323E36" w:rsidP="004D3F62">
      <w:pPr>
        <w:jc w:val="both"/>
        <w:rPr>
          <w:rFonts w:ascii="Times New Roman" w:hAnsi="Times New Roman" w:cs="Times New Roman"/>
          <w:sz w:val="24"/>
          <w:szCs w:val="24"/>
        </w:rPr>
      </w:pPr>
      <w:r w:rsidRPr="00085882">
        <w:rPr>
          <w:rFonts w:ascii="Times New Roman" w:hAnsi="Times New Roman" w:cs="Times New Roman"/>
          <w:sz w:val="24"/>
          <w:szCs w:val="24"/>
        </w:rPr>
        <w:t>Alena Kamisarova, tālr. +371 67104791,</w:t>
      </w:r>
      <w:r w:rsidR="00EA742D">
        <w:rPr>
          <w:rFonts w:ascii="Times New Roman" w:hAnsi="Times New Roman" w:cs="Times New Roman"/>
          <w:sz w:val="24"/>
          <w:szCs w:val="24"/>
        </w:rPr>
        <w:t xml:space="preserve"> mob.t. 28366242,</w:t>
      </w:r>
      <w:r w:rsidRPr="00085882">
        <w:rPr>
          <w:rFonts w:ascii="Times New Roman" w:hAnsi="Times New Roman" w:cs="Times New Roman"/>
          <w:sz w:val="24"/>
          <w:szCs w:val="24"/>
        </w:rPr>
        <w:t xml:space="preserve"> </w:t>
      </w:r>
      <w:r w:rsidR="00930F1B" w:rsidRPr="00085882">
        <w:rPr>
          <w:rFonts w:ascii="Times New Roman" w:hAnsi="Times New Roman" w:cs="Times New Roman"/>
          <w:sz w:val="24"/>
          <w:szCs w:val="24"/>
        </w:rPr>
        <w:t>elektroniskā pasta adrese</w:t>
      </w:r>
      <w:r w:rsidRPr="00085882">
        <w:rPr>
          <w:rFonts w:ascii="Times New Roman" w:hAnsi="Times New Roman" w:cs="Times New Roman"/>
          <w:sz w:val="24"/>
          <w:szCs w:val="24"/>
        </w:rPr>
        <w:t>:</w:t>
      </w:r>
      <w:r w:rsidR="00930F1B" w:rsidRPr="00085882">
        <w:rPr>
          <w:rFonts w:ascii="Times New Roman" w:hAnsi="Times New Roman" w:cs="Times New Roman"/>
          <w:sz w:val="24"/>
          <w:szCs w:val="24"/>
        </w:rPr>
        <w:t xml:space="preserve"> </w:t>
      </w:r>
      <w:hyperlink r:id="rId11" w:history="1">
        <w:r w:rsidR="00F67933" w:rsidRPr="009B6A4D">
          <w:rPr>
            <w:rStyle w:val="Hyperlink"/>
            <w:rFonts w:ascii="Times New Roman" w:hAnsi="Times New Roman" w:cs="Times New Roman"/>
            <w:sz w:val="24"/>
            <w:szCs w:val="24"/>
          </w:rPr>
          <w:t>Alena.Kamisarova@rigassatiksme.lv</w:t>
        </w:r>
      </w:hyperlink>
      <w:r w:rsidR="00930F1B" w:rsidRPr="00085882">
        <w:rPr>
          <w:rFonts w:ascii="Times New Roman" w:hAnsi="Times New Roman" w:cs="Times New Roman"/>
          <w:sz w:val="24"/>
          <w:szCs w:val="24"/>
        </w:rPr>
        <w:t xml:space="preserve">.  </w:t>
      </w:r>
    </w:p>
    <w:p w14:paraId="6402BFDA" w14:textId="77777777" w:rsidR="00323E36" w:rsidRPr="00085882" w:rsidRDefault="00323E36" w:rsidP="00323E36">
      <w:pPr>
        <w:pStyle w:val="ListParagraph"/>
        <w:numPr>
          <w:ilvl w:val="0"/>
          <w:numId w:val="2"/>
        </w:numPr>
        <w:spacing w:before="240" w:after="0" w:line="480" w:lineRule="auto"/>
        <w:jc w:val="both"/>
        <w:rPr>
          <w:rFonts w:ascii="Times New Roman" w:hAnsi="Times New Roman" w:cs="Times New Roman"/>
          <w:b/>
          <w:sz w:val="24"/>
          <w:szCs w:val="24"/>
        </w:rPr>
      </w:pPr>
      <w:r w:rsidRPr="00085882">
        <w:rPr>
          <w:rFonts w:ascii="Times New Roman" w:hAnsi="Times New Roman" w:cs="Times New Roman"/>
          <w:b/>
          <w:sz w:val="24"/>
          <w:szCs w:val="24"/>
        </w:rPr>
        <w:t>Pretendenti</w:t>
      </w:r>
    </w:p>
    <w:p w14:paraId="5886EFFA" w14:textId="244A0EBF" w:rsidR="00323E36" w:rsidRPr="00085882" w:rsidRDefault="00323E36" w:rsidP="004D3F62">
      <w:pPr>
        <w:pStyle w:val="ListParagraph"/>
        <w:numPr>
          <w:ilvl w:val="1"/>
          <w:numId w:val="2"/>
        </w:numPr>
        <w:spacing w:after="0"/>
        <w:ind w:left="567" w:hanging="567"/>
        <w:contextualSpacing w:val="0"/>
        <w:jc w:val="both"/>
        <w:rPr>
          <w:rFonts w:ascii="Times New Roman" w:hAnsi="Times New Roman" w:cs="Times New Roman"/>
          <w:sz w:val="24"/>
          <w:szCs w:val="24"/>
        </w:rPr>
      </w:pPr>
      <w:r w:rsidRPr="00085882">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085882" w:rsidRDefault="00323E36" w:rsidP="004D3F62">
      <w:pPr>
        <w:pStyle w:val="ListParagraph"/>
        <w:numPr>
          <w:ilvl w:val="1"/>
          <w:numId w:val="2"/>
        </w:numPr>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085882" w:rsidRDefault="00323E36" w:rsidP="004D3F62">
      <w:pPr>
        <w:pStyle w:val="ListParagraph"/>
        <w:numPr>
          <w:ilvl w:val="1"/>
          <w:numId w:val="2"/>
        </w:numPr>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Pr="00085882" w:rsidRDefault="007502C0" w:rsidP="009857DC">
      <w:pPr>
        <w:pStyle w:val="ListParagraph"/>
        <w:numPr>
          <w:ilvl w:val="1"/>
          <w:numId w:val="2"/>
        </w:numPr>
        <w:ind w:left="567" w:hanging="567"/>
        <w:jc w:val="both"/>
        <w:rPr>
          <w:rFonts w:ascii="Times New Roman" w:hAnsi="Times New Roman" w:cs="Times New Roman"/>
          <w:sz w:val="24"/>
          <w:szCs w:val="24"/>
        </w:rPr>
      </w:pPr>
      <w:r w:rsidRPr="00085882">
        <w:rPr>
          <w:rStyle w:val="CharStyle4"/>
          <w:rFonts w:eastAsiaTheme="minorHAnsi"/>
          <w:color w:val="000000" w:themeColor="text1"/>
          <w:sz w:val="24"/>
          <w:szCs w:val="24"/>
        </w:rPr>
        <w:t>Piedāvājumu Pretendents ir tiesīgs iesniegt</w:t>
      </w:r>
      <w:r w:rsidR="009075BD" w:rsidRPr="00085882">
        <w:rPr>
          <w:rStyle w:val="CharStyle4"/>
          <w:rFonts w:eastAsiaTheme="minorHAnsi"/>
          <w:color w:val="000000" w:themeColor="text1"/>
          <w:sz w:val="24"/>
          <w:szCs w:val="24"/>
        </w:rPr>
        <w:t xml:space="preserve"> piedāvājumu tikai par visu iepirkuma priekšmetu kopā</w:t>
      </w:r>
      <w:r w:rsidRPr="00085882">
        <w:rPr>
          <w:rStyle w:val="CharStyle4"/>
          <w:rFonts w:eastAsiaTheme="minorHAnsi"/>
          <w:color w:val="000000" w:themeColor="text1"/>
          <w:sz w:val="24"/>
          <w:szCs w:val="24"/>
        </w:rPr>
        <w:t xml:space="preserve">. </w:t>
      </w:r>
      <w:r w:rsidR="00323E36" w:rsidRPr="00085882">
        <w:rPr>
          <w:rFonts w:ascii="Times New Roman" w:hAnsi="Times New Roman" w:cs="Times New Roman"/>
          <w:sz w:val="24"/>
          <w:szCs w:val="24"/>
        </w:rPr>
        <w:t>Piedāvājumu variantu iesniegšana šajā iepirkuma procedūrā nav pieļaujama.</w:t>
      </w:r>
    </w:p>
    <w:p w14:paraId="36E000E2" w14:textId="77777777" w:rsidR="00ED3479" w:rsidRPr="00085882" w:rsidRDefault="00ED3479" w:rsidP="00ED3479">
      <w:pPr>
        <w:spacing w:before="240"/>
        <w:jc w:val="center"/>
        <w:rPr>
          <w:rFonts w:ascii="Times New Roman" w:hAnsi="Times New Roman" w:cs="Times New Roman"/>
          <w:b/>
          <w:sz w:val="24"/>
          <w:szCs w:val="24"/>
        </w:rPr>
      </w:pPr>
      <w:r w:rsidRPr="00085882">
        <w:rPr>
          <w:rFonts w:ascii="Times New Roman" w:hAnsi="Times New Roman" w:cs="Times New Roman"/>
          <w:b/>
          <w:sz w:val="24"/>
          <w:szCs w:val="24"/>
        </w:rPr>
        <w:t>II INFORMĀCIJAS APMAIŅA, PIEDĀVĀJUMU NOFORMĒŠANAS, IESNIEGŠANAS KĀRTĪBA</w:t>
      </w:r>
    </w:p>
    <w:p w14:paraId="4A8EC0DB" w14:textId="77777777" w:rsidR="009857DC" w:rsidRPr="00085882" w:rsidRDefault="009857DC" w:rsidP="009857DC">
      <w:pPr>
        <w:pStyle w:val="ListParagraph"/>
        <w:numPr>
          <w:ilvl w:val="0"/>
          <w:numId w:val="2"/>
        </w:numPr>
        <w:rPr>
          <w:rFonts w:ascii="Times New Roman" w:hAnsi="Times New Roman" w:cs="Times New Roman"/>
          <w:b/>
          <w:sz w:val="24"/>
          <w:szCs w:val="24"/>
        </w:rPr>
      </w:pPr>
      <w:r w:rsidRPr="00085882">
        <w:rPr>
          <w:rFonts w:ascii="Times New Roman" w:hAnsi="Times New Roman" w:cs="Times New Roman"/>
          <w:b/>
          <w:sz w:val="24"/>
          <w:szCs w:val="24"/>
        </w:rPr>
        <w:t>Informācijas apmaiņa</w:t>
      </w:r>
    </w:p>
    <w:p w14:paraId="61897AD5" w14:textId="77777777" w:rsidR="009857DC" w:rsidRPr="00085882" w:rsidRDefault="009857DC" w:rsidP="004D3F62">
      <w:pPr>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085882" w:rsidRDefault="009857DC" w:rsidP="004D3F62">
      <w:pPr>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Papildu informāciju par iepirkuma procedūras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085882">
        <w:rPr>
          <w:rFonts w:ascii="Times New Roman" w:hAnsi="Times New Roman" w:cs="Times New Roman"/>
          <w:sz w:val="24"/>
          <w:szCs w:val="24"/>
        </w:rPr>
        <w:lastRenderedPageBreak/>
        <w:t>K</w:t>
      </w:r>
      <w:r w:rsidRPr="00085882">
        <w:rPr>
          <w:rFonts w:ascii="Times New Roman" w:hAnsi="Times New Roman" w:cs="Times New Roman"/>
          <w:sz w:val="24"/>
          <w:szCs w:val="24"/>
        </w:rPr>
        <w:t xml:space="preserve">omisijai vai elektroniski parakstītu nosūtot uz e-pasta adresi </w:t>
      </w:r>
      <w:hyperlink r:id="rId12" w:history="1">
        <w:r w:rsidRPr="00085882">
          <w:rPr>
            <w:rStyle w:val="Hyperlink"/>
            <w:rFonts w:ascii="Times New Roman" w:hAnsi="Times New Roman" w:cs="Times New Roman"/>
            <w:sz w:val="24"/>
            <w:szCs w:val="24"/>
          </w:rPr>
          <w:t>sekretariats@rigassatiksme.lv</w:t>
        </w:r>
      </w:hyperlink>
      <w:r w:rsidRPr="00085882">
        <w:rPr>
          <w:rStyle w:val="Hyperlink"/>
          <w:rFonts w:ascii="Times New Roman" w:hAnsi="Times New Roman" w:cs="Times New Roman"/>
          <w:sz w:val="24"/>
          <w:szCs w:val="24"/>
        </w:rPr>
        <w:t>.</w:t>
      </w:r>
    </w:p>
    <w:p w14:paraId="3AC76370" w14:textId="778800C9" w:rsidR="009857DC" w:rsidRPr="00085882" w:rsidRDefault="009857DC" w:rsidP="004D3F62">
      <w:pPr>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Ja piegādātājs ir </w:t>
      </w:r>
      <w:r w:rsidR="00E6320D" w:rsidRPr="00085882">
        <w:rPr>
          <w:rFonts w:ascii="Times New Roman" w:hAnsi="Times New Roman" w:cs="Times New Roman"/>
          <w:sz w:val="24"/>
          <w:szCs w:val="24"/>
        </w:rPr>
        <w:t>laikus</w:t>
      </w:r>
      <w:r w:rsidRPr="00085882">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085882" w:rsidRDefault="009857DC" w:rsidP="004D3F62">
      <w:pPr>
        <w:pStyle w:val="ListParagraph"/>
        <w:numPr>
          <w:ilvl w:val="1"/>
          <w:numId w:val="2"/>
        </w:numPr>
        <w:spacing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Jebkura papildu informācija, kas tiks sniegta saistībā ar šo iepirkum</w:t>
      </w:r>
      <w:r w:rsidR="00E34257" w:rsidRPr="00085882">
        <w:rPr>
          <w:rFonts w:ascii="Times New Roman" w:hAnsi="Times New Roman" w:cs="Times New Roman"/>
          <w:sz w:val="24"/>
          <w:szCs w:val="24"/>
        </w:rPr>
        <w:t>a procedūru</w:t>
      </w:r>
      <w:r w:rsidRPr="00085882">
        <w:rPr>
          <w:rFonts w:ascii="Times New Roman" w:hAnsi="Times New Roman" w:cs="Times New Roman"/>
          <w:sz w:val="24"/>
          <w:szCs w:val="24"/>
        </w:rPr>
        <w:t>, tiks publicēta Pasūtītāja mājaslapā internetā sadaļā “Iepirkumi un izsoles”</w:t>
      </w:r>
      <w:r w:rsidRPr="00085882">
        <w:rPr>
          <w:rFonts w:ascii="Times New Roman" w:hAnsi="Times New Roman" w:cs="Times New Roman"/>
          <w:szCs w:val="20"/>
        </w:rPr>
        <w:t xml:space="preserve"> </w:t>
      </w:r>
      <w:r w:rsidRPr="00085882">
        <w:rPr>
          <w:rFonts w:ascii="Times New Roman" w:hAnsi="Times New Roman" w:cs="Times New Roman"/>
          <w:sz w:val="24"/>
          <w:szCs w:val="24"/>
        </w:rPr>
        <w:t xml:space="preserve">un elektronisko iepirkumu sistēmā apakšsistēmā „e-konkursi” </w:t>
      </w:r>
      <w:hyperlink r:id="rId13" w:history="1">
        <w:r w:rsidR="007502C0" w:rsidRPr="00085882">
          <w:rPr>
            <w:rStyle w:val="Hyperlink"/>
            <w:rFonts w:ascii="Times New Roman" w:hAnsi="Times New Roman" w:cs="Times New Roman"/>
            <w:sz w:val="24"/>
            <w:szCs w:val="24"/>
          </w:rPr>
          <w:t>https://www.eis.gov.lv/EKEIS/Supplier</w:t>
        </w:r>
      </w:hyperlink>
      <w:r w:rsidRPr="00085882">
        <w:rPr>
          <w:rFonts w:ascii="Times New Roman" w:hAnsi="Times New Roman" w:cs="Times New Roman"/>
          <w:sz w:val="24"/>
          <w:szCs w:val="24"/>
        </w:rPr>
        <w:t>.</w:t>
      </w:r>
      <w:r w:rsidR="007502C0" w:rsidRPr="00085882">
        <w:rPr>
          <w:rFonts w:ascii="Times New Roman" w:hAnsi="Times New Roman" w:cs="Times New Roman"/>
          <w:sz w:val="24"/>
          <w:szCs w:val="24"/>
        </w:rPr>
        <w:t xml:space="preserve"> </w:t>
      </w:r>
      <w:r w:rsidRPr="00085882">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08588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085882" w:rsidRDefault="009857DC" w:rsidP="009857DC">
      <w:pPr>
        <w:pStyle w:val="ListParagraph"/>
        <w:numPr>
          <w:ilvl w:val="0"/>
          <w:numId w:val="2"/>
        </w:numPr>
        <w:spacing w:before="240" w:line="480" w:lineRule="auto"/>
        <w:jc w:val="both"/>
        <w:rPr>
          <w:rFonts w:ascii="Times New Roman" w:hAnsi="Times New Roman" w:cs="Times New Roman"/>
          <w:b/>
          <w:sz w:val="24"/>
          <w:szCs w:val="24"/>
        </w:rPr>
      </w:pPr>
      <w:r w:rsidRPr="00085882">
        <w:rPr>
          <w:rFonts w:ascii="Times New Roman" w:hAnsi="Times New Roman" w:cs="Times New Roman"/>
          <w:b/>
          <w:sz w:val="24"/>
          <w:szCs w:val="24"/>
        </w:rPr>
        <w:t>Iespējas saņemt iepirkuma procedūras dokumentus un ar tiem iepazīties</w:t>
      </w:r>
    </w:p>
    <w:p w14:paraId="7B332D61" w14:textId="77777777" w:rsidR="009C46DD" w:rsidRPr="00085882" w:rsidRDefault="009857DC" w:rsidP="009C46DD">
      <w:pPr>
        <w:pStyle w:val="ListParagraph"/>
        <w:numPr>
          <w:ilvl w:val="1"/>
          <w:numId w:val="2"/>
        </w:numPr>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Elektroniska piekļuve: Pasūtītāja interneta vietne </w:t>
      </w:r>
      <w:hyperlink r:id="rId14" w:history="1">
        <w:r w:rsidRPr="00085882">
          <w:rPr>
            <w:rStyle w:val="Hyperlink"/>
            <w:rFonts w:ascii="Times New Roman" w:hAnsi="Times New Roman" w:cs="Times New Roman"/>
            <w:sz w:val="24"/>
            <w:szCs w:val="24"/>
          </w:rPr>
          <w:t>www.rigassatiksme.lv</w:t>
        </w:r>
      </w:hyperlink>
      <w:r w:rsidRPr="00085882">
        <w:rPr>
          <w:rFonts w:ascii="Times New Roman" w:hAnsi="Times New Roman" w:cs="Times New Roman"/>
          <w:sz w:val="24"/>
          <w:szCs w:val="24"/>
        </w:rPr>
        <w:t xml:space="preserve">, sadaļa “Iepirkumi un izsoles” - </w:t>
      </w:r>
      <w:hyperlink r:id="rId15" w:history="1">
        <w:r w:rsidRPr="00085882">
          <w:rPr>
            <w:rStyle w:val="Hyperlink"/>
            <w:rFonts w:ascii="Times New Roman" w:hAnsi="Times New Roman" w:cs="Times New Roman"/>
            <w:sz w:val="24"/>
            <w:szCs w:val="24"/>
          </w:rPr>
          <w:t>https://www.rigassatiksme.lv/lv/par-mums/iepirkumi/</w:t>
        </w:r>
      </w:hyperlink>
      <w:r w:rsidRPr="00085882">
        <w:rPr>
          <w:rFonts w:ascii="Times New Roman" w:hAnsi="Times New Roman" w:cs="Times New Roman"/>
        </w:rPr>
        <w:t xml:space="preserve"> </w:t>
      </w:r>
      <w:r w:rsidRPr="00085882">
        <w:rPr>
          <w:rFonts w:ascii="Times New Roman" w:hAnsi="Times New Roman" w:cs="Times New Roman"/>
          <w:sz w:val="24"/>
          <w:szCs w:val="24"/>
        </w:rPr>
        <w:t xml:space="preserve">un elektronisko iepirkumu sistēmā apakšsistēmā „e-konkursi” </w:t>
      </w:r>
      <w:hyperlink r:id="rId16" w:history="1">
        <w:r w:rsidR="007502C0" w:rsidRPr="00085882">
          <w:rPr>
            <w:rStyle w:val="Hyperlink"/>
            <w:rFonts w:ascii="Times New Roman" w:hAnsi="Times New Roman" w:cs="Times New Roman"/>
            <w:sz w:val="24"/>
            <w:szCs w:val="24"/>
          </w:rPr>
          <w:t>https://www.eis.gov.lv/EKEIS/Supplier</w:t>
        </w:r>
      </w:hyperlink>
      <w:r w:rsidR="005E3CAC" w:rsidRPr="00085882">
        <w:rPr>
          <w:rFonts w:ascii="Times New Roman" w:hAnsi="Times New Roman" w:cs="Times New Roman"/>
          <w:sz w:val="24"/>
          <w:szCs w:val="24"/>
        </w:rPr>
        <w:t xml:space="preserve">. </w:t>
      </w:r>
    </w:p>
    <w:p w14:paraId="4ACBB2EA" w14:textId="2E4145FC" w:rsidR="005E3CAC" w:rsidRPr="00085882" w:rsidRDefault="005E3CAC" w:rsidP="009C46DD">
      <w:pPr>
        <w:spacing w:after="0" w:line="240" w:lineRule="auto"/>
        <w:jc w:val="both"/>
        <w:rPr>
          <w:rFonts w:ascii="Times New Roman" w:eastAsia="Calibri" w:hAnsi="Times New Roman" w:cs="Times New Roman"/>
          <w:sz w:val="24"/>
          <w:szCs w:val="24"/>
        </w:rPr>
      </w:pPr>
    </w:p>
    <w:p w14:paraId="4BB28CE8" w14:textId="77777777" w:rsidR="009857DC" w:rsidRPr="00085882" w:rsidRDefault="009857DC" w:rsidP="009857DC">
      <w:pPr>
        <w:pStyle w:val="ListParagraph"/>
        <w:numPr>
          <w:ilvl w:val="0"/>
          <w:numId w:val="2"/>
        </w:numPr>
        <w:spacing w:after="0" w:line="360" w:lineRule="auto"/>
        <w:jc w:val="both"/>
        <w:rPr>
          <w:rFonts w:ascii="Times New Roman" w:eastAsia="Calibri" w:hAnsi="Times New Roman" w:cs="Times New Roman"/>
          <w:b/>
          <w:sz w:val="24"/>
          <w:szCs w:val="24"/>
        </w:rPr>
      </w:pPr>
      <w:r w:rsidRPr="00085882">
        <w:rPr>
          <w:rFonts w:ascii="Times New Roman" w:eastAsia="Calibri" w:hAnsi="Times New Roman" w:cs="Times New Roman"/>
          <w:b/>
          <w:sz w:val="24"/>
          <w:szCs w:val="24"/>
        </w:rPr>
        <w:t>Piedāvājuma noformēšana</w:t>
      </w:r>
    </w:p>
    <w:p w14:paraId="1BD47F71" w14:textId="77777777" w:rsidR="009857DC" w:rsidRPr="00085882" w:rsidRDefault="009857DC" w:rsidP="004D3F62">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085882" w:rsidRDefault="009857DC" w:rsidP="004D3F62">
      <w:pPr>
        <w:numPr>
          <w:ilvl w:val="1"/>
          <w:numId w:val="2"/>
        </w:numPr>
        <w:spacing w:after="0" w:line="240" w:lineRule="auto"/>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085882" w:rsidRDefault="009857DC" w:rsidP="004D3F62">
      <w:pPr>
        <w:numPr>
          <w:ilvl w:val="1"/>
          <w:numId w:val="2"/>
        </w:numPr>
        <w:spacing w:after="0" w:line="240" w:lineRule="auto"/>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 xml:space="preserve">Piedāvājumā iekļautajiem dokumentiem jābūt parakstītiem. </w:t>
      </w:r>
    </w:p>
    <w:p w14:paraId="6673149A" w14:textId="77777777" w:rsidR="009857DC" w:rsidRPr="00085882" w:rsidRDefault="009857DC" w:rsidP="004D3F62">
      <w:pPr>
        <w:numPr>
          <w:ilvl w:val="1"/>
          <w:numId w:val="2"/>
        </w:numPr>
        <w:spacing w:after="0" w:line="240" w:lineRule="auto"/>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085882" w:rsidRDefault="009857DC" w:rsidP="004D3F62">
      <w:pPr>
        <w:numPr>
          <w:ilvl w:val="1"/>
          <w:numId w:val="2"/>
        </w:numPr>
        <w:spacing w:after="0" w:line="240" w:lineRule="auto"/>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5EDF3F73" w14:textId="77777777" w:rsidR="00D26494" w:rsidRPr="00085882" w:rsidRDefault="00D26494" w:rsidP="00D26494">
      <w:pPr>
        <w:pStyle w:val="ListParagraph"/>
        <w:numPr>
          <w:ilvl w:val="1"/>
          <w:numId w:val="2"/>
        </w:numPr>
        <w:spacing w:after="0"/>
        <w:ind w:left="567" w:hanging="567"/>
        <w:jc w:val="both"/>
        <w:rPr>
          <w:rFonts w:ascii="Times New Roman" w:hAnsi="Times New Roman" w:cs="Times New Roman"/>
          <w:sz w:val="24"/>
          <w:szCs w:val="24"/>
        </w:rPr>
      </w:pPr>
      <w:r w:rsidRPr="00085882">
        <w:rPr>
          <w:rFonts w:ascii="Times New Roman" w:hAnsi="Times New Roman" w:cs="Times New Roman"/>
          <w:sz w:val="24"/>
          <w:szCs w:val="24"/>
        </w:rPr>
        <w:t>Pasūtītājs nesedz nekādus izdevumus, kas pretendentiem ir radušies sakarā ar piedāvājuma sagatavošanu un iesniegšanu.</w:t>
      </w:r>
    </w:p>
    <w:p w14:paraId="18192D76" w14:textId="77777777" w:rsidR="002F1E80" w:rsidRPr="00085882" w:rsidRDefault="002F1E80" w:rsidP="004D3F62">
      <w:pPr>
        <w:spacing w:after="0" w:line="240" w:lineRule="auto"/>
        <w:jc w:val="both"/>
        <w:outlineLvl w:val="0"/>
        <w:rPr>
          <w:rFonts w:ascii="Times New Roman" w:hAnsi="Times New Roman" w:cs="Times New Roman"/>
          <w:sz w:val="24"/>
          <w:szCs w:val="24"/>
        </w:rPr>
      </w:pPr>
    </w:p>
    <w:p w14:paraId="2D407591" w14:textId="77777777" w:rsidR="009857DC" w:rsidRPr="00085882" w:rsidRDefault="009857DC" w:rsidP="009857DC">
      <w:pPr>
        <w:pStyle w:val="ListParagraph"/>
        <w:numPr>
          <w:ilvl w:val="0"/>
          <w:numId w:val="2"/>
        </w:numPr>
        <w:spacing w:line="360" w:lineRule="auto"/>
        <w:jc w:val="both"/>
        <w:outlineLvl w:val="0"/>
        <w:rPr>
          <w:rFonts w:ascii="Times New Roman" w:hAnsi="Times New Roman" w:cs="Times New Roman"/>
          <w:b/>
          <w:sz w:val="24"/>
          <w:szCs w:val="24"/>
        </w:rPr>
      </w:pPr>
      <w:r w:rsidRPr="00085882">
        <w:rPr>
          <w:rFonts w:ascii="Times New Roman" w:hAnsi="Times New Roman" w:cs="Times New Roman"/>
          <w:b/>
          <w:sz w:val="24"/>
          <w:szCs w:val="24"/>
        </w:rPr>
        <w:t>Piedāvājumu iesniegšanas un atvēršanas vieta, datums, laiks un kārtība</w:t>
      </w:r>
    </w:p>
    <w:p w14:paraId="1CEB1392" w14:textId="3C430D80" w:rsidR="009857DC" w:rsidRPr="00085882" w:rsidRDefault="009857DC" w:rsidP="004D3F62">
      <w:pPr>
        <w:pStyle w:val="ListParagraph"/>
        <w:numPr>
          <w:ilvl w:val="1"/>
          <w:numId w:val="2"/>
        </w:numPr>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 xml:space="preserve">Iepirkuma procedūras piedāvājumi jāiesniedz līdz </w:t>
      </w:r>
      <w:r w:rsidRPr="00EA742D">
        <w:rPr>
          <w:rFonts w:ascii="Times New Roman" w:hAnsi="Times New Roman" w:cs="Times New Roman"/>
          <w:b/>
          <w:bCs/>
          <w:sz w:val="24"/>
          <w:szCs w:val="24"/>
        </w:rPr>
        <w:t>202</w:t>
      </w:r>
      <w:r w:rsidR="006A6B6B" w:rsidRPr="00EA742D">
        <w:rPr>
          <w:rFonts w:ascii="Times New Roman" w:hAnsi="Times New Roman" w:cs="Times New Roman"/>
          <w:b/>
          <w:bCs/>
          <w:sz w:val="24"/>
          <w:szCs w:val="24"/>
        </w:rPr>
        <w:t>4</w:t>
      </w:r>
      <w:r w:rsidRPr="00EA742D">
        <w:rPr>
          <w:rFonts w:ascii="Times New Roman" w:hAnsi="Times New Roman" w:cs="Times New Roman"/>
          <w:b/>
          <w:bCs/>
          <w:sz w:val="24"/>
          <w:szCs w:val="24"/>
        </w:rPr>
        <w:t>.</w:t>
      </w:r>
      <w:r w:rsidR="00FE35F2" w:rsidRPr="00EA742D">
        <w:rPr>
          <w:rFonts w:ascii="Times New Roman" w:hAnsi="Times New Roman" w:cs="Times New Roman"/>
          <w:b/>
          <w:bCs/>
          <w:sz w:val="24"/>
          <w:szCs w:val="24"/>
        </w:rPr>
        <w:t xml:space="preserve"> </w:t>
      </w:r>
      <w:r w:rsidRPr="00EA742D">
        <w:rPr>
          <w:rFonts w:ascii="Times New Roman" w:hAnsi="Times New Roman" w:cs="Times New Roman"/>
          <w:b/>
          <w:bCs/>
          <w:sz w:val="24"/>
          <w:szCs w:val="24"/>
        </w:rPr>
        <w:t xml:space="preserve">gada </w:t>
      </w:r>
      <w:r w:rsidR="00EA742D" w:rsidRPr="00EA742D">
        <w:rPr>
          <w:rFonts w:ascii="Times New Roman" w:hAnsi="Times New Roman" w:cs="Times New Roman"/>
          <w:b/>
          <w:bCs/>
          <w:sz w:val="24"/>
          <w:szCs w:val="24"/>
        </w:rPr>
        <w:t>20</w:t>
      </w:r>
      <w:r w:rsidR="00B05C90" w:rsidRPr="00EA742D">
        <w:rPr>
          <w:rFonts w:ascii="Times New Roman" w:hAnsi="Times New Roman" w:cs="Times New Roman"/>
          <w:b/>
          <w:bCs/>
          <w:sz w:val="24"/>
          <w:szCs w:val="24"/>
        </w:rPr>
        <w:t xml:space="preserve">. </w:t>
      </w:r>
      <w:r w:rsidR="00085882" w:rsidRPr="00EA742D">
        <w:rPr>
          <w:rFonts w:ascii="Times New Roman" w:hAnsi="Times New Roman" w:cs="Times New Roman"/>
          <w:b/>
          <w:bCs/>
          <w:sz w:val="24"/>
          <w:szCs w:val="24"/>
        </w:rPr>
        <w:t>marta</w:t>
      </w:r>
      <w:r w:rsidR="00B05C90" w:rsidRPr="00EA742D">
        <w:rPr>
          <w:rFonts w:ascii="Times New Roman" w:hAnsi="Times New Roman" w:cs="Times New Roman"/>
          <w:b/>
          <w:bCs/>
          <w:sz w:val="24"/>
          <w:szCs w:val="24"/>
        </w:rPr>
        <w:t xml:space="preserve"> </w:t>
      </w:r>
      <w:r w:rsidRPr="00EA742D">
        <w:rPr>
          <w:rFonts w:ascii="Times New Roman" w:hAnsi="Times New Roman" w:cs="Times New Roman"/>
          <w:b/>
          <w:bCs/>
          <w:sz w:val="24"/>
          <w:szCs w:val="24"/>
        </w:rPr>
        <w:t xml:space="preserve">plkst. </w:t>
      </w:r>
      <w:r w:rsidR="00F443E6" w:rsidRPr="00EA742D">
        <w:rPr>
          <w:rFonts w:ascii="Times New Roman" w:hAnsi="Times New Roman" w:cs="Times New Roman"/>
          <w:b/>
          <w:bCs/>
          <w:sz w:val="24"/>
          <w:szCs w:val="24"/>
        </w:rPr>
        <w:t>1</w:t>
      </w:r>
      <w:r w:rsidR="005464AF" w:rsidRPr="00EA742D">
        <w:rPr>
          <w:rFonts w:ascii="Times New Roman" w:hAnsi="Times New Roman" w:cs="Times New Roman"/>
          <w:b/>
          <w:bCs/>
          <w:sz w:val="24"/>
          <w:szCs w:val="24"/>
        </w:rPr>
        <w:t>5</w:t>
      </w:r>
      <w:r w:rsidR="003E6797" w:rsidRPr="00EA742D">
        <w:rPr>
          <w:rFonts w:ascii="Times New Roman" w:hAnsi="Times New Roman" w:cs="Times New Roman"/>
          <w:b/>
          <w:bCs/>
          <w:sz w:val="24"/>
          <w:szCs w:val="24"/>
        </w:rPr>
        <w:t>.</w:t>
      </w:r>
      <w:r w:rsidRPr="00EA742D">
        <w:rPr>
          <w:rFonts w:ascii="Times New Roman" w:hAnsi="Times New Roman" w:cs="Times New Roman"/>
          <w:b/>
          <w:bCs/>
          <w:sz w:val="24"/>
          <w:szCs w:val="24"/>
        </w:rPr>
        <w:t>00</w:t>
      </w:r>
      <w:r w:rsidRPr="00085882">
        <w:rPr>
          <w:rFonts w:ascii="Times New Roman" w:hAnsi="Times New Roman" w:cs="Times New Roman"/>
          <w:sz w:val="24"/>
          <w:szCs w:val="24"/>
        </w:rPr>
        <w:t xml:space="preserve"> elektroniski </w:t>
      </w:r>
      <w:bookmarkStart w:id="0" w:name="_Hlk38876788"/>
      <w:r w:rsidRPr="00085882">
        <w:rPr>
          <w:rFonts w:ascii="Times New Roman" w:hAnsi="Times New Roman" w:cs="Times New Roman"/>
          <w:sz w:val="24"/>
          <w:szCs w:val="24"/>
        </w:rPr>
        <w:t>Elektronisko iepirkumu sistēmas e-konkursu apakšsistēmā</w:t>
      </w:r>
      <w:bookmarkEnd w:id="0"/>
      <w:r w:rsidRPr="00085882">
        <w:rPr>
          <w:rFonts w:ascii="Times New Roman" w:hAnsi="Times New Roman" w:cs="Times New Roman"/>
          <w:sz w:val="24"/>
          <w:szCs w:val="24"/>
        </w:rPr>
        <w:t>, ievērojot šādas pretendenta izvēles iespējas:</w:t>
      </w:r>
    </w:p>
    <w:p w14:paraId="015A7DFE" w14:textId="56DDCE94" w:rsidR="009857DC" w:rsidRPr="00085882" w:rsidRDefault="009857DC" w:rsidP="004D3F62">
      <w:pPr>
        <w:pStyle w:val="ListParagraph"/>
        <w:numPr>
          <w:ilvl w:val="2"/>
          <w:numId w:val="2"/>
        </w:numPr>
        <w:ind w:left="851"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izmantojot e</w:t>
      </w:r>
      <w:r w:rsidR="007502C0" w:rsidRPr="00085882">
        <w:rPr>
          <w:rFonts w:ascii="Times New Roman" w:hAnsi="Times New Roman" w:cs="Times New Roman"/>
          <w:sz w:val="24"/>
          <w:szCs w:val="24"/>
        </w:rPr>
        <w:t xml:space="preserve"> </w:t>
      </w:r>
      <w:r w:rsidRPr="00085882">
        <w:rPr>
          <w:rFonts w:ascii="Times New Roman" w:hAnsi="Times New Roman" w:cs="Times New Roman"/>
          <w:sz w:val="24"/>
          <w:szCs w:val="24"/>
        </w:rPr>
        <w:t>-</w:t>
      </w:r>
      <w:r w:rsidR="007502C0" w:rsidRPr="00085882">
        <w:rPr>
          <w:rFonts w:ascii="Times New Roman" w:hAnsi="Times New Roman" w:cs="Times New Roman"/>
          <w:sz w:val="24"/>
          <w:szCs w:val="24"/>
        </w:rPr>
        <w:t xml:space="preserve"> </w:t>
      </w:r>
      <w:r w:rsidRPr="00085882">
        <w:rPr>
          <w:rFonts w:ascii="Times New Roman" w:hAnsi="Times New Roman" w:cs="Times New Roman"/>
          <w:sz w:val="24"/>
          <w:szCs w:val="24"/>
        </w:rPr>
        <w:t>konkursu apakšsistēmas piedāvātos rīkus, aizpildot minētās sistēmas e</w:t>
      </w:r>
      <w:r w:rsidR="007502C0" w:rsidRPr="00085882">
        <w:rPr>
          <w:rFonts w:ascii="Times New Roman" w:hAnsi="Times New Roman" w:cs="Times New Roman"/>
          <w:sz w:val="24"/>
          <w:szCs w:val="24"/>
        </w:rPr>
        <w:t xml:space="preserve"> - </w:t>
      </w:r>
      <w:r w:rsidRPr="00085882">
        <w:rPr>
          <w:rFonts w:ascii="Times New Roman" w:hAnsi="Times New Roman" w:cs="Times New Roman"/>
          <w:sz w:val="24"/>
          <w:szCs w:val="24"/>
        </w:rPr>
        <w:t>konkursu apakšsistēmā šīs iepirkuma procedūras sadaļā ievietotās formas;</w:t>
      </w:r>
    </w:p>
    <w:p w14:paraId="07A0245C" w14:textId="77777777" w:rsidR="009857DC" w:rsidRPr="00085882" w:rsidRDefault="009857DC" w:rsidP="004D3F62">
      <w:pPr>
        <w:pStyle w:val="ListParagraph"/>
        <w:numPr>
          <w:ilvl w:val="2"/>
          <w:numId w:val="2"/>
        </w:numPr>
        <w:ind w:left="851"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lastRenderedPageBreak/>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085882" w:rsidRDefault="009857DC" w:rsidP="004D3F62">
      <w:pPr>
        <w:pStyle w:val="ListParagraph"/>
        <w:numPr>
          <w:ilvl w:val="1"/>
          <w:numId w:val="2"/>
        </w:numPr>
        <w:ind w:left="567" w:hanging="567"/>
        <w:jc w:val="both"/>
        <w:rPr>
          <w:rFonts w:ascii="Times New Roman" w:hAnsi="Times New Roman" w:cs="Times New Roman"/>
          <w:sz w:val="24"/>
          <w:szCs w:val="24"/>
        </w:rPr>
      </w:pPr>
      <w:r w:rsidRPr="00085882">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085882" w:rsidRDefault="009857DC" w:rsidP="004D3F62">
      <w:pPr>
        <w:pStyle w:val="ListParagraph"/>
        <w:numPr>
          <w:ilvl w:val="1"/>
          <w:numId w:val="2"/>
        </w:numPr>
        <w:ind w:left="567"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 xml:space="preserve">Sagatavojot piedāvājumu, pretendents ievēro, ka: </w:t>
      </w:r>
    </w:p>
    <w:p w14:paraId="11DA40CB" w14:textId="3CD0126E" w:rsidR="009857DC" w:rsidRPr="00085882" w:rsidRDefault="009857DC" w:rsidP="004D3F62">
      <w:pPr>
        <w:pStyle w:val="ListParagraph"/>
        <w:numPr>
          <w:ilvl w:val="2"/>
          <w:numId w:val="2"/>
        </w:numPr>
        <w:spacing w:after="0" w:line="240" w:lineRule="auto"/>
        <w:ind w:left="851"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Pieteikuma veidlapa </w:t>
      </w:r>
      <w:r w:rsidR="00B55B4A" w:rsidRPr="00085882">
        <w:rPr>
          <w:rFonts w:ascii="Times New Roman" w:hAnsi="Times New Roman" w:cs="Times New Roman"/>
          <w:sz w:val="24"/>
          <w:szCs w:val="24"/>
        </w:rPr>
        <w:t xml:space="preserve">un </w:t>
      </w:r>
      <w:r w:rsidRPr="00085882">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085882">
        <w:rPr>
          <w:rFonts w:ascii="Times New Roman" w:hAnsi="Times New Roman" w:cs="Times New Roman"/>
          <w:sz w:val="24"/>
          <w:szCs w:val="24"/>
        </w:rPr>
        <w:t xml:space="preserve">Finanšu </w:t>
      </w:r>
      <w:r w:rsidRPr="00085882">
        <w:rPr>
          <w:rFonts w:ascii="Times New Roman" w:hAnsi="Times New Roman" w:cs="Times New Roman"/>
          <w:sz w:val="24"/>
          <w:szCs w:val="24"/>
        </w:rPr>
        <w:t>piedāvājums jāsagatavo kā atsevišķs elektronisks dokuments ar Microsoft Office 2010 (vai vēlākas programmatūras versijas) vai Adobe Acrobat Reader rīkiem nolasāmā formātā, nodrošinot teksta meklēšanas un kopēšanas iespējas;</w:t>
      </w:r>
    </w:p>
    <w:p w14:paraId="7CF45C5F" w14:textId="4528190B" w:rsidR="009857DC" w:rsidRPr="00085882" w:rsidRDefault="009857DC" w:rsidP="004D3F62">
      <w:pPr>
        <w:pStyle w:val="ListParagraph"/>
        <w:numPr>
          <w:ilvl w:val="2"/>
          <w:numId w:val="2"/>
        </w:numPr>
        <w:ind w:left="851" w:hanging="567"/>
        <w:jc w:val="both"/>
        <w:outlineLvl w:val="0"/>
        <w:rPr>
          <w:rFonts w:ascii="Times New Roman" w:hAnsi="Times New Roman" w:cs="Times New Roman"/>
          <w:sz w:val="24"/>
          <w:szCs w:val="24"/>
        </w:rPr>
      </w:pPr>
      <w:r w:rsidRPr="0008588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085882" w:rsidRDefault="009857DC" w:rsidP="004D3F62">
      <w:pPr>
        <w:pStyle w:val="ListParagraph"/>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085882" w:rsidRDefault="009857DC" w:rsidP="004D3F62">
      <w:pPr>
        <w:pStyle w:val="ListParagraph"/>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Piedāvājumu atvēršana notiek Elektronisko iepirkumu sistēmā</w:t>
      </w:r>
      <w:r w:rsidR="008C2A15" w:rsidRPr="00085882">
        <w:rPr>
          <w:rFonts w:ascii="Times New Roman" w:hAnsi="Times New Roman" w:cs="Times New Roman"/>
          <w:sz w:val="24"/>
          <w:szCs w:val="24"/>
        </w:rPr>
        <w:t>.</w:t>
      </w:r>
      <w:r w:rsidRPr="00085882">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085882"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085882" w:rsidRDefault="009857DC" w:rsidP="0010495F">
      <w:pPr>
        <w:pStyle w:val="ListParagraph"/>
        <w:numPr>
          <w:ilvl w:val="0"/>
          <w:numId w:val="2"/>
        </w:numPr>
        <w:spacing w:before="120" w:after="0" w:line="360" w:lineRule="auto"/>
        <w:jc w:val="both"/>
        <w:rPr>
          <w:rFonts w:ascii="Times New Roman" w:hAnsi="Times New Roman" w:cs="Times New Roman"/>
          <w:b/>
          <w:sz w:val="24"/>
          <w:szCs w:val="24"/>
        </w:rPr>
      </w:pPr>
      <w:r w:rsidRPr="00085882">
        <w:rPr>
          <w:rFonts w:ascii="Times New Roman" w:hAnsi="Times New Roman" w:cs="Times New Roman"/>
          <w:b/>
          <w:sz w:val="24"/>
          <w:szCs w:val="24"/>
        </w:rPr>
        <w:t>Piedāvājuma derīguma termiņš</w:t>
      </w:r>
    </w:p>
    <w:p w14:paraId="74160A54" w14:textId="77777777" w:rsidR="009857DC" w:rsidRPr="00085882" w:rsidRDefault="009857DC" w:rsidP="0010495F">
      <w:pPr>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085882" w:rsidRDefault="009857DC" w:rsidP="004D3F62">
      <w:pPr>
        <w:numPr>
          <w:ilvl w:val="1"/>
          <w:numId w:val="2"/>
        </w:numPr>
        <w:spacing w:before="120" w:after="0" w:line="240" w:lineRule="auto"/>
        <w:ind w:left="567" w:hanging="567"/>
        <w:contextualSpacing/>
        <w:jc w:val="both"/>
        <w:rPr>
          <w:rFonts w:ascii="Times New Roman" w:hAnsi="Times New Roman" w:cs="Times New Roman"/>
          <w:sz w:val="24"/>
          <w:szCs w:val="24"/>
        </w:rPr>
      </w:pPr>
      <w:r w:rsidRPr="0008588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4D2EE68" w14:textId="77777777" w:rsidR="00DD5E6D" w:rsidRPr="00085882" w:rsidRDefault="00DD5E6D"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085882" w:rsidRDefault="009857DC" w:rsidP="009857DC">
      <w:pPr>
        <w:pStyle w:val="ListParagraph"/>
        <w:numPr>
          <w:ilvl w:val="0"/>
          <w:numId w:val="2"/>
        </w:numPr>
        <w:spacing w:before="120" w:after="0" w:line="360" w:lineRule="auto"/>
        <w:jc w:val="both"/>
        <w:rPr>
          <w:rFonts w:ascii="Times New Roman" w:hAnsi="Times New Roman" w:cs="Times New Roman"/>
          <w:b/>
          <w:sz w:val="24"/>
          <w:szCs w:val="24"/>
        </w:rPr>
      </w:pPr>
      <w:r w:rsidRPr="00085882">
        <w:rPr>
          <w:rFonts w:ascii="Times New Roman" w:hAnsi="Times New Roman" w:cs="Times New Roman"/>
          <w:b/>
          <w:sz w:val="24"/>
          <w:szCs w:val="24"/>
        </w:rPr>
        <w:t>Piedāvājuma sastāvs</w:t>
      </w:r>
    </w:p>
    <w:p w14:paraId="181C82D4" w14:textId="370C5470" w:rsidR="009857DC" w:rsidRPr="00085882" w:rsidRDefault="009857DC" w:rsidP="004D3F62">
      <w:pPr>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Piedāvājumi iesniedzami atbilstoši </w:t>
      </w:r>
      <w:r w:rsidR="00AA3CC1" w:rsidRPr="00085882">
        <w:rPr>
          <w:rFonts w:ascii="Times New Roman" w:hAnsi="Times New Roman" w:cs="Times New Roman"/>
          <w:sz w:val="24"/>
          <w:szCs w:val="24"/>
        </w:rPr>
        <w:t xml:space="preserve"> iepirkuma procedūras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 xml:space="preserve">olikumā iekļautajiem paraugiem. Pretendentu piedāvājums sastāv no: </w:t>
      </w:r>
    </w:p>
    <w:p w14:paraId="18D3BB56" w14:textId="58E2DE7A" w:rsidR="009857DC" w:rsidRPr="00085882" w:rsidRDefault="009857DC" w:rsidP="004D3F62">
      <w:pPr>
        <w:numPr>
          <w:ilvl w:val="2"/>
          <w:numId w:val="2"/>
        </w:numPr>
        <w:spacing w:after="0" w:line="240" w:lineRule="auto"/>
        <w:ind w:left="993" w:hanging="709"/>
        <w:jc w:val="both"/>
        <w:rPr>
          <w:rFonts w:ascii="Times New Roman" w:hAnsi="Times New Roman" w:cs="Times New Roman"/>
          <w:sz w:val="24"/>
          <w:szCs w:val="24"/>
        </w:rPr>
      </w:pPr>
      <w:r w:rsidRPr="00085882">
        <w:rPr>
          <w:rFonts w:ascii="Times New Roman" w:hAnsi="Times New Roman" w:cs="Times New Roman"/>
          <w:sz w:val="24"/>
          <w:szCs w:val="24"/>
        </w:rPr>
        <w:t xml:space="preserve">pieteikuma, kas sagatavots atbilstoši </w:t>
      </w:r>
      <w:r w:rsidR="00B55B4A" w:rsidRPr="00085882">
        <w:rPr>
          <w:rFonts w:ascii="Times New Roman" w:hAnsi="Times New Roman" w:cs="Times New Roman"/>
          <w:sz w:val="24"/>
          <w:szCs w:val="24"/>
        </w:rPr>
        <w:t>1</w:t>
      </w:r>
      <w:r w:rsidRPr="00085882">
        <w:rPr>
          <w:rFonts w:ascii="Times New Roman" w:hAnsi="Times New Roman" w:cs="Times New Roman"/>
          <w:sz w:val="24"/>
          <w:szCs w:val="24"/>
        </w:rPr>
        <w:t>.pielikuma paraugam;</w:t>
      </w:r>
    </w:p>
    <w:p w14:paraId="0DC68E30" w14:textId="57BA30B3" w:rsidR="009857DC" w:rsidRPr="00085882" w:rsidRDefault="009857DC" w:rsidP="004D3F62">
      <w:pPr>
        <w:numPr>
          <w:ilvl w:val="2"/>
          <w:numId w:val="2"/>
        </w:numPr>
        <w:spacing w:after="0" w:line="240" w:lineRule="auto"/>
        <w:ind w:left="993" w:hanging="709"/>
        <w:jc w:val="both"/>
        <w:rPr>
          <w:rFonts w:ascii="Times New Roman" w:hAnsi="Times New Roman" w:cs="Times New Roman"/>
          <w:sz w:val="24"/>
          <w:szCs w:val="24"/>
        </w:rPr>
      </w:pPr>
      <w:r w:rsidRPr="00085882">
        <w:rPr>
          <w:rFonts w:ascii="Times New Roman" w:hAnsi="Times New Roman" w:cs="Times New Roman"/>
          <w:sz w:val="24"/>
          <w:szCs w:val="24"/>
        </w:rPr>
        <w:t xml:space="preserve">pretendenta atlases dokumentiem, kas sagatavoti atbilstoši </w:t>
      </w:r>
      <w:r w:rsidR="000513AA" w:rsidRPr="00085882">
        <w:rPr>
          <w:rFonts w:ascii="Times New Roman" w:hAnsi="Times New Roman" w:cs="Times New Roman"/>
          <w:sz w:val="24"/>
          <w:szCs w:val="24"/>
        </w:rPr>
        <w:t xml:space="preserve">iepirkuma procedūras </w:t>
      </w:r>
      <w:r w:rsidRPr="00085882">
        <w:rPr>
          <w:rFonts w:ascii="Times New Roman" w:hAnsi="Times New Roman" w:cs="Times New Roman"/>
          <w:sz w:val="24"/>
          <w:szCs w:val="24"/>
        </w:rPr>
        <w:t xml:space="preserve">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olikuma 18.punktā noteiktajām prasībām;</w:t>
      </w:r>
    </w:p>
    <w:p w14:paraId="00F7475A" w14:textId="0516785B" w:rsidR="00D025C1" w:rsidRPr="00085882" w:rsidRDefault="00D025C1" w:rsidP="00D025C1">
      <w:pPr>
        <w:numPr>
          <w:ilvl w:val="2"/>
          <w:numId w:val="2"/>
        </w:numPr>
        <w:spacing w:after="0" w:line="240" w:lineRule="auto"/>
        <w:ind w:left="993" w:hanging="709"/>
        <w:jc w:val="both"/>
        <w:rPr>
          <w:rFonts w:ascii="Times New Roman" w:hAnsi="Times New Roman" w:cs="Times New Roman"/>
          <w:sz w:val="24"/>
          <w:szCs w:val="24"/>
        </w:rPr>
      </w:pPr>
      <w:r w:rsidRPr="00085882">
        <w:rPr>
          <w:rFonts w:ascii="Times New Roman" w:hAnsi="Times New Roman" w:cs="Times New Roman"/>
          <w:sz w:val="24"/>
          <w:szCs w:val="24"/>
        </w:rPr>
        <w:t xml:space="preserve">Finanšu piedāvājums kas sagatavots saskaņā ar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 xml:space="preserve">olikuma </w:t>
      </w:r>
      <w:r w:rsidR="00A36487" w:rsidRPr="00085882">
        <w:rPr>
          <w:rFonts w:ascii="Times New Roman" w:hAnsi="Times New Roman" w:cs="Times New Roman"/>
          <w:sz w:val="24"/>
          <w:szCs w:val="24"/>
        </w:rPr>
        <w:t>19</w:t>
      </w:r>
      <w:r w:rsidRPr="00085882">
        <w:rPr>
          <w:rFonts w:ascii="Times New Roman" w:hAnsi="Times New Roman" w:cs="Times New Roman"/>
          <w:sz w:val="24"/>
          <w:szCs w:val="24"/>
        </w:rPr>
        <w:t>.punktu atbilstoši 3.pielikuma prasībām.</w:t>
      </w:r>
    </w:p>
    <w:p w14:paraId="39BF57A1" w14:textId="77777777" w:rsidR="001A375B" w:rsidRPr="00085882" w:rsidRDefault="001A375B" w:rsidP="00DD5E6D">
      <w:pPr>
        <w:spacing w:after="0" w:line="240" w:lineRule="auto"/>
        <w:jc w:val="both"/>
        <w:rPr>
          <w:rFonts w:ascii="Times New Roman" w:hAnsi="Times New Roman" w:cs="Times New Roman"/>
          <w:sz w:val="24"/>
          <w:szCs w:val="24"/>
        </w:rPr>
      </w:pPr>
    </w:p>
    <w:p w14:paraId="7F33929C" w14:textId="77777777" w:rsidR="009857DC" w:rsidRPr="00085882" w:rsidRDefault="009857DC" w:rsidP="009857DC">
      <w:pPr>
        <w:pStyle w:val="ListParagraph"/>
        <w:numPr>
          <w:ilvl w:val="0"/>
          <w:numId w:val="2"/>
        </w:numPr>
        <w:spacing w:after="0" w:line="360" w:lineRule="auto"/>
        <w:jc w:val="both"/>
        <w:rPr>
          <w:rFonts w:ascii="Times New Roman" w:hAnsi="Times New Roman" w:cs="Times New Roman"/>
          <w:b/>
          <w:sz w:val="24"/>
          <w:szCs w:val="24"/>
        </w:rPr>
      </w:pPr>
      <w:r w:rsidRPr="00085882">
        <w:rPr>
          <w:rFonts w:ascii="Times New Roman" w:hAnsi="Times New Roman" w:cs="Times New Roman"/>
          <w:b/>
          <w:sz w:val="24"/>
          <w:szCs w:val="24"/>
        </w:rPr>
        <w:lastRenderedPageBreak/>
        <w:t>Piedāvājuma apjoms</w:t>
      </w:r>
    </w:p>
    <w:p w14:paraId="3D9C68BE" w14:textId="65B00715" w:rsidR="009857DC" w:rsidRPr="00085882" w:rsidRDefault="009857DC" w:rsidP="00B55B4A">
      <w:pPr>
        <w:numPr>
          <w:ilvl w:val="1"/>
          <w:numId w:val="2"/>
        </w:numPr>
        <w:spacing w:after="0" w:line="240" w:lineRule="auto"/>
        <w:ind w:left="567" w:hanging="567"/>
        <w:contextualSpacing/>
        <w:jc w:val="both"/>
        <w:rPr>
          <w:rFonts w:ascii="Times New Roman" w:hAnsi="Times New Roman" w:cs="Times New Roman"/>
          <w:b/>
          <w:sz w:val="24"/>
          <w:szCs w:val="24"/>
        </w:rPr>
      </w:pPr>
      <w:r w:rsidRPr="00085882">
        <w:rPr>
          <w:rFonts w:ascii="Times New Roman" w:hAnsi="Times New Roman" w:cs="Times New Roman"/>
          <w:sz w:val="24"/>
          <w:szCs w:val="24"/>
        </w:rPr>
        <w:t xml:space="preserve">Piedāvājumu  pretendents ir tiesīgs iesniegt </w:t>
      </w:r>
      <w:r w:rsidR="00CE5DA4" w:rsidRPr="00085882">
        <w:rPr>
          <w:rFonts w:ascii="Times New Roman" w:hAnsi="Times New Roman" w:cs="Times New Roman"/>
          <w:bCs/>
          <w:sz w:val="24"/>
          <w:szCs w:val="24"/>
        </w:rPr>
        <w:t>par visu</w:t>
      </w:r>
      <w:r w:rsidR="00BE5FCA" w:rsidRPr="00085882">
        <w:rPr>
          <w:rFonts w:ascii="Times New Roman" w:hAnsi="Times New Roman" w:cs="Times New Roman"/>
          <w:bCs/>
          <w:sz w:val="24"/>
          <w:szCs w:val="24"/>
        </w:rPr>
        <w:t xml:space="preserve"> attiecīgo</w:t>
      </w:r>
      <w:r w:rsidR="00CE5DA4" w:rsidRPr="00085882">
        <w:rPr>
          <w:rFonts w:ascii="Times New Roman" w:hAnsi="Times New Roman" w:cs="Times New Roman"/>
          <w:bCs/>
          <w:sz w:val="24"/>
          <w:szCs w:val="24"/>
        </w:rPr>
        <w:t xml:space="preserve"> iepirkuma priekšmet</w:t>
      </w:r>
      <w:r w:rsidR="00312BC7" w:rsidRPr="00085882">
        <w:rPr>
          <w:rFonts w:ascii="Times New Roman" w:hAnsi="Times New Roman" w:cs="Times New Roman"/>
          <w:bCs/>
          <w:sz w:val="24"/>
          <w:szCs w:val="24"/>
        </w:rPr>
        <w:t>u</w:t>
      </w:r>
      <w:r w:rsidR="00CE5DA4" w:rsidRPr="00085882">
        <w:rPr>
          <w:rFonts w:ascii="Times New Roman" w:hAnsi="Times New Roman" w:cs="Times New Roman"/>
          <w:bCs/>
          <w:sz w:val="24"/>
          <w:szCs w:val="24"/>
        </w:rPr>
        <w:t>. Nepilnīgi piedāvājumi nav atļauti.</w:t>
      </w:r>
    </w:p>
    <w:p w14:paraId="539352A2" w14:textId="77777777" w:rsidR="009B3233" w:rsidRPr="00085882"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085882" w:rsidRDefault="009857DC" w:rsidP="00E80C49">
      <w:pPr>
        <w:spacing w:before="120" w:after="0" w:line="240" w:lineRule="auto"/>
        <w:ind w:left="357"/>
        <w:jc w:val="center"/>
        <w:rPr>
          <w:rFonts w:ascii="Times New Roman" w:hAnsi="Times New Roman" w:cs="Times New Roman"/>
          <w:b/>
          <w:sz w:val="24"/>
          <w:szCs w:val="24"/>
        </w:rPr>
      </w:pPr>
      <w:r w:rsidRPr="00085882">
        <w:rPr>
          <w:rFonts w:ascii="Times New Roman" w:hAnsi="Times New Roman" w:cs="Times New Roman"/>
          <w:b/>
          <w:sz w:val="24"/>
          <w:szCs w:val="24"/>
        </w:rPr>
        <w:t>III INFORMĀCIJA PAR IEPIRKUMA PRIEKŠMETU</w:t>
      </w:r>
    </w:p>
    <w:p w14:paraId="0CFAD610" w14:textId="77777777" w:rsidR="009857DC" w:rsidRPr="00085882" w:rsidRDefault="009857DC" w:rsidP="009857DC">
      <w:pPr>
        <w:pStyle w:val="ListParagraph"/>
        <w:numPr>
          <w:ilvl w:val="0"/>
          <w:numId w:val="2"/>
        </w:numPr>
        <w:spacing w:before="120" w:after="0" w:line="360" w:lineRule="auto"/>
        <w:jc w:val="both"/>
        <w:rPr>
          <w:rFonts w:ascii="Times New Roman" w:hAnsi="Times New Roman" w:cs="Times New Roman"/>
          <w:b/>
          <w:sz w:val="24"/>
          <w:szCs w:val="24"/>
        </w:rPr>
      </w:pPr>
      <w:r w:rsidRPr="00085882">
        <w:rPr>
          <w:rFonts w:ascii="Times New Roman" w:hAnsi="Times New Roman" w:cs="Times New Roman"/>
          <w:b/>
          <w:sz w:val="24"/>
          <w:szCs w:val="24"/>
        </w:rPr>
        <w:t>Piegādes priekšmets un apjoms</w:t>
      </w:r>
    </w:p>
    <w:p w14:paraId="2478AFB3" w14:textId="0D6B3506" w:rsidR="00E46B7A" w:rsidRPr="00085882" w:rsidRDefault="0012250A" w:rsidP="33EA7763">
      <w:pPr>
        <w:pStyle w:val="ListParagraph"/>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b/>
          <w:bCs/>
          <w:sz w:val="24"/>
          <w:szCs w:val="24"/>
        </w:rPr>
        <w:t>Iepirkuma priekšmets:</w:t>
      </w:r>
      <w:r w:rsidRPr="00085882">
        <w:rPr>
          <w:rFonts w:ascii="Times New Roman" w:hAnsi="Times New Roman" w:cs="Times New Roman"/>
          <w:sz w:val="24"/>
          <w:szCs w:val="24"/>
        </w:rPr>
        <w:t xml:space="preserve"> </w:t>
      </w:r>
      <w:r w:rsidR="0049268B" w:rsidRPr="00085882">
        <w:rPr>
          <w:rFonts w:ascii="Times New Roman" w:hAnsi="Times New Roman" w:cs="Times New Roman"/>
          <w:sz w:val="24"/>
          <w:szCs w:val="24"/>
        </w:rPr>
        <w:t>Digitālo biļešu sistēmas attīstības</w:t>
      </w:r>
      <w:r w:rsidR="00A32E4B" w:rsidRPr="00085882">
        <w:rPr>
          <w:rFonts w:ascii="Times New Roman" w:hAnsi="Times New Roman" w:cs="Times New Roman"/>
          <w:sz w:val="24"/>
          <w:szCs w:val="24"/>
        </w:rPr>
        <w:t xml:space="preserve"> pakalpojumi</w:t>
      </w:r>
      <w:r w:rsidR="00986941" w:rsidRPr="00085882">
        <w:rPr>
          <w:rFonts w:ascii="Times New Roman" w:hAnsi="Times New Roman" w:cs="Times New Roman"/>
          <w:sz w:val="24"/>
          <w:szCs w:val="24"/>
        </w:rPr>
        <w:t xml:space="preserve"> </w:t>
      </w:r>
      <w:r w:rsidR="0072707E" w:rsidRPr="00085882">
        <w:rPr>
          <w:rFonts w:ascii="Times New Roman" w:hAnsi="Times New Roman" w:cs="Times New Roman"/>
          <w:sz w:val="24"/>
          <w:szCs w:val="24"/>
        </w:rPr>
        <w:t xml:space="preserve">atbilstoši </w:t>
      </w:r>
      <w:r w:rsidR="00336800" w:rsidRPr="00085882">
        <w:rPr>
          <w:rFonts w:ascii="Times New Roman" w:hAnsi="Times New Roman" w:cs="Times New Roman"/>
          <w:sz w:val="24"/>
          <w:szCs w:val="24"/>
        </w:rPr>
        <w:t>N</w:t>
      </w:r>
      <w:r w:rsidR="0072707E" w:rsidRPr="00085882">
        <w:rPr>
          <w:rFonts w:ascii="Times New Roman" w:hAnsi="Times New Roman" w:cs="Times New Roman"/>
          <w:sz w:val="24"/>
          <w:szCs w:val="24"/>
        </w:rPr>
        <w:t>olikuma</w:t>
      </w:r>
      <w:r w:rsidR="00DC572F" w:rsidRPr="00085882">
        <w:rPr>
          <w:rFonts w:ascii="Times New Roman" w:hAnsi="Times New Roman" w:cs="Times New Roman"/>
          <w:sz w:val="24"/>
          <w:szCs w:val="24"/>
        </w:rPr>
        <w:t xml:space="preserve"> un tā pielikumu</w:t>
      </w:r>
      <w:r w:rsidR="0072707E" w:rsidRPr="00085882">
        <w:rPr>
          <w:rFonts w:ascii="Times New Roman" w:hAnsi="Times New Roman" w:cs="Times New Roman"/>
          <w:sz w:val="24"/>
          <w:szCs w:val="24"/>
        </w:rPr>
        <w:t xml:space="preserve"> prasībām</w:t>
      </w:r>
      <w:r w:rsidR="00E8619D" w:rsidRPr="00085882">
        <w:rPr>
          <w:rFonts w:ascii="Times New Roman" w:hAnsi="Times New Roman" w:cs="Times New Roman"/>
          <w:sz w:val="24"/>
          <w:szCs w:val="24"/>
        </w:rPr>
        <w:t xml:space="preserve">. </w:t>
      </w:r>
      <w:r w:rsidR="00846470" w:rsidRPr="00085882">
        <w:rPr>
          <w:rFonts w:ascii="Times New Roman" w:hAnsi="Times New Roman" w:cs="Times New Roman"/>
          <w:sz w:val="24"/>
          <w:szCs w:val="24"/>
        </w:rPr>
        <w:t xml:space="preserve">Nepieciešamības gadījumā, detalizētāku informāciju par nosacījumiem un kārtību var saņemt, sazinoties ar </w:t>
      </w:r>
      <w:r w:rsidR="00304FB2" w:rsidRPr="00085882">
        <w:rPr>
          <w:rFonts w:ascii="Times New Roman" w:eastAsia="Times New Roman" w:hAnsi="Times New Roman" w:cs="Times New Roman"/>
          <w:sz w:val="24"/>
          <w:szCs w:val="24"/>
        </w:rPr>
        <w:t xml:space="preserve"> </w:t>
      </w:r>
      <w:r w:rsidR="00E62E43" w:rsidRPr="00085882">
        <w:rPr>
          <w:rFonts w:ascii="Times New Roman" w:eastAsia="Times New Roman" w:hAnsi="Times New Roman" w:cs="Times New Roman"/>
          <w:sz w:val="24"/>
          <w:szCs w:val="24"/>
        </w:rPr>
        <w:t>Informācijas sistēmu attīstības nodaļas vadītāja Olga Jakovļeva, tālrunis 67104841, 29808607, olga.jakovleva@rigassatiksme.lv.</w:t>
      </w:r>
      <w:r w:rsidR="017C705A" w:rsidRPr="00085882">
        <w:rPr>
          <w:rFonts w:ascii="Times New Roman" w:hAnsi="Times New Roman" w:cs="Times New Roman"/>
          <w:sz w:val="24"/>
          <w:szCs w:val="24"/>
        </w:rPr>
        <w:t xml:space="preserve"> Pasūtītājs nodrošina iespēju Pretendentam iepazīties ar  Digitālo biļešu sistēm</w:t>
      </w:r>
      <w:r w:rsidR="000D67A2">
        <w:rPr>
          <w:rFonts w:ascii="Times New Roman" w:hAnsi="Times New Roman" w:cs="Times New Roman"/>
          <w:sz w:val="24"/>
          <w:szCs w:val="24"/>
        </w:rPr>
        <w:t>u</w:t>
      </w:r>
      <w:r w:rsidR="017C705A" w:rsidRPr="00085882">
        <w:rPr>
          <w:rFonts w:ascii="Times New Roman" w:hAnsi="Times New Roman" w:cs="Times New Roman"/>
          <w:sz w:val="24"/>
          <w:szCs w:val="24"/>
        </w:rPr>
        <w:t xml:space="preserve"> saistīto dokumentāciju, parakstot apliecinājumu par konfidenciālās informācijas neizpaušanu. Pieteikums piekļuves nodrošināšanai jānosūta elektronisk</w:t>
      </w:r>
      <w:r w:rsidR="48ACC5BD" w:rsidRPr="00085882">
        <w:rPr>
          <w:rFonts w:ascii="Times New Roman" w:hAnsi="Times New Roman" w:cs="Times New Roman"/>
          <w:sz w:val="24"/>
          <w:szCs w:val="24"/>
        </w:rPr>
        <w:t>i</w:t>
      </w:r>
      <w:r w:rsidR="000D67A2" w:rsidRPr="000D67A2">
        <w:t xml:space="preserve"> </w:t>
      </w:r>
      <w:r w:rsidR="000D67A2" w:rsidRPr="000D67A2">
        <w:rPr>
          <w:rFonts w:ascii="Times New Roman" w:hAnsi="Times New Roman" w:cs="Times New Roman"/>
          <w:sz w:val="24"/>
          <w:szCs w:val="24"/>
        </w:rPr>
        <w:t>ar  Informācijas sistēmu attīstības nodaļas vadītāja</w:t>
      </w:r>
      <w:r w:rsidR="000D67A2">
        <w:rPr>
          <w:rFonts w:ascii="Times New Roman" w:hAnsi="Times New Roman" w:cs="Times New Roman"/>
          <w:sz w:val="24"/>
          <w:szCs w:val="24"/>
        </w:rPr>
        <w:t>i</w:t>
      </w:r>
      <w:r w:rsidR="000D67A2" w:rsidRPr="000D67A2">
        <w:rPr>
          <w:rFonts w:ascii="Times New Roman" w:hAnsi="Times New Roman" w:cs="Times New Roman"/>
          <w:sz w:val="24"/>
          <w:szCs w:val="24"/>
        </w:rPr>
        <w:t xml:space="preserve"> Olga</w:t>
      </w:r>
      <w:r w:rsidR="000D67A2">
        <w:rPr>
          <w:rFonts w:ascii="Times New Roman" w:hAnsi="Times New Roman" w:cs="Times New Roman"/>
          <w:sz w:val="24"/>
          <w:szCs w:val="24"/>
        </w:rPr>
        <w:t>i</w:t>
      </w:r>
      <w:r w:rsidR="000D67A2" w:rsidRPr="000D67A2">
        <w:rPr>
          <w:rFonts w:ascii="Times New Roman" w:hAnsi="Times New Roman" w:cs="Times New Roman"/>
          <w:sz w:val="24"/>
          <w:szCs w:val="24"/>
        </w:rPr>
        <w:t xml:space="preserve"> Jakovļeva</w:t>
      </w:r>
      <w:r w:rsidR="000D67A2">
        <w:rPr>
          <w:rFonts w:ascii="Times New Roman" w:hAnsi="Times New Roman" w:cs="Times New Roman"/>
          <w:sz w:val="24"/>
          <w:szCs w:val="24"/>
        </w:rPr>
        <w:t>i</w:t>
      </w:r>
      <w:r w:rsidR="48ACC5BD" w:rsidRPr="00085882">
        <w:rPr>
          <w:rFonts w:ascii="Times New Roman" w:hAnsi="Times New Roman" w:cs="Times New Roman"/>
          <w:sz w:val="24"/>
          <w:szCs w:val="24"/>
        </w:rPr>
        <w:t xml:space="preserve"> uz elektroniskā pasta adresi:</w:t>
      </w:r>
      <w:r w:rsidR="48ACC5BD" w:rsidRPr="00085882">
        <w:rPr>
          <w:rFonts w:ascii="Times New Roman" w:eastAsia="Times New Roman" w:hAnsi="Times New Roman" w:cs="Times New Roman"/>
          <w:sz w:val="24"/>
          <w:szCs w:val="24"/>
        </w:rPr>
        <w:t xml:space="preserve"> olga.jakovleva@rigassatiksme.lv</w:t>
      </w:r>
      <w:r w:rsidR="017C705A" w:rsidRPr="00085882">
        <w:rPr>
          <w:rFonts w:ascii="Times New Roman" w:hAnsi="Times New Roman" w:cs="Times New Roman"/>
          <w:sz w:val="24"/>
          <w:szCs w:val="24"/>
        </w:rPr>
        <w:t>.</w:t>
      </w:r>
    </w:p>
    <w:p w14:paraId="21CEFCF2" w14:textId="6119B781" w:rsidR="001453E6" w:rsidRPr="00085882" w:rsidRDefault="71DB4035" w:rsidP="001453E6">
      <w:pPr>
        <w:pStyle w:val="ListParagraph"/>
        <w:numPr>
          <w:ilvl w:val="1"/>
          <w:numId w:val="2"/>
        </w:numPr>
        <w:spacing w:after="0" w:line="240" w:lineRule="auto"/>
        <w:ind w:left="567" w:hanging="567"/>
        <w:jc w:val="both"/>
        <w:rPr>
          <w:rFonts w:ascii="Times New Roman" w:hAnsi="Times New Roman" w:cs="Times New Roman"/>
          <w:b/>
          <w:sz w:val="24"/>
          <w:szCs w:val="24"/>
        </w:rPr>
      </w:pPr>
      <w:r w:rsidRPr="00085882">
        <w:rPr>
          <w:rFonts w:ascii="Times New Roman" w:eastAsia="Times New Roman" w:hAnsi="Times New Roman" w:cs="Times New Roman"/>
          <w:b/>
          <w:bCs/>
          <w:sz w:val="24"/>
          <w:szCs w:val="24"/>
        </w:rPr>
        <w:t>Veicamo pakalpojumu apraksts:</w:t>
      </w:r>
      <w:r w:rsidRPr="00085882">
        <w:rPr>
          <w:rFonts w:ascii="Times New Roman" w:eastAsia="Times New Roman" w:hAnsi="Times New Roman" w:cs="Times New Roman"/>
          <w:sz w:val="24"/>
          <w:szCs w:val="24"/>
        </w:rPr>
        <w:t xml:space="preserve"> norādīts Tehniskajā specifikācijā (2.pielikums). </w:t>
      </w:r>
    </w:p>
    <w:p w14:paraId="79C31F3A" w14:textId="44A6392E" w:rsidR="00E41762" w:rsidRPr="00085882" w:rsidRDefault="50A1C508" w:rsidP="00E46B7A">
      <w:pPr>
        <w:pStyle w:val="ListParagraph"/>
        <w:numPr>
          <w:ilvl w:val="1"/>
          <w:numId w:val="2"/>
        </w:numPr>
        <w:spacing w:after="0" w:line="240" w:lineRule="auto"/>
        <w:ind w:left="567" w:hanging="567"/>
        <w:jc w:val="both"/>
        <w:rPr>
          <w:rFonts w:ascii="Times New Roman" w:hAnsi="Times New Roman" w:cs="Times New Roman"/>
          <w:b/>
          <w:sz w:val="24"/>
          <w:szCs w:val="24"/>
        </w:rPr>
      </w:pPr>
      <w:r w:rsidRPr="00085882">
        <w:rPr>
          <w:rFonts w:ascii="Times New Roman" w:eastAsia="Times New Roman" w:hAnsi="Times New Roman" w:cs="Times New Roman"/>
          <w:b/>
          <w:bCs/>
          <w:sz w:val="24"/>
          <w:szCs w:val="24"/>
        </w:rPr>
        <w:t>Pakalpojuma izpildes</w:t>
      </w:r>
      <w:r w:rsidR="2EE7DF90" w:rsidRPr="00085882">
        <w:rPr>
          <w:rFonts w:ascii="Times New Roman" w:eastAsia="Times New Roman" w:hAnsi="Times New Roman" w:cs="Times New Roman"/>
          <w:b/>
          <w:bCs/>
          <w:sz w:val="24"/>
          <w:szCs w:val="24"/>
        </w:rPr>
        <w:t xml:space="preserve"> termiņ</w:t>
      </w:r>
      <w:r w:rsidR="0638C73B" w:rsidRPr="00085882">
        <w:rPr>
          <w:rFonts w:ascii="Times New Roman" w:eastAsia="Times New Roman" w:hAnsi="Times New Roman" w:cs="Times New Roman"/>
          <w:b/>
          <w:bCs/>
          <w:sz w:val="24"/>
          <w:szCs w:val="24"/>
        </w:rPr>
        <w:t>i</w:t>
      </w:r>
      <w:r w:rsidR="7145166C" w:rsidRPr="00085882">
        <w:rPr>
          <w:rFonts w:ascii="Times New Roman" w:eastAsia="Times New Roman" w:hAnsi="Times New Roman" w:cs="Times New Roman"/>
          <w:b/>
          <w:bCs/>
          <w:sz w:val="24"/>
          <w:szCs w:val="24"/>
        </w:rPr>
        <w:t>:</w:t>
      </w:r>
      <w:r w:rsidR="5BC390BA" w:rsidRPr="00085882">
        <w:rPr>
          <w:rFonts w:ascii="Times New Roman" w:eastAsia="Times New Roman" w:hAnsi="Times New Roman" w:cs="Times New Roman"/>
          <w:sz w:val="24"/>
          <w:szCs w:val="24"/>
        </w:rPr>
        <w:t xml:space="preserve"> </w:t>
      </w:r>
      <w:r w:rsidR="51403F3F" w:rsidRPr="00085882">
        <w:rPr>
          <w:rFonts w:ascii="Times New Roman" w:eastAsia="Times New Roman" w:hAnsi="Times New Roman" w:cs="Times New Roman"/>
          <w:sz w:val="24"/>
          <w:szCs w:val="24"/>
        </w:rPr>
        <w:t>24 mēneši</w:t>
      </w:r>
      <w:r w:rsidR="5BC390BA" w:rsidRPr="00085882">
        <w:rPr>
          <w:rFonts w:ascii="Times New Roman" w:eastAsia="Times New Roman" w:hAnsi="Times New Roman" w:cs="Times New Roman"/>
          <w:sz w:val="24"/>
          <w:szCs w:val="24"/>
        </w:rPr>
        <w:t xml:space="preserve"> no Līguma noslēgšanas brīža</w:t>
      </w:r>
      <w:r w:rsidR="4B701349" w:rsidRPr="00085882">
        <w:rPr>
          <w:rFonts w:ascii="Times New Roman" w:eastAsia="Times New Roman" w:hAnsi="Times New Roman" w:cs="Times New Roman"/>
          <w:sz w:val="24"/>
          <w:szCs w:val="24"/>
        </w:rPr>
        <w:t>.</w:t>
      </w:r>
      <w:r w:rsidR="5BC390BA" w:rsidRPr="00085882">
        <w:rPr>
          <w:rFonts w:ascii="Times New Roman" w:eastAsia="Times New Roman" w:hAnsi="Times New Roman" w:cs="Times New Roman"/>
          <w:sz w:val="24"/>
          <w:szCs w:val="24"/>
        </w:rPr>
        <w:t xml:space="preserve"> </w:t>
      </w:r>
      <w:bookmarkStart w:id="1" w:name="_Hlk35947478"/>
    </w:p>
    <w:p w14:paraId="59FBCBD6" w14:textId="619B78BD" w:rsidR="004B3D72" w:rsidRPr="00085882" w:rsidRDefault="5371E3CE" w:rsidP="00E46B7A">
      <w:pPr>
        <w:pStyle w:val="ListParagraph"/>
        <w:numPr>
          <w:ilvl w:val="1"/>
          <w:numId w:val="2"/>
        </w:numPr>
        <w:spacing w:after="0" w:line="240" w:lineRule="auto"/>
        <w:ind w:left="567" w:hanging="567"/>
        <w:jc w:val="both"/>
        <w:rPr>
          <w:rFonts w:ascii="Times New Roman" w:eastAsia="Times New Roman" w:hAnsi="Times New Roman" w:cs="Times New Roman"/>
          <w:sz w:val="24"/>
          <w:szCs w:val="24"/>
        </w:rPr>
      </w:pPr>
      <w:r w:rsidRPr="00085882">
        <w:rPr>
          <w:rFonts w:ascii="Times New Roman" w:eastAsia="Times New Roman" w:hAnsi="Times New Roman" w:cs="Times New Roman"/>
          <w:b/>
          <w:bCs/>
          <w:sz w:val="24"/>
          <w:szCs w:val="24"/>
        </w:rPr>
        <w:t>Pakalpojuma g</w:t>
      </w:r>
      <w:r w:rsidR="186A0FD7" w:rsidRPr="00085882">
        <w:rPr>
          <w:rFonts w:ascii="Times New Roman" w:eastAsia="Times New Roman" w:hAnsi="Times New Roman" w:cs="Times New Roman"/>
          <w:b/>
          <w:bCs/>
          <w:sz w:val="24"/>
          <w:szCs w:val="24"/>
        </w:rPr>
        <w:t>arantijas termiņš</w:t>
      </w:r>
      <w:r w:rsidR="186A0FD7" w:rsidRPr="00085882">
        <w:rPr>
          <w:rFonts w:ascii="Times New Roman" w:eastAsia="Times New Roman" w:hAnsi="Times New Roman" w:cs="Times New Roman"/>
          <w:sz w:val="24"/>
          <w:szCs w:val="24"/>
        </w:rPr>
        <w:t xml:space="preserve"> ir </w:t>
      </w:r>
      <w:r w:rsidR="1D43D41A" w:rsidRPr="00085882">
        <w:rPr>
          <w:rFonts w:ascii="Times New Roman" w:eastAsia="Times New Roman" w:hAnsi="Times New Roman" w:cs="Times New Roman"/>
          <w:sz w:val="24"/>
          <w:szCs w:val="24"/>
        </w:rPr>
        <w:t>24</w:t>
      </w:r>
      <w:r w:rsidR="67353E66" w:rsidRPr="00085882">
        <w:rPr>
          <w:rFonts w:ascii="Times New Roman" w:eastAsia="Times New Roman" w:hAnsi="Times New Roman" w:cs="Times New Roman"/>
          <w:sz w:val="24"/>
          <w:szCs w:val="24"/>
        </w:rPr>
        <w:t xml:space="preserve"> (</w:t>
      </w:r>
      <w:r w:rsidR="1D43D41A" w:rsidRPr="00085882">
        <w:rPr>
          <w:rFonts w:ascii="Times New Roman" w:eastAsia="Times New Roman" w:hAnsi="Times New Roman" w:cs="Times New Roman"/>
          <w:sz w:val="24"/>
          <w:szCs w:val="24"/>
        </w:rPr>
        <w:t xml:space="preserve">divdesmit četri) </w:t>
      </w:r>
      <w:r w:rsidR="67353E66" w:rsidRPr="00085882">
        <w:rPr>
          <w:rFonts w:ascii="Times New Roman" w:eastAsia="Times New Roman" w:hAnsi="Times New Roman" w:cs="Times New Roman"/>
          <w:sz w:val="24"/>
          <w:szCs w:val="24"/>
        </w:rPr>
        <w:t>mēneši</w:t>
      </w:r>
      <w:r w:rsidRPr="00085882">
        <w:rPr>
          <w:rFonts w:ascii="Times New Roman" w:eastAsia="Times New Roman" w:hAnsi="Times New Roman" w:cs="Times New Roman"/>
          <w:sz w:val="24"/>
          <w:szCs w:val="24"/>
        </w:rPr>
        <w:t xml:space="preserve"> </w:t>
      </w:r>
      <w:r w:rsidR="0A395BEB" w:rsidRPr="00085882">
        <w:rPr>
          <w:rFonts w:ascii="Times New Roman" w:eastAsia="Times New Roman" w:hAnsi="Times New Roman" w:cs="Times New Roman"/>
          <w:sz w:val="24"/>
          <w:szCs w:val="24"/>
        </w:rPr>
        <w:t xml:space="preserve">no </w:t>
      </w:r>
      <w:r w:rsidR="35B6CE86" w:rsidRPr="00085882">
        <w:rPr>
          <w:rFonts w:ascii="Times New Roman" w:eastAsia="Times New Roman" w:hAnsi="Times New Roman" w:cs="Times New Roman"/>
          <w:sz w:val="24"/>
          <w:szCs w:val="24"/>
        </w:rPr>
        <w:t xml:space="preserve">gala </w:t>
      </w:r>
      <w:r w:rsidR="0A395BEB" w:rsidRPr="00085882">
        <w:rPr>
          <w:rFonts w:ascii="Times New Roman" w:eastAsia="Times New Roman" w:hAnsi="Times New Roman" w:cs="Times New Roman"/>
          <w:sz w:val="24"/>
          <w:szCs w:val="24"/>
        </w:rPr>
        <w:t xml:space="preserve">pieņemšanas un </w:t>
      </w:r>
      <w:r w:rsidRPr="00085882">
        <w:rPr>
          <w:rFonts w:ascii="Times New Roman" w:eastAsia="Times New Roman" w:hAnsi="Times New Roman" w:cs="Times New Roman"/>
          <w:sz w:val="24"/>
          <w:szCs w:val="24"/>
        </w:rPr>
        <w:t>nodošanas akta abpusējas parakstīšanas brīža</w:t>
      </w:r>
      <w:r w:rsidR="186A0FD7" w:rsidRPr="00085882">
        <w:rPr>
          <w:rFonts w:ascii="Times New Roman" w:eastAsia="Times New Roman" w:hAnsi="Times New Roman" w:cs="Times New Roman"/>
          <w:sz w:val="24"/>
          <w:szCs w:val="24"/>
        </w:rPr>
        <w:t>.</w:t>
      </w:r>
      <w:r w:rsidR="18B9F39F" w:rsidRPr="00085882">
        <w:rPr>
          <w:rFonts w:ascii="Times New Roman" w:eastAsia="Times New Roman" w:hAnsi="Times New Roman" w:cs="Times New Roman"/>
          <w:sz w:val="24"/>
          <w:szCs w:val="24"/>
        </w:rPr>
        <w:t xml:space="preserve"> </w:t>
      </w:r>
    </w:p>
    <w:bookmarkEnd w:id="1"/>
    <w:p w14:paraId="0125B98A" w14:textId="7D865A95" w:rsidR="009857DC" w:rsidRPr="00085882" w:rsidRDefault="009857DC" w:rsidP="009857DC">
      <w:pPr>
        <w:pStyle w:val="BodyText2"/>
        <w:tabs>
          <w:tab w:val="clear" w:pos="0"/>
        </w:tabs>
        <w:ind w:left="851"/>
        <w:outlineLvl w:val="9"/>
        <w:rPr>
          <w:rFonts w:ascii="Times New Roman" w:hAnsi="Times New Roman"/>
          <w:szCs w:val="24"/>
        </w:rPr>
      </w:pPr>
    </w:p>
    <w:p w14:paraId="1F4B96B0" w14:textId="77777777" w:rsidR="009857DC" w:rsidRPr="00085882" w:rsidRDefault="009857DC" w:rsidP="008A5C1D">
      <w:pPr>
        <w:pStyle w:val="BodyText2"/>
        <w:numPr>
          <w:ilvl w:val="0"/>
          <w:numId w:val="2"/>
        </w:numPr>
        <w:spacing w:line="360" w:lineRule="auto"/>
        <w:outlineLvl w:val="9"/>
        <w:rPr>
          <w:rFonts w:ascii="Times New Roman" w:hAnsi="Times New Roman"/>
          <w:b/>
          <w:szCs w:val="24"/>
        </w:rPr>
      </w:pPr>
      <w:r w:rsidRPr="00085882">
        <w:rPr>
          <w:rFonts w:ascii="Times New Roman" w:hAnsi="Times New Roman"/>
          <w:b/>
          <w:szCs w:val="24"/>
        </w:rPr>
        <w:t>Līguma izpildes laiks un vieta</w:t>
      </w:r>
    </w:p>
    <w:p w14:paraId="31E09037" w14:textId="6F3F4D0C" w:rsidR="009857DC" w:rsidRPr="00085882" w:rsidRDefault="009857DC" w:rsidP="004D3F62">
      <w:pPr>
        <w:pStyle w:val="ListParagraph"/>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Iepirkuma līguma projekts ir pievienots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 xml:space="preserve">olikumam kā </w:t>
      </w:r>
      <w:r w:rsidR="0059189C" w:rsidRPr="00085882">
        <w:rPr>
          <w:rFonts w:ascii="Times New Roman" w:hAnsi="Times New Roman" w:cs="Times New Roman"/>
          <w:sz w:val="24"/>
          <w:szCs w:val="24"/>
        </w:rPr>
        <w:t>4</w:t>
      </w:r>
      <w:r w:rsidRPr="00085882">
        <w:rPr>
          <w:rFonts w:ascii="Times New Roman" w:hAnsi="Times New Roman" w:cs="Times New Roman"/>
          <w:sz w:val="24"/>
          <w:szCs w:val="24"/>
        </w:rPr>
        <w:t>.pielikums un</w:t>
      </w:r>
      <w:r w:rsidR="009B3233" w:rsidRPr="00085882">
        <w:rPr>
          <w:rFonts w:ascii="Times New Roman" w:hAnsi="Times New Roman" w:cs="Times New Roman"/>
          <w:sz w:val="24"/>
          <w:szCs w:val="24"/>
        </w:rPr>
        <w:t xml:space="preserve"> ir</w:t>
      </w:r>
      <w:r w:rsidRPr="00085882">
        <w:rPr>
          <w:rFonts w:ascii="Times New Roman" w:hAnsi="Times New Roman" w:cs="Times New Roman"/>
          <w:sz w:val="24"/>
          <w:szCs w:val="24"/>
        </w:rPr>
        <w:t xml:space="preserve"> par pamatu iepirkuma līguma noslēgšanai starp Pasūtītāju un iepirkuma procedūras uzvarētāju</w:t>
      </w:r>
      <w:r w:rsidR="0059189C" w:rsidRPr="00085882">
        <w:rPr>
          <w:rFonts w:ascii="Times New Roman" w:hAnsi="Times New Roman" w:cs="Times New Roman"/>
          <w:sz w:val="24"/>
          <w:szCs w:val="24"/>
        </w:rPr>
        <w:t>.</w:t>
      </w:r>
    </w:p>
    <w:p w14:paraId="0F096EC1" w14:textId="25ED1E60" w:rsidR="009857DC" w:rsidRPr="00085882" w:rsidRDefault="009857DC" w:rsidP="004D3F62">
      <w:pPr>
        <w:pStyle w:val="ListParagraph"/>
        <w:numPr>
          <w:ilvl w:val="1"/>
          <w:numId w:val="2"/>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Iepirkuma līguma pielikumi tiks </w:t>
      </w:r>
      <w:r w:rsidR="009B3233" w:rsidRPr="00085882">
        <w:rPr>
          <w:rFonts w:ascii="Times New Roman" w:hAnsi="Times New Roman" w:cs="Times New Roman"/>
          <w:sz w:val="24"/>
          <w:szCs w:val="24"/>
        </w:rPr>
        <w:t>sagatavoti</w:t>
      </w:r>
      <w:r w:rsidRPr="00085882">
        <w:rPr>
          <w:rFonts w:ascii="Times New Roman" w:hAnsi="Times New Roman" w:cs="Times New Roman"/>
          <w:sz w:val="24"/>
          <w:szCs w:val="24"/>
        </w:rPr>
        <w:t xml:space="preserve"> pēc iepirkuma</w:t>
      </w:r>
      <w:r w:rsidR="009B3233" w:rsidRPr="00085882">
        <w:rPr>
          <w:rFonts w:ascii="Times New Roman" w:hAnsi="Times New Roman" w:cs="Times New Roman"/>
          <w:sz w:val="24"/>
          <w:szCs w:val="24"/>
        </w:rPr>
        <w:t xml:space="preserve"> procedūras</w:t>
      </w:r>
      <w:r w:rsidRPr="00085882">
        <w:rPr>
          <w:rFonts w:ascii="Times New Roman" w:hAnsi="Times New Roman" w:cs="Times New Roman"/>
          <w:sz w:val="24"/>
          <w:szCs w:val="24"/>
        </w:rPr>
        <w:t xml:space="preserve"> uzvarētāja paziņošanas saskaņā ar </w:t>
      </w:r>
      <w:r w:rsidR="00336800" w:rsidRPr="00085882">
        <w:rPr>
          <w:rFonts w:ascii="Times New Roman" w:hAnsi="Times New Roman" w:cs="Times New Roman"/>
          <w:sz w:val="24"/>
          <w:szCs w:val="24"/>
        </w:rPr>
        <w:t>N</w:t>
      </w:r>
      <w:r w:rsidRPr="00085882">
        <w:rPr>
          <w:rFonts w:ascii="Times New Roman" w:hAnsi="Times New Roman" w:cs="Times New Roman"/>
          <w:sz w:val="24"/>
          <w:szCs w:val="24"/>
        </w:rPr>
        <w:t xml:space="preserve">olikumā, tā pielikumos un </w:t>
      </w:r>
      <w:r w:rsidR="00C93AB0" w:rsidRPr="00085882">
        <w:rPr>
          <w:rFonts w:ascii="Times New Roman" w:hAnsi="Times New Roman" w:cs="Times New Roman"/>
          <w:sz w:val="24"/>
          <w:szCs w:val="24"/>
        </w:rPr>
        <w:t>iepirkuma procedūras</w:t>
      </w:r>
      <w:r w:rsidRPr="00085882">
        <w:rPr>
          <w:rFonts w:ascii="Times New Roman" w:hAnsi="Times New Roman" w:cs="Times New Roman"/>
          <w:sz w:val="24"/>
          <w:szCs w:val="24"/>
        </w:rPr>
        <w:t xml:space="preserve"> uzvarētāja piedāvājumā ietverto informāciju.</w:t>
      </w:r>
    </w:p>
    <w:p w14:paraId="1F42F2B3" w14:textId="77777777" w:rsidR="008811D3" w:rsidRPr="00085882" w:rsidRDefault="008811D3" w:rsidP="000E4023">
      <w:pPr>
        <w:pStyle w:val="ListParagraph"/>
        <w:spacing w:after="0" w:line="240" w:lineRule="auto"/>
        <w:ind w:left="851"/>
        <w:jc w:val="both"/>
        <w:rPr>
          <w:rFonts w:ascii="Times New Roman" w:hAnsi="Times New Roman" w:cs="Times New Roman"/>
          <w:sz w:val="24"/>
          <w:szCs w:val="24"/>
        </w:rPr>
      </w:pPr>
    </w:p>
    <w:p w14:paraId="74248C14" w14:textId="0CA5A055" w:rsidR="005A4181" w:rsidRPr="00085882" w:rsidRDefault="005A4181" w:rsidP="00E80C49">
      <w:pPr>
        <w:spacing w:after="0" w:line="240" w:lineRule="auto"/>
        <w:ind w:left="357"/>
        <w:jc w:val="center"/>
        <w:rPr>
          <w:rFonts w:ascii="Times New Roman" w:hAnsi="Times New Roman" w:cs="Times New Roman"/>
          <w:b/>
          <w:sz w:val="24"/>
          <w:szCs w:val="24"/>
        </w:rPr>
      </w:pPr>
      <w:r w:rsidRPr="00085882">
        <w:rPr>
          <w:rFonts w:ascii="Times New Roman" w:hAnsi="Times New Roman" w:cs="Times New Roman"/>
          <w:b/>
          <w:sz w:val="24"/>
          <w:szCs w:val="24"/>
        </w:rPr>
        <w:t>IV PRETENDENTU ATLASES PRASĪBAS</w:t>
      </w:r>
    </w:p>
    <w:p w14:paraId="391ECC09" w14:textId="77777777" w:rsidR="005A4181" w:rsidRPr="00085882" w:rsidRDefault="005A4181" w:rsidP="008A5C1D">
      <w:pPr>
        <w:pStyle w:val="ListParagraph"/>
        <w:numPr>
          <w:ilvl w:val="0"/>
          <w:numId w:val="2"/>
        </w:numPr>
        <w:spacing w:after="0" w:line="360" w:lineRule="auto"/>
        <w:rPr>
          <w:rFonts w:ascii="Times New Roman" w:hAnsi="Times New Roman" w:cs="Times New Roman"/>
          <w:b/>
          <w:sz w:val="24"/>
          <w:szCs w:val="24"/>
        </w:rPr>
      </w:pPr>
      <w:r w:rsidRPr="00085882">
        <w:rPr>
          <w:rFonts w:ascii="Times New Roman" w:hAnsi="Times New Roman" w:cs="Times New Roman"/>
          <w:b/>
          <w:sz w:val="24"/>
          <w:szCs w:val="24"/>
        </w:rPr>
        <w:t>Pretendenta izslēgšanas noteikumi</w:t>
      </w:r>
    </w:p>
    <w:p w14:paraId="20612767" w14:textId="7CD1A205" w:rsidR="003C4057" w:rsidRPr="00085882" w:rsidRDefault="003C4057" w:rsidP="00E56E46">
      <w:pPr>
        <w:pStyle w:val="BodyText2"/>
        <w:numPr>
          <w:ilvl w:val="1"/>
          <w:numId w:val="2"/>
        </w:numPr>
        <w:ind w:left="567" w:hanging="567"/>
        <w:rPr>
          <w:rFonts w:ascii="Times New Roman" w:hAnsi="Times New Roman"/>
        </w:rPr>
      </w:pPr>
      <w:r w:rsidRPr="00085882">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085882">
        <w:rPr>
          <w:rFonts w:ascii="Times New Roman" w:hAnsi="Times New Roman"/>
        </w:rPr>
        <w:t>, kas attiecināmi uz Valsts ieņēmumu dienesta administrējamo nodokļu parādu pārbaudi</w:t>
      </w:r>
      <w:r w:rsidRPr="00085882">
        <w:rPr>
          <w:rFonts w:ascii="Times New Roman" w:hAnsi="Times New Roman"/>
        </w:rPr>
        <w:t xml:space="preserve"> un 4.punktā noteiktie pretendentu izslēgšanas noteikumi.</w:t>
      </w:r>
    </w:p>
    <w:p w14:paraId="4A315DB4" w14:textId="51562B62" w:rsidR="003C4057" w:rsidRPr="00085882" w:rsidRDefault="003C4057" w:rsidP="00E56E46">
      <w:pPr>
        <w:pStyle w:val="BodyText2"/>
        <w:numPr>
          <w:ilvl w:val="1"/>
          <w:numId w:val="2"/>
        </w:numPr>
        <w:ind w:left="567" w:hanging="567"/>
        <w:rPr>
          <w:rFonts w:ascii="Times New Roman" w:hAnsi="Times New Roman"/>
        </w:rPr>
      </w:pPr>
      <w:r w:rsidRPr="00085882">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085882" w:rsidRDefault="00723F8D" w:rsidP="00DD5E6D">
      <w:pPr>
        <w:pStyle w:val="BodyText2"/>
        <w:tabs>
          <w:tab w:val="clear" w:pos="0"/>
        </w:tabs>
        <w:rPr>
          <w:rFonts w:ascii="Times New Roman" w:hAnsi="Times New Roman"/>
        </w:rPr>
      </w:pPr>
    </w:p>
    <w:p w14:paraId="45B1C5DB" w14:textId="77777777" w:rsidR="005A4181" w:rsidRPr="00085882" w:rsidRDefault="005A4181" w:rsidP="002F4A78">
      <w:pPr>
        <w:pStyle w:val="BodyText2"/>
        <w:numPr>
          <w:ilvl w:val="0"/>
          <w:numId w:val="2"/>
        </w:numPr>
        <w:spacing w:line="360" w:lineRule="auto"/>
        <w:ind w:left="426" w:hanging="426"/>
        <w:rPr>
          <w:rFonts w:ascii="Times New Roman" w:hAnsi="Times New Roman"/>
          <w:b/>
          <w:szCs w:val="24"/>
        </w:rPr>
      </w:pPr>
      <w:r w:rsidRPr="00085882">
        <w:rPr>
          <w:rFonts w:ascii="Times New Roman" w:hAnsi="Times New Roman"/>
          <w:b/>
          <w:szCs w:val="24"/>
        </w:rPr>
        <w:t>Prasības profesionālās darbības veikšanā</w:t>
      </w:r>
    </w:p>
    <w:p w14:paraId="3EC0DA2B" w14:textId="77777777" w:rsidR="00504E23" w:rsidRPr="00085882" w:rsidRDefault="005A4181" w:rsidP="00504E23">
      <w:pPr>
        <w:pStyle w:val="BodyText2"/>
        <w:numPr>
          <w:ilvl w:val="1"/>
          <w:numId w:val="2"/>
        </w:numPr>
        <w:ind w:left="567" w:hanging="567"/>
        <w:rPr>
          <w:rFonts w:ascii="Times New Roman" w:hAnsi="Times New Roman"/>
          <w:i/>
          <w:szCs w:val="24"/>
          <w:u w:val="single"/>
        </w:rPr>
      </w:pPr>
      <w:r w:rsidRPr="00085882">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085882" w:rsidRDefault="00A20166" w:rsidP="005A4181">
      <w:pPr>
        <w:pStyle w:val="BodyText2"/>
        <w:tabs>
          <w:tab w:val="clear" w:pos="0"/>
        </w:tabs>
        <w:ind w:left="360"/>
        <w:rPr>
          <w:rFonts w:ascii="Times New Roman" w:hAnsi="Times New Roman"/>
          <w:szCs w:val="24"/>
        </w:rPr>
      </w:pPr>
    </w:p>
    <w:p w14:paraId="17A9D03F" w14:textId="4C6177C3" w:rsidR="005A4181" w:rsidRPr="00085882" w:rsidRDefault="005A4181" w:rsidP="002F4A78">
      <w:pPr>
        <w:pStyle w:val="BodyText2"/>
        <w:numPr>
          <w:ilvl w:val="0"/>
          <w:numId w:val="2"/>
        </w:numPr>
        <w:spacing w:line="360" w:lineRule="auto"/>
        <w:ind w:left="426" w:hanging="426"/>
        <w:rPr>
          <w:rFonts w:ascii="Times New Roman" w:hAnsi="Times New Roman"/>
          <w:b/>
          <w:i/>
          <w:szCs w:val="24"/>
          <w:u w:val="single"/>
        </w:rPr>
      </w:pPr>
      <w:r w:rsidRPr="00085882">
        <w:rPr>
          <w:rFonts w:ascii="Times New Roman" w:hAnsi="Times New Roman"/>
          <w:b/>
          <w:szCs w:val="24"/>
        </w:rPr>
        <w:t>Prasības pretendenta tehniskajām un profesionālajām spējām</w:t>
      </w:r>
    </w:p>
    <w:p w14:paraId="16FF93C9" w14:textId="6A490E99" w:rsidR="00993318" w:rsidRPr="00993318" w:rsidRDefault="3C307FCF" w:rsidP="50B24378">
      <w:pPr>
        <w:pStyle w:val="BodyText2"/>
        <w:numPr>
          <w:ilvl w:val="1"/>
          <w:numId w:val="2"/>
        </w:numPr>
        <w:ind w:left="567" w:hanging="567"/>
        <w:rPr>
          <w:rFonts w:ascii="Times New Roman" w:hAnsi="Times New Roman"/>
        </w:rPr>
      </w:pPr>
      <w:r w:rsidRPr="00085882">
        <w:rPr>
          <w:rFonts w:ascii="Times New Roman" w:hAnsi="Times New Roman"/>
          <w:color w:val="000000" w:themeColor="text1"/>
        </w:rPr>
        <w:t>Pretendentam iepriekšējo 3 (trīs) gadu laikā ir pieredze informācijas sistēmu migrācijas, informācijas sistēmu papildinājumu izstrādes projektos</w:t>
      </w:r>
      <w:r w:rsidR="00993318">
        <w:rPr>
          <w:rFonts w:ascii="Times New Roman" w:hAnsi="Times New Roman"/>
          <w:color w:val="000000" w:themeColor="text1"/>
        </w:rPr>
        <w:t xml:space="preserve"> (turpmāk šajā punktā – projekti), un pieredze atbilst zemāk minētajiem nosacījumiem:</w:t>
      </w:r>
    </w:p>
    <w:p w14:paraId="66917991" w14:textId="0B0901D8" w:rsidR="00993318" w:rsidRPr="009365C3" w:rsidRDefault="3C307FCF" w:rsidP="00993318">
      <w:pPr>
        <w:pStyle w:val="BodyText2"/>
        <w:numPr>
          <w:ilvl w:val="2"/>
          <w:numId w:val="2"/>
        </w:numPr>
        <w:rPr>
          <w:rFonts w:ascii="Times New Roman" w:hAnsi="Times New Roman"/>
        </w:rPr>
      </w:pPr>
      <w:r w:rsidRPr="00085882">
        <w:rPr>
          <w:rFonts w:ascii="Times New Roman" w:hAnsi="Times New Roman"/>
          <w:color w:val="000000" w:themeColor="text1"/>
        </w:rPr>
        <w:lastRenderedPageBreak/>
        <w:t xml:space="preserve">vismaz </w:t>
      </w:r>
      <w:r w:rsidR="009365C3">
        <w:rPr>
          <w:rFonts w:ascii="Times New Roman" w:hAnsi="Times New Roman"/>
          <w:color w:val="000000" w:themeColor="text1"/>
        </w:rPr>
        <w:t>vienā</w:t>
      </w:r>
      <w:r w:rsidRPr="00085882">
        <w:rPr>
          <w:rFonts w:ascii="Times New Roman" w:hAnsi="Times New Roman"/>
          <w:color w:val="000000" w:themeColor="text1"/>
        </w:rPr>
        <w:t xml:space="preserve"> projektā</w:t>
      </w:r>
      <w:r w:rsidR="17321BAC" w:rsidRPr="00085882">
        <w:rPr>
          <w:rFonts w:ascii="Times New Roman" w:hAnsi="Times New Roman"/>
          <w:color w:val="000000" w:themeColor="text1"/>
        </w:rPr>
        <w:t xml:space="preserve"> </w:t>
      </w:r>
      <w:r w:rsidR="00993318">
        <w:rPr>
          <w:rFonts w:ascii="Times New Roman" w:hAnsi="Times New Roman"/>
          <w:color w:val="000000" w:themeColor="text1"/>
        </w:rPr>
        <w:t xml:space="preserve">līguma cena nav bijusi </w:t>
      </w:r>
      <w:r w:rsidR="17321BAC" w:rsidRPr="00085882">
        <w:rPr>
          <w:rFonts w:ascii="Times New Roman" w:hAnsi="Times New Roman"/>
          <w:color w:val="000000" w:themeColor="text1"/>
        </w:rPr>
        <w:t xml:space="preserve">mazāka par 150 000 </w:t>
      </w:r>
      <w:r w:rsidR="17321BAC" w:rsidRPr="009365C3">
        <w:rPr>
          <w:rFonts w:ascii="Times New Roman" w:hAnsi="Times New Roman"/>
          <w:color w:val="000000" w:themeColor="text1"/>
        </w:rPr>
        <w:t xml:space="preserve">EUR </w:t>
      </w:r>
      <w:r w:rsidR="17321BAC" w:rsidRPr="009365C3">
        <w:rPr>
          <w:rFonts w:ascii="Times New Roman" w:hAnsi="Times New Roman"/>
        </w:rPr>
        <w:t xml:space="preserve">(viens simts piecdesmit tūkstoši </w:t>
      </w:r>
      <w:r w:rsidR="17321BAC" w:rsidRPr="009365C3">
        <w:rPr>
          <w:rFonts w:ascii="Times New Roman" w:hAnsi="Times New Roman"/>
          <w:i/>
          <w:iCs/>
        </w:rPr>
        <w:t>euro</w:t>
      </w:r>
      <w:r w:rsidR="17321BAC" w:rsidRPr="009365C3">
        <w:rPr>
          <w:rFonts w:ascii="Times New Roman" w:hAnsi="Times New Roman"/>
        </w:rPr>
        <w:t>, 00 centi), neieskaitot pievienotās vērtības nodokli</w:t>
      </w:r>
      <w:r w:rsidR="17321BAC" w:rsidRPr="009365C3">
        <w:rPr>
          <w:rFonts w:ascii="Times New Roman" w:hAnsi="Times New Roman"/>
          <w:color w:val="000000" w:themeColor="text1"/>
        </w:rPr>
        <w:t xml:space="preserve">, </w:t>
      </w:r>
    </w:p>
    <w:p w14:paraId="6343F200" w14:textId="532F682A" w:rsidR="00792909" w:rsidRPr="00085882" w:rsidRDefault="00993318" w:rsidP="00993318">
      <w:pPr>
        <w:pStyle w:val="BodyText2"/>
        <w:numPr>
          <w:ilvl w:val="2"/>
          <w:numId w:val="2"/>
        </w:numPr>
        <w:rPr>
          <w:rFonts w:ascii="Times New Roman" w:hAnsi="Times New Roman"/>
        </w:rPr>
      </w:pPr>
      <w:r>
        <w:rPr>
          <w:rFonts w:ascii="Times New Roman" w:hAnsi="Times New Roman"/>
          <w:color w:val="000000" w:themeColor="text1"/>
        </w:rPr>
        <w:t xml:space="preserve">vienā vai vairākos projektos kopā </w:t>
      </w:r>
      <w:r w:rsidR="3C307FCF" w:rsidRPr="00085882">
        <w:rPr>
          <w:rFonts w:ascii="Times New Roman" w:hAnsi="Times New Roman"/>
          <w:color w:val="000000" w:themeColor="text1"/>
        </w:rPr>
        <w:t>ir</w:t>
      </w:r>
      <w:r>
        <w:rPr>
          <w:rFonts w:ascii="Times New Roman" w:hAnsi="Times New Roman"/>
          <w:color w:val="000000" w:themeColor="text1"/>
        </w:rPr>
        <w:t xml:space="preserve"> realizētas</w:t>
      </w:r>
      <w:r w:rsidR="3C307FCF" w:rsidRPr="00085882">
        <w:rPr>
          <w:rFonts w:ascii="Times New Roman" w:hAnsi="Times New Roman"/>
          <w:color w:val="000000" w:themeColor="text1"/>
        </w:rPr>
        <w:t xml:space="preserve"> </w:t>
      </w:r>
      <w:r>
        <w:rPr>
          <w:rFonts w:ascii="Times New Roman" w:hAnsi="Times New Roman"/>
          <w:color w:val="000000" w:themeColor="text1"/>
        </w:rPr>
        <w:t>šādas tehnoloģijas</w:t>
      </w:r>
      <w:r w:rsidR="760AA69F" w:rsidRPr="00085882">
        <w:rPr>
          <w:rFonts w:ascii="Times New Roman" w:hAnsi="Times New Roman"/>
        </w:rPr>
        <w:t xml:space="preserve">: </w:t>
      </w:r>
    </w:p>
    <w:p w14:paraId="6AF265DB" w14:textId="10438879" w:rsidR="004958A0" w:rsidRPr="00993318" w:rsidRDefault="004958A0" w:rsidP="000D67A2">
      <w:pPr>
        <w:pStyle w:val="BodyText2"/>
        <w:numPr>
          <w:ilvl w:val="3"/>
          <w:numId w:val="2"/>
        </w:numPr>
        <w:tabs>
          <w:tab w:val="left" w:pos="1985"/>
        </w:tabs>
        <w:ind w:hanging="87"/>
        <w:rPr>
          <w:rFonts w:ascii="Times New Roman" w:hAnsi="Times New Roman"/>
          <w:bCs/>
          <w:szCs w:val="24"/>
        </w:rPr>
      </w:pPr>
      <w:r w:rsidRPr="00085882">
        <w:rPr>
          <w:rFonts w:ascii="Times New Roman" w:hAnsi="Times New Roman"/>
          <w:szCs w:val="24"/>
        </w:rPr>
        <w:t xml:space="preserve">mobilā lietotne </w:t>
      </w:r>
      <w:r w:rsidRPr="00085882">
        <w:rPr>
          <w:rFonts w:ascii="Times New Roman" w:hAnsi="Times New Roman"/>
          <w:i/>
          <w:iCs/>
          <w:szCs w:val="24"/>
        </w:rPr>
        <w:t>Android</w:t>
      </w:r>
      <w:r w:rsidRPr="00085882">
        <w:rPr>
          <w:rFonts w:ascii="Times New Roman" w:hAnsi="Times New Roman"/>
          <w:szCs w:val="24"/>
        </w:rPr>
        <w:t xml:space="preserve"> operētājsistēmai;</w:t>
      </w:r>
    </w:p>
    <w:p w14:paraId="64EB3F50" w14:textId="0975A22B" w:rsidR="00993318" w:rsidRPr="00993318" w:rsidRDefault="00993318" w:rsidP="000D67A2">
      <w:pPr>
        <w:pStyle w:val="BodyText2"/>
        <w:numPr>
          <w:ilvl w:val="3"/>
          <w:numId w:val="2"/>
        </w:numPr>
        <w:tabs>
          <w:tab w:val="left" w:pos="1985"/>
        </w:tabs>
        <w:ind w:hanging="87"/>
        <w:rPr>
          <w:rFonts w:ascii="Times New Roman" w:hAnsi="Times New Roman"/>
          <w:bCs/>
          <w:szCs w:val="24"/>
        </w:rPr>
      </w:pPr>
      <w:r w:rsidRPr="00085882">
        <w:rPr>
          <w:rFonts w:ascii="Times New Roman" w:hAnsi="Times New Roman"/>
          <w:szCs w:val="24"/>
        </w:rPr>
        <w:t xml:space="preserve">IT infrastruktūras vide </w:t>
      </w:r>
      <w:r w:rsidRPr="00085882">
        <w:rPr>
          <w:rFonts w:ascii="Times New Roman" w:hAnsi="Times New Roman"/>
          <w:i/>
          <w:iCs/>
          <w:szCs w:val="24"/>
        </w:rPr>
        <w:t>Azure – Kubernetes services, Container Registry, PostgreSQL</w:t>
      </w:r>
      <w:r w:rsidRPr="00085882">
        <w:rPr>
          <w:rFonts w:ascii="Times New Roman" w:hAnsi="Times New Roman"/>
          <w:szCs w:val="24"/>
        </w:rPr>
        <w:t>;</w:t>
      </w:r>
    </w:p>
    <w:p w14:paraId="6F2834D8" w14:textId="001CBBFB" w:rsidR="00993318" w:rsidRPr="00993318" w:rsidRDefault="00993318" w:rsidP="000D67A2">
      <w:pPr>
        <w:pStyle w:val="BodyText2"/>
        <w:numPr>
          <w:ilvl w:val="3"/>
          <w:numId w:val="2"/>
        </w:numPr>
        <w:tabs>
          <w:tab w:val="left" w:pos="1985"/>
        </w:tabs>
        <w:ind w:hanging="87"/>
        <w:rPr>
          <w:rFonts w:ascii="Times New Roman" w:hAnsi="Times New Roman"/>
          <w:bCs/>
          <w:szCs w:val="24"/>
        </w:rPr>
      </w:pPr>
      <w:r w:rsidRPr="00085882">
        <w:rPr>
          <w:rFonts w:ascii="Times New Roman" w:hAnsi="Times New Roman"/>
          <w:szCs w:val="24"/>
        </w:rPr>
        <w:t xml:space="preserve">programmatūras piegāžu vide – </w:t>
      </w:r>
      <w:r w:rsidRPr="00085882">
        <w:rPr>
          <w:rFonts w:ascii="Times New Roman" w:hAnsi="Times New Roman"/>
          <w:i/>
          <w:iCs/>
          <w:szCs w:val="24"/>
        </w:rPr>
        <w:t>Git</w:t>
      </w:r>
      <w:r w:rsidRPr="00085882">
        <w:rPr>
          <w:rFonts w:ascii="Times New Roman" w:hAnsi="Times New Roman"/>
          <w:szCs w:val="24"/>
        </w:rPr>
        <w:t xml:space="preserve"> un </w:t>
      </w:r>
      <w:r w:rsidRPr="00085882">
        <w:rPr>
          <w:rFonts w:ascii="Times New Roman" w:hAnsi="Times New Roman"/>
          <w:i/>
          <w:iCs/>
          <w:szCs w:val="24"/>
        </w:rPr>
        <w:t>Docker</w:t>
      </w:r>
      <w:r w:rsidRPr="00085882">
        <w:rPr>
          <w:rFonts w:ascii="Times New Roman" w:hAnsi="Times New Roman"/>
          <w:szCs w:val="24"/>
        </w:rPr>
        <w:t>;</w:t>
      </w:r>
    </w:p>
    <w:p w14:paraId="42A96D93" w14:textId="141B0A95" w:rsidR="00993318" w:rsidRPr="00993318" w:rsidRDefault="00993318" w:rsidP="000D67A2">
      <w:pPr>
        <w:pStyle w:val="BodyText2"/>
        <w:numPr>
          <w:ilvl w:val="3"/>
          <w:numId w:val="2"/>
        </w:numPr>
        <w:tabs>
          <w:tab w:val="left" w:pos="1985"/>
        </w:tabs>
        <w:ind w:hanging="87"/>
        <w:rPr>
          <w:rFonts w:ascii="Times New Roman" w:hAnsi="Times New Roman"/>
          <w:bCs/>
          <w:szCs w:val="24"/>
        </w:rPr>
      </w:pPr>
      <w:r w:rsidRPr="00085882">
        <w:rPr>
          <w:rFonts w:ascii="Times New Roman" w:hAnsi="Times New Roman"/>
          <w:szCs w:val="24"/>
        </w:rPr>
        <w:t xml:space="preserve">API arhitektūras stils </w:t>
      </w:r>
      <w:r w:rsidRPr="00085882">
        <w:rPr>
          <w:rFonts w:ascii="Times New Roman" w:hAnsi="Times New Roman"/>
          <w:i/>
          <w:iCs/>
          <w:szCs w:val="24"/>
        </w:rPr>
        <w:t>RESTful</w:t>
      </w:r>
      <w:r w:rsidRPr="00085882">
        <w:rPr>
          <w:rFonts w:ascii="Times New Roman" w:hAnsi="Times New Roman"/>
          <w:szCs w:val="24"/>
        </w:rPr>
        <w:t>;</w:t>
      </w:r>
    </w:p>
    <w:p w14:paraId="6219933C" w14:textId="4B774756" w:rsidR="00993318" w:rsidRPr="00085882" w:rsidRDefault="00993318" w:rsidP="000D67A2">
      <w:pPr>
        <w:pStyle w:val="BodyText2"/>
        <w:numPr>
          <w:ilvl w:val="3"/>
          <w:numId w:val="2"/>
        </w:numPr>
        <w:tabs>
          <w:tab w:val="left" w:pos="1985"/>
        </w:tabs>
        <w:ind w:hanging="87"/>
        <w:rPr>
          <w:rFonts w:ascii="Times New Roman" w:hAnsi="Times New Roman"/>
          <w:bCs/>
          <w:szCs w:val="24"/>
        </w:rPr>
      </w:pPr>
      <w:r w:rsidRPr="00085882">
        <w:rPr>
          <w:rFonts w:ascii="Times New Roman" w:hAnsi="Times New Roman"/>
          <w:szCs w:val="24"/>
        </w:rPr>
        <w:t xml:space="preserve">programmēšanas valodas: </w:t>
      </w:r>
      <w:r w:rsidRPr="00085882">
        <w:rPr>
          <w:rFonts w:ascii="Times New Roman" w:hAnsi="Times New Roman"/>
          <w:i/>
          <w:iCs/>
          <w:szCs w:val="24"/>
        </w:rPr>
        <w:t>Scala</w:t>
      </w:r>
      <w:r w:rsidRPr="00085882">
        <w:rPr>
          <w:rFonts w:ascii="Times New Roman" w:hAnsi="Times New Roman"/>
          <w:szCs w:val="24"/>
        </w:rPr>
        <w:t xml:space="preserve"> un </w:t>
      </w:r>
      <w:r w:rsidRPr="00085882">
        <w:rPr>
          <w:rFonts w:ascii="Times New Roman" w:hAnsi="Times New Roman"/>
          <w:i/>
          <w:iCs/>
          <w:szCs w:val="24"/>
        </w:rPr>
        <w:t>C#</w:t>
      </w:r>
      <w:r w:rsidRPr="00085882">
        <w:rPr>
          <w:rFonts w:ascii="Times New Roman" w:hAnsi="Times New Roman"/>
          <w:szCs w:val="24"/>
        </w:rPr>
        <w:t>.</w:t>
      </w:r>
    </w:p>
    <w:p w14:paraId="703A84A2" w14:textId="6D4918C3" w:rsidR="004958A0" w:rsidRDefault="00993318" w:rsidP="00993318">
      <w:pPr>
        <w:pStyle w:val="BodyText2"/>
        <w:numPr>
          <w:ilvl w:val="2"/>
          <w:numId w:val="2"/>
        </w:numPr>
        <w:rPr>
          <w:rFonts w:ascii="Times New Roman" w:hAnsi="Times New Roman"/>
          <w:bCs/>
          <w:szCs w:val="24"/>
        </w:rPr>
      </w:pPr>
      <w:r>
        <w:rPr>
          <w:rFonts w:ascii="Times New Roman" w:hAnsi="Times New Roman"/>
          <w:bCs/>
          <w:szCs w:val="24"/>
        </w:rPr>
        <w:t>vienā projektā ir realizētas vismaz  trīs no 17.</w:t>
      </w:r>
      <w:r w:rsidR="009365C3">
        <w:rPr>
          <w:rFonts w:ascii="Times New Roman" w:hAnsi="Times New Roman"/>
          <w:bCs/>
          <w:szCs w:val="24"/>
        </w:rPr>
        <w:t>1</w:t>
      </w:r>
      <w:r>
        <w:rPr>
          <w:rFonts w:ascii="Times New Roman" w:hAnsi="Times New Roman"/>
          <w:bCs/>
          <w:szCs w:val="24"/>
        </w:rPr>
        <w:t>.2.1. – 17.</w:t>
      </w:r>
      <w:r w:rsidR="009365C3">
        <w:rPr>
          <w:rFonts w:ascii="Times New Roman" w:hAnsi="Times New Roman"/>
          <w:bCs/>
          <w:szCs w:val="24"/>
        </w:rPr>
        <w:t>1</w:t>
      </w:r>
      <w:r>
        <w:rPr>
          <w:rFonts w:ascii="Times New Roman" w:hAnsi="Times New Roman"/>
          <w:bCs/>
          <w:szCs w:val="24"/>
        </w:rPr>
        <w:t>.2.5.apakšpunktos minētajām tehnoloģijām.</w:t>
      </w:r>
    </w:p>
    <w:p w14:paraId="7CF88C3F" w14:textId="67E94ADD" w:rsidR="00993318" w:rsidRPr="00085882" w:rsidRDefault="00993318" w:rsidP="00993318">
      <w:pPr>
        <w:pStyle w:val="BodyText2"/>
        <w:numPr>
          <w:ilvl w:val="2"/>
          <w:numId w:val="2"/>
        </w:numPr>
        <w:rPr>
          <w:rFonts w:ascii="Times New Roman" w:hAnsi="Times New Roman"/>
          <w:bCs/>
          <w:szCs w:val="24"/>
        </w:rPr>
      </w:pPr>
      <w:r>
        <w:rPr>
          <w:rFonts w:ascii="Times New Roman" w:hAnsi="Times New Roman"/>
          <w:bCs/>
          <w:szCs w:val="24"/>
        </w:rPr>
        <w:t>Lai pierādītu savu atbilstību 17.1.punkta prasībām Pretendnets ir tiesīgs iesniegt informāciju arī par vienu projektu, ja tas atbilst visām 17.1.1. – 17.1.3.apakšpunktu prasībām.</w:t>
      </w:r>
    </w:p>
    <w:p w14:paraId="55A630DF" w14:textId="0D18F41A" w:rsidR="00A02C16" w:rsidRPr="00085882" w:rsidRDefault="00A02C16" w:rsidP="00993318">
      <w:pPr>
        <w:pStyle w:val="BodyText2"/>
        <w:numPr>
          <w:ilvl w:val="1"/>
          <w:numId w:val="2"/>
        </w:numPr>
        <w:ind w:left="567" w:hanging="567"/>
        <w:rPr>
          <w:rFonts w:ascii="Times New Roman" w:hAnsi="Times New Roman"/>
          <w:szCs w:val="24"/>
        </w:rPr>
      </w:pPr>
      <w:r w:rsidRPr="00085882">
        <w:rPr>
          <w:rFonts w:ascii="Times New Roman" w:hAnsi="Times New Roman"/>
          <w:szCs w:val="24"/>
        </w:rPr>
        <w:t>Pretendent</w:t>
      </w:r>
      <w:r w:rsidR="009A2034">
        <w:rPr>
          <w:rFonts w:ascii="Times New Roman" w:hAnsi="Times New Roman"/>
          <w:szCs w:val="24"/>
        </w:rPr>
        <w:t>a rīcībā</w:t>
      </w:r>
      <w:r w:rsidRPr="00085882">
        <w:rPr>
          <w:rFonts w:ascii="Times New Roman" w:hAnsi="Times New Roman"/>
          <w:szCs w:val="24"/>
        </w:rPr>
        <w:t xml:space="preserve"> </w:t>
      </w:r>
      <w:r w:rsidR="009A2034">
        <w:rPr>
          <w:rFonts w:ascii="Times New Roman" w:hAnsi="Times New Roman"/>
          <w:szCs w:val="24"/>
        </w:rPr>
        <w:t>ir</w:t>
      </w:r>
      <w:r w:rsidRPr="00085882">
        <w:rPr>
          <w:rFonts w:ascii="Times New Roman" w:hAnsi="Times New Roman"/>
          <w:szCs w:val="24"/>
        </w:rPr>
        <w:t xml:space="preserve"> šād</w:t>
      </w:r>
      <w:r w:rsidR="009A2034">
        <w:rPr>
          <w:rFonts w:ascii="Times New Roman" w:hAnsi="Times New Roman"/>
          <w:szCs w:val="24"/>
        </w:rPr>
        <w:t>i</w:t>
      </w:r>
      <w:r w:rsidRPr="00085882">
        <w:rPr>
          <w:rFonts w:ascii="Times New Roman" w:hAnsi="Times New Roman"/>
          <w:szCs w:val="24"/>
        </w:rPr>
        <w:t xml:space="preserve"> speciālist</w:t>
      </w:r>
      <w:r w:rsidR="009A2034">
        <w:rPr>
          <w:rFonts w:ascii="Times New Roman" w:hAnsi="Times New Roman"/>
          <w:szCs w:val="24"/>
        </w:rPr>
        <w:t>i</w:t>
      </w:r>
      <w:r w:rsidRPr="00085882">
        <w:rPr>
          <w:rFonts w:ascii="Times New Roman" w:hAnsi="Times New Roman"/>
          <w:szCs w:val="24"/>
        </w:rPr>
        <w:t>, kuriem pēdējo 3 (trīs) gadu laikā ir bijusi pieredze vismaz vienā informācijas sistēmas migrācijas, papildinājumu izstrādes projektā, un</w:t>
      </w:r>
      <w:r w:rsidRPr="00085882">
        <w:rPr>
          <w:rFonts w:ascii="Times New Roman" w:hAnsi="Times New Roman"/>
        </w:rPr>
        <w:t xml:space="preserve"> izstrādātais produkts ir nodots lietošanā un darbojas produkcijas vidē, kur sniegtā pakalpojuma finanšu apjoms (pilnā apjomā pabeigtu un pasūtītāja pieņemtu izstrādes darbu kopējais finanšu apjoms) ir ne mazāks kā 150 000,00 EUR (</w:t>
      </w:r>
      <w:r w:rsidRPr="00085882">
        <w:rPr>
          <w:rFonts w:ascii="Times New Roman" w:hAnsi="Times New Roman"/>
          <w:szCs w:val="24"/>
        </w:rPr>
        <w:t>viens simts piecdesmit tūkstoši euro, 00 centi</w:t>
      </w:r>
      <w:r w:rsidRPr="00085882">
        <w:rPr>
          <w:rFonts w:ascii="Times New Roman" w:hAnsi="Times New Roman"/>
        </w:rPr>
        <w:t>), neieskaitot pievienotās vērtības nodokli</w:t>
      </w:r>
      <w:r w:rsidRPr="00085882">
        <w:rPr>
          <w:rFonts w:ascii="Times New Roman" w:hAnsi="Times New Roman"/>
          <w:szCs w:val="24"/>
        </w:rPr>
        <w:t>:</w:t>
      </w:r>
    </w:p>
    <w:p w14:paraId="1D213B89" w14:textId="08194B76" w:rsidR="00A02C16" w:rsidRPr="00085882" w:rsidRDefault="001D26DF" w:rsidP="00993318">
      <w:pPr>
        <w:pStyle w:val="BodyText2"/>
        <w:numPr>
          <w:ilvl w:val="2"/>
          <w:numId w:val="2"/>
        </w:numPr>
        <w:rPr>
          <w:rFonts w:ascii="Times New Roman" w:hAnsi="Times New Roman"/>
          <w:szCs w:val="24"/>
        </w:rPr>
      </w:pPr>
      <w:r w:rsidRPr="00085882">
        <w:rPr>
          <w:rFonts w:ascii="Times New Roman" w:hAnsi="Times New Roman"/>
          <w:szCs w:val="24"/>
        </w:rPr>
        <w:t xml:space="preserve">vismaz 1 (viens) </w:t>
      </w:r>
      <w:r w:rsidR="00A02C16" w:rsidRPr="00085882">
        <w:rPr>
          <w:rFonts w:ascii="Times New Roman" w:eastAsia="Calibri" w:hAnsi="Times New Roman"/>
          <w:szCs w:val="24"/>
          <w:lang w:eastAsia="ar-SA"/>
        </w:rPr>
        <w:t>IT projektu vadītājs</w:t>
      </w:r>
      <w:r w:rsidR="00A02C16" w:rsidRPr="00085882">
        <w:rPr>
          <w:rFonts w:ascii="Times New Roman" w:hAnsi="Times New Roman"/>
          <w:szCs w:val="24"/>
        </w:rPr>
        <w:t>;</w:t>
      </w:r>
    </w:p>
    <w:p w14:paraId="7D173B2C" w14:textId="46D88285" w:rsidR="00A02C16" w:rsidRPr="00085882" w:rsidRDefault="00A02C16" w:rsidP="00993318">
      <w:pPr>
        <w:pStyle w:val="BodyText2"/>
        <w:numPr>
          <w:ilvl w:val="2"/>
          <w:numId w:val="2"/>
        </w:numPr>
        <w:rPr>
          <w:rFonts w:ascii="Times New Roman" w:hAnsi="Times New Roman"/>
          <w:szCs w:val="24"/>
        </w:rPr>
      </w:pPr>
      <w:r w:rsidRPr="00085882">
        <w:rPr>
          <w:rFonts w:ascii="Times New Roman" w:hAnsi="Times New Roman"/>
          <w:szCs w:val="24"/>
        </w:rPr>
        <w:t>vismaz 1 (viens) testētājs;</w:t>
      </w:r>
    </w:p>
    <w:p w14:paraId="5B842251" w14:textId="361337D7" w:rsidR="00A02C16" w:rsidRPr="00085882" w:rsidRDefault="00A02C16" w:rsidP="00993318">
      <w:pPr>
        <w:pStyle w:val="BodyText2"/>
        <w:numPr>
          <w:ilvl w:val="2"/>
          <w:numId w:val="2"/>
        </w:numPr>
        <w:rPr>
          <w:rFonts w:ascii="Times New Roman" w:hAnsi="Times New Roman"/>
          <w:szCs w:val="24"/>
        </w:rPr>
      </w:pPr>
      <w:r w:rsidRPr="00085882">
        <w:rPr>
          <w:rFonts w:ascii="Times New Roman" w:eastAsia="Calibri" w:hAnsi="Times New Roman"/>
          <w:szCs w:val="24"/>
          <w:lang w:eastAsia="ar-SA"/>
        </w:rPr>
        <w:t xml:space="preserve">vismaz 1 (viens) programmētājs ar pieredzi </w:t>
      </w:r>
      <w:r w:rsidRPr="00085882">
        <w:rPr>
          <w:rFonts w:ascii="Times New Roman" w:hAnsi="Times New Roman"/>
          <w:szCs w:val="24"/>
        </w:rPr>
        <w:t xml:space="preserve">izstrādē, izmantojot </w:t>
      </w:r>
      <w:r w:rsidRPr="00085882">
        <w:rPr>
          <w:rFonts w:ascii="Times New Roman" w:hAnsi="Times New Roman"/>
          <w:i/>
          <w:iCs/>
          <w:szCs w:val="24"/>
        </w:rPr>
        <w:t xml:space="preserve">Kubernetes mikroservisus </w:t>
      </w:r>
      <w:r w:rsidRPr="00085882">
        <w:rPr>
          <w:rFonts w:ascii="Times New Roman" w:hAnsi="Times New Roman"/>
          <w:szCs w:val="24"/>
        </w:rPr>
        <w:t xml:space="preserve">un </w:t>
      </w:r>
      <w:r w:rsidRPr="00085882">
        <w:rPr>
          <w:rFonts w:ascii="Times New Roman" w:hAnsi="Times New Roman"/>
          <w:i/>
          <w:iCs/>
          <w:szCs w:val="24"/>
        </w:rPr>
        <w:t>PostgreSQL</w:t>
      </w:r>
      <w:r w:rsidRPr="00085882">
        <w:rPr>
          <w:rFonts w:ascii="Times New Roman" w:hAnsi="Times New Roman"/>
          <w:szCs w:val="24"/>
        </w:rPr>
        <w:t xml:space="preserve"> datubāzi;</w:t>
      </w:r>
    </w:p>
    <w:p w14:paraId="380A0538" w14:textId="54B120A9" w:rsidR="00A02C16" w:rsidRPr="00085882" w:rsidRDefault="00A02C16" w:rsidP="00993318">
      <w:pPr>
        <w:pStyle w:val="BodyText2"/>
        <w:numPr>
          <w:ilvl w:val="2"/>
          <w:numId w:val="2"/>
        </w:numPr>
        <w:rPr>
          <w:rFonts w:ascii="Times New Roman" w:hAnsi="Times New Roman"/>
          <w:szCs w:val="24"/>
        </w:rPr>
      </w:pPr>
      <w:r w:rsidRPr="00085882">
        <w:rPr>
          <w:rFonts w:ascii="Times New Roman" w:eastAsia="Calibri" w:hAnsi="Times New Roman"/>
          <w:szCs w:val="24"/>
          <w:lang w:eastAsia="ar-SA"/>
        </w:rPr>
        <w:t xml:space="preserve">vismaz 1 (viens) programmētājs ar pieredzi </w:t>
      </w:r>
      <w:r w:rsidRPr="00085882">
        <w:rPr>
          <w:rFonts w:ascii="Times New Roman" w:hAnsi="Times New Roman"/>
          <w:szCs w:val="24"/>
        </w:rPr>
        <w:t xml:space="preserve">vismaz vienas mobilās lietotnes izstrādes vai izmaiņu ieviešanas projektā </w:t>
      </w:r>
      <w:r w:rsidRPr="00085882">
        <w:rPr>
          <w:rFonts w:ascii="Times New Roman" w:hAnsi="Times New Roman"/>
          <w:i/>
          <w:iCs/>
          <w:szCs w:val="24"/>
        </w:rPr>
        <w:t>Android</w:t>
      </w:r>
      <w:r w:rsidRPr="00085882">
        <w:rPr>
          <w:rFonts w:ascii="Times New Roman" w:hAnsi="Times New Roman"/>
          <w:szCs w:val="24"/>
        </w:rPr>
        <w:t xml:space="preserve"> operētājsistēmām;</w:t>
      </w:r>
    </w:p>
    <w:p w14:paraId="75AE739A" w14:textId="44101532" w:rsidR="00A02C16" w:rsidRPr="00085882" w:rsidRDefault="00A02C16" w:rsidP="00993318">
      <w:pPr>
        <w:pStyle w:val="BodyText2"/>
        <w:numPr>
          <w:ilvl w:val="2"/>
          <w:numId w:val="2"/>
        </w:numPr>
        <w:rPr>
          <w:rFonts w:ascii="Times New Roman" w:hAnsi="Times New Roman"/>
          <w:szCs w:val="24"/>
        </w:rPr>
      </w:pPr>
      <w:r w:rsidRPr="00085882">
        <w:rPr>
          <w:rFonts w:ascii="Times New Roman" w:eastAsia="Calibri" w:hAnsi="Times New Roman"/>
          <w:szCs w:val="24"/>
          <w:lang w:eastAsia="ar-SA"/>
        </w:rPr>
        <w:t xml:space="preserve">vismaz 1 (viens) </w:t>
      </w:r>
      <w:r w:rsidRPr="00085882">
        <w:rPr>
          <w:rFonts w:ascii="Times New Roman" w:hAnsi="Times New Roman"/>
          <w:bCs/>
          <w:szCs w:val="24"/>
        </w:rPr>
        <w:t>drošības un veiktspējas speciālists.</w:t>
      </w:r>
    </w:p>
    <w:p w14:paraId="52CB055C" w14:textId="1863B4FC" w:rsidR="00083B55" w:rsidRPr="00085882" w:rsidRDefault="00083B55" w:rsidP="00993318">
      <w:pPr>
        <w:pStyle w:val="ListParagraph"/>
        <w:numPr>
          <w:ilvl w:val="1"/>
          <w:numId w:val="2"/>
        </w:numPr>
        <w:tabs>
          <w:tab w:val="left" w:pos="-142"/>
        </w:tabs>
        <w:spacing w:after="0" w:line="240" w:lineRule="auto"/>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Pretendents, lai pierādītu savu atbilstību nolikuma 17.3.</w:t>
      </w:r>
      <w:r w:rsidRPr="00085882">
        <w:rPr>
          <w:rFonts w:ascii="Times New Roman" w:eastAsia="Times New Roman" w:hAnsi="Times New Roman" w:cs="Times New Roman"/>
          <w:sz w:val="24"/>
          <w:szCs w:val="24"/>
          <w:lang w:eastAsia="lv-LV"/>
        </w:rPr>
        <w:t> </w:t>
      </w:r>
      <w:r w:rsidRPr="00085882">
        <w:rPr>
          <w:rFonts w:ascii="Times New Roman" w:eastAsia="Times New Roman" w:hAnsi="Times New Roman" w:cs="Times New Roman"/>
          <w:sz w:val="24"/>
          <w:szCs w:val="24"/>
        </w:rPr>
        <w:t xml:space="preserve">punktam </w:t>
      </w:r>
      <w:r w:rsidR="00185895" w:rsidRPr="00993318">
        <w:rPr>
          <w:rFonts w:ascii="Times New Roman" w:eastAsia="Times New Roman" w:hAnsi="Times New Roman" w:cs="Times New Roman"/>
          <w:b/>
          <w:bCs/>
          <w:sz w:val="24"/>
          <w:szCs w:val="24"/>
          <w:u w:val="single"/>
        </w:rPr>
        <w:t>nav</w:t>
      </w:r>
      <w:r w:rsidR="00185895" w:rsidRPr="00085882">
        <w:rPr>
          <w:rFonts w:ascii="Times New Roman" w:eastAsia="Times New Roman" w:hAnsi="Times New Roman" w:cs="Times New Roman"/>
          <w:sz w:val="24"/>
          <w:szCs w:val="24"/>
        </w:rPr>
        <w:t xml:space="preserve"> </w:t>
      </w:r>
      <w:r w:rsidRPr="00085882">
        <w:rPr>
          <w:rFonts w:ascii="Times New Roman" w:eastAsia="Times New Roman" w:hAnsi="Times New Roman" w:cs="Times New Roman"/>
          <w:sz w:val="24"/>
          <w:szCs w:val="24"/>
        </w:rPr>
        <w:t>tiesīgs attiecībā uz vairākiem apakšpunktiem norādīt informāciju par vienu speciālistu, ja tas atbilst attiecīgajos punktos izvirzītajām prasībām.</w:t>
      </w:r>
    </w:p>
    <w:p w14:paraId="62251A22" w14:textId="77777777" w:rsidR="00DB78C2" w:rsidRPr="00085882"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085882" w:rsidRDefault="00DB78C2" w:rsidP="00DB78C2">
      <w:pPr>
        <w:spacing w:after="0" w:line="240" w:lineRule="auto"/>
        <w:jc w:val="center"/>
        <w:rPr>
          <w:rFonts w:ascii="Times New Roman" w:hAnsi="Times New Roman" w:cs="Times New Roman"/>
          <w:b/>
          <w:sz w:val="24"/>
          <w:szCs w:val="24"/>
        </w:rPr>
      </w:pPr>
      <w:r w:rsidRPr="00085882">
        <w:rPr>
          <w:rFonts w:ascii="Times New Roman" w:hAnsi="Times New Roman" w:cs="Times New Roman"/>
          <w:b/>
          <w:sz w:val="24"/>
          <w:szCs w:val="24"/>
        </w:rPr>
        <w:t>V PRETENDENTA ATLASES DOKUMENTI UN FINANŠU PIEDĀVĀJUMS</w:t>
      </w:r>
    </w:p>
    <w:p w14:paraId="3FED4E0F" w14:textId="77777777" w:rsidR="000E4023" w:rsidRPr="00085882" w:rsidRDefault="000E4023" w:rsidP="000E4023">
      <w:pPr>
        <w:pStyle w:val="ListParagraph"/>
        <w:spacing w:line="240" w:lineRule="auto"/>
        <w:ind w:left="480"/>
        <w:jc w:val="both"/>
        <w:rPr>
          <w:rFonts w:ascii="Times New Roman" w:hAnsi="Times New Roman" w:cs="Times New Roman"/>
          <w:b/>
          <w:sz w:val="24"/>
          <w:szCs w:val="24"/>
        </w:rPr>
      </w:pPr>
    </w:p>
    <w:p w14:paraId="4198CE3D" w14:textId="430C0A20" w:rsidR="00DB78C2" w:rsidRPr="00085882" w:rsidRDefault="00DB78C2" w:rsidP="00F6761A">
      <w:pPr>
        <w:pStyle w:val="ListParagraph"/>
        <w:numPr>
          <w:ilvl w:val="0"/>
          <w:numId w:val="3"/>
        </w:numPr>
        <w:spacing w:line="240" w:lineRule="auto"/>
        <w:jc w:val="both"/>
        <w:rPr>
          <w:rFonts w:ascii="Times New Roman" w:hAnsi="Times New Roman" w:cs="Times New Roman"/>
          <w:b/>
          <w:sz w:val="24"/>
          <w:szCs w:val="24"/>
        </w:rPr>
      </w:pPr>
      <w:r w:rsidRPr="00085882">
        <w:rPr>
          <w:rFonts w:ascii="Times New Roman" w:hAnsi="Times New Roman" w:cs="Times New Roman"/>
          <w:b/>
          <w:sz w:val="24"/>
          <w:szCs w:val="24"/>
        </w:rPr>
        <w:t>Pretendenta atlases dokumenti</w:t>
      </w:r>
    </w:p>
    <w:p w14:paraId="1E2CC8EA" w14:textId="77777777" w:rsidR="00DB78C2" w:rsidRPr="00085882" w:rsidRDefault="00DB78C2"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085882" w:rsidRDefault="00DB78C2"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085882" w:rsidRDefault="00DB78C2"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Kopā ar piedāvājumu pretendentam jāiesniedz šādi “Pretendentu dokumenti”:</w:t>
      </w:r>
    </w:p>
    <w:p w14:paraId="468F0197" w14:textId="77777777" w:rsidR="00DB78C2" w:rsidRPr="00085882" w:rsidRDefault="00DB78C2" w:rsidP="00F6761A">
      <w:pPr>
        <w:pStyle w:val="BodyText2"/>
        <w:numPr>
          <w:ilvl w:val="2"/>
          <w:numId w:val="3"/>
        </w:numPr>
        <w:ind w:left="851" w:hanging="851"/>
        <w:rPr>
          <w:rFonts w:ascii="Times New Roman" w:hAnsi="Times New Roman"/>
          <w:szCs w:val="24"/>
        </w:rPr>
      </w:pPr>
      <w:r w:rsidRPr="00085882">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085882" w:rsidRDefault="00DB78C2" w:rsidP="00F6761A">
      <w:pPr>
        <w:pStyle w:val="BodyText2"/>
        <w:numPr>
          <w:ilvl w:val="2"/>
          <w:numId w:val="3"/>
        </w:numPr>
        <w:ind w:left="851" w:hanging="851"/>
        <w:rPr>
          <w:rFonts w:ascii="Times New Roman" w:hAnsi="Times New Roman"/>
          <w:szCs w:val="24"/>
        </w:rPr>
      </w:pPr>
      <w:r w:rsidRPr="00085882">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0983589D" w14:textId="18CABD67" w:rsidR="005F3D86" w:rsidRPr="00085882" w:rsidRDefault="005F3D86" w:rsidP="005F3D86">
      <w:pPr>
        <w:pStyle w:val="BodyText2"/>
        <w:numPr>
          <w:ilvl w:val="2"/>
          <w:numId w:val="3"/>
        </w:numPr>
        <w:ind w:left="851" w:hanging="851"/>
        <w:rPr>
          <w:rFonts w:ascii="Times New Roman" w:hAnsi="Times New Roman"/>
          <w:szCs w:val="24"/>
        </w:rPr>
      </w:pPr>
      <w:r w:rsidRPr="00085882">
        <w:rPr>
          <w:rFonts w:ascii="Times New Roman" w:hAnsi="Times New Roman"/>
          <w:szCs w:val="24"/>
        </w:rPr>
        <w:t>Pretendentam jāiesniedz informācija par pretendenta pieredzi, atbilstoši nolikuma 1</w:t>
      </w:r>
      <w:r w:rsidR="00473CA4" w:rsidRPr="00085882">
        <w:rPr>
          <w:rFonts w:ascii="Times New Roman" w:hAnsi="Times New Roman"/>
          <w:szCs w:val="24"/>
        </w:rPr>
        <w:t>7</w:t>
      </w:r>
      <w:r w:rsidRPr="00085882">
        <w:rPr>
          <w:rFonts w:ascii="Times New Roman" w:hAnsi="Times New Roman"/>
          <w:szCs w:val="24"/>
        </w:rPr>
        <w:t>.1. punktam, pēc šādas tabulas:</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559"/>
        <w:gridCol w:w="1701"/>
        <w:gridCol w:w="1985"/>
      </w:tblGrid>
      <w:tr w:rsidR="005931CE" w:rsidRPr="00085882" w14:paraId="02F727E8" w14:textId="77777777" w:rsidTr="50B24378">
        <w:tc>
          <w:tcPr>
            <w:tcW w:w="709" w:type="dxa"/>
            <w:vAlign w:val="center"/>
          </w:tcPr>
          <w:p w14:paraId="0EEB2AB9" w14:textId="77777777" w:rsidR="005931CE" w:rsidRPr="00085882" w:rsidRDefault="005931CE" w:rsidP="005931CE">
            <w:pPr>
              <w:pStyle w:val="BodyTextIndent"/>
              <w:ind w:left="0"/>
              <w:jc w:val="center"/>
              <w:rPr>
                <w:rFonts w:ascii="Times New Roman" w:hAnsi="Times New Roman" w:cs="Times New Roman"/>
                <w:bCs/>
                <w:sz w:val="24"/>
                <w:szCs w:val="24"/>
              </w:rPr>
            </w:pPr>
            <w:r w:rsidRPr="00085882">
              <w:rPr>
                <w:rFonts w:ascii="Times New Roman" w:hAnsi="Times New Roman" w:cs="Times New Roman"/>
                <w:bCs/>
                <w:sz w:val="24"/>
                <w:szCs w:val="24"/>
              </w:rPr>
              <w:t>Nr.</w:t>
            </w:r>
          </w:p>
        </w:tc>
        <w:tc>
          <w:tcPr>
            <w:tcW w:w="3119" w:type="dxa"/>
            <w:vAlign w:val="center"/>
          </w:tcPr>
          <w:p w14:paraId="6ED2AAB6" w14:textId="0535336F" w:rsidR="005931CE" w:rsidRPr="00085882" w:rsidRDefault="005931CE" w:rsidP="005931CE">
            <w:pPr>
              <w:pStyle w:val="BodyTextIndent"/>
              <w:ind w:left="0"/>
              <w:jc w:val="center"/>
              <w:rPr>
                <w:rFonts w:ascii="Times New Roman" w:hAnsi="Times New Roman" w:cs="Times New Roman"/>
                <w:bCs/>
                <w:sz w:val="24"/>
                <w:szCs w:val="24"/>
              </w:rPr>
            </w:pPr>
            <w:r w:rsidRPr="00085882">
              <w:rPr>
                <w:rFonts w:ascii="Times New Roman" w:hAnsi="Times New Roman" w:cs="Times New Roman"/>
                <w:b/>
                <w:sz w:val="24"/>
                <w:szCs w:val="24"/>
                <w:lang w:eastAsia="ar-SA"/>
              </w:rPr>
              <w:t>Pasūtītājs</w:t>
            </w:r>
            <w:r w:rsidR="009A2034">
              <w:rPr>
                <w:rFonts w:ascii="Times New Roman" w:hAnsi="Times New Roman" w:cs="Times New Roman"/>
                <w:bCs/>
                <w:sz w:val="24"/>
                <w:szCs w:val="24"/>
                <w:lang w:eastAsia="ar-SA"/>
              </w:rPr>
              <w:t xml:space="preserve"> (tajā skaitā </w:t>
            </w:r>
            <w:r w:rsidR="009A2034" w:rsidRPr="009A2034">
              <w:rPr>
                <w:rFonts w:ascii="Times New Roman" w:hAnsi="Times New Roman" w:cs="Times New Roman"/>
                <w:bCs/>
                <w:sz w:val="24"/>
                <w:szCs w:val="24"/>
                <w:lang w:eastAsia="ar-SA"/>
              </w:rPr>
              <w:t xml:space="preserve">informācija </w:t>
            </w:r>
            <w:r w:rsidR="009A2034">
              <w:rPr>
                <w:rFonts w:ascii="Times New Roman" w:hAnsi="Times New Roman" w:cs="Times New Roman"/>
                <w:bCs/>
                <w:sz w:val="24"/>
                <w:szCs w:val="24"/>
                <w:lang w:eastAsia="ar-SA"/>
              </w:rPr>
              <w:t xml:space="preserve">par </w:t>
            </w:r>
            <w:r w:rsidR="009A2034" w:rsidRPr="009A2034">
              <w:rPr>
                <w:rFonts w:ascii="Times New Roman" w:hAnsi="Times New Roman" w:cs="Times New Roman"/>
                <w:bCs/>
                <w:sz w:val="24"/>
                <w:szCs w:val="24"/>
                <w:lang w:eastAsia="ar-SA"/>
              </w:rPr>
              <w:t xml:space="preserve">pasūtītāja </w:t>
            </w:r>
            <w:r w:rsidR="009A2034" w:rsidRPr="009A2034">
              <w:rPr>
                <w:rFonts w:ascii="Times New Roman" w:hAnsi="Times New Roman" w:cs="Times New Roman"/>
                <w:bCs/>
                <w:sz w:val="24"/>
                <w:szCs w:val="24"/>
                <w:lang w:eastAsia="ar-SA"/>
              </w:rPr>
              <w:lastRenderedPageBreak/>
              <w:t>kontaktpersona un telefona numurs</w:t>
            </w:r>
            <w:r w:rsidR="009A2034">
              <w:rPr>
                <w:rFonts w:ascii="Times New Roman" w:hAnsi="Times New Roman" w:cs="Times New Roman"/>
                <w:bCs/>
                <w:sz w:val="24"/>
                <w:szCs w:val="24"/>
                <w:lang w:eastAsia="ar-SA"/>
              </w:rPr>
              <w:t>)</w:t>
            </w:r>
          </w:p>
        </w:tc>
        <w:tc>
          <w:tcPr>
            <w:tcW w:w="1559" w:type="dxa"/>
            <w:vAlign w:val="center"/>
          </w:tcPr>
          <w:p w14:paraId="22EBE81A" w14:textId="3DCA42AE" w:rsidR="005931CE" w:rsidRPr="00085882" w:rsidRDefault="005931CE" w:rsidP="005931CE">
            <w:pPr>
              <w:pStyle w:val="BodyTextIndent"/>
              <w:ind w:left="0"/>
              <w:jc w:val="center"/>
              <w:rPr>
                <w:rFonts w:ascii="Times New Roman" w:hAnsi="Times New Roman" w:cs="Times New Roman"/>
                <w:bCs/>
                <w:sz w:val="24"/>
                <w:szCs w:val="24"/>
              </w:rPr>
            </w:pPr>
            <w:r w:rsidRPr="00085882">
              <w:rPr>
                <w:rFonts w:ascii="Times New Roman" w:hAnsi="Times New Roman" w:cs="Times New Roman"/>
                <w:b/>
                <w:sz w:val="24"/>
                <w:szCs w:val="24"/>
                <w:lang w:eastAsia="ar-SA"/>
              </w:rPr>
              <w:lastRenderedPageBreak/>
              <w:t>Projekta priekšmets, īss apraksts</w:t>
            </w:r>
          </w:p>
        </w:tc>
        <w:tc>
          <w:tcPr>
            <w:tcW w:w="1701" w:type="dxa"/>
            <w:vAlign w:val="center"/>
          </w:tcPr>
          <w:p w14:paraId="4F33FB25" w14:textId="136CD512" w:rsidR="005931CE" w:rsidRPr="00085882" w:rsidRDefault="005931CE" w:rsidP="005931CE">
            <w:pPr>
              <w:pStyle w:val="BodyTextIndent"/>
              <w:ind w:left="0"/>
              <w:jc w:val="center"/>
              <w:rPr>
                <w:rFonts w:ascii="Times New Roman" w:hAnsi="Times New Roman" w:cs="Times New Roman"/>
                <w:bCs/>
                <w:sz w:val="24"/>
                <w:szCs w:val="24"/>
              </w:rPr>
            </w:pPr>
            <w:r w:rsidRPr="00085882">
              <w:rPr>
                <w:rFonts w:ascii="Times New Roman" w:hAnsi="Times New Roman" w:cs="Times New Roman"/>
                <w:b/>
                <w:sz w:val="24"/>
                <w:szCs w:val="24"/>
                <w:lang w:eastAsia="ar-SA"/>
              </w:rPr>
              <w:t>Periods</w:t>
            </w:r>
          </w:p>
        </w:tc>
        <w:tc>
          <w:tcPr>
            <w:tcW w:w="1985" w:type="dxa"/>
            <w:vAlign w:val="center"/>
          </w:tcPr>
          <w:p w14:paraId="1836A225" w14:textId="5136CE6F" w:rsidR="005931CE" w:rsidRPr="00085882" w:rsidRDefault="005931CE" w:rsidP="005931CE">
            <w:pPr>
              <w:pStyle w:val="BodyTextIndent"/>
              <w:ind w:left="0"/>
              <w:jc w:val="center"/>
              <w:rPr>
                <w:rFonts w:ascii="Times New Roman" w:hAnsi="Times New Roman" w:cs="Times New Roman"/>
                <w:bCs/>
                <w:sz w:val="24"/>
                <w:szCs w:val="24"/>
              </w:rPr>
            </w:pPr>
            <w:r w:rsidRPr="00085882">
              <w:rPr>
                <w:rFonts w:ascii="Times New Roman" w:hAnsi="Times New Roman" w:cs="Times New Roman"/>
                <w:b/>
                <w:sz w:val="24"/>
                <w:szCs w:val="24"/>
                <w:lang w:eastAsia="ar-SA"/>
              </w:rPr>
              <w:t>Līgumcena</w:t>
            </w:r>
          </w:p>
        </w:tc>
      </w:tr>
      <w:tr w:rsidR="005931CE" w:rsidRPr="00085882" w14:paraId="7B4B1E39" w14:textId="77777777" w:rsidTr="50B24378">
        <w:trPr>
          <w:trHeight w:val="222"/>
        </w:trPr>
        <w:tc>
          <w:tcPr>
            <w:tcW w:w="709" w:type="dxa"/>
          </w:tcPr>
          <w:p w14:paraId="5EC2A72D" w14:textId="55AC4A1D" w:rsidR="005931CE" w:rsidRPr="00085882" w:rsidRDefault="005931CE" w:rsidP="005931CE">
            <w:pPr>
              <w:pStyle w:val="BodyTextIndent"/>
              <w:jc w:val="center"/>
              <w:rPr>
                <w:rFonts w:ascii="Times New Roman" w:hAnsi="Times New Roman" w:cs="Times New Roman"/>
                <w:sz w:val="24"/>
                <w:szCs w:val="24"/>
              </w:rPr>
            </w:pPr>
            <w:r w:rsidRPr="00085882">
              <w:rPr>
                <w:rFonts w:ascii="Times New Roman" w:hAnsi="Times New Roman" w:cs="Times New Roman"/>
                <w:sz w:val="24"/>
                <w:szCs w:val="24"/>
              </w:rPr>
              <w:t>1.</w:t>
            </w:r>
          </w:p>
        </w:tc>
        <w:tc>
          <w:tcPr>
            <w:tcW w:w="3119" w:type="dxa"/>
          </w:tcPr>
          <w:p w14:paraId="6C945685" w14:textId="77777777" w:rsidR="005931CE" w:rsidRPr="00085882" w:rsidRDefault="005931CE" w:rsidP="005931CE">
            <w:pPr>
              <w:pStyle w:val="BodyTextIndent"/>
              <w:jc w:val="center"/>
              <w:rPr>
                <w:rFonts w:ascii="Times New Roman" w:hAnsi="Times New Roman" w:cs="Times New Roman"/>
                <w:sz w:val="24"/>
                <w:szCs w:val="24"/>
              </w:rPr>
            </w:pPr>
          </w:p>
        </w:tc>
        <w:tc>
          <w:tcPr>
            <w:tcW w:w="1559" w:type="dxa"/>
          </w:tcPr>
          <w:p w14:paraId="11C80FC0" w14:textId="77777777" w:rsidR="005931CE" w:rsidRPr="00085882" w:rsidRDefault="005931CE" w:rsidP="005931CE">
            <w:pPr>
              <w:pStyle w:val="BodyTextIndent"/>
              <w:jc w:val="center"/>
              <w:rPr>
                <w:rFonts w:ascii="Times New Roman" w:hAnsi="Times New Roman" w:cs="Times New Roman"/>
                <w:sz w:val="24"/>
                <w:szCs w:val="24"/>
              </w:rPr>
            </w:pPr>
          </w:p>
        </w:tc>
        <w:tc>
          <w:tcPr>
            <w:tcW w:w="1701" w:type="dxa"/>
          </w:tcPr>
          <w:p w14:paraId="4310EDB9" w14:textId="77777777" w:rsidR="005931CE" w:rsidRPr="00085882" w:rsidRDefault="005931CE" w:rsidP="005931CE">
            <w:pPr>
              <w:pStyle w:val="BodyTextIndent"/>
              <w:jc w:val="center"/>
              <w:rPr>
                <w:rFonts w:ascii="Times New Roman" w:hAnsi="Times New Roman" w:cs="Times New Roman"/>
                <w:sz w:val="24"/>
                <w:szCs w:val="24"/>
              </w:rPr>
            </w:pPr>
          </w:p>
        </w:tc>
        <w:tc>
          <w:tcPr>
            <w:tcW w:w="1985" w:type="dxa"/>
          </w:tcPr>
          <w:p w14:paraId="7B7CBC27" w14:textId="77777777" w:rsidR="005931CE" w:rsidRPr="00085882" w:rsidRDefault="005931CE" w:rsidP="005931CE">
            <w:pPr>
              <w:pStyle w:val="BodyTextIndent"/>
              <w:jc w:val="center"/>
              <w:rPr>
                <w:rFonts w:ascii="Times New Roman" w:hAnsi="Times New Roman" w:cs="Times New Roman"/>
                <w:sz w:val="24"/>
                <w:szCs w:val="24"/>
              </w:rPr>
            </w:pPr>
          </w:p>
        </w:tc>
      </w:tr>
      <w:tr w:rsidR="005931CE" w:rsidRPr="00085882" w14:paraId="5220F533" w14:textId="77777777" w:rsidTr="50B24378">
        <w:trPr>
          <w:trHeight w:val="222"/>
        </w:trPr>
        <w:tc>
          <w:tcPr>
            <w:tcW w:w="709" w:type="dxa"/>
          </w:tcPr>
          <w:p w14:paraId="771C6717" w14:textId="2E7B9267" w:rsidR="50B24378" w:rsidRPr="00085882" w:rsidRDefault="50B24378" w:rsidP="50B24378">
            <w:pPr>
              <w:pStyle w:val="BodyTextIndent"/>
              <w:jc w:val="center"/>
              <w:rPr>
                <w:rFonts w:ascii="Times New Roman" w:hAnsi="Times New Roman" w:cs="Times New Roman"/>
                <w:sz w:val="24"/>
                <w:szCs w:val="24"/>
              </w:rPr>
            </w:pPr>
            <w:r w:rsidRPr="00085882">
              <w:rPr>
                <w:rFonts w:ascii="Times New Roman" w:hAnsi="Times New Roman" w:cs="Times New Roman"/>
                <w:sz w:val="24"/>
                <w:szCs w:val="24"/>
              </w:rPr>
              <w:t>2.</w:t>
            </w:r>
          </w:p>
        </w:tc>
        <w:tc>
          <w:tcPr>
            <w:tcW w:w="3119" w:type="dxa"/>
          </w:tcPr>
          <w:p w14:paraId="4E50624A" w14:textId="77777777" w:rsidR="50B24378" w:rsidRPr="00085882" w:rsidRDefault="50B24378" w:rsidP="50B24378">
            <w:pPr>
              <w:pStyle w:val="BodyTextIndent"/>
              <w:jc w:val="center"/>
              <w:rPr>
                <w:rFonts w:ascii="Times New Roman" w:hAnsi="Times New Roman" w:cs="Times New Roman"/>
                <w:sz w:val="24"/>
                <w:szCs w:val="24"/>
              </w:rPr>
            </w:pPr>
          </w:p>
        </w:tc>
        <w:tc>
          <w:tcPr>
            <w:tcW w:w="1559" w:type="dxa"/>
          </w:tcPr>
          <w:p w14:paraId="73C919E7" w14:textId="77777777" w:rsidR="50B24378" w:rsidRPr="00085882" w:rsidRDefault="50B24378" w:rsidP="50B24378">
            <w:pPr>
              <w:pStyle w:val="BodyTextIndent"/>
              <w:jc w:val="center"/>
              <w:rPr>
                <w:rFonts w:ascii="Times New Roman" w:hAnsi="Times New Roman" w:cs="Times New Roman"/>
                <w:sz w:val="24"/>
                <w:szCs w:val="24"/>
              </w:rPr>
            </w:pPr>
          </w:p>
        </w:tc>
        <w:tc>
          <w:tcPr>
            <w:tcW w:w="1701" w:type="dxa"/>
          </w:tcPr>
          <w:p w14:paraId="1BBC8FA7" w14:textId="77777777" w:rsidR="50B24378" w:rsidRPr="00085882" w:rsidRDefault="50B24378" w:rsidP="50B24378">
            <w:pPr>
              <w:pStyle w:val="BodyTextIndent"/>
              <w:jc w:val="center"/>
              <w:rPr>
                <w:rFonts w:ascii="Times New Roman" w:hAnsi="Times New Roman" w:cs="Times New Roman"/>
                <w:sz w:val="24"/>
                <w:szCs w:val="24"/>
              </w:rPr>
            </w:pPr>
          </w:p>
        </w:tc>
        <w:tc>
          <w:tcPr>
            <w:tcW w:w="1985" w:type="dxa"/>
          </w:tcPr>
          <w:p w14:paraId="49E9C6C9" w14:textId="77777777" w:rsidR="50B24378" w:rsidRPr="00085882" w:rsidRDefault="50B24378" w:rsidP="50B24378">
            <w:pPr>
              <w:pStyle w:val="BodyTextIndent"/>
              <w:jc w:val="center"/>
              <w:rPr>
                <w:rFonts w:ascii="Times New Roman" w:hAnsi="Times New Roman" w:cs="Times New Roman"/>
                <w:sz w:val="24"/>
                <w:szCs w:val="24"/>
              </w:rPr>
            </w:pPr>
          </w:p>
        </w:tc>
      </w:tr>
      <w:tr w:rsidR="00330CB3" w:rsidRPr="00085882" w14:paraId="726E0CDD" w14:textId="77777777" w:rsidTr="50B24378">
        <w:trPr>
          <w:trHeight w:val="222"/>
        </w:trPr>
        <w:tc>
          <w:tcPr>
            <w:tcW w:w="709" w:type="dxa"/>
          </w:tcPr>
          <w:p w14:paraId="466A9733" w14:textId="4C3DE38B" w:rsidR="00330CB3" w:rsidRPr="00085882" w:rsidRDefault="00330CB3" w:rsidP="50B24378">
            <w:pPr>
              <w:pStyle w:val="BodyTextIndent"/>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02375C71" w14:textId="77777777" w:rsidR="00330CB3" w:rsidRPr="00085882" w:rsidRDefault="00330CB3" w:rsidP="50B24378">
            <w:pPr>
              <w:pStyle w:val="BodyTextIndent"/>
              <w:jc w:val="center"/>
              <w:rPr>
                <w:rFonts w:ascii="Times New Roman" w:hAnsi="Times New Roman" w:cs="Times New Roman"/>
                <w:sz w:val="24"/>
                <w:szCs w:val="24"/>
              </w:rPr>
            </w:pPr>
          </w:p>
        </w:tc>
        <w:tc>
          <w:tcPr>
            <w:tcW w:w="1559" w:type="dxa"/>
          </w:tcPr>
          <w:p w14:paraId="20E21785" w14:textId="77777777" w:rsidR="00330CB3" w:rsidRPr="00085882" w:rsidRDefault="00330CB3" w:rsidP="50B24378">
            <w:pPr>
              <w:pStyle w:val="BodyTextIndent"/>
              <w:jc w:val="center"/>
              <w:rPr>
                <w:rFonts w:ascii="Times New Roman" w:hAnsi="Times New Roman" w:cs="Times New Roman"/>
                <w:sz w:val="24"/>
                <w:szCs w:val="24"/>
              </w:rPr>
            </w:pPr>
          </w:p>
        </w:tc>
        <w:tc>
          <w:tcPr>
            <w:tcW w:w="1701" w:type="dxa"/>
          </w:tcPr>
          <w:p w14:paraId="1CAD1333" w14:textId="77777777" w:rsidR="00330CB3" w:rsidRPr="00085882" w:rsidRDefault="00330CB3" w:rsidP="50B24378">
            <w:pPr>
              <w:pStyle w:val="BodyTextIndent"/>
              <w:jc w:val="center"/>
              <w:rPr>
                <w:rFonts w:ascii="Times New Roman" w:hAnsi="Times New Roman" w:cs="Times New Roman"/>
                <w:sz w:val="24"/>
                <w:szCs w:val="24"/>
              </w:rPr>
            </w:pPr>
          </w:p>
        </w:tc>
        <w:tc>
          <w:tcPr>
            <w:tcW w:w="1985" w:type="dxa"/>
          </w:tcPr>
          <w:p w14:paraId="36C659C1" w14:textId="77777777" w:rsidR="00330CB3" w:rsidRPr="00085882" w:rsidRDefault="00330CB3" w:rsidP="50B24378">
            <w:pPr>
              <w:pStyle w:val="BodyTextIndent"/>
              <w:jc w:val="center"/>
              <w:rPr>
                <w:rFonts w:ascii="Times New Roman" w:hAnsi="Times New Roman" w:cs="Times New Roman"/>
                <w:sz w:val="24"/>
                <w:szCs w:val="24"/>
              </w:rPr>
            </w:pPr>
          </w:p>
        </w:tc>
      </w:tr>
    </w:tbl>
    <w:p w14:paraId="61E2768A" w14:textId="77777777" w:rsidR="003059DD" w:rsidRPr="00085882" w:rsidRDefault="003059DD" w:rsidP="003059DD">
      <w:pPr>
        <w:pStyle w:val="BodyText2"/>
        <w:tabs>
          <w:tab w:val="clear" w:pos="0"/>
        </w:tabs>
        <w:ind w:left="851"/>
        <w:rPr>
          <w:rFonts w:ascii="Times New Roman" w:hAnsi="Times New Roman"/>
          <w:szCs w:val="24"/>
        </w:rPr>
      </w:pPr>
    </w:p>
    <w:p w14:paraId="6A7DE5FD" w14:textId="7CEFA0B2" w:rsidR="00514263" w:rsidRPr="00085882" w:rsidRDefault="00514263" w:rsidP="00514263">
      <w:pPr>
        <w:pStyle w:val="ListParagraph"/>
        <w:widowControl w:val="0"/>
        <w:numPr>
          <w:ilvl w:val="2"/>
          <w:numId w:val="3"/>
        </w:numPr>
        <w:spacing w:after="0" w:line="240" w:lineRule="auto"/>
        <w:ind w:left="993" w:hanging="993"/>
        <w:jc w:val="both"/>
        <w:rPr>
          <w:rFonts w:ascii="Times New Roman" w:eastAsia="Courier New" w:hAnsi="Times New Roman" w:cs="Times New Roman"/>
          <w:sz w:val="24"/>
          <w:szCs w:val="24"/>
        </w:rPr>
      </w:pPr>
      <w:r w:rsidRPr="00085882">
        <w:rPr>
          <w:rFonts w:ascii="Times New Roman" w:eastAsia="Courier New" w:hAnsi="Times New Roman" w:cs="Times New Roman"/>
          <w:sz w:val="24"/>
          <w:szCs w:val="24"/>
        </w:rPr>
        <w:t>Pretendents iesniedz speciālistu, kurus Pretendents plāno iesaistīt pakalpojuma izpildē, sarakstu un informāciju, kas apliecina atbilstību Nolikuma 17.</w:t>
      </w:r>
      <w:r w:rsidR="00330CB3">
        <w:rPr>
          <w:rFonts w:ascii="Times New Roman" w:eastAsia="Courier New" w:hAnsi="Times New Roman" w:cs="Times New Roman"/>
          <w:sz w:val="24"/>
          <w:szCs w:val="24"/>
        </w:rPr>
        <w:t>2</w:t>
      </w:r>
      <w:r w:rsidRPr="00085882">
        <w:rPr>
          <w:rFonts w:ascii="Times New Roman" w:eastAsia="Courier New" w:hAnsi="Times New Roman" w:cs="Times New Roman"/>
          <w:sz w:val="24"/>
          <w:szCs w:val="24"/>
        </w:rPr>
        <w:t xml:space="preserve">.punkta prasībām: </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559"/>
        <w:gridCol w:w="1701"/>
        <w:gridCol w:w="1985"/>
      </w:tblGrid>
      <w:tr w:rsidR="00A44E9D" w:rsidRPr="00085882" w14:paraId="6EB35C44" w14:textId="77777777" w:rsidTr="004752B2">
        <w:tc>
          <w:tcPr>
            <w:tcW w:w="709" w:type="dxa"/>
            <w:vAlign w:val="center"/>
          </w:tcPr>
          <w:p w14:paraId="27CD8D59" w14:textId="77777777" w:rsidR="00A44E9D" w:rsidRPr="00085882" w:rsidRDefault="00A44E9D" w:rsidP="00A44E9D">
            <w:pPr>
              <w:pStyle w:val="BodyTextIndent"/>
              <w:ind w:left="0"/>
              <w:jc w:val="center"/>
              <w:rPr>
                <w:rFonts w:ascii="Times New Roman" w:hAnsi="Times New Roman" w:cs="Times New Roman"/>
                <w:bCs/>
                <w:sz w:val="24"/>
                <w:szCs w:val="24"/>
              </w:rPr>
            </w:pPr>
            <w:r w:rsidRPr="00085882">
              <w:rPr>
                <w:rFonts w:ascii="Times New Roman" w:hAnsi="Times New Roman" w:cs="Times New Roman"/>
                <w:bCs/>
                <w:sz w:val="24"/>
                <w:szCs w:val="24"/>
              </w:rPr>
              <w:t>Nr.</w:t>
            </w:r>
          </w:p>
        </w:tc>
        <w:tc>
          <w:tcPr>
            <w:tcW w:w="3119" w:type="dxa"/>
            <w:vAlign w:val="center"/>
          </w:tcPr>
          <w:p w14:paraId="13B44FEC" w14:textId="664E5C10" w:rsidR="00A44E9D" w:rsidRPr="00085882" w:rsidRDefault="00A44E9D" w:rsidP="00A44E9D">
            <w:pPr>
              <w:pStyle w:val="BodyTextIndent"/>
              <w:ind w:left="0"/>
              <w:jc w:val="center"/>
              <w:rPr>
                <w:rFonts w:ascii="Times New Roman" w:hAnsi="Times New Roman" w:cs="Times New Roman"/>
                <w:bCs/>
                <w:sz w:val="24"/>
                <w:szCs w:val="24"/>
              </w:rPr>
            </w:pPr>
            <w:r w:rsidRPr="00085882">
              <w:rPr>
                <w:rFonts w:ascii="Times New Roman" w:eastAsia="Calibri" w:hAnsi="Times New Roman" w:cs="Times New Roman"/>
                <w:b/>
                <w:sz w:val="24"/>
                <w:szCs w:val="24"/>
                <w:lang w:eastAsia="ar-SA"/>
              </w:rPr>
              <w:t>Vārds, uzvārds</w:t>
            </w:r>
          </w:p>
        </w:tc>
        <w:tc>
          <w:tcPr>
            <w:tcW w:w="1559" w:type="dxa"/>
            <w:vAlign w:val="center"/>
          </w:tcPr>
          <w:p w14:paraId="076ADA3E" w14:textId="05310F32" w:rsidR="00A44E9D" w:rsidRPr="00085882" w:rsidRDefault="00A44E9D" w:rsidP="00A44E9D">
            <w:pPr>
              <w:pStyle w:val="BodyTextIndent"/>
              <w:ind w:left="0"/>
              <w:jc w:val="center"/>
              <w:rPr>
                <w:rFonts w:ascii="Times New Roman" w:hAnsi="Times New Roman" w:cs="Times New Roman"/>
                <w:bCs/>
                <w:sz w:val="24"/>
                <w:szCs w:val="24"/>
              </w:rPr>
            </w:pPr>
            <w:r w:rsidRPr="00085882">
              <w:rPr>
                <w:rFonts w:ascii="Times New Roman" w:eastAsia="Calibri" w:hAnsi="Times New Roman" w:cs="Times New Roman"/>
                <w:b/>
                <w:sz w:val="24"/>
                <w:szCs w:val="24"/>
                <w:lang w:eastAsia="ar-SA"/>
              </w:rPr>
              <w:t>Pienākumi pakalpojuma sniegšanā</w:t>
            </w:r>
          </w:p>
        </w:tc>
        <w:tc>
          <w:tcPr>
            <w:tcW w:w="1701" w:type="dxa"/>
            <w:vAlign w:val="center"/>
          </w:tcPr>
          <w:p w14:paraId="29433745" w14:textId="15B1BC75" w:rsidR="00A44E9D" w:rsidRPr="00085882" w:rsidRDefault="00A44E9D" w:rsidP="00A44E9D">
            <w:pPr>
              <w:pStyle w:val="BodyTextIndent"/>
              <w:ind w:left="0"/>
              <w:jc w:val="center"/>
              <w:rPr>
                <w:rFonts w:ascii="Times New Roman" w:hAnsi="Times New Roman" w:cs="Times New Roman"/>
                <w:bCs/>
                <w:sz w:val="24"/>
                <w:szCs w:val="24"/>
              </w:rPr>
            </w:pPr>
            <w:r w:rsidRPr="00085882">
              <w:rPr>
                <w:rFonts w:ascii="Times New Roman" w:eastAsia="Calibri" w:hAnsi="Times New Roman" w:cs="Times New Roman"/>
                <w:b/>
                <w:sz w:val="24"/>
                <w:szCs w:val="24"/>
                <w:lang w:eastAsia="ar-SA"/>
              </w:rPr>
              <w:t xml:space="preserve">Īss pieredzes apraksts </w:t>
            </w:r>
            <w:r w:rsidRPr="009A2034">
              <w:rPr>
                <w:rFonts w:ascii="Times New Roman" w:eastAsia="Calibri" w:hAnsi="Times New Roman" w:cs="Times New Roman"/>
                <w:bCs/>
                <w:sz w:val="24"/>
                <w:szCs w:val="24"/>
                <w:lang w:eastAsia="ar-SA"/>
              </w:rPr>
              <w:t>(projekt</w:t>
            </w:r>
            <w:r w:rsidR="009A2034" w:rsidRPr="009A2034">
              <w:rPr>
                <w:rFonts w:ascii="Times New Roman" w:eastAsia="Calibri" w:hAnsi="Times New Roman" w:cs="Times New Roman"/>
                <w:bCs/>
                <w:sz w:val="24"/>
                <w:szCs w:val="24"/>
                <w:lang w:eastAsia="ar-SA"/>
              </w:rPr>
              <w:t>a</w:t>
            </w:r>
            <w:r w:rsidRPr="009A2034">
              <w:rPr>
                <w:rFonts w:ascii="Times New Roman" w:eastAsia="Calibri" w:hAnsi="Times New Roman" w:cs="Times New Roman"/>
                <w:bCs/>
                <w:sz w:val="24"/>
                <w:szCs w:val="24"/>
                <w:lang w:eastAsia="ar-SA"/>
              </w:rPr>
              <w:t xml:space="preserve"> nosaukums,</w:t>
            </w:r>
            <w:r w:rsidR="009A2034" w:rsidRPr="009A2034">
              <w:rPr>
                <w:rFonts w:ascii="Times New Roman" w:eastAsia="Calibri" w:hAnsi="Times New Roman" w:cs="Times New Roman"/>
                <w:bCs/>
                <w:sz w:val="24"/>
                <w:szCs w:val="24"/>
                <w:lang w:eastAsia="ar-SA"/>
              </w:rPr>
              <w:t xml:space="preserve"> projekta pasūtītājs</w:t>
            </w:r>
            <w:r w:rsidR="009A2034">
              <w:rPr>
                <w:rFonts w:ascii="Times New Roman" w:eastAsia="Calibri" w:hAnsi="Times New Roman" w:cs="Times New Roman"/>
                <w:bCs/>
                <w:sz w:val="24"/>
                <w:szCs w:val="24"/>
                <w:lang w:eastAsia="ar-SA"/>
              </w:rPr>
              <w:t>, veikto darbu apraksts</w:t>
            </w:r>
            <w:r w:rsidRPr="009A2034">
              <w:rPr>
                <w:rFonts w:ascii="Times New Roman" w:eastAsia="Calibri" w:hAnsi="Times New Roman" w:cs="Times New Roman"/>
                <w:bCs/>
                <w:sz w:val="24"/>
                <w:szCs w:val="24"/>
                <w:lang w:eastAsia="ar-SA"/>
              </w:rPr>
              <w:t>)</w:t>
            </w:r>
          </w:p>
        </w:tc>
        <w:tc>
          <w:tcPr>
            <w:tcW w:w="1985" w:type="dxa"/>
            <w:vAlign w:val="center"/>
          </w:tcPr>
          <w:p w14:paraId="12AC1521" w14:textId="0D4BF9DF" w:rsidR="00A44E9D" w:rsidRPr="00085882" w:rsidRDefault="00A44E9D" w:rsidP="00A44E9D">
            <w:pPr>
              <w:pStyle w:val="BodyTextIndent"/>
              <w:ind w:left="0"/>
              <w:jc w:val="center"/>
              <w:rPr>
                <w:rFonts w:ascii="Times New Roman" w:hAnsi="Times New Roman" w:cs="Times New Roman"/>
                <w:bCs/>
                <w:sz w:val="24"/>
                <w:szCs w:val="24"/>
              </w:rPr>
            </w:pPr>
            <w:r w:rsidRPr="00085882">
              <w:rPr>
                <w:rFonts w:ascii="Times New Roman" w:eastAsia="Calibri" w:hAnsi="Times New Roman" w:cs="Times New Roman"/>
                <w:b/>
                <w:sz w:val="24"/>
                <w:szCs w:val="24"/>
                <w:lang w:eastAsia="ar-SA"/>
              </w:rPr>
              <w:t>Pretendenta darbinieks/ Apakšuzņēmēja darbinieks</w:t>
            </w:r>
          </w:p>
        </w:tc>
      </w:tr>
      <w:tr w:rsidR="005931CE" w:rsidRPr="00085882" w14:paraId="06EC2E64" w14:textId="77777777" w:rsidTr="004752B2">
        <w:trPr>
          <w:trHeight w:val="222"/>
        </w:trPr>
        <w:tc>
          <w:tcPr>
            <w:tcW w:w="709" w:type="dxa"/>
          </w:tcPr>
          <w:p w14:paraId="71E78F44" w14:textId="77777777" w:rsidR="005931CE" w:rsidRPr="00085882" w:rsidRDefault="005931CE" w:rsidP="004752B2">
            <w:pPr>
              <w:pStyle w:val="BodyTextIndent"/>
              <w:jc w:val="center"/>
              <w:rPr>
                <w:rFonts w:ascii="Times New Roman" w:hAnsi="Times New Roman" w:cs="Times New Roman"/>
                <w:sz w:val="24"/>
                <w:szCs w:val="24"/>
              </w:rPr>
            </w:pPr>
            <w:r w:rsidRPr="00085882">
              <w:rPr>
                <w:rFonts w:ascii="Times New Roman" w:hAnsi="Times New Roman" w:cs="Times New Roman"/>
                <w:sz w:val="24"/>
                <w:szCs w:val="24"/>
              </w:rPr>
              <w:t>1.</w:t>
            </w:r>
          </w:p>
        </w:tc>
        <w:tc>
          <w:tcPr>
            <w:tcW w:w="3119" w:type="dxa"/>
          </w:tcPr>
          <w:p w14:paraId="5B701990" w14:textId="77777777" w:rsidR="005931CE" w:rsidRPr="00085882" w:rsidRDefault="005931CE" w:rsidP="004752B2">
            <w:pPr>
              <w:pStyle w:val="BodyTextIndent"/>
              <w:jc w:val="center"/>
              <w:rPr>
                <w:rFonts w:ascii="Times New Roman" w:hAnsi="Times New Roman" w:cs="Times New Roman"/>
                <w:sz w:val="24"/>
                <w:szCs w:val="24"/>
              </w:rPr>
            </w:pPr>
          </w:p>
        </w:tc>
        <w:tc>
          <w:tcPr>
            <w:tcW w:w="1559" w:type="dxa"/>
          </w:tcPr>
          <w:p w14:paraId="76919EDF" w14:textId="77777777" w:rsidR="005931CE" w:rsidRPr="00085882" w:rsidRDefault="005931CE" w:rsidP="004752B2">
            <w:pPr>
              <w:pStyle w:val="BodyTextIndent"/>
              <w:jc w:val="center"/>
              <w:rPr>
                <w:rFonts w:ascii="Times New Roman" w:hAnsi="Times New Roman" w:cs="Times New Roman"/>
                <w:sz w:val="24"/>
                <w:szCs w:val="24"/>
              </w:rPr>
            </w:pPr>
          </w:p>
        </w:tc>
        <w:tc>
          <w:tcPr>
            <w:tcW w:w="1701" w:type="dxa"/>
          </w:tcPr>
          <w:p w14:paraId="4B88D0FD" w14:textId="77777777" w:rsidR="005931CE" w:rsidRPr="00085882" w:rsidRDefault="005931CE" w:rsidP="004752B2">
            <w:pPr>
              <w:pStyle w:val="BodyTextIndent"/>
              <w:jc w:val="center"/>
              <w:rPr>
                <w:rFonts w:ascii="Times New Roman" w:hAnsi="Times New Roman" w:cs="Times New Roman"/>
                <w:sz w:val="24"/>
                <w:szCs w:val="24"/>
              </w:rPr>
            </w:pPr>
          </w:p>
        </w:tc>
        <w:tc>
          <w:tcPr>
            <w:tcW w:w="1985" w:type="dxa"/>
          </w:tcPr>
          <w:p w14:paraId="5AC65D0A" w14:textId="77777777" w:rsidR="005931CE" w:rsidRPr="00085882" w:rsidRDefault="005931CE" w:rsidP="004752B2">
            <w:pPr>
              <w:pStyle w:val="BodyTextIndent"/>
              <w:jc w:val="center"/>
              <w:rPr>
                <w:rFonts w:ascii="Times New Roman" w:hAnsi="Times New Roman" w:cs="Times New Roman"/>
                <w:sz w:val="24"/>
                <w:szCs w:val="24"/>
              </w:rPr>
            </w:pPr>
          </w:p>
        </w:tc>
      </w:tr>
      <w:tr w:rsidR="005931CE" w:rsidRPr="00085882" w14:paraId="7BA50E9E" w14:textId="77777777" w:rsidTr="004752B2">
        <w:trPr>
          <w:trHeight w:val="222"/>
        </w:trPr>
        <w:tc>
          <w:tcPr>
            <w:tcW w:w="709" w:type="dxa"/>
          </w:tcPr>
          <w:p w14:paraId="2DBC5911" w14:textId="77777777" w:rsidR="005931CE" w:rsidRPr="00085882" w:rsidRDefault="005931CE" w:rsidP="004752B2">
            <w:pPr>
              <w:pStyle w:val="BodyTextIndent"/>
              <w:jc w:val="center"/>
              <w:rPr>
                <w:rFonts w:ascii="Times New Roman" w:hAnsi="Times New Roman" w:cs="Times New Roman"/>
                <w:sz w:val="24"/>
                <w:szCs w:val="24"/>
              </w:rPr>
            </w:pPr>
            <w:r w:rsidRPr="00085882">
              <w:rPr>
                <w:rFonts w:ascii="Times New Roman" w:hAnsi="Times New Roman" w:cs="Times New Roman"/>
                <w:sz w:val="24"/>
                <w:szCs w:val="24"/>
              </w:rPr>
              <w:t>2.</w:t>
            </w:r>
          </w:p>
        </w:tc>
        <w:tc>
          <w:tcPr>
            <w:tcW w:w="3119" w:type="dxa"/>
          </w:tcPr>
          <w:p w14:paraId="2DB1B77F" w14:textId="77777777" w:rsidR="005931CE" w:rsidRPr="00085882" w:rsidRDefault="005931CE" w:rsidP="004752B2">
            <w:pPr>
              <w:pStyle w:val="BodyTextIndent"/>
              <w:jc w:val="center"/>
              <w:rPr>
                <w:rFonts w:ascii="Times New Roman" w:hAnsi="Times New Roman" w:cs="Times New Roman"/>
                <w:sz w:val="24"/>
                <w:szCs w:val="24"/>
              </w:rPr>
            </w:pPr>
          </w:p>
        </w:tc>
        <w:tc>
          <w:tcPr>
            <w:tcW w:w="1559" w:type="dxa"/>
          </w:tcPr>
          <w:p w14:paraId="15D94035" w14:textId="77777777" w:rsidR="005931CE" w:rsidRPr="00085882" w:rsidRDefault="005931CE" w:rsidP="004752B2">
            <w:pPr>
              <w:pStyle w:val="BodyTextIndent"/>
              <w:jc w:val="center"/>
              <w:rPr>
                <w:rFonts w:ascii="Times New Roman" w:hAnsi="Times New Roman" w:cs="Times New Roman"/>
                <w:sz w:val="24"/>
                <w:szCs w:val="24"/>
              </w:rPr>
            </w:pPr>
          </w:p>
        </w:tc>
        <w:tc>
          <w:tcPr>
            <w:tcW w:w="1701" w:type="dxa"/>
          </w:tcPr>
          <w:p w14:paraId="4A80E627" w14:textId="77777777" w:rsidR="005931CE" w:rsidRPr="00085882" w:rsidRDefault="005931CE" w:rsidP="004752B2">
            <w:pPr>
              <w:pStyle w:val="BodyTextIndent"/>
              <w:jc w:val="center"/>
              <w:rPr>
                <w:rFonts w:ascii="Times New Roman" w:hAnsi="Times New Roman" w:cs="Times New Roman"/>
                <w:sz w:val="24"/>
                <w:szCs w:val="24"/>
              </w:rPr>
            </w:pPr>
          </w:p>
        </w:tc>
        <w:tc>
          <w:tcPr>
            <w:tcW w:w="1985" w:type="dxa"/>
          </w:tcPr>
          <w:p w14:paraId="4E0A4926" w14:textId="77777777" w:rsidR="005931CE" w:rsidRPr="00085882" w:rsidRDefault="005931CE" w:rsidP="004752B2">
            <w:pPr>
              <w:pStyle w:val="BodyTextIndent"/>
              <w:jc w:val="center"/>
              <w:rPr>
                <w:rFonts w:ascii="Times New Roman" w:hAnsi="Times New Roman" w:cs="Times New Roman"/>
                <w:sz w:val="24"/>
                <w:szCs w:val="24"/>
              </w:rPr>
            </w:pPr>
          </w:p>
        </w:tc>
      </w:tr>
      <w:tr w:rsidR="00330CB3" w:rsidRPr="00085882" w14:paraId="43A4866C" w14:textId="77777777" w:rsidTr="004752B2">
        <w:trPr>
          <w:trHeight w:val="222"/>
        </w:trPr>
        <w:tc>
          <w:tcPr>
            <w:tcW w:w="709" w:type="dxa"/>
          </w:tcPr>
          <w:p w14:paraId="6C25EDDB" w14:textId="64B744B5" w:rsidR="00330CB3" w:rsidRPr="00085882" w:rsidRDefault="00330CB3" w:rsidP="004752B2">
            <w:pPr>
              <w:pStyle w:val="BodyTextIndent"/>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14:paraId="0622D257" w14:textId="77777777" w:rsidR="00330CB3" w:rsidRPr="00085882" w:rsidRDefault="00330CB3" w:rsidP="004752B2">
            <w:pPr>
              <w:pStyle w:val="BodyTextIndent"/>
              <w:jc w:val="center"/>
              <w:rPr>
                <w:rFonts w:ascii="Times New Roman" w:hAnsi="Times New Roman" w:cs="Times New Roman"/>
                <w:sz w:val="24"/>
                <w:szCs w:val="24"/>
              </w:rPr>
            </w:pPr>
          </w:p>
        </w:tc>
        <w:tc>
          <w:tcPr>
            <w:tcW w:w="1559" w:type="dxa"/>
          </w:tcPr>
          <w:p w14:paraId="00EBF6C0" w14:textId="77777777" w:rsidR="00330CB3" w:rsidRPr="00085882" w:rsidRDefault="00330CB3" w:rsidP="004752B2">
            <w:pPr>
              <w:pStyle w:val="BodyTextIndent"/>
              <w:jc w:val="center"/>
              <w:rPr>
                <w:rFonts w:ascii="Times New Roman" w:hAnsi="Times New Roman" w:cs="Times New Roman"/>
                <w:sz w:val="24"/>
                <w:szCs w:val="24"/>
              </w:rPr>
            </w:pPr>
          </w:p>
        </w:tc>
        <w:tc>
          <w:tcPr>
            <w:tcW w:w="1701" w:type="dxa"/>
          </w:tcPr>
          <w:p w14:paraId="7765DE7E" w14:textId="77777777" w:rsidR="00330CB3" w:rsidRPr="00085882" w:rsidRDefault="00330CB3" w:rsidP="004752B2">
            <w:pPr>
              <w:pStyle w:val="BodyTextIndent"/>
              <w:jc w:val="center"/>
              <w:rPr>
                <w:rFonts w:ascii="Times New Roman" w:hAnsi="Times New Roman" w:cs="Times New Roman"/>
                <w:sz w:val="24"/>
                <w:szCs w:val="24"/>
              </w:rPr>
            </w:pPr>
          </w:p>
        </w:tc>
        <w:tc>
          <w:tcPr>
            <w:tcW w:w="1985" w:type="dxa"/>
          </w:tcPr>
          <w:p w14:paraId="1A157134" w14:textId="77777777" w:rsidR="00330CB3" w:rsidRPr="00085882" w:rsidRDefault="00330CB3" w:rsidP="004752B2">
            <w:pPr>
              <w:pStyle w:val="BodyTextIndent"/>
              <w:jc w:val="center"/>
              <w:rPr>
                <w:rFonts w:ascii="Times New Roman" w:hAnsi="Times New Roman" w:cs="Times New Roman"/>
                <w:sz w:val="24"/>
                <w:szCs w:val="24"/>
              </w:rPr>
            </w:pPr>
          </w:p>
        </w:tc>
      </w:tr>
    </w:tbl>
    <w:p w14:paraId="7F0C2DB1" w14:textId="12325448" w:rsidR="003059DD" w:rsidRPr="000D67A2" w:rsidRDefault="003059DD" w:rsidP="33EA7763">
      <w:pPr>
        <w:pStyle w:val="BodyText2"/>
        <w:ind w:left="851"/>
        <w:rPr>
          <w:rFonts w:ascii="Times New Roman" w:hAnsi="Times New Roman"/>
        </w:rPr>
      </w:pPr>
    </w:p>
    <w:p w14:paraId="0384F154" w14:textId="1E60BDC1" w:rsidR="75B07777" w:rsidRPr="000D67A2" w:rsidRDefault="75B07777" w:rsidP="33EA7763">
      <w:pPr>
        <w:pStyle w:val="ListParagraph"/>
        <w:widowControl w:val="0"/>
        <w:numPr>
          <w:ilvl w:val="2"/>
          <w:numId w:val="3"/>
        </w:numPr>
        <w:spacing w:after="0" w:line="240" w:lineRule="auto"/>
        <w:ind w:left="709" w:hanging="709"/>
        <w:jc w:val="both"/>
        <w:rPr>
          <w:rFonts w:ascii="Times New Roman" w:eastAsia="Times New Roman" w:hAnsi="Times New Roman" w:cs="Times New Roman"/>
          <w:sz w:val="24"/>
          <w:szCs w:val="24"/>
          <w:lang w:val="lv"/>
        </w:rPr>
      </w:pPr>
      <w:r w:rsidRPr="000D67A2">
        <w:rPr>
          <w:rFonts w:ascii="Times New Roman" w:eastAsia="Times New Roman" w:hAnsi="Times New Roman" w:cs="Times New Roman"/>
          <w:sz w:val="24"/>
          <w:szCs w:val="24"/>
          <w:lang w:val="lv"/>
        </w:rPr>
        <w:t xml:space="preserve">Par katru </w:t>
      </w:r>
      <w:r w:rsidR="27FF3856" w:rsidRPr="000D67A2">
        <w:rPr>
          <w:rFonts w:ascii="Times New Roman" w:eastAsia="Times New Roman" w:hAnsi="Times New Roman" w:cs="Times New Roman"/>
          <w:sz w:val="24"/>
          <w:szCs w:val="24"/>
          <w:lang w:val="lv"/>
        </w:rPr>
        <w:t xml:space="preserve">no </w:t>
      </w:r>
      <w:r w:rsidRPr="000D67A2">
        <w:rPr>
          <w:rFonts w:ascii="Times New Roman" w:eastAsia="Times New Roman" w:hAnsi="Times New Roman" w:cs="Times New Roman"/>
          <w:sz w:val="24"/>
          <w:szCs w:val="24"/>
          <w:lang w:val="lv"/>
        </w:rPr>
        <w:t>18.3.</w:t>
      </w:r>
      <w:r w:rsidR="009365C3" w:rsidRPr="000D67A2">
        <w:rPr>
          <w:rFonts w:ascii="Times New Roman" w:eastAsia="Times New Roman" w:hAnsi="Times New Roman" w:cs="Times New Roman"/>
          <w:sz w:val="24"/>
          <w:szCs w:val="24"/>
          <w:lang w:val="lv"/>
        </w:rPr>
        <w:t>4</w:t>
      </w:r>
      <w:r w:rsidRPr="000D67A2">
        <w:rPr>
          <w:rFonts w:ascii="Times New Roman" w:eastAsia="Times New Roman" w:hAnsi="Times New Roman" w:cs="Times New Roman"/>
          <w:sz w:val="24"/>
          <w:szCs w:val="24"/>
          <w:lang w:val="lv"/>
        </w:rPr>
        <w:t>.punktā norādīto speciālistu Pretendents iesniedz</w:t>
      </w:r>
      <w:r w:rsidR="00962E4C" w:rsidRPr="000D67A2">
        <w:rPr>
          <w:rFonts w:ascii="Times New Roman" w:eastAsia="Times New Roman" w:hAnsi="Times New Roman" w:cs="Times New Roman"/>
          <w:sz w:val="24"/>
          <w:szCs w:val="24"/>
          <w:lang w:val="lv"/>
        </w:rPr>
        <w:t xml:space="preserve"> attiecīgā speciālista</w:t>
      </w:r>
      <w:r w:rsidRPr="000D67A2">
        <w:rPr>
          <w:rFonts w:ascii="Times New Roman" w:eastAsia="Times New Roman" w:hAnsi="Times New Roman" w:cs="Times New Roman"/>
          <w:sz w:val="24"/>
          <w:szCs w:val="24"/>
          <w:lang w:val="lv"/>
        </w:rPr>
        <w:t xml:space="preserve"> Curriculum vitae (CV).</w:t>
      </w:r>
    </w:p>
    <w:p w14:paraId="6D82B3FA" w14:textId="27B45B51" w:rsidR="0013196B" w:rsidRPr="000D67A2" w:rsidRDefault="538D4E90" w:rsidP="00D37CEB">
      <w:pPr>
        <w:pStyle w:val="ListParagraph"/>
        <w:widowControl w:val="0"/>
        <w:numPr>
          <w:ilvl w:val="2"/>
          <w:numId w:val="3"/>
        </w:numPr>
        <w:spacing w:after="0" w:line="240" w:lineRule="auto"/>
        <w:ind w:left="709" w:hanging="709"/>
        <w:jc w:val="both"/>
        <w:rPr>
          <w:rFonts w:ascii="Times New Roman" w:eastAsia="Courier New" w:hAnsi="Times New Roman" w:cs="Times New Roman"/>
          <w:sz w:val="24"/>
          <w:szCs w:val="24"/>
        </w:rPr>
      </w:pPr>
      <w:r w:rsidRPr="000D67A2">
        <w:rPr>
          <w:rFonts w:ascii="Times New Roman" w:eastAsia="Courier New" w:hAnsi="Times New Roman" w:cs="Times New Roman"/>
          <w:sz w:val="24"/>
          <w:szCs w:val="24"/>
        </w:rPr>
        <w:t xml:space="preserve">Attiecībā par visiem piedāvājumā norādītajiem speciālistiem jāiesniedz šo speciālistu </w:t>
      </w:r>
      <w:r w:rsidR="6693BDC8" w:rsidRPr="000D67A2">
        <w:rPr>
          <w:rFonts w:ascii="Times New Roman" w:eastAsia="Courier New" w:hAnsi="Times New Roman" w:cs="Times New Roman"/>
          <w:sz w:val="24"/>
          <w:szCs w:val="24"/>
        </w:rPr>
        <w:t xml:space="preserve">brīvā formā noformētus un parakstītus </w:t>
      </w:r>
      <w:r w:rsidRPr="000D67A2">
        <w:rPr>
          <w:rFonts w:ascii="Times New Roman" w:eastAsia="Courier New" w:hAnsi="Times New Roman" w:cs="Times New Roman"/>
          <w:sz w:val="24"/>
          <w:szCs w:val="24"/>
        </w:rPr>
        <w:t>apliecinājumus par gatavību veikt attiecīgā speciālista pienākumus iepirkuma līguma ietvaros, ja pretendents tiek atzīts par iepirkuma uzvarētāju.</w:t>
      </w:r>
    </w:p>
    <w:p w14:paraId="5A693917" w14:textId="5A68D4EA" w:rsidR="00DB78C2" w:rsidRPr="00085882" w:rsidRDefault="00DB78C2" w:rsidP="00F6761A">
      <w:pPr>
        <w:pStyle w:val="ListParagraph"/>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D67A2">
        <w:rPr>
          <w:rFonts w:ascii="Times New Roman" w:eastAsia="Times New Roman" w:hAnsi="Times New Roman" w:cs="Times New Roman"/>
          <w:sz w:val="24"/>
          <w:szCs w:val="24"/>
        </w:rPr>
        <w:t>Izziņas un citus dokumentus, kurus izsniedz Latvijas kompetentās institūcijas, Pasūtītājs</w:t>
      </w:r>
      <w:r w:rsidRPr="00085882">
        <w:rPr>
          <w:rFonts w:ascii="Times New Roman" w:eastAsia="Times New Roman" w:hAnsi="Times New Roman" w:cs="Times New Roman"/>
          <w:sz w:val="24"/>
          <w:szCs w:val="24"/>
        </w:rPr>
        <w:t xml:space="preserve">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085882" w:rsidRDefault="00DB78C2" w:rsidP="00F6761A">
      <w:pPr>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085882" w:rsidRDefault="00DB78C2" w:rsidP="00F6761A">
      <w:pPr>
        <w:numPr>
          <w:ilvl w:val="1"/>
          <w:numId w:val="3"/>
        </w:numPr>
        <w:spacing w:line="240" w:lineRule="auto"/>
        <w:ind w:left="567" w:hanging="567"/>
        <w:jc w:val="both"/>
        <w:outlineLvl w:val="0"/>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085882">
        <w:rPr>
          <w:rFonts w:ascii="Times New Roman" w:eastAsia="Times New Roman" w:hAnsi="Times New Roman" w:cs="Times New Roman"/>
          <w:sz w:val="24"/>
          <w:szCs w:val="24"/>
        </w:rPr>
        <w:t xml:space="preserve">0 000 EUR bez PVN </w:t>
      </w:r>
      <w:r w:rsidRPr="00085882">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085882">
        <w:rPr>
          <w:rFonts w:ascii="Times New Roman" w:eastAsia="Times New Roman" w:hAnsi="Times New Roman" w:cs="Times New Roman"/>
          <w:sz w:val="24"/>
          <w:szCs w:val="24"/>
        </w:rPr>
        <w:t>EUR</w:t>
      </w:r>
      <w:r w:rsidRPr="00085882">
        <w:rPr>
          <w:rFonts w:ascii="Times New Roman" w:eastAsia="Times New Roman" w:hAnsi="Times New Roman" w:cs="Times New Roman"/>
          <w:sz w:val="24"/>
          <w:szCs w:val="24"/>
        </w:rPr>
        <w:t xml:space="preserve">, un kurā apakšuzņēmējs apliecina gatavību veikt šos darbus, gadījumā, ja pretendents tiks atzīts par uzvarētāju. Apakšuzņēmēja sniedzamo pakalpojumu kopējo vērtību nosaka, ņemot vērā apakšuzņēmēja un visu attiecīgā iepirkuma ietvaros tā saistīto </w:t>
      </w:r>
      <w:r w:rsidRPr="00085882">
        <w:rPr>
          <w:rFonts w:ascii="Times New Roman" w:eastAsia="Times New Roman" w:hAnsi="Times New Roman" w:cs="Times New Roman"/>
          <w:sz w:val="24"/>
          <w:szCs w:val="24"/>
        </w:rPr>
        <w:lastRenderedPageBreak/>
        <w:t>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085882" w:rsidRDefault="00F508A5" w:rsidP="00F6761A">
      <w:pPr>
        <w:pStyle w:val="ListParagraph"/>
        <w:numPr>
          <w:ilvl w:val="0"/>
          <w:numId w:val="3"/>
        </w:numPr>
        <w:spacing w:after="0" w:line="240" w:lineRule="auto"/>
        <w:jc w:val="both"/>
        <w:outlineLvl w:val="0"/>
        <w:rPr>
          <w:rFonts w:ascii="Times New Roman" w:eastAsia="Times New Roman" w:hAnsi="Times New Roman" w:cs="Times New Roman"/>
          <w:b/>
          <w:bCs/>
          <w:sz w:val="24"/>
          <w:szCs w:val="24"/>
        </w:rPr>
      </w:pPr>
      <w:r w:rsidRPr="00085882">
        <w:rPr>
          <w:rFonts w:ascii="Times New Roman" w:eastAsia="Times New Roman" w:hAnsi="Times New Roman" w:cs="Times New Roman"/>
          <w:b/>
          <w:bCs/>
          <w:sz w:val="24"/>
          <w:szCs w:val="24"/>
        </w:rPr>
        <w:t>Finanšu piedāvājums</w:t>
      </w:r>
    </w:p>
    <w:p w14:paraId="3817F319" w14:textId="648236AB" w:rsidR="002F2D53" w:rsidRPr="00085882" w:rsidRDefault="002F2D53" w:rsidP="00F6761A">
      <w:pPr>
        <w:pStyle w:val="ListParagraph"/>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Finanšu piedāvājums jāsagatavo saskaņā ar noteikto formu (</w:t>
      </w:r>
      <w:r w:rsidR="00AF1953" w:rsidRPr="00085882">
        <w:rPr>
          <w:rFonts w:ascii="Times New Roman" w:eastAsia="Times New Roman" w:hAnsi="Times New Roman" w:cs="Times New Roman"/>
          <w:sz w:val="24"/>
          <w:szCs w:val="24"/>
        </w:rPr>
        <w:t xml:space="preserve">Nolikuma </w:t>
      </w:r>
      <w:r w:rsidR="00AE7D7B" w:rsidRPr="00085882">
        <w:rPr>
          <w:rFonts w:ascii="Times New Roman" w:eastAsia="Times New Roman" w:hAnsi="Times New Roman" w:cs="Times New Roman"/>
          <w:sz w:val="24"/>
          <w:szCs w:val="24"/>
        </w:rPr>
        <w:t>3</w:t>
      </w:r>
      <w:r w:rsidRPr="00085882">
        <w:rPr>
          <w:rFonts w:ascii="Times New Roman" w:eastAsia="Times New Roman" w:hAnsi="Times New Roman" w:cs="Times New Roman"/>
          <w:sz w:val="24"/>
          <w:szCs w:val="24"/>
        </w:rPr>
        <w:t>.pielikums).</w:t>
      </w:r>
    </w:p>
    <w:p w14:paraId="09D5DDD4" w14:textId="3B1DF377" w:rsidR="002F2D53" w:rsidRPr="00085882" w:rsidRDefault="002F2D53" w:rsidP="00F6761A">
      <w:pPr>
        <w:pStyle w:val="ListParagraph"/>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85882">
        <w:rPr>
          <w:rFonts w:ascii="Times New Roman" w:hAnsi="Times New Roman" w:cs="Times New Roman"/>
          <w:sz w:val="24"/>
          <w:szCs w:val="24"/>
        </w:rPr>
        <w:t>Finanšu piedāvājum</w:t>
      </w:r>
      <w:r w:rsidRPr="00085882">
        <w:rPr>
          <w:rFonts w:ascii="Times New Roman" w:eastAsia="Times New Roman" w:hAnsi="Times New Roman" w:cs="Times New Roman"/>
          <w:sz w:val="24"/>
          <w:szCs w:val="24"/>
        </w:rPr>
        <w:t xml:space="preserve">ā norādītajās cenās ietilpst: </w:t>
      </w:r>
      <w:r w:rsidR="005F4F1D" w:rsidRPr="00085882">
        <w:rPr>
          <w:rFonts w:ascii="Times New Roman" w:eastAsia="Times New Roman" w:hAnsi="Times New Roman" w:cs="Times New Roman"/>
          <w:sz w:val="24"/>
          <w:szCs w:val="24"/>
        </w:rPr>
        <w:t>visi Pakalpojuma nodrošināšanai nepieciešami izdevumi, saskaņā ar Tehniskajā specifikācijā</w:t>
      </w:r>
      <w:r w:rsidR="00AF1953" w:rsidRPr="00085882">
        <w:rPr>
          <w:rFonts w:ascii="Times New Roman" w:eastAsia="Times New Roman" w:hAnsi="Times New Roman" w:cs="Times New Roman"/>
          <w:sz w:val="24"/>
          <w:szCs w:val="24"/>
        </w:rPr>
        <w:t xml:space="preserve"> (Nolikuma 2.pielikums)</w:t>
      </w:r>
      <w:r w:rsidR="005F4F1D" w:rsidRPr="00085882">
        <w:rPr>
          <w:rFonts w:ascii="Times New Roman" w:eastAsia="Times New Roman" w:hAnsi="Times New Roman" w:cs="Times New Roman"/>
          <w:sz w:val="24"/>
          <w:szCs w:val="24"/>
        </w:rPr>
        <w:t xml:space="preserve"> noteikto</w:t>
      </w:r>
      <w:r w:rsidRPr="00085882">
        <w:rPr>
          <w:rFonts w:ascii="Times New Roman" w:eastAsia="Times New Roman" w:hAnsi="Times New Roman" w:cs="Times New Roman"/>
          <w:sz w:val="24"/>
          <w:szCs w:val="24"/>
        </w:rPr>
        <w:t>, nodokļi (izņemot pievienotās vērtības nodokli), nodevas</w:t>
      </w:r>
      <w:r w:rsidR="005F4F1D" w:rsidRPr="00085882">
        <w:rPr>
          <w:rFonts w:ascii="Times New Roman" w:eastAsia="Times New Roman" w:hAnsi="Times New Roman" w:cs="Times New Roman"/>
          <w:sz w:val="24"/>
          <w:szCs w:val="24"/>
        </w:rPr>
        <w:t xml:space="preserve"> </w:t>
      </w:r>
      <w:r w:rsidRPr="00085882">
        <w:rPr>
          <w:rFonts w:ascii="Times New Roman" w:eastAsia="Times New Roman" w:hAnsi="Times New Roman" w:cs="Times New Roman"/>
          <w:sz w:val="24"/>
          <w:szCs w:val="24"/>
        </w:rPr>
        <w:t>u.c..</w:t>
      </w:r>
    </w:p>
    <w:p w14:paraId="37C39078" w14:textId="71E1C013" w:rsidR="00623669" w:rsidRPr="00085882" w:rsidRDefault="00623669" w:rsidP="00F6761A">
      <w:pPr>
        <w:pStyle w:val="ListParagraph"/>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 xml:space="preserve">Finanšu piedāvājumā norādītajām cenām jābūt spēkā </w:t>
      </w:r>
      <w:r w:rsidR="00E717CF" w:rsidRPr="00085882">
        <w:rPr>
          <w:rFonts w:ascii="Times New Roman" w:eastAsia="Times New Roman" w:hAnsi="Times New Roman" w:cs="Times New Roman"/>
          <w:sz w:val="24"/>
          <w:szCs w:val="24"/>
        </w:rPr>
        <w:t xml:space="preserve">visā </w:t>
      </w:r>
      <w:r w:rsidRPr="00085882">
        <w:rPr>
          <w:rFonts w:ascii="Times New Roman" w:eastAsia="Times New Roman" w:hAnsi="Times New Roman" w:cs="Times New Roman"/>
          <w:sz w:val="24"/>
          <w:szCs w:val="24"/>
        </w:rPr>
        <w:t>iepirkuma līguma</w:t>
      </w:r>
      <w:r w:rsidR="00E717CF" w:rsidRPr="00085882">
        <w:rPr>
          <w:rFonts w:ascii="Times New Roman" w:eastAsia="Times New Roman" w:hAnsi="Times New Roman" w:cs="Times New Roman"/>
          <w:sz w:val="24"/>
          <w:szCs w:val="24"/>
        </w:rPr>
        <w:t xml:space="preserve"> darbības laikā</w:t>
      </w:r>
      <w:r w:rsidRPr="00085882">
        <w:rPr>
          <w:rFonts w:ascii="Times New Roman" w:eastAsia="Times New Roman" w:hAnsi="Times New Roman" w:cs="Times New Roman"/>
          <w:sz w:val="24"/>
          <w:szCs w:val="24"/>
        </w:rPr>
        <w:t>.</w:t>
      </w:r>
    </w:p>
    <w:p w14:paraId="423CDD49" w14:textId="42CF7A25" w:rsidR="007D5E50" w:rsidRPr="00085882" w:rsidRDefault="007D5E50" w:rsidP="00F6761A">
      <w:pPr>
        <w:pStyle w:val="ListParagraph"/>
        <w:numPr>
          <w:ilvl w:val="1"/>
          <w:numId w:val="3"/>
        </w:numPr>
        <w:spacing w:after="0" w:line="240" w:lineRule="auto"/>
        <w:ind w:left="567" w:hanging="567"/>
        <w:jc w:val="both"/>
        <w:outlineLvl w:val="0"/>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Piedāvājuma cena jānorāda ar precizitāti 2 (divas) zīmes aiz komata.</w:t>
      </w:r>
    </w:p>
    <w:p w14:paraId="4BBC0CAB" w14:textId="77777777" w:rsidR="005F4F1D" w:rsidRPr="00085882"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085882" w:rsidRDefault="00B02B16" w:rsidP="00B02B16">
      <w:pPr>
        <w:pStyle w:val="BodyText2"/>
        <w:tabs>
          <w:tab w:val="clear" w:pos="0"/>
        </w:tabs>
        <w:ind w:left="360"/>
        <w:jc w:val="center"/>
        <w:rPr>
          <w:rFonts w:ascii="Times New Roman" w:hAnsi="Times New Roman"/>
          <w:b/>
          <w:bCs/>
        </w:rPr>
      </w:pPr>
      <w:r w:rsidRPr="00085882">
        <w:rPr>
          <w:rFonts w:ascii="Times New Roman" w:hAnsi="Times New Roman"/>
          <w:b/>
          <w:bCs/>
        </w:rPr>
        <w:t>VI PIEDĀVĀJUMU VĒRTĒŠANA</w:t>
      </w:r>
    </w:p>
    <w:p w14:paraId="518C992F" w14:textId="77777777" w:rsidR="00A20166" w:rsidRPr="00085882" w:rsidRDefault="00A20166" w:rsidP="00B02B16">
      <w:pPr>
        <w:pStyle w:val="BodyText2"/>
        <w:tabs>
          <w:tab w:val="clear" w:pos="0"/>
        </w:tabs>
        <w:ind w:left="360"/>
        <w:jc w:val="center"/>
        <w:rPr>
          <w:rFonts w:ascii="Times New Roman" w:hAnsi="Times New Roman"/>
          <w:b/>
          <w:bCs/>
        </w:rPr>
      </w:pPr>
    </w:p>
    <w:p w14:paraId="14B5D155" w14:textId="0F5F9A77" w:rsidR="00B02B16" w:rsidRPr="00085882" w:rsidRDefault="00B02B16" w:rsidP="00F6761A">
      <w:pPr>
        <w:pStyle w:val="BodyText2"/>
        <w:numPr>
          <w:ilvl w:val="0"/>
          <w:numId w:val="3"/>
        </w:numPr>
        <w:spacing w:line="360" w:lineRule="auto"/>
        <w:rPr>
          <w:rFonts w:ascii="Times New Roman" w:hAnsi="Times New Roman"/>
          <w:b/>
          <w:bCs/>
        </w:rPr>
      </w:pPr>
      <w:r w:rsidRPr="00085882">
        <w:rPr>
          <w:rFonts w:ascii="Times New Roman" w:hAnsi="Times New Roman"/>
          <w:b/>
          <w:bCs/>
        </w:rPr>
        <w:t>Piedāvājumu vērtēšanas kārtība</w:t>
      </w:r>
    </w:p>
    <w:p w14:paraId="1E2C5F4E" w14:textId="1D429C5A" w:rsidR="00B02B16"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Visus ar iepirkuma procedūras norisi saistītos jautājumus risina Pasūtītāja izveidota iepirkuma komisija</w:t>
      </w:r>
      <w:r w:rsidR="00EB4984" w:rsidRPr="00085882">
        <w:rPr>
          <w:rFonts w:ascii="Times New Roman" w:hAnsi="Times New Roman"/>
          <w:szCs w:val="24"/>
        </w:rPr>
        <w:t xml:space="preserve"> </w:t>
      </w:r>
    </w:p>
    <w:p w14:paraId="2750FA5F" w14:textId="69B1B189" w:rsidR="00B02B16"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No sākuma </w:t>
      </w:r>
      <w:r w:rsidR="00EB4984" w:rsidRPr="00085882">
        <w:rPr>
          <w:rFonts w:ascii="Times New Roman" w:hAnsi="Times New Roman"/>
          <w:szCs w:val="24"/>
        </w:rPr>
        <w:t>K</w:t>
      </w:r>
      <w:r w:rsidRPr="00085882">
        <w:rPr>
          <w:rFonts w:ascii="Times New Roman" w:hAnsi="Times New Roman"/>
          <w:szCs w:val="24"/>
        </w:rPr>
        <w:t xml:space="preserve">omisija veic piedāvājumu noformējuma pārbaudi, kuras laikā </w:t>
      </w:r>
      <w:r w:rsidR="00EB4984" w:rsidRPr="00085882">
        <w:rPr>
          <w:rFonts w:ascii="Times New Roman" w:hAnsi="Times New Roman"/>
          <w:szCs w:val="24"/>
        </w:rPr>
        <w:t>K</w:t>
      </w:r>
      <w:r w:rsidRPr="00085882">
        <w:rPr>
          <w:rFonts w:ascii="Times New Roman" w:hAnsi="Times New Roman"/>
          <w:szCs w:val="24"/>
        </w:rPr>
        <w:t xml:space="preserve">omisija izvērtē, vai piedāvājums sagatavots un noformēts atbilstoši iepirkuma procedūras </w:t>
      </w:r>
      <w:r w:rsidR="00336800" w:rsidRPr="00085882">
        <w:rPr>
          <w:rFonts w:ascii="Times New Roman" w:hAnsi="Times New Roman"/>
          <w:szCs w:val="24"/>
        </w:rPr>
        <w:t>N</w:t>
      </w:r>
      <w:r w:rsidRPr="00085882">
        <w:rPr>
          <w:rFonts w:ascii="Times New Roman" w:hAnsi="Times New Roman"/>
          <w:szCs w:val="24"/>
        </w:rPr>
        <w:t xml:space="preserve">olikuma II sadaļas prasībām. Ja piedāvājums neatbilst prasībām, </w:t>
      </w:r>
      <w:r w:rsidR="00EB4984" w:rsidRPr="00085882">
        <w:rPr>
          <w:rFonts w:ascii="Times New Roman" w:hAnsi="Times New Roman"/>
          <w:szCs w:val="24"/>
        </w:rPr>
        <w:t>K</w:t>
      </w:r>
      <w:r w:rsidRPr="00085882">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085882" w:rsidRDefault="00B02B16" w:rsidP="00F6761A">
      <w:pPr>
        <w:pStyle w:val="ListParagraph"/>
        <w:numPr>
          <w:ilvl w:val="1"/>
          <w:numId w:val="3"/>
        </w:numPr>
        <w:spacing w:after="0" w:line="240" w:lineRule="auto"/>
        <w:ind w:left="567" w:hanging="567"/>
        <w:jc w:val="both"/>
        <w:rPr>
          <w:rFonts w:ascii="Times New Roman" w:hAnsi="Times New Roman" w:cs="Times New Roman"/>
          <w:sz w:val="24"/>
          <w:szCs w:val="24"/>
        </w:rPr>
      </w:pPr>
      <w:r w:rsidRPr="00085882">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085882">
        <w:rPr>
          <w:rFonts w:ascii="Times New Roman" w:hAnsi="Times New Roman" w:cs="Times New Roman"/>
          <w:sz w:val="24"/>
          <w:szCs w:val="24"/>
        </w:rPr>
        <w:t>i</w:t>
      </w:r>
      <w:r w:rsidRPr="00085882">
        <w:rPr>
          <w:rFonts w:ascii="Times New Roman" w:hAnsi="Times New Roman" w:cs="Times New Roman"/>
          <w:sz w:val="24"/>
          <w:szCs w:val="24"/>
        </w:rPr>
        <w:t>epirkum</w:t>
      </w:r>
      <w:r w:rsidR="00EB4984" w:rsidRPr="00085882">
        <w:rPr>
          <w:rFonts w:ascii="Times New Roman" w:hAnsi="Times New Roman" w:cs="Times New Roman"/>
          <w:sz w:val="24"/>
          <w:szCs w:val="24"/>
        </w:rPr>
        <w:t xml:space="preserve">a procedūrā </w:t>
      </w:r>
      <w:r w:rsidRPr="00085882">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085882">
        <w:rPr>
          <w:rFonts w:ascii="Times New Roman" w:hAnsi="Times New Roman" w:cs="Times New Roman"/>
          <w:sz w:val="24"/>
          <w:szCs w:val="24"/>
        </w:rPr>
        <w:t>i</w:t>
      </w:r>
      <w:r w:rsidRPr="00085882">
        <w:rPr>
          <w:rFonts w:ascii="Times New Roman" w:hAnsi="Times New Roman" w:cs="Times New Roman"/>
          <w:sz w:val="24"/>
          <w:szCs w:val="24"/>
        </w:rPr>
        <w:t>epirkum</w:t>
      </w:r>
      <w:r w:rsidR="00EB4984" w:rsidRPr="00085882">
        <w:rPr>
          <w:rFonts w:ascii="Times New Roman" w:hAnsi="Times New Roman" w:cs="Times New Roman"/>
          <w:sz w:val="24"/>
          <w:szCs w:val="24"/>
        </w:rPr>
        <w:t>a procedūrā</w:t>
      </w:r>
      <w:r w:rsidRPr="00085882">
        <w:rPr>
          <w:rFonts w:ascii="Times New Roman" w:hAnsi="Times New Roman" w:cs="Times New Roman"/>
          <w:sz w:val="24"/>
          <w:szCs w:val="24"/>
        </w:rPr>
        <w:t>, tādējādi kavējot, ierobežojot vai deformējot konkurenci.</w:t>
      </w:r>
    </w:p>
    <w:p w14:paraId="29520296" w14:textId="0616F237" w:rsidR="00B02B16"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Izvērtējot pretendenta finanšu piedāvājumu, Komisija pārbauda tā atbilstību iepirkuma procedūras </w:t>
      </w:r>
      <w:r w:rsidR="00336800" w:rsidRPr="00085882">
        <w:rPr>
          <w:rFonts w:ascii="Times New Roman" w:hAnsi="Times New Roman"/>
          <w:szCs w:val="24"/>
        </w:rPr>
        <w:t xml:space="preserve">Nolikuma </w:t>
      </w:r>
      <w:r w:rsidRPr="00085882">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085882">
        <w:rPr>
          <w:rFonts w:ascii="Times New Roman" w:hAnsi="Times New Roman"/>
          <w:szCs w:val="24"/>
        </w:rPr>
        <w:t xml:space="preserve">Nolikuma </w:t>
      </w:r>
      <w:r w:rsidRPr="00085882">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085882">
        <w:rPr>
          <w:rFonts w:ascii="Times New Roman" w:hAnsi="Times New Roman"/>
          <w:szCs w:val="24"/>
        </w:rPr>
        <w:t>N</w:t>
      </w:r>
      <w:r w:rsidRPr="00085882">
        <w:rPr>
          <w:rFonts w:ascii="Times New Roman" w:hAnsi="Times New Roman"/>
          <w:szCs w:val="24"/>
        </w:rPr>
        <w:t xml:space="preserve">olikumā izvirzītajām prasībām publiski pieejamās datubāzēs. Ja pretendents neatbilst iepirkuma procedūras </w:t>
      </w:r>
      <w:r w:rsidR="00336800" w:rsidRPr="00085882">
        <w:rPr>
          <w:rFonts w:ascii="Times New Roman" w:hAnsi="Times New Roman"/>
          <w:szCs w:val="24"/>
        </w:rPr>
        <w:t>N</w:t>
      </w:r>
      <w:r w:rsidRPr="00085882">
        <w:rPr>
          <w:rFonts w:ascii="Times New Roman" w:hAnsi="Times New Roman"/>
          <w:szCs w:val="24"/>
        </w:rPr>
        <w:t>olikumā norādītajām pretendenta atlases prasībām, pretendents tiek izslēgts no turpmākās dalības iepirkuma procedūrā.</w:t>
      </w:r>
    </w:p>
    <w:p w14:paraId="647A7ADF" w14:textId="5712E511" w:rsidR="00B02B16" w:rsidRPr="00085882" w:rsidRDefault="00D140F5"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lastRenderedPageBreak/>
        <w:t>K</w:t>
      </w:r>
      <w:r w:rsidR="00B02B16" w:rsidRPr="00085882">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085882" w:rsidRDefault="00B02B16"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085882" w:rsidRDefault="003E507F" w:rsidP="003E507F">
      <w:pPr>
        <w:pStyle w:val="BodyText2"/>
        <w:tabs>
          <w:tab w:val="clear" w:pos="0"/>
        </w:tabs>
        <w:rPr>
          <w:rFonts w:ascii="Times New Roman" w:hAnsi="Times New Roman"/>
          <w:szCs w:val="24"/>
        </w:rPr>
      </w:pPr>
    </w:p>
    <w:p w14:paraId="0FA2053B" w14:textId="5174C1AA" w:rsidR="002D43DD" w:rsidRPr="00085882" w:rsidRDefault="005D4771" w:rsidP="00F6761A">
      <w:pPr>
        <w:pStyle w:val="BodyText2"/>
        <w:numPr>
          <w:ilvl w:val="0"/>
          <w:numId w:val="3"/>
        </w:numPr>
        <w:spacing w:line="360" w:lineRule="auto"/>
        <w:rPr>
          <w:rFonts w:ascii="Times New Roman" w:hAnsi="Times New Roman"/>
          <w:b/>
          <w:szCs w:val="24"/>
        </w:rPr>
      </w:pPr>
      <w:r w:rsidRPr="00085882">
        <w:rPr>
          <w:rFonts w:ascii="Times New Roman" w:hAnsi="Times New Roman"/>
          <w:b/>
          <w:szCs w:val="24"/>
        </w:rPr>
        <w:t>Piedāvājuma izvēles kritērijs</w:t>
      </w:r>
    </w:p>
    <w:p w14:paraId="5D065B2D" w14:textId="0248D086" w:rsidR="002D7BFB" w:rsidRPr="00085882" w:rsidRDefault="002D7BFB" w:rsidP="002D7BFB">
      <w:pPr>
        <w:pStyle w:val="ListParagraph"/>
        <w:numPr>
          <w:ilvl w:val="1"/>
          <w:numId w:val="3"/>
        </w:numPr>
        <w:ind w:left="567" w:hanging="567"/>
        <w:rPr>
          <w:rFonts w:ascii="Times New Roman" w:hAnsi="Times New Roman" w:cs="Times New Roman"/>
          <w:b/>
          <w:bCs/>
        </w:rPr>
      </w:pPr>
      <w:r w:rsidRPr="00085882">
        <w:rPr>
          <w:rFonts w:ascii="Times New Roman" w:hAnsi="Times New Roman" w:cs="Times New Roman"/>
          <w:sz w:val="24"/>
          <w:szCs w:val="24"/>
        </w:rPr>
        <w:t>Komisija izvēlas saimnieciski visizdevīgāko piedāvājumu, kurš atbilst atklāta konkursa nolikuma prasībām.</w:t>
      </w:r>
      <w:r w:rsidRPr="00085882" w:rsidDel="002D7BFB">
        <w:rPr>
          <w:rFonts w:ascii="Times New Roman" w:hAnsi="Times New Roman" w:cs="Times New Roman"/>
          <w:sz w:val="24"/>
          <w:szCs w:val="24"/>
        </w:rPr>
        <w:t xml:space="preserve"> </w:t>
      </w:r>
      <w:r w:rsidR="002D43DD" w:rsidRPr="000D67A2">
        <w:rPr>
          <w:rFonts w:ascii="Times New Roman" w:hAnsi="Times New Roman" w:cs="Times New Roman"/>
          <w:b/>
          <w:bCs/>
          <w:sz w:val="24"/>
          <w:szCs w:val="24"/>
        </w:rPr>
        <w:t xml:space="preserve"> </w:t>
      </w:r>
    </w:p>
    <w:p w14:paraId="696D74D8" w14:textId="3A33A7FE" w:rsidR="002D7BFB" w:rsidRPr="00085882" w:rsidRDefault="002D7BFB" w:rsidP="002D7BFB">
      <w:pPr>
        <w:pStyle w:val="ListParagraph"/>
        <w:numPr>
          <w:ilvl w:val="1"/>
          <w:numId w:val="3"/>
        </w:numPr>
        <w:spacing w:before="120" w:after="0" w:line="240" w:lineRule="auto"/>
        <w:ind w:left="567" w:hanging="567"/>
        <w:jc w:val="both"/>
        <w:rPr>
          <w:rFonts w:ascii="Times New Roman" w:hAnsi="Times New Roman" w:cs="Times New Roman"/>
        </w:rPr>
      </w:pPr>
      <w:bookmarkStart w:id="2" w:name="_Toc61422145"/>
      <w:r w:rsidRPr="00085882">
        <w:rPr>
          <w:rFonts w:ascii="Times New Roman" w:hAnsi="Times New Roman" w:cs="Times New Roman"/>
          <w:sz w:val="24"/>
          <w:szCs w:val="24"/>
        </w:rPr>
        <w:t>S</w:t>
      </w:r>
      <w:r w:rsidRPr="00085882">
        <w:rPr>
          <w:rFonts w:ascii="Times New Roman" w:hAnsi="Times New Roman" w:cs="Times New Roman"/>
        </w:rPr>
        <w:t>aimnieciski visizdevīgākā piedāvājuma izvēles kritēriji, un t</w:t>
      </w:r>
      <w:bookmarkEnd w:id="2"/>
      <w:r w:rsidRPr="00085882">
        <w:rPr>
          <w:rFonts w:ascii="Times New Roman" w:hAnsi="Times New Roman" w:cs="Times New Roman"/>
        </w:rPr>
        <w:t>iem piešķiramais punktu skaits:</w:t>
      </w:r>
    </w:p>
    <w:tbl>
      <w:tblPr>
        <w:tblW w:w="8925" w:type="dxa"/>
        <w:tblInd w:w="279" w:type="dxa"/>
        <w:tblCellMar>
          <w:left w:w="0" w:type="dxa"/>
          <w:right w:w="0" w:type="dxa"/>
        </w:tblCellMar>
        <w:tblLook w:val="04A0" w:firstRow="1" w:lastRow="0" w:firstColumn="1" w:lastColumn="0" w:noHBand="0" w:noVBand="1"/>
      </w:tblPr>
      <w:tblGrid>
        <w:gridCol w:w="528"/>
        <w:gridCol w:w="2585"/>
        <w:gridCol w:w="1560"/>
        <w:gridCol w:w="4252"/>
      </w:tblGrid>
      <w:tr w:rsidR="002D7BFB" w:rsidRPr="00085882" w14:paraId="1A5D4CF3" w14:textId="77777777" w:rsidTr="0014164D">
        <w:tc>
          <w:tcPr>
            <w:tcW w:w="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287E1A" w14:textId="77777777"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Nr.</w:t>
            </w:r>
          </w:p>
        </w:tc>
        <w:tc>
          <w:tcPr>
            <w:tcW w:w="25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A7A0B" w14:textId="77777777"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Vērtēšanas kritērijs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A30C97" w14:textId="3F0D002F" w:rsidR="002D7BFB" w:rsidRPr="00085882" w:rsidRDefault="002D7BFB" w:rsidP="002D7BFB">
            <w:pPr>
              <w:jc w:val="center"/>
              <w:rPr>
                <w:rFonts w:ascii="Times New Roman" w:hAnsi="Times New Roman" w:cs="Times New Roman"/>
                <w:b/>
                <w:bCs/>
              </w:rPr>
            </w:pPr>
            <w:r w:rsidRPr="00085882">
              <w:rPr>
                <w:rFonts w:ascii="Times New Roman" w:hAnsi="Times New Roman" w:cs="Times New Roman"/>
                <w:b/>
                <w:bCs/>
              </w:rPr>
              <w:t>Maksimāli saņemamais punktu skaits</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6DF9D" w14:textId="77777777"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Punktu skaita aprēķins un piešķiršanas metodika</w:t>
            </w:r>
          </w:p>
        </w:tc>
      </w:tr>
      <w:tr w:rsidR="002D7BFB" w:rsidRPr="00085882" w14:paraId="64615DB3" w14:textId="77777777" w:rsidTr="0014164D">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DC1A0" w14:textId="77777777"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A1</w:t>
            </w:r>
          </w:p>
        </w:tc>
        <w:tc>
          <w:tcPr>
            <w:tcW w:w="2585" w:type="dxa"/>
            <w:tcBorders>
              <w:top w:val="nil"/>
              <w:left w:val="nil"/>
              <w:bottom w:val="single" w:sz="8" w:space="0" w:color="auto"/>
              <w:right w:val="single" w:sz="8" w:space="0" w:color="auto"/>
            </w:tcBorders>
            <w:tcMar>
              <w:top w:w="0" w:type="dxa"/>
              <w:left w:w="108" w:type="dxa"/>
              <w:bottom w:w="0" w:type="dxa"/>
              <w:right w:w="108" w:type="dxa"/>
            </w:tcMar>
            <w:hideMark/>
          </w:tcPr>
          <w:p w14:paraId="0FD9C536" w14:textId="3B3EF521"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 xml:space="preserve">Piedāvātā cena </w:t>
            </w:r>
            <w:bookmarkStart w:id="3" w:name="_Hlk159850817"/>
            <w:r w:rsidRPr="00085882">
              <w:rPr>
                <w:rFonts w:ascii="Times New Roman" w:hAnsi="Times New Roman" w:cs="Times New Roman"/>
                <w:b/>
                <w:bCs/>
              </w:rPr>
              <w:t xml:space="preserve">Digitālo biļešu </w:t>
            </w:r>
            <w:r w:rsidR="0014164D" w:rsidRPr="00085882">
              <w:rPr>
                <w:rFonts w:ascii="Times New Roman" w:hAnsi="Times New Roman" w:cs="Times New Roman"/>
                <w:b/>
                <w:bCs/>
              </w:rPr>
              <w:t>s</w:t>
            </w:r>
            <w:r w:rsidRPr="00085882">
              <w:rPr>
                <w:rFonts w:ascii="Times New Roman" w:hAnsi="Times New Roman" w:cs="Times New Roman"/>
                <w:b/>
                <w:bCs/>
              </w:rPr>
              <w:t xml:space="preserve">istēmas funkcionālajiem uzlabojumiem </w:t>
            </w:r>
            <w:bookmarkEnd w:id="3"/>
            <w:r w:rsidRPr="00085882">
              <w:rPr>
                <w:rFonts w:ascii="Times New Roman" w:hAnsi="Times New Roman" w:cs="Times New Roman"/>
                <w:b/>
                <w:bCs/>
              </w:rPr>
              <w:t xml:space="preserve">(izstrāde)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06F50EE" w14:textId="77777777" w:rsidR="002D7BFB" w:rsidRPr="00085882" w:rsidRDefault="002D7BFB">
            <w:pPr>
              <w:spacing w:line="252" w:lineRule="auto"/>
              <w:jc w:val="center"/>
              <w:rPr>
                <w:rFonts w:ascii="Times New Roman" w:hAnsi="Times New Roman" w:cs="Times New Roman"/>
              </w:rPr>
            </w:pPr>
            <w:r w:rsidRPr="00085882">
              <w:rPr>
                <w:rFonts w:ascii="Times New Roman" w:hAnsi="Times New Roman" w:cs="Times New Roman"/>
                <w:b/>
                <w:bCs/>
              </w:rPr>
              <w:t>65</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398089A9"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Punktu skaits kritērijā tiek aprēķināts, dalot zemāko piedāvāto sistēmas izstrādes cenu  ar vērtējamā pretendenta piedāvāto cenu, rezultātu reizinot ar punktu skaitu par kritēriju:</w:t>
            </w:r>
          </w:p>
          <w:p w14:paraId="64AA19DB"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A1 = (A1 zem. / A1 vērt.) x 65</w:t>
            </w:r>
          </w:p>
          <w:p w14:paraId="08E0E62B"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A1 zem. – zemākā piedāvātā cena;</w:t>
            </w:r>
          </w:p>
          <w:p w14:paraId="36EAAFA7" w14:textId="77777777" w:rsidR="002D7BFB" w:rsidRPr="00085882" w:rsidRDefault="002D7BFB" w:rsidP="002D7BFB">
            <w:pPr>
              <w:rPr>
                <w:rFonts w:ascii="Times New Roman" w:hAnsi="Times New Roman" w:cs="Times New Roman"/>
                <w:b/>
                <w:bCs/>
              </w:rPr>
            </w:pPr>
            <w:r w:rsidRPr="00085882">
              <w:rPr>
                <w:rFonts w:ascii="Times New Roman" w:hAnsi="Times New Roman" w:cs="Times New Roman"/>
              </w:rPr>
              <w:t>A1 vērt. – vērtējamā piedāvātā cena.</w:t>
            </w:r>
          </w:p>
        </w:tc>
      </w:tr>
      <w:tr w:rsidR="002D7BFB" w:rsidRPr="00085882" w14:paraId="789748E4" w14:textId="77777777" w:rsidTr="0014164D">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49989" w14:textId="77777777" w:rsidR="002D7BFB" w:rsidRPr="00085882" w:rsidRDefault="002D7BFB">
            <w:pPr>
              <w:jc w:val="both"/>
              <w:rPr>
                <w:rFonts w:ascii="Times New Roman" w:hAnsi="Times New Roman" w:cs="Times New Roman"/>
                <w:b/>
                <w:bCs/>
              </w:rPr>
            </w:pPr>
            <w:r w:rsidRPr="00085882">
              <w:rPr>
                <w:rFonts w:ascii="Times New Roman" w:hAnsi="Times New Roman" w:cs="Times New Roman"/>
                <w:b/>
                <w:bCs/>
              </w:rPr>
              <w:t>A2</w:t>
            </w:r>
          </w:p>
        </w:tc>
        <w:tc>
          <w:tcPr>
            <w:tcW w:w="2585" w:type="dxa"/>
            <w:tcBorders>
              <w:top w:val="nil"/>
              <w:left w:val="nil"/>
              <w:bottom w:val="single" w:sz="8" w:space="0" w:color="auto"/>
              <w:right w:val="single" w:sz="8" w:space="0" w:color="auto"/>
            </w:tcBorders>
            <w:tcMar>
              <w:top w:w="0" w:type="dxa"/>
              <w:left w:w="108" w:type="dxa"/>
              <w:bottom w:w="0" w:type="dxa"/>
              <w:right w:w="108" w:type="dxa"/>
            </w:tcMar>
          </w:tcPr>
          <w:p w14:paraId="7692D9C2" w14:textId="3901D3F3" w:rsidR="002D7BFB" w:rsidRPr="00085882" w:rsidRDefault="002D7BFB">
            <w:pPr>
              <w:jc w:val="both"/>
              <w:rPr>
                <w:rFonts w:ascii="Times New Roman" w:hAnsi="Times New Roman" w:cs="Times New Roman"/>
              </w:rPr>
            </w:pPr>
            <w:r w:rsidRPr="00085882">
              <w:rPr>
                <w:rFonts w:ascii="Times New Roman" w:hAnsi="Times New Roman" w:cs="Times New Roman"/>
                <w:b/>
                <w:bCs/>
              </w:rPr>
              <w:t>Piedāvātā cena</w:t>
            </w:r>
            <w:r w:rsidR="00E931BC" w:rsidRPr="00085882">
              <w:rPr>
                <w:rFonts w:ascii="Times New Roman" w:hAnsi="Times New Roman" w:cs="Times New Roman"/>
                <w:b/>
                <w:bCs/>
              </w:rPr>
              <w:t xml:space="preserve"> Digitālo biļešu sistēmas</w:t>
            </w:r>
            <w:r w:rsidRPr="00085882">
              <w:rPr>
                <w:rFonts w:ascii="Times New Roman" w:hAnsi="Times New Roman" w:cs="Times New Roman"/>
                <w:b/>
                <w:bCs/>
              </w:rPr>
              <w:t xml:space="preserve"> uzturēšanas pakalpojumiem</w:t>
            </w:r>
          </w:p>
          <w:p w14:paraId="7AB8E222" w14:textId="77777777" w:rsidR="002D7BFB" w:rsidRPr="00085882" w:rsidRDefault="002D7BFB">
            <w:pPr>
              <w:jc w:val="both"/>
              <w:rPr>
                <w:rFonts w:ascii="Times New Roman" w:hAnsi="Times New Roman" w:cs="Times New Roman"/>
                <w:b/>
                <w:bC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1C81988" w14:textId="3E9FAB72" w:rsidR="002D7BFB" w:rsidRPr="00085882" w:rsidRDefault="002D7BFB">
            <w:pPr>
              <w:spacing w:line="252" w:lineRule="auto"/>
              <w:jc w:val="center"/>
              <w:rPr>
                <w:rFonts w:ascii="Times New Roman" w:hAnsi="Times New Roman" w:cs="Times New Roman"/>
              </w:rPr>
            </w:pPr>
            <w:r w:rsidRPr="00085882">
              <w:rPr>
                <w:rFonts w:ascii="Times New Roman" w:hAnsi="Times New Roman" w:cs="Times New Roman"/>
                <w:b/>
                <w:bCs/>
              </w:rPr>
              <w:t>25</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14882E88"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 xml:space="preserve">Punktu skaits kritērijā tiek aprēķināts, dalot zemāko piedāvāto </w:t>
            </w:r>
            <w:r w:rsidRPr="00085882">
              <w:rPr>
                <w:rFonts w:ascii="Times New Roman" w:hAnsi="Times New Roman" w:cs="Times New Roman"/>
                <w:b/>
                <w:bCs/>
              </w:rPr>
              <w:t xml:space="preserve">cilvēkstundas </w:t>
            </w:r>
            <w:r w:rsidRPr="00085882">
              <w:rPr>
                <w:rFonts w:ascii="Times New Roman" w:hAnsi="Times New Roman" w:cs="Times New Roman"/>
              </w:rPr>
              <w:t xml:space="preserve">cenu ar vērtējamā pretendenta piedāvāto </w:t>
            </w:r>
            <w:r w:rsidRPr="00085882">
              <w:rPr>
                <w:rFonts w:ascii="Times New Roman" w:hAnsi="Times New Roman" w:cs="Times New Roman"/>
                <w:b/>
                <w:bCs/>
              </w:rPr>
              <w:t xml:space="preserve">cilvēkstundas </w:t>
            </w:r>
            <w:r w:rsidRPr="00085882">
              <w:rPr>
                <w:rFonts w:ascii="Times New Roman" w:hAnsi="Times New Roman" w:cs="Times New Roman"/>
              </w:rPr>
              <w:t>cenu, rezultātu reizinot ar punktu skaitu par kritēriju:</w:t>
            </w:r>
          </w:p>
          <w:p w14:paraId="5A54EE8A" w14:textId="0116868D" w:rsidR="002D7BFB" w:rsidRPr="00085882" w:rsidRDefault="002D7BFB">
            <w:pPr>
              <w:jc w:val="both"/>
              <w:rPr>
                <w:rFonts w:ascii="Times New Roman" w:hAnsi="Times New Roman" w:cs="Times New Roman"/>
              </w:rPr>
            </w:pPr>
            <w:r w:rsidRPr="00085882">
              <w:rPr>
                <w:rFonts w:ascii="Times New Roman" w:hAnsi="Times New Roman" w:cs="Times New Roman"/>
              </w:rPr>
              <w:t>A2 = (A2 zem. / A2 vērt.) x 25</w:t>
            </w:r>
          </w:p>
          <w:p w14:paraId="248C9716"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A2 zem. – zemākā piedāvātā cena;</w:t>
            </w:r>
          </w:p>
          <w:p w14:paraId="408CE76E"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A2 vērt. – vērtējamā piedāvātā cena.</w:t>
            </w:r>
          </w:p>
        </w:tc>
      </w:tr>
      <w:tr w:rsidR="002D7BFB" w:rsidRPr="00085882" w14:paraId="64D47F32" w14:textId="77777777" w:rsidTr="0014164D">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43C2D" w14:textId="77777777" w:rsidR="002D7BFB" w:rsidRPr="00085882" w:rsidRDefault="002D7BFB">
            <w:pPr>
              <w:jc w:val="both"/>
              <w:rPr>
                <w:rFonts w:ascii="Times New Roman" w:hAnsi="Times New Roman" w:cs="Times New Roman"/>
                <w:b/>
                <w:bCs/>
              </w:rPr>
            </w:pPr>
            <w:r w:rsidRPr="00085882">
              <w:rPr>
                <w:rFonts w:ascii="Times New Roman" w:hAnsi="Times New Roman" w:cs="Times New Roman"/>
                <w:b/>
                <w:bCs/>
              </w:rPr>
              <w:t>A3</w:t>
            </w:r>
          </w:p>
        </w:tc>
        <w:tc>
          <w:tcPr>
            <w:tcW w:w="2585" w:type="dxa"/>
            <w:tcBorders>
              <w:top w:val="nil"/>
              <w:left w:val="nil"/>
              <w:bottom w:val="single" w:sz="8" w:space="0" w:color="auto"/>
              <w:right w:val="single" w:sz="8" w:space="0" w:color="auto"/>
            </w:tcBorders>
            <w:tcMar>
              <w:top w:w="0" w:type="dxa"/>
              <w:left w:w="108" w:type="dxa"/>
              <w:bottom w:w="0" w:type="dxa"/>
              <w:right w:w="108" w:type="dxa"/>
            </w:tcMar>
          </w:tcPr>
          <w:p w14:paraId="0F15732D" w14:textId="760A1D0B" w:rsidR="002D7BFB" w:rsidRPr="00085882" w:rsidRDefault="002D7BFB">
            <w:pPr>
              <w:jc w:val="both"/>
              <w:rPr>
                <w:rFonts w:ascii="Times New Roman" w:hAnsi="Times New Roman" w:cs="Times New Roman"/>
                <w:b/>
                <w:bCs/>
              </w:rPr>
            </w:pPr>
            <w:r w:rsidRPr="00085882">
              <w:rPr>
                <w:rFonts w:ascii="Times New Roman" w:hAnsi="Times New Roman" w:cs="Times New Roman"/>
                <w:b/>
                <w:bCs/>
              </w:rPr>
              <w:t>Piedāvātā cena Digitālo biļešu sistēmas attīstības darbu pasūtījumiem (izmaiņu pieprasījumi</w:t>
            </w:r>
            <w:r w:rsidR="00E931BC">
              <w:rPr>
                <w:rFonts w:ascii="Times New Roman" w:hAnsi="Times New Roman" w:cs="Times New Roman"/>
                <w:b/>
                <w:bCs/>
              </w:rPr>
              <w:t>)</w:t>
            </w:r>
            <w:r w:rsidRPr="00085882">
              <w:rPr>
                <w:rFonts w:ascii="Times New Roman" w:hAnsi="Times New Roman" w:cs="Times New Roman"/>
                <w:b/>
                <w:bCs/>
              </w:rPr>
              <w:t>_</w:t>
            </w:r>
          </w:p>
          <w:p w14:paraId="44F03D3F" w14:textId="77777777" w:rsidR="002D7BFB" w:rsidRPr="00085882" w:rsidRDefault="002D7BFB">
            <w:pPr>
              <w:jc w:val="both"/>
              <w:rPr>
                <w:rFonts w:ascii="Times New Roman" w:hAnsi="Times New Roman" w:cs="Times New Roman"/>
                <w:b/>
                <w:bCs/>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F6A60B1" w14:textId="6ED89E6F" w:rsidR="002D7BFB" w:rsidRPr="00085882" w:rsidRDefault="002D7BFB">
            <w:pPr>
              <w:spacing w:line="252" w:lineRule="auto"/>
              <w:jc w:val="center"/>
              <w:rPr>
                <w:rFonts w:ascii="Times New Roman" w:hAnsi="Times New Roman" w:cs="Times New Roman"/>
              </w:rPr>
            </w:pPr>
            <w:r w:rsidRPr="00085882">
              <w:rPr>
                <w:rFonts w:ascii="Times New Roman" w:hAnsi="Times New Roman" w:cs="Times New Roman"/>
                <w:b/>
                <w:bCs/>
              </w:rPr>
              <w:t>10</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3F0C5917"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 xml:space="preserve">Punktu skaits kritērijā tiek aprēķināts, dalot zemāko piedāvāto </w:t>
            </w:r>
            <w:r w:rsidRPr="00085882">
              <w:rPr>
                <w:rFonts w:ascii="Times New Roman" w:hAnsi="Times New Roman" w:cs="Times New Roman"/>
                <w:b/>
                <w:bCs/>
              </w:rPr>
              <w:t xml:space="preserve">cilvēkstundas </w:t>
            </w:r>
            <w:r w:rsidRPr="00085882">
              <w:rPr>
                <w:rFonts w:ascii="Times New Roman" w:hAnsi="Times New Roman" w:cs="Times New Roman"/>
              </w:rPr>
              <w:t xml:space="preserve">cenu ar vērtējamā pretendenta piedāvāto </w:t>
            </w:r>
            <w:r w:rsidRPr="00085882">
              <w:rPr>
                <w:rFonts w:ascii="Times New Roman" w:hAnsi="Times New Roman" w:cs="Times New Roman"/>
                <w:b/>
                <w:bCs/>
              </w:rPr>
              <w:t xml:space="preserve">cilvēkstundas </w:t>
            </w:r>
            <w:r w:rsidRPr="00085882">
              <w:rPr>
                <w:rFonts w:ascii="Times New Roman" w:hAnsi="Times New Roman" w:cs="Times New Roman"/>
              </w:rPr>
              <w:t>cenu, rezultātu reizinot ar punktu skaitu par kritēriju:</w:t>
            </w:r>
          </w:p>
          <w:p w14:paraId="62413ABA" w14:textId="5086A5C9" w:rsidR="002D7BFB" w:rsidRPr="00085882" w:rsidRDefault="002D7BFB">
            <w:pPr>
              <w:jc w:val="both"/>
              <w:rPr>
                <w:rFonts w:ascii="Times New Roman" w:hAnsi="Times New Roman" w:cs="Times New Roman"/>
              </w:rPr>
            </w:pPr>
            <w:r w:rsidRPr="00085882">
              <w:rPr>
                <w:rFonts w:ascii="Times New Roman" w:hAnsi="Times New Roman" w:cs="Times New Roman"/>
              </w:rPr>
              <w:t>A3 = (A3 zem. / A3 vērt.) x 10</w:t>
            </w:r>
          </w:p>
          <w:p w14:paraId="1CDB4DF7"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A3 zem. – zemākā piedāvātā cena;</w:t>
            </w:r>
          </w:p>
          <w:p w14:paraId="244ACE2E" w14:textId="77777777" w:rsidR="002D7BFB" w:rsidRPr="00085882" w:rsidRDefault="002D7BFB">
            <w:pPr>
              <w:jc w:val="both"/>
              <w:rPr>
                <w:rFonts w:ascii="Times New Roman" w:hAnsi="Times New Roman" w:cs="Times New Roman"/>
              </w:rPr>
            </w:pPr>
            <w:r w:rsidRPr="00085882">
              <w:rPr>
                <w:rFonts w:ascii="Times New Roman" w:hAnsi="Times New Roman" w:cs="Times New Roman"/>
              </w:rPr>
              <w:t>A3 vērt. – vērtējamā piedāvātā cena.</w:t>
            </w:r>
          </w:p>
        </w:tc>
      </w:tr>
      <w:tr w:rsidR="002D7BFB" w:rsidRPr="00085882" w14:paraId="28B68CA6" w14:textId="77777777" w:rsidTr="0014164D">
        <w:tc>
          <w:tcPr>
            <w:tcW w:w="3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07BC1" w14:textId="77777777" w:rsidR="002D7BFB" w:rsidRPr="00085882" w:rsidRDefault="002D7BFB">
            <w:pPr>
              <w:jc w:val="right"/>
              <w:rPr>
                <w:rFonts w:ascii="Times New Roman" w:hAnsi="Times New Roman" w:cs="Times New Roman"/>
                <w:b/>
                <w:bCs/>
              </w:rPr>
            </w:pPr>
            <w:r w:rsidRPr="00085882">
              <w:rPr>
                <w:rFonts w:ascii="Times New Roman" w:hAnsi="Times New Roman" w:cs="Times New Roman"/>
                <w:b/>
                <w:bCs/>
              </w:rPr>
              <w:t xml:space="preserve">Maksimālais iespējamais kopējais punktu skaits: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43865BE" w14:textId="77777777" w:rsidR="002D7BFB" w:rsidRPr="00085882" w:rsidRDefault="002D7BFB">
            <w:pPr>
              <w:jc w:val="center"/>
              <w:rPr>
                <w:rFonts w:ascii="Times New Roman" w:hAnsi="Times New Roman" w:cs="Times New Roman"/>
                <w:b/>
                <w:bCs/>
              </w:rPr>
            </w:pPr>
            <w:r w:rsidRPr="00085882">
              <w:rPr>
                <w:rFonts w:ascii="Times New Roman" w:hAnsi="Times New Roman" w:cs="Times New Roman"/>
                <w:b/>
                <w:bCs/>
              </w:rPr>
              <w:t>100</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14:paraId="42A40091" w14:textId="77777777" w:rsidR="002D7BFB" w:rsidRPr="00085882" w:rsidRDefault="002D7BFB">
            <w:pPr>
              <w:jc w:val="both"/>
              <w:rPr>
                <w:rFonts w:ascii="Times New Roman" w:hAnsi="Times New Roman" w:cs="Times New Roman"/>
                <w:i/>
                <w:iCs/>
              </w:rPr>
            </w:pPr>
          </w:p>
        </w:tc>
      </w:tr>
    </w:tbl>
    <w:p w14:paraId="1DDCA381" w14:textId="63A63EA4" w:rsidR="0014164D" w:rsidRPr="00085882" w:rsidRDefault="0014164D" w:rsidP="0014164D">
      <w:pPr>
        <w:numPr>
          <w:ilvl w:val="1"/>
          <w:numId w:val="3"/>
        </w:numPr>
        <w:spacing w:after="0" w:line="240" w:lineRule="auto"/>
        <w:jc w:val="both"/>
        <w:rPr>
          <w:rFonts w:ascii="Times New Roman" w:hAnsi="Times New Roman" w:cs="Times New Roman"/>
          <w:sz w:val="24"/>
          <w:szCs w:val="24"/>
        </w:rPr>
      </w:pPr>
      <w:r w:rsidRPr="00085882">
        <w:rPr>
          <w:rFonts w:ascii="Times New Roman" w:hAnsi="Times New Roman" w:cs="Times New Roman"/>
          <w:sz w:val="24"/>
          <w:szCs w:val="24"/>
        </w:rPr>
        <w:t xml:space="preserve"> Par saimnieciski visizdevīgāko tiks atzīts 1 (viens) piedāvājums, kurš ieguvis visaugstāko galīgo vērtējumu.</w:t>
      </w:r>
    </w:p>
    <w:p w14:paraId="34794CAD" w14:textId="5033A699" w:rsidR="0014164D" w:rsidRPr="00085882" w:rsidRDefault="0014164D" w:rsidP="0014164D">
      <w:pPr>
        <w:numPr>
          <w:ilvl w:val="1"/>
          <w:numId w:val="3"/>
        </w:numPr>
        <w:spacing w:after="0" w:line="240" w:lineRule="auto"/>
        <w:jc w:val="both"/>
        <w:rPr>
          <w:rFonts w:ascii="Times New Roman" w:hAnsi="Times New Roman" w:cs="Times New Roman"/>
          <w:sz w:val="24"/>
          <w:szCs w:val="24"/>
        </w:rPr>
      </w:pPr>
      <w:r w:rsidRPr="00085882">
        <w:rPr>
          <w:rFonts w:ascii="Times New Roman" w:hAnsi="Times New Roman" w:cs="Times New Roman"/>
          <w:sz w:val="24"/>
          <w:szCs w:val="24"/>
        </w:rPr>
        <w:t xml:space="preserve"> Vērtēšanas punktu skaits tiks noteikts ar 2 (diviem) cipariem aiz komata.</w:t>
      </w:r>
    </w:p>
    <w:p w14:paraId="79CF1C88" w14:textId="66E3C99F" w:rsidR="004C1889" w:rsidRPr="00085882" w:rsidRDefault="7A439FD5" w:rsidP="0014164D">
      <w:pPr>
        <w:numPr>
          <w:ilvl w:val="1"/>
          <w:numId w:val="3"/>
        </w:numPr>
        <w:spacing w:after="0" w:line="240" w:lineRule="auto"/>
        <w:jc w:val="both"/>
        <w:rPr>
          <w:rFonts w:ascii="Times New Roman" w:hAnsi="Times New Roman" w:cs="Times New Roman"/>
          <w:sz w:val="24"/>
          <w:szCs w:val="24"/>
        </w:rPr>
      </w:pPr>
      <w:r w:rsidRPr="00085882">
        <w:rPr>
          <w:rFonts w:ascii="Times New Roman" w:hAnsi="Times New Roman" w:cs="Times New Roman"/>
          <w:sz w:val="24"/>
          <w:szCs w:val="24"/>
        </w:rPr>
        <w:lastRenderedPageBreak/>
        <w:t xml:space="preserve"> Ja vairāku pretendentu piedāvājumu punktu skaits ir vienāds, augstāka vieta saimnieciski visizdevīgākā piedāvājuma novērtēšanā tiek piešķirta tā pretendenta piedāvājumam, kurš ieguvis vislielāko novērtējumu vērtēšanas kritērijā Piedāvātā cena Digitālo biļešu sistēmas funkcionālo uzlabojumu (izstrādes) cena. Ja tomēr iepriekšējā teikumā minētajā kritērijā divi vai vairāki Pretendenti ir piedāvājuši vienādu cenu, Komisija izvēlas to pretendentu, kurš ir veicis lielākus nodokļu maksājumus valsts kopbudžetā pēdējā gadā, par kuru likumā noteiktajā kārtībā ir iesniegts gada pārskats</w:t>
      </w:r>
      <w:r w:rsidR="3C1CEB57" w:rsidRPr="00085882">
        <w:rPr>
          <w:rFonts w:ascii="Times New Roman" w:hAnsi="Times New Roman" w:cs="Times New Roman"/>
          <w:sz w:val="24"/>
          <w:szCs w:val="24"/>
        </w:rPr>
        <w:t>.</w:t>
      </w:r>
    </w:p>
    <w:p w14:paraId="62484AFD" w14:textId="77777777" w:rsidR="00B55B4A" w:rsidRPr="00085882" w:rsidRDefault="00B55B4A" w:rsidP="002D43DD">
      <w:pPr>
        <w:spacing w:after="0" w:line="240" w:lineRule="auto"/>
        <w:jc w:val="both"/>
        <w:rPr>
          <w:rFonts w:ascii="Times New Roman" w:hAnsi="Times New Roman" w:cs="Times New Roman"/>
          <w:sz w:val="24"/>
          <w:szCs w:val="24"/>
        </w:rPr>
      </w:pPr>
    </w:p>
    <w:p w14:paraId="4199779F" w14:textId="2D2FD59C" w:rsidR="009C57A7" w:rsidRPr="00085882" w:rsidRDefault="009C57A7" w:rsidP="00F6761A">
      <w:pPr>
        <w:pStyle w:val="ListParagraph"/>
        <w:numPr>
          <w:ilvl w:val="0"/>
          <w:numId w:val="3"/>
        </w:numPr>
        <w:spacing w:after="0" w:line="360" w:lineRule="auto"/>
        <w:ind w:left="567" w:hanging="567"/>
        <w:jc w:val="both"/>
        <w:rPr>
          <w:rFonts w:ascii="Times New Roman" w:hAnsi="Times New Roman" w:cs="Times New Roman"/>
          <w:b/>
          <w:sz w:val="24"/>
          <w:szCs w:val="24"/>
        </w:rPr>
      </w:pPr>
      <w:r w:rsidRPr="00085882">
        <w:rPr>
          <w:rFonts w:ascii="Times New Roman" w:hAnsi="Times New Roman" w:cs="Times New Roman"/>
          <w:b/>
          <w:sz w:val="24"/>
          <w:szCs w:val="24"/>
        </w:rPr>
        <w:t>Lēmumu pieņemšanas kārtība un pretendentu informēšana</w:t>
      </w:r>
    </w:p>
    <w:p w14:paraId="634A66ED" w14:textId="77777777"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Lēmumu par iepirkumu procedūras rezultātiem pieņem </w:t>
      </w:r>
      <w:r w:rsidR="000D0905" w:rsidRPr="00085882">
        <w:rPr>
          <w:rFonts w:ascii="Times New Roman" w:hAnsi="Times New Roman"/>
          <w:szCs w:val="24"/>
        </w:rPr>
        <w:t>K</w:t>
      </w:r>
      <w:r w:rsidRPr="00085882">
        <w:rPr>
          <w:rFonts w:ascii="Times New Roman" w:hAnsi="Times New Roman"/>
          <w:szCs w:val="24"/>
        </w:rPr>
        <w:t xml:space="preserve">omisija saskaņā ar </w:t>
      </w:r>
      <w:r w:rsidR="00336800" w:rsidRPr="00085882">
        <w:rPr>
          <w:rFonts w:ascii="Times New Roman" w:hAnsi="Times New Roman"/>
          <w:szCs w:val="24"/>
        </w:rPr>
        <w:t xml:space="preserve">Nolikuma </w:t>
      </w:r>
      <w:r w:rsidRPr="00085882">
        <w:rPr>
          <w:rFonts w:ascii="Times New Roman" w:hAnsi="Times New Roman"/>
          <w:szCs w:val="24"/>
        </w:rPr>
        <w:t>22.punktā noteikto piedāvājumu izvēles kritēriju.</w:t>
      </w:r>
    </w:p>
    <w:p w14:paraId="362AB5E3" w14:textId="77777777"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Komisija var jebkurā brīdī pārtraukt iepirkuma procedūru, ja tam ir objektīvs iemesls.</w:t>
      </w:r>
    </w:p>
    <w:p w14:paraId="123EAA7B" w14:textId="4E4E8AAC" w:rsidR="009C57A7" w:rsidRPr="00085882" w:rsidRDefault="009C57A7" w:rsidP="009C57A7">
      <w:pPr>
        <w:pStyle w:val="BodyText2"/>
        <w:tabs>
          <w:tab w:val="clear" w:pos="0"/>
        </w:tabs>
        <w:ind w:left="567"/>
        <w:rPr>
          <w:rFonts w:ascii="Times New Roman" w:hAnsi="Times New Roman"/>
          <w:szCs w:val="24"/>
        </w:rPr>
      </w:pPr>
      <w:r w:rsidRPr="0008588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085882" w:rsidRDefault="00723F8D" w:rsidP="009C57A7">
      <w:pPr>
        <w:pStyle w:val="BodyText2"/>
        <w:tabs>
          <w:tab w:val="clear" w:pos="0"/>
        </w:tabs>
        <w:ind w:left="851"/>
        <w:rPr>
          <w:rFonts w:ascii="Times New Roman" w:hAnsi="Times New Roman"/>
          <w:szCs w:val="24"/>
        </w:rPr>
      </w:pPr>
    </w:p>
    <w:p w14:paraId="1B22C229" w14:textId="115B2869" w:rsidR="00057D1D" w:rsidRPr="00085882" w:rsidRDefault="009C57A7" w:rsidP="00F6761A">
      <w:pPr>
        <w:pStyle w:val="BodyText2"/>
        <w:numPr>
          <w:ilvl w:val="0"/>
          <w:numId w:val="3"/>
        </w:numPr>
        <w:spacing w:after="240"/>
        <w:ind w:left="567" w:hanging="567"/>
        <w:rPr>
          <w:rFonts w:ascii="Times New Roman" w:hAnsi="Times New Roman"/>
          <w:b/>
          <w:szCs w:val="24"/>
        </w:rPr>
      </w:pPr>
      <w:r w:rsidRPr="00085882">
        <w:rPr>
          <w:rFonts w:ascii="Times New Roman" w:hAnsi="Times New Roman"/>
          <w:b/>
          <w:szCs w:val="24"/>
        </w:rPr>
        <w:t>Iepirkuma līguma noslēgšana</w:t>
      </w:r>
    </w:p>
    <w:p w14:paraId="5CC62E33" w14:textId="28E864EF"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Komisijas lēmums un paziņojums par iepirkuma procedūras uzvarētāju, ir pamats iepirkuma līguma sagatavošanai. Līgum</w:t>
      </w:r>
      <w:r w:rsidR="00080BBB" w:rsidRPr="00085882">
        <w:rPr>
          <w:rFonts w:ascii="Times New Roman" w:hAnsi="Times New Roman"/>
          <w:szCs w:val="24"/>
        </w:rPr>
        <w:t>s</w:t>
      </w:r>
      <w:r w:rsidR="00113BD2" w:rsidRPr="00085882">
        <w:rPr>
          <w:rFonts w:ascii="Times New Roman" w:hAnsi="Times New Roman"/>
          <w:szCs w:val="24"/>
        </w:rPr>
        <w:t xml:space="preserve"> </w:t>
      </w:r>
      <w:r w:rsidRPr="00085882">
        <w:rPr>
          <w:rFonts w:ascii="Times New Roman" w:hAnsi="Times New Roman"/>
          <w:szCs w:val="24"/>
        </w:rPr>
        <w:t>tiek slēgt</w:t>
      </w:r>
      <w:r w:rsidR="00080BBB" w:rsidRPr="00085882">
        <w:rPr>
          <w:rFonts w:ascii="Times New Roman" w:hAnsi="Times New Roman"/>
          <w:szCs w:val="24"/>
        </w:rPr>
        <w:t>s</w:t>
      </w:r>
      <w:r w:rsidRPr="00085882">
        <w:rPr>
          <w:rFonts w:ascii="Times New Roman" w:hAnsi="Times New Roman"/>
          <w:szCs w:val="24"/>
        </w:rPr>
        <w:t xml:space="preserve"> pamat</w:t>
      </w:r>
      <w:r w:rsidR="00B55B4A" w:rsidRPr="00085882">
        <w:rPr>
          <w:rFonts w:ascii="Times New Roman" w:hAnsi="Times New Roman"/>
          <w:szCs w:val="24"/>
        </w:rPr>
        <w:t xml:space="preserve">ojoties uz </w:t>
      </w:r>
      <w:r w:rsidR="00336800" w:rsidRPr="00085882">
        <w:rPr>
          <w:rFonts w:ascii="Times New Roman" w:hAnsi="Times New Roman"/>
          <w:szCs w:val="24"/>
        </w:rPr>
        <w:t xml:space="preserve">Nolikuma </w:t>
      </w:r>
      <w:r w:rsidR="00B55B4A" w:rsidRPr="00085882">
        <w:rPr>
          <w:rFonts w:ascii="Times New Roman" w:hAnsi="Times New Roman"/>
          <w:szCs w:val="24"/>
        </w:rPr>
        <w:t>noteikumiem, pretendenta piedāvājumu un</w:t>
      </w:r>
      <w:r w:rsidRPr="00085882">
        <w:rPr>
          <w:rFonts w:ascii="Times New Roman" w:hAnsi="Times New Roman"/>
          <w:szCs w:val="24"/>
        </w:rPr>
        <w:t xml:space="preserve"> atbilstoši līguma projektam, kas pievienots </w:t>
      </w:r>
      <w:r w:rsidR="00336800" w:rsidRPr="00085882">
        <w:rPr>
          <w:rFonts w:ascii="Times New Roman" w:hAnsi="Times New Roman"/>
          <w:szCs w:val="24"/>
        </w:rPr>
        <w:t>N</w:t>
      </w:r>
      <w:r w:rsidRPr="00085882">
        <w:rPr>
          <w:rFonts w:ascii="Times New Roman" w:hAnsi="Times New Roman"/>
          <w:szCs w:val="24"/>
        </w:rPr>
        <w:t xml:space="preserve">olikumam kā </w:t>
      </w:r>
      <w:r w:rsidR="00AE7D7B" w:rsidRPr="00085882">
        <w:rPr>
          <w:rFonts w:ascii="Times New Roman" w:hAnsi="Times New Roman"/>
          <w:szCs w:val="24"/>
        </w:rPr>
        <w:t>4</w:t>
      </w:r>
      <w:r w:rsidRPr="00085882">
        <w:rPr>
          <w:rFonts w:ascii="Times New Roman" w:hAnsi="Times New Roman"/>
          <w:szCs w:val="24"/>
        </w:rPr>
        <w:t xml:space="preserve">.pielikums. </w:t>
      </w:r>
    </w:p>
    <w:p w14:paraId="510A3891" w14:textId="4FFF541F"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085882">
        <w:rPr>
          <w:rFonts w:ascii="Times New Roman" w:hAnsi="Times New Roman"/>
          <w:szCs w:val="24"/>
        </w:rPr>
        <w:t>K</w:t>
      </w:r>
      <w:r w:rsidRPr="00085882">
        <w:rPr>
          <w:rFonts w:ascii="Times New Roman" w:hAnsi="Times New Roman"/>
          <w:szCs w:val="24"/>
        </w:rPr>
        <w:t xml:space="preserve">omisija pieņem lēmumu slēgt līgumu ar nākamo pretendentu, kurš iesniedzis </w:t>
      </w:r>
      <w:r w:rsidR="00336800" w:rsidRPr="00085882">
        <w:rPr>
          <w:rFonts w:ascii="Times New Roman" w:hAnsi="Times New Roman"/>
          <w:szCs w:val="24"/>
        </w:rPr>
        <w:t>N</w:t>
      </w:r>
      <w:r w:rsidRPr="00085882">
        <w:rPr>
          <w:rFonts w:ascii="Times New Roman" w:hAnsi="Times New Roman"/>
          <w:szCs w:val="24"/>
        </w:rPr>
        <w:t xml:space="preserve">olikumam atbilstošu saimnieciski visizdevīgāko piedāvājumu </w:t>
      </w:r>
      <w:bookmarkStart w:id="4" w:name="_Hlk11682073"/>
      <w:r w:rsidRPr="00085882">
        <w:rPr>
          <w:rFonts w:ascii="Times New Roman" w:hAnsi="Times New Roman"/>
          <w:szCs w:val="24"/>
        </w:rPr>
        <w:t>(piedāvājumu ar zemāko cenu)</w:t>
      </w:r>
      <w:bookmarkEnd w:id="4"/>
      <w:r w:rsidRPr="00085882">
        <w:rPr>
          <w:rFonts w:ascii="Times New Roman" w:hAnsi="Times New Roman"/>
          <w:szCs w:val="24"/>
        </w:rPr>
        <w:t>, vai pārtraukt iepirkuma procedūru, neizvēloties nevienu piedāvājumu.</w:t>
      </w:r>
    </w:p>
    <w:p w14:paraId="45C72899" w14:textId="229D1820" w:rsidR="009C57A7" w:rsidRPr="00085882" w:rsidRDefault="009C57A7" w:rsidP="00F6761A">
      <w:pPr>
        <w:pStyle w:val="BodyText2"/>
        <w:numPr>
          <w:ilvl w:val="1"/>
          <w:numId w:val="3"/>
        </w:numPr>
        <w:ind w:left="567" w:hanging="567"/>
        <w:rPr>
          <w:rFonts w:ascii="Times New Roman" w:hAnsi="Times New Roman"/>
          <w:szCs w:val="24"/>
        </w:rPr>
      </w:pPr>
      <w:r w:rsidRPr="00085882">
        <w:rPr>
          <w:rFonts w:ascii="Times New Roman" w:hAnsi="Times New Roman"/>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085882" w:rsidRDefault="009C57A7" w:rsidP="009C57A7">
      <w:pPr>
        <w:pStyle w:val="BodyText2"/>
        <w:tabs>
          <w:tab w:val="clear" w:pos="0"/>
        </w:tabs>
        <w:rPr>
          <w:rFonts w:ascii="Times New Roman" w:hAnsi="Times New Roman"/>
          <w:szCs w:val="24"/>
        </w:rPr>
      </w:pPr>
    </w:p>
    <w:p w14:paraId="6E760BF5" w14:textId="77777777" w:rsidR="009C57A7" w:rsidRPr="00085882" w:rsidRDefault="009C57A7" w:rsidP="00F6761A">
      <w:pPr>
        <w:pStyle w:val="BodyText2"/>
        <w:numPr>
          <w:ilvl w:val="0"/>
          <w:numId w:val="3"/>
        </w:numPr>
        <w:ind w:left="567" w:hanging="567"/>
        <w:rPr>
          <w:rFonts w:ascii="Times New Roman" w:hAnsi="Times New Roman"/>
          <w:b/>
          <w:szCs w:val="24"/>
        </w:rPr>
      </w:pPr>
      <w:r w:rsidRPr="00085882">
        <w:rPr>
          <w:rFonts w:ascii="Times New Roman" w:hAnsi="Times New Roman"/>
          <w:b/>
          <w:szCs w:val="24"/>
        </w:rPr>
        <w:t>Pielikumi</w:t>
      </w:r>
    </w:p>
    <w:p w14:paraId="2B2CFF1C" w14:textId="13A9B07D" w:rsidR="009C57A7" w:rsidRPr="00085882" w:rsidRDefault="00BE73D6" w:rsidP="00F6761A">
      <w:pPr>
        <w:pStyle w:val="BodyText2"/>
        <w:numPr>
          <w:ilvl w:val="0"/>
          <w:numId w:val="4"/>
        </w:numPr>
        <w:rPr>
          <w:rFonts w:ascii="Times New Roman" w:hAnsi="Times New Roman"/>
          <w:szCs w:val="24"/>
        </w:rPr>
      </w:pPr>
      <w:r w:rsidRPr="00085882">
        <w:rPr>
          <w:rFonts w:ascii="Times New Roman" w:hAnsi="Times New Roman"/>
          <w:szCs w:val="24"/>
        </w:rPr>
        <w:t>pie</w:t>
      </w:r>
      <w:r w:rsidR="009C57A7" w:rsidRPr="00085882">
        <w:rPr>
          <w:rFonts w:ascii="Times New Roman" w:hAnsi="Times New Roman"/>
          <w:szCs w:val="24"/>
        </w:rPr>
        <w:t xml:space="preserve">likums – </w:t>
      </w:r>
      <w:r w:rsidRPr="00085882">
        <w:rPr>
          <w:rFonts w:ascii="Times New Roman" w:hAnsi="Times New Roman"/>
          <w:szCs w:val="24"/>
        </w:rPr>
        <w:t>Pieteikuma vēstule</w:t>
      </w:r>
      <w:r w:rsidRPr="00085882">
        <w:rPr>
          <w:rFonts w:ascii="Times New Roman" w:hAnsi="Times New Roman"/>
          <w:b/>
          <w:bCs/>
          <w:szCs w:val="24"/>
        </w:rPr>
        <w:t xml:space="preserve"> </w:t>
      </w:r>
    </w:p>
    <w:p w14:paraId="4E5F668C" w14:textId="5E6D10ED" w:rsidR="00AB2217" w:rsidRPr="00085882" w:rsidRDefault="00D97F28" w:rsidP="00F6761A">
      <w:pPr>
        <w:pStyle w:val="BodyText2"/>
        <w:numPr>
          <w:ilvl w:val="0"/>
          <w:numId w:val="4"/>
        </w:numPr>
        <w:rPr>
          <w:rFonts w:ascii="Times New Roman" w:hAnsi="Times New Roman"/>
          <w:szCs w:val="24"/>
        </w:rPr>
      </w:pPr>
      <w:r w:rsidRPr="00085882">
        <w:rPr>
          <w:rFonts w:ascii="Times New Roman" w:hAnsi="Times New Roman"/>
          <w:szCs w:val="24"/>
        </w:rPr>
        <w:t xml:space="preserve">pielikums – </w:t>
      </w:r>
      <w:r w:rsidR="00B55B4A" w:rsidRPr="00085882">
        <w:rPr>
          <w:rFonts w:ascii="Times New Roman" w:hAnsi="Times New Roman"/>
          <w:szCs w:val="24"/>
        </w:rPr>
        <w:t>Tehnisk</w:t>
      </w:r>
      <w:r w:rsidR="00AB2217" w:rsidRPr="00085882">
        <w:rPr>
          <w:rFonts w:ascii="Times New Roman" w:hAnsi="Times New Roman"/>
          <w:szCs w:val="24"/>
        </w:rPr>
        <w:t>ā specifikācija</w:t>
      </w:r>
    </w:p>
    <w:p w14:paraId="6FE4773C" w14:textId="1F00D1EA" w:rsidR="00D97F28" w:rsidRPr="00085882" w:rsidRDefault="00AF1953" w:rsidP="00F6761A">
      <w:pPr>
        <w:pStyle w:val="BodyText2"/>
        <w:numPr>
          <w:ilvl w:val="0"/>
          <w:numId w:val="4"/>
        </w:numPr>
        <w:rPr>
          <w:rFonts w:ascii="Times New Roman" w:hAnsi="Times New Roman"/>
          <w:szCs w:val="24"/>
        </w:rPr>
      </w:pPr>
      <w:r w:rsidRPr="00085882">
        <w:rPr>
          <w:rFonts w:ascii="Times New Roman" w:hAnsi="Times New Roman"/>
          <w:szCs w:val="24"/>
        </w:rPr>
        <w:t xml:space="preserve">pielikums – </w:t>
      </w:r>
      <w:r w:rsidR="00D97F28" w:rsidRPr="00085882">
        <w:rPr>
          <w:rFonts w:ascii="Times New Roman" w:hAnsi="Times New Roman"/>
          <w:szCs w:val="24"/>
        </w:rPr>
        <w:t>Finanšu piedāvājums</w:t>
      </w:r>
    </w:p>
    <w:p w14:paraId="4E340CDE" w14:textId="7CE8D593" w:rsidR="009C57A7" w:rsidRPr="00085882" w:rsidRDefault="009C57A7" w:rsidP="00F6761A">
      <w:pPr>
        <w:pStyle w:val="BodyText2"/>
        <w:numPr>
          <w:ilvl w:val="0"/>
          <w:numId w:val="4"/>
        </w:numPr>
        <w:rPr>
          <w:rFonts w:ascii="Times New Roman" w:hAnsi="Times New Roman"/>
          <w:szCs w:val="24"/>
        </w:rPr>
      </w:pPr>
      <w:r w:rsidRPr="00085882">
        <w:rPr>
          <w:rFonts w:ascii="Times New Roman" w:hAnsi="Times New Roman"/>
          <w:szCs w:val="24"/>
        </w:rPr>
        <w:t>pielikums – Iepirkuma līguma projekts</w:t>
      </w:r>
    </w:p>
    <w:p w14:paraId="3DDE8401" w14:textId="64086261" w:rsidR="009C57A7" w:rsidRPr="00085882" w:rsidRDefault="009C57A7" w:rsidP="009C57A7">
      <w:pPr>
        <w:pStyle w:val="BodyText2"/>
        <w:tabs>
          <w:tab w:val="clear" w:pos="0"/>
        </w:tabs>
        <w:jc w:val="right"/>
        <w:rPr>
          <w:rFonts w:ascii="Times New Roman" w:hAnsi="Times New Roman"/>
          <w:szCs w:val="24"/>
        </w:rPr>
      </w:pPr>
      <w:r w:rsidRPr="00085882">
        <w:rPr>
          <w:rFonts w:ascii="Times New Roman" w:hAnsi="Times New Roman"/>
          <w:szCs w:val="24"/>
        </w:rPr>
        <w:t>RP SIA “Rīgas satiksme”</w:t>
      </w:r>
    </w:p>
    <w:p w14:paraId="1C7AEEA9" w14:textId="6DF9383A" w:rsidR="009C57A7" w:rsidRPr="00085882" w:rsidRDefault="009C57A7" w:rsidP="009C57A7">
      <w:pPr>
        <w:pStyle w:val="BodyText2"/>
        <w:tabs>
          <w:tab w:val="clear" w:pos="0"/>
        </w:tabs>
        <w:jc w:val="right"/>
        <w:rPr>
          <w:rFonts w:ascii="Times New Roman" w:hAnsi="Times New Roman"/>
          <w:szCs w:val="24"/>
        </w:rPr>
      </w:pPr>
      <w:r w:rsidRPr="00085882">
        <w:rPr>
          <w:rFonts w:ascii="Times New Roman" w:hAnsi="Times New Roman"/>
          <w:szCs w:val="24"/>
        </w:rPr>
        <w:t>Iepirkumu komisijas priekšsēdētāja</w:t>
      </w:r>
      <w:r w:rsidR="006E3A3F" w:rsidRPr="00085882">
        <w:rPr>
          <w:rFonts w:ascii="Times New Roman" w:hAnsi="Times New Roman"/>
          <w:szCs w:val="24"/>
        </w:rPr>
        <w:t xml:space="preserve"> </w:t>
      </w:r>
    </w:p>
    <w:p w14:paraId="58DC4E5C" w14:textId="587D2759" w:rsidR="00E22E8D" w:rsidRPr="00085882"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085882">
        <w:rPr>
          <w:rFonts w:ascii="Times New Roman" w:hAnsi="Times New Roman" w:cs="Times New Roman"/>
          <w:i/>
          <w:iCs/>
          <w:szCs w:val="24"/>
        </w:rPr>
        <w:t>/</w:t>
      </w:r>
      <w:r w:rsidR="00F443E6" w:rsidRPr="00085882">
        <w:rPr>
          <w:rFonts w:ascii="Times New Roman" w:hAnsi="Times New Roman" w:cs="Times New Roman"/>
          <w:i/>
          <w:iCs/>
          <w:szCs w:val="24"/>
        </w:rPr>
        <w:t>elektroniski parakstīts</w:t>
      </w:r>
      <w:r w:rsidRPr="00085882">
        <w:rPr>
          <w:rFonts w:ascii="Times New Roman" w:hAnsi="Times New Roman" w:cs="Times New Roman"/>
          <w:i/>
          <w:iCs/>
          <w:szCs w:val="24"/>
        </w:rPr>
        <w:t>/</w:t>
      </w:r>
      <w:r w:rsidR="006E3A3F" w:rsidRPr="00085882">
        <w:rPr>
          <w:rFonts w:ascii="Times New Roman" w:hAnsi="Times New Roman" w:cs="Times New Roman"/>
          <w:i/>
          <w:iCs/>
          <w:szCs w:val="24"/>
        </w:rPr>
        <w:t xml:space="preserve"> </w:t>
      </w:r>
      <w:r w:rsidR="004F47DF" w:rsidRPr="00085882">
        <w:rPr>
          <w:rFonts w:ascii="Times New Roman" w:hAnsi="Times New Roman" w:cs="Times New Roman"/>
          <w:szCs w:val="24"/>
        </w:rPr>
        <w:t>K.Meiberga</w:t>
      </w:r>
    </w:p>
    <w:p w14:paraId="477343B8" w14:textId="77777777" w:rsidR="00B05C90" w:rsidRPr="00085882" w:rsidRDefault="00B05C90" w:rsidP="001E3DD0">
      <w:pPr>
        <w:spacing w:after="0" w:line="240" w:lineRule="auto"/>
        <w:jc w:val="right"/>
        <w:rPr>
          <w:rFonts w:ascii="Times New Roman" w:hAnsi="Times New Roman" w:cs="Times New Roman"/>
          <w:szCs w:val="24"/>
        </w:rPr>
      </w:pPr>
    </w:p>
    <w:p w14:paraId="279B64D6" w14:textId="77777777" w:rsidR="00B05C90" w:rsidRPr="00085882" w:rsidRDefault="00B05C90" w:rsidP="001E3DD0">
      <w:pPr>
        <w:spacing w:after="0" w:line="240" w:lineRule="auto"/>
        <w:jc w:val="right"/>
        <w:rPr>
          <w:rFonts w:ascii="Times New Roman" w:hAnsi="Times New Roman" w:cs="Times New Roman"/>
          <w:szCs w:val="24"/>
        </w:rPr>
      </w:pPr>
    </w:p>
    <w:p w14:paraId="0DD73C04" w14:textId="77777777" w:rsidR="00454722" w:rsidRPr="00085882" w:rsidRDefault="00454722" w:rsidP="00454722">
      <w:pPr>
        <w:spacing w:after="0" w:line="240" w:lineRule="auto"/>
        <w:jc w:val="right"/>
        <w:rPr>
          <w:rFonts w:ascii="Times New Roman" w:hAnsi="Times New Roman" w:cs="Times New Roman"/>
          <w:b/>
          <w:bCs/>
          <w:position w:val="-4"/>
          <w:sz w:val="24"/>
          <w:szCs w:val="24"/>
          <w:lang w:eastAsia="ar-SA"/>
        </w:rPr>
        <w:sectPr w:rsidR="00454722" w:rsidRPr="00085882" w:rsidSect="00696D26">
          <w:footerReference w:type="default" r:id="rId17"/>
          <w:pgSz w:w="11906" w:h="16838" w:code="9"/>
          <w:pgMar w:top="1134" w:right="1134" w:bottom="1134" w:left="1701" w:header="709" w:footer="709" w:gutter="0"/>
          <w:cols w:space="708"/>
          <w:docGrid w:linePitch="360"/>
        </w:sectPr>
      </w:pPr>
    </w:p>
    <w:p w14:paraId="14240E60" w14:textId="239886D5" w:rsidR="00454722" w:rsidRPr="00085882" w:rsidRDefault="00F04173" w:rsidP="00454722">
      <w:pPr>
        <w:spacing w:after="0" w:line="240" w:lineRule="auto"/>
        <w:jc w:val="right"/>
        <w:rPr>
          <w:rFonts w:ascii="Times New Roman" w:hAnsi="Times New Roman" w:cs="Times New Roman"/>
          <w:sz w:val="24"/>
          <w:szCs w:val="24"/>
        </w:rPr>
      </w:pPr>
      <w:r w:rsidRPr="00085882">
        <w:rPr>
          <w:rFonts w:ascii="Times New Roman" w:hAnsi="Times New Roman" w:cs="Times New Roman"/>
          <w:b/>
          <w:bCs/>
          <w:position w:val="-4"/>
          <w:sz w:val="24"/>
          <w:szCs w:val="24"/>
          <w:lang w:eastAsia="ar-SA"/>
        </w:rPr>
        <w:lastRenderedPageBreak/>
        <w:t>1</w:t>
      </w:r>
      <w:r w:rsidR="003D7B5D" w:rsidRPr="00085882">
        <w:rPr>
          <w:rFonts w:ascii="Times New Roman" w:hAnsi="Times New Roman" w:cs="Times New Roman"/>
          <w:b/>
          <w:bCs/>
          <w:position w:val="-4"/>
          <w:sz w:val="24"/>
          <w:szCs w:val="24"/>
          <w:lang w:eastAsia="ar-SA"/>
        </w:rPr>
        <w:t>.pielikums</w:t>
      </w:r>
      <w:r w:rsidR="003D7B5D" w:rsidRPr="00085882">
        <w:rPr>
          <w:rFonts w:ascii="Times New Roman" w:hAnsi="Times New Roman" w:cs="Times New Roman"/>
          <w:position w:val="-4"/>
          <w:sz w:val="24"/>
          <w:szCs w:val="24"/>
          <w:lang w:eastAsia="ar-SA"/>
        </w:rPr>
        <w:br/>
      </w:r>
      <w:r w:rsidR="00454722" w:rsidRPr="00085882">
        <w:rPr>
          <w:rFonts w:ascii="Times New Roman" w:hAnsi="Times New Roman" w:cs="Times New Roman"/>
          <w:position w:val="-4"/>
          <w:sz w:val="24"/>
          <w:szCs w:val="24"/>
          <w:lang w:eastAsia="ar-SA"/>
        </w:rPr>
        <w:t>iepirkuma procedūras nolikumam</w:t>
      </w:r>
      <w:r w:rsidR="00454722" w:rsidRPr="00085882">
        <w:rPr>
          <w:rFonts w:ascii="Times New Roman" w:hAnsi="Times New Roman" w:cs="Times New Roman"/>
          <w:position w:val="-4"/>
          <w:sz w:val="24"/>
          <w:szCs w:val="24"/>
          <w:lang w:eastAsia="ar-SA"/>
        </w:rPr>
        <w:br/>
        <w:t>“</w:t>
      </w:r>
      <w:r w:rsidR="008477AD" w:rsidRPr="00085882">
        <w:rPr>
          <w:rFonts w:ascii="Times New Roman" w:hAnsi="Times New Roman" w:cs="Times New Roman"/>
          <w:position w:val="-4"/>
          <w:sz w:val="24"/>
          <w:szCs w:val="24"/>
          <w:lang w:eastAsia="ar-SA"/>
        </w:rPr>
        <w:t>Digitālo biļešu sistēmas attīstība</w:t>
      </w:r>
      <w:r w:rsidR="00454722" w:rsidRPr="00085882">
        <w:rPr>
          <w:rFonts w:ascii="Times New Roman" w:hAnsi="Times New Roman" w:cs="Times New Roman"/>
          <w:position w:val="-4"/>
          <w:sz w:val="24"/>
          <w:szCs w:val="24"/>
          <w:lang w:eastAsia="ar-SA"/>
        </w:rPr>
        <w:t>”</w:t>
      </w:r>
    </w:p>
    <w:p w14:paraId="4648333E" w14:textId="34258475" w:rsidR="00454722" w:rsidRPr="00085882"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085882">
        <w:rPr>
          <w:rFonts w:ascii="Times New Roman" w:hAnsi="Times New Roman" w:cs="Times New Roman"/>
          <w:i w:val="0"/>
          <w:iCs w:val="0"/>
          <w:position w:val="-4"/>
          <w:sz w:val="24"/>
          <w:szCs w:val="24"/>
          <w:lang w:val="lv-LV" w:eastAsia="ar-SA"/>
        </w:rPr>
        <w:t>identifikācijas Nr. RS/202</w:t>
      </w:r>
      <w:r w:rsidR="0010334A">
        <w:rPr>
          <w:rFonts w:ascii="Times New Roman" w:hAnsi="Times New Roman" w:cs="Times New Roman"/>
          <w:i w:val="0"/>
          <w:iCs w:val="0"/>
          <w:position w:val="-4"/>
          <w:sz w:val="24"/>
          <w:szCs w:val="24"/>
          <w:lang w:val="lv-LV" w:eastAsia="ar-SA"/>
        </w:rPr>
        <w:t>3/73</w:t>
      </w:r>
    </w:p>
    <w:p w14:paraId="72AB27B7" w14:textId="77777777" w:rsidR="00454722" w:rsidRPr="00085882" w:rsidRDefault="00454722" w:rsidP="00454722">
      <w:pPr>
        <w:spacing w:after="0" w:line="240" w:lineRule="auto"/>
        <w:jc w:val="right"/>
        <w:rPr>
          <w:rFonts w:ascii="Times New Roman" w:hAnsi="Times New Roman" w:cs="Times New Roman"/>
          <w:b/>
          <w:sz w:val="23"/>
          <w:szCs w:val="23"/>
        </w:rPr>
      </w:pPr>
    </w:p>
    <w:p w14:paraId="57A85534" w14:textId="601A4869" w:rsidR="00FD13F3" w:rsidRPr="00085882" w:rsidRDefault="00E060CB" w:rsidP="00454722">
      <w:pPr>
        <w:spacing w:after="0" w:line="240" w:lineRule="auto"/>
        <w:jc w:val="center"/>
        <w:rPr>
          <w:rFonts w:ascii="Times New Roman" w:hAnsi="Times New Roman" w:cs="Times New Roman"/>
          <w:bCs/>
          <w:sz w:val="24"/>
          <w:szCs w:val="24"/>
        </w:rPr>
      </w:pPr>
      <w:r w:rsidRPr="00085882">
        <w:rPr>
          <w:rFonts w:ascii="Times New Roman" w:hAnsi="Times New Roman" w:cs="Times New Roman"/>
          <w:b/>
          <w:sz w:val="23"/>
          <w:szCs w:val="23"/>
        </w:rPr>
        <w:t>PIETEIKUMA FORMA</w:t>
      </w:r>
      <w:r w:rsidRPr="00085882">
        <w:rPr>
          <w:rFonts w:ascii="Times New Roman" w:hAnsi="Times New Roman" w:cs="Times New Roman"/>
          <w:b/>
          <w:sz w:val="23"/>
          <w:szCs w:val="23"/>
        </w:rPr>
        <w:br/>
      </w:r>
      <w:r w:rsidRPr="00085882">
        <w:rPr>
          <w:rFonts w:ascii="Times New Roman" w:hAnsi="Times New Roman" w:cs="Times New Roman"/>
          <w:bCs/>
          <w:sz w:val="24"/>
          <w:szCs w:val="24"/>
        </w:rPr>
        <w:t>par piedalīšanos iepirkuma procedūrā</w:t>
      </w:r>
      <w:r w:rsidRPr="00085882">
        <w:rPr>
          <w:rFonts w:ascii="Times New Roman" w:hAnsi="Times New Roman" w:cs="Times New Roman"/>
          <w:bCs/>
          <w:sz w:val="24"/>
          <w:szCs w:val="24"/>
        </w:rPr>
        <w:br/>
      </w:r>
      <w:r w:rsidR="00467E58" w:rsidRPr="00085882">
        <w:rPr>
          <w:rFonts w:ascii="Times New Roman" w:hAnsi="Times New Roman" w:cs="Times New Roman"/>
          <w:bCs/>
          <w:sz w:val="24"/>
          <w:szCs w:val="24"/>
        </w:rPr>
        <w:t>“</w:t>
      </w:r>
      <w:r w:rsidR="008477AD" w:rsidRPr="00085882">
        <w:rPr>
          <w:rFonts w:ascii="Times New Roman" w:hAnsi="Times New Roman" w:cs="Times New Roman"/>
          <w:bCs/>
          <w:position w:val="-4"/>
          <w:sz w:val="24"/>
          <w:szCs w:val="24"/>
          <w:lang w:eastAsia="ar-SA"/>
        </w:rPr>
        <w:t>Digitālo biļešu sistēmas attīstība</w:t>
      </w:r>
      <w:r w:rsidR="00467E58" w:rsidRPr="00085882">
        <w:rPr>
          <w:rFonts w:ascii="Times New Roman" w:hAnsi="Times New Roman" w:cs="Times New Roman"/>
          <w:bCs/>
          <w:sz w:val="24"/>
          <w:szCs w:val="24"/>
        </w:rPr>
        <w:t>”</w:t>
      </w:r>
      <w:r w:rsidRPr="00085882">
        <w:rPr>
          <w:rFonts w:ascii="Times New Roman" w:hAnsi="Times New Roman" w:cs="Times New Roman"/>
          <w:bCs/>
          <w:position w:val="-4"/>
          <w:sz w:val="24"/>
          <w:szCs w:val="24"/>
          <w:lang w:eastAsia="ar-SA"/>
        </w:rPr>
        <w:br/>
      </w:r>
      <w:r w:rsidRPr="00085882">
        <w:rPr>
          <w:rFonts w:ascii="Times New Roman" w:hAnsi="Times New Roman" w:cs="Times New Roman"/>
          <w:bCs/>
          <w:sz w:val="24"/>
          <w:szCs w:val="24"/>
        </w:rPr>
        <w:t>identifikācijas Nr. RS/202</w:t>
      </w:r>
      <w:r w:rsidR="0010334A">
        <w:rPr>
          <w:rFonts w:ascii="Times New Roman" w:hAnsi="Times New Roman" w:cs="Times New Roman"/>
          <w:bCs/>
          <w:sz w:val="24"/>
          <w:szCs w:val="24"/>
        </w:rPr>
        <w:t>3/73</w:t>
      </w:r>
    </w:p>
    <w:p w14:paraId="3DBA1D9D" w14:textId="77777777" w:rsidR="003347A9" w:rsidRPr="00085882" w:rsidRDefault="003347A9" w:rsidP="00FD13F3">
      <w:pPr>
        <w:spacing w:after="0"/>
        <w:jc w:val="center"/>
        <w:rPr>
          <w:rFonts w:ascii="Times New Roman" w:hAnsi="Times New Roman" w:cs="Times New Roman"/>
          <w:position w:val="-4"/>
          <w:sz w:val="24"/>
          <w:szCs w:val="24"/>
          <w:lang w:eastAsia="ar-SA"/>
        </w:rPr>
      </w:pPr>
    </w:p>
    <w:p w14:paraId="55CF3094" w14:textId="77777777" w:rsidR="00E060CB" w:rsidRPr="00085882" w:rsidRDefault="00E060CB" w:rsidP="00F6761A">
      <w:pPr>
        <w:numPr>
          <w:ilvl w:val="0"/>
          <w:numId w:val="5"/>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085882">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085882" w14:paraId="1BDE0650" w14:textId="77777777" w:rsidTr="0087014B">
        <w:tc>
          <w:tcPr>
            <w:tcW w:w="4673" w:type="dxa"/>
            <w:shd w:val="clear" w:color="auto" w:fill="D9D9D9" w:themeFill="background1" w:themeFillShade="D9"/>
          </w:tcPr>
          <w:p w14:paraId="08877A88"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085882" w14:paraId="6C89B4D9" w14:textId="77777777" w:rsidTr="0087014B">
        <w:tc>
          <w:tcPr>
            <w:tcW w:w="4673" w:type="dxa"/>
          </w:tcPr>
          <w:p w14:paraId="2FA4E189"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Uzņēmuma reģistrācijas numurs un datums</w:t>
            </w:r>
          </w:p>
        </w:tc>
        <w:tc>
          <w:tcPr>
            <w:tcW w:w="4388" w:type="dxa"/>
          </w:tcPr>
          <w:p w14:paraId="636D20A1"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085882" w14:paraId="2831C719" w14:textId="77777777" w:rsidTr="0087014B">
        <w:tc>
          <w:tcPr>
            <w:tcW w:w="4673" w:type="dxa"/>
          </w:tcPr>
          <w:p w14:paraId="79EBEC67"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Juridiskā adrese</w:t>
            </w:r>
          </w:p>
        </w:tc>
        <w:tc>
          <w:tcPr>
            <w:tcW w:w="4388" w:type="dxa"/>
          </w:tcPr>
          <w:p w14:paraId="6AD92A1F"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085882" w14:paraId="548FCB38" w14:textId="77777777" w:rsidTr="0087014B">
        <w:tc>
          <w:tcPr>
            <w:tcW w:w="4673" w:type="dxa"/>
          </w:tcPr>
          <w:p w14:paraId="18AFC9D9"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Faktiskā adrese</w:t>
            </w:r>
          </w:p>
        </w:tc>
        <w:tc>
          <w:tcPr>
            <w:tcW w:w="4388" w:type="dxa"/>
          </w:tcPr>
          <w:p w14:paraId="2ADF536A"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085882" w14:paraId="4EF8530C" w14:textId="77777777" w:rsidTr="0087014B">
        <w:tc>
          <w:tcPr>
            <w:tcW w:w="4673" w:type="dxa"/>
          </w:tcPr>
          <w:p w14:paraId="2B7408A6"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Bankas rekvizīti</w:t>
            </w:r>
          </w:p>
        </w:tc>
        <w:tc>
          <w:tcPr>
            <w:tcW w:w="4388" w:type="dxa"/>
          </w:tcPr>
          <w:p w14:paraId="1D7C91F6"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085882" w:rsidRDefault="00E060CB" w:rsidP="00F6761A">
      <w:pPr>
        <w:numPr>
          <w:ilvl w:val="0"/>
          <w:numId w:val="5"/>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085882">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085882" w14:paraId="34AEC978" w14:textId="77777777" w:rsidTr="0087014B">
        <w:tc>
          <w:tcPr>
            <w:tcW w:w="4673" w:type="dxa"/>
            <w:shd w:val="clear" w:color="auto" w:fill="D9D9D9" w:themeFill="background1" w:themeFillShade="D9"/>
          </w:tcPr>
          <w:p w14:paraId="6064A286"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Vārds, uzvārds</w:t>
            </w:r>
          </w:p>
        </w:tc>
        <w:tc>
          <w:tcPr>
            <w:tcW w:w="4388" w:type="dxa"/>
          </w:tcPr>
          <w:p w14:paraId="0FBBDA34"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085882" w14:paraId="6DB7115C" w14:textId="77777777" w:rsidTr="0087014B">
        <w:tc>
          <w:tcPr>
            <w:tcW w:w="4673" w:type="dxa"/>
            <w:shd w:val="clear" w:color="auto" w:fill="D9D9D9" w:themeFill="background1" w:themeFillShade="D9"/>
          </w:tcPr>
          <w:p w14:paraId="3073CC7F"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Tālr. / Fakss</w:t>
            </w:r>
          </w:p>
        </w:tc>
        <w:tc>
          <w:tcPr>
            <w:tcW w:w="4388" w:type="dxa"/>
          </w:tcPr>
          <w:p w14:paraId="6578FE0C"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085882" w14:paraId="5931D4E9" w14:textId="77777777" w:rsidTr="0087014B">
        <w:tc>
          <w:tcPr>
            <w:tcW w:w="4673" w:type="dxa"/>
            <w:shd w:val="clear" w:color="auto" w:fill="D9D9D9" w:themeFill="background1" w:themeFillShade="D9"/>
          </w:tcPr>
          <w:p w14:paraId="2321F20E"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085882">
              <w:rPr>
                <w:rFonts w:ascii="Times New Roman" w:hAnsi="Times New Roman" w:cs="Times New Roman"/>
                <w:b/>
                <w:sz w:val="23"/>
                <w:szCs w:val="23"/>
              </w:rPr>
              <w:t>e-pasta adrese</w:t>
            </w:r>
          </w:p>
        </w:tc>
        <w:tc>
          <w:tcPr>
            <w:tcW w:w="4388" w:type="dxa"/>
          </w:tcPr>
          <w:p w14:paraId="684FD1D5" w14:textId="77777777" w:rsidR="00E060CB" w:rsidRPr="00085882"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085882" w:rsidRDefault="00E060CB" w:rsidP="00F6761A">
      <w:pPr>
        <w:numPr>
          <w:ilvl w:val="0"/>
          <w:numId w:val="5"/>
        </w:numPr>
        <w:spacing w:after="0"/>
        <w:contextualSpacing/>
        <w:rPr>
          <w:rFonts w:ascii="Times New Roman" w:hAnsi="Times New Roman" w:cs="Times New Roman"/>
          <w:b/>
          <w:sz w:val="23"/>
          <w:szCs w:val="23"/>
        </w:rPr>
      </w:pPr>
      <w:r w:rsidRPr="00085882">
        <w:rPr>
          <w:rFonts w:ascii="Times New Roman" w:hAnsi="Times New Roman" w:cs="Times New Roman"/>
          <w:b/>
          <w:sz w:val="23"/>
          <w:szCs w:val="23"/>
        </w:rPr>
        <w:t>PIETEIKUMS</w:t>
      </w:r>
    </w:p>
    <w:p w14:paraId="0F8E5639" w14:textId="261155B1" w:rsidR="00E060CB" w:rsidRPr="00085882" w:rsidRDefault="00E060CB" w:rsidP="00E060CB">
      <w:pPr>
        <w:spacing w:after="0" w:line="240" w:lineRule="auto"/>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 xml:space="preserve">Iepazinušies ar iepirkuma procedūras </w:t>
      </w:r>
      <w:r w:rsidR="00336800" w:rsidRPr="00085882">
        <w:rPr>
          <w:rFonts w:ascii="Times New Roman" w:eastAsia="Times New Roman" w:hAnsi="Times New Roman" w:cs="Times New Roman"/>
          <w:sz w:val="24"/>
          <w:szCs w:val="24"/>
        </w:rPr>
        <w:t>N</w:t>
      </w:r>
      <w:r w:rsidRPr="00085882">
        <w:rPr>
          <w:rFonts w:ascii="Times New Roman" w:eastAsia="Times New Roman" w:hAnsi="Times New Roman" w:cs="Times New Roman"/>
          <w:sz w:val="24"/>
          <w:szCs w:val="24"/>
        </w:rPr>
        <w:t xml:space="preserve">olikumu un tā pielikumiem, mēs atbilstoši </w:t>
      </w:r>
      <w:r w:rsidR="00336800" w:rsidRPr="00085882">
        <w:rPr>
          <w:rFonts w:ascii="Times New Roman" w:eastAsia="Times New Roman" w:hAnsi="Times New Roman" w:cs="Times New Roman"/>
          <w:sz w:val="24"/>
          <w:szCs w:val="24"/>
        </w:rPr>
        <w:t>N</w:t>
      </w:r>
      <w:r w:rsidRPr="00085882">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085882">
        <w:rPr>
          <w:rFonts w:ascii="Times New Roman" w:eastAsia="Times New Roman" w:hAnsi="Times New Roman" w:cs="Times New Roman"/>
          <w:sz w:val="24"/>
          <w:szCs w:val="24"/>
        </w:rPr>
        <w:t>N</w:t>
      </w:r>
      <w:r w:rsidRPr="00085882">
        <w:rPr>
          <w:rFonts w:ascii="Times New Roman" w:eastAsia="Times New Roman" w:hAnsi="Times New Roman" w:cs="Times New Roman"/>
          <w:sz w:val="24"/>
          <w:szCs w:val="24"/>
        </w:rPr>
        <w:t>olikuma prasībām.</w:t>
      </w:r>
    </w:p>
    <w:p w14:paraId="628E8493" w14:textId="67BE191F" w:rsidR="00E060CB" w:rsidRPr="00085882" w:rsidRDefault="00E060CB" w:rsidP="00E060CB">
      <w:pPr>
        <w:spacing w:after="0" w:line="240" w:lineRule="auto"/>
        <w:ind w:firstLine="360"/>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085882">
        <w:rPr>
          <w:rFonts w:ascii="Times New Roman" w:eastAsia="Times New Roman" w:hAnsi="Times New Roman" w:cs="Times New Roman"/>
          <w:sz w:val="24"/>
          <w:szCs w:val="24"/>
        </w:rPr>
        <w:t>N</w:t>
      </w:r>
      <w:r w:rsidRPr="00085882">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085882" w:rsidRDefault="00E060CB" w:rsidP="00E060CB">
      <w:pPr>
        <w:spacing w:after="0" w:line="240" w:lineRule="auto"/>
        <w:ind w:firstLine="360"/>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2B10B1B1" w:rsidR="00E060CB" w:rsidRPr="00085882" w:rsidRDefault="00E060CB" w:rsidP="00E060CB">
      <w:pPr>
        <w:spacing w:after="0" w:line="240" w:lineRule="auto"/>
        <w:ind w:firstLine="360"/>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Informējam, ka uzņēmuma patiesais labuma guvējs ir - _______</w:t>
      </w:r>
      <w:r w:rsidR="003347A9" w:rsidRPr="00085882">
        <w:rPr>
          <w:rFonts w:ascii="Times New Roman" w:eastAsia="Times New Roman" w:hAnsi="Times New Roman" w:cs="Times New Roman"/>
          <w:sz w:val="24"/>
          <w:szCs w:val="24"/>
        </w:rPr>
        <w:t>_____________</w:t>
      </w:r>
      <w:r w:rsidRPr="00085882">
        <w:rPr>
          <w:rFonts w:ascii="Times New Roman" w:eastAsia="Times New Roman" w:hAnsi="Times New Roman" w:cs="Times New Roman"/>
          <w:sz w:val="24"/>
          <w:szCs w:val="24"/>
          <w:vertAlign w:val="superscript"/>
        </w:rPr>
        <w:footnoteReference w:id="2"/>
      </w:r>
    </w:p>
    <w:p w14:paraId="565CD365" w14:textId="77777777" w:rsidR="00E060CB" w:rsidRPr="00085882" w:rsidRDefault="00E060CB" w:rsidP="00E060CB">
      <w:pPr>
        <w:spacing w:after="0" w:line="240" w:lineRule="auto"/>
        <w:jc w:val="both"/>
        <w:rPr>
          <w:rFonts w:ascii="Times New Roman" w:eastAsia="Times New Roman" w:hAnsi="Times New Roman" w:cs="Times New Roman"/>
          <w:sz w:val="24"/>
          <w:szCs w:val="24"/>
        </w:rPr>
      </w:pPr>
      <w:r w:rsidRPr="00085882">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85882"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85882"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85882" w:rsidRDefault="00E060CB" w:rsidP="0087014B">
            <w:pPr>
              <w:jc w:val="both"/>
              <w:rPr>
                <w:rFonts w:ascii="Times New Roman" w:eastAsia="Times New Roman" w:hAnsi="Times New Roman" w:cs="Times New Roman"/>
                <w:sz w:val="23"/>
                <w:szCs w:val="23"/>
              </w:rPr>
            </w:pPr>
            <w:r w:rsidRPr="00085882">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85882" w:rsidRDefault="00E060CB" w:rsidP="0087014B">
            <w:pPr>
              <w:jc w:val="both"/>
              <w:rPr>
                <w:rFonts w:ascii="Times New Roman" w:eastAsia="Times New Roman" w:hAnsi="Times New Roman" w:cs="Times New Roman"/>
                <w:sz w:val="23"/>
                <w:szCs w:val="23"/>
              </w:rPr>
            </w:pPr>
          </w:p>
        </w:tc>
      </w:tr>
      <w:tr w:rsidR="00E060CB" w:rsidRPr="00085882"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85882" w:rsidRDefault="00E060CB" w:rsidP="0087014B">
            <w:pPr>
              <w:jc w:val="both"/>
              <w:rPr>
                <w:rFonts w:ascii="Times New Roman" w:eastAsia="Times New Roman" w:hAnsi="Times New Roman" w:cs="Times New Roman"/>
                <w:sz w:val="23"/>
                <w:szCs w:val="23"/>
              </w:rPr>
            </w:pPr>
            <w:r w:rsidRPr="00085882">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85882" w:rsidRDefault="00E060CB" w:rsidP="0087014B">
            <w:pPr>
              <w:jc w:val="both"/>
              <w:rPr>
                <w:rFonts w:ascii="Times New Roman" w:eastAsia="Times New Roman" w:hAnsi="Times New Roman" w:cs="Times New Roman"/>
                <w:sz w:val="23"/>
                <w:szCs w:val="23"/>
              </w:rPr>
            </w:pPr>
          </w:p>
        </w:tc>
      </w:tr>
      <w:tr w:rsidR="00E060CB" w:rsidRPr="00085882"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85882" w:rsidRDefault="00E060CB" w:rsidP="0087014B">
            <w:pPr>
              <w:jc w:val="both"/>
              <w:rPr>
                <w:rFonts w:ascii="Times New Roman" w:eastAsia="Times New Roman" w:hAnsi="Times New Roman" w:cs="Times New Roman"/>
                <w:sz w:val="23"/>
                <w:szCs w:val="23"/>
              </w:rPr>
            </w:pPr>
            <w:r w:rsidRPr="00085882">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85882" w:rsidRDefault="00E060CB" w:rsidP="0087014B">
            <w:pPr>
              <w:jc w:val="both"/>
              <w:rPr>
                <w:rFonts w:ascii="Times New Roman" w:eastAsia="Times New Roman" w:hAnsi="Times New Roman" w:cs="Times New Roman"/>
                <w:sz w:val="23"/>
                <w:szCs w:val="23"/>
              </w:rPr>
            </w:pPr>
          </w:p>
        </w:tc>
      </w:tr>
      <w:tr w:rsidR="00E060CB" w:rsidRPr="00085882"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85882" w:rsidRDefault="00E060CB" w:rsidP="0087014B">
            <w:pPr>
              <w:jc w:val="both"/>
              <w:rPr>
                <w:rFonts w:ascii="Times New Roman" w:eastAsia="Times New Roman" w:hAnsi="Times New Roman" w:cs="Times New Roman"/>
                <w:sz w:val="23"/>
                <w:szCs w:val="23"/>
              </w:rPr>
            </w:pPr>
            <w:r w:rsidRPr="00085882">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85882" w:rsidRDefault="00E060CB" w:rsidP="0087014B">
            <w:pPr>
              <w:jc w:val="both"/>
              <w:rPr>
                <w:rFonts w:ascii="Times New Roman" w:eastAsia="Times New Roman" w:hAnsi="Times New Roman" w:cs="Times New Roman"/>
                <w:sz w:val="23"/>
                <w:szCs w:val="23"/>
              </w:rPr>
            </w:pPr>
          </w:p>
        </w:tc>
      </w:tr>
    </w:tbl>
    <w:p w14:paraId="192410E6" w14:textId="77777777" w:rsidR="003D7109" w:rsidRPr="00085882" w:rsidRDefault="003D7109" w:rsidP="006339F5">
      <w:pPr>
        <w:spacing w:after="0" w:line="240" w:lineRule="auto"/>
        <w:jc w:val="right"/>
        <w:rPr>
          <w:rFonts w:ascii="Times New Roman" w:hAnsi="Times New Roman" w:cs="Times New Roman"/>
          <w:b/>
          <w:bCs/>
          <w:position w:val="-4"/>
          <w:sz w:val="24"/>
          <w:szCs w:val="24"/>
          <w:lang w:eastAsia="ar-SA"/>
        </w:rPr>
        <w:sectPr w:rsidR="003D7109" w:rsidRPr="00085882" w:rsidSect="00696D26">
          <w:pgSz w:w="11906" w:h="16838" w:code="9"/>
          <w:pgMar w:top="1134" w:right="1134" w:bottom="1134" w:left="1701" w:header="709" w:footer="709" w:gutter="0"/>
          <w:cols w:space="708"/>
          <w:docGrid w:linePitch="360"/>
        </w:sectPr>
      </w:pPr>
    </w:p>
    <w:p w14:paraId="5FC4487C" w14:textId="172798B5" w:rsidR="00454722" w:rsidRPr="00085882" w:rsidRDefault="00FD13F3" w:rsidP="00454722">
      <w:pPr>
        <w:spacing w:after="0" w:line="240" w:lineRule="auto"/>
        <w:jc w:val="right"/>
        <w:rPr>
          <w:rFonts w:ascii="Times New Roman" w:hAnsi="Times New Roman" w:cs="Times New Roman"/>
          <w:sz w:val="24"/>
          <w:szCs w:val="24"/>
        </w:rPr>
      </w:pPr>
      <w:r w:rsidRPr="00085882">
        <w:rPr>
          <w:rFonts w:ascii="Times New Roman" w:hAnsi="Times New Roman" w:cs="Times New Roman"/>
          <w:b/>
          <w:bCs/>
          <w:position w:val="-4"/>
          <w:sz w:val="24"/>
          <w:szCs w:val="24"/>
          <w:lang w:eastAsia="ar-SA"/>
        </w:rPr>
        <w:lastRenderedPageBreak/>
        <w:t>2</w:t>
      </w:r>
      <w:r w:rsidR="003D7B5D" w:rsidRPr="00085882">
        <w:rPr>
          <w:rFonts w:ascii="Times New Roman" w:hAnsi="Times New Roman" w:cs="Times New Roman"/>
          <w:b/>
          <w:bCs/>
          <w:position w:val="-4"/>
          <w:sz w:val="24"/>
          <w:szCs w:val="24"/>
          <w:lang w:eastAsia="ar-SA"/>
        </w:rPr>
        <w:t>.pielikums</w:t>
      </w:r>
      <w:r w:rsidR="003D7B5D" w:rsidRPr="00085882">
        <w:rPr>
          <w:rFonts w:ascii="Times New Roman" w:hAnsi="Times New Roman" w:cs="Times New Roman"/>
          <w:position w:val="-4"/>
          <w:sz w:val="24"/>
          <w:szCs w:val="24"/>
          <w:lang w:eastAsia="ar-SA"/>
        </w:rPr>
        <w:br/>
      </w:r>
      <w:r w:rsidR="00454722" w:rsidRPr="00085882">
        <w:rPr>
          <w:rFonts w:ascii="Times New Roman" w:hAnsi="Times New Roman" w:cs="Times New Roman"/>
          <w:position w:val="-4"/>
          <w:sz w:val="24"/>
          <w:szCs w:val="24"/>
          <w:lang w:eastAsia="ar-SA"/>
        </w:rPr>
        <w:t>iepirkuma procedūras nolikumam</w:t>
      </w:r>
      <w:r w:rsidR="00454722" w:rsidRPr="00085882">
        <w:rPr>
          <w:rFonts w:ascii="Times New Roman" w:hAnsi="Times New Roman" w:cs="Times New Roman"/>
          <w:position w:val="-4"/>
          <w:sz w:val="24"/>
          <w:szCs w:val="24"/>
          <w:lang w:eastAsia="ar-SA"/>
        </w:rPr>
        <w:br/>
        <w:t>“</w:t>
      </w:r>
      <w:r w:rsidR="008477AD" w:rsidRPr="00085882">
        <w:rPr>
          <w:rFonts w:ascii="Times New Roman" w:hAnsi="Times New Roman" w:cs="Times New Roman"/>
          <w:position w:val="-4"/>
          <w:sz w:val="24"/>
          <w:szCs w:val="24"/>
          <w:lang w:eastAsia="ar-SA"/>
        </w:rPr>
        <w:t>Digitālo biļešu sistēmas attīstība</w:t>
      </w:r>
      <w:r w:rsidR="00454722" w:rsidRPr="00085882">
        <w:rPr>
          <w:rFonts w:ascii="Times New Roman" w:hAnsi="Times New Roman" w:cs="Times New Roman"/>
          <w:position w:val="-4"/>
          <w:sz w:val="24"/>
          <w:szCs w:val="24"/>
          <w:lang w:eastAsia="ar-SA"/>
        </w:rPr>
        <w:t>”</w:t>
      </w:r>
    </w:p>
    <w:p w14:paraId="081DB6A9" w14:textId="21322600" w:rsidR="00454722" w:rsidRPr="00085882"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085882">
        <w:rPr>
          <w:rFonts w:ascii="Times New Roman" w:hAnsi="Times New Roman" w:cs="Times New Roman"/>
          <w:i w:val="0"/>
          <w:iCs w:val="0"/>
          <w:position w:val="-4"/>
          <w:sz w:val="24"/>
          <w:szCs w:val="24"/>
          <w:lang w:val="lv-LV" w:eastAsia="ar-SA"/>
        </w:rPr>
        <w:t>identifikācijas Nr. RS/202</w:t>
      </w:r>
      <w:r w:rsidR="0010334A">
        <w:rPr>
          <w:rFonts w:ascii="Times New Roman" w:hAnsi="Times New Roman" w:cs="Times New Roman"/>
          <w:i w:val="0"/>
          <w:iCs w:val="0"/>
          <w:position w:val="-4"/>
          <w:sz w:val="24"/>
          <w:szCs w:val="24"/>
          <w:lang w:val="lv-LV" w:eastAsia="ar-SA"/>
        </w:rPr>
        <w:t>3/73</w:t>
      </w:r>
    </w:p>
    <w:p w14:paraId="090B6AC3" w14:textId="76F51D4D" w:rsidR="00FD13F3" w:rsidRPr="00085882" w:rsidRDefault="00FD13F3" w:rsidP="00454722">
      <w:pPr>
        <w:spacing w:after="0" w:line="240" w:lineRule="auto"/>
        <w:jc w:val="right"/>
        <w:rPr>
          <w:rFonts w:ascii="Times New Roman" w:hAnsi="Times New Roman" w:cs="Times New Roman"/>
          <w:b/>
          <w:bCs/>
          <w:position w:val="-4"/>
          <w:sz w:val="24"/>
          <w:szCs w:val="24"/>
          <w:lang w:eastAsia="ar-SA"/>
        </w:rPr>
      </w:pPr>
    </w:p>
    <w:p w14:paraId="74605D02" w14:textId="77777777" w:rsidR="00341F43" w:rsidRPr="00085882" w:rsidRDefault="00341F43" w:rsidP="00341F43">
      <w:pPr>
        <w:ind w:left="360"/>
        <w:jc w:val="center"/>
        <w:rPr>
          <w:rFonts w:ascii="Times New Roman" w:eastAsia="Times New Roman" w:hAnsi="Times New Roman" w:cs="Times New Roman"/>
          <w:b/>
          <w:bCs/>
          <w:sz w:val="28"/>
          <w:szCs w:val="28"/>
          <w:lang w:eastAsia="lv-LV"/>
        </w:rPr>
      </w:pPr>
      <w:r w:rsidRPr="00085882">
        <w:rPr>
          <w:rFonts w:ascii="Times New Roman" w:eastAsia="Times New Roman" w:hAnsi="Times New Roman" w:cs="Times New Roman"/>
          <w:b/>
          <w:bCs/>
          <w:sz w:val="28"/>
          <w:szCs w:val="28"/>
          <w:lang w:eastAsia="lv-LV"/>
        </w:rPr>
        <w:t xml:space="preserve">TEHNISKĀ SPECIFIKĀCIJA </w:t>
      </w:r>
    </w:p>
    <w:p w14:paraId="73E75F66" w14:textId="77777777" w:rsidR="0018363B" w:rsidRPr="00085882" w:rsidRDefault="0018363B" w:rsidP="0018363B">
      <w:pPr>
        <w:spacing w:before="120" w:after="100" w:afterAutospacing="1"/>
        <w:jc w:val="center"/>
        <w:rPr>
          <w:rFonts w:ascii="Times New Roman" w:hAnsi="Times New Roman" w:cs="Times New Roman"/>
          <w:b/>
          <w:bCs/>
          <w:sz w:val="28"/>
          <w:szCs w:val="28"/>
        </w:rPr>
      </w:pPr>
      <w:r w:rsidRPr="00085882">
        <w:rPr>
          <w:rFonts w:ascii="Times New Roman" w:hAnsi="Times New Roman" w:cs="Times New Roman"/>
          <w:b/>
          <w:bCs/>
          <w:sz w:val="28"/>
          <w:szCs w:val="28"/>
        </w:rPr>
        <w:t>Digitālo biļešu sistēmas attīstībai</w:t>
      </w:r>
    </w:p>
    <w:p w14:paraId="5BB41827" w14:textId="77777777" w:rsidR="00B71099" w:rsidRPr="00085882" w:rsidRDefault="00B71099" w:rsidP="00EA3D6B">
      <w:pPr>
        <w:pStyle w:val="Heading1"/>
        <w:numPr>
          <w:ilvl w:val="0"/>
          <w:numId w:val="32"/>
        </w:numPr>
        <w:jc w:val="left"/>
        <w:rPr>
          <w:sz w:val="28"/>
          <w:szCs w:val="28"/>
        </w:rPr>
      </w:pPr>
      <w:bookmarkStart w:id="5" w:name="_Toc148000009"/>
      <w:bookmarkStart w:id="6" w:name="_Toc148001174"/>
      <w:r w:rsidRPr="00085882">
        <w:rPr>
          <w:sz w:val="28"/>
          <w:szCs w:val="28"/>
        </w:rPr>
        <w:t>Saturs</w:t>
      </w:r>
      <w:bookmarkStart w:id="7" w:name="_Toc98945465"/>
      <w:bookmarkStart w:id="8" w:name="_Toc426901426"/>
      <w:bookmarkEnd w:id="5"/>
      <w:bookmarkEnd w:id="6"/>
    </w:p>
    <w:sdt>
      <w:sdtPr>
        <w:rPr>
          <w:rFonts w:asciiTheme="minorHAnsi" w:eastAsiaTheme="minorEastAsia" w:hAnsiTheme="minorHAnsi" w:cstheme="minorBidi"/>
          <w:b w:val="0"/>
          <w:sz w:val="22"/>
          <w:szCs w:val="22"/>
        </w:rPr>
        <w:id w:val="-28494151"/>
        <w:docPartObj>
          <w:docPartGallery w:val="Table of Contents"/>
          <w:docPartUnique/>
        </w:docPartObj>
      </w:sdtPr>
      <w:sdtEndPr>
        <w:rPr>
          <w:noProof/>
        </w:rPr>
      </w:sdtEndPr>
      <w:sdtContent>
        <w:p w14:paraId="458750D9" w14:textId="7BD9558E" w:rsidR="00B71099" w:rsidRPr="00085882" w:rsidRDefault="00B71099" w:rsidP="00B71099">
          <w:pPr>
            <w:pStyle w:val="Heading1"/>
            <w:ind w:left="360"/>
            <w:jc w:val="left"/>
            <w:rPr>
              <w:sz w:val="28"/>
              <w:szCs w:val="28"/>
            </w:rPr>
          </w:pPr>
        </w:p>
        <w:p w14:paraId="733565FA" w14:textId="719E5BFA" w:rsidR="00B71099" w:rsidRPr="00085882" w:rsidRDefault="00B71099" w:rsidP="0052741F">
          <w:pPr>
            <w:pStyle w:val="TOC1"/>
            <w:rPr>
              <w:rFonts w:eastAsiaTheme="minorEastAsia"/>
              <w:noProof/>
              <w:lang w:eastAsia="lv-LV"/>
            </w:rPr>
          </w:pPr>
          <w:r w:rsidRPr="00085882">
            <w:fldChar w:fldCharType="begin"/>
          </w:r>
          <w:r w:rsidRPr="00085882">
            <w:instrText xml:space="preserve"> TOC \o "1-3" \h \z \u </w:instrText>
          </w:r>
          <w:r w:rsidRPr="00085882">
            <w:fldChar w:fldCharType="separate"/>
          </w:r>
          <w:hyperlink w:anchor="_Toc148001174" w:history="1">
            <w:r w:rsidRPr="00085882">
              <w:rPr>
                <w:rStyle w:val="Hyperlink"/>
                <w:noProof/>
              </w:rPr>
              <w:t>1.</w:t>
            </w:r>
            <w:r w:rsidRPr="00085882">
              <w:rPr>
                <w:rFonts w:eastAsiaTheme="minorEastAsia"/>
                <w:noProof/>
                <w:lang w:eastAsia="lv-LV"/>
              </w:rPr>
              <w:tab/>
            </w:r>
            <w:r w:rsidRPr="00085882">
              <w:rPr>
                <w:rStyle w:val="Hyperlink"/>
                <w:noProof/>
              </w:rPr>
              <w:t>Saturs</w:t>
            </w:r>
            <w:r w:rsidRPr="00085882">
              <w:rPr>
                <w:noProof/>
                <w:webHidden/>
              </w:rPr>
              <w:tab/>
            </w:r>
            <w:r w:rsidRPr="00085882">
              <w:rPr>
                <w:noProof/>
                <w:webHidden/>
              </w:rPr>
              <w:fldChar w:fldCharType="begin"/>
            </w:r>
            <w:r w:rsidRPr="00085882">
              <w:rPr>
                <w:noProof/>
                <w:webHidden/>
              </w:rPr>
              <w:instrText xml:space="preserve"> PAGEREF _Toc148001174 \h </w:instrText>
            </w:r>
            <w:r w:rsidRPr="00085882">
              <w:rPr>
                <w:noProof/>
                <w:webHidden/>
              </w:rPr>
            </w:r>
            <w:r w:rsidRPr="00085882">
              <w:rPr>
                <w:noProof/>
                <w:webHidden/>
              </w:rPr>
              <w:fldChar w:fldCharType="separate"/>
            </w:r>
            <w:r w:rsidR="00BB0D80" w:rsidRPr="00085882">
              <w:rPr>
                <w:noProof/>
                <w:webHidden/>
              </w:rPr>
              <w:t>13</w:t>
            </w:r>
            <w:r w:rsidRPr="00085882">
              <w:rPr>
                <w:noProof/>
                <w:webHidden/>
              </w:rPr>
              <w:fldChar w:fldCharType="end"/>
            </w:r>
          </w:hyperlink>
        </w:p>
        <w:p w14:paraId="62961D28" w14:textId="10715B8F" w:rsidR="00B71099" w:rsidRPr="00085882" w:rsidRDefault="006B58A2" w:rsidP="0052741F">
          <w:pPr>
            <w:pStyle w:val="TOC1"/>
            <w:rPr>
              <w:rFonts w:eastAsiaTheme="minorEastAsia"/>
              <w:noProof/>
              <w:lang w:eastAsia="lv-LV"/>
            </w:rPr>
          </w:pPr>
          <w:hyperlink w:anchor="_Toc148001175" w:history="1">
            <w:r w:rsidR="00B71099" w:rsidRPr="00085882">
              <w:rPr>
                <w:rStyle w:val="Hyperlink"/>
                <w:noProof/>
              </w:rPr>
              <w:t>2.</w:t>
            </w:r>
            <w:r w:rsidR="00B71099" w:rsidRPr="00085882">
              <w:rPr>
                <w:rFonts w:eastAsiaTheme="minorEastAsia"/>
                <w:noProof/>
                <w:lang w:eastAsia="lv-LV"/>
              </w:rPr>
              <w:tab/>
            </w:r>
            <w:r w:rsidR="00B71099" w:rsidRPr="00085882">
              <w:rPr>
                <w:rStyle w:val="Hyperlink"/>
                <w:noProof/>
              </w:rPr>
              <w:t>Saīsinājumi un definīcijas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_Toc148001175 \h </w:instrText>
            </w:r>
            <w:r w:rsidR="00B71099" w:rsidRPr="00085882">
              <w:rPr>
                <w:noProof/>
                <w:webHidden/>
              </w:rPr>
            </w:r>
            <w:r w:rsidR="00B71099" w:rsidRPr="00085882">
              <w:rPr>
                <w:noProof/>
                <w:webHidden/>
              </w:rPr>
              <w:fldChar w:fldCharType="separate"/>
            </w:r>
            <w:r w:rsidR="00BB0D80" w:rsidRPr="00085882">
              <w:rPr>
                <w:noProof/>
                <w:webHidden/>
              </w:rPr>
              <w:t>14</w:t>
            </w:r>
            <w:r w:rsidR="00B71099" w:rsidRPr="00085882">
              <w:rPr>
                <w:noProof/>
                <w:webHidden/>
              </w:rPr>
              <w:fldChar w:fldCharType="end"/>
            </w:r>
          </w:hyperlink>
        </w:p>
        <w:p w14:paraId="33E972C1" w14:textId="1683C12A" w:rsidR="00B71099" w:rsidRPr="00085882" w:rsidRDefault="006B58A2" w:rsidP="0052741F">
          <w:pPr>
            <w:pStyle w:val="TOC1"/>
            <w:rPr>
              <w:rFonts w:eastAsiaTheme="minorEastAsia"/>
              <w:noProof/>
              <w:lang w:eastAsia="lv-LV"/>
            </w:rPr>
          </w:pPr>
          <w:hyperlink w:anchor="_Toc148001176" w:history="1">
            <w:r w:rsidR="00B71099" w:rsidRPr="00085882">
              <w:rPr>
                <w:rStyle w:val="Hyperlink"/>
                <w:noProof/>
              </w:rPr>
              <w:t>3.</w:t>
            </w:r>
            <w:r w:rsidR="00B71099" w:rsidRPr="00085882">
              <w:rPr>
                <w:rFonts w:eastAsiaTheme="minorEastAsia"/>
                <w:noProof/>
                <w:lang w:eastAsia="lv-LV"/>
              </w:rPr>
              <w:tab/>
            </w:r>
            <w:r w:rsidR="00B71099" w:rsidRPr="00085882">
              <w:rPr>
                <w:rStyle w:val="Hyperlink"/>
                <w:noProof/>
              </w:rPr>
              <w:t>Ievads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_Toc148001176 \h </w:instrText>
            </w:r>
            <w:r w:rsidR="00B71099" w:rsidRPr="00085882">
              <w:rPr>
                <w:noProof/>
                <w:webHidden/>
              </w:rPr>
            </w:r>
            <w:r w:rsidR="00B71099" w:rsidRPr="00085882">
              <w:rPr>
                <w:noProof/>
                <w:webHidden/>
              </w:rPr>
              <w:fldChar w:fldCharType="separate"/>
            </w:r>
            <w:r w:rsidR="00BB0D80" w:rsidRPr="00085882">
              <w:rPr>
                <w:noProof/>
                <w:webHidden/>
              </w:rPr>
              <w:t>14</w:t>
            </w:r>
            <w:r w:rsidR="00B71099" w:rsidRPr="00085882">
              <w:rPr>
                <w:noProof/>
                <w:webHidden/>
              </w:rPr>
              <w:fldChar w:fldCharType="end"/>
            </w:r>
          </w:hyperlink>
        </w:p>
        <w:p w14:paraId="1DE42D2F" w14:textId="2B903302" w:rsidR="00B71099" w:rsidRPr="00085882" w:rsidRDefault="006B58A2" w:rsidP="0052741F">
          <w:pPr>
            <w:pStyle w:val="TOC1"/>
            <w:rPr>
              <w:rFonts w:eastAsiaTheme="minorEastAsia"/>
              <w:noProof/>
              <w:lang w:eastAsia="lv-LV"/>
            </w:rPr>
          </w:pPr>
          <w:hyperlink w:anchor="_Toc148001183" w:history="1">
            <w:r w:rsidR="00B71099" w:rsidRPr="00085882">
              <w:rPr>
                <w:rStyle w:val="Hyperlink"/>
                <w:noProof/>
              </w:rPr>
              <w:t>4.</w:t>
            </w:r>
            <w:r w:rsidR="00B71099" w:rsidRPr="00085882">
              <w:rPr>
                <w:rFonts w:eastAsiaTheme="minorEastAsia"/>
                <w:noProof/>
                <w:lang w:eastAsia="lv-LV"/>
              </w:rPr>
              <w:tab/>
            </w:r>
            <w:r w:rsidR="00B71099" w:rsidRPr="00085882">
              <w:rPr>
                <w:rStyle w:val="Hyperlink"/>
                <w:noProof/>
              </w:rPr>
              <w:t>Digitālo biļešu sistēmas migrācija uz jaunu tehnoloģisko platformu</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_Toc148001183 \h </w:instrText>
            </w:r>
            <w:r w:rsidR="00B71099" w:rsidRPr="00085882">
              <w:rPr>
                <w:noProof/>
                <w:webHidden/>
              </w:rPr>
            </w:r>
            <w:r w:rsidR="00B71099" w:rsidRPr="00085882">
              <w:rPr>
                <w:noProof/>
                <w:webHidden/>
              </w:rPr>
              <w:fldChar w:fldCharType="separate"/>
            </w:r>
            <w:r w:rsidR="00BB0D80" w:rsidRPr="00085882">
              <w:rPr>
                <w:noProof/>
                <w:webHidden/>
              </w:rPr>
              <w:t>15</w:t>
            </w:r>
            <w:r w:rsidR="00B71099" w:rsidRPr="00085882">
              <w:rPr>
                <w:noProof/>
                <w:webHidden/>
              </w:rPr>
              <w:fldChar w:fldCharType="end"/>
            </w:r>
          </w:hyperlink>
        </w:p>
        <w:p w14:paraId="55A61A19" w14:textId="4CD58953" w:rsidR="00B71099" w:rsidRPr="00085882" w:rsidRDefault="006B58A2" w:rsidP="0052741F">
          <w:pPr>
            <w:pStyle w:val="TOC1"/>
            <w:rPr>
              <w:rFonts w:eastAsiaTheme="minorEastAsia"/>
              <w:noProof/>
              <w:lang w:eastAsia="lv-LV"/>
            </w:rPr>
          </w:pPr>
          <w:hyperlink w:anchor="_Toc148001184" w:history="1">
            <w:r w:rsidR="00B71099" w:rsidRPr="00085882">
              <w:rPr>
                <w:rStyle w:val="Hyperlink"/>
                <w:noProof/>
              </w:rPr>
              <w:t>5.</w:t>
            </w:r>
            <w:r w:rsidR="00B71099" w:rsidRPr="00085882">
              <w:rPr>
                <w:rFonts w:eastAsiaTheme="minorEastAsia"/>
                <w:noProof/>
                <w:lang w:eastAsia="lv-LV"/>
              </w:rPr>
              <w:tab/>
            </w:r>
            <w:r w:rsidR="00B71099" w:rsidRPr="00085882">
              <w:rPr>
                <w:rStyle w:val="Hyperlink"/>
                <w:noProof/>
              </w:rPr>
              <w:t>Papildu funkcionalitātes izstrāde Digitālo biļešu sistēmā un API metodēs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_Toc148001184 \h </w:instrText>
            </w:r>
            <w:r w:rsidR="00B71099" w:rsidRPr="00085882">
              <w:rPr>
                <w:noProof/>
                <w:webHidden/>
              </w:rPr>
            </w:r>
            <w:r w:rsidR="00B71099" w:rsidRPr="00085882">
              <w:rPr>
                <w:noProof/>
                <w:webHidden/>
              </w:rPr>
              <w:fldChar w:fldCharType="separate"/>
            </w:r>
            <w:r w:rsidR="00BB0D80" w:rsidRPr="00085882">
              <w:rPr>
                <w:noProof/>
                <w:webHidden/>
              </w:rPr>
              <w:t>15</w:t>
            </w:r>
            <w:r w:rsidR="00B71099" w:rsidRPr="00085882">
              <w:rPr>
                <w:noProof/>
                <w:webHidden/>
              </w:rPr>
              <w:fldChar w:fldCharType="end"/>
            </w:r>
          </w:hyperlink>
        </w:p>
        <w:p w14:paraId="6044097F" w14:textId="6F2799C5" w:rsidR="00B71099" w:rsidRPr="00085882" w:rsidRDefault="006B58A2" w:rsidP="0052741F">
          <w:pPr>
            <w:pStyle w:val="TOC1"/>
            <w:rPr>
              <w:rFonts w:eastAsiaTheme="minorEastAsia"/>
              <w:noProof/>
              <w:lang w:eastAsia="lv-LV"/>
            </w:rPr>
          </w:pPr>
          <w:hyperlink w:anchor="_Toc148001185" w:history="1">
            <w:r w:rsidR="00B71099" w:rsidRPr="00085882">
              <w:rPr>
                <w:rStyle w:val="Hyperlink"/>
                <w:noProof/>
              </w:rPr>
              <w:t>6.</w:t>
            </w:r>
            <w:r w:rsidR="00B71099" w:rsidRPr="00085882">
              <w:rPr>
                <w:rFonts w:eastAsiaTheme="minorEastAsia"/>
                <w:noProof/>
                <w:lang w:eastAsia="lv-LV"/>
              </w:rPr>
              <w:tab/>
            </w:r>
            <w:r w:rsidR="00B71099" w:rsidRPr="00085882">
              <w:rPr>
                <w:rStyle w:val="Hyperlink"/>
                <w:noProof/>
              </w:rPr>
              <w:t>Jaunas funkcionalitātes izstrāde Kontroles lietotnē</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_Toc148001185 \h </w:instrText>
            </w:r>
            <w:r w:rsidR="00B71099" w:rsidRPr="00085882">
              <w:rPr>
                <w:noProof/>
                <w:webHidden/>
              </w:rPr>
            </w:r>
            <w:r w:rsidR="00B71099" w:rsidRPr="00085882">
              <w:rPr>
                <w:noProof/>
                <w:webHidden/>
              </w:rPr>
              <w:fldChar w:fldCharType="separate"/>
            </w:r>
            <w:r w:rsidR="00BB0D80" w:rsidRPr="00085882">
              <w:rPr>
                <w:noProof/>
                <w:webHidden/>
              </w:rPr>
              <w:t>17</w:t>
            </w:r>
            <w:r w:rsidR="00B71099" w:rsidRPr="00085882">
              <w:rPr>
                <w:noProof/>
                <w:webHidden/>
              </w:rPr>
              <w:fldChar w:fldCharType="end"/>
            </w:r>
          </w:hyperlink>
        </w:p>
        <w:p w14:paraId="2D2D33DD" w14:textId="4DB86888" w:rsidR="00B71099" w:rsidRPr="00085882" w:rsidRDefault="006B58A2" w:rsidP="0052741F">
          <w:pPr>
            <w:pStyle w:val="TOC1"/>
            <w:rPr>
              <w:rFonts w:eastAsiaTheme="minorEastAsia"/>
              <w:noProof/>
              <w:lang w:eastAsia="lv-LV"/>
            </w:rPr>
          </w:pPr>
          <w:hyperlink w:anchor="_Toc148001186" w:history="1">
            <w:r w:rsidR="00B71099" w:rsidRPr="00085882">
              <w:rPr>
                <w:rStyle w:val="Hyperlink"/>
                <w:noProof/>
              </w:rPr>
              <w:t>7.</w:t>
            </w:r>
            <w:r w:rsidR="00B71099" w:rsidRPr="00085882">
              <w:rPr>
                <w:rFonts w:eastAsiaTheme="minorEastAsia"/>
                <w:noProof/>
                <w:lang w:eastAsia="lv-LV"/>
              </w:rPr>
              <w:tab/>
            </w:r>
            <w:r w:rsidR="00B71099" w:rsidRPr="00085882">
              <w:rPr>
                <w:rStyle w:val="Hyperlink"/>
                <w:noProof/>
              </w:rPr>
              <w:t>Izmaiņu plāna sagatavošana un pārskatīšana</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_Toc148001186 \h </w:instrText>
            </w:r>
            <w:r w:rsidR="00B71099" w:rsidRPr="00085882">
              <w:rPr>
                <w:noProof/>
                <w:webHidden/>
              </w:rPr>
            </w:r>
            <w:r w:rsidR="00B71099" w:rsidRPr="00085882">
              <w:rPr>
                <w:noProof/>
                <w:webHidden/>
              </w:rPr>
              <w:fldChar w:fldCharType="separate"/>
            </w:r>
            <w:r w:rsidR="00BB0D80" w:rsidRPr="00085882">
              <w:rPr>
                <w:noProof/>
                <w:webHidden/>
              </w:rPr>
              <w:t>17</w:t>
            </w:r>
            <w:r w:rsidR="00B71099" w:rsidRPr="00085882">
              <w:rPr>
                <w:noProof/>
                <w:webHidden/>
              </w:rPr>
              <w:fldChar w:fldCharType="end"/>
            </w:r>
          </w:hyperlink>
        </w:p>
        <w:p w14:paraId="3A2B8040" w14:textId="4DCC56D1" w:rsidR="00B71099" w:rsidRPr="00085882" w:rsidRDefault="006B58A2" w:rsidP="0052741F">
          <w:pPr>
            <w:pStyle w:val="TOC1"/>
            <w:rPr>
              <w:rFonts w:eastAsiaTheme="minorEastAsia"/>
              <w:noProof/>
              <w:lang w:eastAsia="lv-LV"/>
            </w:rPr>
          </w:pPr>
          <w:hyperlink w:anchor="_Toc148001187" w:history="1">
            <w:r w:rsidR="00B71099" w:rsidRPr="00085882">
              <w:rPr>
                <w:rStyle w:val="Hyperlink"/>
                <w:noProof/>
              </w:rPr>
              <w:t>8.</w:t>
            </w:r>
            <w:r w:rsidR="00B71099" w:rsidRPr="00085882">
              <w:rPr>
                <w:rFonts w:eastAsiaTheme="minorEastAsia"/>
                <w:noProof/>
                <w:lang w:eastAsia="lv-LV"/>
              </w:rPr>
              <w:tab/>
            </w:r>
            <w:r w:rsidR="00B71099" w:rsidRPr="00085882">
              <w:rPr>
                <w:rStyle w:val="Hyperlink"/>
                <w:noProof/>
              </w:rPr>
              <w:t>Nefunkcionālās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_Toc148001187 \h </w:instrText>
            </w:r>
            <w:r w:rsidR="00B71099" w:rsidRPr="00085882">
              <w:rPr>
                <w:noProof/>
                <w:webHidden/>
              </w:rPr>
            </w:r>
            <w:r w:rsidR="00B71099" w:rsidRPr="00085882">
              <w:rPr>
                <w:noProof/>
                <w:webHidden/>
              </w:rPr>
              <w:fldChar w:fldCharType="separate"/>
            </w:r>
            <w:r w:rsidR="00BB0D80" w:rsidRPr="00085882">
              <w:rPr>
                <w:noProof/>
                <w:webHidden/>
              </w:rPr>
              <w:t>17</w:t>
            </w:r>
            <w:r w:rsidR="00B71099" w:rsidRPr="00085882">
              <w:rPr>
                <w:noProof/>
                <w:webHidden/>
              </w:rPr>
              <w:fldChar w:fldCharType="end"/>
            </w:r>
          </w:hyperlink>
        </w:p>
        <w:p w14:paraId="31E3DE5C" w14:textId="092D7E10" w:rsidR="00B71099" w:rsidRPr="00085882" w:rsidRDefault="006B58A2" w:rsidP="0052741F">
          <w:pPr>
            <w:pStyle w:val="TOC1"/>
            <w:rPr>
              <w:rFonts w:eastAsiaTheme="minorEastAsia"/>
              <w:noProof/>
              <w:lang w:eastAsia="lv-LV"/>
            </w:rPr>
          </w:pPr>
          <w:hyperlink w:anchor="_Toc148001188" w:history="1">
            <w:r w:rsidR="00B71099" w:rsidRPr="00085882">
              <w:rPr>
                <w:rStyle w:val="Hyperlink"/>
                <w:noProof/>
              </w:rPr>
              <w:t>9.</w:t>
            </w:r>
            <w:r w:rsidR="00B71099" w:rsidRPr="00085882">
              <w:rPr>
                <w:rFonts w:eastAsiaTheme="minorEastAsia"/>
                <w:noProof/>
                <w:lang w:eastAsia="lv-LV"/>
              </w:rPr>
              <w:tab/>
            </w:r>
            <w:r w:rsidR="00B71099" w:rsidRPr="00085882">
              <w:rPr>
                <w:rStyle w:val="Hyperlink"/>
                <w:noProof/>
              </w:rPr>
              <w:t>Atbilstība standartiem un normatīvajiem aktiem</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_Toc148001188 \h </w:instrText>
            </w:r>
            <w:r w:rsidR="00B71099" w:rsidRPr="00085882">
              <w:rPr>
                <w:noProof/>
                <w:webHidden/>
              </w:rPr>
            </w:r>
            <w:r w:rsidR="00B71099" w:rsidRPr="00085882">
              <w:rPr>
                <w:noProof/>
                <w:webHidden/>
              </w:rPr>
              <w:fldChar w:fldCharType="separate"/>
            </w:r>
            <w:r w:rsidR="00BB0D80" w:rsidRPr="00085882">
              <w:rPr>
                <w:noProof/>
                <w:webHidden/>
              </w:rPr>
              <w:t>18</w:t>
            </w:r>
            <w:r w:rsidR="00B71099" w:rsidRPr="00085882">
              <w:rPr>
                <w:noProof/>
                <w:webHidden/>
              </w:rPr>
              <w:fldChar w:fldCharType="end"/>
            </w:r>
          </w:hyperlink>
        </w:p>
        <w:p w14:paraId="0DD6315D" w14:textId="39E11521" w:rsidR="00B71099" w:rsidRPr="00085882" w:rsidRDefault="006B58A2" w:rsidP="0052741F">
          <w:pPr>
            <w:pStyle w:val="TOC1"/>
            <w:rPr>
              <w:rFonts w:eastAsiaTheme="minorEastAsia"/>
              <w:noProof/>
              <w:lang w:eastAsia="lv-LV"/>
            </w:rPr>
          </w:pPr>
          <w:hyperlink w:anchor="_Toc148001189" w:history="1">
            <w:r w:rsidR="00B71099" w:rsidRPr="00085882">
              <w:rPr>
                <w:rStyle w:val="Hyperlink"/>
                <w:noProof/>
              </w:rPr>
              <w:t>10.</w:t>
            </w:r>
            <w:r w:rsidR="00B71099" w:rsidRPr="00085882">
              <w:rPr>
                <w:rFonts w:eastAsiaTheme="minorEastAsia"/>
                <w:noProof/>
                <w:lang w:eastAsia="lv-LV"/>
              </w:rPr>
              <w:tab/>
            </w:r>
            <w:r w:rsidR="00B71099" w:rsidRPr="00085882">
              <w:rPr>
                <w:rStyle w:val="Hyperlink"/>
                <w:noProof/>
              </w:rPr>
              <w:t>Sistēmas arhitektūras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_Toc148001189 \h </w:instrText>
            </w:r>
            <w:r w:rsidR="00B71099" w:rsidRPr="00085882">
              <w:rPr>
                <w:noProof/>
                <w:webHidden/>
              </w:rPr>
            </w:r>
            <w:r w:rsidR="00B71099" w:rsidRPr="00085882">
              <w:rPr>
                <w:noProof/>
                <w:webHidden/>
              </w:rPr>
              <w:fldChar w:fldCharType="separate"/>
            </w:r>
            <w:r w:rsidR="00BB0D80" w:rsidRPr="00085882">
              <w:rPr>
                <w:noProof/>
                <w:webHidden/>
              </w:rPr>
              <w:t>18</w:t>
            </w:r>
            <w:r w:rsidR="00B71099" w:rsidRPr="00085882">
              <w:rPr>
                <w:noProof/>
                <w:webHidden/>
              </w:rPr>
              <w:fldChar w:fldCharType="end"/>
            </w:r>
          </w:hyperlink>
        </w:p>
        <w:p w14:paraId="6D306A44" w14:textId="5158C59A" w:rsidR="00B71099" w:rsidRPr="00085882" w:rsidRDefault="006B58A2" w:rsidP="0052741F">
          <w:pPr>
            <w:pStyle w:val="TOC1"/>
            <w:rPr>
              <w:rFonts w:eastAsiaTheme="minorEastAsia"/>
              <w:noProof/>
              <w:lang w:eastAsia="lv-LV"/>
            </w:rPr>
          </w:pPr>
          <w:hyperlink w:anchor="_Toc148001190" w:history="1">
            <w:r w:rsidR="00B71099" w:rsidRPr="00085882">
              <w:rPr>
                <w:rStyle w:val="Hyperlink"/>
                <w:noProof/>
              </w:rPr>
              <w:t>11.</w:t>
            </w:r>
            <w:r w:rsidR="00B71099" w:rsidRPr="00085882">
              <w:rPr>
                <w:rFonts w:eastAsiaTheme="minorEastAsia"/>
                <w:noProof/>
                <w:lang w:eastAsia="lv-LV"/>
              </w:rPr>
              <w:tab/>
            </w:r>
            <w:r w:rsidR="00B71099" w:rsidRPr="00085882">
              <w:rPr>
                <w:rStyle w:val="Hyperlink"/>
                <w:noProof/>
              </w:rPr>
              <w:t>Sadarbība starp Izpildītāju un Pasūtītāju</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_Toc148001190 \h </w:instrText>
            </w:r>
            <w:r w:rsidR="00B71099" w:rsidRPr="00085882">
              <w:rPr>
                <w:noProof/>
                <w:webHidden/>
              </w:rPr>
            </w:r>
            <w:r w:rsidR="00B71099" w:rsidRPr="00085882">
              <w:rPr>
                <w:noProof/>
                <w:webHidden/>
              </w:rPr>
              <w:fldChar w:fldCharType="separate"/>
            </w:r>
            <w:r w:rsidR="00BB0D80" w:rsidRPr="00085882">
              <w:rPr>
                <w:noProof/>
                <w:webHidden/>
              </w:rPr>
              <w:t>20</w:t>
            </w:r>
            <w:r w:rsidR="00B71099" w:rsidRPr="00085882">
              <w:rPr>
                <w:noProof/>
                <w:webHidden/>
              </w:rPr>
              <w:fldChar w:fldCharType="end"/>
            </w:r>
          </w:hyperlink>
        </w:p>
        <w:p w14:paraId="7569965B" w14:textId="2FEA92B6" w:rsidR="00B71099" w:rsidRPr="00085882" w:rsidRDefault="006B58A2" w:rsidP="0052741F">
          <w:pPr>
            <w:pStyle w:val="TOC1"/>
            <w:rPr>
              <w:rFonts w:eastAsiaTheme="minorEastAsia"/>
              <w:noProof/>
              <w:lang w:eastAsia="lv-LV"/>
            </w:rPr>
          </w:pPr>
          <w:hyperlink w:anchor="_Toc148001192" w:history="1">
            <w:r w:rsidR="00B71099" w:rsidRPr="00085882">
              <w:rPr>
                <w:rStyle w:val="Hyperlink"/>
                <w:noProof/>
              </w:rPr>
              <w:t>12.</w:t>
            </w:r>
            <w:r w:rsidR="00B71099" w:rsidRPr="00085882">
              <w:rPr>
                <w:rFonts w:eastAsiaTheme="minorEastAsia"/>
                <w:noProof/>
                <w:lang w:eastAsia="lv-LV"/>
              </w:rPr>
              <w:tab/>
            </w:r>
            <w:r w:rsidR="00B71099" w:rsidRPr="00085882">
              <w:rPr>
                <w:rStyle w:val="Hyperlink"/>
                <w:noProof/>
              </w:rPr>
              <w:t>Pakalpojumu sniegšanas vispārējais apraksts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_Toc148001192 \h </w:instrText>
            </w:r>
            <w:r w:rsidR="00B71099" w:rsidRPr="00085882">
              <w:rPr>
                <w:noProof/>
                <w:webHidden/>
              </w:rPr>
            </w:r>
            <w:r w:rsidR="00B71099" w:rsidRPr="00085882">
              <w:rPr>
                <w:noProof/>
                <w:webHidden/>
              </w:rPr>
              <w:fldChar w:fldCharType="separate"/>
            </w:r>
            <w:r w:rsidR="00BB0D80" w:rsidRPr="00085882">
              <w:rPr>
                <w:noProof/>
                <w:webHidden/>
              </w:rPr>
              <w:t>20</w:t>
            </w:r>
            <w:r w:rsidR="00B71099" w:rsidRPr="00085882">
              <w:rPr>
                <w:noProof/>
                <w:webHidden/>
              </w:rPr>
              <w:fldChar w:fldCharType="end"/>
            </w:r>
          </w:hyperlink>
        </w:p>
        <w:p w14:paraId="6EBA1160" w14:textId="6A172803" w:rsidR="00B71099" w:rsidRPr="00085882" w:rsidRDefault="006B58A2" w:rsidP="0052741F">
          <w:pPr>
            <w:pStyle w:val="TOC1"/>
            <w:rPr>
              <w:rFonts w:eastAsiaTheme="minorEastAsia"/>
              <w:noProof/>
              <w:lang w:eastAsia="lv-LV"/>
            </w:rPr>
          </w:pPr>
          <w:hyperlink w:anchor="_Toc148001193" w:history="1">
            <w:r w:rsidR="00B71099" w:rsidRPr="00085882">
              <w:rPr>
                <w:rStyle w:val="Hyperlink"/>
                <w:noProof/>
              </w:rPr>
              <w:t>13.</w:t>
            </w:r>
            <w:r w:rsidR="00B71099" w:rsidRPr="00085882">
              <w:rPr>
                <w:rFonts w:eastAsiaTheme="minorEastAsia"/>
                <w:noProof/>
                <w:lang w:eastAsia="lv-LV"/>
              </w:rPr>
              <w:tab/>
            </w:r>
            <w:r w:rsidR="00B71099" w:rsidRPr="00085882">
              <w:rPr>
                <w:rStyle w:val="Hyperlink"/>
                <w:noProof/>
              </w:rPr>
              <w:t>Sistēmas uzturēšanas pārņemšanas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_Toc148001193 \h </w:instrText>
            </w:r>
            <w:r w:rsidR="00B71099" w:rsidRPr="00085882">
              <w:rPr>
                <w:noProof/>
                <w:webHidden/>
              </w:rPr>
            </w:r>
            <w:r w:rsidR="00B71099" w:rsidRPr="00085882">
              <w:rPr>
                <w:noProof/>
                <w:webHidden/>
              </w:rPr>
              <w:fldChar w:fldCharType="separate"/>
            </w:r>
            <w:r w:rsidR="00BB0D80" w:rsidRPr="00085882">
              <w:rPr>
                <w:noProof/>
                <w:webHidden/>
              </w:rPr>
              <w:t>22</w:t>
            </w:r>
            <w:r w:rsidR="00B71099" w:rsidRPr="00085882">
              <w:rPr>
                <w:noProof/>
                <w:webHidden/>
              </w:rPr>
              <w:fldChar w:fldCharType="end"/>
            </w:r>
          </w:hyperlink>
        </w:p>
        <w:p w14:paraId="73397480" w14:textId="19CAECED" w:rsidR="00B71099" w:rsidRPr="00085882" w:rsidRDefault="006B58A2" w:rsidP="0052741F">
          <w:pPr>
            <w:pStyle w:val="TOC1"/>
            <w:rPr>
              <w:rFonts w:eastAsiaTheme="minorEastAsia"/>
              <w:noProof/>
              <w:lang w:eastAsia="lv-LV"/>
            </w:rPr>
          </w:pPr>
          <w:hyperlink w:anchor="_Toc148001194" w:history="1">
            <w:r w:rsidR="00B71099" w:rsidRPr="00085882">
              <w:rPr>
                <w:rStyle w:val="Hyperlink"/>
                <w:noProof/>
              </w:rPr>
              <w:t>14.</w:t>
            </w:r>
            <w:r w:rsidR="00B71099" w:rsidRPr="00085882">
              <w:rPr>
                <w:rFonts w:eastAsiaTheme="minorEastAsia"/>
                <w:noProof/>
                <w:lang w:eastAsia="lv-LV"/>
              </w:rPr>
              <w:tab/>
            </w:r>
            <w:r w:rsidR="00B71099" w:rsidRPr="00085882">
              <w:rPr>
                <w:rStyle w:val="Hyperlink"/>
                <w:noProof/>
              </w:rPr>
              <w:t>Sistēmas uzturēšanas pārvaldības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_Toc148001194 \h </w:instrText>
            </w:r>
            <w:r w:rsidR="00B71099" w:rsidRPr="00085882">
              <w:rPr>
                <w:noProof/>
                <w:webHidden/>
              </w:rPr>
            </w:r>
            <w:r w:rsidR="00B71099" w:rsidRPr="00085882">
              <w:rPr>
                <w:noProof/>
                <w:webHidden/>
              </w:rPr>
              <w:fldChar w:fldCharType="separate"/>
            </w:r>
            <w:r w:rsidR="00BB0D80" w:rsidRPr="00085882">
              <w:rPr>
                <w:noProof/>
                <w:webHidden/>
              </w:rPr>
              <w:t>22</w:t>
            </w:r>
            <w:r w:rsidR="00B71099" w:rsidRPr="00085882">
              <w:rPr>
                <w:noProof/>
                <w:webHidden/>
              </w:rPr>
              <w:fldChar w:fldCharType="end"/>
            </w:r>
          </w:hyperlink>
        </w:p>
        <w:p w14:paraId="7E37509A" w14:textId="5D0BCB06" w:rsidR="00B71099" w:rsidRPr="00085882" w:rsidRDefault="006B58A2" w:rsidP="0052741F">
          <w:pPr>
            <w:pStyle w:val="TOC1"/>
            <w:rPr>
              <w:rFonts w:eastAsiaTheme="minorEastAsia"/>
              <w:noProof/>
              <w:lang w:eastAsia="lv-LV"/>
            </w:rPr>
          </w:pPr>
          <w:hyperlink w:anchor="_Toc148001195" w:history="1">
            <w:r w:rsidR="00B71099" w:rsidRPr="00085882">
              <w:rPr>
                <w:rStyle w:val="Hyperlink"/>
                <w:noProof/>
              </w:rPr>
              <w:t>15.</w:t>
            </w:r>
            <w:r w:rsidR="00B71099" w:rsidRPr="00085882">
              <w:rPr>
                <w:rFonts w:eastAsiaTheme="minorEastAsia"/>
                <w:noProof/>
                <w:lang w:eastAsia="lv-LV"/>
              </w:rPr>
              <w:tab/>
            </w:r>
            <w:r w:rsidR="00B71099" w:rsidRPr="00085882">
              <w:rPr>
                <w:rStyle w:val="Hyperlink"/>
                <w:noProof/>
              </w:rPr>
              <w:t>Sistēmas uzturēšanas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_Toc148001195 \h </w:instrText>
            </w:r>
            <w:r w:rsidR="00B71099" w:rsidRPr="00085882">
              <w:rPr>
                <w:noProof/>
                <w:webHidden/>
              </w:rPr>
            </w:r>
            <w:r w:rsidR="00B71099" w:rsidRPr="00085882">
              <w:rPr>
                <w:noProof/>
                <w:webHidden/>
              </w:rPr>
              <w:fldChar w:fldCharType="separate"/>
            </w:r>
            <w:r w:rsidR="00BB0D80" w:rsidRPr="00085882">
              <w:rPr>
                <w:noProof/>
                <w:webHidden/>
              </w:rPr>
              <w:t>25</w:t>
            </w:r>
            <w:r w:rsidR="00B71099" w:rsidRPr="00085882">
              <w:rPr>
                <w:noProof/>
                <w:webHidden/>
              </w:rPr>
              <w:fldChar w:fldCharType="end"/>
            </w:r>
          </w:hyperlink>
        </w:p>
        <w:p w14:paraId="2B1C18C3" w14:textId="677392DB" w:rsidR="00B71099" w:rsidRPr="00085882" w:rsidRDefault="006B58A2" w:rsidP="0052741F">
          <w:pPr>
            <w:pStyle w:val="TOC1"/>
            <w:rPr>
              <w:rFonts w:eastAsiaTheme="minorEastAsia"/>
              <w:noProof/>
              <w:lang w:eastAsia="lv-LV"/>
            </w:rPr>
          </w:pPr>
          <w:hyperlink w:anchor="_Toc148001222" w:history="1">
            <w:r w:rsidR="00B71099" w:rsidRPr="00085882">
              <w:rPr>
                <w:rStyle w:val="Hyperlink"/>
                <w:noProof/>
              </w:rPr>
              <w:t>16.</w:t>
            </w:r>
            <w:r w:rsidR="00B71099" w:rsidRPr="00085882">
              <w:rPr>
                <w:rFonts w:eastAsiaTheme="minorEastAsia"/>
                <w:noProof/>
                <w:lang w:eastAsia="lv-LV"/>
              </w:rPr>
              <w:tab/>
            </w:r>
            <w:r w:rsidR="00B71099" w:rsidRPr="00085882">
              <w:rPr>
                <w:rStyle w:val="Hyperlink"/>
                <w:noProof/>
              </w:rPr>
              <w:t>Sistēmas izstrādes process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_Toc148001222 \h </w:instrText>
            </w:r>
            <w:r w:rsidR="00B71099" w:rsidRPr="00085882">
              <w:rPr>
                <w:noProof/>
                <w:webHidden/>
              </w:rPr>
            </w:r>
            <w:r w:rsidR="00B71099" w:rsidRPr="00085882">
              <w:rPr>
                <w:noProof/>
                <w:webHidden/>
              </w:rPr>
              <w:fldChar w:fldCharType="separate"/>
            </w:r>
            <w:r w:rsidR="00BB0D80" w:rsidRPr="00085882">
              <w:rPr>
                <w:noProof/>
                <w:webHidden/>
              </w:rPr>
              <w:t>27</w:t>
            </w:r>
            <w:r w:rsidR="00B71099" w:rsidRPr="00085882">
              <w:rPr>
                <w:noProof/>
                <w:webHidden/>
              </w:rPr>
              <w:fldChar w:fldCharType="end"/>
            </w:r>
          </w:hyperlink>
        </w:p>
        <w:p w14:paraId="6FEEAB35" w14:textId="190A9F9E" w:rsidR="00B71099" w:rsidRPr="00085882" w:rsidRDefault="006B58A2" w:rsidP="0052741F">
          <w:pPr>
            <w:pStyle w:val="TOC1"/>
            <w:rPr>
              <w:rFonts w:eastAsiaTheme="minorEastAsia"/>
              <w:noProof/>
              <w:lang w:eastAsia="lv-LV"/>
            </w:rPr>
          </w:pPr>
          <w:hyperlink w:anchor="_Toc148001249" w:history="1">
            <w:r w:rsidR="00B71099" w:rsidRPr="00085882">
              <w:rPr>
                <w:rStyle w:val="Hyperlink"/>
                <w:noProof/>
              </w:rPr>
              <w:t>17.</w:t>
            </w:r>
            <w:r w:rsidR="00B71099" w:rsidRPr="00085882">
              <w:rPr>
                <w:rFonts w:eastAsiaTheme="minorEastAsia"/>
                <w:noProof/>
                <w:lang w:eastAsia="lv-LV"/>
              </w:rPr>
              <w:tab/>
            </w:r>
            <w:r w:rsidR="00B71099" w:rsidRPr="00085882">
              <w:rPr>
                <w:rStyle w:val="Hyperlink"/>
                <w:noProof/>
              </w:rPr>
              <w:t>Sistēmas drošības prasības</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_Toc148001249 \h </w:instrText>
            </w:r>
            <w:r w:rsidR="00B71099" w:rsidRPr="00085882">
              <w:rPr>
                <w:noProof/>
                <w:webHidden/>
              </w:rPr>
            </w:r>
            <w:r w:rsidR="00B71099" w:rsidRPr="00085882">
              <w:rPr>
                <w:noProof/>
                <w:webHidden/>
              </w:rPr>
              <w:fldChar w:fldCharType="separate"/>
            </w:r>
            <w:r w:rsidR="00BB0D80" w:rsidRPr="00085882">
              <w:rPr>
                <w:noProof/>
                <w:webHidden/>
              </w:rPr>
              <w:t>29</w:t>
            </w:r>
            <w:r w:rsidR="00B71099" w:rsidRPr="00085882">
              <w:rPr>
                <w:noProof/>
                <w:webHidden/>
              </w:rPr>
              <w:fldChar w:fldCharType="end"/>
            </w:r>
          </w:hyperlink>
        </w:p>
        <w:p w14:paraId="322AFD33" w14:textId="4618B5BA" w:rsidR="00B71099" w:rsidRPr="00085882" w:rsidRDefault="006B58A2" w:rsidP="0052741F">
          <w:pPr>
            <w:pStyle w:val="TOC1"/>
            <w:rPr>
              <w:rFonts w:eastAsiaTheme="minorEastAsia"/>
              <w:noProof/>
              <w:lang w:eastAsia="lv-LV"/>
            </w:rPr>
          </w:pPr>
          <w:hyperlink w:anchor="_Toc148001250" w:history="1">
            <w:r w:rsidR="00B71099" w:rsidRPr="00085882">
              <w:rPr>
                <w:rStyle w:val="Hyperlink"/>
                <w:noProof/>
              </w:rPr>
              <w:t>18.</w:t>
            </w:r>
            <w:r w:rsidR="00B71099" w:rsidRPr="00085882">
              <w:rPr>
                <w:rFonts w:eastAsiaTheme="minorEastAsia"/>
                <w:noProof/>
                <w:lang w:eastAsia="lv-LV"/>
              </w:rPr>
              <w:tab/>
            </w:r>
            <w:r w:rsidR="00B71099" w:rsidRPr="00085882">
              <w:rPr>
                <w:rStyle w:val="Hyperlink"/>
                <w:noProof/>
              </w:rPr>
              <w:t>Garantijas uzturēšana</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_Toc148001250 \h </w:instrText>
            </w:r>
            <w:r w:rsidR="00B71099" w:rsidRPr="00085882">
              <w:rPr>
                <w:noProof/>
                <w:webHidden/>
              </w:rPr>
            </w:r>
            <w:r w:rsidR="00B71099" w:rsidRPr="00085882">
              <w:rPr>
                <w:noProof/>
                <w:webHidden/>
              </w:rPr>
              <w:fldChar w:fldCharType="separate"/>
            </w:r>
            <w:r w:rsidR="00BB0D80" w:rsidRPr="00085882">
              <w:rPr>
                <w:noProof/>
                <w:webHidden/>
              </w:rPr>
              <w:t>30</w:t>
            </w:r>
            <w:r w:rsidR="00B71099" w:rsidRPr="00085882">
              <w:rPr>
                <w:noProof/>
                <w:webHidden/>
              </w:rPr>
              <w:fldChar w:fldCharType="end"/>
            </w:r>
          </w:hyperlink>
        </w:p>
        <w:p w14:paraId="36406B90" w14:textId="08DEC52B" w:rsidR="00B71099" w:rsidRPr="00085882" w:rsidRDefault="006B58A2" w:rsidP="0052741F">
          <w:pPr>
            <w:pStyle w:val="TOC1"/>
            <w:rPr>
              <w:rFonts w:eastAsiaTheme="minorEastAsia"/>
              <w:noProof/>
              <w:lang w:eastAsia="lv-LV"/>
            </w:rPr>
          </w:pPr>
          <w:hyperlink w:anchor="_Toc148001258" w:history="1">
            <w:r w:rsidR="00B71099" w:rsidRPr="00085882">
              <w:rPr>
                <w:rStyle w:val="Hyperlink"/>
                <w:noProof/>
              </w:rPr>
              <w:t>19.</w:t>
            </w:r>
            <w:r w:rsidR="00B71099" w:rsidRPr="00085882">
              <w:rPr>
                <w:rFonts w:eastAsiaTheme="minorEastAsia"/>
                <w:noProof/>
                <w:lang w:eastAsia="lv-LV"/>
              </w:rPr>
              <w:tab/>
            </w:r>
            <w:r w:rsidR="00B71099" w:rsidRPr="00085882">
              <w:rPr>
                <w:rStyle w:val="Hyperlink"/>
                <w:noProof/>
              </w:rPr>
              <w:t>Tehniskie un organizatoriskie drošības pasākumi datu aizsardzības nodrošināšanai saskaņā ar Vispārīgo datu aizsardzības regulu (GDPR)</w:t>
            </w:r>
            <w:r w:rsidR="00B71099" w:rsidRPr="00085882">
              <w:rPr>
                <w:noProof/>
                <w:webHidden/>
              </w:rPr>
              <w:tab/>
            </w:r>
            <w:r w:rsidR="00B71099" w:rsidRPr="00085882">
              <w:rPr>
                <w:noProof/>
                <w:webHidden/>
              </w:rPr>
              <w:fldChar w:fldCharType="begin"/>
            </w:r>
            <w:r w:rsidR="00B71099" w:rsidRPr="00085882">
              <w:rPr>
                <w:noProof/>
                <w:webHidden/>
              </w:rPr>
              <w:instrText xml:space="preserve"> PAGEREF _Toc148001258 \h </w:instrText>
            </w:r>
            <w:r w:rsidR="00B71099" w:rsidRPr="00085882">
              <w:rPr>
                <w:noProof/>
                <w:webHidden/>
              </w:rPr>
            </w:r>
            <w:r w:rsidR="00B71099" w:rsidRPr="00085882">
              <w:rPr>
                <w:noProof/>
                <w:webHidden/>
              </w:rPr>
              <w:fldChar w:fldCharType="separate"/>
            </w:r>
            <w:r w:rsidR="00BB0D80" w:rsidRPr="00085882">
              <w:rPr>
                <w:noProof/>
                <w:webHidden/>
              </w:rPr>
              <w:t>31</w:t>
            </w:r>
            <w:r w:rsidR="00B71099" w:rsidRPr="00085882">
              <w:rPr>
                <w:noProof/>
                <w:webHidden/>
              </w:rPr>
              <w:fldChar w:fldCharType="end"/>
            </w:r>
          </w:hyperlink>
        </w:p>
        <w:p w14:paraId="606B4B94" w14:textId="77777777" w:rsidR="00B71099" w:rsidRPr="00085882" w:rsidRDefault="00B71099" w:rsidP="00B71099">
          <w:pPr>
            <w:rPr>
              <w:rFonts w:ascii="Times New Roman" w:hAnsi="Times New Roman" w:cs="Times New Roman"/>
            </w:rPr>
          </w:pPr>
          <w:r w:rsidRPr="00085882">
            <w:rPr>
              <w:rFonts w:ascii="Times New Roman" w:hAnsi="Times New Roman" w:cs="Times New Roman"/>
              <w:b/>
              <w:bCs/>
              <w:noProof/>
            </w:rPr>
            <w:fldChar w:fldCharType="end"/>
          </w:r>
        </w:p>
      </w:sdtContent>
    </w:sdt>
    <w:p w14:paraId="0F3F458F" w14:textId="77777777" w:rsidR="00B71099" w:rsidRPr="00085882" w:rsidRDefault="00B71099" w:rsidP="00B71099">
      <w:pPr>
        <w:rPr>
          <w:rFonts w:ascii="Times New Roman" w:eastAsiaTheme="majorEastAsia" w:hAnsi="Times New Roman" w:cs="Times New Roman"/>
          <w:color w:val="2F5496" w:themeColor="accent1" w:themeShade="BF"/>
          <w:sz w:val="32"/>
          <w:szCs w:val="32"/>
        </w:rPr>
      </w:pPr>
      <w:r w:rsidRPr="00085882">
        <w:rPr>
          <w:rFonts w:ascii="Times New Roman" w:hAnsi="Times New Roman" w:cs="Times New Roman"/>
        </w:rPr>
        <w:br w:type="page"/>
      </w:r>
    </w:p>
    <w:p w14:paraId="095C3BCB" w14:textId="77777777" w:rsidR="00B71099" w:rsidRPr="00085882" w:rsidRDefault="00B71099" w:rsidP="00EA3D6B">
      <w:pPr>
        <w:pStyle w:val="Heading1"/>
        <w:numPr>
          <w:ilvl w:val="0"/>
          <w:numId w:val="32"/>
        </w:numPr>
        <w:ind w:left="714" w:hanging="357"/>
        <w:rPr>
          <w:sz w:val="28"/>
          <w:szCs w:val="28"/>
        </w:rPr>
      </w:pPr>
      <w:bookmarkStart w:id="9" w:name="_Toc148000010"/>
      <w:bookmarkStart w:id="10" w:name="_Toc148001175"/>
      <w:r w:rsidRPr="00085882">
        <w:rPr>
          <w:sz w:val="28"/>
          <w:szCs w:val="28"/>
        </w:rPr>
        <w:lastRenderedPageBreak/>
        <w:t>Saīsinājumi un definīcijas</w:t>
      </w:r>
      <w:bookmarkEnd w:id="7"/>
      <w:bookmarkEnd w:id="9"/>
      <w:bookmarkEnd w:id="10"/>
    </w:p>
    <w:p w14:paraId="326EA11B" w14:textId="77777777" w:rsidR="00B71099" w:rsidRPr="00085882" w:rsidRDefault="00B71099" w:rsidP="00B71099">
      <w:pPr>
        <w:pStyle w:val="Caption"/>
        <w:spacing w:before="120" w:after="120"/>
        <w:ind w:left="425"/>
        <w:rPr>
          <w:sz w:val="20"/>
          <w:szCs w:val="20"/>
          <w:lang w:val="lv-LV"/>
        </w:rPr>
      </w:pPr>
      <w:bookmarkStart w:id="11" w:name="_Toc57633979"/>
      <w:r w:rsidRPr="00085882">
        <w:rPr>
          <w:sz w:val="20"/>
          <w:szCs w:val="20"/>
          <w:lang w:val="lv-LV"/>
        </w:rPr>
        <w:t>1.tabula. Saīsinājumu un dokumentā izmantoto terminu skaidrojums</w:t>
      </w:r>
      <w:bookmarkEnd w:id="8"/>
      <w:bookmarkEnd w:id="11"/>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555"/>
      </w:tblGrid>
      <w:tr w:rsidR="00B71099" w:rsidRPr="00085882" w14:paraId="558C7DCF" w14:textId="77777777" w:rsidTr="002D16CD">
        <w:trPr>
          <w:tblHeader/>
        </w:trPr>
        <w:tc>
          <w:tcPr>
            <w:tcW w:w="2233" w:type="dxa"/>
          </w:tcPr>
          <w:p w14:paraId="592751CA" w14:textId="77777777" w:rsidR="00B71099" w:rsidRPr="00085882" w:rsidRDefault="00B71099" w:rsidP="007039E9">
            <w:pPr>
              <w:spacing w:after="0"/>
              <w:ind w:left="6"/>
              <w:rPr>
                <w:rFonts w:ascii="Times New Roman" w:hAnsi="Times New Roman" w:cs="Times New Roman"/>
                <w:b/>
              </w:rPr>
            </w:pPr>
            <w:r w:rsidRPr="00085882">
              <w:rPr>
                <w:rFonts w:ascii="Times New Roman" w:hAnsi="Times New Roman" w:cs="Times New Roman"/>
                <w:b/>
              </w:rPr>
              <w:t>Saīsinājums, termins</w:t>
            </w:r>
          </w:p>
        </w:tc>
        <w:tc>
          <w:tcPr>
            <w:tcW w:w="6555" w:type="dxa"/>
          </w:tcPr>
          <w:p w14:paraId="54798913" w14:textId="77777777" w:rsidR="00B71099" w:rsidRPr="00085882" w:rsidRDefault="00B71099" w:rsidP="007039E9">
            <w:pPr>
              <w:spacing w:after="0"/>
              <w:rPr>
                <w:rFonts w:ascii="Times New Roman" w:hAnsi="Times New Roman" w:cs="Times New Roman"/>
                <w:b/>
              </w:rPr>
            </w:pPr>
            <w:r w:rsidRPr="00085882">
              <w:rPr>
                <w:rFonts w:ascii="Times New Roman" w:hAnsi="Times New Roman" w:cs="Times New Roman"/>
                <w:b/>
              </w:rPr>
              <w:t>Skaidrojums</w:t>
            </w:r>
          </w:p>
        </w:tc>
      </w:tr>
      <w:tr w:rsidR="00B71099" w:rsidRPr="00085882" w14:paraId="643762BC" w14:textId="77777777" w:rsidTr="002D16CD">
        <w:tc>
          <w:tcPr>
            <w:tcW w:w="2233" w:type="dxa"/>
          </w:tcPr>
          <w:p w14:paraId="09C35B39" w14:textId="77777777" w:rsidR="00B71099" w:rsidRPr="00085882" w:rsidRDefault="00B71099" w:rsidP="007039E9">
            <w:pPr>
              <w:spacing w:after="0" w:line="240" w:lineRule="auto"/>
              <w:rPr>
                <w:rFonts w:ascii="Times New Roman" w:hAnsi="Times New Roman" w:cs="Times New Roman"/>
                <w:b/>
              </w:rPr>
            </w:pPr>
            <w:r w:rsidRPr="00085882">
              <w:rPr>
                <w:rFonts w:ascii="Times New Roman" w:hAnsi="Times New Roman" w:cs="Times New Roman"/>
                <w:b/>
              </w:rPr>
              <w:t>RP SIA "Rīgas satiksme", Pasūtītājs</w:t>
            </w:r>
          </w:p>
        </w:tc>
        <w:tc>
          <w:tcPr>
            <w:tcW w:w="6555" w:type="dxa"/>
          </w:tcPr>
          <w:p w14:paraId="268F5833" w14:textId="77777777" w:rsidR="00B71099" w:rsidRPr="00085882" w:rsidRDefault="00B71099" w:rsidP="007039E9">
            <w:pPr>
              <w:spacing w:after="0" w:line="240" w:lineRule="auto"/>
              <w:rPr>
                <w:rFonts w:ascii="Times New Roman" w:hAnsi="Times New Roman" w:cs="Times New Roman"/>
              </w:rPr>
            </w:pPr>
            <w:r w:rsidRPr="00085882">
              <w:rPr>
                <w:rFonts w:ascii="Times New Roman" w:hAnsi="Times New Roman" w:cs="Times New Roman"/>
              </w:rPr>
              <w:t>Rīgas pašvaldības  SIA “Rīgas satiksme”</w:t>
            </w:r>
          </w:p>
        </w:tc>
      </w:tr>
      <w:tr w:rsidR="00B71099" w:rsidRPr="00085882" w14:paraId="371BE650" w14:textId="77777777" w:rsidTr="002D16CD">
        <w:tc>
          <w:tcPr>
            <w:tcW w:w="2233" w:type="dxa"/>
          </w:tcPr>
          <w:p w14:paraId="3BD3A7B4"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Izpildītājs</w:t>
            </w:r>
          </w:p>
        </w:tc>
        <w:tc>
          <w:tcPr>
            <w:tcW w:w="6555" w:type="dxa"/>
          </w:tcPr>
          <w:p w14:paraId="41D58353" w14:textId="77777777" w:rsidR="00B71099" w:rsidRPr="00085882" w:rsidRDefault="00B71099" w:rsidP="007039E9">
            <w:pPr>
              <w:spacing w:after="0" w:line="240" w:lineRule="auto"/>
              <w:rPr>
                <w:rFonts w:ascii="Times New Roman" w:hAnsi="Times New Roman" w:cs="Times New Roman"/>
                <w:kern w:val="1"/>
                <w:lang w:eastAsia="zh-CN"/>
              </w:rPr>
            </w:pPr>
            <w:r w:rsidRPr="00085882">
              <w:rPr>
                <w:rFonts w:ascii="Times New Roman" w:hAnsi="Times New Roman" w:cs="Times New Roman"/>
                <w:kern w:val="1"/>
                <w:lang w:eastAsia="zh-CN"/>
              </w:rPr>
              <w:t>Pretendents, ar kuru iepirkuma procedūras rezultātā tiks noslēgts līgums.</w:t>
            </w:r>
          </w:p>
        </w:tc>
      </w:tr>
      <w:tr w:rsidR="00B71099" w:rsidRPr="00085882" w14:paraId="75034EF4" w14:textId="77777777" w:rsidTr="002D16CD">
        <w:tc>
          <w:tcPr>
            <w:tcW w:w="2233" w:type="dxa"/>
          </w:tcPr>
          <w:p w14:paraId="445F58C3"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Sistēma</w:t>
            </w:r>
          </w:p>
        </w:tc>
        <w:tc>
          <w:tcPr>
            <w:tcW w:w="6555" w:type="dxa"/>
          </w:tcPr>
          <w:p w14:paraId="18DD188B" w14:textId="77777777" w:rsidR="00B71099" w:rsidRPr="00085882" w:rsidRDefault="00B71099" w:rsidP="007039E9">
            <w:pPr>
              <w:spacing w:after="0" w:line="240" w:lineRule="auto"/>
              <w:rPr>
                <w:rFonts w:ascii="Times New Roman" w:hAnsi="Times New Roman" w:cs="Times New Roman"/>
                <w:kern w:val="1"/>
                <w:lang w:eastAsia="zh-CN"/>
              </w:rPr>
            </w:pPr>
            <w:r w:rsidRPr="00085882">
              <w:rPr>
                <w:rFonts w:ascii="Times New Roman" w:hAnsi="Times New Roman" w:cs="Times New Roman"/>
              </w:rPr>
              <w:t>Rīgas pašvaldības  SIA “Rīgas satiksme” Digitālo biļešu sistēma</w:t>
            </w:r>
          </w:p>
        </w:tc>
      </w:tr>
      <w:tr w:rsidR="00B71099" w:rsidRPr="00085882" w14:paraId="23176BC3" w14:textId="77777777" w:rsidTr="002D16CD">
        <w:tc>
          <w:tcPr>
            <w:tcW w:w="2233" w:type="dxa"/>
          </w:tcPr>
          <w:p w14:paraId="1AF8EB44"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Tehniskā specifikācija</w:t>
            </w:r>
          </w:p>
        </w:tc>
        <w:tc>
          <w:tcPr>
            <w:tcW w:w="6555" w:type="dxa"/>
          </w:tcPr>
          <w:p w14:paraId="5A6656A9" w14:textId="77777777" w:rsidR="00B71099" w:rsidRPr="00085882" w:rsidRDefault="00B71099" w:rsidP="007039E9">
            <w:pPr>
              <w:spacing w:after="0" w:line="240" w:lineRule="auto"/>
              <w:rPr>
                <w:rFonts w:ascii="Times New Roman" w:hAnsi="Times New Roman" w:cs="Times New Roman"/>
                <w:kern w:val="1"/>
                <w:lang w:eastAsia="zh-CN"/>
              </w:rPr>
            </w:pPr>
            <w:r w:rsidRPr="00085882">
              <w:rPr>
                <w:rFonts w:ascii="Times New Roman" w:hAnsi="Times New Roman" w:cs="Times New Roman"/>
              </w:rPr>
              <w:t>Rīgas pašvaldības  SIA “Rīgas satiksme” tehniskā specifikācija uzturēšanas prasībām Digitālo biļešu sistēmas attīstībai</w:t>
            </w:r>
            <w:r w:rsidRPr="00085882">
              <w:rPr>
                <w:rFonts w:ascii="Times New Roman" w:hAnsi="Times New Roman" w:cs="Times New Roman"/>
                <w:kern w:val="1"/>
                <w:lang w:eastAsia="zh-CN"/>
              </w:rPr>
              <w:t xml:space="preserve"> (šis dokuments).</w:t>
            </w:r>
          </w:p>
        </w:tc>
      </w:tr>
      <w:tr w:rsidR="00B71099" w:rsidRPr="00085882" w14:paraId="1AF36532" w14:textId="77777777" w:rsidTr="002D16CD">
        <w:tc>
          <w:tcPr>
            <w:tcW w:w="2233" w:type="dxa"/>
          </w:tcPr>
          <w:p w14:paraId="548DCD90"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PVS</w:t>
            </w:r>
          </w:p>
        </w:tc>
        <w:tc>
          <w:tcPr>
            <w:tcW w:w="6555" w:type="dxa"/>
          </w:tcPr>
          <w:p w14:paraId="5F13F037" w14:textId="77777777" w:rsidR="00B71099" w:rsidRPr="00085882" w:rsidRDefault="00B71099" w:rsidP="007039E9">
            <w:pPr>
              <w:spacing w:after="0" w:line="240" w:lineRule="auto"/>
              <w:rPr>
                <w:rFonts w:ascii="Times New Roman" w:hAnsi="Times New Roman" w:cs="Times New Roman"/>
                <w:iCs/>
                <w:kern w:val="1"/>
                <w:lang w:eastAsia="zh-CN"/>
              </w:rPr>
            </w:pPr>
            <w:r w:rsidRPr="00085882">
              <w:rPr>
                <w:rFonts w:ascii="Times New Roman" w:hAnsi="Times New Roman" w:cs="Times New Roman"/>
                <w:iCs/>
                <w:kern w:val="1"/>
                <w:lang w:eastAsia="zh-CN"/>
              </w:rPr>
              <w:t>Pieteikumu uzturēšanas un izstrādes vadības sistēma</w:t>
            </w:r>
          </w:p>
        </w:tc>
      </w:tr>
      <w:tr w:rsidR="00B71099" w:rsidRPr="00085882" w14:paraId="03FA8231" w14:textId="77777777" w:rsidTr="002D16CD">
        <w:tc>
          <w:tcPr>
            <w:tcW w:w="2233" w:type="dxa"/>
          </w:tcPr>
          <w:p w14:paraId="067DE245"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Sistēmas lietotājs</w:t>
            </w:r>
          </w:p>
        </w:tc>
        <w:tc>
          <w:tcPr>
            <w:tcW w:w="6555" w:type="dxa"/>
          </w:tcPr>
          <w:p w14:paraId="265E1FE6" w14:textId="77777777" w:rsidR="00B71099" w:rsidRPr="00085882" w:rsidRDefault="00B71099" w:rsidP="007039E9">
            <w:pPr>
              <w:spacing w:after="0" w:line="240" w:lineRule="auto"/>
              <w:rPr>
                <w:rFonts w:ascii="Times New Roman" w:hAnsi="Times New Roman" w:cs="Times New Roman"/>
                <w:iCs/>
                <w:kern w:val="1"/>
                <w:lang w:eastAsia="zh-CN"/>
              </w:rPr>
            </w:pPr>
            <w:r w:rsidRPr="00085882">
              <w:rPr>
                <w:rFonts w:ascii="Times New Roman" w:hAnsi="Times New Roman" w:cs="Times New Roman"/>
                <w:iCs/>
                <w:kern w:val="1"/>
                <w:lang w:eastAsia="zh-CN"/>
              </w:rPr>
              <w:t>Pasūtītāja pilnvarota persona, kas nodrošina sistēmas testēšanu, pieteikumu uzturēšanu PVS.</w:t>
            </w:r>
          </w:p>
        </w:tc>
      </w:tr>
      <w:tr w:rsidR="00B71099" w:rsidRPr="00085882" w14:paraId="17CFE84E" w14:textId="77777777" w:rsidTr="002D16CD">
        <w:tc>
          <w:tcPr>
            <w:tcW w:w="2233" w:type="dxa"/>
          </w:tcPr>
          <w:p w14:paraId="3C6137CA" w14:textId="77777777" w:rsidR="00B71099" w:rsidRPr="00085882" w:rsidRDefault="00B71099" w:rsidP="007039E9">
            <w:pPr>
              <w:spacing w:after="0" w:line="240" w:lineRule="auto"/>
              <w:rPr>
                <w:rFonts w:ascii="Times New Roman" w:hAnsi="Times New Roman" w:cs="Times New Roman"/>
                <w:iCs/>
                <w:kern w:val="1"/>
                <w:lang w:eastAsia="zh-CN"/>
              </w:rPr>
            </w:pPr>
            <w:r w:rsidRPr="00085882">
              <w:rPr>
                <w:rFonts w:ascii="Times New Roman" w:hAnsi="Times New Roman" w:cs="Times New Roman"/>
                <w:b/>
                <w:kern w:val="1"/>
                <w:lang w:eastAsia="zh-CN"/>
              </w:rPr>
              <w:t>OCI</w:t>
            </w:r>
          </w:p>
        </w:tc>
        <w:tc>
          <w:tcPr>
            <w:tcW w:w="6555" w:type="dxa"/>
            <w:shd w:val="clear" w:color="auto" w:fill="auto"/>
          </w:tcPr>
          <w:p w14:paraId="78A61DBE" w14:textId="77777777" w:rsidR="00B71099" w:rsidRPr="00085882" w:rsidRDefault="00B71099" w:rsidP="007039E9">
            <w:pPr>
              <w:spacing w:after="0" w:line="240" w:lineRule="auto"/>
              <w:rPr>
                <w:rFonts w:ascii="Times New Roman" w:hAnsi="Times New Roman" w:cs="Times New Roman"/>
                <w:iCs/>
                <w:kern w:val="1"/>
                <w:lang w:eastAsia="zh-CN"/>
              </w:rPr>
            </w:pPr>
            <w:r w:rsidRPr="00085882">
              <w:rPr>
                <w:rFonts w:ascii="Times New Roman" w:hAnsi="Times New Roman" w:cs="Times New Roman"/>
                <w:i/>
                <w:kern w:val="1"/>
                <w:lang w:eastAsia="zh-CN"/>
              </w:rPr>
              <w:t xml:space="preserve">Open Container Initiative – </w:t>
            </w:r>
            <w:r w:rsidRPr="00085882">
              <w:rPr>
                <w:rFonts w:ascii="Times New Roman" w:hAnsi="Times New Roman" w:cs="Times New Roman"/>
                <w:iCs/>
                <w:kern w:val="1"/>
                <w:lang w:eastAsia="zh-CN"/>
              </w:rPr>
              <w:t>atvērtā konteinera princips</w:t>
            </w:r>
          </w:p>
        </w:tc>
      </w:tr>
      <w:tr w:rsidR="00B71099" w:rsidRPr="00085882" w14:paraId="55EA9A77" w14:textId="77777777" w:rsidTr="002D16CD">
        <w:tc>
          <w:tcPr>
            <w:tcW w:w="2233" w:type="dxa"/>
          </w:tcPr>
          <w:p w14:paraId="1E0FA991"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GIT</w:t>
            </w:r>
          </w:p>
        </w:tc>
        <w:tc>
          <w:tcPr>
            <w:tcW w:w="6555" w:type="dxa"/>
            <w:shd w:val="clear" w:color="auto" w:fill="auto"/>
          </w:tcPr>
          <w:p w14:paraId="59E8E01D" w14:textId="77777777" w:rsidR="00B71099" w:rsidRPr="00085882" w:rsidRDefault="00B71099" w:rsidP="007039E9">
            <w:pPr>
              <w:spacing w:after="0" w:line="240" w:lineRule="auto"/>
              <w:jc w:val="both"/>
              <w:rPr>
                <w:rFonts w:ascii="Times New Roman" w:hAnsi="Times New Roman" w:cs="Times New Roman"/>
                <w:iCs/>
                <w:kern w:val="1"/>
                <w:lang w:eastAsia="zh-CN"/>
              </w:rPr>
            </w:pPr>
            <w:r w:rsidRPr="00085882">
              <w:rPr>
                <w:rFonts w:ascii="Times New Roman" w:hAnsi="Times New Roman" w:cs="Times New Roman"/>
                <w:iCs/>
                <w:kern w:val="1"/>
                <w:lang w:eastAsia="zh-CN"/>
              </w:rPr>
              <w:t>GIT ir bezmaksas un programmas atvērtā koda izplatīta versiju kontroles sistēma, kas paredzēta, lai ātri un efektīvi apstrādātu visu izstrādi, sākot no maziem līdz ļoti lieliem projektiem.</w:t>
            </w:r>
          </w:p>
        </w:tc>
      </w:tr>
      <w:tr w:rsidR="00B71099" w:rsidRPr="00085882" w14:paraId="4F6EED60" w14:textId="77777777" w:rsidTr="002D16CD">
        <w:tc>
          <w:tcPr>
            <w:tcW w:w="2233" w:type="dxa"/>
          </w:tcPr>
          <w:p w14:paraId="2434B095"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CI</w:t>
            </w:r>
          </w:p>
        </w:tc>
        <w:tc>
          <w:tcPr>
            <w:tcW w:w="6555" w:type="dxa"/>
            <w:shd w:val="clear" w:color="auto" w:fill="auto"/>
          </w:tcPr>
          <w:p w14:paraId="14670672" w14:textId="77777777" w:rsidR="00B71099" w:rsidRPr="00085882" w:rsidRDefault="00B71099" w:rsidP="007039E9">
            <w:pPr>
              <w:spacing w:after="0" w:line="240" w:lineRule="auto"/>
              <w:jc w:val="both"/>
              <w:rPr>
                <w:rFonts w:ascii="Times New Roman" w:hAnsi="Times New Roman" w:cs="Times New Roman"/>
                <w:iCs/>
                <w:kern w:val="1"/>
                <w:lang w:eastAsia="zh-CN"/>
              </w:rPr>
            </w:pPr>
            <w:r w:rsidRPr="00085882">
              <w:rPr>
                <w:rFonts w:ascii="Times New Roman" w:hAnsi="Times New Roman" w:cs="Times New Roman"/>
                <w:i/>
                <w:kern w:val="1"/>
                <w:lang w:eastAsia="zh-CN"/>
              </w:rPr>
              <w:t>Continuous integration</w:t>
            </w:r>
            <w:r w:rsidRPr="00085882">
              <w:rPr>
                <w:rFonts w:ascii="Times New Roman" w:hAnsi="Times New Roman" w:cs="Times New Roman"/>
                <w:iCs/>
                <w:kern w:val="1"/>
                <w:lang w:eastAsia="zh-CN"/>
              </w:rPr>
              <w:t xml:space="preserve"> – Automatizēta programmas koda izmaiņa gadījumā, ja pie izstrādes darbojas vairāki izstrādātāji.</w:t>
            </w:r>
          </w:p>
        </w:tc>
      </w:tr>
      <w:tr w:rsidR="00B71099" w:rsidRPr="00085882" w14:paraId="1F4A6474" w14:textId="77777777" w:rsidTr="002D16CD">
        <w:tc>
          <w:tcPr>
            <w:tcW w:w="2233" w:type="dxa"/>
          </w:tcPr>
          <w:p w14:paraId="6D954AEC" w14:textId="77777777" w:rsidR="00B71099" w:rsidRPr="00085882" w:rsidRDefault="00B71099" w:rsidP="007039E9">
            <w:pPr>
              <w:spacing w:after="0" w:line="240" w:lineRule="auto"/>
              <w:rPr>
                <w:rFonts w:ascii="Times New Roman" w:hAnsi="Times New Roman" w:cs="Times New Roman"/>
                <w:b/>
                <w:kern w:val="1"/>
                <w:lang w:eastAsia="zh-CN"/>
              </w:rPr>
            </w:pPr>
            <w:r w:rsidRPr="00085882">
              <w:rPr>
                <w:rFonts w:ascii="Times New Roman" w:hAnsi="Times New Roman" w:cs="Times New Roman"/>
                <w:b/>
                <w:kern w:val="1"/>
                <w:lang w:eastAsia="zh-CN"/>
              </w:rPr>
              <w:t>CD</w:t>
            </w:r>
          </w:p>
        </w:tc>
        <w:tc>
          <w:tcPr>
            <w:tcW w:w="6555" w:type="dxa"/>
            <w:shd w:val="clear" w:color="auto" w:fill="auto"/>
          </w:tcPr>
          <w:p w14:paraId="136831C7" w14:textId="77777777" w:rsidR="00B71099" w:rsidRPr="00085882" w:rsidRDefault="00B71099" w:rsidP="007039E9">
            <w:pPr>
              <w:spacing w:after="0" w:line="240" w:lineRule="auto"/>
              <w:jc w:val="both"/>
              <w:rPr>
                <w:rFonts w:ascii="Times New Roman" w:hAnsi="Times New Roman" w:cs="Times New Roman"/>
                <w:i/>
                <w:kern w:val="1"/>
                <w:lang w:eastAsia="zh-CN"/>
              </w:rPr>
            </w:pPr>
            <w:r w:rsidRPr="00085882">
              <w:rPr>
                <w:rFonts w:ascii="Times New Roman" w:hAnsi="Times New Roman" w:cs="Times New Roman"/>
                <w:i/>
                <w:kern w:val="1"/>
                <w:lang w:eastAsia="zh-CN"/>
              </w:rPr>
              <w:t xml:space="preserve">Continuous delivery - </w:t>
            </w:r>
            <w:r w:rsidRPr="00085882">
              <w:rPr>
                <w:rStyle w:val="ui-provider"/>
                <w:rFonts w:ascii="Times New Roman" w:hAnsi="Times New Roman" w:cs="Times New Roman"/>
              </w:rPr>
              <w:t>spēja piegādāt programmatūru, ko var izlaist jebkurā laikā, izmantojot manuālās versijas.</w:t>
            </w:r>
          </w:p>
        </w:tc>
      </w:tr>
    </w:tbl>
    <w:p w14:paraId="32C5A34D" w14:textId="77777777" w:rsidR="0052741F" w:rsidRPr="00085882" w:rsidRDefault="0052741F" w:rsidP="0052741F">
      <w:pPr>
        <w:pStyle w:val="Heading1"/>
        <w:ind w:left="714"/>
        <w:jc w:val="left"/>
        <w:rPr>
          <w:sz w:val="22"/>
          <w:szCs w:val="22"/>
        </w:rPr>
      </w:pPr>
      <w:bookmarkStart w:id="12" w:name="_Ref426669846"/>
      <w:bookmarkStart w:id="13" w:name="_Toc98945466"/>
      <w:bookmarkStart w:id="14" w:name="_Toc148000011"/>
      <w:bookmarkStart w:id="15" w:name="_Toc148001176"/>
    </w:p>
    <w:p w14:paraId="03FC82B9" w14:textId="71E67FE7" w:rsidR="00B71099" w:rsidRPr="00085882" w:rsidRDefault="00B71099" w:rsidP="00EA3D6B">
      <w:pPr>
        <w:pStyle w:val="Heading1"/>
        <w:numPr>
          <w:ilvl w:val="0"/>
          <w:numId w:val="32"/>
        </w:numPr>
        <w:spacing w:after="120"/>
        <w:ind w:left="714" w:hanging="357"/>
        <w:rPr>
          <w:sz w:val="28"/>
          <w:szCs w:val="28"/>
        </w:rPr>
      </w:pPr>
      <w:r w:rsidRPr="00085882">
        <w:rPr>
          <w:sz w:val="28"/>
          <w:szCs w:val="28"/>
        </w:rPr>
        <w:t>Ievads</w:t>
      </w:r>
      <w:bookmarkEnd w:id="12"/>
      <w:bookmarkEnd w:id="13"/>
      <w:bookmarkEnd w:id="14"/>
      <w:bookmarkEnd w:id="15"/>
    </w:p>
    <w:p w14:paraId="092F98C0" w14:textId="77777777" w:rsidR="00B71099" w:rsidRPr="00085882" w:rsidRDefault="00B71099" w:rsidP="00B71099">
      <w:pPr>
        <w:pStyle w:val="Heading2"/>
        <w:spacing w:before="0" w:after="120"/>
        <w:ind w:left="425"/>
        <w:rPr>
          <w:rStyle w:val="Emphasis"/>
          <w:rFonts w:ascii="Times New Roman" w:hAnsi="Times New Roman"/>
          <w:b w:val="0"/>
          <w:i w:val="0"/>
          <w:iCs w:val="0"/>
          <w:color w:val="000000" w:themeColor="text1"/>
          <w:sz w:val="22"/>
          <w:szCs w:val="22"/>
        </w:rPr>
      </w:pPr>
      <w:bookmarkStart w:id="16" w:name="_Toc98945467"/>
      <w:bookmarkStart w:id="17" w:name="_Toc146522950"/>
      <w:bookmarkStart w:id="18" w:name="_Toc148000012"/>
      <w:bookmarkStart w:id="19" w:name="_Toc148000140"/>
      <w:bookmarkStart w:id="20" w:name="_Toc148001177"/>
      <w:r w:rsidRPr="00085882">
        <w:rPr>
          <w:rStyle w:val="Emphasis"/>
          <w:rFonts w:ascii="Times New Roman" w:hAnsi="Times New Roman"/>
          <w:b w:val="0"/>
          <w:color w:val="000000" w:themeColor="text1"/>
          <w:sz w:val="22"/>
          <w:szCs w:val="22"/>
        </w:rPr>
        <w:t>Dokumenta mērķi un izmantošanas nosacījumi</w:t>
      </w:r>
      <w:bookmarkEnd w:id="16"/>
      <w:bookmarkEnd w:id="17"/>
      <w:bookmarkEnd w:id="18"/>
      <w:bookmarkEnd w:id="19"/>
      <w:bookmarkEnd w:id="20"/>
    </w:p>
    <w:p w14:paraId="75FEB15A" w14:textId="04C33951" w:rsidR="00C6569A" w:rsidRPr="00085882" w:rsidRDefault="00B71099" w:rsidP="00C6569A">
      <w:pPr>
        <w:pStyle w:val="Heading3"/>
        <w:ind w:left="426"/>
        <w:jc w:val="both"/>
        <w:rPr>
          <w:rFonts w:ascii="Times New Roman" w:hAnsi="Times New Roman" w:cs="Times New Roman"/>
          <w:color w:val="000000" w:themeColor="text1"/>
          <w:sz w:val="22"/>
          <w:szCs w:val="22"/>
        </w:rPr>
      </w:pPr>
      <w:bookmarkStart w:id="21" w:name="_Toc146522952"/>
      <w:bookmarkStart w:id="22" w:name="_Toc148000014"/>
      <w:bookmarkStart w:id="23" w:name="_Toc148000142"/>
      <w:bookmarkStart w:id="24" w:name="_Toc148001179"/>
      <w:r w:rsidRPr="00085882">
        <w:rPr>
          <w:rFonts w:ascii="Times New Roman" w:hAnsi="Times New Roman" w:cs="Times New Roman"/>
          <w:color w:val="000000" w:themeColor="text1"/>
          <w:sz w:val="22"/>
          <w:szCs w:val="22"/>
        </w:rPr>
        <w:t>Tehniskās specifikācijas un uzturēšanas prasību dokuments ir paredzēts, lai</w:t>
      </w:r>
      <w:r w:rsidR="00C6569A" w:rsidRPr="00085882">
        <w:rPr>
          <w:rFonts w:ascii="Times New Roman" w:hAnsi="Times New Roman" w:cs="Times New Roman"/>
          <w:color w:val="000000" w:themeColor="text1"/>
          <w:sz w:val="22"/>
          <w:szCs w:val="22"/>
        </w:rPr>
        <w:t xml:space="preserve"> veiktu</w:t>
      </w:r>
      <w:bookmarkEnd w:id="21"/>
      <w:bookmarkEnd w:id="22"/>
      <w:bookmarkEnd w:id="23"/>
      <w:bookmarkEnd w:id="24"/>
      <w:r w:rsidR="00C6569A" w:rsidRPr="00085882">
        <w:rPr>
          <w:rFonts w:ascii="Times New Roman" w:hAnsi="Times New Roman" w:cs="Times New Roman"/>
          <w:color w:val="000000" w:themeColor="text1"/>
          <w:sz w:val="22"/>
          <w:szCs w:val="22"/>
        </w:rPr>
        <w:t xml:space="preserve"> RP SIA "Rīgas satiksme</w:t>
      </w:r>
      <w:r w:rsidR="00C6569A" w:rsidRPr="00085882">
        <w:rPr>
          <w:rFonts w:ascii="Times New Roman" w:hAnsi="Times New Roman" w:cs="Times New Roman"/>
          <w:color w:val="000000" w:themeColor="text1"/>
          <w:sz w:val="22"/>
          <w:szCs w:val="22"/>
          <w:shd w:val="clear" w:color="auto" w:fill="FFFFFF"/>
        </w:rPr>
        <w:t>"</w:t>
      </w:r>
      <w:r w:rsidR="00C6569A" w:rsidRPr="00085882">
        <w:rPr>
          <w:rFonts w:ascii="Times New Roman" w:hAnsi="Times New Roman" w:cs="Times New Roman"/>
          <w:color w:val="000000" w:themeColor="text1"/>
          <w:sz w:val="22"/>
          <w:szCs w:val="22"/>
        </w:rPr>
        <w:t xml:space="preserve"> (turpmāk tekstā – Pasūtītājs) Digitālo biļešu sistēmas migrāciju uz jaunu tehnoloģisko platformu, pēc iespējas saglabājot savietojamību ar esošajām Pasūtītāja un tā sadarbības partneru mobilajām lietotnēm, kā arī jaunas funkcionalitātes izstrādi, ieviešanu un uzturēšanu”. </w:t>
      </w:r>
    </w:p>
    <w:p w14:paraId="6F1EEF4E" w14:textId="46E6C733" w:rsidR="00B71099" w:rsidRPr="00085882" w:rsidRDefault="00B71099" w:rsidP="00383621">
      <w:pPr>
        <w:pStyle w:val="Heading3"/>
        <w:spacing w:before="0" w:line="240" w:lineRule="auto"/>
        <w:ind w:left="425"/>
        <w:jc w:val="both"/>
        <w:rPr>
          <w:rFonts w:ascii="Times New Roman" w:hAnsi="Times New Roman" w:cs="Times New Roman"/>
          <w:color w:val="000000" w:themeColor="text1"/>
        </w:rPr>
      </w:pPr>
    </w:p>
    <w:p w14:paraId="18E96577" w14:textId="77777777" w:rsidR="00B71099" w:rsidRPr="00085882" w:rsidRDefault="00B71099" w:rsidP="00EA3D6B">
      <w:pPr>
        <w:pStyle w:val="Heading1"/>
        <w:numPr>
          <w:ilvl w:val="0"/>
          <w:numId w:val="32"/>
        </w:numPr>
        <w:spacing w:after="120"/>
        <w:ind w:left="714" w:hanging="357"/>
        <w:rPr>
          <w:sz w:val="28"/>
          <w:szCs w:val="28"/>
        </w:rPr>
      </w:pPr>
      <w:bookmarkStart w:id="25" w:name="_Toc148000018"/>
      <w:bookmarkStart w:id="26" w:name="_Toc148001183"/>
      <w:bookmarkStart w:id="27" w:name="_Hlk146100598"/>
      <w:r w:rsidRPr="00085882">
        <w:rPr>
          <w:sz w:val="28"/>
          <w:szCs w:val="28"/>
        </w:rPr>
        <w:t>Digitālo biļešu sistēmas migrācija uz jaunu tehnoloģisko platformu</w:t>
      </w:r>
      <w:bookmarkEnd w:id="25"/>
      <w:bookmarkEnd w:id="26"/>
      <w:bookmarkEnd w:id="27"/>
    </w:p>
    <w:p w14:paraId="4CE6501C" w14:textId="708837D5" w:rsidR="00B71099" w:rsidRPr="00085882" w:rsidRDefault="0014164D" w:rsidP="00EA3D6B">
      <w:pPr>
        <w:pStyle w:val="ListParagraph"/>
        <w:numPr>
          <w:ilvl w:val="1"/>
          <w:numId w:val="36"/>
        </w:numPr>
        <w:spacing w:after="0" w:line="240" w:lineRule="auto"/>
        <w:jc w:val="both"/>
        <w:rPr>
          <w:rFonts w:ascii="Times New Roman" w:hAnsi="Times New Roman" w:cs="Times New Roman"/>
          <w:szCs w:val="24"/>
        </w:rPr>
      </w:pPr>
      <w:bookmarkStart w:id="28" w:name="_Hlk159851156"/>
      <w:r w:rsidRPr="00085882">
        <w:rPr>
          <w:rFonts w:ascii="Times New Roman" w:hAnsi="Times New Roman" w:cs="Times New Roman"/>
          <w:szCs w:val="24"/>
        </w:rPr>
        <w:t xml:space="preserve">Ne vēlāk kā 12 (divpadsmit) mēnešu laikā pēc projekta kalendārā plāna saskaņošanas </w:t>
      </w:r>
      <w:bookmarkEnd w:id="28"/>
      <w:r w:rsidRPr="00085882">
        <w:rPr>
          <w:rFonts w:ascii="Times New Roman" w:hAnsi="Times New Roman" w:cs="Times New Roman"/>
          <w:szCs w:val="24"/>
        </w:rPr>
        <w:t>v</w:t>
      </w:r>
      <w:r w:rsidR="00B71099" w:rsidRPr="00085882">
        <w:rPr>
          <w:rFonts w:ascii="Times New Roman" w:hAnsi="Times New Roman" w:cs="Times New Roman"/>
          <w:szCs w:val="24"/>
        </w:rPr>
        <w:t>eikt Digitālo biļešu sistēmas (turpmāk – Sistēma) arhitektūras, datu struktūras, programmsaskarnes (turpmāk – API) metožu algoritmu, pirmkoda un infrastruktūras analīzi (turpmāk – Izvērtējums) produkcijas vidē, ar mērķi izvērtēt atbilstību šādiem kritērijiem:</w:t>
      </w:r>
    </w:p>
    <w:p w14:paraId="3A9C1FC2" w14:textId="77777777" w:rsidR="00B71099" w:rsidRPr="00085882" w:rsidRDefault="00B71099" w:rsidP="00EA3D6B">
      <w:pPr>
        <w:pStyle w:val="ListParagraph"/>
        <w:numPr>
          <w:ilvl w:val="2"/>
          <w:numId w:val="32"/>
        </w:numPr>
        <w:spacing w:after="0" w:line="240" w:lineRule="auto"/>
        <w:ind w:left="1418" w:hanging="698"/>
        <w:jc w:val="both"/>
        <w:rPr>
          <w:rFonts w:ascii="Times New Roman" w:hAnsi="Times New Roman" w:cs="Times New Roman"/>
          <w:szCs w:val="24"/>
        </w:rPr>
      </w:pPr>
      <w:r w:rsidRPr="00085882">
        <w:rPr>
          <w:rFonts w:ascii="Times New Roman" w:hAnsi="Times New Roman" w:cs="Times New Roman"/>
          <w:szCs w:val="24"/>
        </w:rPr>
        <w:t>Sistēmas pieejamība nav zemāka par 99,8% mēnesī (šobrīd infrastruktūras pieejamība ir 99,98% mēnesī), izņemot plānotās un ar Pasūtītāju saskaņotās dīkstāves;</w:t>
      </w:r>
    </w:p>
    <w:p w14:paraId="127B2A4C" w14:textId="77777777" w:rsidR="00B71099" w:rsidRPr="00085882" w:rsidRDefault="00B71099" w:rsidP="00EA3D6B">
      <w:pPr>
        <w:pStyle w:val="ListParagraph"/>
        <w:numPr>
          <w:ilvl w:val="2"/>
          <w:numId w:val="32"/>
        </w:numPr>
        <w:spacing w:after="0" w:line="240" w:lineRule="auto"/>
        <w:ind w:left="1418" w:hanging="698"/>
        <w:jc w:val="both"/>
        <w:rPr>
          <w:rFonts w:ascii="Times New Roman" w:hAnsi="Times New Roman" w:cs="Times New Roman"/>
          <w:szCs w:val="24"/>
        </w:rPr>
      </w:pPr>
      <w:r w:rsidRPr="00085882">
        <w:rPr>
          <w:rFonts w:ascii="Times New Roman" w:hAnsi="Times New Roman" w:cs="Times New Roman"/>
          <w:szCs w:val="24"/>
        </w:rPr>
        <w:t>atbildes laiks uz vienkāršiem pieprasījumiem nepārsniedz 2 sekundes, bet vēsturiskās informācijas ielādes laiks nepārsniedz 4 sekundes;</w:t>
      </w:r>
    </w:p>
    <w:p w14:paraId="1A1270C4" w14:textId="7D56B83E" w:rsidR="00B71099" w:rsidRPr="00085882" w:rsidRDefault="00B71099" w:rsidP="00EA3D6B">
      <w:pPr>
        <w:pStyle w:val="ListParagraph"/>
        <w:numPr>
          <w:ilvl w:val="2"/>
          <w:numId w:val="32"/>
        </w:numPr>
        <w:spacing w:after="0" w:line="240" w:lineRule="auto"/>
        <w:ind w:left="1418" w:hanging="698"/>
        <w:jc w:val="both"/>
        <w:rPr>
          <w:rFonts w:ascii="Times New Roman" w:hAnsi="Times New Roman" w:cs="Times New Roman"/>
          <w:szCs w:val="24"/>
        </w:rPr>
      </w:pPr>
      <w:bookmarkStart w:id="29" w:name="_Hlk146283598"/>
      <w:r w:rsidRPr="00085882">
        <w:rPr>
          <w:rFonts w:ascii="Times New Roman" w:hAnsi="Times New Roman" w:cs="Times New Roman"/>
          <w:szCs w:val="24"/>
        </w:rPr>
        <w:t>Sistēmas atbilstība standartiem: ISO/IEC 5055:2021 un ISO/IEC/IEEE 15289:2019</w:t>
      </w:r>
      <w:bookmarkEnd w:id="29"/>
      <w:r w:rsidR="00B71A81" w:rsidRPr="00085882">
        <w:rPr>
          <w:rFonts w:ascii="Times New Roman" w:hAnsi="Times New Roman" w:cs="Times New Roman"/>
          <w:szCs w:val="24"/>
        </w:rPr>
        <w:t xml:space="preserve"> vai ekvivalenti</w:t>
      </w:r>
      <w:r w:rsidRPr="00085882">
        <w:rPr>
          <w:rFonts w:ascii="Times New Roman" w:hAnsi="Times New Roman" w:cs="Times New Roman"/>
          <w:szCs w:val="24"/>
        </w:rPr>
        <w:t>;</w:t>
      </w:r>
    </w:p>
    <w:p w14:paraId="507CC9CC" w14:textId="77777777" w:rsidR="00B71099" w:rsidRPr="00085882" w:rsidRDefault="00B71099" w:rsidP="00EA3D6B">
      <w:pPr>
        <w:pStyle w:val="ListParagraph"/>
        <w:numPr>
          <w:ilvl w:val="2"/>
          <w:numId w:val="32"/>
        </w:numPr>
        <w:spacing w:after="0" w:line="240" w:lineRule="auto"/>
        <w:ind w:left="1418"/>
        <w:jc w:val="both"/>
        <w:rPr>
          <w:rFonts w:ascii="Times New Roman" w:hAnsi="Times New Roman" w:cs="Times New Roman"/>
          <w:szCs w:val="24"/>
        </w:rPr>
      </w:pPr>
      <w:r w:rsidRPr="00085882">
        <w:rPr>
          <w:rFonts w:ascii="Times New Roman" w:hAnsi="Times New Roman" w:cs="Times New Roman"/>
          <w:szCs w:val="24"/>
        </w:rPr>
        <w:t>Kvadrātkoda ģenerēšanas principi atbilst Pasūtītāja noteiktajam standartam;</w:t>
      </w:r>
    </w:p>
    <w:p w14:paraId="5E567298" w14:textId="77777777" w:rsidR="00B71099" w:rsidRPr="00085882" w:rsidRDefault="00B71099" w:rsidP="00EA3D6B">
      <w:pPr>
        <w:pStyle w:val="ListParagraph"/>
        <w:numPr>
          <w:ilvl w:val="2"/>
          <w:numId w:val="32"/>
        </w:numPr>
        <w:spacing w:after="0" w:line="240" w:lineRule="auto"/>
        <w:ind w:left="1418" w:hanging="698"/>
        <w:jc w:val="both"/>
        <w:rPr>
          <w:rFonts w:ascii="Times New Roman" w:hAnsi="Times New Roman" w:cs="Times New Roman"/>
          <w:szCs w:val="24"/>
        </w:rPr>
      </w:pPr>
      <w:r w:rsidRPr="00085882">
        <w:rPr>
          <w:rFonts w:ascii="Times New Roman" w:hAnsi="Times New Roman" w:cs="Times New Roman"/>
          <w:szCs w:val="24"/>
        </w:rPr>
        <w:t>visas produkcijas Kubernetes Sistēmas komponentes ir izvietotas vienā klasterī;</w:t>
      </w:r>
    </w:p>
    <w:p w14:paraId="3577291B" w14:textId="77777777" w:rsidR="00B71099" w:rsidRPr="00085882" w:rsidRDefault="00B71099" w:rsidP="00EA3D6B">
      <w:pPr>
        <w:pStyle w:val="ListParagraph"/>
        <w:numPr>
          <w:ilvl w:val="2"/>
          <w:numId w:val="32"/>
        </w:numPr>
        <w:spacing w:after="0" w:line="240" w:lineRule="auto"/>
        <w:ind w:left="1418" w:hanging="698"/>
        <w:jc w:val="both"/>
        <w:rPr>
          <w:rFonts w:ascii="Times New Roman" w:hAnsi="Times New Roman" w:cs="Times New Roman"/>
          <w:szCs w:val="24"/>
        </w:rPr>
      </w:pPr>
      <w:r w:rsidRPr="00085882">
        <w:rPr>
          <w:rFonts w:ascii="Times New Roman" w:hAnsi="Times New Roman" w:cs="Times New Roman"/>
          <w:szCs w:val="24"/>
        </w:rPr>
        <w:t>nodrošināta datu apmaiņa ar Pasūtītāja rīcībā esošām informācijas sistēmām, izmantojot API, kas atbilst šādām prasībām:</w:t>
      </w:r>
    </w:p>
    <w:p w14:paraId="3770BC43" w14:textId="77777777" w:rsidR="00B71099" w:rsidRPr="00085882" w:rsidRDefault="00B71099" w:rsidP="00EA3D6B">
      <w:pPr>
        <w:pStyle w:val="ListParagraph"/>
        <w:numPr>
          <w:ilvl w:val="3"/>
          <w:numId w:val="32"/>
        </w:numPr>
        <w:tabs>
          <w:tab w:val="left" w:pos="1985"/>
        </w:tabs>
        <w:spacing w:after="0" w:line="240" w:lineRule="auto"/>
        <w:ind w:left="2127"/>
        <w:jc w:val="both"/>
        <w:rPr>
          <w:rFonts w:ascii="Times New Roman" w:hAnsi="Times New Roman" w:cs="Times New Roman"/>
          <w:szCs w:val="24"/>
        </w:rPr>
      </w:pPr>
      <w:r w:rsidRPr="00085882">
        <w:rPr>
          <w:rFonts w:ascii="Times New Roman" w:hAnsi="Times New Roman" w:cs="Times New Roman"/>
          <w:szCs w:val="24"/>
        </w:rPr>
        <w:t>API jāizvieto un jāizmanto ar API pārvaldības rīku (API Management services);</w:t>
      </w:r>
    </w:p>
    <w:p w14:paraId="7AF32CCE" w14:textId="77777777" w:rsidR="00B71099" w:rsidRPr="00085882" w:rsidRDefault="00B71099" w:rsidP="00EA3D6B">
      <w:pPr>
        <w:pStyle w:val="ListParagraph"/>
        <w:numPr>
          <w:ilvl w:val="3"/>
          <w:numId w:val="32"/>
        </w:numPr>
        <w:tabs>
          <w:tab w:val="left" w:pos="1985"/>
        </w:tabs>
        <w:spacing w:after="0" w:line="240" w:lineRule="auto"/>
        <w:ind w:left="2127"/>
        <w:jc w:val="both"/>
        <w:rPr>
          <w:rFonts w:ascii="Times New Roman" w:hAnsi="Times New Roman" w:cs="Times New Roman"/>
          <w:szCs w:val="24"/>
        </w:rPr>
      </w:pPr>
      <w:r w:rsidRPr="00085882">
        <w:rPr>
          <w:rFonts w:ascii="Times New Roman" w:hAnsi="Times New Roman" w:cs="Times New Roman"/>
          <w:szCs w:val="24"/>
        </w:rPr>
        <w:t>API arhitektūras stilam jābūt RESTful;</w:t>
      </w:r>
    </w:p>
    <w:p w14:paraId="5E0ACC33" w14:textId="77777777" w:rsidR="00B71099" w:rsidRPr="00085882" w:rsidRDefault="00B71099" w:rsidP="00EA3D6B">
      <w:pPr>
        <w:pStyle w:val="ListParagraph"/>
        <w:numPr>
          <w:ilvl w:val="3"/>
          <w:numId w:val="32"/>
        </w:numPr>
        <w:tabs>
          <w:tab w:val="left" w:pos="1985"/>
        </w:tabs>
        <w:spacing w:after="0" w:line="240" w:lineRule="auto"/>
        <w:ind w:left="2127"/>
        <w:jc w:val="both"/>
        <w:rPr>
          <w:rFonts w:ascii="Times New Roman" w:hAnsi="Times New Roman" w:cs="Times New Roman"/>
          <w:szCs w:val="24"/>
        </w:rPr>
      </w:pPr>
      <w:r w:rsidRPr="00085882">
        <w:rPr>
          <w:rFonts w:ascii="Times New Roman" w:hAnsi="Times New Roman" w:cs="Times New Roman"/>
          <w:szCs w:val="24"/>
        </w:rPr>
        <w:t>API dokumentācija jāveido kā rokasgrāmata (Reference Manual), izmantojot Swagger rīkkopu, un tajā jāietver:</w:t>
      </w:r>
    </w:p>
    <w:p w14:paraId="5F48B9FC" w14:textId="77777777" w:rsidR="00B71099" w:rsidRPr="00085882" w:rsidRDefault="00B71099" w:rsidP="00EA3D6B">
      <w:pPr>
        <w:pStyle w:val="ListParagraph"/>
        <w:numPr>
          <w:ilvl w:val="4"/>
          <w:numId w:val="32"/>
        </w:numPr>
        <w:spacing w:after="0" w:line="240" w:lineRule="auto"/>
        <w:ind w:left="2977" w:hanging="970"/>
        <w:jc w:val="both"/>
        <w:rPr>
          <w:rFonts w:ascii="Times New Roman" w:hAnsi="Times New Roman" w:cs="Times New Roman"/>
          <w:szCs w:val="24"/>
        </w:rPr>
      </w:pPr>
      <w:r w:rsidRPr="00085882">
        <w:rPr>
          <w:rFonts w:ascii="Times New Roman" w:hAnsi="Times New Roman" w:cs="Times New Roman"/>
          <w:szCs w:val="24"/>
        </w:rPr>
        <w:t>ātrās darba uzsākšanas ceļvedi (Quick Start Guide),</w:t>
      </w:r>
    </w:p>
    <w:p w14:paraId="0413E340" w14:textId="77777777" w:rsidR="00B71099" w:rsidRPr="00085882" w:rsidRDefault="00B71099" w:rsidP="00EA3D6B">
      <w:pPr>
        <w:pStyle w:val="ListParagraph"/>
        <w:numPr>
          <w:ilvl w:val="4"/>
          <w:numId w:val="32"/>
        </w:numPr>
        <w:spacing w:after="0" w:line="240" w:lineRule="auto"/>
        <w:ind w:left="2977" w:hanging="970"/>
        <w:jc w:val="both"/>
        <w:rPr>
          <w:rFonts w:ascii="Times New Roman" w:hAnsi="Times New Roman" w:cs="Times New Roman"/>
          <w:szCs w:val="24"/>
        </w:rPr>
      </w:pPr>
      <w:r w:rsidRPr="00085882">
        <w:rPr>
          <w:rFonts w:ascii="Times New Roman" w:hAnsi="Times New Roman" w:cs="Times New Roman"/>
          <w:szCs w:val="24"/>
        </w:rPr>
        <w:t>autentifikācijas procesa aprakstu,</w:t>
      </w:r>
    </w:p>
    <w:p w14:paraId="0A01B48B" w14:textId="77777777" w:rsidR="00B71099" w:rsidRPr="00085882" w:rsidRDefault="00B71099" w:rsidP="00EA3D6B">
      <w:pPr>
        <w:pStyle w:val="ListParagraph"/>
        <w:numPr>
          <w:ilvl w:val="4"/>
          <w:numId w:val="32"/>
        </w:numPr>
        <w:spacing w:after="0" w:line="240" w:lineRule="auto"/>
        <w:ind w:left="2977" w:hanging="970"/>
        <w:jc w:val="both"/>
        <w:rPr>
          <w:rFonts w:ascii="Times New Roman" w:hAnsi="Times New Roman" w:cs="Times New Roman"/>
          <w:szCs w:val="24"/>
        </w:rPr>
      </w:pPr>
      <w:r w:rsidRPr="00085882">
        <w:rPr>
          <w:rFonts w:ascii="Times New Roman" w:hAnsi="Times New Roman" w:cs="Times New Roman"/>
          <w:szCs w:val="24"/>
        </w:rPr>
        <w:t>katra API izsaukuma aprakstu, t.sk., izsaukuma un visu iespējamo atbilžu piemērus ar lauku formātiem un skaidrojumiem,</w:t>
      </w:r>
    </w:p>
    <w:p w14:paraId="7E77E500" w14:textId="77777777" w:rsidR="00B71099" w:rsidRPr="00085882" w:rsidRDefault="00B71099" w:rsidP="00EA3D6B">
      <w:pPr>
        <w:pStyle w:val="ListParagraph"/>
        <w:numPr>
          <w:ilvl w:val="4"/>
          <w:numId w:val="32"/>
        </w:numPr>
        <w:spacing w:after="0" w:line="240" w:lineRule="auto"/>
        <w:ind w:left="2977" w:hanging="970"/>
        <w:jc w:val="both"/>
        <w:rPr>
          <w:rFonts w:ascii="Times New Roman" w:hAnsi="Times New Roman" w:cs="Times New Roman"/>
          <w:szCs w:val="24"/>
        </w:rPr>
      </w:pPr>
      <w:r w:rsidRPr="00085882">
        <w:rPr>
          <w:rFonts w:ascii="Times New Roman" w:hAnsi="Times New Roman" w:cs="Times New Roman"/>
          <w:szCs w:val="24"/>
        </w:rPr>
        <w:lastRenderedPageBreak/>
        <w:t>API izsaukuma pirmkoda paraugus vismaz šādās programmēšanas valodās: Python, Java, C#,</w:t>
      </w:r>
    </w:p>
    <w:p w14:paraId="58992D28" w14:textId="1FAD27DE" w:rsidR="00B71099" w:rsidRPr="00085882" w:rsidRDefault="00823974" w:rsidP="00EA3D6B">
      <w:pPr>
        <w:pStyle w:val="ListParagraph"/>
        <w:numPr>
          <w:ilvl w:val="4"/>
          <w:numId w:val="32"/>
        </w:numPr>
        <w:spacing w:after="0" w:line="240" w:lineRule="auto"/>
        <w:ind w:left="2977" w:hanging="970"/>
        <w:jc w:val="both"/>
        <w:rPr>
          <w:rFonts w:ascii="Times New Roman" w:hAnsi="Times New Roman" w:cs="Times New Roman"/>
          <w:szCs w:val="24"/>
        </w:rPr>
      </w:pPr>
      <w:r w:rsidRPr="00085882">
        <w:rPr>
          <w:rFonts w:ascii="Times New Roman" w:hAnsi="Times New Roman" w:cs="Times New Roman"/>
          <w:szCs w:val="24"/>
        </w:rPr>
        <w:t>izpildītāja</w:t>
      </w:r>
      <w:r w:rsidR="00B71099" w:rsidRPr="00085882">
        <w:rPr>
          <w:rFonts w:ascii="Times New Roman" w:hAnsi="Times New Roman" w:cs="Times New Roman"/>
          <w:szCs w:val="24"/>
        </w:rPr>
        <w:t xml:space="preserve"> rīkkopas (Software Development Kit) piemērus, ja tāda ir pieejama, kas apraksta kā piekļūt resursam;</w:t>
      </w:r>
    </w:p>
    <w:p w14:paraId="076630A0" w14:textId="77777777" w:rsidR="00B71099" w:rsidRPr="00085882" w:rsidRDefault="00B71099" w:rsidP="00EA3D6B">
      <w:pPr>
        <w:pStyle w:val="ListParagraph"/>
        <w:numPr>
          <w:ilvl w:val="3"/>
          <w:numId w:val="32"/>
        </w:numPr>
        <w:tabs>
          <w:tab w:val="left" w:pos="1985"/>
        </w:tabs>
        <w:spacing w:after="0" w:line="240" w:lineRule="auto"/>
        <w:ind w:left="1985" w:hanging="567"/>
        <w:jc w:val="both"/>
        <w:rPr>
          <w:rFonts w:ascii="Times New Roman" w:hAnsi="Times New Roman" w:cs="Times New Roman"/>
          <w:szCs w:val="24"/>
        </w:rPr>
      </w:pPr>
      <w:r w:rsidRPr="00085882">
        <w:rPr>
          <w:rFonts w:ascii="Times New Roman" w:hAnsi="Times New Roman" w:cs="Times New Roman"/>
          <w:szCs w:val="24"/>
        </w:rPr>
        <w:t xml:space="preserve"> API jābūt aizsargātiem ar:</w:t>
      </w:r>
    </w:p>
    <w:p w14:paraId="76641C79" w14:textId="77777777" w:rsidR="00B71099" w:rsidRPr="00085882" w:rsidRDefault="00B71099" w:rsidP="00EA3D6B">
      <w:pPr>
        <w:pStyle w:val="ListParagraph"/>
        <w:numPr>
          <w:ilvl w:val="4"/>
          <w:numId w:val="32"/>
        </w:numPr>
        <w:tabs>
          <w:tab w:val="left" w:pos="2410"/>
        </w:tabs>
        <w:spacing w:after="0" w:line="240" w:lineRule="auto"/>
        <w:ind w:left="2977" w:hanging="992"/>
        <w:jc w:val="both"/>
        <w:rPr>
          <w:rFonts w:ascii="Times New Roman" w:hAnsi="Times New Roman" w:cs="Times New Roman"/>
          <w:szCs w:val="24"/>
        </w:rPr>
      </w:pPr>
      <w:r w:rsidRPr="00085882">
        <w:rPr>
          <w:rFonts w:ascii="Times New Roman" w:hAnsi="Times New Roman" w:cs="Times New Roman"/>
          <w:szCs w:val="24"/>
        </w:rPr>
        <w:t>TLS (Transport Security Level),</w:t>
      </w:r>
    </w:p>
    <w:p w14:paraId="79A5508E" w14:textId="77777777" w:rsidR="00B71099" w:rsidRPr="00085882" w:rsidRDefault="00B71099" w:rsidP="00EA3D6B">
      <w:pPr>
        <w:pStyle w:val="ListParagraph"/>
        <w:numPr>
          <w:ilvl w:val="4"/>
          <w:numId w:val="32"/>
        </w:numPr>
        <w:tabs>
          <w:tab w:val="left" w:pos="2410"/>
        </w:tabs>
        <w:spacing w:after="0" w:line="240" w:lineRule="auto"/>
        <w:ind w:left="2977" w:hanging="992"/>
        <w:jc w:val="both"/>
        <w:rPr>
          <w:rFonts w:ascii="Times New Roman" w:hAnsi="Times New Roman" w:cs="Times New Roman"/>
          <w:szCs w:val="24"/>
        </w:rPr>
      </w:pPr>
      <w:r w:rsidRPr="00085882">
        <w:rPr>
          <w:rFonts w:ascii="Times New Roman" w:hAnsi="Times New Roman" w:cs="Times New Roman"/>
          <w:szCs w:val="24"/>
        </w:rPr>
        <w:t>OAuth2.0, JWT (JSON Web Token) vai multifaktoru autentifikācija,</w:t>
      </w:r>
    </w:p>
    <w:p w14:paraId="56104880" w14:textId="77777777" w:rsidR="00B71099" w:rsidRPr="00085882" w:rsidRDefault="00B71099" w:rsidP="00EA3D6B">
      <w:pPr>
        <w:pStyle w:val="ListParagraph"/>
        <w:numPr>
          <w:ilvl w:val="4"/>
          <w:numId w:val="32"/>
        </w:numPr>
        <w:tabs>
          <w:tab w:val="left" w:pos="2410"/>
        </w:tabs>
        <w:spacing w:after="0" w:line="240" w:lineRule="auto"/>
        <w:ind w:left="2977" w:hanging="992"/>
        <w:jc w:val="both"/>
        <w:rPr>
          <w:rFonts w:ascii="Times New Roman" w:hAnsi="Times New Roman" w:cs="Times New Roman"/>
          <w:szCs w:val="24"/>
        </w:rPr>
      </w:pPr>
      <w:r w:rsidRPr="00085882">
        <w:rPr>
          <w:rFonts w:ascii="Times New Roman" w:hAnsi="Times New Roman" w:cs="Times New Roman"/>
          <w:szCs w:val="24"/>
        </w:rPr>
        <w:t>trafika limitēšana (Rate Limiting).</w:t>
      </w:r>
    </w:p>
    <w:p w14:paraId="49BA4C83" w14:textId="77777777" w:rsidR="00B71099" w:rsidRPr="00085882" w:rsidRDefault="00B71099" w:rsidP="00EA3D6B">
      <w:pPr>
        <w:pStyle w:val="ListParagraph"/>
        <w:numPr>
          <w:ilvl w:val="1"/>
          <w:numId w:val="36"/>
        </w:numPr>
        <w:spacing w:after="0" w:line="240" w:lineRule="auto"/>
        <w:ind w:hanging="365"/>
        <w:jc w:val="both"/>
        <w:rPr>
          <w:rFonts w:ascii="Times New Roman" w:hAnsi="Times New Roman" w:cs="Times New Roman"/>
          <w:szCs w:val="24"/>
        </w:rPr>
      </w:pPr>
      <w:r w:rsidRPr="00085882">
        <w:rPr>
          <w:rFonts w:ascii="Times New Roman" w:hAnsi="Times New Roman" w:cs="Times New Roman"/>
          <w:szCs w:val="24"/>
        </w:rPr>
        <w:t>Pamatojoties uz Izvērtējuma rezultātiem, sagatavot izmaiņu, kas nepieciešamas Sistēmas atbilstības nodrošināšanai šīs tehniskās specifikācijas 4.1. apakšpunktā noteiktajiem kritērijiem, aprakstu, to realizācijas un ieviešanas plānu (turpmāk – Izmaiņu plāns) un saskaņot to ar Pasūtītāju.</w:t>
      </w:r>
    </w:p>
    <w:p w14:paraId="0B161AA8" w14:textId="77777777" w:rsidR="00B71099" w:rsidRPr="00085882" w:rsidRDefault="00B71099" w:rsidP="00EA3D6B">
      <w:pPr>
        <w:pStyle w:val="ListParagraph"/>
        <w:numPr>
          <w:ilvl w:val="1"/>
          <w:numId w:val="36"/>
        </w:numPr>
        <w:spacing w:after="0" w:line="240" w:lineRule="auto"/>
        <w:ind w:hanging="365"/>
        <w:jc w:val="both"/>
        <w:rPr>
          <w:rFonts w:ascii="Times New Roman" w:hAnsi="Times New Roman" w:cs="Times New Roman"/>
          <w:szCs w:val="24"/>
        </w:rPr>
      </w:pPr>
      <w:r w:rsidRPr="00085882">
        <w:rPr>
          <w:rFonts w:ascii="Times New Roman" w:hAnsi="Times New Roman" w:cs="Times New Roman"/>
          <w:szCs w:val="24"/>
        </w:rPr>
        <w:t>Veikt izmaiņas saskaņā ar šīs tehniskās specifikācijas 4.2. apakšpunktā noteikto Izmaiņu plānu.</w:t>
      </w:r>
    </w:p>
    <w:p w14:paraId="46F6F90C" w14:textId="77777777" w:rsidR="009201BD" w:rsidRPr="00085882" w:rsidRDefault="009201BD" w:rsidP="00490856">
      <w:pPr>
        <w:pStyle w:val="ListParagraph"/>
        <w:spacing w:after="0" w:line="240" w:lineRule="auto"/>
        <w:ind w:left="791"/>
        <w:jc w:val="both"/>
        <w:rPr>
          <w:rFonts w:ascii="Times New Roman" w:hAnsi="Times New Roman" w:cs="Times New Roman"/>
          <w:szCs w:val="24"/>
        </w:rPr>
      </w:pPr>
    </w:p>
    <w:p w14:paraId="6A094312" w14:textId="77777777" w:rsidR="00B71099" w:rsidRPr="00085882" w:rsidRDefault="00B71099" w:rsidP="00EA3D6B">
      <w:pPr>
        <w:pStyle w:val="Heading1"/>
        <w:numPr>
          <w:ilvl w:val="0"/>
          <w:numId w:val="32"/>
        </w:numPr>
        <w:spacing w:after="120"/>
        <w:ind w:left="714" w:hanging="357"/>
        <w:rPr>
          <w:sz w:val="28"/>
          <w:szCs w:val="28"/>
        </w:rPr>
      </w:pPr>
      <w:bookmarkStart w:id="30" w:name="_Toc148000019"/>
      <w:bookmarkStart w:id="31" w:name="_Toc148001184"/>
      <w:r w:rsidRPr="00085882">
        <w:rPr>
          <w:sz w:val="28"/>
          <w:szCs w:val="28"/>
        </w:rPr>
        <w:t>Papildu funkcionalitātes izstrāde Digitālo biļešu sistēmā un API metodēs</w:t>
      </w:r>
      <w:bookmarkEnd w:id="30"/>
      <w:bookmarkEnd w:id="31"/>
    </w:p>
    <w:p w14:paraId="005EF18B" w14:textId="77777777" w:rsidR="00B71099" w:rsidRPr="00085882" w:rsidRDefault="00B71099" w:rsidP="00EA3D6B">
      <w:pPr>
        <w:pStyle w:val="ListParagraph"/>
        <w:numPr>
          <w:ilvl w:val="1"/>
          <w:numId w:val="37"/>
        </w:numPr>
        <w:spacing w:after="0" w:line="240" w:lineRule="auto"/>
        <w:jc w:val="both"/>
        <w:rPr>
          <w:rFonts w:ascii="Times New Roman" w:hAnsi="Times New Roman" w:cs="Times New Roman"/>
          <w:szCs w:val="24"/>
        </w:rPr>
      </w:pPr>
      <w:r w:rsidRPr="00085882">
        <w:rPr>
          <w:rFonts w:ascii="Times New Roman" w:hAnsi="Times New Roman" w:cs="Times New Roman"/>
          <w:szCs w:val="24"/>
        </w:rPr>
        <w:t>Nodrošināt, saskaņojot ar Pasūtītāju, regulāru automātisku neaktīvo Sistēmas:</w:t>
      </w:r>
    </w:p>
    <w:p w14:paraId="55651977" w14:textId="77777777" w:rsidR="00B71099" w:rsidRPr="00085882" w:rsidRDefault="00B71099" w:rsidP="00EA3D6B">
      <w:pPr>
        <w:pStyle w:val="ListParagraph"/>
        <w:numPr>
          <w:ilvl w:val="2"/>
          <w:numId w:val="32"/>
        </w:numPr>
        <w:spacing w:after="0" w:line="240" w:lineRule="auto"/>
        <w:ind w:hanging="371"/>
        <w:jc w:val="both"/>
        <w:rPr>
          <w:rFonts w:ascii="Times New Roman" w:hAnsi="Times New Roman" w:cs="Times New Roman"/>
        </w:rPr>
      </w:pPr>
      <w:r w:rsidRPr="00085882">
        <w:rPr>
          <w:rFonts w:ascii="Times New Roman" w:hAnsi="Times New Roman" w:cs="Times New Roman"/>
        </w:rPr>
        <w:t xml:space="preserve"> Pasūtītāja mobilās lietotnes lietotāju:</w:t>
      </w:r>
    </w:p>
    <w:p w14:paraId="228EDE5F"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dzēšanu, ja 30 dienu laikā lietotājs nav pabeidzis reģistrācijas procesu, t.i., verificējies;</w:t>
      </w:r>
    </w:p>
    <w:p w14:paraId="5DF5B934"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dzēšanu, ja pēdējo 24 mēnešu laikā lietotājs nav veicis nevienu pirkumu, un Sistēmas datubāzēs nav reģistrēts neviens pirkums pēdējo 5 gadu laikā;</w:t>
      </w:r>
    </w:p>
    <w:p w14:paraId="36CEDFCD"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deaktivizēšanu, ja pēdējo 24 mēnešu laikā lietotājs nav veicis nevienu pirkumu, bet Sistēmas datubāzēs ir reģistrēti pirkumi pēdējo 5 gadu laikā;</w:t>
      </w:r>
    </w:p>
    <w:p w14:paraId="396C8221" w14:textId="77777777" w:rsidR="00B71099" w:rsidRPr="00085882" w:rsidRDefault="00B71099" w:rsidP="00EA3D6B">
      <w:pPr>
        <w:pStyle w:val="ListParagraph"/>
        <w:numPr>
          <w:ilvl w:val="2"/>
          <w:numId w:val="32"/>
        </w:numPr>
        <w:spacing w:after="0" w:line="240" w:lineRule="auto"/>
        <w:ind w:left="1560" w:hanging="709"/>
        <w:jc w:val="both"/>
        <w:rPr>
          <w:rFonts w:ascii="Times New Roman" w:hAnsi="Times New Roman" w:cs="Times New Roman"/>
        </w:rPr>
      </w:pPr>
      <w:r w:rsidRPr="00085882">
        <w:rPr>
          <w:rFonts w:ascii="Times New Roman" w:hAnsi="Times New Roman" w:cs="Times New Roman"/>
        </w:rPr>
        <w:t xml:space="preserve">citu tirgotāju mobilo lietotņu (šobrīd datu apmaiņa notiek ar līdz 5 tirgotājiem, komunikāciju ar tirgotāju saistībā ar 5.1.2. punkta izpildi nodrošina Pasūtītājs) lietotāju ar tirgotāja pieprasījumu (API metode, veicot gan esošo API papildināšanu, gan jaunu izstrādi): </w:t>
      </w:r>
    </w:p>
    <w:p w14:paraId="12C910D8"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 xml:space="preserve">datu atlasi un nodošanu attiecīgajam tirgotājam ar Pasūtītāju un tirgotāju saskaņotā veidā lēmuma pieņemšanai par lietotāja </w:t>
      </w:r>
      <w:r w:rsidRPr="00085882">
        <w:rPr>
          <w:rFonts w:ascii="Times New Roman" w:hAnsi="Times New Roman" w:cs="Times New Roman"/>
          <w:b/>
          <w:bCs/>
          <w:i/>
          <w:iCs/>
          <w:color w:val="2B579A"/>
          <w:shd w:val="clear" w:color="auto" w:fill="E6E6E6"/>
        </w:rPr>
        <w:t>dzēšanu vai deaktivizēšanu</w:t>
      </w:r>
      <w:r w:rsidRPr="00085882">
        <w:rPr>
          <w:rFonts w:ascii="Times New Roman" w:hAnsi="Times New Roman" w:cs="Times New Roman"/>
        </w:rPr>
        <w:t>, ja pēdējo 24 mēnešu laikā lietotājs nav veicis nevienu pirkumu, un Sistēmas datubāzēs nav reģistrēts neviens pirkums pēdējo 5 gadu laikā;</w:t>
      </w:r>
    </w:p>
    <w:p w14:paraId="4697F4AD"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 xml:space="preserve">datu atlasi un nodošanu attiecīgajam tirgotājam ar Pasūtītāju un tirgotāju saskaņotā veidā lēmuma pieņemšanai par lietotāja </w:t>
      </w:r>
      <w:r w:rsidRPr="00085882">
        <w:rPr>
          <w:rFonts w:ascii="Times New Roman" w:hAnsi="Times New Roman" w:cs="Times New Roman"/>
          <w:b/>
          <w:bCs/>
          <w:i/>
          <w:iCs/>
          <w:color w:val="2B579A"/>
          <w:shd w:val="clear" w:color="auto" w:fill="E6E6E6"/>
        </w:rPr>
        <w:t>deaktivizēšanu</w:t>
      </w:r>
      <w:r w:rsidRPr="00085882">
        <w:rPr>
          <w:rFonts w:ascii="Times New Roman" w:hAnsi="Times New Roman" w:cs="Times New Roman"/>
        </w:rPr>
        <w:t>, ja pēdējo 24 mēnešu laikā lietotājs nav veicis nevienu pirkumu, bet Sistēmas datubāzēs ir reģistrēti pirkumi pēdējo 5 gadu laikā;</w:t>
      </w:r>
    </w:p>
    <w:p w14:paraId="4E927241" w14:textId="77777777" w:rsidR="00B71099" w:rsidRPr="00085882" w:rsidRDefault="00B71099" w:rsidP="00EA3D6B">
      <w:pPr>
        <w:pStyle w:val="ListParagraph"/>
        <w:numPr>
          <w:ilvl w:val="3"/>
          <w:numId w:val="32"/>
        </w:numPr>
        <w:spacing w:after="0" w:line="240" w:lineRule="auto"/>
        <w:ind w:left="2410" w:hanging="850"/>
        <w:jc w:val="both"/>
        <w:rPr>
          <w:rFonts w:ascii="Times New Roman" w:hAnsi="Times New Roman" w:cs="Times New Roman"/>
        </w:rPr>
      </w:pPr>
      <w:r w:rsidRPr="00085882">
        <w:rPr>
          <w:rFonts w:ascii="Times New Roman" w:hAnsi="Times New Roman" w:cs="Times New Roman"/>
        </w:rPr>
        <w:t>dzēšanu vai deaktivizēšanu, saņemot tirgotāja pieņemto lēmumu un ņemot vērā 3.1.2.1. un 3.1.2.2. apakšpunktā norādītos kritērijus.</w:t>
      </w:r>
    </w:p>
    <w:p w14:paraId="6336068C" w14:textId="77777777" w:rsidR="00B71099" w:rsidRPr="00085882" w:rsidRDefault="00B71099" w:rsidP="00EA3D6B">
      <w:pPr>
        <w:pStyle w:val="ListParagraph"/>
        <w:numPr>
          <w:ilvl w:val="1"/>
          <w:numId w:val="37"/>
        </w:numPr>
        <w:spacing w:after="0" w:line="240" w:lineRule="auto"/>
        <w:jc w:val="both"/>
        <w:rPr>
          <w:rFonts w:ascii="Times New Roman" w:hAnsi="Times New Roman" w:cs="Times New Roman"/>
          <w:szCs w:val="24"/>
        </w:rPr>
      </w:pPr>
      <w:r w:rsidRPr="00085882">
        <w:rPr>
          <w:rFonts w:ascii="Times New Roman" w:hAnsi="Times New Roman" w:cs="Times New Roman"/>
        </w:rPr>
        <w:t xml:space="preserve"> Aizstāt Sistēmas pārvaldības panelī (atskaites, klientu pārvaldība, Sistēmas pārvaldība) esošo funkcionalitāti ar attiecīgajām API metodēm.</w:t>
      </w:r>
    </w:p>
    <w:p w14:paraId="2AA60805" w14:textId="77777777" w:rsidR="00B71099" w:rsidRPr="00085882" w:rsidRDefault="00B71099" w:rsidP="00EA3D6B">
      <w:pPr>
        <w:pStyle w:val="ListParagraph"/>
        <w:numPr>
          <w:ilvl w:val="1"/>
          <w:numId w:val="37"/>
        </w:numPr>
        <w:spacing w:after="0" w:line="240" w:lineRule="auto"/>
        <w:ind w:left="851" w:hanging="425"/>
        <w:jc w:val="both"/>
        <w:rPr>
          <w:rFonts w:ascii="Times New Roman" w:hAnsi="Times New Roman" w:cs="Times New Roman"/>
          <w:szCs w:val="24"/>
        </w:rPr>
      </w:pPr>
      <w:r w:rsidRPr="00085882">
        <w:rPr>
          <w:rFonts w:ascii="Times New Roman" w:hAnsi="Times New Roman" w:cs="Times New Roman"/>
        </w:rPr>
        <w:t>Pārveidot esošās API metodes vai papildināt tās (tai skaitā 5.2. punktā noteiktais) ar jaunām metodēm, kas:</w:t>
      </w:r>
    </w:p>
    <w:p w14:paraId="3E8E7584"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transakciju sarakstu pēc lietotāja identifikācijas numura;</w:t>
      </w:r>
    </w:p>
    <w:p w14:paraId="7A3F30A7"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transakciju sarakstu pēc tirgotāja identifikācijas numura;</w:t>
      </w:r>
    </w:p>
    <w:p w14:paraId="653A5F7E"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biļešu sarakstu pēc lietotāja identifikācijas numura;</w:t>
      </w:r>
    </w:p>
    <w:p w14:paraId="0B6E431D"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biļešu sarakstu pēc transakcijas identifikācijas numura;</w:t>
      </w:r>
    </w:p>
    <w:p w14:paraId="201156F3"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braucienu sarakstu pēc lietotāja identifikācijas numura;</w:t>
      </w:r>
    </w:p>
    <w:p w14:paraId="54417095"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braucienu sarakstu pēc biļetes identifikācijas numura;</w:t>
      </w:r>
    </w:p>
    <w:p w14:paraId="6D88E8D4"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kontroles notikumu sarakstu pēc lietotāja identifikācijas numura;</w:t>
      </w:r>
    </w:p>
    <w:p w14:paraId="38591204"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kontroles notikumu sarakstu pēc biļetes identifikācijas numura;</w:t>
      </w:r>
    </w:p>
    <w:p w14:paraId="4C14E6D0"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kontroles notikumu sarakstu pēc brauciena identifikācijas numura;</w:t>
      </w:r>
    </w:p>
    <w:p w14:paraId="58E79EB7"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izgūt bezmaksas braukšanas periodu sarakstu;</w:t>
      </w:r>
    </w:p>
    <w:p w14:paraId="48C0B490"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t>ļauj lietotājam pievienot savam kontam pie cita tirgotāja iegādāto biļeti, ja tirgotājam nav savas mobilās lietotnes, piemēram, ja biļete ir iegādāta internetveikalā un biļetes reģistrācija tajā nav iespējama;</w:t>
      </w:r>
    </w:p>
    <w:p w14:paraId="23DBC93D"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rPr>
        <w:lastRenderedPageBreak/>
        <w:t>ļauj apskatīt un izmantot Pasūtītāja mobilajā lietotnē pie cita tirgotāja iegādātās biļetes un otrādi, ja tirgotājam ir sava mobilā lietotne;</w:t>
      </w:r>
    </w:p>
    <w:p w14:paraId="76C2A119" w14:textId="3EAD66FD" w:rsidR="00B71099" w:rsidRPr="00085882" w:rsidRDefault="00B71099" w:rsidP="33EA7763">
      <w:pPr>
        <w:pStyle w:val="ListParagraph"/>
        <w:numPr>
          <w:ilvl w:val="2"/>
          <w:numId w:val="37"/>
        </w:numPr>
        <w:spacing w:after="0" w:line="240" w:lineRule="auto"/>
        <w:ind w:left="1560" w:hanging="709"/>
        <w:jc w:val="both"/>
        <w:rPr>
          <w:rFonts w:ascii="Times New Roman" w:hAnsi="Times New Roman" w:cs="Times New Roman"/>
        </w:rPr>
      </w:pPr>
      <w:r w:rsidRPr="00085882">
        <w:rPr>
          <w:rFonts w:ascii="Times New Roman" w:hAnsi="Times New Roman" w:cs="Times New Roman"/>
        </w:rPr>
        <w:t>reģistrējot jaunu klientu, nodrošina obligātu tirgotāja identifikācijas numura saglabāšanu, kurš šo klientu reģistrē, lai būtu iespēja identificēt lietotāja piederību noteiktajam tirgotājam un lietotāja mobilā tālruņa numura saglabāšanu, ar kuru lietotājs ir reģistrēts tirgotāja mobilajā lietotnē</w:t>
      </w:r>
      <w:r w:rsidR="43931B0B" w:rsidRPr="00085882">
        <w:rPr>
          <w:rFonts w:ascii="Times New Roman" w:hAnsi="Times New Roman" w:cs="Times New Roman"/>
        </w:rPr>
        <w:t>;</w:t>
      </w:r>
    </w:p>
    <w:p w14:paraId="5D3C38DD" w14:textId="30A2CC5D" w:rsidR="00B71099" w:rsidRPr="00085882" w:rsidRDefault="43931B0B" w:rsidP="33EA7763">
      <w:pPr>
        <w:pStyle w:val="ListParagraph"/>
        <w:numPr>
          <w:ilvl w:val="2"/>
          <w:numId w:val="37"/>
        </w:numPr>
        <w:spacing w:after="0" w:line="240" w:lineRule="auto"/>
        <w:ind w:left="1560" w:hanging="709"/>
        <w:jc w:val="both"/>
        <w:rPr>
          <w:rFonts w:ascii="Times New Roman" w:hAnsi="Times New Roman" w:cs="Times New Roman"/>
        </w:rPr>
      </w:pPr>
      <w:r w:rsidRPr="00085882">
        <w:rPr>
          <w:rFonts w:ascii="Times New Roman" w:hAnsi="Times New Roman" w:cs="Times New Roman"/>
        </w:rPr>
        <w:t xml:space="preserve">ļauj </w:t>
      </w:r>
      <w:r w:rsidR="2AC297A0" w:rsidRPr="00085882">
        <w:rPr>
          <w:rFonts w:ascii="Times New Roman" w:hAnsi="Times New Roman" w:cs="Times New Roman"/>
        </w:rPr>
        <w:t>izgūt biļeti pēc lietotāja identifikācijas numura un biļetes</w:t>
      </w:r>
      <w:r w:rsidR="3FAB5C83" w:rsidRPr="00085882">
        <w:rPr>
          <w:rFonts w:ascii="Times New Roman" w:hAnsi="Times New Roman" w:cs="Times New Roman"/>
        </w:rPr>
        <w:t xml:space="preserve"> iegādes laika biļetes kvadrātkoda ģenerēšanai</w:t>
      </w:r>
      <w:r w:rsidR="5DA2B44D" w:rsidRPr="00085882">
        <w:rPr>
          <w:rFonts w:ascii="Times New Roman" w:hAnsi="Times New Roman" w:cs="Times New Roman"/>
        </w:rPr>
        <w:t>;</w:t>
      </w:r>
    </w:p>
    <w:p w14:paraId="41C3E33B" w14:textId="7C6FD87E" w:rsidR="00B71099" w:rsidRPr="00085882" w:rsidRDefault="30DFCA48" w:rsidP="33EA7763">
      <w:pPr>
        <w:pStyle w:val="ListParagraph"/>
        <w:numPr>
          <w:ilvl w:val="2"/>
          <w:numId w:val="37"/>
        </w:numPr>
        <w:spacing w:after="0" w:line="240" w:lineRule="auto"/>
        <w:ind w:left="1560" w:hanging="709"/>
        <w:jc w:val="both"/>
        <w:rPr>
          <w:rFonts w:ascii="Times New Roman" w:hAnsi="Times New Roman" w:cs="Times New Roman"/>
        </w:rPr>
      </w:pPr>
      <w:r w:rsidRPr="00085882">
        <w:rPr>
          <w:rFonts w:ascii="Times New Roman" w:hAnsi="Times New Roman" w:cs="Times New Roman"/>
        </w:rPr>
        <w:t>ļauj mainīt derīgās neuzsā</w:t>
      </w:r>
      <w:r w:rsidR="4B3E982C" w:rsidRPr="00085882">
        <w:rPr>
          <w:rFonts w:ascii="Times New Roman" w:hAnsi="Times New Roman" w:cs="Times New Roman"/>
        </w:rPr>
        <w:t xml:space="preserve">ktās </w:t>
      </w:r>
      <w:r w:rsidRPr="00085882">
        <w:rPr>
          <w:rFonts w:ascii="Times New Roman" w:hAnsi="Times New Roman" w:cs="Times New Roman"/>
        </w:rPr>
        <w:t xml:space="preserve">biļetes </w:t>
      </w:r>
      <w:r w:rsidR="1A7F5DD8" w:rsidRPr="00085882">
        <w:rPr>
          <w:rFonts w:ascii="Times New Roman" w:hAnsi="Times New Roman" w:cs="Times New Roman"/>
        </w:rPr>
        <w:t xml:space="preserve">piederību </w:t>
      </w:r>
      <w:r w:rsidR="34E52C58" w:rsidRPr="00085882">
        <w:rPr>
          <w:rFonts w:ascii="Times New Roman" w:hAnsi="Times New Roman" w:cs="Times New Roman"/>
        </w:rPr>
        <w:t>konkrētajam lietotājam</w:t>
      </w:r>
      <w:r w:rsidR="0D2BD0BE" w:rsidRPr="00085882">
        <w:rPr>
          <w:rFonts w:ascii="Times New Roman" w:hAnsi="Times New Roman" w:cs="Times New Roman"/>
        </w:rPr>
        <w:t>.</w:t>
      </w:r>
    </w:p>
    <w:p w14:paraId="12F11F82"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rPr>
        <w:t>Ja Sistēmas CPU pārsniedz 60%, informēt par to Pasūtītāju, sūtot e-pastu uz Pasūtītāja norādīto adresi/-ēm un jāveic izvērtējums par tālākajām darbībām 2 (divu) darba dienu laikā, saskaņojot ar Pasūtītāju.</w:t>
      </w:r>
    </w:p>
    <w:p w14:paraId="4752863C" w14:textId="1FDCA00D"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rPr>
        <w:t xml:space="preserve">Nodrošināt IP adreses, iekārtas identifikatora un mobilās lietotnes </w:t>
      </w:r>
      <w:r w:rsidR="00823974" w:rsidRPr="00085882">
        <w:rPr>
          <w:rFonts w:ascii="Times New Roman" w:hAnsi="Times New Roman" w:cs="Times New Roman"/>
        </w:rPr>
        <w:t>izpildītāja</w:t>
      </w:r>
      <w:r w:rsidRPr="00085882">
        <w:rPr>
          <w:rFonts w:ascii="Times New Roman" w:hAnsi="Times New Roman" w:cs="Times New Roman"/>
        </w:rPr>
        <w:t xml:space="preserve"> un versijas, no kuras tika veikts pieprasījums, saglabāšanu pie katras darbības.</w:t>
      </w:r>
    </w:p>
    <w:p w14:paraId="43F474A1"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rPr>
        <w:t>Izveidot programmatūras piegāžu vidē CI/CD pipeline.</w:t>
      </w:r>
    </w:p>
    <w:p w14:paraId="142B0D3F"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rPr>
        <w:t>Līguma darbības laikā veikt citus izstrādes darbus Sistēmā pēc Pasūtītāja pieprasījuma, savstarpēji saskaņojot darba uzdevumu un šo darbu novērtējumu, nepārsniedzot kopējo līguma summu.</w:t>
      </w:r>
    </w:p>
    <w:p w14:paraId="52A7EBAC"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rPr>
        <w:t>Pārējo Sistēmas funkcionalitāti saglabāt nemanīgu.</w:t>
      </w:r>
    </w:p>
    <w:p w14:paraId="0F0911C2" w14:textId="77777777" w:rsidR="00B71099" w:rsidRPr="00085882" w:rsidRDefault="00B71099" w:rsidP="00383621">
      <w:pPr>
        <w:spacing w:after="0" w:line="240" w:lineRule="auto"/>
        <w:jc w:val="both"/>
        <w:rPr>
          <w:rFonts w:ascii="Times New Roman" w:hAnsi="Times New Roman" w:cs="Times New Roman"/>
          <w:b/>
          <w:bCs/>
          <w:szCs w:val="24"/>
        </w:rPr>
      </w:pPr>
    </w:p>
    <w:p w14:paraId="69FB0502" w14:textId="77777777" w:rsidR="00B71099" w:rsidRPr="00085882" w:rsidRDefault="00B71099" w:rsidP="00EA3D6B">
      <w:pPr>
        <w:pStyle w:val="Heading1"/>
        <w:numPr>
          <w:ilvl w:val="0"/>
          <w:numId w:val="37"/>
        </w:numPr>
        <w:spacing w:after="120"/>
        <w:ind w:left="714" w:hanging="357"/>
        <w:rPr>
          <w:sz w:val="28"/>
          <w:szCs w:val="28"/>
        </w:rPr>
      </w:pPr>
      <w:bookmarkStart w:id="32" w:name="_Toc148000020"/>
      <w:bookmarkStart w:id="33" w:name="_Toc148001185"/>
      <w:bookmarkStart w:id="34" w:name="_Hlk146108755"/>
      <w:r w:rsidRPr="00085882">
        <w:rPr>
          <w:sz w:val="28"/>
          <w:szCs w:val="28"/>
        </w:rPr>
        <w:t>Jaunas funkcionalitātes izstrāde Kontroles lietotnē</w:t>
      </w:r>
      <w:bookmarkEnd w:id="32"/>
      <w:bookmarkEnd w:id="33"/>
      <w:bookmarkEnd w:id="34"/>
    </w:p>
    <w:p w14:paraId="5DFC0D25" w14:textId="77777777" w:rsidR="00B71099" w:rsidRPr="00085882" w:rsidRDefault="00B71099" w:rsidP="00EA3D6B">
      <w:pPr>
        <w:pStyle w:val="ListParagraph"/>
        <w:numPr>
          <w:ilvl w:val="1"/>
          <w:numId w:val="37"/>
        </w:numPr>
        <w:spacing w:after="0" w:line="240" w:lineRule="auto"/>
        <w:ind w:left="851" w:hanging="425"/>
        <w:jc w:val="both"/>
        <w:rPr>
          <w:rFonts w:ascii="Times New Roman" w:hAnsi="Times New Roman" w:cs="Times New Roman"/>
          <w:szCs w:val="24"/>
        </w:rPr>
      </w:pPr>
      <w:r w:rsidRPr="00085882">
        <w:rPr>
          <w:rFonts w:ascii="Times New Roman" w:hAnsi="Times New Roman" w:cs="Times New Roman"/>
          <w:szCs w:val="24"/>
        </w:rPr>
        <w:t>Ja pasažieris uzrāda kontrolei aktivizētās laika biļetes pēdējo reģistrāciju, kas vairs nav derīga, jo ir veikta citā sabiedriskajā transportlīdzeklī (turpmāk – STL) vai ir beidzies reģistrācijas derīguma termiņš, bet pārī uzrādītā biļete vēl ir derīga reģistrēšanai, nodrošināt Kontroles lietotnē atsevišķa paziņojuma ar tekstu “Biļete ir derīga, bet nav reģistrēta. STL biļetē – XXXXX. Pašreizējais STL – XXXXX.” rādīšanu, kā arī mainīt paziņojuma simbolu, proti, sarkana krusta vietā rādīt dzeltenu izsaukuma zīmi.</w:t>
      </w:r>
    </w:p>
    <w:p w14:paraId="2991221A" w14:textId="79356FC0" w:rsidR="00B71099" w:rsidRPr="00085882" w:rsidRDefault="0014164D" w:rsidP="00EA3D6B">
      <w:pPr>
        <w:pStyle w:val="ListParagraph"/>
        <w:numPr>
          <w:ilvl w:val="1"/>
          <w:numId w:val="37"/>
        </w:numPr>
        <w:spacing w:after="0" w:line="240" w:lineRule="auto"/>
        <w:ind w:left="851" w:hanging="425"/>
        <w:jc w:val="both"/>
        <w:rPr>
          <w:rFonts w:ascii="Times New Roman" w:hAnsi="Times New Roman" w:cs="Times New Roman"/>
          <w:szCs w:val="24"/>
        </w:rPr>
      </w:pPr>
      <w:r w:rsidRPr="00085882">
        <w:rPr>
          <w:rFonts w:ascii="Times New Roman" w:hAnsi="Times New Roman" w:cs="Times New Roman"/>
          <w:szCs w:val="24"/>
        </w:rPr>
        <w:t>Ne vēlāk kā 12 (divpadsmit) mēnešu laikā pēc projekta kalendārā plāna saskaņošanas n</w:t>
      </w:r>
      <w:r w:rsidR="00B71099" w:rsidRPr="00085882">
        <w:rPr>
          <w:rFonts w:ascii="Times New Roman" w:hAnsi="Times New Roman" w:cs="Times New Roman"/>
          <w:szCs w:val="24"/>
        </w:rPr>
        <w:t>odrošināt Kontroles lietotnē iespēju pārbaudīt gan statiskus, gan dinamiskus kvadrātkodus.</w:t>
      </w:r>
    </w:p>
    <w:p w14:paraId="3FD61B3C" w14:textId="77777777" w:rsidR="00B71099" w:rsidRPr="00085882" w:rsidRDefault="00B71099" w:rsidP="00EA3D6B">
      <w:pPr>
        <w:pStyle w:val="ListParagraph"/>
        <w:numPr>
          <w:ilvl w:val="1"/>
          <w:numId w:val="37"/>
        </w:numPr>
        <w:spacing w:after="0" w:line="240" w:lineRule="auto"/>
        <w:ind w:left="851" w:hanging="425"/>
        <w:jc w:val="both"/>
        <w:rPr>
          <w:rFonts w:ascii="Times New Roman" w:hAnsi="Times New Roman" w:cs="Times New Roman"/>
          <w:szCs w:val="24"/>
        </w:rPr>
      </w:pPr>
      <w:r w:rsidRPr="00085882">
        <w:rPr>
          <w:rFonts w:ascii="Times New Roman" w:hAnsi="Times New Roman" w:cs="Times New Roman"/>
          <w:szCs w:val="24"/>
        </w:rPr>
        <w:t>Pārējo Kontroles lietotnes funkcionalitāti saglabāt nemanīgu.</w:t>
      </w:r>
    </w:p>
    <w:p w14:paraId="13170664" w14:textId="77777777" w:rsidR="00383621" w:rsidRPr="00085882" w:rsidRDefault="00383621" w:rsidP="00383621">
      <w:pPr>
        <w:pStyle w:val="ListParagraph"/>
        <w:spacing w:after="0" w:line="240" w:lineRule="auto"/>
        <w:ind w:left="851"/>
        <w:jc w:val="both"/>
        <w:rPr>
          <w:rFonts w:ascii="Times New Roman" w:hAnsi="Times New Roman" w:cs="Times New Roman"/>
          <w:szCs w:val="24"/>
        </w:rPr>
      </w:pPr>
    </w:p>
    <w:p w14:paraId="03370D5A" w14:textId="77777777" w:rsidR="00B71099" w:rsidRPr="00085882" w:rsidRDefault="00B71099" w:rsidP="00EA3D6B">
      <w:pPr>
        <w:pStyle w:val="Heading1"/>
        <w:numPr>
          <w:ilvl w:val="0"/>
          <w:numId w:val="37"/>
        </w:numPr>
        <w:spacing w:after="120"/>
        <w:ind w:left="714" w:hanging="357"/>
        <w:rPr>
          <w:sz w:val="28"/>
          <w:szCs w:val="28"/>
        </w:rPr>
      </w:pPr>
      <w:bookmarkStart w:id="35" w:name="_Toc148000021"/>
      <w:bookmarkStart w:id="36" w:name="_Toc148001186"/>
      <w:r w:rsidRPr="00085882">
        <w:rPr>
          <w:sz w:val="28"/>
          <w:szCs w:val="28"/>
        </w:rPr>
        <w:t>Izmaiņu plāna sagatavošana un pārskatīšana</w:t>
      </w:r>
      <w:bookmarkEnd w:id="35"/>
      <w:bookmarkEnd w:id="36"/>
    </w:p>
    <w:p w14:paraId="7207E74C"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Veicot Sistēmas Izvērtējumu, informācijas ievākšanai organizēt intervijas ar Pasūtītāja atbildīgajiem darbiniekiem.</w:t>
      </w:r>
    </w:p>
    <w:p w14:paraId="344131E5"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Izmaiņu plānā iekļaut:</w:t>
      </w:r>
    </w:p>
    <w:p w14:paraId="4423DC28"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šajā tehniskajā specifikācijā noteiktās jaunās funkcionalitātes izstrādi un ieviešanu;</w:t>
      </w:r>
    </w:p>
    <w:p w14:paraId="2EC1CCB0"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izmaiņas, kas nepieciešamas Sistēmas atbilstības nodrošināšanai šīs tehniskās specifikācijas 4.1. apakšpunktā noteiktajiem kritērijiem;</w:t>
      </w:r>
    </w:p>
    <w:p w14:paraId="5BD653D4" w14:textId="77777777" w:rsidR="00B71099" w:rsidRPr="00085882" w:rsidRDefault="00B71099" w:rsidP="00EA3D6B">
      <w:pPr>
        <w:pStyle w:val="ListParagraph"/>
        <w:numPr>
          <w:ilvl w:val="2"/>
          <w:numId w:val="37"/>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citus Pretendenta priekšlikumus Sistēmas attīstībai, piemēram, uzticamības (drošuma), veiktspējas efektivitātes, drošības, elastīguma un mērogojamības uzlabojumiem.</w:t>
      </w:r>
    </w:p>
    <w:p w14:paraId="485AC854"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Sastādot Izmaiņu plānu, plānot piegādes pa daļām, katram nodevumam paredzot akcepttestēšanu, kas noteikta šīs tehniskās specifikācijas 8.2.-8.6. apakšpunktā, bet gala nodevumam papildus – Pasūtītāja nodrošinātā Sistēmas drošības auditu par atbilstību Latvijas Republikas Ministru kabineta 28.07.2015. noteikumiem Nr.442 “Kārtība, kādā tiek nodrošināta informācijas un komunikācijas tehnoloģiju sistēmu atbilstība minimālajām drošības prasībām”.</w:t>
      </w:r>
    </w:p>
    <w:p w14:paraId="5DC40FF6"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Izmaiņu plānu pārskatīt reizi mēnesī, nodrošinot tā atbilstību Pasūtītāja aktuālajam vajadzībām, un pārskatītu plānu skaņot ar Pasūtītāju.</w:t>
      </w:r>
    </w:p>
    <w:p w14:paraId="76A1B47C" w14:textId="77777777" w:rsidR="009201BD" w:rsidRPr="00085882" w:rsidRDefault="009201BD" w:rsidP="00464DDE">
      <w:pPr>
        <w:pStyle w:val="ListParagraph"/>
        <w:spacing w:after="0" w:line="240" w:lineRule="auto"/>
        <w:ind w:left="851"/>
        <w:jc w:val="both"/>
        <w:rPr>
          <w:rFonts w:ascii="Times New Roman" w:hAnsi="Times New Roman" w:cs="Times New Roman"/>
          <w:szCs w:val="24"/>
        </w:rPr>
      </w:pPr>
    </w:p>
    <w:p w14:paraId="45A53B37" w14:textId="77777777" w:rsidR="00B71099" w:rsidRPr="00085882" w:rsidRDefault="00B71099" w:rsidP="00EA3D6B">
      <w:pPr>
        <w:pStyle w:val="Heading1"/>
        <w:numPr>
          <w:ilvl w:val="0"/>
          <w:numId w:val="37"/>
        </w:numPr>
        <w:spacing w:after="120"/>
        <w:ind w:left="714" w:hanging="357"/>
        <w:rPr>
          <w:sz w:val="28"/>
          <w:szCs w:val="28"/>
        </w:rPr>
      </w:pPr>
      <w:bookmarkStart w:id="37" w:name="_Toc148000022"/>
      <w:bookmarkStart w:id="38" w:name="_Toc148001187"/>
      <w:r w:rsidRPr="00085882">
        <w:rPr>
          <w:sz w:val="28"/>
          <w:szCs w:val="28"/>
        </w:rPr>
        <w:t>Nefunkcionālās prasības</w:t>
      </w:r>
      <w:bookmarkEnd w:id="37"/>
      <w:bookmarkEnd w:id="38"/>
    </w:p>
    <w:p w14:paraId="6EDD8791"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Sagatavot jaunu Sistēmas dokumentāciju, tās saturu, dokumentu veidus, noformējumu un iesniegšanas kārtību saskaņojot ar Pasūtītāju.</w:t>
      </w:r>
    </w:p>
    <w:p w14:paraId="43A6B6AB"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Veikt Sistēmas pilna cikla automātisku un, ja nepieciešams, manuālu testēšanu izstrādes vidē.</w:t>
      </w:r>
    </w:p>
    <w:p w14:paraId="6DBA94A9"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lastRenderedPageBreak/>
        <w:t>Sagatavot un iesniegt Pasūtītājam programmatūras un konfigurēšanas nodevumu kopā ar instrukciju Pasūtītāja sistēmas administratoram par nodevuma ieviešanu Pasūtītāja testa vidē.</w:t>
      </w:r>
    </w:p>
    <w:p w14:paraId="29E60FBB"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 xml:space="preserve">Ja Pasūtītājs, veicot piegādātā nodevuma pārbaudi testa vidē, </w:t>
      </w:r>
      <w:r w:rsidRPr="00085882">
        <w:rPr>
          <w:rFonts w:ascii="Times New Roman" w:hAnsi="Times New Roman" w:cs="Times New Roman"/>
          <w:b/>
          <w:bCs/>
          <w:szCs w:val="24"/>
        </w:rPr>
        <w:t>konstatē</w:t>
      </w:r>
      <w:r w:rsidRPr="00085882">
        <w:rPr>
          <w:rFonts w:ascii="Times New Roman" w:hAnsi="Times New Roman" w:cs="Times New Roman"/>
          <w:szCs w:val="24"/>
        </w:rPr>
        <w:t xml:space="preserve"> nepilnības vai trūkumus, novērst tos un atkārtoti izpildīt šīs tehniskās specifikācijas 8.2. un 8.3. apakšpunktu.</w:t>
      </w:r>
    </w:p>
    <w:p w14:paraId="79F647FB"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 xml:space="preserve">Ja Pasūtītājs, veicot piegādātā nodevuma pārbaudi testa vidē, </w:t>
      </w:r>
      <w:r w:rsidRPr="00085882">
        <w:rPr>
          <w:rFonts w:ascii="Times New Roman" w:hAnsi="Times New Roman" w:cs="Times New Roman"/>
          <w:b/>
          <w:bCs/>
          <w:szCs w:val="24"/>
        </w:rPr>
        <w:t>nekonstatē</w:t>
      </w:r>
      <w:r w:rsidRPr="00085882">
        <w:rPr>
          <w:rFonts w:ascii="Times New Roman" w:hAnsi="Times New Roman" w:cs="Times New Roman"/>
          <w:szCs w:val="24"/>
        </w:rPr>
        <w:t xml:space="preserve"> nepilnības vai trūkumus, sagatavot un iesniegt Pasūtītājam programmatūras un konfigurēšanas nodevumu kopā ar instrukciju Pasūtītāja sistēmas administratoram par nodevuma ieviešanu Pasūtītāja </w:t>
      </w:r>
      <w:r w:rsidRPr="00085882">
        <w:rPr>
          <w:rFonts w:ascii="Times New Roman" w:hAnsi="Times New Roman" w:cs="Times New Roman"/>
          <w:b/>
          <w:bCs/>
          <w:szCs w:val="24"/>
        </w:rPr>
        <w:t>produkcijas vidē</w:t>
      </w:r>
      <w:r w:rsidRPr="00085882">
        <w:rPr>
          <w:rFonts w:ascii="Times New Roman" w:hAnsi="Times New Roman" w:cs="Times New Roman"/>
          <w:szCs w:val="24"/>
        </w:rPr>
        <w:t>.</w:t>
      </w:r>
    </w:p>
    <w:p w14:paraId="78345A39"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 xml:space="preserve">Ja Pasūtītājs, veicot piegādātā nodevuma pārbaudi produkcijas vidē, </w:t>
      </w:r>
      <w:r w:rsidRPr="00085882">
        <w:rPr>
          <w:rFonts w:ascii="Times New Roman" w:hAnsi="Times New Roman" w:cs="Times New Roman"/>
          <w:b/>
          <w:bCs/>
          <w:szCs w:val="24"/>
        </w:rPr>
        <w:t>konstatē</w:t>
      </w:r>
      <w:r w:rsidRPr="00085882">
        <w:rPr>
          <w:rFonts w:ascii="Times New Roman" w:hAnsi="Times New Roman" w:cs="Times New Roman"/>
          <w:szCs w:val="24"/>
        </w:rPr>
        <w:t xml:space="preserve"> nepilnības vai trūkumus, novērst tos un atkārtoti izpildīt šīs tehniskās specifikācijas 8.2.-8.5. apakšpunktu.</w:t>
      </w:r>
    </w:p>
    <w:p w14:paraId="0B76283C"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Sagatavot Kontroles lietotnes Android testa versiju pārbaudei pret Pasūtītāja testa vidi (skat. šīs tehniskās specifikācijas 8.4. apakšpunktu) un Android produkcijas versiju pārbaudei pret Pasūtītāja produkcijas vidi (skat. šīs tehniskās specifikācijas 8.6. apakšpunktu) un izplatīšanai, izmantojot Microsoft Intune, kuru nodrošinās Pasūtītājs.</w:t>
      </w:r>
    </w:p>
    <w:p w14:paraId="4EF22C16"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Nodot visas autora mantiskās un izņēmuma tiesības uz visiem darbu rezultātā radītajiem un pilnā apmērā apmaksātajiem autortiesību objektiem.</w:t>
      </w:r>
    </w:p>
    <w:p w14:paraId="3B921ADD" w14:textId="77777777" w:rsidR="00B71099" w:rsidRPr="00085882" w:rsidRDefault="00B71099" w:rsidP="00EA3D6B">
      <w:pPr>
        <w:pStyle w:val="ListParagraph"/>
        <w:numPr>
          <w:ilvl w:val="1"/>
          <w:numId w:val="37"/>
        </w:numPr>
        <w:spacing w:after="0" w:line="240" w:lineRule="auto"/>
        <w:ind w:left="851" w:hanging="420"/>
        <w:jc w:val="both"/>
        <w:rPr>
          <w:rFonts w:ascii="Times New Roman" w:hAnsi="Times New Roman" w:cs="Times New Roman"/>
          <w:szCs w:val="24"/>
        </w:rPr>
      </w:pPr>
      <w:r w:rsidRPr="00085882">
        <w:rPr>
          <w:rFonts w:ascii="Times New Roman" w:hAnsi="Times New Roman" w:cs="Times New Roman"/>
          <w:szCs w:val="24"/>
        </w:rPr>
        <w:t>Lai nodrošinātu uzskaitīto darbu veikšanu, Pasūtītājs nodrošina:</w:t>
      </w:r>
    </w:p>
    <w:p w14:paraId="6F1D6613" w14:textId="77777777" w:rsidR="00B71099" w:rsidRPr="00085882" w:rsidRDefault="00B71099" w:rsidP="00EA3D6B">
      <w:pPr>
        <w:pStyle w:val="ListParagraph"/>
        <w:numPr>
          <w:ilvl w:val="2"/>
          <w:numId w:val="37"/>
        </w:numPr>
        <w:tabs>
          <w:tab w:val="left" w:pos="1560"/>
        </w:tabs>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Sistēmas dokumentācijas aktuālo iterāciju, kurā nepieciešams veikt grozījumus atbilstoši realizētajām izmaiņām;</w:t>
      </w:r>
    </w:p>
    <w:p w14:paraId="55E1E648" w14:textId="77777777" w:rsidR="00B71099" w:rsidRPr="00085882" w:rsidRDefault="00B71099" w:rsidP="00383621">
      <w:pPr>
        <w:pStyle w:val="ListParagraph"/>
        <w:numPr>
          <w:ilvl w:val="2"/>
          <w:numId w:val="37"/>
        </w:numPr>
        <w:tabs>
          <w:tab w:val="left" w:pos="1560"/>
        </w:tabs>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piekļuvi Kontroles lietotnes pirmkodam;</w:t>
      </w:r>
    </w:p>
    <w:p w14:paraId="564C29E7" w14:textId="77777777" w:rsidR="00B71099" w:rsidRPr="00085882" w:rsidRDefault="00B71099" w:rsidP="00383621">
      <w:pPr>
        <w:pStyle w:val="ListParagraph"/>
        <w:numPr>
          <w:ilvl w:val="2"/>
          <w:numId w:val="37"/>
        </w:numPr>
        <w:tabs>
          <w:tab w:val="left" w:pos="1560"/>
        </w:tabs>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piekļuvi Sistēmas datubāzēm, pārvaldības panelim un API metodēm;</w:t>
      </w:r>
    </w:p>
    <w:p w14:paraId="42F06347" w14:textId="77777777" w:rsidR="00B71099" w:rsidRPr="00085882" w:rsidRDefault="00B71099" w:rsidP="00383621">
      <w:pPr>
        <w:pStyle w:val="ListParagraph"/>
        <w:numPr>
          <w:ilvl w:val="2"/>
          <w:numId w:val="37"/>
        </w:numPr>
        <w:tabs>
          <w:tab w:val="left" w:pos="1560"/>
        </w:tabs>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piekļuvi Sistēmas pirmkodam;</w:t>
      </w:r>
    </w:p>
    <w:p w14:paraId="1B1D64E6" w14:textId="77777777" w:rsidR="00B71099" w:rsidRPr="00085882" w:rsidRDefault="00B71099" w:rsidP="00383621">
      <w:pPr>
        <w:pStyle w:val="ListParagraph"/>
        <w:numPr>
          <w:ilvl w:val="2"/>
          <w:numId w:val="37"/>
        </w:numPr>
        <w:spacing w:after="0" w:line="240" w:lineRule="auto"/>
        <w:ind w:left="1560"/>
        <w:jc w:val="both"/>
        <w:rPr>
          <w:rFonts w:ascii="Times New Roman" w:hAnsi="Times New Roman" w:cs="Times New Roman"/>
          <w:szCs w:val="24"/>
        </w:rPr>
      </w:pPr>
      <w:r w:rsidRPr="00085882">
        <w:rPr>
          <w:rFonts w:ascii="Times New Roman" w:hAnsi="Times New Roman" w:cs="Times New Roman"/>
          <w:szCs w:val="24"/>
        </w:rPr>
        <w:t>piekļuvi izstrādes videi;</w:t>
      </w:r>
    </w:p>
    <w:p w14:paraId="51B497AE" w14:textId="77777777" w:rsidR="00B71099" w:rsidRPr="00085882" w:rsidRDefault="00B71099" w:rsidP="00383621">
      <w:pPr>
        <w:pStyle w:val="ListParagraph"/>
        <w:numPr>
          <w:ilvl w:val="2"/>
          <w:numId w:val="37"/>
        </w:numPr>
        <w:spacing w:after="0" w:line="240" w:lineRule="auto"/>
        <w:ind w:left="1559" w:hanging="697"/>
        <w:contextualSpacing w:val="0"/>
        <w:jc w:val="both"/>
        <w:rPr>
          <w:rFonts w:ascii="Times New Roman" w:hAnsi="Times New Roman" w:cs="Times New Roman"/>
          <w:szCs w:val="24"/>
        </w:rPr>
      </w:pPr>
      <w:r w:rsidRPr="00085882">
        <w:rPr>
          <w:rFonts w:ascii="Times New Roman" w:hAnsi="Times New Roman" w:cs="Times New Roman"/>
          <w:szCs w:val="24"/>
        </w:rPr>
        <w:t>piekļuvi citiem resursiem un infrastruktūras objektiem, ja izstrādes laikā tiek konstatēta šāda nepieciešamība.</w:t>
      </w:r>
    </w:p>
    <w:p w14:paraId="3A6DFA97" w14:textId="77777777" w:rsidR="00383621" w:rsidRPr="00085882" w:rsidRDefault="00383621" w:rsidP="00383621">
      <w:pPr>
        <w:pStyle w:val="ListParagraph"/>
        <w:spacing w:after="0" w:line="240" w:lineRule="auto"/>
        <w:ind w:left="1559"/>
        <w:contextualSpacing w:val="0"/>
        <w:jc w:val="both"/>
        <w:rPr>
          <w:rFonts w:ascii="Times New Roman" w:hAnsi="Times New Roman" w:cs="Times New Roman"/>
          <w:szCs w:val="24"/>
        </w:rPr>
      </w:pPr>
    </w:p>
    <w:p w14:paraId="182BDD08" w14:textId="77777777" w:rsidR="00B71099" w:rsidRPr="00085882" w:rsidRDefault="00B71099" w:rsidP="00EA3D6B">
      <w:pPr>
        <w:pStyle w:val="Heading1"/>
        <w:numPr>
          <w:ilvl w:val="0"/>
          <w:numId w:val="37"/>
        </w:numPr>
        <w:spacing w:after="120"/>
        <w:ind w:left="714" w:hanging="357"/>
        <w:rPr>
          <w:sz w:val="28"/>
          <w:szCs w:val="28"/>
        </w:rPr>
      </w:pPr>
      <w:bookmarkStart w:id="39" w:name="_Toc148000023"/>
      <w:bookmarkStart w:id="40" w:name="_Toc148001188"/>
      <w:r w:rsidRPr="00085882">
        <w:rPr>
          <w:sz w:val="28"/>
          <w:szCs w:val="28"/>
        </w:rPr>
        <w:t>Atbilstība standartiem un normatīvajiem aktiem</w:t>
      </w:r>
      <w:bookmarkEnd w:id="39"/>
      <w:bookmarkEnd w:id="40"/>
    </w:p>
    <w:p w14:paraId="65CB482E" w14:textId="77777777" w:rsidR="00B71099" w:rsidRPr="00085882" w:rsidRDefault="00B71099" w:rsidP="00383621">
      <w:pPr>
        <w:spacing w:after="0" w:line="240" w:lineRule="auto"/>
        <w:ind w:left="284"/>
        <w:rPr>
          <w:rFonts w:ascii="Times New Roman" w:hAnsi="Times New Roman" w:cs="Times New Roman"/>
          <w:szCs w:val="24"/>
        </w:rPr>
      </w:pPr>
      <w:r w:rsidRPr="00085882">
        <w:rPr>
          <w:rFonts w:ascii="Times New Roman" w:hAnsi="Times New Roman" w:cs="Times New Roman"/>
          <w:szCs w:val="24"/>
        </w:rPr>
        <w:t>Nodrošināt:</w:t>
      </w:r>
    </w:p>
    <w:p w14:paraId="429D0977" w14:textId="77777777" w:rsidR="00B71099" w:rsidRPr="00085882" w:rsidRDefault="00B71099" w:rsidP="00EA3D6B">
      <w:pPr>
        <w:pStyle w:val="ListParagraph"/>
        <w:numPr>
          <w:ilvl w:val="1"/>
          <w:numId w:val="37"/>
        </w:numPr>
        <w:spacing w:after="0" w:line="240" w:lineRule="auto"/>
        <w:ind w:left="851" w:hanging="420"/>
        <w:jc w:val="both"/>
        <w:rPr>
          <w:rFonts w:ascii="Times New Roman" w:eastAsiaTheme="minorEastAsia" w:hAnsi="Times New Roman" w:cs="Times New Roman"/>
          <w:szCs w:val="24"/>
        </w:rPr>
      </w:pPr>
      <w:r w:rsidRPr="00085882">
        <w:rPr>
          <w:rFonts w:ascii="Times New Roman" w:eastAsiaTheme="minorEastAsia" w:hAnsi="Times New Roman" w:cs="Times New Roman"/>
          <w:szCs w:val="24"/>
        </w:rPr>
        <w:t>Sistēmas atbilstību 2015. gada 28. jūlija MK noteikumiem Nr. 442 “Kārtība, kādā tiek nodrošināta informācijas un komunikācijas tehnoloģiju sistēmu atbilstība minimālajām drošības prasībām”;</w:t>
      </w:r>
    </w:p>
    <w:p w14:paraId="1D8104A2" w14:textId="77777777" w:rsidR="00B71099" w:rsidRPr="00085882" w:rsidRDefault="00B71099" w:rsidP="00EA3D6B">
      <w:pPr>
        <w:pStyle w:val="ListParagraph"/>
        <w:numPr>
          <w:ilvl w:val="1"/>
          <w:numId w:val="37"/>
        </w:numPr>
        <w:spacing w:after="0" w:line="240" w:lineRule="auto"/>
        <w:ind w:left="851" w:hanging="425"/>
        <w:jc w:val="both"/>
        <w:rPr>
          <w:rFonts w:ascii="Times New Roman" w:hAnsi="Times New Roman" w:cs="Times New Roman"/>
          <w:szCs w:val="24"/>
        </w:rPr>
      </w:pPr>
      <w:r w:rsidRPr="00085882">
        <w:rPr>
          <w:rFonts w:ascii="Times New Roman" w:hAnsi="Times New Roman" w:cs="Times New Roman"/>
          <w:szCs w:val="24"/>
        </w:rPr>
        <w:t>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w:t>
      </w:r>
      <w:r w:rsidRPr="00085882">
        <w:rPr>
          <w:rFonts w:ascii="Times New Roman" w:hAnsi="Times New Roman" w:cs="Times New Roman"/>
        </w:rPr>
        <w:t xml:space="preserve"> pierakstu žurnālā. Līguma noslēgšanas gadījumā Pretendents slēdz “Datu pārziņa un apstrādātāja līgumu”;</w:t>
      </w:r>
    </w:p>
    <w:p w14:paraId="799B6BA0" w14:textId="17A32706" w:rsidR="00B71099" w:rsidRPr="00085882" w:rsidRDefault="00B71099" w:rsidP="00EA3D6B">
      <w:pPr>
        <w:pStyle w:val="ListParagraph"/>
        <w:numPr>
          <w:ilvl w:val="1"/>
          <w:numId w:val="37"/>
        </w:numPr>
        <w:spacing w:after="0" w:line="240" w:lineRule="auto"/>
        <w:ind w:left="851" w:hanging="425"/>
        <w:jc w:val="both"/>
        <w:rPr>
          <w:rFonts w:ascii="Times New Roman" w:hAnsi="Times New Roman" w:cs="Times New Roman"/>
          <w:b/>
          <w:bCs/>
          <w:szCs w:val="24"/>
        </w:rPr>
      </w:pPr>
      <w:r w:rsidRPr="00085882">
        <w:rPr>
          <w:rFonts w:ascii="Times New Roman" w:hAnsi="Times New Roman" w:cs="Times New Roman"/>
          <w:szCs w:val="24"/>
        </w:rPr>
        <w:t>Sistēmas atbilstība standartiem: ISO/IEC 5055:2021 un ISO/IEC/IEEE 15289:2019</w:t>
      </w:r>
      <w:r w:rsidR="0014164D" w:rsidRPr="00085882">
        <w:rPr>
          <w:rFonts w:ascii="Times New Roman" w:hAnsi="Times New Roman" w:cs="Times New Roman"/>
          <w:szCs w:val="24"/>
        </w:rPr>
        <w:t xml:space="preserve"> vai ekvivalentam</w:t>
      </w:r>
      <w:r w:rsidRPr="00085882">
        <w:rPr>
          <w:rFonts w:ascii="Times New Roman" w:eastAsiaTheme="minorEastAsia" w:hAnsi="Times New Roman" w:cs="Times New Roman"/>
        </w:rPr>
        <w:t>.</w:t>
      </w:r>
    </w:p>
    <w:p w14:paraId="5A7CE2D8" w14:textId="77777777" w:rsidR="00B71099" w:rsidRPr="00085882" w:rsidRDefault="00B71099" w:rsidP="00B71099">
      <w:pPr>
        <w:pStyle w:val="ListParagraph"/>
        <w:ind w:left="791"/>
        <w:jc w:val="both"/>
        <w:rPr>
          <w:rFonts w:ascii="Times New Roman" w:hAnsi="Times New Roman" w:cs="Times New Roman"/>
          <w:b/>
          <w:bCs/>
          <w:szCs w:val="24"/>
        </w:rPr>
      </w:pPr>
    </w:p>
    <w:p w14:paraId="04174CEB" w14:textId="77777777" w:rsidR="00B71099" w:rsidRPr="00085882" w:rsidRDefault="00B71099" w:rsidP="00B71099">
      <w:pPr>
        <w:pStyle w:val="ListParagraph"/>
        <w:ind w:left="791"/>
        <w:jc w:val="both"/>
        <w:rPr>
          <w:rFonts w:ascii="Times New Roman" w:hAnsi="Times New Roman" w:cs="Times New Roman"/>
          <w:b/>
          <w:bCs/>
          <w:szCs w:val="24"/>
        </w:rPr>
      </w:pPr>
    </w:p>
    <w:p w14:paraId="0CEE7BB0" w14:textId="77777777" w:rsidR="00B71099" w:rsidRPr="00085882" w:rsidRDefault="00B71099" w:rsidP="00B71099">
      <w:pPr>
        <w:pStyle w:val="ListParagraph"/>
        <w:ind w:left="791"/>
        <w:jc w:val="both"/>
        <w:rPr>
          <w:rFonts w:ascii="Times New Roman" w:hAnsi="Times New Roman" w:cs="Times New Roman"/>
          <w:b/>
          <w:bCs/>
          <w:szCs w:val="24"/>
        </w:rPr>
      </w:pPr>
    </w:p>
    <w:p w14:paraId="340BB7C6" w14:textId="77777777" w:rsidR="00B71099" w:rsidRPr="00085882" w:rsidRDefault="00B71099" w:rsidP="00B71099">
      <w:pPr>
        <w:pStyle w:val="ListParagraph"/>
        <w:ind w:left="791"/>
        <w:jc w:val="both"/>
        <w:rPr>
          <w:rFonts w:ascii="Times New Roman" w:hAnsi="Times New Roman" w:cs="Times New Roman"/>
          <w:b/>
          <w:bCs/>
          <w:szCs w:val="24"/>
        </w:rPr>
      </w:pPr>
    </w:p>
    <w:p w14:paraId="4096008B" w14:textId="77777777" w:rsidR="00B71099" w:rsidRPr="00085882" w:rsidRDefault="00B71099" w:rsidP="00B71099">
      <w:pPr>
        <w:pStyle w:val="ListParagraph"/>
        <w:ind w:left="791"/>
        <w:jc w:val="both"/>
        <w:rPr>
          <w:rFonts w:ascii="Times New Roman" w:hAnsi="Times New Roman" w:cs="Times New Roman"/>
          <w:b/>
          <w:bCs/>
          <w:szCs w:val="24"/>
        </w:rPr>
      </w:pPr>
    </w:p>
    <w:p w14:paraId="559FB7A0" w14:textId="77777777" w:rsidR="00B71099" w:rsidRPr="00085882" w:rsidRDefault="00B71099" w:rsidP="00B71099">
      <w:pPr>
        <w:pStyle w:val="ListParagraph"/>
        <w:ind w:left="791"/>
        <w:jc w:val="both"/>
        <w:rPr>
          <w:rFonts w:ascii="Times New Roman" w:hAnsi="Times New Roman" w:cs="Times New Roman"/>
          <w:b/>
          <w:bCs/>
          <w:szCs w:val="24"/>
        </w:rPr>
      </w:pPr>
    </w:p>
    <w:p w14:paraId="1457AC80" w14:textId="77777777" w:rsidR="00B71099" w:rsidRPr="00085882" w:rsidRDefault="00B71099" w:rsidP="00EA3D6B">
      <w:pPr>
        <w:pStyle w:val="Heading1"/>
        <w:numPr>
          <w:ilvl w:val="0"/>
          <w:numId w:val="37"/>
        </w:numPr>
        <w:ind w:left="720"/>
        <w:rPr>
          <w:sz w:val="28"/>
          <w:szCs w:val="28"/>
        </w:rPr>
      </w:pPr>
      <w:bookmarkStart w:id="41" w:name="_Toc148000024"/>
      <w:bookmarkStart w:id="42" w:name="_Toc148001189"/>
      <w:r w:rsidRPr="00085882">
        <w:rPr>
          <w:sz w:val="28"/>
          <w:szCs w:val="28"/>
        </w:rPr>
        <w:t>Sistēmas arhitektūras prasības</w:t>
      </w:r>
      <w:bookmarkEnd w:id="41"/>
      <w:bookmarkEnd w:id="42"/>
    </w:p>
    <w:p w14:paraId="02816E8A" w14:textId="77777777" w:rsidR="00B71099" w:rsidRPr="00085882" w:rsidRDefault="00B71099" w:rsidP="003A287D">
      <w:pPr>
        <w:spacing w:after="0" w:line="240" w:lineRule="auto"/>
        <w:rPr>
          <w:rFonts w:ascii="Times New Roman" w:hAnsi="Times New Roman" w:cs="Times New Roman"/>
          <w:szCs w:val="24"/>
        </w:rPr>
      </w:pPr>
    </w:p>
    <w:p w14:paraId="3A7A54E9" w14:textId="77777777" w:rsidR="00B71099" w:rsidRPr="00085882" w:rsidRDefault="00B71099" w:rsidP="00B71099">
      <w:pPr>
        <w:ind w:left="426"/>
        <w:rPr>
          <w:rFonts w:ascii="Times New Roman" w:hAnsi="Times New Roman" w:cs="Times New Roman"/>
          <w:color w:val="C00000"/>
          <w:sz w:val="20"/>
        </w:rPr>
      </w:pPr>
      <w:r w:rsidRPr="00085882">
        <w:rPr>
          <w:rFonts w:ascii="Times New Roman" w:hAnsi="Times New Roman" w:cs="Times New Roman"/>
          <w:b/>
          <w:bCs/>
          <w:sz w:val="20"/>
        </w:rPr>
        <w:t>1.shēma. Esošā Sistēmas arhitektūra</w:t>
      </w:r>
    </w:p>
    <w:p w14:paraId="02185202" w14:textId="1B260994" w:rsidR="00B71099" w:rsidRPr="00085882" w:rsidRDefault="003A287D" w:rsidP="00B71099">
      <w:pPr>
        <w:rPr>
          <w:rFonts w:ascii="Times New Roman" w:hAnsi="Times New Roman" w:cs="Times New Roman"/>
          <w:color w:val="C00000"/>
        </w:rPr>
      </w:pPr>
      <w:r w:rsidRPr="00085882">
        <w:rPr>
          <w:rFonts w:ascii="Times New Roman" w:hAnsi="Times New Roman" w:cs="Times New Roman"/>
          <w:noProof/>
        </w:rPr>
        <w:lastRenderedPageBreak/>
        <w:drawing>
          <wp:inline distT="0" distB="0" distL="0" distR="0" wp14:anchorId="1D4A28CB" wp14:editId="6E5835E8">
            <wp:extent cx="5760085" cy="505988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5059887"/>
                    </a:xfrm>
                    <a:prstGeom prst="rect">
                      <a:avLst/>
                    </a:prstGeom>
                    <a:noFill/>
                    <a:ln>
                      <a:noFill/>
                    </a:ln>
                  </pic:spPr>
                </pic:pic>
              </a:graphicData>
            </a:graphic>
          </wp:inline>
        </w:drawing>
      </w:r>
    </w:p>
    <w:p w14:paraId="7A0EB54B" w14:textId="77777777" w:rsidR="00B71099" w:rsidRPr="00085882" w:rsidRDefault="00B71099" w:rsidP="00B71099">
      <w:pPr>
        <w:rPr>
          <w:rFonts w:ascii="Times New Roman" w:hAnsi="Times New Roman" w:cs="Times New Roman"/>
          <w:color w:val="C00000"/>
          <w:sz w:val="12"/>
          <w:szCs w:val="12"/>
        </w:rPr>
      </w:pPr>
    </w:p>
    <w:tbl>
      <w:tblPr>
        <w:tblStyle w:val="TableGrid"/>
        <w:tblW w:w="9498" w:type="dxa"/>
        <w:tblInd w:w="-5" w:type="dxa"/>
        <w:tblLook w:val="04A0" w:firstRow="1" w:lastRow="0" w:firstColumn="1" w:lastColumn="0" w:noHBand="0" w:noVBand="1"/>
      </w:tblPr>
      <w:tblGrid>
        <w:gridCol w:w="1985"/>
        <w:gridCol w:w="7513"/>
      </w:tblGrid>
      <w:tr w:rsidR="00B71099" w:rsidRPr="00085882" w14:paraId="4A92DE57" w14:textId="77777777" w:rsidTr="00E74472">
        <w:tc>
          <w:tcPr>
            <w:tcW w:w="1985"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hideMark/>
          </w:tcPr>
          <w:p w14:paraId="214E02A6" w14:textId="77777777" w:rsidR="00B71099" w:rsidRPr="00085882" w:rsidRDefault="00B71099" w:rsidP="004752B2">
            <w:pPr>
              <w:rPr>
                <w:rFonts w:ascii="Times New Roman" w:hAnsi="Times New Roman" w:cs="Times New Roman"/>
                <w:b/>
                <w:bCs/>
                <w:szCs w:val="24"/>
              </w:rPr>
            </w:pPr>
            <w:r w:rsidRPr="00085882">
              <w:rPr>
                <w:rFonts w:ascii="Times New Roman" w:hAnsi="Times New Roman" w:cs="Times New Roman"/>
                <w:b/>
                <w:bCs/>
                <w:szCs w:val="24"/>
              </w:rPr>
              <w:t>Prasība</w:t>
            </w:r>
          </w:p>
        </w:tc>
        <w:tc>
          <w:tcPr>
            <w:tcW w:w="7513" w:type="dxa"/>
            <w:tcBorders>
              <w:top w:val="single" w:sz="4" w:space="0" w:color="000000" w:themeColor="text1"/>
              <w:left w:val="single" w:sz="4" w:space="0" w:color="000000" w:themeColor="text1"/>
              <w:bottom w:val="nil"/>
              <w:right w:val="single" w:sz="4" w:space="0" w:color="000000" w:themeColor="text1"/>
            </w:tcBorders>
            <w:shd w:val="clear" w:color="auto" w:fill="D9D9D9" w:themeFill="background1" w:themeFillShade="D9"/>
            <w:hideMark/>
          </w:tcPr>
          <w:p w14:paraId="48C86336" w14:textId="77777777" w:rsidR="00B71099" w:rsidRPr="00085882" w:rsidRDefault="00B71099" w:rsidP="004752B2">
            <w:pPr>
              <w:rPr>
                <w:rFonts w:ascii="Times New Roman" w:hAnsi="Times New Roman" w:cs="Times New Roman"/>
                <w:b/>
                <w:bCs/>
                <w:szCs w:val="24"/>
              </w:rPr>
            </w:pPr>
            <w:r w:rsidRPr="00085882">
              <w:rPr>
                <w:rFonts w:ascii="Times New Roman" w:hAnsi="Times New Roman" w:cs="Times New Roman"/>
                <w:b/>
                <w:bCs/>
                <w:szCs w:val="24"/>
              </w:rPr>
              <w:t>Apraksts</w:t>
            </w:r>
          </w:p>
        </w:tc>
      </w:tr>
      <w:tr w:rsidR="00B71099" w:rsidRPr="00085882" w14:paraId="67D7E2A9" w14:textId="77777777" w:rsidTr="00E74472">
        <w:tc>
          <w:tcPr>
            <w:tcW w:w="1985" w:type="dxa"/>
            <w:tcBorders>
              <w:top w:val="nil"/>
              <w:left w:val="single" w:sz="4" w:space="0" w:color="000000" w:themeColor="text1"/>
              <w:bottom w:val="single" w:sz="4" w:space="0" w:color="000000" w:themeColor="text1"/>
              <w:right w:val="single" w:sz="4" w:space="0" w:color="000000" w:themeColor="text1"/>
            </w:tcBorders>
            <w:hideMark/>
          </w:tcPr>
          <w:p w14:paraId="7F6893A2" w14:textId="77777777" w:rsidR="00B71099" w:rsidRPr="00085882" w:rsidRDefault="00B71099" w:rsidP="004752B2">
            <w:pPr>
              <w:pStyle w:val="ListParagraph"/>
              <w:ind w:left="0"/>
              <w:rPr>
                <w:rFonts w:ascii="Times New Roman" w:hAnsi="Times New Roman" w:cs="Times New Roman"/>
                <w:szCs w:val="24"/>
              </w:rPr>
            </w:pPr>
          </w:p>
        </w:tc>
        <w:tc>
          <w:tcPr>
            <w:tcW w:w="7513" w:type="dxa"/>
            <w:tcBorders>
              <w:top w:val="nil"/>
              <w:left w:val="single" w:sz="4" w:space="0" w:color="000000" w:themeColor="text1"/>
              <w:bottom w:val="single" w:sz="4" w:space="0" w:color="000000" w:themeColor="text1"/>
              <w:right w:val="single" w:sz="4" w:space="0" w:color="000000" w:themeColor="text1"/>
            </w:tcBorders>
            <w:hideMark/>
          </w:tcPr>
          <w:p w14:paraId="69F49A7F" w14:textId="77777777" w:rsidR="00B71099" w:rsidRPr="00085882" w:rsidRDefault="00B71099" w:rsidP="004752B2">
            <w:pPr>
              <w:rPr>
                <w:rFonts w:ascii="Times New Roman" w:hAnsi="Times New Roman" w:cs="Times New Roman"/>
                <w:szCs w:val="24"/>
              </w:rPr>
            </w:pPr>
          </w:p>
        </w:tc>
      </w:tr>
      <w:tr w:rsidR="00B71099" w:rsidRPr="00085882" w14:paraId="40E9D9CE"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F5625"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 xml:space="preserve">Esošās Sistēmas komponentes </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8A0BC" w14:textId="77777777" w:rsidR="00B71099" w:rsidRPr="00085882" w:rsidRDefault="00B71099" w:rsidP="00137178">
            <w:pPr>
              <w:pStyle w:val="ListParagraph"/>
              <w:numPr>
                <w:ilvl w:val="1"/>
                <w:numId w:val="37"/>
              </w:numPr>
              <w:ind w:left="464" w:hanging="464"/>
              <w:jc w:val="both"/>
              <w:rPr>
                <w:rFonts w:ascii="Times New Roman" w:hAnsi="Times New Roman" w:cs="Times New Roman"/>
                <w:szCs w:val="24"/>
              </w:rPr>
            </w:pPr>
            <w:r w:rsidRPr="00085882">
              <w:rPr>
                <w:rFonts w:ascii="Times New Roman" w:hAnsi="Times New Roman" w:cs="Times New Roman"/>
                <w:szCs w:val="24"/>
              </w:rPr>
              <w:t>Sistēmas datubāzes, pārvaldības panelis un piekļuves API metodes;</w:t>
            </w:r>
          </w:p>
          <w:p w14:paraId="707B1739" w14:textId="77777777" w:rsidR="00B71099" w:rsidRPr="00085882" w:rsidRDefault="00B71099" w:rsidP="00137178">
            <w:pPr>
              <w:pStyle w:val="ListParagraph"/>
              <w:numPr>
                <w:ilvl w:val="1"/>
                <w:numId w:val="37"/>
              </w:numPr>
              <w:ind w:left="464" w:hanging="464"/>
              <w:jc w:val="both"/>
              <w:rPr>
                <w:rFonts w:ascii="Times New Roman" w:hAnsi="Times New Roman" w:cs="Times New Roman"/>
                <w:szCs w:val="24"/>
              </w:rPr>
            </w:pPr>
            <w:r w:rsidRPr="00085882">
              <w:rPr>
                <w:rFonts w:ascii="Times New Roman" w:hAnsi="Times New Roman" w:cs="Times New Roman"/>
                <w:szCs w:val="24"/>
              </w:rPr>
              <w:t>Pasūtītāja kontroliera mobilās lietotnes Android 12.versija (turpmāk – Kontroles lietotne);</w:t>
            </w:r>
          </w:p>
          <w:p w14:paraId="3D36D81F" w14:textId="77777777" w:rsidR="00B71099" w:rsidRPr="00085882" w:rsidRDefault="00B71099" w:rsidP="00137178">
            <w:pPr>
              <w:pStyle w:val="ListParagraph"/>
              <w:numPr>
                <w:ilvl w:val="1"/>
                <w:numId w:val="37"/>
              </w:numPr>
              <w:ind w:left="464" w:hanging="464"/>
              <w:jc w:val="both"/>
              <w:rPr>
                <w:rFonts w:ascii="Times New Roman" w:hAnsi="Times New Roman" w:cs="Times New Roman"/>
                <w:szCs w:val="24"/>
              </w:rPr>
            </w:pPr>
            <w:r w:rsidRPr="00085882">
              <w:rPr>
                <w:rFonts w:ascii="Times New Roman" w:hAnsi="Times New Roman" w:cs="Times New Roman"/>
                <w:szCs w:val="24"/>
              </w:rPr>
              <w:t>Sistēmas produkcijas, testa un izstrādes vides infrastruktūra – Kubernetes klasteri (Azure Kubernetes service) 3 gab., PostgreSQL DB (Azure PostgreSQL flexible server) 3 gab.;</w:t>
            </w:r>
          </w:p>
          <w:p w14:paraId="7C0E052F" w14:textId="77777777" w:rsidR="00B71099" w:rsidRPr="00085882" w:rsidRDefault="00B71099" w:rsidP="00137178">
            <w:pPr>
              <w:pStyle w:val="ListParagraph"/>
              <w:numPr>
                <w:ilvl w:val="1"/>
                <w:numId w:val="37"/>
              </w:numPr>
              <w:ind w:left="464" w:hanging="464"/>
              <w:jc w:val="both"/>
              <w:rPr>
                <w:rFonts w:ascii="Times New Roman" w:hAnsi="Times New Roman" w:cs="Times New Roman"/>
                <w:szCs w:val="24"/>
              </w:rPr>
            </w:pPr>
            <w:r w:rsidRPr="00085882">
              <w:rPr>
                <w:rFonts w:ascii="Times New Roman" w:hAnsi="Times New Roman" w:cs="Times New Roman"/>
                <w:szCs w:val="24"/>
              </w:rPr>
              <w:t>programmatūras piegāžu vide – GitLab/Git SaaS un Azure konteineru reģistrs.</w:t>
            </w:r>
          </w:p>
        </w:tc>
      </w:tr>
      <w:tr w:rsidR="00B71099" w:rsidRPr="00085882" w14:paraId="21117E14"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585E1"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Esošā un plānotā Sistēmas vide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E04F7"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 xml:space="preserve">Sistēmas izmaiņu un Sistēmas jaunās funkcionalitātes migrācija uz aktuālo, stabilo versiju (relīzi), izvietošana Microsoft Azure Cloud, Azure Kubernetes Services. Ieviest automatizētas piegādes Testa (Staging) un produkcijas vidēs.(Git, Azure container registry). </w:t>
            </w:r>
          </w:p>
        </w:tc>
      </w:tr>
      <w:tr w:rsidR="00B71099" w:rsidRPr="00085882" w14:paraId="38FBE8DC"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E92F8"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Sistēmas vides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8F56F" w14:textId="77777777" w:rsidR="00B71099" w:rsidRPr="00085882" w:rsidRDefault="00B71099" w:rsidP="004752B2">
            <w:pPr>
              <w:pStyle w:val="ListParagraph"/>
              <w:ind w:left="0"/>
              <w:jc w:val="both"/>
              <w:rPr>
                <w:rFonts w:ascii="Times New Roman" w:hAnsi="Times New Roman" w:cs="Times New Roman"/>
                <w:szCs w:val="24"/>
              </w:rPr>
            </w:pPr>
            <w:r w:rsidRPr="00085882">
              <w:rPr>
                <w:rFonts w:ascii="Times New Roman" w:hAnsi="Times New Roman" w:cs="Times New Roman"/>
                <w:szCs w:val="24"/>
              </w:rPr>
              <w:t>Sistēmai ir paredzētas šādas vides:</w:t>
            </w:r>
          </w:p>
          <w:p w14:paraId="2BEC65CA" w14:textId="77777777" w:rsidR="00B71099" w:rsidRPr="00085882" w:rsidRDefault="00B71099" w:rsidP="00EA3D6B">
            <w:pPr>
              <w:pStyle w:val="ListParagraph"/>
              <w:numPr>
                <w:ilvl w:val="0"/>
                <w:numId w:val="34"/>
              </w:numPr>
              <w:ind w:left="312" w:hanging="283"/>
              <w:jc w:val="both"/>
              <w:rPr>
                <w:rFonts w:ascii="Times New Roman" w:hAnsi="Times New Roman" w:cs="Times New Roman"/>
                <w:szCs w:val="24"/>
              </w:rPr>
            </w:pPr>
            <w:r w:rsidRPr="00085882">
              <w:rPr>
                <w:rFonts w:ascii="Times New Roman" w:hAnsi="Times New Roman" w:cs="Times New Roman"/>
                <w:szCs w:val="24"/>
              </w:rPr>
              <w:t>Produkcijas vide. Produkcijas vidi nodrošina Pasūtītājs, un tā paredzēta Sistēmas darbināšanai produkcijas režīmā;</w:t>
            </w:r>
          </w:p>
          <w:p w14:paraId="2709AE48" w14:textId="77777777" w:rsidR="00B71099" w:rsidRPr="00085882" w:rsidRDefault="00B71099" w:rsidP="00EA3D6B">
            <w:pPr>
              <w:pStyle w:val="ListParagraph"/>
              <w:numPr>
                <w:ilvl w:val="0"/>
                <w:numId w:val="34"/>
              </w:numPr>
              <w:ind w:left="312" w:hanging="283"/>
              <w:jc w:val="both"/>
              <w:rPr>
                <w:rFonts w:ascii="Times New Roman" w:hAnsi="Times New Roman" w:cs="Times New Roman"/>
                <w:szCs w:val="24"/>
              </w:rPr>
            </w:pPr>
            <w:r w:rsidRPr="00085882">
              <w:rPr>
                <w:rFonts w:ascii="Times New Roman" w:hAnsi="Times New Roman" w:cs="Times New Roman"/>
                <w:szCs w:val="24"/>
              </w:rPr>
              <w:t>Testa vide. Testa vidi nodrošina Pasūtītājs, un tā paredzēta Sistēmas testēšanai, t.sk. akcepttestēšanai no Pasūtītāja puses, kā arī apmācībām;</w:t>
            </w:r>
          </w:p>
          <w:p w14:paraId="396FC6F7" w14:textId="77777777" w:rsidR="00B71099" w:rsidRPr="00085882" w:rsidRDefault="00B71099" w:rsidP="00EA3D6B">
            <w:pPr>
              <w:pStyle w:val="ListParagraph"/>
              <w:numPr>
                <w:ilvl w:val="0"/>
                <w:numId w:val="34"/>
              </w:numPr>
              <w:ind w:left="312" w:hanging="283"/>
              <w:jc w:val="both"/>
              <w:rPr>
                <w:rFonts w:ascii="Times New Roman" w:hAnsi="Times New Roman" w:cs="Times New Roman"/>
                <w:szCs w:val="24"/>
              </w:rPr>
            </w:pPr>
            <w:r w:rsidRPr="00085882">
              <w:rPr>
                <w:rFonts w:ascii="Times New Roman" w:hAnsi="Times New Roman" w:cs="Times New Roman"/>
                <w:szCs w:val="24"/>
              </w:rPr>
              <w:t>Izstrādes vide. Izstrādes vidi nodrošina Piegādātājs, un tā ir paredzēta Sistēmas izstrādei un testēšanai no Piegādātāja puses.</w:t>
            </w:r>
          </w:p>
          <w:p w14:paraId="1030BE29" w14:textId="77777777" w:rsidR="00B71099" w:rsidRPr="00085882" w:rsidRDefault="00B71099" w:rsidP="004752B2">
            <w:pPr>
              <w:pStyle w:val="ListParagraph"/>
              <w:ind w:left="0"/>
              <w:jc w:val="both"/>
              <w:rPr>
                <w:rFonts w:ascii="Times New Roman" w:hAnsi="Times New Roman" w:cs="Times New Roman"/>
                <w:szCs w:val="24"/>
              </w:rPr>
            </w:pPr>
            <w:r w:rsidRPr="00085882">
              <w:rPr>
                <w:rFonts w:ascii="Times New Roman" w:hAnsi="Times New Roman" w:cs="Times New Roman"/>
                <w:szCs w:val="24"/>
              </w:rPr>
              <w:t>Produkcijas un testa vides uzstādīšanu veic Pasūtītājs vai tā pārstāvis atbilstoši Piegādātāja dotajām instrukcijām un norādēm, un, ja nepieciešams – atbalstu.</w:t>
            </w:r>
          </w:p>
        </w:tc>
      </w:tr>
      <w:tr w:rsidR="00B71099" w:rsidRPr="00085882" w14:paraId="0B7039E3"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12214" w14:textId="77777777" w:rsidR="00B71099" w:rsidRPr="00085882" w:rsidRDefault="00B71099" w:rsidP="004752B2">
            <w:pPr>
              <w:pStyle w:val="ListParagraph"/>
              <w:ind w:left="0"/>
              <w:rPr>
                <w:rFonts w:ascii="Times New Roman" w:hAnsi="Times New Roman" w:cs="Times New Roman"/>
                <w:szCs w:val="24"/>
              </w:rPr>
            </w:pPr>
            <w:bookmarkStart w:id="43" w:name="_Toc143247785"/>
            <w:r w:rsidRPr="00085882">
              <w:rPr>
                <w:rFonts w:ascii="Times New Roman" w:hAnsi="Times New Roman" w:cs="Times New Roman"/>
                <w:szCs w:val="24"/>
              </w:rPr>
              <w:lastRenderedPageBreak/>
              <w:t>RP SIA "Rīgas satiksme" GIT repozitorijs</w:t>
            </w:r>
            <w:bookmarkEnd w:id="43"/>
          </w:p>
          <w:p w14:paraId="19253129" w14:textId="77777777" w:rsidR="00B71099" w:rsidRPr="00085882" w:rsidRDefault="00B71099" w:rsidP="004752B2">
            <w:pPr>
              <w:pStyle w:val="ListParagraph"/>
              <w:ind w:left="0"/>
              <w:rPr>
                <w:rFonts w:ascii="Times New Roman" w:hAnsi="Times New Roman" w:cs="Times New Roman"/>
                <w:szCs w:val="24"/>
              </w:rPr>
            </w:pP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BA7D8"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Vieta, kur RP SIA "Rīgas satiksme" GIT formātā glabā un pieņem glabāšanā pirmkodu no izstrādātajiem un arī dalās ar izstrādātājiem. Tāpat šī ir vieta, kur sākas visi GitOPS vai DevOPS procesi:</w:t>
            </w:r>
          </w:p>
          <w:p w14:paraId="7FC2DAEA" w14:textId="77777777" w:rsidR="00B71099" w:rsidRPr="00085882" w:rsidRDefault="00B71099" w:rsidP="00137178">
            <w:pPr>
              <w:pStyle w:val="ListParagraph"/>
              <w:numPr>
                <w:ilvl w:val="0"/>
                <w:numId w:val="15"/>
              </w:numPr>
              <w:ind w:left="606" w:hanging="246"/>
              <w:jc w:val="both"/>
              <w:rPr>
                <w:rFonts w:ascii="Times New Roman" w:hAnsi="Times New Roman" w:cs="Times New Roman"/>
                <w:szCs w:val="24"/>
              </w:rPr>
            </w:pPr>
            <w:r w:rsidRPr="00085882">
              <w:rPr>
                <w:rFonts w:ascii="Times New Roman" w:hAnsi="Times New Roman" w:cs="Times New Roman"/>
                <w:szCs w:val="24"/>
              </w:rPr>
              <w:t>CI automatizēts process;</w:t>
            </w:r>
          </w:p>
          <w:p w14:paraId="71552DDA" w14:textId="77777777" w:rsidR="00B71099" w:rsidRPr="00085882" w:rsidRDefault="00B71099" w:rsidP="00137178">
            <w:pPr>
              <w:pStyle w:val="ListParagraph"/>
              <w:numPr>
                <w:ilvl w:val="0"/>
                <w:numId w:val="15"/>
              </w:numPr>
              <w:ind w:left="606" w:hanging="246"/>
              <w:jc w:val="both"/>
              <w:rPr>
                <w:rFonts w:ascii="Times New Roman" w:hAnsi="Times New Roman" w:cs="Times New Roman"/>
                <w:szCs w:val="24"/>
              </w:rPr>
            </w:pPr>
            <w:r w:rsidRPr="00085882">
              <w:rPr>
                <w:rFonts w:ascii="Times New Roman" w:hAnsi="Times New Roman" w:cs="Times New Roman"/>
                <w:szCs w:val="24"/>
              </w:rPr>
              <w:t>kvalitātes pārbaudes automatizēts process;</w:t>
            </w:r>
          </w:p>
          <w:p w14:paraId="6BCD054B" w14:textId="77777777" w:rsidR="00B71099" w:rsidRPr="00085882" w:rsidRDefault="00B71099" w:rsidP="00137178">
            <w:pPr>
              <w:pStyle w:val="ListParagraph"/>
              <w:numPr>
                <w:ilvl w:val="0"/>
                <w:numId w:val="15"/>
              </w:numPr>
              <w:ind w:left="606" w:hanging="246"/>
              <w:jc w:val="both"/>
              <w:rPr>
                <w:rFonts w:ascii="Times New Roman" w:hAnsi="Times New Roman" w:cs="Times New Roman"/>
                <w:szCs w:val="24"/>
              </w:rPr>
            </w:pPr>
            <w:r w:rsidRPr="00085882">
              <w:rPr>
                <w:rFonts w:ascii="Times New Roman" w:hAnsi="Times New Roman" w:cs="Times New Roman"/>
                <w:szCs w:val="24"/>
              </w:rPr>
              <w:t>konteinera publicēšanas process;</w:t>
            </w:r>
          </w:p>
          <w:p w14:paraId="33510D40" w14:textId="77777777" w:rsidR="00B71099" w:rsidRPr="00085882" w:rsidRDefault="00B71099" w:rsidP="00137178">
            <w:pPr>
              <w:pStyle w:val="ListParagraph"/>
              <w:numPr>
                <w:ilvl w:val="0"/>
                <w:numId w:val="15"/>
              </w:numPr>
              <w:ind w:left="606" w:hanging="246"/>
              <w:jc w:val="both"/>
              <w:rPr>
                <w:rFonts w:ascii="Times New Roman" w:hAnsi="Times New Roman" w:cs="Times New Roman"/>
                <w:szCs w:val="24"/>
              </w:rPr>
            </w:pPr>
            <w:r w:rsidRPr="00085882">
              <w:rPr>
                <w:rFonts w:ascii="Times New Roman" w:hAnsi="Times New Roman" w:cs="Times New Roman"/>
                <w:szCs w:val="24"/>
              </w:rPr>
              <w:t>drošības risku auditēšanas process;</w:t>
            </w:r>
          </w:p>
          <w:p w14:paraId="47762598" w14:textId="77777777" w:rsidR="00B71099" w:rsidRPr="00085882" w:rsidRDefault="00B71099" w:rsidP="00137178">
            <w:pPr>
              <w:pStyle w:val="ListParagraph"/>
              <w:numPr>
                <w:ilvl w:val="0"/>
                <w:numId w:val="15"/>
              </w:numPr>
              <w:ind w:left="606" w:hanging="246"/>
              <w:jc w:val="both"/>
              <w:rPr>
                <w:rFonts w:ascii="Times New Roman" w:hAnsi="Times New Roman" w:cs="Times New Roman"/>
                <w:szCs w:val="24"/>
              </w:rPr>
            </w:pPr>
            <w:r w:rsidRPr="00085882">
              <w:rPr>
                <w:rFonts w:ascii="Times New Roman" w:hAnsi="Times New Roman" w:cs="Times New Roman"/>
                <w:szCs w:val="24"/>
              </w:rPr>
              <w:t>relīžu pārvaldīšanas process:</w:t>
            </w:r>
          </w:p>
          <w:p w14:paraId="1A8D0DCA" w14:textId="77777777" w:rsidR="00B71099" w:rsidRPr="00085882" w:rsidRDefault="00B71099" w:rsidP="00137178">
            <w:pPr>
              <w:pStyle w:val="ListParagraph"/>
              <w:numPr>
                <w:ilvl w:val="0"/>
                <w:numId w:val="16"/>
              </w:numPr>
              <w:ind w:left="889" w:hanging="283"/>
              <w:jc w:val="both"/>
              <w:rPr>
                <w:rFonts w:ascii="Times New Roman" w:hAnsi="Times New Roman" w:cs="Times New Roman"/>
                <w:szCs w:val="24"/>
              </w:rPr>
            </w:pPr>
            <w:r w:rsidRPr="00085882">
              <w:rPr>
                <w:rFonts w:ascii="Times New Roman" w:hAnsi="Times New Roman" w:cs="Times New Roman"/>
                <w:szCs w:val="24"/>
              </w:rPr>
              <w:t>publicēšana produkcijā;</w:t>
            </w:r>
          </w:p>
          <w:p w14:paraId="3056C27E" w14:textId="77777777" w:rsidR="00B71099" w:rsidRPr="00085882" w:rsidRDefault="00B71099" w:rsidP="00137178">
            <w:pPr>
              <w:pStyle w:val="ListParagraph"/>
              <w:numPr>
                <w:ilvl w:val="0"/>
                <w:numId w:val="16"/>
              </w:numPr>
              <w:ind w:left="889" w:hanging="283"/>
              <w:jc w:val="both"/>
              <w:rPr>
                <w:rFonts w:ascii="Times New Roman" w:hAnsi="Times New Roman" w:cs="Times New Roman"/>
                <w:szCs w:val="24"/>
              </w:rPr>
            </w:pPr>
            <w:r w:rsidRPr="00085882">
              <w:rPr>
                <w:rFonts w:ascii="Times New Roman" w:hAnsi="Times New Roman" w:cs="Times New Roman"/>
                <w:szCs w:val="24"/>
              </w:rPr>
              <w:t>atsaukšana.</w:t>
            </w:r>
          </w:p>
        </w:tc>
      </w:tr>
      <w:tr w:rsidR="00B71099" w:rsidRPr="00085882" w14:paraId="24A49CCE"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7255"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Konteineru reģistrs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421E9"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Vieta, kur glabājas un publicējas Sistēmas attēli (image).</w:t>
            </w:r>
          </w:p>
          <w:p w14:paraId="01A5CB61"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Tiks izmantots Azure Container Registry:</w:t>
            </w:r>
          </w:p>
          <w:p w14:paraId="5077F2A6"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 xml:space="preserve">      </w:t>
            </w:r>
            <w:hyperlink r:id="rId19" w:history="1">
              <w:r w:rsidRPr="00085882">
                <w:rPr>
                  <w:rFonts w:ascii="Times New Roman" w:hAnsi="Times New Roman" w:cs="Times New Roman"/>
                  <w:szCs w:val="24"/>
                </w:rPr>
                <w:t>https://azure.microsoft.com/en-us/products/container-registry</w:t>
              </w:r>
            </w:hyperlink>
            <w:r w:rsidRPr="00085882">
              <w:rPr>
                <w:rFonts w:ascii="Times New Roman" w:hAnsi="Times New Roman" w:cs="Times New Roman"/>
                <w:szCs w:val="24"/>
              </w:rPr>
              <w:t xml:space="preserve"> </w:t>
            </w:r>
          </w:p>
        </w:tc>
      </w:tr>
      <w:tr w:rsidR="00B71099" w:rsidRPr="00085882" w14:paraId="58FEEDB9"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4940"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CD piegādes pārvaldības vide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701DB"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Vēlamā vide ir Azure DevOps</w:t>
            </w:r>
          </w:p>
        </w:tc>
      </w:tr>
      <w:tr w:rsidR="00B71099" w:rsidRPr="00085882" w14:paraId="7CFFB49B"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B0C4"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Izmitināšanas klasteris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431E2"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 xml:space="preserve"> Kubernetes klasteri (Azure Kubernetes service) </w:t>
            </w:r>
          </w:p>
          <w:p w14:paraId="6FAA8D68" w14:textId="77777777" w:rsidR="00B71099" w:rsidRPr="00085882" w:rsidRDefault="00B71099" w:rsidP="004752B2">
            <w:pPr>
              <w:rPr>
                <w:rFonts w:ascii="Times New Roman" w:hAnsi="Times New Roman" w:cs="Times New Roman"/>
                <w:szCs w:val="24"/>
              </w:rPr>
            </w:pPr>
          </w:p>
        </w:tc>
      </w:tr>
      <w:tr w:rsidR="00B71099" w:rsidRPr="00085882" w14:paraId="27B7F2C8"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098D0" w14:textId="77777777" w:rsidR="00B71099" w:rsidRPr="00085882" w:rsidRDefault="00B71099" w:rsidP="004752B2">
            <w:pPr>
              <w:pStyle w:val="ListParagraph"/>
              <w:ind w:left="0"/>
              <w:rPr>
                <w:rFonts w:ascii="Times New Roman" w:hAnsi="Times New Roman" w:cs="Times New Roman"/>
                <w:szCs w:val="24"/>
              </w:rPr>
            </w:pPr>
            <w:r w:rsidRPr="00085882">
              <w:rPr>
                <w:rFonts w:ascii="Times New Roman" w:hAnsi="Times New Roman" w:cs="Times New Roman"/>
                <w:szCs w:val="24"/>
              </w:rPr>
              <w:t>Datu bāzes klasteris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3632B"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Izmantosim PostgreSQL versiju 14.0</w:t>
            </w:r>
          </w:p>
          <w:p w14:paraId="6FF028FB"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 xml:space="preserve">    </w:t>
            </w:r>
            <w:hyperlink r:id="rId20" w:history="1">
              <w:r w:rsidRPr="00085882">
                <w:rPr>
                  <w:rFonts w:ascii="Times New Roman" w:hAnsi="Times New Roman" w:cs="Times New Roman"/>
                  <w:szCs w:val="24"/>
                </w:rPr>
                <w:t>https://www.postgresql.org/</w:t>
              </w:r>
            </w:hyperlink>
            <w:r w:rsidRPr="00085882">
              <w:rPr>
                <w:rFonts w:ascii="Times New Roman" w:hAnsi="Times New Roman" w:cs="Times New Roman"/>
                <w:szCs w:val="24"/>
              </w:rPr>
              <w:t xml:space="preserve"> </w:t>
            </w:r>
          </w:p>
          <w:p w14:paraId="6B612682"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 xml:space="preserve">Datu bāzes izmitināšanai izmantosim Azure Database for PostgreSQL  </w:t>
            </w:r>
          </w:p>
          <w:p w14:paraId="090F36DA"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 xml:space="preserve">    </w:t>
            </w:r>
            <w:hyperlink r:id="rId21" w:history="1">
              <w:r w:rsidRPr="00085882">
                <w:rPr>
                  <w:rStyle w:val="Hyperlink"/>
                  <w:rFonts w:ascii="Times New Roman" w:hAnsi="Times New Roman" w:cs="Times New Roman"/>
                  <w:szCs w:val="24"/>
                </w:rPr>
                <w:t>https://azure.microsoft.com/en-us/products/postgresql</w:t>
              </w:r>
            </w:hyperlink>
            <w:r w:rsidRPr="00085882">
              <w:rPr>
                <w:rFonts w:ascii="Times New Roman" w:hAnsi="Times New Roman" w:cs="Times New Roman"/>
                <w:szCs w:val="24"/>
              </w:rPr>
              <w:t xml:space="preserve"> </w:t>
            </w:r>
          </w:p>
        </w:tc>
      </w:tr>
      <w:tr w:rsidR="00B71099" w:rsidRPr="00085882" w14:paraId="78963031"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9B53A" w14:textId="77777777" w:rsidR="00B71099" w:rsidRPr="00085882" w:rsidRDefault="00B71099" w:rsidP="004752B2">
            <w:pPr>
              <w:pStyle w:val="ListParagraph"/>
              <w:ind w:left="0"/>
              <w:rPr>
                <w:rFonts w:ascii="Times New Roman" w:hAnsi="Times New Roman" w:cs="Times New Roman"/>
              </w:rPr>
            </w:pPr>
            <w:r w:rsidRPr="00085882">
              <w:rPr>
                <w:rFonts w:ascii="Times New Roman" w:hAnsi="Times New Roman" w:cs="Times New Roman"/>
              </w:rPr>
              <w:t>Kvalitātes analīze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A525A" w14:textId="77777777" w:rsidR="00B71099" w:rsidRPr="00085882" w:rsidRDefault="00B71099" w:rsidP="004752B2">
            <w:pPr>
              <w:rPr>
                <w:rFonts w:ascii="Times New Roman" w:hAnsi="Times New Roman" w:cs="Times New Roman"/>
              </w:rPr>
            </w:pPr>
            <w:r w:rsidRPr="00085882">
              <w:rPr>
                <w:rFonts w:ascii="Times New Roman" w:hAnsi="Times New Roman" w:cs="Times New Roman"/>
              </w:rPr>
              <w:t>Koda kvalitātes analīze jānodrošina CI ietvaros.</w:t>
            </w:r>
          </w:p>
        </w:tc>
      </w:tr>
      <w:tr w:rsidR="00B71099" w:rsidRPr="00085882" w14:paraId="68C24086" w14:textId="77777777" w:rsidTr="00E74472">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3BE6A" w14:textId="77777777" w:rsidR="00B71099" w:rsidRPr="00085882" w:rsidRDefault="00B71099" w:rsidP="004752B2">
            <w:pPr>
              <w:pStyle w:val="ListParagraph"/>
              <w:ind w:left="0"/>
              <w:rPr>
                <w:rFonts w:ascii="Times New Roman" w:hAnsi="Times New Roman" w:cs="Times New Roman"/>
              </w:rPr>
            </w:pPr>
            <w:r w:rsidRPr="00085882">
              <w:rPr>
                <w:rFonts w:ascii="Times New Roman" w:hAnsi="Times New Roman" w:cs="Times New Roman"/>
              </w:rPr>
              <w:t>Sistēmas versijas uzturēšana</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CB0AA" w14:textId="77777777" w:rsidR="00B71099" w:rsidRPr="00085882" w:rsidRDefault="00B71099" w:rsidP="004752B2">
            <w:pPr>
              <w:pStyle w:val="paragraph"/>
              <w:spacing w:before="0" w:beforeAutospacing="0" w:after="0" w:afterAutospacing="0"/>
              <w:jc w:val="both"/>
              <w:textAlignment w:val="baseline"/>
              <w:rPr>
                <w:sz w:val="22"/>
                <w:szCs w:val="22"/>
              </w:rPr>
            </w:pPr>
            <w:r w:rsidRPr="00085882">
              <w:rPr>
                <w:rStyle w:val="ui-provider"/>
                <w:sz w:val="22"/>
                <w:szCs w:val="22"/>
              </w:rPr>
              <w:t>Kubernetes un datu bāzes versiju atjaunošana pēc ražotāja rekomendācijām, saskaņojot ar Pasūtītāju.</w:t>
            </w:r>
          </w:p>
        </w:tc>
      </w:tr>
    </w:tbl>
    <w:p w14:paraId="16BE35AC" w14:textId="77777777" w:rsidR="00B13482" w:rsidRPr="00085882" w:rsidRDefault="00B13482" w:rsidP="00B13482">
      <w:pPr>
        <w:pStyle w:val="Heading1"/>
        <w:ind w:left="714"/>
        <w:jc w:val="left"/>
        <w:rPr>
          <w:sz w:val="22"/>
          <w:szCs w:val="22"/>
        </w:rPr>
      </w:pPr>
      <w:bookmarkStart w:id="44" w:name="_Toc148000025"/>
      <w:bookmarkStart w:id="45" w:name="_Toc148001190"/>
    </w:p>
    <w:p w14:paraId="7F323B8D" w14:textId="39DB2DF5" w:rsidR="00B71099" w:rsidRPr="00085882" w:rsidRDefault="00B13482" w:rsidP="00EA3D6B">
      <w:pPr>
        <w:pStyle w:val="Heading1"/>
        <w:numPr>
          <w:ilvl w:val="0"/>
          <w:numId w:val="37"/>
        </w:numPr>
        <w:spacing w:after="120"/>
        <w:ind w:left="714" w:hanging="357"/>
        <w:rPr>
          <w:sz w:val="28"/>
          <w:szCs w:val="28"/>
        </w:rPr>
      </w:pPr>
      <w:r w:rsidRPr="00085882">
        <w:rPr>
          <w:sz w:val="28"/>
          <w:szCs w:val="28"/>
        </w:rPr>
        <w:t xml:space="preserve"> </w:t>
      </w:r>
      <w:r w:rsidR="00B71099" w:rsidRPr="00085882">
        <w:rPr>
          <w:sz w:val="28"/>
          <w:szCs w:val="28"/>
        </w:rPr>
        <w:t>Sadarbība starp Izpildītāju un Pasūtītāju</w:t>
      </w:r>
      <w:bookmarkEnd w:id="44"/>
      <w:bookmarkEnd w:id="45"/>
    </w:p>
    <w:p w14:paraId="45239F7C" w14:textId="77777777" w:rsidR="00B71099" w:rsidRPr="00085882" w:rsidRDefault="00B71099" w:rsidP="00AD1065">
      <w:pPr>
        <w:pStyle w:val="Heading2"/>
        <w:spacing w:before="0"/>
        <w:ind w:left="426" w:hanging="426"/>
        <w:rPr>
          <w:rFonts w:ascii="Times New Roman" w:eastAsiaTheme="minorHAnsi" w:hAnsi="Times New Roman" w:cs="Times New Roman"/>
          <w:color w:val="auto"/>
          <w:sz w:val="22"/>
          <w:szCs w:val="22"/>
        </w:rPr>
      </w:pPr>
      <w:bookmarkStart w:id="46" w:name="_Toc98945470"/>
      <w:bookmarkStart w:id="47" w:name="_Toc146522964"/>
      <w:bookmarkStart w:id="48" w:name="_Toc148000026"/>
      <w:bookmarkStart w:id="49" w:name="_Toc148000154"/>
      <w:bookmarkStart w:id="50" w:name="_Toc148001191"/>
      <w:r w:rsidRPr="00085882">
        <w:rPr>
          <w:rFonts w:ascii="Times New Roman" w:eastAsiaTheme="minorHAnsi" w:hAnsi="Times New Roman" w:cs="Times New Roman"/>
          <w:color w:val="auto"/>
          <w:sz w:val="22"/>
          <w:szCs w:val="22"/>
        </w:rPr>
        <w:t>11.1. Izpildītājs pēc Pasūtītāja pieprasījuma par Sistēmas darbību</w:t>
      </w:r>
      <w:bookmarkEnd w:id="46"/>
      <w:r w:rsidRPr="00085882">
        <w:rPr>
          <w:rFonts w:ascii="Times New Roman" w:eastAsiaTheme="minorHAnsi" w:hAnsi="Times New Roman" w:cs="Times New Roman"/>
          <w:color w:val="auto"/>
          <w:sz w:val="22"/>
          <w:szCs w:val="22"/>
        </w:rPr>
        <w:t xml:space="preserve"> sniedz šādu informāciju:</w:t>
      </w:r>
      <w:bookmarkEnd w:id="47"/>
      <w:bookmarkEnd w:id="48"/>
      <w:bookmarkEnd w:id="49"/>
      <w:bookmarkEnd w:id="50"/>
    </w:p>
    <w:p w14:paraId="02AA3D47" w14:textId="77777777" w:rsidR="00B71099" w:rsidRPr="00085882" w:rsidRDefault="00B71099" w:rsidP="00AD1065">
      <w:pPr>
        <w:pStyle w:val="ListParagraph"/>
        <w:numPr>
          <w:ilvl w:val="2"/>
          <w:numId w:val="37"/>
        </w:numPr>
        <w:spacing w:after="0" w:line="240" w:lineRule="auto"/>
        <w:ind w:left="1276" w:hanging="709"/>
        <w:jc w:val="both"/>
        <w:rPr>
          <w:rFonts w:ascii="Times New Roman" w:hAnsi="Times New Roman" w:cs="Times New Roman"/>
          <w:szCs w:val="24"/>
        </w:rPr>
      </w:pPr>
      <w:r w:rsidRPr="00085882">
        <w:rPr>
          <w:rFonts w:ascii="Times New Roman" w:hAnsi="Times New Roman" w:cs="Times New Roman"/>
          <w:szCs w:val="24"/>
        </w:rPr>
        <w:t>Izpildītājam, atbilstoši Pasūtītāja pieprasījumiem, ir jānodrošina tā rīcībā esošās informācijas sniegšana par Sistēmas tehnisko uzbūvi, funkcionalitāti un citiem saistītajiem jautājumiem, kuri ir būtiski Pasūtītājam;</w:t>
      </w:r>
    </w:p>
    <w:p w14:paraId="57FD8F7A" w14:textId="77777777" w:rsidR="00B71099" w:rsidRPr="00085882" w:rsidRDefault="00B71099" w:rsidP="00AD1065">
      <w:pPr>
        <w:pStyle w:val="ListParagraph"/>
        <w:numPr>
          <w:ilvl w:val="2"/>
          <w:numId w:val="37"/>
        </w:numPr>
        <w:spacing w:after="0" w:line="240" w:lineRule="auto"/>
        <w:ind w:left="1276" w:hanging="709"/>
        <w:jc w:val="both"/>
        <w:rPr>
          <w:rFonts w:ascii="Times New Roman" w:hAnsi="Times New Roman" w:cs="Times New Roman"/>
          <w:szCs w:val="24"/>
        </w:rPr>
      </w:pPr>
      <w:r w:rsidRPr="00085882">
        <w:rPr>
          <w:rFonts w:ascii="Times New Roman" w:hAnsi="Times New Roman" w:cs="Times New Roman"/>
          <w:szCs w:val="24"/>
        </w:rPr>
        <w:t>atskaišu un informācijas pieprasījumi no Pasūtītāja atbildīgās personas puses tiek adresēti no Pasūtītāja atbildīgās personas, Izpildītāja atbildīgajai personai nosūtot tos e-pasta saziņas veidā vai pieteikumu vadības sistēmā (PVS).</w:t>
      </w:r>
    </w:p>
    <w:p w14:paraId="6F331B47" w14:textId="77777777" w:rsidR="00B13482" w:rsidRPr="00085882" w:rsidRDefault="00B13482" w:rsidP="00B13482">
      <w:pPr>
        <w:pStyle w:val="ListParagraph"/>
        <w:spacing w:after="0" w:line="240" w:lineRule="auto"/>
        <w:ind w:left="1843"/>
        <w:jc w:val="both"/>
        <w:rPr>
          <w:rFonts w:ascii="Times New Roman" w:hAnsi="Times New Roman" w:cs="Times New Roman"/>
          <w:szCs w:val="24"/>
        </w:rPr>
      </w:pPr>
    </w:p>
    <w:p w14:paraId="35762E7D" w14:textId="02FDF3CA" w:rsidR="00B71099" w:rsidRPr="00085882" w:rsidRDefault="00E23D6E" w:rsidP="00B13482">
      <w:pPr>
        <w:pStyle w:val="Heading1"/>
        <w:numPr>
          <w:ilvl w:val="0"/>
          <w:numId w:val="37"/>
        </w:numPr>
        <w:spacing w:after="120"/>
        <w:ind w:left="714" w:hanging="357"/>
        <w:rPr>
          <w:sz w:val="28"/>
          <w:szCs w:val="28"/>
        </w:rPr>
      </w:pPr>
      <w:bookmarkStart w:id="51" w:name="_Toc148000027"/>
      <w:bookmarkStart w:id="52" w:name="_Toc148001192"/>
      <w:r w:rsidRPr="00085882">
        <w:rPr>
          <w:sz w:val="28"/>
          <w:szCs w:val="28"/>
        </w:rPr>
        <w:t xml:space="preserve"> </w:t>
      </w:r>
      <w:r w:rsidR="00B71099" w:rsidRPr="00085882">
        <w:rPr>
          <w:sz w:val="28"/>
          <w:szCs w:val="28"/>
        </w:rPr>
        <w:t>Pakalpojumu sniegšanas vispārējais apraksts</w:t>
      </w:r>
      <w:bookmarkEnd w:id="51"/>
      <w:bookmarkEnd w:id="52"/>
    </w:p>
    <w:tbl>
      <w:tblPr>
        <w:tblStyle w:val="TableGrid"/>
        <w:tblW w:w="9493" w:type="dxa"/>
        <w:tblLook w:val="04A0" w:firstRow="1" w:lastRow="0" w:firstColumn="1" w:lastColumn="0" w:noHBand="0" w:noVBand="1"/>
      </w:tblPr>
      <w:tblGrid>
        <w:gridCol w:w="1696"/>
        <w:gridCol w:w="7797"/>
      </w:tblGrid>
      <w:tr w:rsidR="00B71099" w:rsidRPr="00085882" w14:paraId="18018E5F" w14:textId="77777777" w:rsidTr="50B24378">
        <w:tc>
          <w:tcPr>
            <w:tcW w:w="1696" w:type="dxa"/>
            <w:shd w:val="clear" w:color="auto" w:fill="D9D9D9" w:themeFill="background1" w:themeFillShade="D9"/>
          </w:tcPr>
          <w:p w14:paraId="11E242DC" w14:textId="77777777" w:rsidR="00B71099" w:rsidRPr="00085882" w:rsidRDefault="00B71099" w:rsidP="004752B2">
            <w:pPr>
              <w:rPr>
                <w:rFonts w:ascii="Times New Roman" w:hAnsi="Times New Roman" w:cs="Times New Roman"/>
                <w:b/>
                <w:bCs/>
                <w:szCs w:val="24"/>
              </w:rPr>
            </w:pPr>
            <w:r w:rsidRPr="00085882">
              <w:rPr>
                <w:rFonts w:ascii="Times New Roman" w:hAnsi="Times New Roman" w:cs="Times New Roman"/>
                <w:b/>
                <w:bCs/>
                <w:szCs w:val="24"/>
              </w:rPr>
              <w:t>Prasības ID</w:t>
            </w:r>
          </w:p>
        </w:tc>
        <w:tc>
          <w:tcPr>
            <w:tcW w:w="7797" w:type="dxa"/>
            <w:shd w:val="clear" w:color="auto" w:fill="D9D9D9" w:themeFill="background1" w:themeFillShade="D9"/>
          </w:tcPr>
          <w:p w14:paraId="302BB668" w14:textId="77777777" w:rsidR="00B71099" w:rsidRPr="00085882" w:rsidRDefault="00B71099" w:rsidP="004752B2">
            <w:pPr>
              <w:rPr>
                <w:rFonts w:ascii="Times New Roman" w:hAnsi="Times New Roman" w:cs="Times New Roman"/>
                <w:b/>
                <w:bCs/>
                <w:szCs w:val="24"/>
              </w:rPr>
            </w:pPr>
            <w:r w:rsidRPr="00085882">
              <w:rPr>
                <w:rFonts w:ascii="Times New Roman" w:hAnsi="Times New Roman" w:cs="Times New Roman"/>
                <w:b/>
                <w:bCs/>
                <w:szCs w:val="24"/>
              </w:rPr>
              <w:t>Prasības apraksts</w:t>
            </w:r>
          </w:p>
        </w:tc>
      </w:tr>
      <w:tr w:rsidR="00B71099" w:rsidRPr="00085882" w14:paraId="6DA1E011" w14:textId="77777777" w:rsidTr="50B24378">
        <w:tc>
          <w:tcPr>
            <w:tcW w:w="1696" w:type="dxa"/>
            <w:shd w:val="clear" w:color="auto" w:fill="FFFFFF" w:themeFill="background1"/>
          </w:tcPr>
          <w:p w14:paraId="0EBF9D25"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ODP-1</w:t>
            </w:r>
          </w:p>
        </w:tc>
        <w:tc>
          <w:tcPr>
            <w:tcW w:w="7797" w:type="dxa"/>
            <w:shd w:val="clear" w:color="auto" w:fill="FFFFFF" w:themeFill="background1"/>
          </w:tcPr>
          <w:p w14:paraId="67FC449E" w14:textId="03F2C19E" w:rsidR="00B71099" w:rsidRPr="00085882" w:rsidRDefault="005F06BE" w:rsidP="004752B2">
            <w:pPr>
              <w:jc w:val="both"/>
              <w:rPr>
                <w:rFonts w:ascii="Times New Roman" w:hAnsi="Times New Roman" w:cs="Times New Roman"/>
                <w:szCs w:val="24"/>
              </w:rPr>
            </w:pPr>
            <w:r w:rsidRPr="00085882">
              <w:rPr>
                <w:rFonts w:ascii="Times New Roman" w:hAnsi="Times New Roman" w:cs="Times New Roman"/>
                <w:szCs w:val="24"/>
              </w:rPr>
              <w:t xml:space="preserve">Veicot Sistēmas izstrādi un uzturēšanu, </w:t>
            </w:r>
            <w:r w:rsidR="00B71099" w:rsidRPr="00085882">
              <w:rPr>
                <w:rFonts w:ascii="Times New Roman" w:hAnsi="Times New Roman" w:cs="Times New Roman"/>
                <w:szCs w:val="24"/>
              </w:rPr>
              <w:t>Izpildītājam</w:t>
            </w:r>
            <w:r w:rsidR="00EB789C" w:rsidRPr="00085882">
              <w:rPr>
                <w:rFonts w:ascii="Times New Roman" w:hAnsi="Times New Roman" w:cs="Times New Roman"/>
                <w:szCs w:val="24"/>
              </w:rPr>
              <w:t xml:space="preserve"> </w:t>
            </w:r>
            <w:r w:rsidR="00B71099" w:rsidRPr="00085882">
              <w:rPr>
                <w:rFonts w:ascii="Times New Roman" w:hAnsi="Times New Roman" w:cs="Times New Roman"/>
                <w:szCs w:val="24"/>
              </w:rPr>
              <w:t>ir jānodrošina šādu pakalpojumu sniegšana:</w:t>
            </w:r>
          </w:p>
          <w:p w14:paraId="53E159BB" w14:textId="56EDA139"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Sistēmas darbības monitoring</w:t>
            </w:r>
            <w:r w:rsidR="006B5793" w:rsidRPr="00085882">
              <w:rPr>
                <w:rFonts w:ascii="Times New Roman" w:hAnsi="Times New Roman" w:cs="Times New Roman"/>
                <w:szCs w:val="24"/>
              </w:rPr>
              <w:t>a</w:t>
            </w:r>
            <w:r w:rsidR="003F0B67" w:rsidRPr="00085882">
              <w:rPr>
                <w:rFonts w:ascii="Times New Roman" w:hAnsi="Times New Roman" w:cs="Times New Roman"/>
                <w:szCs w:val="24"/>
              </w:rPr>
              <w:t xml:space="preserve"> rīks</w:t>
            </w:r>
            <w:r w:rsidRPr="00085882">
              <w:rPr>
                <w:rFonts w:ascii="Times New Roman" w:hAnsi="Times New Roman" w:cs="Times New Roman"/>
                <w:b/>
                <w:bCs/>
                <w:szCs w:val="24"/>
              </w:rPr>
              <w:t xml:space="preserve"> </w:t>
            </w:r>
            <w:r w:rsidRPr="00085882">
              <w:rPr>
                <w:rFonts w:ascii="Times New Roman" w:hAnsi="Times New Roman" w:cs="Times New Roman"/>
                <w:szCs w:val="24"/>
              </w:rPr>
              <w:t>(pašlaik izmantojam Azure monitoringu) un potenciālo izmaiņu ierosināšana;</w:t>
            </w:r>
          </w:p>
          <w:p w14:paraId="073C5033" w14:textId="77777777"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kļūdu eskalēšana standartprogrammatūras ražotājiem;</w:t>
            </w:r>
          </w:p>
          <w:p w14:paraId="2FDD7245" w14:textId="77777777"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konsultāciju sniegšana Pasūtītāja pilnvarotiem pārstāvjiem;</w:t>
            </w:r>
          </w:p>
          <w:p w14:paraId="5D758E51" w14:textId="77777777"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Sistēmas kļūdu un darbības problēmu novēršana;</w:t>
            </w:r>
          </w:p>
          <w:p w14:paraId="01E19DAF" w14:textId="77777777"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nepieciešamās Sistēmas drošības un veiktspējas prasību nodrošināšana;</w:t>
            </w:r>
          </w:p>
          <w:p w14:paraId="476AF766" w14:textId="77777777" w:rsidR="00B71099" w:rsidRPr="00085882" w:rsidRDefault="00B71099"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szCs w:val="24"/>
              </w:rPr>
              <w:t>sadarbības veidošana ar Pasūtītāju.</w:t>
            </w:r>
          </w:p>
        </w:tc>
      </w:tr>
      <w:tr w:rsidR="00B71099" w:rsidRPr="00085882" w14:paraId="20997F82" w14:textId="77777777" w:rsidTr="50B24378">
        <w:tc>
          <w:tcPr>
            <w:tcW w:w="1696" w:type="dxa"/>
            <w:shd w:val="clear" w:color="auto" w:fill="auto"/>
          </w:tcPr>
          <w:p w14:paraId="761DDF1D"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ODP-2</w:t>
            </w:r>
          </w:p>
        </w:tc>
        <w:tc>
          <w:tcPr>
            <w:tcW w:w="7797" w:type="dxa"/>
            <w:shd w:val="clear" w:color="auto" w:fill="auto"/>
          </w:tcPr>
          <w:p w14:paraId="73054DF3"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 xml:space="preserve">Apmaksa par pakalpojuma sniegšanu tiek iedalīta šādās sadaļās: </w:t>
            </w:r>
          </w:p>
          <w:p w14:paraId="2D8C4B34" w14:textId="25123487" w:rsidR="00B71099" w:rsidRPr="00085882" w:rsidRDefault="00B71099" w:rsidP="00EA3D6B">
            <w:pPr>
              <w:pStyle w:val="ListParagraph"/>
              <w:numPr>
                <w:ilvl w:val="0"/>
                <w:numId w:val="15"/>
              </w:numPr>
              <w:ind w:left="456" w:hanging="283"/>
              <w:jc w:val="both"/>
              <w:rPr>
                <w:rFonts w:ascii="Times New Roman" w:hAnsi="Times New Roman" w:cs="Times New Roman"/>
                <w:bCs/>
                <w:szCs w:val="24"/>
              </w:rPr>
            </w:pPr>
            <w:r w:rsidRPr="00085882">
              <w:rPr>
                <w:rFonts w:ascii="Times New Roman" w:hAnsi="Times New Roman" w:cs="Times New Roman"/>
                <w:bCs/>
                <w:szCs w:val="24"/>
              </w:rPr>
              <w:t xml:space="preserve">pakalpojumu “Tehniskā risinājuma Digitālo biļešu sistēmas migrācija uz jaunu tehnoloģisko platformu”, “Tehniskā risinājuma Jaunās funkcionalitātes izstrāde Digitālo biļešu sistēmā un API metodes”, “Tehniskā risinājuma Jaunās funkcionalitātes izstrāde Kontroles lietotnē” un “Tehniskā risinājuma nefunkcionālās prasības” darbi tiek apmaksāti pēc </w:t>
            </w:r>
            <w:r w:rsidR="000404E5" w:rsidRPr="00085882">
              <w:rPr>
                <w:rFonts w:ascii="Times New Roman" w:hAnsi="Times New Roman" w:cs="Times New Roman"/>
                <w:bCs/>
                <w:szCs w:val="24"/>
              </w:rPr>
              <w:t>nodošanas</w:t>
            </w:r>
            <w:r w:rsidR="00327ECC" w:rsidRPr="00085882">
              <w:rPr>
                <w:rFonts w:ascii="Times New Roman" w:hAnsi="Times New Roman" w:cs="Times New Roman"/>
                <w:bCs/>
                <w:szCs w:val="24"/>
              </w:rPr>
              <w:t xml:space="preserve"> – pieņemšanas akta parakstīšanas</w:t>
            </w:r>
            <w:r w:rsidRPr="00085882">
              <w:rPr>
                <w:rFonts w:ascii="Times New Roman" w:hAnsi="Times New Roman" w:cs="Times New Roman"/>
                <w:bCs/>
                <w:szCs w:val="24"/>
              </w:rPr>
              <w:t>;</w:t>
            </w:r>
          </w:p>
          <w:p w14:paraId="12937834" w14:textId="3B957ADC" w:rsidR="003F62FD" w:rsidRPr="00085882" w:rsidRDefault="003F62FD" w:rsidP="003F62FD">
            <w:pPr>
              <w:pStyle w:val="ListParagraph"/>
              <w:numPr>
                <w:ilvl w:val="0"/>
                <w:numId w:val="15"/>
              </w:numPr>
              <w:ind w:left="456" w:hanging="283"/>
              <w:jc w:val="both"/>
              <w:rPr>
                <w:rFonts w:ascii="Times New Roman" w:hAnsi="Times New Roman" w:cs="Times New Roman"/>
                <w:bCs/>
                <w:strike/>
                <w:szCs w:val="24"/>
              </w:rPr>
            </w:pPr>
            <w:r w:rsidRPr="00085882">
              <w:rPr>
                <w:rFonts w:ascii="Times New Roman" w:eastAsia="Times New Roman" w:hAnsi="Times New Roman" w:cs="Times New Roman"/>
              </w:rPr>
              <w:t>apmaksa par Sistēmas uzturēšanu tiek veikta, pamatojoties uz Pasūtītāja pieteikto un izpildīto darbu apjomu;</w:t>
            </w:r>
          </w:p>
          <w:p w14:paraId="6BB52D58" w14:textId="11325C10" w:rsidR="00B71099" w:rsidRPr="00085882" w:rsidRDefault="0D2BD0BE" w:rsidP="00EA3D6B">
            <w:pPr>
              <w:pStyle w:val="ListParagraph"/>
              <w:numPr>
                <w:ilvl w:val="0"/>
                <w:numId w:val="15"/>
              </w:numPr>
              <w:ind w:left="456" w:hanging="283"/>
              <w:jc w:val="both"/>
              <w:rPr>
                <w:rFonts w:ascii="Times New Roman" w:hAnsi="Times New Roman" w:cs="Times New Roman"/>
                <w:bCs/>
                <w:szCs w:val="24"/>
              </w:rPr>
            </w:pPr>
            <w:r w:rsidRPr="00085882">
              <w:rPr>
                <w:rFonts w:ascii="Times New Roman" w:hAnsi="Times New Roman" w:cs="Times New Roman"/>
              </w:rPr>
              <w:lastRenderedPageBreak/>
              <w:t xml:space="preserve">ar Sistēmu saistītām konsultācijām, </w:t>
            </w:r>
            <w:r w:rsidR="2A2769F8" w:rsidRPr="00085882">
              <w:rPr>
                <w:rFonts w:ascii="Times New Roman" w:hAnsi="Times New Roman" w:cs="Times New Roman"/>
              </w:rPr>
              <w:t>uzturēšanu un izmaiņu pieprasījumiem</w:t>
            </w:r>
            <w:r w:rsidRPr="00085882">
              <w:rPr>
                <w:rFonts w:ascii="Times New Roman" w:hAnsi="Times New Roman" w:cs="Times New Roman"/>
              </w:rPr>
              <w:t xml:space="preserve"> tiek piemērota apmaksa atbilstoši stundas likme</w:t>
            </w:r>
            <w:r w:rsidR="073AD54F" w:rsidRPr="00085882">
              <w:rPr>
                <w:rFonts w:ascii="Times New Roman" w:hAnsi="Times New Roman" w:cs="Times New Roman"/>
              </w:rPr>
              <w:t>i</w:t>
            </w:r>
            <w:r w:rsidRPr="00085882">
              <w:rPr>
                <w:rFonts w:ascii="Times New Roman" w:hAnsi="Times New Roman" w:cs="Times New Roman"/>
              </w:rPr>
              <w:t>.</w:t>
            </w:r>
          </w:p>
        </w:tc>
      </w:tr>
      <w:tr w:rsidR="00B71099" w:rsidRPr="00085882" w14:paraId="45E11A6B" w14:textId="77777777" w:rsidTr="50B24378">
        <w:tc>
          <w:tcPr>
            <w:tcW w:w="1696" w:type="dxa"/>
            <w:shd w:val="clear" w:color="auto" w:fill="auto"/>
          </w:tcPr>
          <w:p w14:paraId="3BBD5F7D"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lastRenderedPageBreak/>
              <w:t>ODP-3</w:t>
            </w:r>
          </w:p>
        </w:tc>
        <w:tc>
          <w:tcPr>
            <w:tcW w:w="7797" w:type="dxa"/>
            <w:shd w:val="clear" w:color="auto" w:fill="auto"/>
          </w:tcPr>
          <w:p w14:paraId="6B052044" w14:textId="288F4E0C"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 xml:space="preserve">Pakalpojuma izpilde ir veicama šādos laika periodos: </w:t>
            </w:r>
          </w:p>
          <w:p w14:paraId="3EB3B316" w14:textId="77777777" w:rsidR="00B71099" w:rsidRPr="00085882" w:rsidRDefault="0D2BD0BE"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rPr>
              <w:t>Sistēmas uzturēšanas nodrošināšana – 2 (divu) gadu periodā no līguma noslēgšanas brīža;</w:t>
            </w:r>
          </w:p>
          <w:p w14:paraId="0EEA1981" w14:textId="7F1C60EC" w:rsidR="00B71099" w:rsidRPr="00085882" w:rsidRDefault="0D2BD0BE" w:rsidP="00EA3D6B">
            <w:pPr>
              <w:pStyle w:val="ListParagraph"/>
              <w:numPr>
                <w:ilvl w:val="0"/>
                <w:numId w:val="15"/>
              </w:numPr>
              <w:ind w:left="456" w:hanging="283"/>
              <w:jc w:val="both"/>
              <w:rPr>
                <w:rFonts w:ascii="Times New Roman" w:hAnsi="Times New Roman" w:cs="Times New Roman"/>
                <w:szCs w:val="24"/>
              </w:rPr>
            </w:pPr>
            <w:r w:rsidRPr="00085882">
              <w:rPr>
                <w:rFonts w:ascii="Times New Roman" w:hAnsi="Times New Roman" w:cs="Times New Roman"/>
              </w:rPr>
              <w:t xml:space="preserve">garantijas saistību nodrošināšana – </w:t>
            </w:r>
            <w:r w:rsidR="11420777" w:rsidRPr="00085882">
              <w:rPr>
                <w:rFonts w:ascii="Times New Roman" w:hAnsi="Times New Roman" w:cs="Times New Roman"/>
              </w:rPr>
              <w:t xml:space="preserve">2 </w:t>
            </w:r>
            <w:r w:rsidRPr="00085882">
              <w:rPr>
                <w:rFonts w:ascii="Times New Roman" w:hAnsi="Times New Roman" w:cs="Times New Roman"/>
              </w:rPr>
              <w:t>(</w:t>
            </w:r>
            <w:r w:rsidR="11420777" w:rsidRPr="00085882">
              <w:rPr>
                <w:rFonts w:ascii="Times New Roman" w:hAnsi="Times New Roman" w:cs="Times New Roman"/>
              </w:rPr>
              <w:t>divus</w:t>
            </w:r>
            <w:r w:rsidRPr="00085882">
              <w:rPr>
                <w:rFonts w:ascii="Times New Roman" w:hAnsi="Times New Roman" w:cs="Times New Roman"/>
              </w:rPr>
              <w:t>) gadu</w:t>
            </w:r>
            <w:r w:rsidR="11420777" w:rsidRPr="00085882">
              <w:rPr>
                <w:rFonts w:ascii="Times New Roman" w:hAnsi="Times New Roman" w:cs="Times New Roman"/>
              </w:rPr>
              <w:t>s</w:t>
            </w:r>
            <w:r w:rsidRPr="00085882">
              <w:rPr>
                <w:rFonts w:ascii="Times New Roman" w:hAnsi="Times New Roman" w:cs="Times New Roman"/>
              </w:rPr>
              <w:t xml:space="preserve"> pēc konkrētās piegādes ieviešanas produkcijas vidē.</w:t>
            </w:r>
          </w:p>
        </w:tc>
      </w:tr>
      <w:tr w:rsidR="00B71099" w:rsidRPr="00085882" w14:paraId="54938E64" w14:textId="77777777" w:rsidTr="50B24378">
        <w:tc>
          <w:tcPr>
            <w:tcW w:w="1696" w:type="dxa"/>
            <w:shd w:val="clear" w:color="auto" w:fill="auto"/>
          </w:tcPr>
          <w:p w14:paraId="67BF4952"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ODP-4</w:t>
            </w:r>
          </w:p>
        </w:tc>
        <w:tc>
          <w:tcPr>
            <w:tcW w:w="7797" w:type="dxa"/>
            <w:shd w:val="clear" w:color="auto" w:fill="auto"/>
          </w:tcPr>
          <w:p w14:paraId="306CAF73"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Izpildītājam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Izpildītāju.</w:t>
            </w:r>
          </w:p>
        </w:tc>
      </w:tr>
      <w:tr w:rsidR="00B71099" w:rsidRPr="00085882" w14:paraId="38AF4FB8" w14:textId="77777777" w:rsidTr="50B24378">
        <w:tc>
          <w:tcPr>
            <w:tcW w:w="1696" w:type="dxa"/>
            <w:shd w:val="clear" w:color="auto" w:fill="auto"/>
          </w:tcPr>
          <w:p w14:paraId="3BCA7456"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ODP-5</w:t>
            </w:r>
          </w:p>
        </w:tc>
        <w:tc>
          <w:tcPr>
            <w:tcW w:w="7797" w:type="dxa"/>
            <w:shd w:val="clear" w:color="auto" w:fill="auto"/>
          </w:tcPr>
          <w:p w14:paraId="60DDD132"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Izpildītājam ir jānodrošina, ka pakalpojuma sniegšana tiek realizēta veidā, kas nodrošina Pasūtītāja aprakstīto prasību specifikācijas ietvaros noteikto prasību izpildi, paredzot, ka tā izpilde var tikt veikta attālinātā veidā, izmantojot Izpildītājam piešķirtās pieejas tiesības Sistēmai, kā arī veicot klātienes darbības Pasūtītāja birojā – Vestienas ielā 35, Rīgā.</w:t>
            </w:r>
          </w:p>
        </w:tc>
      </w:tr>
      <w:tr w:rsidR="00B71099" w:rsidRPr="00085882" w14:paraId="22F6299E" w14:textId="77777777" w:rsidTr="50B24378">
        <w:tc>
          <w:tcPr>
            <w:tcW w:w="1696" w:type="dxa"/>
            <w:shd w:val="clear" w:color="auto" w:fill="auto"/>
          </w:tcPr>
          <w:p w14:paraId="3892168B"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ODP-6</w:t>
            </w:r>
          </w:p>
        </w:tc>
        <w:tc>
          <w:tcPr>
            <w:tcW w:w="7797" w:type="dxa"/>
            <w:shd w:val="clear" w:color="auto" w:fill="auto"/>
          </w:tcPr>
          <w:p w14:paraId="57779E06"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Visas autora mantiskās tiesības uz pakalpojuma sniegšanā radītajiem nodevumiem, t.sk., izmaiņām un papildinājumiem Sistēmas pirmkodā, kompilētajā kodā, dokumentācijā, testa datu kopās un citās Sistēmas tehniskajās komponentēs un dokumentācijā pieder Pasūtītājam, un Izpildītājam nav tiesības tās izmantot saviem nolūkiem bez atsevišķas rakstveida Pasūtītāja piekrišanas saņemšanas.</w:t>
            </w:r>
          </w:p>
        </w:tc>
      </w:tr>
      <w:tr w:rsidR="00B71099" w:rsidRPr="00085882" w14:paraId="2EBB5F25" w14:textId="77777777" w:rsidTr="50B24378">
        <w:tc>
          <w:tcPr>
            <w:tcW w:w="1696" w:type="dxa"/>
            <w:shd w:val="clear" w:color="auto" w:fill="auto"/>
          </w:tcPr>
          <w:p w14:paraId="58A75948"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ODP-7</w:t>
            </w:r>
          </w:p>
        </w:tc>
        <w:tc>
          <w:tcPr>
            <w:tcW w:w="7797" w:type="dxa"/>
            <w:shd w:val="clear" w:color="auto" w:fill="auto"/>
          </w:tcPr>
          <w:p w14:paraId="031DEB6F" w14:textId="7E73F227" w:rsidR="00B71099" w:rsidRPr="00085882" w:rsidRDefault="00B71099" w:rsidP="00B13482">
            <w:pPr>
              <w:jc w:val="both"/>
              <w:rPr>
                <w:rFonts w:ascii="Times New Roman" w:hAnsi="Times New Roman" w:cs="Times New Roman"/>
                <w:szCs w:val="24"/>
              </w:rPr>
            </w:pPr>
            <w:r w:rsidRPr="00085882">
              <w:rPr>
                <w:rFonts w:ascii="Times New Roman" w:hAnsi="Times New Roman" w:cs="Times New Roman"/>
                <w:szCs w:val="24"/>
              </w:rPr>
              <w:t>Izpildītājam visā līguma izpildes periodā jānodrošina</w:t>
            </w:r>
            <w:r w:rsidR="00B13482" w:rsidRPr="00085882">
              <w:rPr>
                <w:rFonts w:ascii="Times New Roman" w:hAnsi="Times New Roman" w:cs="Times New Roman"/>
                <w:szCs w:val="24"/>
              </w:rPr>
              <w:t>,</w:t>
            </w:r>
            <w:r w:rsidRPr="00085882">
              <w:rPr>
                <w:rFonts w:ascii="Times New Roman" w:hAnsi="Times New Roman" w:cs="Times New Roman"/>
                <w:szCs w:val="24"/>
              </w:rPr>
              <w:t xml:space="preserve"> lai Sistēmas izstrādes vide ir ar tādu pašu vides konfigurāciju kā testa vide. </w:t>
            </w:r>
          </w:p>
          <w:p w14:paraId="2DDDBD7E"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Attiecīgajām bibliotēkām ir jānodrošina versiju kontroles mehānisma pieejamība, kas ļauj precīzi un nekļūdīgi atsekot Sistēmas versiju izmaiņas.</w:t>
            </w:r>
          </w:p>
        </w:tc>
      </w:tr>
      <w:tr w:rsidR="00B71099" w:rsidRPr="00085882" w14:paraId="217B0341" w14:textId="77777777" w:rsidTr="50B24378">
        <w:tc>
          <w:tcPr>
            <w:tcW w:w="1696" w:type="dxa"/>
            <w:shd w:val="clear" w:color="auto" w:fill="auto"/>
          </w:tcPr>
          <w:p w14:paraId="653DED26" w14:textId="77777777" w:rsidR="00B71099" w:rsidRPr="00085882" w:rsidRDefault="00B71099" w:rsidP="004752B2">
            <w:pPr>
              <w:rPr>
                <w:rFonts w:ascii="Times New Roman" w:hAnsi="Times New Roman" w:cs="Times New Roman"/>
                <w:szCs w:val="24"/>
              </w:rPr>
            </w:pPr>
            <w:r w:rsidRPr="00085882">
              <w:rPr>
                <w:rFonts w:ascii="Times New Roman" w:hAnsi="Times New Roman" w:cs="Times New Roman"/>
                <w:szCs w:val="24"/>
              </w:rPr>
              <w:t>ODP-8</w:t>
            </w:r>
          </w:p>
        </w:tc>
        <w:tc>
          <w:tcPr>
            <w:tcW w:w="7797" w:type="dxa"/>
            <w:shd w:val="clear" w:color="auto" w:fill="auto"/>
          </w:tcPr>
          <w:p w14:paraId="13BFBB6D" w14:textId="29805D5D" w:rsidR="00B71099" w:rsidRPr="00085882" w:rsidRDefault="002635A2" w:rsidP="004752B2">
            <w:pPr>
              <w:jc w:val="both"/>
              <w:rPr>
                <w:rFonts w:ascii="Times New Roman" w:hAnsi="Times New Roman" w:cs="Times New Roman"/>
                <w:szCs w:val="24"/>
              </w:rPr>
            </w:pPr>
            <w:r w:rsidRPr="00085882">
              <w:rPr>
                <w:rFonts w:ascii="Times New Roman" w:hAnsi="Times New Roman" w:cs="Times New Roman"/>
                <w:szCs w:val="24"/>
              </w:rPr>
              <w:t>S</w:t>
            </w:r>
            <w:r w:rsidR="008A4F84" w:rsidRPr="00085882">
              <w:rPr>
                <w:rFonts w:ascii="Times New Roman" w:hAnsi="Times New Roman" w:cs="Times New Roman"/>
                <w:szCs w:val="24"/>
              </w:rPr>
              <w:t>aņemot pieteikumu pa tālruni vai e-pastu, vai citiem pieteikumu veikšanas kanāliem, Izpildītāj</w:t>
            </w:r>
            <w:r w:rsidRPr="00085882">
              <w:rPr>
                <w:rFonts w:ascii="Times New Roman" w:hAnsi="Times New Roman" w:cs="Times New Roman"/>
                <w:szCs w:val="24"/>
              </w:rPr>
              <w:t>am</w:t>
            </w:r>
            <w:r w:rsidR="008A4F84" w:rsidRPr="00085882">
              <w:rPr>
                <w:rFonts w:ascii="Times New Roman" w:hAnsi="Times New Roman" w:cs="Times New Roman"/>
                <w:szCs w:val="24"/>
              </w:rPr>
              <w:t xml:space="preserve"> </w:t>
            </w:r>
            <w:r w:rsidR="00B71099" w:rsidRPr="00085882">
              <w:rPr>
                <w:rFonts w:ascii="Times New Roman" w:hAnsi="Times New Roman" w:cs="Times New Roman"/>
                <w:szCs w:val="24"/>
              </w:rPr>
              <w:t xml:space="preserve">ir jāuztur pieteikumu sistēma </w:t>
            </w:r>
            <w:r w:rsidR="0090271D" w:rsidRPr="00085882">
              <w:rPr>
                <w:rFonts w:ascii="Times New Roman" w:hAnsi="Times New Roman" w:cs="Times New Roman"/>
                <w:color w:val="000000" w:themeColor="text1"/>
                <w:szCs w:val="24"/>
              </w:rPr>
              <w:t xml:space="preserve">atbilstoši </w:t>
            </w:r>
            <w:r w:rsidR="00004CED" w:rsidRPr="00085882">
              <w:rPr>
                <w:rFonts w:ascii="Times New Roman" w:hAnsi="Times New Roman" w:cs="Times New Roman"/>
                <w:color w:val="000000" w:themeColor="text1"/>
                <w:szCs w:val="24"/>
              </w:rPr>
              <w:t>zemāk norādītajām kategorijām</w:t>
            </w:r>
            <w:r w:rsidR="00400781" w:rsidRPr="00085882">
              <w:rPr>
                <w:rFonts w:ascii="Times New Roman" w:hAnsi="Times New Roman" w:cs="Times New Roman"/>
                <w:color w:val="000000" w:themeColor="text1"/>
                <w:szCs w:val="24"/>
              </w:rPr>
              <w:t>:</w:t>
            </w:r>
          </w:p>
          <w:p w14:paraId="3D85F84C" w14:textId="77777777" w:rsidR="00B71099" w:rsidRPr="00085882" w:rsidRDefault="00B71099" w:rsidP="004752B2">
            <w:pPr>
              <w:spacing w:line="276" w:lineRule="auto"/>
              <w:ind w:left="360" w:hanging="187"/>
              <w:jc w:val="both"/>
              <w:rPr>
                <w:rFonts w:ascii="Times New Roman" w:hAnsi="Times New Roman" w:cs="Times New Roman"/>
                <w:szCs w:val="24"/>
              </w:rPr>
            </w:pPr>
            <w:r w:rsidRPr="00085882">
              <w:rPr>
                <w:rFonts w:ascii="Times New Roman" w:hAnsi="Times New Roman" w:cs="Times New Roman"/>
                <w:szCs w:val="24"/>
              </w:rPr>
              <w:t>1) Ārkārtas darbi:</w:t>
            </w:r>
          </w:p>
          <w:p w14:paraId="2721F4AD" w14:textId="77777777" w:rsidR="006E4D71" w:rsidRPr="00085882" w:rsidRDefault="00B71099" w:rsidP="006E4D71">
            <w:pPr>
              <w:numPr>
                <w:ilvl w:val="0"/>
                <w:numId w:val="17"/>
              </w:numPr>
              <w:ind w:left="740" w:hanging="306"/>
              <w:contextualSpacing/>
              <w:jc w:val="both"/>
              <w:rPr>
                <w:rFonts w:ascii="Times New Roman" w:hAnsi="Times New Roman" w:cs="Times New Roman"/>
                <w:szCs w:val="24"/>
              </w:rPr>
            </w:pPr>
            <w:r w:rsidRPr="00085882">
              <w:rPr>
                <w:rFonts w:ascii="Times New Roman" w:hAnsi="Times New Roman" w:cs="Times New Roman"/>
                <w:szCs w:val="24"/>
              </w:rPr>
              <w:t>Sistēmas stāvoklis, kad ir notikusi pilnīga Sistēmas darbības apstāšanās, un/vai darbu ar Sistēmu nav iespējams turpināt. Nav pieejamas Sistēmas ietvaros izveidotās datu apmaiņas ar citām informācijas sistēmām, un šo situāciju ir izraisījušas Sistēmas darbības problēmas;</w:t>
            </w:r>
          </w:p>
          <w:p w14:paraId="27D15514" w14:textId="77777777" w:rsidR="006E4D71" w:rsidRPr="00085882" w:rsidRDefault="00B71099" w:rsidP="006E4D71">
            <w:pPr>
              <w:numPr>
                <w:ilvl w:val="0"/>
                <w:numId w:val="17"/>
              </w:numPr>
              <w:ind w:left="740" w:hanging="306"/>
              <w:contextualSpacing/>
              <w:jc w:val="both"/>
              <w:rPr>
                <w:rFonts w:ascii="Times New Roman" w:hAnsi="Times New Roman" w:cs="Times New Roman"/>
                <w:szCs w:val="24"/>
              </w:rPr>
            </w:pPr>
            <w:r w:rsidRPr="00085882">
              <w:rPr>
                <w:rFonts w:ascii="Times New Roman" w:hAnsi="Times New Roman" w:cs="Times New Roman"/>
                <w:szCs w:val="24"/>
              </w:rPr>
              <w:t>Sistēmas stāvoklis, kad ir iestājusies Sistēmas funkcionalitātes darbības apstāšanās vai attiecīgā funkcionalitāte darbojas nekorekti. Nav iespējas izmantot citus risinājumus attiecīgās situācijas apiešanai, piemēram, lietojot citu Sistēmas funkcionalitāti;</w:t>
            </w:r>
          </w:p>
          <w:p w14:paraId="1927DC95" w14:textId="1401E596" w:rsidR="00B71099" w:rsidRPr="00085882" w:rsidRDefault="00B71099" w:rsidP="006E4D71">
            <w:pPr>
              <w:numPr>
                <w:ilvl w:val="0"/>
                <w:numId w:val="17"/>
              </w:numPr>
              <w:ind w:left="740" w:hanging="306"/>
              <w:contextualSpacing/>
              <w:jc w:val="both"/>
              <w:rPr>
                <w:rFonts w:ascii="Times New Roman" w:hAnsi="Times New Roman" w:cs="Times New Roman"/>
                <w:szCs w:val="24"/>
              </w:rPr>
            </w:pPr>
            <w:r w:rsidRPr="00085882">
              <w:rPr>
                <w:rFonts w:ascii="Times New Roman" w:hAnsi="Times New Roman" w:cs="Times New Roman"/>
                <w:szCs w:val="24"/>
              </w:rPr>
              <w:t>Sistēmas stāvoklis, kad ir notikusi noteiktas Sistēmas funkcionalitātes apstāšanās vai attiecīgā funkcionalitāte darbojas nekorekti, bet ir iespējams izmantot citus risinājumus attiecīgās situācijas apiešanai, piemēram, lietojot citu Sistēmas funkcionalitāti.</w:t>
            </w:r>
          </w:p>
          <w:p w14:paraId="29460151" w14:textId="77777777" w:rsidR="00B71099" w:rsidRPr="00085882" w:rsidRDefault="00B71099" w:rsidP="004752B2">
            <w:pPr>
              <w:spacing w:line="276" w:lineRule="auto"/>
              <w:ind w:left="598" w:hanging="425"/>
              <w:jc w:val="both"/>
              <w:rPr>
                <w:rFonts w:ascii="Times New Roman" w:hAnsi="Times New Roman" w:cs="Times New Roman"/>
                <w:szCs w:val="24"/>
              </w:rPr>
            </w:pPr>
            <w:r w:rsidRPr="00085882">
              <w:rPr>
                <w:rFonts w:ascii="Times New Roman" w:hAnsi="Times New Roman" w:cs="Times New Roman"/>
                <w:szCs w:val="24"/>
              </w:rPr>
              <w:t>2) Plānotie darbi:</w:t>
            </w:r>
          </w:p>
          <w:p w14:paraId="3E852091" w14:textId="77777777" w:rsidR="00E23D6E" w:rsidRPr="00085882" w:rsidRDefault="00B71099" w:rsidP="00E23D6E">
            <w:pPr>
              <w:pStyle w:val="ListParagraph"/>
              <w:numPr>
                <w:ilvl w:val="0"/>
                <w:numId w:val="45"/>
              </w:numPr>
              <w:ind w:left="740" w:hanging="284"/>
              <w:jc w:val="both"/>
              <w:rPr>
                <w:rFonts w:ascii="Times New Roman" w:hAnsi="Times New Roman" w:cs="Times New Roman"/>
                <w:szCs w:val="24"/>
              </w:rPr>
            </w:pPr>
            <w:r w:rsidRPr="00085882">
              <w:rPr>
                <w:rFonts w:ascii="Times New Roman" w:hAnsi="Times New Roman" w:cs="Times New Roman"/>
                <w:szCs w:val="24"/>
              </w:rPr>
              <w:t>Sistēmas stāvoklis, kad ir identificēta kādas Sistēmas funkcionalitātes darbības nepilnība, kas apgrūtina Sistēmas izmantošanu, tomēr attiecīgā situācija neietekmē konkrētas Sistēmas funkcionalitātes kopīgu izmantošanu;</w:t>
            </w:r>
          </w:p>
          <w:p w14:paraId="4FDB335A" w14:textId="77777777" w:rsidR="00E23D6E" w:rsidRPr="00085882" w:rsidRDefault="00B71099" w:rsidP="00E23D6E">
            <w:pPr>
              <w:pStyle w:val="ListParagraph"/>
              <w:numPr>
                <w:ilvl w:val="0"/>
                <w:numId w:val="45"/>
              </w:numPr>
              <w:ind w:left="740" w:hanging="284"/>
              <w:jc w:val="both"/>
              <w:rPr>
                <w:rFonts w:ascii="Times New Roman" w:hAnsi="Times New Roman" w:cs="Times New Roman"/>
                <w:szCs w:val="24"/>
              </w:rPr>
            </w:pPr>
            <w:r w:rsidRPr="00085882">
              <w:rPr>
                <w:rFonts w:ascii="Times New Roman" w:hAnsi="Times New Roman" w:cs="Times New Roman"/>
                <w:szCs w:val="24"/>
              </w:rPr>
              <w:t>Sistēmas infrastruktūras uzlabojumi (piemēram, uzlabot ātrdarbību, vai atbalsts, lai uzstādītu Kubernetes un Postgre SQL ražotāja atjauninājumus);</w:t>
            </w:r>
          </w:p>
          <w:p w14:paraId="332A6ABC" w14:textId="1809ED24" w:rsidR="00B71099" w:rsidRPr="00085882" w:rsidRDefault="00B71099" w:rsidP="00E23D6E">
            <w:pPr>
              <w:pStyle w:val="ListParagraph"/>
              <w:numPr>
                <w:ilvl w:val="0"/>
                <w:numId w:val="45"/>
              </w:numPr>
              <w:ind w:left="740" w:hanging="284"/>
              <w:jc w:val="both"/>
              <w:rPr>
                <w:rFonts w:ascii="Times New Roman" w:hAnsi="Times New Roman" w:cs="Times New Roman"/>
                <w:szCs w:val="24"/>
              </w:rPr>
            </w:pPr>
            <w:r w:rsidRPr="00085882">
              <w:rPr>
                <w:rFonts w:ascii="Times New Roman" w:hAnsi="Times New Roman" w:cs="Times New Roman"/>
                <w:szCs w:val="24"/>
              </w:rPr>
              <w:t xml:space="preserve">Sistēmas funkcionalitātes piegādes. </w:t>
            </w:r>
          </w:p>
          <w:p w14:paraId="7D4D81D7" w14:textId="77777777" w:rsidR="00B71099" w:rsidRPr="00085882" w:rsidRDefault="00B71099" w:rsidP="004752B2">
            <w:pPr>
              <w:ind w:left="456" w:hanging="283"/>
              <w:jc w:val="both"/>
              <w:rPr>
                <w:rFonts w:ascii="Times New Roman" w:hAnsi="Times New Roman" w:cs="Times New Roman"/>
                <w:szCs w:val="24"/>
              </w:rPr>
            </w:pPr>
            <w:r w:rsidRPr="00085882">
              <w:rPr>
                <w:rFonts w:ascii="Times New Roman" w:hAnsi="Times New Roman" w:cs="Times New Roman"/>
                <w:szCs w:val="24"/>
              </w:rPr>
              <w:t xml:space="preserve">3) Konsultācija – situācija, kad Pasūtītājam ir nepieciešams saņemt Izpildītāja ekspertu atbalstu noteiktu sev neskaidro jautājumu risināšanai vai papildus informācijas iegūšanai par Sistēmas funkcionālajām iespējām, t.sk., piesaistot Izpildītāja ekspertus apmācību pasākumu veikšanai Pasūtītāja darbiniekiem par Sistēmas funkcionalitāti un darbības nosacījumiem. </w:t>
            </w:r>
          </w:p>
        </w:tc>
      </w:tr>
    </w:tbl>
    <w:p w14:paraId="073888B1" w14:textId="3EAE2819" w:rsidR="00B71099" w:rsidRPr="00085882" w:rsidRDefault="00E23D6E" w:rsidP="00EA3D6B">
      <w:pPr>
        <w:pStyle w:val="Heading1"/>
        <w:numPr>
          <w:ilvl w:val="0"/>
          <w:numId w:val="37"/>
        </w:numPr>
        <w:spacing w:after="120"/>
        <w:ind w:left="714" w:hanging="357"/>
        <w:rPr>
          <w:sz w:val="28"/>
          <w:szCs w:val="28"/>
        </w:rPr>
      </w:pPr>
      <w:bookmarkStart w:id="53" w:name="_Toc98945472"/>
      <w:bookmarkStart w:id="54" w:name="_Hlk146008559"/>
      <w:bookmarkStart w:id="55" w:name="_Toc148000028"/>
      <w:bookmarkStart w:id="56" w:name="_Toc148001193"/>
      <w:r w:rsidRPr="00085882">
        <w:rPr>
          <w:sz w:val="28"/>
          <w:szCs w:val="28"/>
        </w:rPr>
        <w:t xml:space="preserve"> </w:t>
      </w:r>
      <w:r w:rsidR="00B71099" w:rsidRPr="00085882">
        <w:rPr>
          <w:sz w:val="28"/>
          <w:szCs w:val="28"/>
        </w:rPr>
        <w:t>Sistēmas uzturēšanas pārņemšanas prasības</w:t>
      </w:r>
      <w:bookmarkEnd w:id="53"/>
      <w:bookmarkEnd w:id="54"/>
      <w:bookmarkEnd w:id="55"/>
      <w:bookmarkEnd w:id="56"/>
    </w:p>
    <w:tbl>
      <w:tblPr>
        <w:tblStyle w:val="TableGrid"/>
        <w:tblW w:w="9493" w:type="dxa"/>
        <w:tblLook w:val="04A0" w:firstRow="1" w:lastRow="0" w:firstColumn="1" w:lastColumn="0" w:noHBand="0" w:noVBand="1"/>
      </w:tblPr>
      <w:tblGrid>
        <w:gridCol w:w="1696"/>
        <w:gridCol w:w="7797"/>
      </w:tblGrid>
      <w:tr w:rsidR="00B71099" w:rsidRPr="00085882" w14:paraId="7DF15DAB" w14:textId="77777777" w:rsidTr="50B24378">
        <w:tc>
          <w:tcPr>
            <w:tcW w:w="1696" w:type="dxa"/>
            <w:shd w:val="clear" w:color="auto" w:fill="D9D9D9" w:themeFill="background1" w:themeFillShade="D9"/>
          </w:tcPr>
          <w:p w14:paraId="1EE0AAFF" w14:textId="77777777" w:rsidR="00B71099" w:rsidRPr="00085882" w:rsidRDefault="00B71099" w:rsidP="004752B2">
            <w:pPr>
              <w:rPr>
                <w:rFonts w:ascii="Times New Roman" w:hAnsi="Times New Roman" w:cs="Times New Roman"/>
                <w:b/>
                <w:bCs/>
                <w:color w:val="000000" w:themeColor="text1"/>
                <w:szCs w:val="24"/>
              </w:rPr>
            </w:pPr>
            <w:bookmarkStart w:id="57" w:name="_Hlk146182555"/>
            <w:r w:rsidRPr="00085882">
              <w:rPr>
                <w:rFonts w:ascii="Times New Roman" w:hAnsi="Times New Roman" w:cs="Times New Roman"/>
                <w:b/>
                <w:bCs/>
                <w:color w:val="000000" w:themeColor="text1"/>
                <w:szCs w:val="24"/>
              </w:rPr>
              <w:t>Prasības ID</w:t>
            </w:r>
          </w:p>
        </w:tc>
        <w:tc>
          <w:tcPr>
            <w:tcW w:w="7797" w:type="dxa"/>
            <w:shd w:val="clear" w:color="auto" w:fill="D9D9D9" w:themeFill="background1" w:themeFillShade="D9"/>
          </w:tcPr>
          <w:p w14:paraId="2C0CB10F"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bookmarkEnd w:id="57"/>
      <w:tr w:rsidR="00B71099" w:rsidRPr="00085882" w14:paraId="0A9E417A" w14:textId="77777777" w:rsidTr="50B24378">
        <w:tc>
          <w:tcPr>
            <w:tcW w:w="1696" w:type="dxa"/>
            <w:shd w:val="clear" w:color="auto" w:fill="FFFFFF" w:themeFill="background1"/>
          </w:tcPr>
          <w:p w14:paraId="2FA3656E"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SUPP-1</w:t>
            </w:r>
          </w:p>
        </w:tc>
        <w:tc>
          <w:tcPr>
            <w:tcW w:w="7797" w:type="dxa"/>
            <w:shd w:val="clear" w:color="auto" w:fill="FFFFFF" w:themeFill="background1"/>
          </w:tcPr>
          <w:p w14:paraId="2A76EDA0"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Izpildītājam ne vēlāk kā 10 (desmit) darba dienu laikā skaitot no līguma noslēgšanas brīža, ir:</w:t>
            </w:r>
          </w:p>
          <w:p w14:paraId="2F86E399"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lastRenderedPageBreak/>
              <w:t>jāveic pilnīga Sistēmas testa darbības pārņemšana savā pārziņā, veicot nepieciešamos sagatavošanās pasākumus pakalpojuma izpildes nodrošināšanai, vai jāizveido testa un izstrādes vides no jauna, ja esošās vides ir Sistēmas darbības kļūdas, kas neļauj to veikt;</w:t>
            </w:r>
          </w:p>
          <w:p w14:paraId="64D64191"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 xml:space="preserve">jānodrošina Sistēmas dokumentācijas bibliotēkas sagatavošana un pieejamības nodrošināšana Pasūtītājam, lai tas brīvi varētu piekļūt šai informācijai. </w:t>
            </w:r>
          </w:p>
        </w:tc>
      </w:tr>
      <w:tr w:rsidR="00B71099" w:rsidRPr="00085882" w14:paraId="15F19F72" w14:textId="77777777" w:rsidTr="50B24378">
        <w:tc>
          <w:tcPr>
            <w:tcW w:w="1696" w:type="dxa"/>
            <w:shd w:val="clear" w:color="auto" w:fill="FFFFFF" w:themeFill="background1"/>
          </w:tcPr>
          <w:p w14:paraId="7442AB13"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SUPP-2</w:t>
            </w:r>
          </w:p>
        </w:tc>
        <w:tc>
          <w:tcPr>
            <w:tcW w:w="7797" w:type="dxa"/>
            <w:shd w:val="clear" w:color="auto" w:fill="FFFFFF" w:themeFill="background1"/>
          </w:tcPr>
          <w:p w14:paraId="3CA9FC3A"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Izpildītājam ne vēlāk kā 10 (desmit) darba dienu laikā no līguma parakstīšanas brīža, ir jāveic:</w:t>
            </w:r>
          </w:p>
          <w:p w14:paraId="603E0E84"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 xml:space="preserve">Sistēmas aktuālās dokumentācijas pārņemšana no līdzšinējā Sistēmas uzturētāja (Pasūtītāja); </w:t>
            </w:r>
          </w:p>
          <w:p w14:paraId="47BFC8CD"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Sistēmas testa vides pirmkoda, kompilētā koda, testa datu kopu un citas saistītās informācijas pārņemšana no līdzšinējā Sistēmas uzturētāja (Pasūtītāja);</w:t>
            </w:r>
          </w:p>
          <w:p w14:paraId="23873B10"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 xml:space="preserve">Izpildītājam jānodrošina Sistēmas testa vides izveide, testa datu kopu un citas testēšanai nepieciešamo darbību veikšanai, nodrošinot to Pasūtītājam testēšanas vajadzībām. </w:t>
            </w:r>
          </w:p>
        </w:tc>
      </w:tr>
      <w:tr w:rsidR="00B71099" w:rsidRPr="00085882" w14:paraId="3E7983DA" w14:textId="77777777" w:rsidTr="50B24378">
        <w:tc>
          <w:tcPr>
            <w:tcW w:w="1696" w:type="dxa"/>
            <w:shd w:val="clear" w:color="auto" w:fill="FFFFFF" w:themeFill="background1"/>
          </w:tcPr>
          <w:p w14:paraId="717E8897"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SUPP-3</w:t>
            </w:r>
          </w:p>
        </w:tc>
        <w:tc>
          <w:tcPr>
            <w:tcW w:w="7797" w:type="dxa"/>
            <w:shd w:val="clear" w:color="auto" w:fill="FFFFFF" w:themeFill="background1"/>
          </w:tcPr>
          <w:p w14:paraId="1E4B0131"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Izpildītājam ne vēlāk kā 10 (desmit) darba dienu laikā, skaitot no Pasūtītāja pieprasījuma saņemšanas brīža, bet ne ātrāk kā no līguma parakstīšanas brīža, ir jāveic darbības Pasūtītājam pieejamo pieteikumu veikšanas kanālu darbības uzsākšanai.</w:t>
            </w:r>
          </w:p>
        </w:tc>
      </w:tr>
      <w:tr w:rsidR="00B71099" w:rsidRPr="00085882" w14:paraId="55FC9974" w14:textId="77777777" w:rsidTr="50B24378">
        <w:tc>
          <w:tcPr>
            <w:tcW w:w="1696" w:type="dxa"/>
            <w:shd w:val="clear" w:color="auto" w:fill="FFFFFF" w:themeFill="background1"/>
          </w:tcPr>
          <w:p w14:paraId="56C40DDF"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SUPP-4</w:t>
            </w:r>
          </w:p>
        </w:tc>
        <w:tc>
          <w:tcPr>
            <w:tcW w:w="7797" w:type="dxa"/>
            <w:shd w:val="clear" w:color="auto" w:fill="FFFFFF" w:themeFill="background1"/>
          </w:tcPr>
          <w:p w14:paraId="3A550F62"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Katrs uzturēšanas darbu pieprasījums ir uzskatāms par darba uzdevumu Izpildītājam. </w:t>
            </w:r>
          </w:p>
          <w:p w14:paraId="6C3C079A" w14:textId="26FEFD5B"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Pirmās prioritātes</w:t>
            </w:r>
            <w:r w:rsidR="00231F41" w:rsidRPr="00085882">
              <w:rPr>
                <w:rFonts w:ascii="Times New Roman" w:hAnsi="Times New Roman" w:cs="Times New Roman"/>
                <w:color w:val="000000" w:themeColor="text1"/>
                <w:szCs w:val="24"/>
              </w:rPr>
              <w:t xml:space="preserve"> (ār</w:t>
            </w:r>
            <w:r w:rsidR="00396AE5" w:rsidRPr="00085882">
              <w:rPr>
                <w:rFonts w:ascii="Times New Roman" w:hAnsi="Times New Roman" w:cs="Times New Roman"/>
                <w:color w:val="000000" w:themeColor="text1"/>
                <w:szCs w:val="24"/>
              </w:rPr>
              <w:t>kārtas darbu)</w:t>
            </w:r>
            <w:r w:rsidRPr="00085882">
              <w:rPr>
                <w:rFonts w:ascii="Times New Roman" w:hAnsi="Times New Roman" w:cs="Times New Roman"/>
                <w:color w:val="000000" w:themeColor="text1"/>
                <w:szCs w:val="24"/>
              </w:rPr>
              <w:t xml:space="preserve"> pieteikumu gadījumā kļūdas var tikt pieteiktas Pasūtītājam telefoniski, pēc tam reģistrētas PVS, norādot telefona zvana laiku. </w:t>
            </w:r>
          </w:p>
        </w:tc>
      </w:tr>
      <w:tr w:rsidR="00B71099" w:rsidRPr="00085882" w14:paraId="57342DAA" w14:textId="77777777" w:rsidTr="50B24378">
        <w:tc>
          <w:tcPr>
            <w:tcW w:w="1696" w:type="dxa"/>
            <w:shd w:val="clear" w:color="auto" w:fill="FFFFFF" w:themeFill="background1"/>
          </w:tcPr>
          <w:p w14:paraId="5697D061"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SUPP-5</w:t>
            </w:r>
          </w:p>
        </w:tc>
        <w:tc>
          <w:tcPr>
            <w:tcW w:w="7797" w:type="dxa"/>
            <w:shd w:val="clear" w:color="auto" w:fill="FFFFFF" w:themeFill="background1"/>
          </w:tcPr>
          <w:p w14:paraId="1921FFE5"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Uzturēšanas darbu pieprasījumus PVS var pieteikt:</w:t>
            </w:r>
          </w:p>
          <w:p w14:paraId="4862A1D3"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 xml:space="preserve">pilnvaroti Pasūtītāja darbinieki; </w:t>
            </w:r>
          </w:p>
          <w:p w14:paraId="0AE6E6E2" w14:textId="77777777" w:rsidR="00B71099" w:rsidRPr="00085882" w:rsidRDefault="0D2BD0BE" w:rsidP="00EA3D6B">
            <w:pPr>
              <w:pStyle w:val="ListParagraph"/>
              <w:numPr>
                <w:ilvl w:val="0"/>
                <w:numId w:val="15"/>
              </w:numPr>
              <w:suppressAutoHyphens/>
              <w:ind w:left="456"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 xml:space="preserve">Izpildītāja pilnvarotie darbinieki. </w:t>
            </w:r>
          </w:p>
        </w:tc>
      </w:tr>
      <w:tr w:rsidR="00B71099" w:rsidRPr="00085882" w14:paraId="25E45F9D" w14:textId="77777777" w:rsidTr="50B24378">
        <w:tc>
          <w:tcPr>
            <w:tcW w:w="1696" w:type="dxa"/>
            <w:shd w:val="clear" w:color="auto" w:fill="FFFFFF" w:themeFill="background1"/>
          </w:tcPr>
          <w:p w14:paraId="07C8AA21"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SUPP-6</w:t>
            </w:r>
          </w:p>
        </w:tc>
        <w:tc>
          <w:tcPr>
            <w:tcW w:w="7797" w:type="dxa"/>
            <w:shd w:val="clear" w:color="auto" w:fill="FFFFFF" w:themeFill="background1"/>
          </w:tcPr>
          <w:p w14:paraId="38335F86"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Gadījumā, ja uzturēšanas pieteikumā norādītās problēmas iemesls neietilpst Izpildītāja atbildības sfērā (piemēram, tīkla vai aparatūras problēmas), Izpildītājam ir pienākums nekavējoši ziņot par to Pasūtītāja norādītajai kontaktpersonai.</w:t>
            </w:r>
          </w:p>
        </w:tc>
      </w:tr>
      <w:tr w:rsidR="00B71099" w:rsidRPr="00085882" w14:paraId="0B24427F" w14:textId="77777777" w:rsidTr="50B24378">
        <w:tc>
          <w:tcPr>
            <w:tcW w:w="1696" w:type="dxa"/>
            <w:shd w:val="clear" w:color="auto" w:fill="FFFFFF" w:themeFill="background1"/>
          </w:tcPr>
          <w:p w14:paraId="4534CBE6"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SUPP-7</w:t>
            </w:r>
          </w:p>
        </w:tc>
        <w:tc>
          <w:tcPr>
            <w:tcW w:w="7797" w:type="dxa"/>
            <w:shd w:val="clear" w:color="auto" w:fill="auto"/>
          </w:tcPr>
          <w:p w14:paraId="157F036F"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2 (divu) mēnešu laikā no līguma noslēgšanas brīža bez papildu samaksas ir jāveic Sistēmas aktuālās tehniskās dokumentācijas novērtējums, apzinot tās aktualitāti un atbilstību faktiskajai Sistēmas funkcionalitātei. </w:t>
            </w:r>
          </w:p>
          <w:p w14:paraId="44B37ABD"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Atbilstoši veiktā izvērtējuma rezultātiem Izpildītājam ir jānodrošina Sistēmas dokumentācijas aktualizācija atbilstoši plānam, kas tiek saskaņots ar Pasūtītāju un paredz, ka attiecīgās dokumentācijas aktualizācija tiek veikta ne ilgākā laika periodā kā 6 (seši) mēneši no līguma noslēgšanas brīža. </w:t>
            </w:r>
          </w:p>
          <w:p w14:paraId="34786E17" w14:textId="77777777" w:rsidR="00B71099" w:rsidRPr="00085882" w:rsidRDefault="00B71099" w:rsidP="004752B2">
            <w:pPr>
              <w:suppressAutoHyphen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Attiecīgās dokumentācijas aktualizācija ir veicama pakalpojuma izpildes un tā samaksas ietvaros, bez papildu samaksas pieprasīšanas.</w:t>
            </w:r>
          </w:p>
        </w:tc>
      </w:tr>
    </w:tbl>
    <w:p w14:paraId="38DEE5B0" w14:textId="77777777" w:rsidR="00D640A9" w:rsidRPr="00085882" w:rsidRDefault="00D640A9" w:rsidP="00427D6B">
      <w:pPr>
        <w:pStyle w:val="Heading1"/>
        <w:jc w:val="left"/>
        <w:rPr>
          <w:sz w:val="22"/>
          <w:szCs w:val="22"/>
        </w:rPr>
      </w:pPr>
      <w:bookmarkStart w:id="58" w:name="_Toc148000029"/>
      <w:bookmarkStart w:id="59" w:name="_Toc148001194"/>
      <w:bookmarkStart w:id="60" w:name="_Hlk146012261"/>
    </w:p>
    <w:p w14:paraId="0917C953" w14:textId="6667D839" w:rsidR="00B71099" w:rsidRPr="00085882" w:rsidRDefault="00B71099" w:rsidP="00EA3D6B">
      <w:pPr>
        <w:pStyle w:val="Heading1"/>
        <w:numPr>
          <w:ilvl w:val="0"/>
          <w:numId w:val="37"/>
        </w:numPr>
        <w:ind w:left="720"/>
        <w:rPr>
          <w:sz w:val="28"/>
          <w:szCs w:val="28"/>
        </w:rPr>
      </w:pPr>
      <w:r w:rsidRPr="00085882">
        <w:rPr>
          <w:sz w:val="28"/>
          <w:szCs w:val="28"/>
        </w:rPr>
        <w:t>Sistēmas uzturēšanas pārvaldības prasības</w:t>
      </w:r>
      <w:bookmarkEnd w:id="58"/>
      <w:bookmarkEnd w:id="59"/>
    </w:p>
    <w:p w14:paraId="709317B1" w14:textId="77777777" w:rsidR="00B71099" w:rsidRPr="00085882" w:rsidRDefault="00B71099" w:rsidP="00B71099">
      <w:pPr>
        <w:rPr>
          <w:rFonts w:ascii="Times New Roman" w:hAnsi="Times New Roman" w:cs="Times New Roman"/>
          <w:b/>
          <w:bCs/>
          <w:szCs w:val="24"/>
        </w:rPr>
      </w:pPr>
      <w:bookmarkStart w:id="61" w:name="_Toc98945474"/>
      <w:bookmarkEnd w:id="60"/>
      <w:r w:rsidRPr="00085882">
        <w:rPr>
          <w:rFonts w:ascii="Times New Roman" w:hAnsi="Times New Roman" w:cs="Times New Roman"/>
          <w:b/>
          <w:bCs/>
          <w:szCs w:val="24"/>
        </w:rPr>
        <w:t>Darbu veikšana</w:t>
      </w:r>
      <w:bookmarkEnd w:id="61"/>
      <w:r w:rsidRPr="00085882">
        <w:rPr>
          <w:rFonts w:ascii="Times New Roman" w:hAnsi="Times New Roman" w:cs="Times New Roman"/>
          <w:b/>
          <w:bCs/>
          <w:szCs w:val="24"/>
        </w:rPr>
        <w:t>s pamatprincipi</w:t>
      </w:r>
    </w:p>
    <w:tbl>
      <w:tblPr>
        <w:tblStyle w:val="TableGrid"/>
        <w:tblW w:w="9493" w:type="dxa"/>
        <w:tblLook w:val="04A0" w:firstRow="1" w:lastRow="0" w:firstColumn="1" w:lastColumn="0" w:noHBand="0" w:noVBand="1"/>
      </w:tblPr>
      <w:tblGrid>
        <w:gridCol w:w="1696"/>
        <w:gridCol w:w="7797"/>
      </w:tblGrid>
      <w:tr w:rsidR="00B71099" w:rsidRPr="00085882" w14:paraId="201F00EC" w14:textId="77777777" w:rsidTr="50B24378">
        <w:tc>
          <w:tcPr>
            <w:tcW w:w="1696" w:type="dxa"/>
            <w:shd w:val="clear" w:color="auto" w:fill="D9D9D9" w:themeFill="background1" w:themeFillShade="D9"/>
          </w:tcPr>
          <w:p w14:paraId="5600D763" w14:textId="77777777" w:rsidR="00B71099" w:rsidRPr="00085882" w:rsidRDefault="00B71099" w:rsidP="004752B2">
            <w:pPr>
              <w:rPr>
                <w:rFonts w:ascii="Times New Roman" w:hAnsi="Times New Roman" w:cs="Times New Roman"/>
                <w:b/>
                <w:bCs/>
                <w:color w:val="000000" w:themeColor="text1"/>
                <w:szCs w:val="24"/>
              </w:rPr>
            </w:pPr>
            <w:bookmarkStart w:id="62" w:name="_Hlk146182600"/>
            <w:r w:rsidRPr="00085882">
              <w:rPr>
                <w:rFonts w:ascii="Times New Roman" w:hAnsi="Times New Roman" w:cs="Times New Roman"/>
                <w:b/>
                <w:bCs/>
                <w:color w:val="000000" w:themeColor="text1"/>
                <w:szCs w:val="24"/>
              </w:rPr>
              <w:t>Prasības ID</w:t>
            </w:r>
          </w:p>
        </w:tc>
        <w:tc>
          <w:tcPr>
            <w:tcW w:w="7797" w:type="dxa"/>
            <w:shd w:val="clear" w:color="auto" w:fill="D9D9D9" w:themeFill="background1" w:themeFillShade="D9"/>
          </w:tcPr>
          <w:p w14:paraId="7953D4FE"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tr w:rsidR="00B71099" w:rsidRPr="00085882" w14:paraId="65200BB5" w14:textId="77777777" w:rsidTr="50B24378">
        <w:tc>
          <w:tcPr>
            <w:tcW w:w="1696" w:type="dxa"/>
            <w:shd w:val="clear" w:color="auto" w:fill="FFFFFF" w:themeFill="background1"/>
          </w:tcPr>
          <w:p w14:paraId="60731FE5"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KL-1</w:t>
            </w:r>
          </w:p>
        </w:tc>
        <w:tc>
          <w:tcPr>
            <w:tcW w:w="7797" w:type="dxa"/>
            <w:shd w:val="clear" w:color="auto" w:fill="FFFFFF" w:themeFill="background1"/>
          </w:tcPr>
          <w:p w14:paraId="3B9B7CF1" w14:textId="77777777" w:rsidR="00B71099" w:rsidRPr="00085882" w:rsidRDefault="00B71099" w:rsidP="004752B2">
            <w:pPr>
              <w:pStyle w:val="paragraph"/>
              <w:spacing w:before="0" w:beforeAutospacing="0" w:after="0" w:afterAutospacing="0"/>
              <w:jc w:val="both"/>
              <w:textAlignment w:val="baseline"/>
              <w:rPr>
                <w:sz w:val="22"/>
                <w:szCs w:val="22"/>
              </w:rPr>
            </w:pPr>
            <w:r w:rsidRPr="00085882">
              <w:rPr>
                <w:rStyle w:val="normaltextrun"/>
                <w:sz w:val="22"/>
                <w:szCs w:val="22"/>
              </w:rPr>
              <w:t>Izpildītājam Sistēmas uzturēšanas ietvaros ir jānodrošina vismaz šādu saziņas kanālu pieejamība, kurus Pasūtītājs var izmantot informācijas sniegšanai par Sistēmas darbības kļūdām, problēmām vai citiem jautājumiem: </w:t>
            </w:r>
            <w:r w:rsidRPr="00085882">
              <w:rPr>
                <w:rStyle w:val="eop"/>
                <w:sz w:val="22"/>
                <w:szCs w:val="22"/>
              </w:rPr>
              <w:t> </w:t>
            </w:r>
          </w:p>
          <w:p w14:paraId="571500D7" w14:textId="77777777" w:rsidR="00B71099" w:rsidRPr="00085882" w:rsidRDefault="0D2BD0BE" w:rsidP="00EA3D6B">
            <w:pPr>
              <w:pStyle w:val="paragraph"/>
              <w:numPr>
                <w:ilvl w:val="0"/>
                <w:numId w:val="15"/>
              </w:numPr>
              <w:spacing w:before="0" w:beforeAutospacing="0" w:after="0" w:afterAutospacing="0"/>
              <w:ind w:left="456" w:hanging="283"/>
              <w:jc w:val="both"/>
              <w:textAlignment w:val="baseline"/>
              <w:rPr>
                <w:rStyle w:val="eop"/>
                <w:sz w:val="22"/>
                <w:szCs w:val="22"/>
              </w:rPr>
            </w:pPr>
            <w:r w:rsidRPr="00085882">
              <w:rPr>
                <w:rStyle w:val="normaltextrun"/>
                <w:sz w:val="22"/>
                <w:szCs w:val="22"/>
              </w:rPr>
              <w:t>Izpildītājs nodrošina un uztur PVS, kur tiks fiksēti visi ārkārtas darbiem, plānotiem darbiem un konsultācijām paredzētie pieteikumi;</w:t>
            </w:r>
            <w:r w:rsidRPr="00085882">
              <w:rPr>
                <w:rStyle w:val="eop"/>
                <w:sz w:val="22"/>
                <w:szCs w:val="22"/>
              </w:rPr>
              <w:t> </w:t>
            </w:r>
          </w:p>
          <w:p w14:paraId="5BCE2965" w14:textId="77777777" w:rsidR="00B71099" w:rsidRPr="00085882" w:rsidRDefault="0D2BD0BE" w:rsidP="00EA3D6B">
            <w:pPr>
              <w:pStyle w:val="paragraph"/>
              <w:numPr>
                <w:ilvl w:val="0"/>
                <w:numId w:val="15"/>
              </w:numPr>
              <w:spacing w:before="0" w:beforeAutospacing="0" w:after="0" w:afterAutospacing="0"/>
              <w:ind w:left="456" w:hanging="283"/>
              <w:jc w:val="both"/>
              <w:textAlignment w:val="baseline"/>
              <w:rPr>
                <w:rStyle w:val="eop"/>
                <w:sz w:val="22"/>
                <w:szCs w:val="22"/>
              </w:rPr>
            </w:pPr>
            <w:r w:rsidRPr="00085882">
              <w:rPr>
                <w:rStyle w:val="normaltextrun"/>
                <w:sz w:val="22"/>
                <w:szCs w:val="22"/>
              </w:rPr>
              <w:t>saziņas iespējas, izmantojot telekomunikāciju pakalpojumu uz konkrētu Izpildītāja norādītu tālruņa numuru; </w:t>
            </w:r>
            <w:r w:rsidRPr="00085882">
              <w:rPr>
                <w:rStyle w:val="eop"/>
                <w:sz w:val="22"/>
                <w:szCs w:val="22"/>
              </w:rPr>
              <w:t> </w:t>
            </w:r>
          </w:p>
          <w:p w14:paraId="0F16FA1C" w14:textId="77777777" w:rsidR="00B71099" w:rsidRPr="00085882" w:rsidRDefault="0D2BD0BE" w:rsidP="00EA3D6B">
            <w:pPr>
              <w:pStyle w:val="paragraph"/>
              <w:numPr>
                <w:ilvl w:val="0"/>
                <w:numId w:val="15"/>
              </w:numPr>
              <w:spacing w:before="0" w:beforeAutospacing="0" w:after="0" w:afterAutospacing="0"/>
              <w:ind w:left="456" w:hanging="283"/>
              <w:jc w:val="both"/>
              <w:textAlignment w:val="baseline"/>
              <w:rPr>
                <w:sz w:val="22"/>
                <w:szCs w:val="22"/>
              </w:rPr>
            </w:pPr>
            <w:r w:rsidRPr="00085882">
              <w:rPr>
                <w:rStyle w:val="normaltextrun"/>
                <w:sz w:val="22"/>
                <w:szCs w:val="22"/>
              </w:rPr>
              <w:t>saziņas iespējas, izmantojot e-pasta saraksti uz konkrētu Izpildītāja norādītu e-pasta adresi. </w:t>
            </w:r>
            <w:r w:rsidRPr="00085882">
              <w:rPr>
                <w:rStyle w:val="eop"/>
                <w:sz w:val="22"/>
                <w:szCs w:val="22"/>
              </w:rPr>
              <w:t> </w:t>
            </w:r>
          </w:p>
          <w:p w14:paraId="7F85C5A8" w14:textId="77777777" w:rsidR="00B71099" w:rsidRPr="00085882" w:rsidRDefault="00B71099" w:rsidP="004752B2">
            <w:pPr>
              <w:pStyle w:val="paragraph"/>
              <w:spacing w:before="0" w:beforeAutospacing="0" w:after="0" w:afterAutospacing="0"/>
              <w:jc w:val="both"/>
              <w:textAlignment w:val="baseline"/>
              <w:rPr>
                <w:sz w:val="22"/>
                <w:szCs w:val="22"/>
              </w:rPr>
            </w:pPr>
            <w:r w:rsidRPr="00085882">
              <w:rPr>
                <w:rStyle w:val="normaltextrun"/>
                <w:sz w:val="22"/>
                <w:szCs w:val="22"/>
              </w:rPr>
              <w:t>PVS, kas nodrošina pieteikumu izpildes iespējamību, ir jābūt pieejamai režīmā 24x7. </w:t>
            </w:r>
            <w:r w:rsidRPr="00085882">
              <w:rPr>
                <w:rStyle w:val="eop"/>
                <w:sz w:val="22"/>
                <w:szCs w:val="22"/>
              </w:rPr>
              <w:t> </w:t>
            </w:r>
          </w:p>
          <w:p w14:paraId="49FCB4CB" w14:textId="77777777" w:rsidR="00B71099" w:rsidRPr="00085882" w:rsidRDefault="00B71099" w:rsidP="004752B2">
            <w:pPr>
              <w:jc w:val="both"/>
              <w:rPr>
                <w:rFonts w:ascii="Times New Roman" w:hAnsi="Times New Roman" w:cs="Times New Roman"/>
                <w:color w:val="000000" w:themeColor="text1"/>
              </w:rPr>
            </w:pPr>
            <w:r w:rsidRPr="00085882">
              <w:rPr>
                <w:rStyle w:val="normaltextrun"/>
                <w:rFonts w:ascii="Times New Roman" w:hAnsi="Times New Roman" w:cs="Times New Roman"/>
              </w:rPr>
              <w:t xml:space="preserve">Saziņas kanāliem (telekomunikāciju saziņas kanālam un e-pasta saziņas kanālam), kuri paredz cita veida saziņas iespējas, ir jābūt pieejamiem (Izpildītājam, kam ir jānodrošina, ka attiecīgie saziņas kanāli tiek pārvaldīti no to ekspertu puses, lai nodrošinātu tehniskajā specifikācijā aprakstītās prasības, reakcijas un izpildes laiku nodrošināšanai), ņemot vērā </w:t>
            </w:r>
            <w:r w:rsidRPr="00085882">
              <w:rPr>
                <w:rFonts w:ascii="Times New Roman" w:hAnsi="Times New Roman" w:cs="Times New Roman"/>
                <w:color w:val="000000" w:themeColor="text1"/>
              </w:rPr>
              <w:t xml:space="preserve"> Pasūtītāja noteikto darba laiku: </w:t>
            </w:r>
          </w:p>
          <w:p w14:paraId="7EB0A5D6" w14:textId="77777777" w:rsidR="00B71099" w:rsidRPr="00085882" w:rsidRDefault="0D2BD0BE" w:rsidP="00EA3D6B">
            <w:pPr>
              <w:pStyle w:val="ListParagraph"/>
              <w:numPr>
                <w:ilvl w:val="0"/>
                <w:numId w:val="15"/>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lastRenderedPageBreak/>
              <w:t>Pasūtītājs savu darbību veic 5 (piecas) dienas nedēļā no pirmdienas līdz piektdienai, ieskaitot valstī noteiktās svētku dienas;</w:t>
            </w:r>
          </w:p>
          <w:p w14:paraId="59D6F7A1" w14:textId="77777777" w:rsidR="00B71099" w:rsidRPr="00085882" w:rsidRDefault="0D2BD0BE" w:rsidP="00EA3D6B">
            <w:pPr>
              <w:pStyle w:val="ListParagraph"/>
              <w:numPr>
                <w:ilvl w:val="0"/>
                <w:numId w:val="15"/>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t>Pasūtītāja darba dienas darba laiks no pirmdienas līdz ceturtdienai ir noteikts no plkst. 7:30 līdz 16:30;</w:t>
            </w:r>
          </w:p>
          <w:p w14:paraId="26E6C31E" w14:textId="77777777" w:rsidR="00B71099" w:rsidRPr="00085882" w:rsidRDefault="0D2BD0BE" w:rsidP="00EA3D6B">
            <w:pPr>
              <w:pStyle w:val="ListParagraph"/>
              <w:numPr>
                <w:ilvl w:val="0"/>
                <w:numId w:val="15"/>
              </w:numPr>
              <w:ind w:left="456" w:hanging="283"/>
              <w:jc w:val="both"/>
              <w:rPr>
                <w:rFonts w:ascii="Times New Roman" w:hAnsi="Times New Roman" w:cs="Times New Roman"/>
                <w:color w:val="000000" w:themeColor="text1"/>
              </w:rPr>
            </w:pPr>
            <w:r w:rsidRPr="00085882">
              <w:rPr>
                <w:rFonts w:ascii="Times New Roman" w:eastAsia="Calibri" w:hAnsi="Times New Roman" w:cs="Times New Roman"/>
                <w:color w:val="000000" w:themeColor="text1"/>
              </w:rPr>
              <w:t>Pasūtītājs darba dienas darba laiks piektdienās ir noteikts no pl. 7:30 līdz 14:00.</w:t>
            </w:r>
          </w:p>
          <w:p w14:paraId="7DD81163" w14:textId="77777777" w:rsidR="00B71099" w:rsidRPr="00085882" w:rsidRDefault="00B71099" w:rsidP="004752B2">
            <w:pPr>
              <w:pStyle w:val="paragraph"/>
              <w:spacing w:before="0" w:beforeAutospacing="0" w:after="0" w:afterAutospacing="0"/>
              <w:jc w:val="both"/>
              <w:textAlignment w:val="baseline"/>
              <w:rPr>
                <w:sz w:val="22"/>
                <w:szCs w:val="22"/>
              </w:rPr>
            </w:pPr>
            <w:r w:rsidRPr="00085882">
              <w:rPr>
                <w:rStyle w:val="normaltextrun"/>
                <w:sz w:val="22"/>
                <w:szCs w:val="22"/>
              </w:rPr>
              <w:t>Par darba dienu kalendāru pieņemts ar Ministru kabineta rīkojumu noteikts darba dienu kalendārs no valsts budžeta finansējamās institūcijās, kurās noteikta piecu dienu darba nedēļa no pirmdienas līdz piektdienai.</w:t>
            </w:r>
            <w:r w:rsidRPr="00085882">
              <w:rPr>
                <w:rStyle w:val="eop"/>
                <w:sz w:val="22"/>
                <w:szCs w:val="22"/>
              </w:rPr>
              <w:t> </w:t>
            </w:r>
          </w:p>
        </w:tc>
      </w:tr>
      <w:bookmarkEnd w:id="62"/>
      <w:tr w:rsidR="00B71099" w:rsidRPr="00085882" w14:paraId="54B71A84" w14:textId="77777777" w:rsidTr="50B24378">
        <w:tc>
          <w:tcPr>
            <w:tcW w:w="1696" w:type="dxa"/>
            <w:shd w:val="clear" w:color="auto" w:fill="FFFFFF" w:themeFill="background1"/>
          </w:tcPr>
          <w:p w14:paraId="196E0BA1"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KL-2</w:t>
            </w:r>
          </w:p>
        </w:tc>
        <w:tc>
          <w:tcPr>
            <w:tcW w:w="7797" w:type="dxa"/>
            <w:shd w:val="clear" w:color="auto" w:fill="FFFFFF" w:themeFill="background1"/>
          </w:tcPr>
          <w:p w14:paraId="2DC0D00B"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Pasūtītājam un Izpildītājam ir jānodrošina, ka visi veiktie pieteikumi tiek uzskaitīti PVS, kas dod iespēju pārvaldīt šo pieteikumu tālāko apstrādi no Izpildītāja puses. </w:t>
            </w:r>
          </w:p>
          <w:p w14:paraId="58FA0472"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ir jānodrošina, ka Izpildītāja norādītām personām ir iespēja iepazīties ar pilnu informāciju par visiem reģistrētajiem pieteikumiem, ļaujot sekot līdzi attiecīgo pieteikumu apstrādei no Izpildītāja puses. </w:t>
            </w:r>
          </w:p>
          <w:p w14:paraId="0A896A1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Personu loks, kas var izmantot attiecīgo funkcionalitāti, tiek noteikts no Pasūtītāja atbildīgās personas puses, par to sagatavojot oficiālu pieteikumu Izpildītājam.</w:t>
            </w:r>
          </w:p>
        </w:tc>
      </w:tr>
      <w:tr w:rsidR="00B71099" w:rsidRPr="00085882" w14:paraId="7D3A0C57" w14:textId="77777777" w:rsidTr="50B24378">
        <w:tc>
          <w:tcPr>
            <w:tcW w:w="1696" w:type="dxa"/>
            <w:shd w:val="clear" w:color="auto" w:fill="FFFFFF" w:themeFill="background1"/>
          </w:tcPr>
          <w:p w14:paraId="0F811BF6"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KL-3</w:t>
            </w:r>
          </w:p>
        </w:tc>
        <w:tc>
          <w:tcPr>
            <w:tcW w:w="7797" w:type="dxa"/>
            <w:shd w:val="clear" w:color="auto" w:fill="FFFFFF" w:themeFill="background1"/>
          </w:tcPr>
          <w:p w14:paraId="671A7652"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ir jānodrošina Sistēmas iekšējo kļūdu identifikācija atbilstoši auditācijas pierakstos uzkrātajai informācijai un jāveic to novēršana, piemērojot identiskus nosacījumus kā apstrādājot pieteikumus, kas tiek saņemti no Pasūtītāja puses (vai Pasūtīju lietotāju puses, šajā gadījumā Pasūtītājs iesniedz Izpildītājam lietotāju sarakstu, kuri ir tiesīgi reģistrēt pieteikumus PVS). </w:t>
            </w:r>
          </w:p>
        </w:tc>
      </w:tr>
      <w:tr w:rsidR="00B71099" w:rsidRPr="00085882" w14:paraId="54EBB89C" w14:textId="77777777" w:rsidTr="50B24378">
        <w:tc>
          <w:tcPr>
            <w:tcW w:w="1696" w:type="dxa"/>
            <w:shd w:val="clear" w:color="auto" w:fill="FFFFFF" w:themeFill="background1"/>
          </w:tcPr>
          <w:p w14:paraId="36F85CAB"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KL-4</w:t>
            </w:r>
          </w:p>
        </w:tc>
        <w:tc>
          <w:tcPr>
            <w:tcW w:w="7797" w:type="dxa"/>
            <w:shd w:val="clear" w:color="auto" w:fill="FFFFFF" w:themeFill="background1"/>
          </w:tcPr>
          <w:p w14:paraId="7107D7B9"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Sistēmas uzturēšanas ietvaros veicamās darbības ir īstenojamas, saskaņojot laiku ar Pasūtītāju.</w:t>
            </w:r>
          </w:p>
        </w:tc>
      </w:tr>
      <w:tr w:rsidR="00B71099" w:rsidRPr="00085882" w14:paraId="246493DB" w14:textId="77777777" w:rsidTr="50B24378">
        <w:tc>
          <w:tcPr>
            <w:tcW w:w="1696" w:type="dxa"/>
            <w:shd w:val="clear" w:color="auto" w:fill="FFFFFF" w:themeFill="background1"/>
          </w:tcPr>
          <w:p w14:paraId="721621CB"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KL-5</w:t>
            </w:r>
          </w:p>
        </w:tc>
        <w:tc>
          <w:tcPr>
            <w:tcW w:w="7797" w:type="dxa"/>
            <w:shd w:val="clear" w:color="auto" w:fill="FFFFFF" w:themeFill="background1"/>
          </w:tcPr>
          <w:p w14:paraId="561B62E1"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color w:val="000000" w:themeColor="text1"/>
                <w:szCs w:val="24"/>
              </w:rPr>
              <w:t>Ar reakcijas laiku šīs tehniskās specifikācijas kontekstā tiek uzskatīts laika periods no brīža, kad pieteikums ir izdarīts, izmantojot jebkuru no noteiktajiem saziņas kanāliem, līdz brīdim, kad Izpildītājs ir sniedzis atbildi par veicamajām darbībām pieteikuma apstrādei.</w:t>
            </w:r>
          </w:p>
          <w:p w14:paraId="73AD2E92" w14:textId="23FAE515"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Par plānveida darbu izpildes un reakcijas laiku Izpildītājs un Pasūtītājs vienojas atsevišķi katram pieteikumam </w:t>
            </w:r>
            <w:r w:rsidR="00EF6209" w:rsidRPr="00085882">
              <w:rPr>
                <w:rFonts w:ascii="Times New Roman" w:hAnsi="Times New Roman" w:cs="Times New Roman"/>
                <w:color w:val="000000" w:themeColor="text1"/>
                <w:szCs w:val="24"/>
              </w:rPr>
              <w:t>atbilstoši punktā KL-1</w:t>
            </w:r>
            <w:r w:rsidR="00826B2E" w:rsidRPr="00085882">
              <w:rPr>
                <w:rFonts w:ascii="Times New Roman" w:hAnsi="Times New Roman" w:cs="Times New Roman"/>
                <w:color w:val="000000" w:themeColor="text1"/>
                <w:szCs w:val="24"/>
              </w:rPr>
              <w:t xml:space="preserve"> noteiktajiem Pasūtītāja darba laikiem</w:t>
            </w:r>
            <w:r w:rsidRPr="00085882">
              <w:rPr>
                <w:rFonts w:ascii="Times New Roman" w:hAnsi="Times New Roman" w:cs="Times New Roman"/>
                <w:color w:val="000000" w:themeColor="text1"/>
                <w:szCs w:val="24"/>
              </w:rPr>
              <w:t>.</w:t>
            </w:r>
          </w:p>
          <w:p w14:paraId="55E0994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Izpildītājam ir jānodrošina ārkārtas darbu reakcijas laiks un izpilde pieteikumiem 24x7.</w:t>
            </w:r>
          </w:p>
        </w:tc>
      </w:tr>
      <w:tr w:rsidR="00B71099" w:rsidRPr="00085882" w14:paraId="07883E9E" w14:textId="77777777" w:rsidTr="50B24378">
        <w:tc>
          <w:tcPr>
            <w:tcW w:w="1696" w:type="dxa"/>
            <w:shd w:val="clear" w:color="auto" w:fill="FFFFFF" w:themeFill="background1"/>
          </w:tcPr>
          <w:p w14:paraId="4188FD58"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KL-6</w:t>
            </w:r>
          </w:p>
        </w:tc>
        <w:tc>
          <w:tcPr>
            <w:tcW w:w="7797" w:type="dxa"/>
            <w:shd w:val="clear" w:color="auto" w:fill="FFFFFF" w:themeFill="background1"/>
          </w:tcPr>
          <w:p w14:paraId="3F6BE911"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Ar pieteikuma novēršanas laiku šīs tehniskās specifikācijas kontekstā tiek uzskatīts laika periods no brīža, kad pieteikums ir izdarīts, izmantojot jebkuru no noteiktajiem saziņas kanāliem, līdz brīdim, kad Izpildītājs ir piegādājis risinājumu, kurā vairs nav iespējams atkārtot pieteiktajā pieteikumā aprakstītās problēmas, vai arī ir veicis darbības.</w:t>
            </w:r>
          </w:p>
          <w:p w14:paraId="29D911AF"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Konsultācija – laika periodā, kas ir saskaņots ar Pasūtītāja atbildīgo personu un ir fiksēts Sistēmas testa vidē izstrādātās funkcionalitātes ietvaros, kas sniedz iespēju pārvaldīt visus pieteikumus.</w:t>
            </w:r>
          </w:p>
        </w:tc>
      </w:tr>
      <w:tr w:rsidR="00B71099" w:rsidRPr="00085882" w14:paraId="2E5FC8CE" w14:textId="77777777" w:rsidTr="50B24378">
        <w:tc>
          <w:tcPr>
            <w:tcW w:w="1696" w:type="dxa"/>
            <w:shd w:val="clear" w:color="auto" w:fill="FFFFFF" w:themeFill="background1"/>
          </w:tcPr>
          <w:p w14:paraId="10D6F749"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KL-7</w:t>
            </w:r>
          </w:p>
        </w:tc>
        <w:tc>
          <w:tcPr>
            <w:tcW w:w="7797" w:type="dxa"/>
            <w:shd w:val="clear" w:color="auto" w:fill="FFFFFF" w:themeFill="background1"/>
          </w:tcPr>
          <w:p w14:paraId="21D974BA"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szCs w:val="24"/>
              </w:rPr>
              <w:t>Pastāvīgā risinājuma piegādes mērķa termiņš vai atrisināšanas laiks un pagaidu risinājuma piegādes mērķa termiņš – ir laika periods no reakcijas laika atbildes saņemšanas un apstiprināšanas brīža, līdz brīdim, kad Izpildītājs ir nodrošinājis risinājumu, pēc kura vairs nav iespējams atkārtot pieteikto problēmu, vai arī ir veicis darbības, kas samazina attiecīgā pieteikuma kategoriju uz zemāku.</w:t>
            </w:r>
          </w:p>
        </w:tc>
      </w:tr>
      <w:tr w:rsidR="00B71099" w:rsidRPr="00085882" w14:paraId="13579887" w14:textId="77777777" w:rsidTr="50B24378">
        <w:tc>
          <w:tcPr>
            <w:tcW w:w="1696" w:type="dxa"/>
            <w:tcBorders>
              <w:bottom w:val="single" w:sz="4" w:space="0" w:color="auto"/>
            </w:tcBorders>
            <w:shd w:val="clear" w:color="auto" w:fill="FFFFFF" w:themeFill="background1"/>
          </w:tcPr>
          <w:p w14:paraId="2BA75A6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KL-8</w:t>
            </w:r>
          </w:p>
        </w:tc>
        <w:tc>
          <w:tcPr>
            <w:tcW w:w="7797" w:type="dxa"/>
            <w:tcBorders>
              <w:bottom w:val="single" w:sz="4" w:space="0" w:color="auto"/>
            </w:tcBorders>
            <w:shd w:val="clear" w:color="auto" w:fill="FFFFFF" w:themeFill="background1"/>
          </w:tcPr>
          <w:p w14:paraId="4E432962"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Sistēmas uzturēšanas ietvaros ir jānodrošina, ka pieteikuma kategorijas piešķiršanu, veicot jaunu pieteikumu, var veikt Sistēmas lietotājs atbilstoši tā vērtējumam par situācijas ietekmi uz Sistēmas darbību. </w:t>
            </w:r>
          </w:p>
          <w:p w14:paraId="01976EE5"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saņemot jaunu pieteikumu, ir tiesības mainīt attiecīgā pieteikuma kategoriju gadījumā, ja tiek konstatēts, ka pieteikuma sagatavotājs to nav norādījis atbilstoši noteiktajiem nosacījumiem vai apstākļi ir mainījušies kopš pieteikuma izdarīšanas brīža. </w:t>
            </w:r>
          </w:p>
          <w:p w14:paraId="2985F5F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Par visiem gadījumiem, kad tika mainīta pieteikuma kategorija, tā tiek fiksēta vai mainīta PVS katram pieteikumam atsevišķi.</w:t>
            </w:r>
          </w:p>
          <w:p w14:paraId="13392BF2"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PVS par katrām izmaiņām, kas veiktas pieteikumos, jānosūta e-pasts pieteikumā iesaistītām Izpildītāja un pieteicēja personām. </w:t>
            </w:r>
          </w:p>
        </w:tc>
      </w:tr>
      <w:tr w:rsidR="00B71099" w:rsidRPr="00085882" w14:paraId="57842467" w14:textId="77777777" w:rsidTr="50B24378">
        <w:tc>
          <w:tcPr>
            <w:tcW w:w="1696" w:type="dxa"/>
            <w:tcBorders>
              <w:bottom w:val="single" w:sz="4" w:space="0" w:color="auto"/>
            </w:tcBorders>
            <w:shd w:val="clear" w:color="auto" w:fill="FFFFFF" w:themeFill="background1"/>
          </w:tcPr>
          <w:p w14:paraId="22833851"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KL-9</w:t>
            </w:r>
          </w:p>
        </w:tc>
        <w:tc>
          <w:tcPr>
            <w:tcW w:w="7797" w:type="dxa"/>
            <w:tcBorders>
              <w:bottom w:val="single" w:sz="4" w:space="0" w:color="auto"/>
            </w:tcBorders>
            <w:shd w:val="clear" w:color="auto" w:fill="FFFFFF" w:themeFill="background1"/>
          </w:tcPr>
          <w:p w14:paraId="1F143F47"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jānodrošina Sistēmas uzturēšana, kas iekļauj tehnisko atbalstu, problēmu pieteikumu novēršanu, konsultāciju sniegšanu, atbilstoši un ievērojot ITIL ITSM (Support level) vadlīnijas ar šādām pieteikumu kategorijām un to prioritātēm: </w:t>
            </w:r>
          </w:p>
          <w:p w14:paraId="66CC3954" w14:textId="77777777" w:rsidR="00B71099" w:rsidRPr="00085882" w:rsidRDefault="00B71099" w:rsidP="00EA3D6B">
            <w:pPr>
              <w:pStyle w:val="ListParagraph"/>
              <w:numPr>
                <w:ilvl w:val="0"/>
                <w:numId w:val="38"/>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lastRenderedPageBreak/>
              <w:t>Ārkārtas darbi:</w:t>
            </w:r>
          </w:p>
          <w:p w14:paraId="3B0B6FB7" w14:textId="77777777" w:rsidR="00427D6B" w:rsidRPr="00085882" w:rsidRDefault="00B71099" w:rsidP="00427D6B">
            <w:pPr>
              <w:pStyle w:val="paragraph"/>
              <w:numPr>
                <w:ilvl w:val="0"/>
                <w:numId w:val="46"/>
              </w:numPr>
              <w:spacing w:before="0" w:beforeAutospacing="0" w:after="0" w:afterAutospacing="0"/>
              <w:ind w:left="882" w:hanging="284"/>
              <w:jc w:val="both"/>
              <w:textAlignment w:val="baseline"/>
              <w:rPr>
                <w:rStyle w:val="normaltextrun"/>
                <w:sz w:val="22"/>
                <w:szCs w:val="22"/>
              </w:rPr>
            </w:pPr>
            <w:r w:rsidRPr="00085882">
              <w:rPr>
                <w:rStyle w:val="normaltextrun"/>
                <w:sz w:val="22"/>
                <w:szCs w:val="22"/>
              </w:rPr>
              <w:t xml:space="preserve">avārija – problēma, kas izraisa pilnīgu Sistēmas apstāšanos un/vai funkciju nepieejamību </w:t>
            </w:r>
            <w:r w:rsidRPr="00085882">
              <w:rPr>
                <w:rStyle w:val="normaltextrun"/>
                <w:b/>
                <w:bCs/>
                <w:sz w:val="22"/>
                <w:szCs w:val="22"/>
              </w:rPr>
              <w:t xml:space="preserve">(1. kategorija). </w:t>
            </w:r>
            <w:r w:rsidRPr="00085882">
              <w:rPr>
                <w:sz w:val="22"/>
                <w:szCs w:val="22"/>
              </w:rPr>
              <w:t xml:space="preserve">Reakcijas laiks 1. kategorijas pieteikumam ir ne ilgāk kā </w:t>
            </w:r>
            <w:r w:rsidRPr="00085882">
              <w:rPr>
                <w:sz w:val="22"/>
                <w:szCs w:val="22"/>
                <w:u w:val="single"/>
              </w:rPr>
              <w:t>2 stundas</w:t>
            </w:r>
            <w:r w:rsidRPr="00085882">
              <w:rPr>
                <w:sz w:val="22"/>
                <w:szCs w:val="22"/>
              </w:rPr>
              <w:t xml:space="preserve"> ar pagaidu risināšanas darba izpildi 4 stundu laikā un pastāvīga risinājuma piegādi ne ilgāk kā 24 stundu laikā</w:t>
            </w:r>
            <w:r w:rsidRPr="00085882">
              <w:rPr>
                <w:rStyle w:val="normaltextrun"/>
                <w:sz w:val="22"/>
                <w:szCs w:val="22"/>
              </w:rPr>
              <w:t>;</w:t>
            </w:r>
          </w:p>
          <w:p w14:paraId="433E1261" w14:textId="07AE0BE8" w:rsidR="00B71099" w:rsidRPr="00085882" w:rsidRDefault="00B71099" w:rsidP="00427D6B">
            <w:pPr>
              <w:pStyle w:val="paragraph"/>
              <w:numPr>
                <w:ilvl w:val="0"/>
                <w:numId w:val="46"/>
              </w:numPr>
              <w:spacing w:before="0" w:beforeAutospacing="0" w:after="0" w:afterAutospacing="0"/>
              <w:ind w:left="882" w:hanging="284"/>
              <w:jc w:val="both"/>
              <w:textAlignment w:val="baseline"/>
              <w:rPr>
                <w:sz w:val="22"/>
                <w:szCs w:val="22"/>
              </w:rPr>
            </w:pPr>
            <w:r w:rsidRPr="00085882">
              <w:rPr>
                <w:rStyle w:val="normaltextrun"/>
                <w:sz w:val="22"/>
                <w:szCs w:val="22"/>
              </w:rPr>
              <w:t xml:space="preserve">kļūda, ko nevar apiet jeb būtiska kļūda – problēma, ko izraisījusi Sistēmas programmatūras kļūda, vai nekorekta darbība un kas rada ievērojamus funkcionalitātes zudumus un nav zināms problēmas apiešanas risinājums, bet ir iespējams darbu turpināt ierobežotā režīmā </w:t>
            </w:r>
            <w:r w:rsidRPr="00085882">
              <w:rPr>
                <w:rStyle w:val="normaltextrun"/>
                <w:b/>
                <w:bCs/>
                <w:sz w:val="22"/>
                <w:szCs w:val="22"/>
              </w:rPr>
              <w:t>(2. kategorija)</w:t>
            </w:r>
            <w:r w:rsidRPr="00085882">
              <w:rPr>
                <w:rStyle w:val="normaltextrun"/>
                <w:sz w:val="22"/>
                <w:szCs w:val="22"/>
              </w:rPr>
              <w:t>.</w:t>
            </w:r>
            <w:r w:rsidRPr="00085882">
              <w:rPr>
                <w:rStyle w:val="eop"/>
                <w:sz w:val="22"/>
                <w:szCs w:val="22"/>
              </w:rPr>
              <w:t> </w:t>
            </w:r>
            <w:r w:rsidRPr="00085882">
              <w:rPr>
                <w:sz w:val="22"/>
                <w:szCs w:val="22"/>
              </w:rPr>
              <w:t xml:space="preserve">Reakcijas laiks 2. kategorijas pieteikumam ir ne ilgāk kā </w:t>
            </w:r>
            <w:r w:rsidRPr="00085882">
              <w:rPr>
                <w:sz w:val="22"/>
                <w:szCs w:val="22"/>
                <w:u w:val="single"/>
              </w:rPr>
              <w:t>4 stundas</w:t>
            </w:r>
            <w:r w:rsidRPr="00085882">
              <w:rPr>
                <w:sz w:val="22"/>
                <w:szCs w:val="22"/>
              </w:rPr>
              <w:t xml:space="preserve"> ar pagaidu risināšanas darba izpildi 8 stundu laikā un pastāvīga risinājuma piegādi ne ilgāk kā 24 stundu laikā.</w:t>
            </w:r>
          </w:p>
          <w:p w14:paraId="3F53EC7A" w14:textId="77777777" w:rsidR="00B71099" w:rsidRPr="00085882" w:rsidRDefault="00B71099" w:rsidP="00EA3D6B">
            <w:pPr>
              <w:pStyle w:val="ListParagraph"/>
              <w:numPr>
                <w:ilvl w:val="0"/>
                <w:numId w:val="38"/>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t>Plānotie darbi:</w:t>
            </w:r>
          </w:p>
          <w:p w14:paraId="4DB76A3F" w14:textId="77777777" w:rsidR="00427D6B" w:rsidRPr="00085882" w:rsidRDefault="00B71099" w:rsidP="00427D6B">
            <w:pPr>
              <w:pStyle w:val="paragraph"/>
              <w:numPr>
                <w:ilvl w:val="0"/>
                <w:numId w:val="47"/>
              </w:numPr>
              <w:spacing w:before="0" w:beforeAutospacing="0" w:after="0" w:afterAutospacing="0"/>
              <w:ind w:left="882" w:hanging="284"/>
              <w:jc w:val="both"/>
              <w:textAlignment w:val="baseline"/>
              <w:rPr>
                <w:sz w:val="22"/>
                <w:szCs w:val="22"/>
              </w:rPr>
            </w:pPr>
            <w:r w:rsidRPr="00085882">
              <w:rPr>
                <w:rStyle w:val="normaltextrun"/>
                <w:sz w:val="22"/>
                <w:szCs w:val="22"/>
              </w:rPr>
              <w:t xml:space="preserve">kļūda, ko var apiet jeb nebūtiska kļūda – problēma, kas izraisa minimālus iespēju un/vai funkciju zudumus, ietekme uz Sistēmu ir mazsvarīga vai sagādā neērtības </w:t>
            </w:r>
            <w:r w:rsidRPr="00085882">
              <w:rPr>
                <w:rStyle w:val="normaltextrun"/>
                <w:b/>
                <w:bCs/>
                <w:sz w:val="22"/>
                <w:szCs w:val="22"/>
              </w:rPr>
              <w:t>(3. kategorija)</w:t>
            </w:r>
            <w:r w:rsidRPr="00085882">
              <w:rPr>
                <w:rStyle w:val="normaltextrun"/>
                <w:sz w:val="22"/>
                <w:szCs w:val="22"/>
              </w:rPr>
              <w:t xml:space="preserve">. </w:t>
            </w:r>
            <w:r w:rsidRPr="00085882">
              <w:rPr>
                <w:sz w:val="22"/>
                <w:szCs w:val="22"/>
              </w:rPr>
              <w:t xml:space="preserve">Reakcijas laiks 3. kategorijas pieteikumam ir ne ilgāk kā </w:t>
            </w:r>
            <w:r w:rsidRPr="00085882">
              <w:rPr>
                <w:sz w:val="22"/>
                <w:szCs w:val="22"/>
                <w:u w:val="single"/>
              </w:rPr>
              <w:t>8 stundas</w:t>
            </w:r>
            <w:r w:rsidRPr="00085882">
              <w:rPr>
                <w:sz w:val="22"/>
                <w:szCs w:val="22"/>
              </w:rPr>
              <w:t xml:space="preserve"> ar pagaidu risināšanas darba izpildi 24 stundu laikā un pastāvīga risinājuma piegādi ne ilgāk kā 48 stundu laikā;</w:t>
            </w:r>
          </w:p>
          <w:p w14:paraId="587A2673" w14:textId="00A8259B" w:rsidR="00B71099" w:rsidRPr="00085882" w:rsidRDefault="00B71099" w:rsidP="00427D6B">
            <w:pPr>
              <w:pStyle w:val="paragraph"/>
              <w:numPr>
                <w:ilvl w:val="0"/>
                <w:numId w:val="47"/>
              </w:numPr>
              <w:spacing w:before="0" w:beforeAutospacing="0" w:after="0" w:afterAutospacing="0"/>
              <w:ind w:left="882" w:hanging="284"/>
              <w:jc w:val="both"/>
              <w:textAlignment w:val="baseline"/>
              <w:rPr>
                <w:sz w:val="22"/>
                <w:szCs w:val="22"/>
              </w:rPr>
            </w:pPr>
            <w:r w:rsidRPr="00085882">
              <w:rPr>
                <w:rStyle w:val="normaltextrun"/>
                <w:sz w:val="22"/>
                <w:szCs w:val="22"/>
              </w:rPr>
              <w:t xml:space="preserve">neprecizitāte – problēma, kas neizraisa iespējamus zudumus un ir uzskatāma par Sistēmas programmatūras kļūdu, neprecizitāti vai nekorektu darbību, kas rada nelielu ietekmi uz darbu Sistēmā </w:t>
            </w:r>
            <w:r w:rsidRPr="00085882">
              <w:rPr>
                <w:rStyle w:val="normaltextrun"/>
                <w:b/>
                <w:bCs/>
                <w:sz w:val="22"/>
                <w:szCs w:val="22"/>
              </w:rPr>
              <w:t>(4. kategorija)</w:t>
            </w:r>
            <w:r w:rsidRPr="00085882">
              <w:rPr>
                <w:rStyle w:val="normaltextrun"/>
                <w:sz w:val="22"/>
                <w:szCs w:val="22"/>
              </w:rPr>
              <w:t xml:space="preserve">. </w:t>
            </w:r>
            <w:r w:rsidRPr="00085882">
              <w:rPr>
                <w:sz w:val="22"/>
                <w:szCs w:val="22"/>
              </w:rPr>
              <w:t xml:space="preserve">Reakcijas laiks 4. kategorijas pieteikumam ir ne ilgāk kā </w:t>
            </w:r>
            <w:r w:rsidRPr="00085882">
              <w:rPr>
                <w:sz w:val="22"/>
                <w:szCs w:val="22"/>
                <w:u w:val="single"/>
              </w:rPr>
              <w:t>2 darbdienas</w:t>
            </w:r>
            <w:r w:rsidRPr="00085882">
              <w:rPr>
                <w:sz w:val="22"/>
                <w:szCs w:val="22"/>
              </w:rPr>
              <w:t xml:space="preserve"> ar pastāvīga risinājuma piegādi ne ilgāk kā 3 darbdienas.</w:t>
            </w:r>
          </w:p>
          <w:p w14:paraId="6121FB5E" w14:textId="77777777" w:rsidR="00B71099" w:rsidRPr="00085882" w:rsidRDefault="00B71099" w:rsidP="00EA3D6B">
            <w:pPr>
              <w:pStyle w:val="ListParagraph"/>
              <w:numPr>
                <w:ilvl w:val="0"/>
                <w:numId w:val="38"/>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t>Konsultācijas:</w:t>
            </w:r>
          </w:p>
          <w:p w14:paraId="6FB52D12" w14:textId="77777777" w:rsidR="00B71099" w:rsidRPr="00085882" w:rsidRDefault="00B71099" w:rsidP="00427D6B">
            <w:pPr>
              <w:pStyle w:val="ListParagraph"/>
              <w:numPr>
                <w:ilvl w:val="0"/>
                <w:numId w:val="48"/>
              </w:numPr>
              <w:ind w:left="882" w:hanging="284"/>
              <w:jc w:val="both"/>
              <w:rPr>
                <w:rStyle w:val="normaltextrun"/>
                <w:rFonts w:ascii="Times New Roman" w:hAnsi="Times New Roman" w:cs="Times New Roman"/>
                <w:color w:val="000000"/>
                <w:szCs w:val="24"/>
                <w:shd w:val="clear" w:color="auto" w:fill="FFFFFF"/>
              </w:rPr>
            </w:pPr>
            <w:r w:rsidRPr="00085882">
              <w:rPr>
                <w:rStyle w:val="normaltextrun"/>
                <w:rFonts w:ascii="Times New Roman" w:hAnsi="Times New Roman" w:cs="Times New Roman"/>
                <w:color w:val="000000"/>
                <w:shd w:val="clear" w:color="auto" w:fill="FFFFFF"/>
              </w:rPr>
              <w:t>konsultācija – situācija, kad Pasūtītājam ir nepieciešams saņemt atbalstu noteiktu jautājumu risināšanai, vai papildu</w:t>
            </w:r>
            <w:r w:rsidRPr="00085882">
              <w:rPr>
                <w:rStyle w:val="normaltextrun"/>
                <w:rFonts w:ascii="Times New Roman" w:hAnsi="Times New Roman" w:cs="Times New Roman"/>
                <w:color w:val="000000"/>
                <w:szCs w:val="24"/>
                <w:shd w:val="clear" w:color="auto" w:fill="FFFFFF"/>
              </w:rPr>
              <w:t xml:space="preserve"> informācijas iegūšanai par Sistēmu un tās funkcionālajām iespējām, tajā skaitā apmācību veikšanai darbam ar Sistēmu </w:t>
            </w:r>
            <w:r w:rsidRPr="00085882">
              <w:rPr>
                <w:rStyle w:val="normaltextrun"/>
                <w:rFonts w:ascii="Times New Roman" w:hAnsi="Times New Roman" w:cs="Times New Roman"/>
                <w:b/>
                <w:bCs/>
                <w:color w:val="000000"/>
                <w:szCs w:val="24"/>
                <w:shd w:val="clear" w:color="auto" w:fill="FFFFFF"/>
              </w:rPr>
              <w:t>(5. kategorija)</w:t>
            </w:r>
            <w:r w:rsidRPr="00085882">
              <w:rPr>
                <w:rStyle w:val="normaltextrun"/>
                <w:rFonts w:ascii="Times New Roman" w:hAnsi="Times New Roman" w:cs="Times New Roman"/>
                <w:color w:val="000000"/>
                <w:szCs w:val="24"/>
                <w:shd w:val="clear" w:color="auto" w:fill="FFFFFF"/>
              </w:rPr>
              <w:t xml:space="preserve">. </w:t>
            </w:r>
            <w:r w:rsidRPr="00085882">
              <w:rPr>
                <w:rFonts w:ascii="Times New Roman" w:hAnsi="Times New Roman" w:cs="Times New Roman"/>
                <w:szCs w:val="24"/>
              </w:rPr>
              <w:t xml:space="preserve">Reakcijas laiks 5. kategorijas pieteikumam ir ne ilgāk kā </w:t>
            </w:r>
            <w:r w:rsidRPr="00085882">
              <w:rPr>
                <w:rFonts w:ascii="Times New Roman" w:hAnsi="Times New Roman" w:cs="Times New Roman"/>
                <w:szCs w:val="24"/>
                <w:u w:val="single"/>
              </w:rPr>
              <w:t>3 darbdienas.</w:t>
            </w:r>
          </w:p>
          <w:p w14:paraId="148F0946" w14:textId="77777777" w:rsidR="00B71099" w:rsidRPr="00085882" w:rsidRDefault="00B71099" w:rsidP="00EA3D6B">
            <w:pPr>
              <w:pStyle w:val="ListParagraph"/>
              <w:numPr>
                <w:ilvl w:val="0"/>
                <w:numId w:val="38"/>
              </w:numPr>
              <w:ind w:left="456" w:hanging="283"/>
              <w:jc w:val="both"/>
              <w:rPr>
                <w:rStyle w:val="normaltextrun"/>
                <w:rFonts w:ascii="Times New Roman" w:hAnsi="Times New Roman" w:cs="Times New Roman"/>
                <w:color w:val="000000" w:themeColor="text1"/>
                <w:szCs w:val="24"/>
              </w:rPr>
            </w:pPr>
            <w:r w:rsidRPr="00085882">
              <w:rPr>
                <w:rStyle w:val="normaltextrun"/>
                <w:rFonts w:ascii="Times New Roman" w:hAnsi="Times New Roman" w:cs="Times New Roman"/>
                <w:color w:val="000000"/>
                <w:szCs w:val="24"/>
                <w:shd w:val="clear" w:color="auto" w:fill="FFFFFF"/>
              </w:rPr>
              <w:t>Izmaiņas:</w:t>
            </w:r>
          </w:p>
          <w:p w14:paraId="4E636E1D" w14:textId="77777777" w:rsidR="00B71099" w:rsidRPr="00085882" w:rsidRDefault="00B71099" w:rsidP="00427D6B">
            <w:pPr>
              <w:pStyle w:val="ListParagraph"/>
              <w:numPr>
                <w:ilvl w:val="0"/>
                <w:numId w:val="48"/>
              </w:numPr>
              <w:ind w:left="882" w:hanging="284"/>
              <w:jc w:val="both"/>
              <w:rPr>
                <w:rFonts w:ascii="Times New Roman" w:hAnsi="Times New Roman" w:cs="Times New Roman"/>
                <w:color w:val="000000" w:themeColor="text1"/>
                <w:szCs w:val="24"/>
              </w:rPr>
            </w:pPr>
            <w:r w:rsidRPr="00085882">
              <w:rPr>
                <w:rStyle w:val="normaltextrun"/>
                <w:rFonts w:ascii="Times New Roman" w:hAnsi="Times New Roman" w:cs="Times New Roman"/>
                <w:color w:val="000000"/>
                <w:szCs w:val="24"/>
                <w:shd w:val="clear" w:color="auto" w:fill="FFFFFF"/>
              </w:rPr>
              <w:t xml:space="preserve">izmaiņas – pieprasījums veikt izmaiņas, vai papildināt Sistēmas funkcionalitāti, dokumentāciju vai veikt citus papildu darbus, kas atšķiras no iepriekš aprakstītajām kategorijām </w:t>
            </w:r>
            <w:r w:rsidRPr="00085882">
              <w:rPr>
                <w:rStyle w:val="normaltextrun"/>
                <w:rFonts w:ascii="Times New Roman" w:hAnsi="Times New Roman" w:cs="Times New Roman"/>
                <w:b/>
                <w:bCs/>
                <w:color w:val="000000"/>
                <w:szCs w:val="24"/>
                <w:shd w:val="clear" w:color="auto" w:fill="FFFFFF"/>
              </w:rPr>
              <w:t>(6. kategorija)</w:t>
            </w:r>
            <w:r w:rsidRPr="00085882">
              <w:rPr>
                <w:rStyle w:val="normaltextrun"/>
                <w:rFonts w:ascii="Times New Roman" w:hAnsi="Times New Roman" w:cs="Times New Roman"/>
                <w:color w:val="000000"/>
                <w:szCs w:val="24"/>
                <w:shd w:val="clear" w:color="auto" w:fill="FFFFFF"/>
              </w:rPr>
              <w:t>.</w:t>
            </w:r>
            <w:r w:rsidRPr="00085882">
              <w:rPr>
                <w:rStyle w:val="eop"/>
                <w:rFonts w:ascii="Times New Roman" w:hAnsi="Times New Roman" w:cs="Times New Roman"/>
                <w:color w:val="000000"/>
                <w:szCs w:val="24"/>
                <w:shd w:val="clear" w:color="auto" w:fill="FFFFFF"/>
              </w:rPr>
              <w:t> </w:t>
            </w:r>
            <w:r w:rsidRPr="00085882">
              <w:rPr>
                <w:rFonts w:ascii="Times New Roman" w:hAnsi="Times New Roman" w:cs="Times New Roman"/>
                <w:szCs w:val="24"/>
              </w:rPr>
              <w:t xml:space="preserve">Reakcijas laiks </w:t>
            </w:r>
            <w:r w:rsidRPr="00085882">
              <w:rPr>
                <w:rFonts w:ascii="Times New Roman" w:hAnsi="Times New Roman" w:cs="Times New Roman"/>
                <w:b/>
                <w:bCs/>
                <w:szCs w:val="24"/>
              </w:rPr>
              <w:t>6. kategorijas</w:t>
            </w:r>
            <w:r w:rsidRPr="00085882">
              <w:rPr>
                <w:rFonts w:ascii="Times New Roman" w:hAnsi="Times New Roman" w:cs="Times New Roman"/>
                <w:szCs w:val="24"/>
              </w:rPr>
              <w:t xml:space="preserve"> pieteikumam ir ne ilgāk kā </w:t>
            </w:r>
            <w:r w:rsidRPr="00085882">
              <w:rPr>
                <w:rFonts w:ascii="Times New Roman" w:hAnsi="Times New Roman" w:cs="Times New Roman"/>
                <w:szCs w:val="24"/>
                <w:u w:val="single"/>
              </w:rPr>
              <w:t>5 darbdienas</w:t>
            </w:r>
            <w:r w:rsidRPr="00085882">
              <w:rPr>
                <w:rFonts w:ascii="Times New Roman" w:hAnsi="Times New Roman" w:cs="Times New Roman"/>
                <w:szCs w:val="24"/>
              </w:rPr>
              <w:t>,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tc>
      </w:tr>
      <w:tr w:rsidR="00B71099" w:rsidRPr="00085882" w14:paraId="63A06ABA" w14:textId="77777777" w:rsidTr="50B24378">
        <w:tc>
          <w:tcPr>
            <w:tcW w:w="1696" w:type="dxa"/>
            <w:tcBorders>
              <w:top w:val="single" w:sz="4" w:space="0" w:color="auto"/>
            </w:tcBorders>
            <w:shd w:val="clear" w:color="auto" w:fill="FFFFFF" w:themeFill="background1"/>
          </w:tcPr>
          <w:p w14:paraId="03756368"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KL-10</w:t>
            </w:r>
          </w:p>
        </w:tc>
        <w:tc>
          <w:tcPr>
            <w:tcW w:w="7797" w:type="dxa"/>
            <w:tcBorders>
              <w:top w:val="single" w:sz="4" w:space="0" w:color="auto"/>
            </w:tcBorders>
            <w:shd w:val="clear" w:color="auto" w:fill="FFFFFF" w:themeFill="background1"/>
          </w:tcPr>
          <w:p w14:paraId="4973340B"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Veicot pieteikumu novēršanu, PVS ir jānodrošina izpildes statusu uzturēšana. </w:t>
            </w:r>
          </w:p>
        </w:tc>
      </w:tr>
      <w:tr w:rsidR="00B71099" w:rsidRPr="00085882" w14:paraId="171D3170" w14:textId="77777777" w:rsidTr="50B24378">
        <w:tc>
          <w:tcPr>
            <w:tcW w:w="1696" w:type="dxa"/>
            <w:shd w:val="clear" w:color="auto" w:fill="FFFFFF" w:themeFill="background1"/>
          </w:tcPr>
          <w:p w14:paraId="1C2B4E85"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KL-11</w:t>
            </w:r>
          </w:p>
        </w:tc>
        <w:tc>
          <w:tcPr>
            <w:tcW w:w="7797" w:type="dxa"/>
            <w:shd w:val="clear" w:color="auto" w:fill="FFFFFF" w:themeFill="background1"/>
          </w:tcPr>
          <w:p w14:paraId="446FFBD7"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Noslēdzot pieteikuma apstrādi, Izpildītājam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p>
        </w:tc>
      </w:tr>
      <w:tr w:rsidR="00B71099" w:rsidRPr="00085882" w14:paraId="593DB65A" w14:textId="77777777" w:rsidTr="50B24378">
        <w:tc>
          <w:tcPr>
            <w:tcW w:w="1696" w:type="dxa"/>
            <w:shd w:val="clear" w:color="auto" w:fill="FFFFFF" w:themeFill="background1"/>
          </w:tcPr>
          <w:p w14:paraId="55FE505B"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KL-12</w:t>
            </w:r>
          </w:p>
        </w:tc>
        <w:tc>
          <w:tcPr>
            <w:tcW w:w="7797" w:type="dxa"/>
            <w:shd w:val="clear" w:color="auto" w:fill="FFFFFF" w:themeFill="background1"/>
          </w:tcPr>
          <w:p w14:paraId="185D9584"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Katra pieteikuma apstrādes laiks tiek fiksēts PVS. Mēneša beigās Izpildītājs, pamatojoties uz fiksētiem apstrādes laikiem, veido atskaiti un iesniedz to Pasūtītājam.</w:t>
            </w:r>
          </w:p>
        </w:tc>
      </w:tr>
    </w:tbl>
    <w:p w14:paraId="7FD5BE36" w14:textId="77777777" w:rsidR="00482B37" w:rsidRPr="00085882" w:rsidRDefault="00482B37" w:rsidP="00427D6B">
      <w:pPr>
        <w:pStyle w:val="Heading1"/>
        <w:ind w:left="720"/>
        <w:jc w:val="left"/>
        <w:rPr>
          <w:sz w:val="22"/>
          <w:szCs w:val="22"/>
        </w:rPr>
      </w:pPr>
      <w:bookmarkStart w:id="63" w:name="_Hlk146018614"/>
      <w:bookmarkStart w:id="64" w:name="_Toc148000030"/>
      <w:bookmarkStart w:id="65" w:name="_Toc148001195"/>
    </w:p>
    <w:p w14:paraId="2F898CE3" w14:textId="32CC0E82" w:rsidR="00B71099" w:rsidRPr="00085882" w:rsidRDefault="00427D6B" w:rsidP="00EA3D6B">
      <w:pPr>
        <w:pStyle w:val="Heading1"/>
        <w:numPr>
          <w:ilvl w:val="0"/>
          <w:numId w:val="37"/>
        </w:numPr>
        <w:spacing w:after="120"/>
        <w:ind w:left="720"/>
        <w:rPr>
          <w:sz w:val="28"/>
          <w:szCs w:val="28"/>
        </w:rPr>
      </w:pPr>
      <w:r w:rsidRPr="00085882">
        <w:rPr>
          <w:sz w:val="28"/>
          <w:szCs w:val="28"/>
        </w:rPr>
        <w:t xml:space="preserve"> </w:t>
      </w:r>
      <w:r w:rsidR="00B71099" w:rsidRPr="00085882">
        <w:rPr>
          <w:sz w:val="28"/>
          <w:szCs w:val="28"/>
        </w:rPr>
        <w:t>Sistēmas uzturēšanas prasības</w:t>
      </w:r>
      <w:bookmarkEnd w:id="63"/>
      <w:bookmarkEnd w:id="64"/>
      <w:bookmarkEnd w:id="65"/>
    </w:p>
    <w:tbl>
      <w:tblPr>
        <w:tblStyle w:val="TableGrid"/>
        <w:tblW w:w="9493" w:type="dxa"/>
        <w:tblLook w:val="04A0" w:firstRow="1" w:lastRow="0" w:firstColumn="1" w:lastColumn="0" w:noHBand="0" w:noVBand="1"/>
      </w:tblPr>
      <w:tblGrid>
        <w:gridCol w:w="1696"/>
        <w:gridCol w:w="7797"/>
      </w:tblGrid>
      <w:tr w:rsidR="00B71099" w:rsidRPr="00085882" w14:paraId="4FB45C2D" w14:textId="77777777" w:rsidTr="50B24378">
        <w:tc>
          <w:tcPr>
            <w:tcW w:w="1696" w:type="dxa"/>
            <w:shd w:val="clear" w:color="auto" w:fill="D9D9D9" w:themeFill="background1" w:themeFillShade="D9"/>
          </w:tcPr>
          <w:p w14:paraId="4AEEB369" w14:textId="77777777" w:rsidR="00B71099" w:rsidRPr="00085882" w:rsidRDefault="00B71099" w:rsidP="004752B2">
            <w:pPr>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ID</w:t>
            </w:r>
          </w:p>
        </w:tc>
        <w:tc>
          <w:tcPr>
            <w:tcW w:w="7797" w:type="dxa"/>
            <w:shd w:val="clear" w:color="auto" w:fill="D9D9D9" w:themeFill="background1" w:themeFillShade="D9"/>
          </w:tcPr>
          <w:p w14:paraId="42659FE8"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tr w:rsidR="00B71099" w:rsidRPr="00085882" w14:paraId="7773ABD2" w14:textId="77777777" w:rsidTr="50B24378">
        <w:tc>
          <w:tcPr>
            <w:tcW w:w="1696" w:type="dxa"/>
            <w:shd w:val="clear" w:color="auto" w:fill="auto"/>
          </w:tcPr>
          <w:p w14:paraId="5540FC78"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SUP-1</w:t>
            </w:r>
          </w:p>
        </w:tc>
        <w:tc>
          <w:tcPr>
            <w:tcW w:w="7797" w:type="dxa"/>
            <w:shd w:val="clear" w:color="auto" w:fill="auto"/>
          </w:tcPr>
          <w:p w14:paraId="3922646E" w14:textId="77777777" w:rsidR="00B71099" w:rsidRPr="00085882" w:rsidRDefault="00B71099" w:rsidP="004752B2">
            <w:pPr>
              <w:tabs>
                <w:tab w:val="left" w:pos="1418"/>
              </w:tabs>
              <w:jc w:val="both"/>
              <w:rPr>
                <w:rFonts w:ascii="Times New Roman" w:hAnsi="Times New Roman" w:cs="Times New Roman"/>
                <w:szCs w:val="24"/>
              </w:rPr>
            </w:pPr>
            <w:r w:rsidRPr="00085882">
              <w:rPr>
                <w:rFonts w:ascii="Times New Roman" w:hAnsi="Times New Roman" w:cs="Times New Roman"/>
                <w:color w:val="000000" w:themeColor="text1"/>
                <w:szCs w:val="24"/>
              </w:rPr>
              <w:t xml:space="preserve">Izpildītājs nodrošina </w:t>
            </w:r>
            <w:r w:rsidRPr="00085882">
              <w:rPr>
                <w:rFonts w:ascii="Times New Roman" w:hAnsi="Times New Roman" w:cs="Times New Roman"/>
                <w:szCs w:val="24"/>
              </w:rPr>
              <w:t>nepārtrauktu Sistēmas darbspējas tehnisku uzraudzību un atjaunošanu. (PVS labošanai gadā tiek pieteiktas aptuveni 50 kļūdas).</w:t>
            </w:r>
          </w:p>
        </w:tc>
      </w:tr>
      <w:tr w:rsidR="00B71099" w:rsidRPr="00085882" w14:paraId="711E09F2" w14:textId="77777777" w:rsidTr="50B24378">
        <w:tc>
          <w:tcPr>
            <w:tcW w:w="1696" w:type="dxa"/>
            <w:shd w:val="clear" w:color="auto" w:fill="auto"/>
          </w:tcPr>
          <w:p w14:paraId="2B938BA7"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SUP-2</w:t>
            </w:r>
          </w:p>
        </w:tc>
        <w:tc>
          <w:tcPr>
            <w:tcW w:w="7797" w:type="dxa"/>
            <w:shd w:val="clear" w:color="auto" w:fill="auto"/>
          </w:tcPr>
          <w:p w14:paraId="566162F4"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szCs w:val="24"/>
              </w:rPr>
              <w:t>Izpildītājs veic Kubernetes un PostgreSQL vai citu tehnoloģisko platformu, ja tādas tiks ieviestas šīs tehniskās specifikācijas 4.3. apakšpunkta izpildes rezultātā, versiju atjaunošanu pēc ražotāja rekomendācijām, saskaņojot ar Pasūtītāju.</w:t>
            </w:r>
          </w:p>
        </w:tc>
      </w:tr>
      <w:tr w:rsidR="00B71099" w:rsidRPr="00085882" w14:paraId="656A28AC" w14:textId="77777777" w:rsidTr="50B24378">
        <w:tc>
          <w:tcPr>
            <w:tcW w:w="1696" w:type="dxa"/>
            <w:shd w:val="clear" w:color="auto" w:fill="auto"/>
          </w:tcPr>
          <w:p w14:paraId="28708AEB"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SUP-3</w:t>
            </w:r>
          </w:p>
        </w:tc>
        <w:tc>
          <w:tcPr>
            <w:tcW w:w="7797" w:type="dxa"/>
            <w:shd w:val="clear" w:color="auto" w:fill="auto"/>
          </w:tcPr>
          <w:p w14:paraId="008E128C"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Izpildītājs nodrošina pieteikumu pārvaldību, pārskatu par iepriekšējā mēnesī pieteiktajiem un risinātajiem pieteikumiem sagatavošanu.</w:t>
            </w:r>
          </w:p>
        </w:tc>
      </w:tr>
      <w:tr w:rsidR="00B71099" w:rsidRPr="00085882" w14:paraId="148FD71E" w14:textId="77777777" w:rsidTr="50B24378">
        <w:tc>
          <w:tcPr>
            <w:tcW w:w="1696" w:type="dxa"/>
            <w:shd w:val="clear" w:color="auto" w:fill="auto"/>
          </w:tcPr>
          <w:p w14:paraId="34A747F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SUP-4</w:t>
            </w:r>
          </w:p>
        </w:tc>
        <w:tc>
          <w:tcPr>
            <w:tcW w:w="7797" w:type="dxa"/>
            <w:shd w:val="clear" w:color="auto" w:fill="auto"/>
          </w:tcPr>
          <w:p w14:paraId="107FDEB7" w14:textId="77777777" w:rsidR="00B71099" w:rsidRPr="00085882" w:rsidRDefault="00B71099" w:rsidP="004752B2">
            <w:pPr>
              <w:jc w:val="both"/>
              <w:rPr>
                <w:rFonts w:ascii="Times New Roman" w:hAnsi="Times New Roman" w:cs="Times New Roman"/>
                <w:szCs w:val="24"/>
              </w:rPr>
            </w:pPr>
            <w:r w:rsidRPr="00085882">
              <w:rPr>
                <w:rFonts w:ascii="Times New Roman" w:hAnsi="Times New Roman" w:cs="Times New Roman"/>
                <w:szCs w:val="24"/>
              </w:rPr>
              <w:t>Nodrošināt datu dzēšanu vai minimizēšanu pēc Pasūtītāja pieprasījuma noteiktajos termiņos, ja tas nav pretrunā ar Latvijas Republikas un Eiropas Savienības normatīvajiem aktiem.</w:t>
            </w:r>
          </w:p>
        </w:tc>
      </w:tr>
      <w:tr w:rsidR="00B71099" w:rsidRPr="00085882" w14:paraId="6C34FD5C" w14:textId="77777777" w:rsidTr="50B24378">
        <w:tc>
          <w:tcPr>
            <w:tcW w:w="1696" w:type="dxa"/>
            <w:shd w:val="clear" w:color="auto" w:fill="auto"/>
          </w:tcPr>
          <w:p w14:paraId="6D3C5C0F"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SUP-5</w:t>
            </w:r>
          </w:p>
        </w:tc>
        <w:tc>
          <w:tcPr>
            <w:tcW w:w="7797" w:type="dxa"/>
            <w:shd w:val="clear" w:color="auto" w:fill="auto"/>
          </w:tcPr>
          <w:p w14:paraId="3FA4943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Izpildītājs nodrošina Pieteikuma uzturēšanas pārvaldībai pieteikumu vadības sistēmu (PVS) un iespējas, kurās jānodrošina vismaz sekojošais:</w:t>
            </w:r>
          </w:p>
          <w:p w14:paraId="127B487D"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Pieteikuma autors (ievada Pasūtītājs vai Izpildītājs);</w:t>
            </w:r>
          </w:p>
          <w:p w14:paraId="7068298A"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Sistēmas komponente, uz kuru attiecas pieteikums (ievada Pasūtītājs vai Izpildītājs);</w:t>
            </w:r>
          </w:p>
          <w:p w14:paraId="3B39EDAC"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Pieteikuma prioritāte (ievada Pasūtītājs vai Izpildītājs);</w:t>
            </w:r>
          </w:p>
          <w:p w14:paraId="09CECFAD"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Kļūdas/problēmas raksturojums (ievada Pasūtītājs vai Izpildītājs);</w:t>
            </w:r>
          </w:p>
          <w:p w14:paraId="1DAFACFD"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Pieteikšanas datums un laiks (nodrošina PVS automātiski);</w:t>
            </w:r>
          </w:p>
          <w:p w14:paraId="54072EE9"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statuss (tiek reģistrēts vismaz šādi statusi reģistrēts, uzsākta apstrāde, izstrādē, piegādāts, testēšanā, slēgts). Statusa maiņu var veikt gan Piegādātājs, gan Izpildītājs;</w:t>
            </w:r>
          </w:p>
          <w:p w14:paraId="643B44CB" w14:textId="77777777" w:rsidR="00427D6B"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statusa maiņas datums un laiks (nodrošina PVS automātiski);</w:t>
            </w:r>
          </w:p>
          <w:p w14:paraId="18090395" w14:textId="730D6727" w:rsidR="00B71099" w:rsidRPr="00085882" w:rsidRDefault="0D2BD0BE" w:rsidP="00427D6B">
            <w:pPr>
              <w:pStyle w:val="ListParagraph"/>
              <w:numPr>
                <w:ilvl w:val="0"/>
                <w:numId w:val="15"/>
              </w:numPr>
              <w:suppressAutoHyphens/>
              <w:ind w:left="598" w:hanging="283"/>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rPr>
              <w:t>sarakstes vēsture sakarā ar pieteikumu (saglabāta PVS visiem pieteikumiem).</w:t>
            </w:r>
          </w:p>
          <w:p w14:paraId="2CDB180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Pieteikuma slēgšanas datums un laiks (nodrošina PVS automātiski, mainot atbilstošo statusu).</w:t>
            </w:r>
          </w:p>
        </w:tc>
      </w:tr>
      <w:tr w:rsidR="00B71099" w:rsidRPr="00085882" w14:paraId="022A88A1" w14:textId="77777777" w:rsidTr="50B24378">
        <w:tc>
          <w:tcPr>
            <w:tcW w:w="1696" w:type="dxa"/>
            <w:shd w:val="clear" w:color="auto" w:fill="auto"/>
          </w:tcPr>
          <w:p w14:paraId="47E89D3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SUP-6</w:t>
            </w:r>
          </w:p>
        </w:tc>
        <w:tc>
          <w:tcPr>
            <w:tcW w:w="7797" w:type="dxa"/>
            <w:shd w:val="clear" w:color="auto" w:fill="auto"/>
          </w:tcPr>
          <w:p w14:paraId="41E35ADC" w14:textId="3FAADCBC" w:rsidR="00B71099" w:rsidRPr="00085882" w:rsidRDefault="00B71099" w:rsidP="004752B2">
            <w:pPr>
              <w:tabs>
                <w:tab w:val="center" w:pos="3890"/>
              </w:tabs>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Sadarbībā ar Pasūtītāju Izpildītājam līguma darbības laikā ir jānodrošina, ka </w:t>
            </w:r>
            <w:r w:rsidR="00CA5F26" w:rsidRPr="00085882">
              <w:rPr>
                <w:rFonts w:ascii="Times New Roman" w:hAnsi="Times New Roman" w:cs="Times New Roman"/>
                <w:color w:val="000000" w:themeColor="text1"/>
                <w:szCs w:val="24"/>
              </w:rPr>
              <w:t xml:space="preserve">Sistēmas </w:t>
            </w:r>
            <w:r w:rsidRPr="00085882">
              <w:rPr>
                <w:rFonts w:ascii="Times New Roman" w:hAnsi="Times New Roman" w:cs="Times New Roman"/>
                <w:color w:val="000000" w:themeColor="text1"/>
                <w:szCs w:val="24"/>
              </w:rPr>
              <w:t>pieejamība 24/7</w:t>
            </w:r>
            <w:r w:rsidR="00BE4B45" w:rsidRPr="00085882">
              <w:rPr>
                <w:rFonts w:ascii="Times New Roman" w:hAnsi="Times New Roman" w:cs="Times New Roman"/>
                <w:strike/>
                <w:color w:val="000000" w:themeColor="text1"/>
                <w:szCs w:val="24"/>
              </w:rPr>
              <w:t xml:space="preserve"> </w:t>
            </w:r>
            <w:r w:rsidR="002A262A" w:rsidRPr="00085882">
              <w:rPr>
                <w:rFonts w:ascii="Times New Roman" w:hAnsi="Times New Roman" w:cs="Times New Roman"/>
                <w:color w:val="000000" w:themeColor="text1"/>
                <w:szCs w:val="24"/>
              </w:rPr>
              <w:t xml:space="preserve">režīmā </w:t>
            </w:r>
            <w:r w:rsidRPr="00085882">
              <w:rPr>
                <w:rFonts w:ascii="Times New Roman" w:hAnsi="Times New Roman" w:cs="Times New Roman"/>
                <w:color w:val="000000" w:themeColor="text1"/>
                <w:szCs w:val="24"/>
              </w:rPr>
              <w:t>ir atbilstoš</w:t>
            </w:r>
            <w:r w:rsidR="00CA5F26" w:rsidRPr="00085882">
              <w:rPr>
                <w:rFonts w:ascii="Times New Roman" w:hAnsi="Times New Roman" w:cs="Times New Roman"/>
                <w:color w:val="000000" w:themeColor="text1"/>
                <w:szCs w:val="24"/>
              </w:rPr>
              <w:t>a</w:t>
            </w:r>
            <w:r w:rsidRPr="00085882">
              <w:rPr>
                <w:rFonts w:ascii="Times New Roman" w:hAnsi="Times New Roman" w:cs="Times New Roman"/>
                <w:color w:val="000000" w:themeColor="text1"/>
                <w:szCs w:val="24"/>
              </w:rPr>
              <w:t xml:space="preserve"> MK noteikumiem Nr. 442 «Kārtība, kādā tiek nodrošināta informācijas un komunikācijas tehnoloģiju sistēmu atbilstība minimālajām drošības prasībām» un jānodrošina Sistēmas pakalpojuma pieejamība 99,8% mēnesī, izņemot plānotās un ar Pasūtītāju saskaņotās dīkstāves.</w:t>
            </w:r>
          </w:p>
          <w:p w14:paraId="4A217FA4"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Izpildītājam netiek uzlikta atbildība par attiecīgo pieejamības prasību nodrošināšanu gadījumos, kas ir saistīti ar apstākļiem, kuri atrodas ārpus tā atbildības un ietekmes jomas.</w:t>
            </w:r>
          </w:p>
        </w:tc>
      </w:tr>
      <w:tr w:rsidR="00B71099" w:rsidRPr="00085882" w14:paraId="222A3CFA" w14:textId="77777777" w:rsidTr="50B24378">
        <w:tc>
          <w:tcPr>
            <w:tcW w:w="1696" w:type="dxa"/>
            <w:shd w:val="clear" w:color="auto" w:fill="auto"/>
          </w:tcPr>
          <w:p w14:paraId="34C837FE"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SUP-7</w:t>
            </w:r>
          </w:p>
        </w:tc>
        <w:tc>
          <w:tcPr>
            <w:tcW w:w="7797" w:type="dxa"/>
            <w:shd w:val="clear" w:color="auto" w:fill="auto"/>
          </w:tcPr>
          <w:p w14:paraId="0018EB43" w14:textId="77777777" w:rsidR="00B71099" w:rsidRPr="00085882" w:rsidRDefault="00B71099" w:rsidP="004752B2">
            <w:pPr>
              <w:jc w:val="both"/>
              <w:rPr>
                <w:rFonts w:ascii="Times New Roman" w:hAnsi="Times New Roman" w:cs="Times New Roman"/>
                <w:color w:val="000000" w:themeColor="text1"/>
              </w:rPr>
            </w:pPr>
            <w:r w:rsidRPr="00085882">
              <w:rPr>
                <w:rFonts w:ascii="Times New Roman" w:hAnsi="Times New Roman" w:cs="Times New Roman"/>
                <w:color w:val="000000" w:themeColor="text1"/>
              </w:rPr>
              <w:t>Sistēmas ietvaros ir iespējams nodrošināt vismaz 1000 vienlaicīgu pieprasījumu apstrādi, nesamazinot iepriekš minēto veiktspējas nosacījumu rādītājus.</w:t>
            </w:r>
          </w:p>
          <w:p w14:paraId="5706279B" w14:textId="77777777" w:rsidR="00B71099" w:rsidRPr="00085882" w:rsidRDefault="00B71099" w:rsidP="004752B2">
            <w:pPr>
              <w:jc w:val="both"/>
              <w:rPr>
                <w:rFonts w:ascii="Times New Roman" w:hAnsi="Times New Roman" w:cs="Times New Roman"/>
                <w:color w:val="000000" w:themeColor="text1"/>
              </w:rPr>
            </w:pPr>
            <w:r w:rsidRPr="00085882">
              <w:rPr>
                <w:rFonts w:ascii="Times New Roman" w:hAnsi="Times New Roman" w:cs="Times New Roman"/>
                <w:color w:val="000000" w:themeColor="text1"/>
              </w:rPr>
              <w:t>Pašreizējais kopējais Sistēmas reģistrēto lietotāju skaits 700’000, no kuriem 500’000 ir citu pakalpojuma sniedzēju lietotāji. No visiem reģistrētajiem lietotājiem aptuveni 200’000 ir aktīvie lietotāji. Plānots, ka tuvākajā laikā reģistrēto lietotāju skaits varētu sasniegt 1’000’000.</w:t>
            </w:r>
          </w:p>
        </w:tc>
      </w:tr>
      <w:tr w:rsidR="00B71099" w:rsidRPr="00085882" w14:paraId="5D125990" w14:textId="77777777" w:rsidTr="50B24378">
        <w:tc>
          <w:tcPr>
            <w:tcW w:w="1696" w:type="dxa"/>
            <w:shd w:val="clear" w:color="auto" w:fill="auto"/>
          </w:tcPr>
          <w:p w14:paraId="497217DD"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SUP-8</w:t>
            </w:r>
          </w:p>
        </w:tc>
        <w:tc>
          <w:tcPr>
            <w:tcW w:w="7797" w:type="dxa"/>
            <w:shd w:val="clear" w:color="auto" w:fill="auto"/>
          </w:tcPr>
          <w:p w14:paraId="390A5958" w14:textId="77777777" w:rsidR="00B71099" w:rsidRPr="00085882" w:rsidRDefault="00B71099" w:rsidP="004752B2">
            <w:pPr>
              <w:jc w:val="both"/>
              <w:rPr>
                <w:rFonts w:ascii="Times New Roman" w:hAnsi="Times New Roman" w:cs="Times New Roman"/>
                <w:color w:val="000000" w:themeColor="text1"/>
              </w:rPr>
            </w:pPr>
            <w:r w:rsidRPr="00085882">
              <w:rPr>
                <w:rFonts w:ascii="Times New Roman" w:hAnsi="Times New Roman" w:cs="Times New Roman"/>
                <w:color w:val="000000" w:themeColor="text1"/>
              </w:rPr>
              <w:t>Pieteikumu risināšana tiek pārtraukta, tikai saņemot Pasūtītāja apstiprinājumu, ka piedāvātais risinājums ir pieņemams vai, ka pieteikumu var slēgt citu iemeslu dēļ. Pieteikumu var slēgt tikai Pasūtītājs vai tā pārstāvis.</w:t>
            </w:r>
          </w:p>
        </w:tc>
      </w:tr>
      <w:tr w:rsidR="00B71099" w:rsidRPr="00085882" w14:paraId="7359DF72" w14:textId="77777777" w:rsidTr="50B24378">
        <w:tc>
          <w:tcPr>
            <w:tcW w:w="1696" w:type="dxa"/>
            <w:shd w:val="clear" w:color="auto" w:fill="auto"/>
          </w:tcPr>
          <w:p w14:paraId="2402C5ED"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SUP-9</w:t>
            </w:r>
          </w:p>
        </w:tc>
        <w:tc>
          <w:tcPr>
            <w:tcW w:w="7797" w:type="dxa"/>
            <w:shd w:val="clear" w:color="auto" w:fill="auto"/>
          </w:tcPr>
          <w:p w14:paraId="196FDC0F"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66" w:name="_Toc146522969"/>
            <w:bookmarkStart w:id="67" w:name="_Toc148000031"/>
            <w:bookmarkStart w:id="68" w:name="_Toc148000159"/>
            <w:bookmarkStart w:id="69" w:name="_Toc148001196"/>
            <w:r w:rsidRPr="00085882">
              <w:rPr>
                <w:rFonts w:ascii="Times New Roman" w:eastAsiaTheme="minorHAnsi" w:hAnsi="Times New Roman" w:cs="Times New Roman"/>
                <w:color w:val="000000" w:themeColor="text1"/>
                <w:sz w:val="22"/>
                <w:szCs w:val="22"/>
              </w:rPr>
              <w:t>Pieteikums var tikt atsaukts no Pasūtītāja puses kā neaktuāls, vai arī tas var tikt pamatoti noraidīts (vai pārklasificēts) no Izpildītāja puses, ja Pasūtītājs piekrīt noraidīšanas (pārklasificēšanas) pamatojumam.</w:t>
            </w:r>
            <w:bookmarkEnd w:id="66"/>
            <w:bookmarkEnd w:id="67"/>
            <w:bookmarkEnd w:id="68"/>
            <w:bookmarkEnd w:id="69"/>
            <w:r w:rsidRPr="00085882">
              <w:rPr>
                <w:rFonts w:ascii="Times New Roman" w:eastAsiaTheme="minorHAnsi" w:hAnsi="Times New Roman" w:cs="Times New Roman"/>
                <w:color w:val="000000" w:themeColor="text1"/>
                <w:sz w:val="22"/>
                <w:szCs w:val="22"/>
              </w:rPr>
              <w:t xml:space="preserve"> </w:t>
            </w:r>
          </w:p>
        </w:tc>
      </w:tr>
      <w:tr w:rsidR="00B71099" w:rsidRPr="00085882" w14:paraId="3D87CF85" w14:textId="77777777" w:rsidTr="50B24378">
        <w:tc>
          <w:tcPr>
            <w:tcW w:w="1696" w:type="dxa"/>
            <w:shd w:val="clear" w:color="auto" w:fill="auto"/>
          </w:tcPr>
          <w:p w14:paraId="59DE1ADD"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SUP-10</w:t>
            </w:r>
          </w:p>
        </w:tc>
        <w:tc>
          <w:tcPr>
            <w:tcW w:w="7797" w:type="dxa"/>
            <w:shd w:val="clear" w:color="auto" w:fill="auto"/>
          </w:tcPr>
          <w:p w14:paraId="38B97344"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70" w:name="_Toc146522970"/>
            <w:bookmarkStart w:id="71" w:name="_Toc148000032"/>
            <w:bookmarkStart w:id="72" w:name="_Toc148000160"/>
            <w:bookmarkStart w:id="73" w:name="_Toc148001197"/>
            <w:r w:rsidRPr="00085882">
              <w:rPr>
                <w:rFonts w:ascii="Times New Roman" w:eastAsiaTheme="minorHAnsi" w:hAnsi="Times New Roman" w:cs="Times New Roman"/>
                <w:color w:val="000000" w:themeColor="text1"/>
                <w:sz w:val="22"/>
                <w:szCs w:val="22"/>
              </w:rPr>
              <w:t>Puses var vienoties par citu (ilgāku) defekta novēršanas un izlabošanas laiku, ja Izpildītājs pamato to un Pasūtītājs tam piekrīt.</w:t>
            </w:r>
            <w:bookmarkEnd w:id="70"/>
            <w:bookmarkEnd w:id="71"/>
            <w:bookmarkEnd w:id="72"/>
            <w:bookmarkEnd w:id="73"/>
          </w:p>
        </w:tc>
      </w:tr>
      <w:tr w:rsidR="00B71099" w:rsidRPr="00085882" w14:paraId="2E5E2AA7" w14:textId="77777777" w:rsidTr="50B24378">
        <w:tc>
          <w:tcPr>
            <w:tcW w:w="1696" w:type="dxa"/>
            <w:tcBorders>
              <w:bottom w:val="single" w:sz="4" w:space="0" w:color="auto"/>
            </w:tcBorders>
          </w:tcPr>
          <w:p w14:paraId="1E30F6AA"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SUP-11</w:t>
            </w:r>
          </w:p>
        </w:tc>
        <w:tc>
          <w:tcPr>
            <w:tcW w:w="7797" w:type="dxa"/>
            <w:tcBorders>
              <w:bottom w:val="single" w:sz="4" w:space="0" w:color="auto"/>
            </w:tcBorders>
          </w:tcPr>
          <w:p w14:paraId="577386F6" w14:textId="77777777" w:rsidR="00B71099" w:rsidRPr="00085882" w:rsidRDefault="00B71099" w:rsidP="004752B2">
            <w:pPr>
              <w:pStyle w:val="Heading3"/>
              <w:ind w:left="33"/>
              <w:jc w:val="both"/>
              <w:rPr>
                <w:rFonts w:ascii="Times New Roman" w:eastAsiaTheme="minorHAnsi" w:hAnsi="Times New Roman" w:cs="Times New Roman"/>
                <w:bCs/>
                <w:color w:val="000000" w:themeColor="text1"/>
                <w:sz w:val="22"/>
                <w:szCs w:val="22"/>
              </w:rPr>
            </w:pPr>
            <w:bookmarkStart w:id="74" w:name="_Toc146522971"/>
            <w:bookmarkStart w:id="75" w:name="_Toc148000033"/>
            <w:bookmarkStart w:id="76" w:name="_Toc148000161"/>
            <w:bookmarkStart w:id="77" w:name="_Toc148001198"/>
            <w:r w:rsidRPr="00085882">
              <w:rPr>
                <w:rFonts w:ascii="Times New Roman" w:eastAsiaTheme="minorHAnsi" w:hAnsi="Times New Roman" w:cs="Times New Roman"/>
                <w:color w:val="000000" w:themeColor="text1"/>
                <w:sz w:val="22"/>
                <w:szCs w:val="22"/>
              </w:rPr>
              <w:t>Veidojot jaunas piegādes versijas, Izpildītājam ir jāizvērtē iespēja apkopot noteiktu vairāku pieteikumu izpildes rezultātus vienas piegādes versijas ietvaros, lai samazinātu atsevišķi piegādājamo versiju skaitu.</w:t>
            </w:r>
            <w:bookmarkEnd w:id="74"/>
            <w:bookmarkEnd w:id="75"/>
            <w:bookmarkEnd w:id="76"/>
            <w:bookmarkEnd w:id="77"/>
            <w:r w:rsidRPr="00085882">
              <w:rPr>
                <w:rFonts w:ascii="Times New Roman" w:eastAsiaTheme="minorHAnsi" w:hAnsi="Times New Roman" w:cs="Times New Roman"/>
                <w:color w:val="000000" w:themeColor="text1"/>
                <w:sz w:val="22"/>
                <w:szCs w:val="22"/>
              </w:rPr>
              <w:t xml:space="preserve"> </w:t>
            </w:r>
          </w:p>
          <w:p w14:paraId="060D75D8" w14:textId="77777777" w:rsidR="00B71099" w:rsidRPr="00085882" w:rsidRDefault="00B71099" w:rsidP="004752B2">
            <w:pPr>
              <w:pStyle w:val="Heading3"/>
              <w:ind w:left="33"/>
              <w:jc w:val="both"/>
              <w:rPr>
                <w:rFonts w:ascii="Times New Roman" w:eastAsiaTheme="minorHAnsi" w:hAnsi="Times New Roman" w:cs="Times New Roman"/>
                <w:bCs/>
                <w:color w:val="000000" w:themeColor="text1"/>
                <w:sz w:val="22"/>
                <w:szCs w:val="22"/>
              </w:rPr>
            </w:pPr>
            <w:bookmarkStart w:id="78" w:name="_Toc146522972"/>
            <w:bookmarkStart w:id="79" w:name="_Toc148000034"/>
            <w:bookmarkStart w:id="80" w:name="_Toc148000162"/>
            <w:bookmarkStart w:id="81" w:name="_Toc148001199"/>
            <w:r w:rsidRPr="00085882">
              <w:rPr>
                <w:rFonts w:ascii="Times New Roman" w:eastAsiaTheme="minorHAnsi" w:hAnsi="Times New Roman" w:cs="Times New Roman"/>
                <w:color w:val="000000" w:themeColor="text1"/>
                <w:sz w:val="22"/>
                <w:szCs w:val="22"/>
              </w:rPr>
              <w:t>Sistēmas programmatūras versijas piezīmēs ir jānorāda vismaz šāda informācija:</w:t>
            </w:r>
            <w:bookmarkEnd w:id="78"/>
            <w:bookmarkEnd w:id="79"/>
            <w:bookmarkEnd w:id="80"/>
            <w:bookmarkEnd w:id="81"/>
          </w:p>
          <w:p w14:paraId="4D6E9737" w14:textId="77777777" w:rsidR="00B71099" w:rsidRPr="00085882" w:rsidRDefault="0D2BD0BE" w:rsidP="00EA3D6B">
            <w:pPr>
              <w:pStyle w:val="Heading3"/>
              <w:numPr>
                <w:ilvl w:val="0"/>
                <w:numId w:val="15"/>
              </w:numPr>
              <w:spacing w:before="0"/>
              <w:ind w:left="456" w:hanging="283"/>
              <w:jc w:val="both"/>
              <w:rPr>
                <w:rFonts w:ascii="Times New Roman" w:eastAsiaTheme="minorHAnsi" w:hAnsi="Times New Roman" w:cs="Times New Roman"/>
                <w:color w:val="000000" w:themeColor="text1"/>
                <w:sz w:val="22"/>
                <w:szCs w:val="22"/>
              </w:rPr>
            </w:pPr>
            <w:bookmarkStart w:id="82" w:name="_Toc146522973"/>
            <w:bookmarkStart w:id="83" w:name="_Toc148000035"/>
            <w:bookmarkStart w:id="84" w:name="_Toc148000163"/>
            <w:bookmarkStart w:id="85" w:name="_Toc148001200"/>
            <w:r w:rsidRPr="00085882">
              <w:rPr>
                <w:rFonts w:ascii="Times New Roman" w:eastAsiaTheme="minorEastAsia" w:hAnsi="Times New Roman" w:cs="Times New Roman"/>
                <w:color w:val="000000" w:themeColor="text1"/>
                <w:sz w:val="22"/>
                <w:szCs w:val="22"/>
              </w:rPr>
              <w:t>versijas identifikators</w:t>
            </w:r>
            <w:bookmarkEnd w:id="82"/>
            <w:bookmarkEnd w:id="83"/>
            <w:bookmarkEnd w:id="84"/>
            <w:bookmarkEnd w:id="85"/>
            <w:r w:rsidRPr="00085882">
              <w:rPr>
                <w:rFonts w:ascii="Times New Roman" w:eastAsiaTheme="minorEastAsia" w:hAnsi="Times New Roman" w:cs="Times New Roman"/>
                <w:color w:val="000000" w:themeColor="text1"/>
                <w:sz w:val="22"/>
                <w:szCs w:val="22"/>
              </w:rPr>
              <w:t>;</w:t>
            </w:r>
          </w:p>
          <w:p w14:paraId="26ABF837" w14:textId="77777777" w:rsidR="00B71099" w:rsidRPr="00085882" w:rsidRDefault="0D2BD0BE" w:rsidP="00EA3D6B">
            <w:pPr>
              <w:pStyle w:val="Heading3"/>
              <w:numPr>
                <w:ilvl w:val="0"/>
                <w:numId w:val="15"/>
              </w:numPr>
              <w:spacing w:before="0"/>
              <w:ind w:left="456" w:hanging="283"/>
              <w:jc w:val="both"/>
              <w:rPr>
                <w:rFonts w:ascii="Times New Roman" w:eastAsiaTheme="minorHAnsi" w:hAnsi="Times New Roman" w:cs="Times New Roman"/>
                <w:color w:val="000000" w:themeColor="text1"/>
                <w:sz w:val="22"/>
                <w:szCs w:val="22"/>
              </w:rPr>
            </w:pPr>
            <w:r w:rsidRPr="00085882">
              <w:rPr>
                <w:rFonts w:ascii="Times New Roman" w:eastAsiaTheme="minorEastAsia" w:hAnsi="Times New Roman" w:cs="Times New Roman"/>
                <w:color w:val="000000" w:themeColor="text1"/>
                <w:sz w:val="22"/>
                <w:szCs w:val="22"/>
              </w:rPr>
              <w:t>versijā iekļautās izmaiņas (pievienotos pieteikumus PVS ar pieteikumiem pievienotiem aprakstiem, komentāriem un statusiem.).</w:t>
            </w:r>
          </w:p>
        </w:tc>
      </w:tr>
      <w:tr w:rsidR="005E5CAF" w:rsidRPr="00085882" w14:paraId="44D869E0" w14:textId="77777777" w:rsidTr="50B24378">
        <w:trPr>
          <w:trHeight w:val="6807"/>
        </w:trPr>
        <w:tc>
          <w:tcPr>
            <w:tcW w:w="1696" w:type="dxa"/>
          </w:tcPr>
          <w:p w14:paraId="6D9705E2" w14:textId="77777777" w:rsidR="005E5CAF" w:rsidRPr="00085882" w:rsidRDefault="005E5CAF" w:rsidP="004752B2">
            <w:pPr>
              <w:rPr>
                <w:rFonts w:ascii="Times New Roman" w:hAnsi="Times New Roman" w:cs="Times New Roman"/>
                <w:color w:val="000000" w:themeColor="text1"/>
              </w:rPr>
            </w:pPr>
            <w:r w:rsidRPr="00085882">
              <w:rPr>
                <w:rFonts w:ascii="Times New Roman" w:hAnsi="Times New Roman" w:cs="Times New Roman"/>
                <w:color w:val="000000" w:themeColor="text1"/>
              </w:rPr>
              <w:lastRenderedPageBreak/>
              <w:t>SUP-12</w:t>
            </w:r>
          </w:p>
        </w:tc>
        <w:tc>
          <w:tcPr>
            <w:tcW w:w="7797" w:type="dxa"/>
          </w:tcPr>
          <w:p w14:paraId="55C9984D" w14:textId="77777777" w:rsidR="005E5CAF" w:rsidRPr="00085882" w:rsidRDefault="005E5CAF" w:rsidP="004752B2">
            <w:pPr>
              <w:pStyle w:val="Heading3"/>
              <w:ind w:left="33"/>
              <w:jc w:val="both"/>
              <w:rPr>
                <w:rFonts w:ascii="Times New Roman" w:eastAsiaTheme="minorHAnsi" w:hAnsi="Times New Roman" w:cs="Times New Roman"/>
                <w:color w:val="000000" w:themeColor="text1"/>
                <w:sz w:val="22"/>
                <w:szCs w:val="22"/>
              </w:rPr>
            </w:pPr>
            <w:r w:rsidRPr="00085882">
              <w:rPr>
                <w:rFonts w:ascii="Times New Roman" w:eastAsiaTheme="minorHAnsi" w:hAnsi="Times New Roman" w:cs="Times New Roman"/>
                <w:color w:val="000000" w:themeColor="text1"/>
                <w:sz w:val="22"/>
                <w:szCs w:val="22"/>
              </w:rPr>
              <w:t>Katras piegādes versijai pirms tās piegādes, Izpildītājam testa vidē jānodrošina testēšana atbilstoši šādām testu klasēm:</w:t>
            </w:r>
          </w:p>
          <w:p w14:paraId="31E49CB6" w14:textId="55935D34" w:rsidR="005E5CAF" w:rsidRPr="00085882" w:rsidRDefault="005E5CAF" w:rsidP="00EA3D6B">
            <w:pPr>
              <w:pStyle w:val="ListParagraph"/>
              <w:numPr>
                <w:ilvl w:val="0"/>
                <w:numId w:val="39"/>
              </w:numPr>
              <w:ind w:left="456" w:hanging="283"/>
              <w:rPr>
                <w:rFonts w:ascii="Times New Roman" w:hAnsi="Times New Roman" w:cs="Times New Roman"/>
              </w:rPr>
            </w:pPr>
            <w:r w:rsidRPr="00085882">
              <w:rPr>
                <w:rFonts w:ascii="Times New Roman" w:hAnsi="Times New Roman" w:cs="Times New Roman"/>
                <w:color w:val="000000" w:themeColor="text1"/>
              </w:rPr>
              <w:t>Automātiskie regresa testi:</w:t>
            </w:r>
          </w:p>
          <w:p w14:paraId="322408DC" w14:textId="77777777" w:rsidR="005E5CAF" w:rsidRPr="00085882" w:rsidRDefault="005E5CAF" w:rsidP="005E5CAF">
            <w:pPr>
              <w:pStyle w:val="ListParagraph"/>
              <w:numPr>
                <w:ilvl w:val="0"/>
                <w:numId w:val="44"/>
              </w:numPr>
              <w:ind w:hanging="264"/>
              <w:jc w:val="both"/>
              <w:rPr>
                <w:rFonts w:ascii="Times New Roman" w:hAnsi="Times New Roman" w:cs="Times New Roman"/>
              </w:rPr>
            </w:pPr>
            <w:r w:rsidRPr="00085882">
              <w:rPr>
                <w:rFonts w:ascii="Times New Roman" w:hAnsi="Times New Roman" w:cs="Times New Roman"/>
                <w:color w:val="000000" w:themeColor="text1"/>
              </w:rPr>
              <w:t>Izpildītājam jānodrošina automātiskie regresa testi izstrādes funkcionalitātei, kuru ietekmē veiktās izmaiņas, apjomā, kurš ir saskaņots ar Pasūtītāju (izņemot funkcionalitāti, kuru nodrošina izmantotā standartprogrammatūra). Automātisko regresa testu saraksts un scenāriji ir saskaņojami ar Pasūtītāju pirms to realizācijas;</w:t>
            </w:r>
            <w:bookmarkStart w:id="86" w:name="_Toc146522977"/>
            <w:bookmarkStart w:id="87" w:name="_Toc148000039"/>
            <w:bookmarkStart w:id="88" w:name="_Toc148000167"/>
            <w:bookmarkStart w:id="89" w:name="_Toc148001204"/>
          </w:p>
          <w:p w14:paraId="59D2E820" w14:textId="77777777" w:rsidR="005E5CAF" w:rsidRPr="00085882" w:rsidRDefault="005E5CAF" w:rsidP="005E5CAF">
            <w:pPr>
              <w:pStyle w:val="ListParagraph"/>
              <w:numPr>
                <w:ilvl w:val="0"/>
                <w:numId w:val="44"/>
              </w:numPr>
              <w:ind w:hanging="264"/>
              <w:jc w:val="both"/>
              <w:rPr>
                <w:rFonts w:ascii="Times New Roman" w:hAnsi="Times New Roman" w:cs="Times New Roman"/>
              </w:rPr>
            </w:pPr>
            <w:r w:rsidRPr="00085882">
              <w:rPr>
                <w:rFonts w:ascii="Times New Roman" w:hAnsi="Times New Roman" w:cs="Times New Roman"/>
                <w:color w:val="000000" w:themeColor="text1"/>
              </w:rPr>
              <w:t>Regresa testi Izpildītājam ir jāizpilda Sistēmas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bookmarkStart w:id="90" w:name="_Toc146522978"/>
            <w:bookmarkStart w:id="91" w:name="_Toc148000040"/>
            <w:bookmarkStart w:id="92" w:name="_Toc148000168"/>
            <w:bookmarkStart w:id="93" w:name="_Toc148001205"/>
            <w:bookmarkEnd w:id="86"/>
            <w:bookmarkEnd w:id="87"/>
            <w:bookmarkEnd w:id="88"/>
            <w:bookmarkEnd w:id="89"/>
            <w:r w:rsidRPr="00085882">
              <w:rPr>
                <w:rFonts w:ascii="Times New Roman" w:hAnsi="Times New Roman" w:cs="Times New Roman"/>
                <w:color w:val="000000" w:themeColor="text1"/>
              </w:rPr>
              <w:t>;</w:t>
            </w:r>
          </w:p>
          <w:p w14:paraId="10175114" w14:textId="15C5A18A" w:rsidR="005E5CAF" w:rsidRPr="00085882" w:rsidRDefault="005E5CAF" w:rsidP="005E5CAF">
            <w:pPr>
              <w:pStyle w:val="ListParagraph"/>
              <w:numPr>
                <w:ilvl w:val="0"/>
                <w:numId w:val="44"/>
              </w:numPr>
              <w:ind w:hanging="264"/>
              <w:jc w:val="both"/>
              <w:rPr>
                <w:rFonts w:ascii="Times New Roman" w:hAnsi="Times New Roman" w:cs="Times New Roman"/>
              </w:rPr>
            </w:pPr>
            <w:r w:rsidRPr="00085882">
              <w:rPr>
                <w:rFonts w:ascii="Times New Roman" w:hAnsi="Times New Roman" w:cs="Times New Roman"/>
                <w:color w:val="000000" w:themeColor="text1"/>
              </w:rPr>
              <w:t>Regresa testu kopsavilkums jāiesniedz Pasūtītājam un tajā ir jāatspoguļo pozitīvie un negatīvie testu scenāriju rezultāti.</w:t>
            </w:r>
            <w:bookmarkEnd w:id="90"/>
            <w:bookmarkEnd w:id="91"/>
            <w:bookmarkEnd w:id="92"/>
            <w:bookmarkEnd w:id="93"/>
          </w:p>
          <w:p w14:paraId="698E2236" w14:textId="77777777" w:rsidR="005E5CAF" w:rsidRPr="00085882" w:rsidRDefault="005E5CAF" w:rsidP="00EA3D6B">
            <w:pPr>
              <w:pStyle w:val="Heading3"/>
              <w:numPr>
                <w:ilvl w:val="0"/>
                <w:numId w:val="39"/>
              </w:numPr>
              <w:ind w:left="456" w:hanging="283"/>
              <w:jc w:val="both"/>
              <w:rPr>
                <w:rFonts w:ascii="Times New Roman" w:eastAsiaTheme="minorHAnsi" w:hAnsi="Times New Roman" w:cs="Times New Roman"/>
                <w:bCs/>
                <w:color w:val="000000" w:themeColor="text1"/>
                <w:sz w:val="22"/>
                <w:szCs w:val="22"/>
              </w:rPr>
            </w:pPr>
            <w:bookmarkStart w:id="94" w:name="_Toc146522979"/>
            <w:bookmarkStart w:id="95" w:name="_Toc148000041"/>
            <w:bookmarkStart w:id="96" w:name="_Toc148000169"/>
            <w:bookmarkStart w:id="97" w:name="_Toc148001206"/>
            <w:r w:rsidRPr="00085882">
              <w:rPr>
                <w:rFonts w:ascii="Times New Roman" w:eastAsiaTheme="minorHAnsi" w:hAnsi="Times New Roman" w:cs="Times New Roman"/>
                <w:color w:val="000000" w:themeColor="text1"/>
                <w:sz w:val="22"/>
                <w:szCs w:val="22"/>
              </w:rPr>
              <w:t>Funkcionālie testi, kuriem jānosedz visa piegādes versijā iekļautā funkcionalitāte, atbilstoši lietotājstāstiem, lietojumu scenārijiem vai biznesa prasību specifikācijai, ja tāda konkrētajam vienumam ir izstrādāta. Izpildītājam jānodrošina Sistēmas veiktspējas un ātrdarbības prasību izpildes testi un drošības testi.</w:t>
            </w:r>
            <w:bookmarkEnd w:id="94"/>
            <w:bookmarkEnd w:id="95"/>
            <w:bookmarkEnd w:id="96"/>
            <w:bookmarkEnd w:id="97"/>
          </w:p>
          <w:p w14:paraId="0CC3696E" w14:textId="77777777" w:rsidR="005E5CAF" w:rsidRPr="00085882" w:rsidRDefault="005E5CAF" w:rsidP="00EA3D6B">
            <w:pPr>
              <w:pStyle w:val="Heading3"/>
              <w:numPr>
                <w:ilvl w:val="0"/>
                <w:numId w:val="39"/>
              </w:numPr>
              <w:ind w:left="456" w:hanging="283"/>
              <w:jc w:val="both"/>
              <w:rPr>
                <w:rFonts w:ascii="Times New Roman" w:eastAsiaTheme="minorHAnsi" w:hAnsi="Times New Roman" w:cs="Times New Roman"/>
                <w:bCs/>
                <w:color w:val="000000" w:themeColor="text1"/>
                <w:sz w:val="22"/>
                <w:szCs w:val="22"/>
              </w:rPr>
            </w:pPr>
            <w:bookmarkStart w:id="98" w:name="_Toc146522980"/>
            <w:bookmarkStart w:id="99" w:name="_Toc148000042"/>
            <w:bookmarkStart w:id="100" w:name="_Toc148000170"/>
            <w:bookmarkStart w:id="101" w:name="_Toc148001207"/>
            <w:r w:rsidRPr="00085882">
              <w:rPr>
                <w:rFonts w:ascii="Times New Roman" w:eastAsiaTheme="minorHAnsi" w:hAnsi="Times New Roman" w:cs="Times New Roman"/>
                <w:color w:val="000000" w:themeColor="text1"/>
                <w:sz w:val="22"/>
                <w:szCs w:val="22"/>
              </w:rPr>
              <w:t>Integrācijas testi gadījumā, ja attiecīgās versijas ietvaros piegādātā Sistēmas funkcionalitāte iespaido datu apmaiņas saskarnes ar ārējām informācijas sistēmām.</w:t>
            </w:r>
            <w:bookmarkEnd w:id="98"/>
            <w:bookmarkEnd w:id="99"/>
            <w:bookmarkEnd w:id="100"/>
            <w:bookmarkEnd w:id="101"/>
            <w:r w:rsidRPr="00085882">
              <w:rPr>
                <w:rFonts w:ascii="Times New Roman" w:eastAsiaTheme="minorHAnsi" w:hAnsi="Times New Roman" w:cs="Times New Roman"/>
                <w:color w:val="000000" w:themeColor="text1"/>
                <w:sz w:val="22"/>
                <w:szCs w:val="22"/>
              </w:rPr>
              <w:t xml:space="preserve"> </w:t>
            </w:r>
          </w:p>
          <w:p w14:paraId="2A5CCAAF" w14:textId="3FB06572" w:rsidR="005E5CAF" w:rsidRPr="00085882" w:rsidRDefault="005E5CAF" w:rsidP="004752B2">
            <w:pPr>
              <w:pStyle w:val="Heading3"/>
              <w:spacing w:before="0"/>
              <w:jc w:val="both"/>
              <w:rPr>
                <w:rFonts w:ascii="Times New Roman" w:hAnsi="Times New Roman" w:cs="Times New Roman"/>
                <w:sz w:val="22"/>
                <w:szCs w:val="22"/>
              </w:rPr>
            </w:pPr>
            <w:bookmarkStart w:id="102" w:name="_Toc146522981"/>
            <w:bookmarkStart w:id="103" w:name="_Toc148000043"/>
            <w:bookmarkStart w:id="104" w:name="_Toc148000171"/>
            <w:bookmarkStart w:id="105" w:name="_Toc148001208"/>
            <w:r w:rsidRPr="00085882">
              <w:rPr>
                <w:rFonts w:ascii="Times New Roman" w:eastAsiaTheme="minorHAnsi" w:hAnsi="Times New Roman" w:cs="Times New Roman"/>
                <w:color w:val="000000" w:themeColor="text1"/>
                <w:sz w:val="22"/>
                <w:szCs w:val="22"/>
              </w:rPr>
              <w:t>Testēšanas pārskati, kas ir sagatavoti attiecībā uz automātiskajiem regresa testiem, funkcionālajiem testiem un integrācijas testiem (ja tādi ir veicami) ir pievienojami konkrētās piegādes versijas dokumentācijas pakotnei.</w:t>
            </w:r>
            <w:bookmarkEnd w:id="102"/>
            <w:bookmarkEnd w:id="103"/>
            <w:bookmarkEnd w:id="104"/>
            <w:bookmarkEnd w:id="105"/>
          </w:p>
        </w:tc>
      </w:tr>
      <w:tr w:rsidR="00B71099" w:rsidRPr="00085882" w14:paraId="78EB865D" w14:textId="77777777" w:rsidTr="50B24378">
        <w:tc>
          <w:tcPr>
            <w:tcW w:w="1696" w:type="dxa"/>
          </w:tcPr>
          <w:p w14:paraId="5D35CF39"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SUP-13</w:t>
            </w:r>
          </w:p>
        </w:tc>
        <w:tc>
          <w:tcPr>
            <w:tcW w:w="7797" w:type="dxa"/>
          </w:tcPr>
          <w:p w14:paraId="745B9838"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106" w:name="_Toc146522982"/>
            <w:bookmarkStart w:id="107" w:name="_Toc148000044"/>
            <w:bookmarkStart w:id="108" w:name="_Toc148000172"/>
            <w:bookmarkStart w:id="109" w:name="_Toc148001209"/>
            <w:r w:rsidRPr="00085882">
              <w:rPr>
                <w:rFonts w:ascii="Times New Roman" w:eastAsiaTheme="minorHAnsi" w:hAnsi="Times New Roman" w:cs="Times New Roman"/>
                <w:color w:val="000000" w:themeColor="text1"/>
                <w:sz w:val="22"/>
                <w:szCs w:val="22"/>
              </w:rPr>
              <w:t>Pēc veiksmīgiem automātiskiem testiem (ja tādi ir nepieciešami), Izpildītājs informē Pasūtītāju un Pasūtītājs realizē savus testa scenārijus.</w:t>
            </w:r>
            <w:bookmarkEnd w:id="106"/>
            <w:bookmarkEnd w:id="107"/>
            <w:bookmarkEnd w:id="108"/>
            <w:bookmarkEnd w:id="109"/>
          </w:p>
        </w:tc>
      </w:tr>
      <w:tr w:rsidR="00B71099" w:rsidRPr="00085882" w14:paraId="0B90E7EC" w14:textId="77777777" w:rsidTr="50B24378">
        <w:tc>
          <w:tcPr>
            <w:tcW w:w="1696" w:type="dxa"/>
          </w:tcPr>
          <w:p w14:paraId="7E8E9EE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SUP-14</w:t>
            </w:r>
          </w:p>
        </w:tc>
        <w:tc>
          <w:tcPr>
            <w:tcW w:w="7797" w:type="dxa"/>
          </w:tcPr>
          <w:p w14:paraId="4072431B"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10" w:name="_Toc146522983"/>
            <w:bookmarkStart w:id="111" w:name="_Toc148000045"/>
            <w:bookmarkStart w:id="112" w:name="_Toc148000173"/>
            <w:bookmarkStart w:id="113" w:name="_Toc148001210"/>
            <w:r w:rsidRPr="00085882">
              <w:rPr>
                <w:rFonts w:ascii="Times New Roman" w:eastAsiaTheme="minorHAnsi" w:hAnsi="Times New Roman" w:cs="Times New Roman"/>
                <w:color w:val="000000" w:themeColor="text1"/>
                <w:sz w:val="22"/>
                <w:szCs w:val="22"/>
              </w:rPr>
              <w:t>Piegādes versija tiek uzskatīta par pieņemtu brīdī, kad Pasūtītājs ir veicis savas iekšējās testēšanas pasākumus un Pasūtītāja atbildīgais pārstāvis ir sniedzis informāciju Izpildītājam par to, ka attiecīgā piegādes versija var tikt uzstādīta produkcijas vidē.</w:t>
            </w:r>
            <w:bookmarkEnd w:id="110"/>
            <w:bookmarkEnd w:id="111"/>
            <w:bookmarkEnd w:id="112"/>
            <w:bookmarkEnd w:id="113"/>
            <w:r w:rsidRPr="00085882">
              <w:rPr>
                <w:rFonts w:ascii="Times New Roman" w:eastAsiaTheme="minorHAnsi" w:hAnsi="Times New Roman" w:cs="Times New Roman"/>
                <w:color w:val="000000" w:themeColor="text1"/>
                <w:sz w:val="22"/>
                <w:szCs w:val="22"/>
              </w:rPr>
              <w:t xml:space="preserve"> </w:t>
            </w:r>
          </w:p>
          <w:p w14:paraId="7A853826"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14" w:name="_Toc146522984"/>
            <w:bookmarkStart w:id="115" w:name="_Toc148000046"/>
            <w:bookmarkStart w:id="116" w:name="_Toc148000174"/>
            <w:bookmarkStart w:id="117" w:name="_Toc148001211"/>
            <w:r w:rsidRPr="00085882">
              <w:rPr>
                <w:rFonts w:ascii="Times New Roman" w:eastAsiaTheme="minorHAnsi" w:hAnsi="Times New Roman" w:cs="Times New Roman"/>
                <w:color w:val="000000" w:themeColor="text1"/>
                <w:sz w:val="22"/>
                <w:szCs w:val="22"/>
              </w:rPr>
              <w:t>Veicot testēšanas pasākumus, Pasūtītājs ir tiesīgs informēt Izpildītāju par identificētajām kļūdām un problēmām, kuru novēršana ir jāveic no Izpildītāja puses.</w:t>
            </w:r>
            <w:bookmarkEnd w:id="114"/>
            <w:bookmarkEnd w:id="115"/>
            <w:bookmarkEnd w:id="116"/>
            <w:bookmarkEnd w:id="117"/>
            <w:r w:rsidRPr="00085882">
              <w:rPr>
                <w:rFonts w:ascii="Times New Roman" w:eastAsiaTheme="minorHAnsi" w:hAnsi="Times New Roman" w:cs="Times New Roman"/>
                <w:color w:val="000000" w:themeColor="text1"/>
                <w:sz w:val="22"/>
                <w:szCs w:val="22"/>
              </w:rPr>
              <w:t xml:space="preserve"> </w:t>
            </w:r>
          </w:p>
          <w:p w14:paraId="63C805BC"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118" w:name="_Toc146522985"/>
            <w:bookmarkStart w:id="119" w:name="_Toc148000047"/>
            <w:bookmarkStart w:id="120" w:name="_Toc148000175"/>
            <w:bookmarkStart w:id="121" w:name="_Toc148001212"/>
            <w:r w:rsidRPr="00085882">
              <w:rPr>
                <w:rFonts w:ascii="Times New Roman" w:eastAsiaTheme="minorHAnsi" w:hAnsi="Times New Roman" w:cs="Times New Roman"/>
                <w:color w:val="000000" w:themeColor="text1"/>
                <w:sz w:val="22"/>
                <w:szCs w:val="22"/>
              </w:rPr>
              <w:t>Pasūtītājs ir tiesīgs veikt neierobežotu testēšanas pasākumu skaitu un par to rezultātiem informēt Izpildītāju un katru kļūdu, nepilnību fiksēt PVS kā pieteikumu ar atbilstošo statusu.</w:t>
            </w:r>
            <w:bookmarkEnd w:id="118"/>
            <w:bookmarkEnd w:id="119"/>
            <w:bookmarkEnd w:id="120"/>
            <w:bookmarkEnd w:id="121"/>
            <w:r w:rsidRPr="00085882">
              <w:rPr>
                <w:rFonts w:ascii="Times New Roman" w:eastAsiaTheme="minorHAnsi" w:hAnsi="Times New Roman" w:cs="Times New Roman"/>
                <w:color w:val="000000" w:themeColor="text1"/>
                <w:sz w:val="22"/>
                <w:szCs w:val="22"/>
              </w:rPr>
              <w:t xml:space="preserve"> </w:t>
            </w:r>
          </w:p>
        </w:tc>
      </w:tr>
      <w:tr w:rsidR="00B71099" w:rsidRPr="00085882" w14:paraId="17A81343" w14:textId="77777777" w:rsidTr="50B24378">
        <w:tc>
          <w:tcPr>
            <w:tcW w:w="1696" w:type="dxa"/>
            <w:tcBorders>
              <w:bottom w:val="single" w:sz="4" w:space="0" w:color="auto"/>
            </w:tcBorders>
          </w:tcPr>
          <w:p w14:paraId="511E0E6B"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SUP-15</w:t>
            </w:r>
          </w:p>
        </w:tc>
        <w:tc>
          <w:tcPr>
            <w:tcW w:w="7797" w:type="dxa"/>
            <w:tcBorders>
              <w:bottom w:val="single" w:sz="4" w:space="0" w:color="auto"/>
            </w:tcBorders>
          </w:tcPr>
          <w:p w14:paraId="091BF5DE"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22" w:name="_Toc146522986"/>
            <w:bookmarkStart w:id="123" w:name="_Toc148000048"/>
            <w:bookmarkStart w:id="124" w:name="_Toc148000176"/>
            <w:bookmarkStart w:id="125" w:name="_Toc148001213"/>
            <w:r w:rsidRPr="00085882">
              <w:rPr>
                <w:rFonts w:ascii="Times New Roman" w:eastAsiaTheme="minorHAnsi" w:hAnsi="Times New Roman" w:cs="Times New Roman"/>
                <w:color w:val="000000" w:themeColor="text1"/>
                <w:sz w:val="22"/>
                <w:szCs w:val="22"/>
              </w:rPr>
              <w:t>Izpildītājam Līguma izpildes ietvaros ir jānodrošina atbalsts jaunas versijas ieviešanai produktīvajā lietošanā, veicot nepieciešamos uzstādīšanas pasākumus Sistēmas produkcijas vidē.</w:t>
            </w:r>
            <w:bookmarkEnd w:id="122"/>
            <w:bookmarkEnd w:id="123"/>
            <w:bookmarkEnd w:id="124"/>
            <w:bookmarkEnd w:id="125"/>
            <w:r w:rsidRPr="00085882">
              <w:rPr>
                <w:rFonts w:ascii="Times New Roman" w:eastAsiaTheme="minorHAnsi" w:hAnsi="Times New Roman" w:cs="Times New Roman"/>
                <w:color w:val="000000" w:themeColor="text1"/>
                <w:sz w:val="22"/>
                <w:szCs w:val="22"/>
              </w:rPr>
              <w:t xml:space="preserve"> </w:t>
            </w:r>
          </w:p>
          <w:p w14:paraId="10B3F4B5" w14:textId="77777777" w:rsidR="00B71099" w:rsidRPr="00085882" w:rsidRDefault="00B71099" w:rsidP="004752B2">
            <w:pPr>
              <w:pStyle w:val="Heading3"/>
              <w:ind w:left="30"/>
              <w:jc w:val="both"/>
              <w:rPr>
                <w:rFonts w:ascii="Times New Roman" w:eastAsiaTheme="minorHAnsi" w:hAnsi="Times New Roman" w:cs="Times New Roman"/>
                <w:bCs/>
                <w:color w:val="000000" w:themeColor="text1"/>
                <w:sz w:val="22"/>
                <w:szCs w:val="22"/>
              </w:rPr>
            </w:pPr>
            <w:bookmarkStart w:id="126" w:name="_Toc146522987"/>
            <w:bookmarkStart w:id="127" w:name="_Toc148000049"/>
            <w:bookmarkStart w:id="128" w:name="_Toc148000177"/>
            <w:bookmarkStart w:id="129" w:name="_Toc148001214"/>
            <w:r w:rsidRPr="00085882">
              <w:rPr>
                <w:rFonts w:ascii="Times New Roman" w:eastAsiaTheme="minorHAnsi" w:hAnsi="Times New Roman" w:cs="Times New Roman"/>
                <w:color w:val="000000" w:themeColor="text1"/>
                <w:sz w:val="22"/>
                <w:szCs w:val="22"/>
              </w:rPr>
              <w:t>Attiecīgo pasākumu izpilde ir veicama pēc attiecīgās piegādātās versijas pieņemšanas no Pasūtītāja puses un ievērojot šādus nosacījumus:</w:t>
            </w:r>
            <w:bookmarkEnd w:id="126"/>
            <w:bookmarkEnd w:id="127"/>
            <w:bookmarkEnd w:id="128"/>
            <w:bookmarkEnd w:id="129"/>
            <w:r w:rsidRPr="00085882">
              <w:rPr>
                <w:rFonts w:ascii="Times New Roman" w:eastAsiaTheme="minorHAnsi" w:hAnsi="Times New Roman" w:cs="Times New Roman"/>
                <w:color w:val="000000" w:themeColor="text1"/>
                <w:sz w:val="22"/>
                <w:szCs w:val="22"/>
              </w:rPr>
              <w:t xml:space="preserve"> </w:t>
            </w:r>
          </w:p>
          <w:p w14:paraId="62BF79ED" w14:textId="77777777" w:rsidR="00B71099" w:rsidRPr="00085882" w:rsidRDefault="0D2BD0BE" w:rsidP="00EA3D6B">
            <w:pPr>
              <w:pStyle w:val="Heading3"/>
              <w:numPr>
                <w:ilvl w:val="0"/>
                <w:numId w:val="15"/>
              </w:numPr>
              <w:spacing w:before="0"/>
              <w:ind w:left="460" w:hanging="284"/>
              <w:jc w:val="both"/>
              <w:rPr>
                <w:rFonts w:ascii="Times New Roman" w:eastAsiaTheme="minorHAnsi" w:hAnsi="Times New Roman" w:cs="Times New Roman"/>
                <w:color w:val="000000" w:themeColor="text1"/>
                <w:sz w:val="22"/>
                <w:szCs w:val="22"/>
              </w:rPr>
            </w:pPr>
            <w:r w:rsidRPr="00085882">
              <w:rPr>
                <w:rFonts w:ascii="Times New Roman" w:eastAsiaTheme="minorEastAsia" w:hAnsi="Times New Roman" w:cs="Times New Roman"/>
                <w:color w:val="000000" w:themeColor="text1"/>
                <w:sz w:val="22"/>
                <w:szCs w:val="22"/>
              </w:rPr>
              <w:t>versijas piegāde tiek veikta laikā, kas iepriekš ir ticis saskaņots starp Izpildītāja un Pasūtītāja atbildīgajiem pārstāvjiem;</w:t>
            </w:r>
          </w:p>
          <w:p w14:paraId="66B55F73" w14:textId="77777777" w:rsidR="00B71099" w:rsidRPr="00085882" w:rsidRDefault="0D2BD0BE" w:rsidP="00EA3D6B">
            <w:pPr>
              <w:pStyle w:val="Heading3"/>
              <w:numPr>
                <w:ilvl w:val="0"/>
                <w:numId w:val="15"/>
              </w:numPr>
              <w:spacing w:before="0"/>
              <w:ind w:left="460" w:hanging="284"/>
              <w:jc w:val="both"/>
              <w:rPr>
                <w:rFonts w:ascii="Times New Roman" w:eastAsiaTheme="minorHAnsi" w:hAnsi="Times New Roman" w:cs="Times New Roman"/>
                <w:color w:val="000000" w:themeColor="text1"/>
                <w:sz w:val="22"/>
                <w:szCs w:val="22"/>
              </w:rPr>
            </w:pPr>
            <w:r w:rsidRPr="00085882">
              <w:rPr>
                <w:rFonts w:ascii="Times New Roman" w:eastAsiaTheme="minorEastAsia" w:hAnsi="Times New Roman" w:cs="Times New Roman"/>
                <w:color w:val="000000" w:themeColor="text1"/>
                <w:sz w:val="22"/>
                <w:szCs w:val="22"/>
              </w:rPr>
              <w:t>vienošanās par attiecīgo piegādes laiku tiek veikta ne vēlāk kā 1(vienu) darba dienas pirms attiecīgās versijas piegādes produkcijas vidē;</w:t>
            </w:r>
          </w:p>
          <w:p w14:paraId="571B9D43" w14:textId="77777777" w:rsidR="00B71099" w:rsidRPr="00085882" w:rsidRDefault="0D2BD0BE" w:rsidP="00EA3D6B">
            <w:pPr>
              <w:pStyle w:val="ListParagraph"/>
              <w:numPr>
                <w:ilvl w:val="0"/>
                <w:numId w:val="15"/>
              </w:numPr>
              <w:ind w:left="456" w:hanging="283"/>
              <w:jc w:val="both"/>
              <w:rPr>
                <w:rFonts w:ascii="Times New Roman" w:hAnsi="Times New Roman" w:cs="Times New Roman"/>
                <w:color w:val="000000" w:themeColor="text1"/>
              </w:rPr>
            </w:pPr>
            <w:r w:rsidRPr="00085882">
              <w:rPr>
                <w:rFonts w:ascii="Times New Roman" w:hAnsi="Times New Roman" w:cs="Times New Roman"/>
                <w:color w:val="000000" w:themeColor="text1"/>
              </w:rPr>
              <w:t>attiecīgais nosacījums var tikt mainīts, Izpildītāja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w:t>
            </w:r>
          </w:p>
          <w:p w14:paraId="596CEF0D"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30" w:name="_Toc146522991"/>
            <w:bookmarkStart w:id="131" w:name="_Toc148000053"/>
            <w:bookmarkStart w:id="132" w:name="_Toc148000181"/>
            <w:bookmarkStart w:id="133" w:name="_Toc148001218"/>
            <w:r w:rsidRPr="00085882">
              <w:rPr>
                <w:rFonts w:ascii="Times New Roman" w:eastAsiaTheme="minorHAnsi" w:hAnsi="Times New Roman" w:cs="Times New Roman"/>
                <w:color w:val="000000" w:themeColor="text1"/>
                <w:sz w:val="22"/>
                <w:szCs w:val="22"/>
              </w:rPr>
              <w:t>Gadījumā, ja jaunas versijas ieviešanas rezultātā Pasūtītājs identificē, ka Sistēmas darbībā ir novērojama darbības nepilnība, tad Pasūtītāja atbildīgais pārstāvis var pieprasīt Izpildītājam veikt piegādes atgriešanu uz iepriekšējo versiju, izmantojot iepriekšējās versijas atjaunošanas (roll-back) skriptus.</w:t>
            </w:r>
            <w:bookmarkEnd w:id="130"/>
            <w:bookmarkEnd w:id="131"/>
            <w:bookmarkEnd w:id="132"/>
            <w:bookmarkEnd w:id="133"/>
            <w:r w:rsidRPr="00085882">
              <w:rPr>
                <w:rFonts w:ascii="Times New Roman" w:eastAsiaTheme="minorHAnsi" w:hAnsi="Times New Roman" w:cs="Times New Roman"/>
                <w:color w:val="000000" w:themeColor="text1"/>
                <w:sz w:val="22"/>
                <w:szCs w:val="22"/>
              </w:rPr>
              <w:t xml:space="preserve"> </w:t>
            </w:r>
          </w:p>
          <w:p w14:paraId="431BAC26" w14:textId="77777777" w:rsidR="00B71099" w:rsidRPr="00085882" w:rsidRDefault="00B71099" w:rsidP="004752B2">
            <w:pPr>
              <w:rPr>
                <w:rFonts w:ascii="Times New Roman" w:hAnsi="Times New Roman" w:cs="Times New Roman"/>
              </w:rPr>
            </w:pPr>
            <w:bookmarkStart w:id="134" w:name="_Toc146522992"/>
            <w:bookmarkStart w:id="135" w:name="_Toc148000054"/>
            <w:bookmarkStart w:id="136" w:name="_Toc148000182"/>
            <w:bookmarkStart w:id="137" w:name="_Toc148001219"/>
            <w:r w:rsidRPr="00085882">
              <w:rPr>
                <w:rFonts w:ascii="Times New Roman" w:hAnsi="Times New Roman" w:cs="Times New Roman"/>
                <w:color w:val="000000" w:themeColor="text1"/>
              </w:rPr>
              <w:t>Darbības nepilnības novērtēšana ir veicama, ievērojot laika termiņus.</w:t>
            </w:r>
            <w:bookmarkEnd w:id="134"/>
            <w:bookmarkEnd w:id="135"/>
            <w:bookmarkEnd w:id="136"/>
            <w:bookmarkEnd w:id="137"/>
          </w:p>
        </w:tc>
      </w:tr>
      <w:tr w:rsidR="00B71099" w:rsidRPr="00085882" w14:paraId="4E185599" w14:textId="77777777" w:rsidTr="50B24378">
        <w:tc>
          <w:tcPr>
            <w:tcW w:w="1696" w:type="dxa"/>
            <w:tcBorders>
              <w:bottom w:val="single" w:sz="4" w:space="0" w:color="auto"/>
            </w:tcBorders>
          </w:tcPr>
          <w:p w14:paraId="25F7A292"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lastRenderedPageBreak/>
              <w:t>SUP-16</w:t>
            </w:r>
          </w:p>
        </w:tc>
        <w:tc>
          <w:tcPr>
            <w:tcW w:w="7797" w:type="dxa"/>
            <w:tcBorders>
              <w:bottom w:val="single" w:sz="4" w:space="0" w:color="auto"/>
            </w:tcBorders>
          </w:tcPr>
          <w:p w14:paraId="28247B7B"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38" w:name="_Toc146522993"/>
            <w:bookmarkStart w:id="139" w:name="_Toc148000055"/>
            <w:bookmarkStart w:id="140" w:name="_Toc148000183"/>
            <w:bookmarkStart w:id="141" w:name="_Toc148001220"/>
            <w:r w:rsidRPr="00085882">
              <w:rPr>
                <w:rFonts w:ascii="Times New Roman" w:eastAsiaTheme="minorHAnsi" w:hAnsi="Times New Roman" w:cs="Times New Roman"/>
                <w:color w:val="000000" w:themeColor="text1"/>
                <w:sz w:val="22"/>
                <w:szCs w:val="22"/>
              </w:rPr>
              <w:t>Līguma izpildes laikā Izpildītājam dokumentācijas bibliotēkā ir jānodrošina visas dokumentācijas nepieciešamie papildinājumi pēc jebkādu izmaiņu vai papildinājumu ieviešanas Sistēmā, kas iespaido tās tehnisko uzbūvi un ir atspoguļojuma attiecīgajā dokumentācijā.</w:t>
            </w:r>
            <w:bookmarkEnd w:id="138"/>
            <w:bookmarkEnd w:id="139"/>
            <w:bookmarkEnd w:id="140"/>
            <w:bookmarkEnd w:id="141"/>
            <w:r w:rsidRPr="00085882">
              <w:rPr>
                <w:rFonts w:ascii="Times New Roman" w:eastAsiaTheme="minorHAnsi" w:hAnsi="Times New Roman" w:cs="Times New Roman"/>
                <w:color w:val="000000" w:themeColor="text1"/>
                <w:sz w:val="22"/>
                <w:szCs w:val="22"/>
              </w:rPr>
              <w:t xml:space="preserve"> </w:t>
            </w:r>
          </w:p>
          <w:p w14:paraId="1AA1D941"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142" w:name="_Toc146522994"/>
            <w:bookmarkStart w:id="143" w:name="_Toc148000056"/>
            <w:bookmarkStart w:id="144" w:name="_Toc148000184"/>
            <w:bookmarkStart w:id="145" w:name="_Toc148001221"/>
            <w:r w:rsidRPr="00085882">
              <w:rPr>
                <w:rFonts w:ascii="Times New Roman" w:eastAsiaTheme="minorHAnsi" w:hAnsi="Times New Roman" w:cs="Times New Roman"/>
                <w:color w:val="000000" w:themeColor="text1"/>
                <w:sz w:val="22"/>
                <w:szCs w:val="22"/>
              </w:rPr>
              <w:t>Veicot dokumentācijas papildināšanu, ir jānodrošina tās versiju kontroles pārvaldība, paredzot, ka versiju atsekojamība dokumentācijā tiek veikta atbilstoši versijas identifikatoriem.</w:t>
            </w:r>
            <w:bookmarkEnd w:id="142"/>
            <w:bookmarkEnd w:id="143"/>
            <w:bookmarkEnd w:id="144"/>
            <w:bookmarkEnd w:id="145"/>
          </w:p>
        </w:tc>
      </w:tr>
    </w:tbl>
    <w:p w14:paraId="63514904" w14:textId="77777777" w:rsidR="001C4C29" w:rsidRPr="00085882" w:rsidRDefault="001C4C29" w:rsidP="005E5CAF">
      <w:pPr>
        <w:pStyle w:val="Heading1"/>
        <w:ind w:left="720"/>
        <w:jc w:val="left"/>
        <w:rPr>
          <w:sz w:val="22"/>
          <w:szCs w:val="22"/>
        </w:rPr>
      </w:pPr>
      <w:bookmarkStart w:id="146" w:name="_Toc148000057"/>
      <w:bookmarkStart w:id="147" w:name="_Toc148001222"/>
    </w:p>
    <w:p w14:paraId="1698B742" w14:textId="3E564BC3" w:rsidR="00B71099" w:rsidRPr="00085882" w:rsidRDefault="005E5CAF" w:rsidP="00EA3D6B">
      <w:pPr>
        <w:pStyle w:val="Heading1"/>
        <w:numPr>
          <w:ilvl w:val="0"/>
          <w:numId w:val="37"/>
        </w:numPr>
        <w:spacing w:after="120"/>
        <w:ind w:left="720"/>
        <w:rPr>
          <w:sz w:val="28"/>
          <w:szCs w:val="28"/>
        </w:rPr>
      </w:pPr>
      <w:r w:rsidRPr="00085882">
        <w:rPr>
          <w:sz w:val="28"/>
          <w:szCs w:val="28"/>
        </w:rPr>
        <w:t xml:space="preserve"> </w:t>
      </w:r>
      <w:r w:rsidR="00B71099" w:rsidRPr="00085882">
        <w:rPr>
          <w:sz w:val="28"/>
          <w:szCs w:val="28"/>
        </w:rPr>
        <w:t>Sistēmas izstrādes process</w:t>
      </w:r>
      <w:bookmarkEnd w:id="146"/>
      <w:bookmarkEnd w:id="147"/>
    </w:p>
    <w:tbl>
      <w:tblPr>
        <w:tblStyle w:val="TableGrid"/>
        <w:tblW w:w="9493" w:type="dxa"/>
        <w:tblLook w:val="04A0" w:firstRow="1" w:lastRow="0" w:firstColumn="1" w:lastColumn="0" w:noHBand="0" w:noVBand="1"/>
      </w:tblPr>
      <w:tblGrid>
        <w:gridCol w:w="1413"/>
        <w:gridCol w:w="8080"/>
      </w:tblGrid>
      <w:tr w:rsidR="00B71099" w:rsidRPr="00085882" w14:paraId="78C6EDEE" w14:textId="77777777" w:rsidTr="00E74472">
        <w:tc>
          <w:tcPr>
            <w:tcW w:w="1413" w:type="dxa"/>
            <w:shd w:val="clear" w:color="auto" w:fill="D9D9D9" w:themeFill="background1" w:themeFillShade="D9"/>
          </w:tcPr>
          <w:p w14:paraId="7BBB2F4C" w14:textId="77777777" w:rsidR="00B71099" w:rsidRPr="00085882" w:rsidRDefault="00B71099" w:rsidP="004752B2">
            <w:pPr>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ID</w:t>
            </w:r>
          </w:p>
        </w:tc>
        <w:tc>
          <w:tcPr>
            <w:tcW w:w="8080" w:type="dxa"/>
            <w:shd w:val="clear" w:color="auto" w:fill="D9D9D9" w:themeFill="background1" w:themeFillShade="D9"/>
          </w:tcPr>
          <w:p w14:paraId="57126C05"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tr w:rsidR="00B71099" w:rsidRPr="00085882" w14:paraId="5F561B55" w14:textId="77777777" w:rsidTr="00E74472">
        <w:tc>
          <w:tcPr>
            <w:tcW w:w="1413" w:type="dxa"/>
            <w:shd w:val="clear" w:color="auto" w:fill="auto"/>
          </w:tcPr>
          <w:p w14:paraId="02A2B5CE"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IZS-1</w:t>
            </w:r>
          </w:p>
        </w:tc>
        <w:tc>
          <w:tcPr>
            <w:tcW w:w="8080" w:type="dxa"/>
            <w:shd w:val="clear" w:color="auto" w:fill="auto"/>
          </w:tcPr>
          <w:p w14:paraId="37255A81"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Izstrādes ikdienas procesam jānodrošina:</w:t>
            </w:r>
          </w:p>
          <w:p w14:paraId="7C4CD8E6" w14:textId="65C87D24" w:rsidR="005E5CAF" w:rsidRPr="00085882" w:rsidRDefault="00B71099" w:rsidP="005E5CAF">
            <w:pPr>
              <w:pStyle w:val="ListParagraph"/>
              <w:numPr>
                <w:ilvl w:val="0"/>
                <w:numId w:val="48"/>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izstrāde tiek veikta </w:t>
            </w:r>
            <w:r w:rsidR="00823974" w:rsidRPr="00085882">
              <w:rPr>
                <w:rFonts w:ascii="Times New Roman" w:hAnsi="Times New Roman" w:cs="Times New Roman"/>
                <w:color w:val="000000" w:themeColor="text1"/>
                <w:szCs w:val="24"/>
              </w:rPr>
              <w:t>Izpildītāja</w:t>
            </w:r>
            <w:r w:rsidRPr="00085882">
              <w:rPr>
                <w:rFonts w:ascii="Times New Roman" w:hAnsi="Times New Roman" w:cs="Times New Roman"/>
                <w:color w:val="000000" w:themeColor="text1"/>
                <w:szCs w:val="24"/>
              </w:rPr>
              <w:t xml:space="preserve"> pusē uz Izstrādāja nodrošinātas infrastruktūras;</w:t>
            </w:r>
          </w:p>
          <w:p w14:paraId="0F844E6D" w14:textId="5ADC8FD5" w:rsidR="005E5CAF" w:rsidRPr="00085882" w:rsidRDefault="00B71099" w:rsidP="005E5CAF">
            <w:pPr>
              <w:pStyle w:val="ListParagraph"/>
              <w:numPr>
                <w:ilvl w:val="0"/>
                <w:numId w:val="48"/>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Pasūtītājs neiejaucas ikdienas izstrādes procesā </w:t>
            </w:r>
            <w:r w:rsidR="00823974" w:rsidRPr="00085882">
              <w:rPr>
                <w:rFonts w:ascii="Times New Roman" w:hAnsi="Times New Roman" w:cs="Times New Roman"/>
                <w:color w:val="000000" w:themeColor="text1"/>
                <w:szCs w:val="24"/>
              </w:rPr>
              <w:t>Izpildītāja</w:t>
            </w:r>
            <w:r w:rsidRPr="00085882">
              <w:rPr>
                <w:rFonts w:ascii="Times New Roman" w:hAnsi="Times New Roman" w:cs="Times New Roman"/>
                <w:color w:val="000000" w:themeColor="text1"/>
                <w:szCs w:val="24"/>
              </w:rPr>
              <w:t xml:space="preserve"> pusē;</w:t>
            </w:r>
          </w:p>
          <w:p w14:paraId="3DFEE7ED" w14:textId="7CD1D3F6" w:rsidR="00B71099" w:rsidRPr="00085882" w:rsidRDefault="00823974" w:rsidP="005E5CAF">
            <w:pPr>
              <w:pStyle w:val="ListParagraph"/>
              <w:numPr>
                <w:ilvl w:val="0"/>
                <w:numId w:val="48"/>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Izpildītāja</w:t>
            </w:r>
            <w:r w:rsidR="00B71099" w:rsidRPr="00085882">
              <w:rPr>
                <w:rFonts w:ascii="Times New Roman" w:hAnsi="Times New Roman" w:cs="Times New Roman"/>
                <w:color w:val="000000" w:themeColor="text1"/>
                <w:szCs w:val="24"/>
              </w:rPr>
              <w:t>m jāievēro tādi izstrādes standarti, lai tie būtu savietojami ar sagaidāmo piegādes rezultātu Pasūtītāja testa vidēm.</w:t>
            </w:r>
          </w:p>
          <w:p w14:paraId="771442DD"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Pasūtītājam ir sagatavota vēlamās izstrādes vides konfigurācija, kas balstīta uz OCI standarta konteineriem izstrādātāju vajadzībām. Instrukcija, kā izmantot šo izstrādes standartu, jāatrodas katra moduļu GIT repozitorija saknes direktorijā, failā readme.md, sadaļā - Ātrā izstrādes uzsākšana.</w:t>
            </w:r>
          </w:p>
        </w:tc>
      </w:tr>
      <w:tr w:rsidR="00B71099" w:rsidRPr="00085882" w14:paraId="1EC4DFFA" w14:textId="77777777" w:rsidTr="00E74472">
        <w:tc>
          <w:tcPr>
            <w:tcW w:w="1413" w:type="dxa"/>
            <w:shd w:val="clear" w:color="auto" w:fill="auto"/>
          </w:tcPr>
          <w:p w14:paraId="0563803F"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IZS-2</w:t>
            </w:r>
          </w:p>
        </w:tc>
        <w:tc>
          <w:tcPr>
            <w:tcW w:w="8080" w:type="dxa"/>
            <w:shd w:val="clear" w:color="auto" w:fill="auto"/>
          </w:tcPr>
          <w:p w14:paraId="553BA7BC"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Pirmkoda publicēšanas procesu nodrošina:</w:t>
            </w:r>
          </w:p>
          <w:p w14:paraId="6C9EAFA3" w14:textId="77777777" w:rsidR="00B71099"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sagaidāmo rezultātu nepieciešams publicēt RP SIA "Rīgas satiksme" GIT repozitorijā, marķējot to ar pieaugošu versijas numuru, atbilstoši versiju pārvaldības prasībām atbilstoši Sistēmas uzturēšanas prasībām.</w:t>
            </w:r>
          </w:p>
        </w:tc>
      </w:tr>
      <w:tr w:rsidR="00B71099" w:rsidRPr="00085882" w14:paraId="67E30ADE" w14:textId="77777777" w:rsidTr="00E74472">
        <w:tc>
          <w:tcPr>
            <w:tcW w:w="1413" w:type="dxa"/>
            <w:shd w:val="clear" w:color="auto" w:fill="auto"/>
          </w:tcPr>
          <w:p w14:paraId="01D132B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IZS-3</w:t>
            </w:r>
          </w:p>
        </w:tc>
        <w:tc>
          <w:tcPr>
            <w:tcW w:w="8080" w:type="dxa"/>
            <w:shd w:val="clear" w:color="auto" w:fill="auto"/>
          </w:tcPr>
          <w:p w14:paraId="519284F8"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Automatizētas kvalitātes testēšanas process pēc/pirms koda publicēšanas automātiski startēs CI procesā šādā secībā:</w:t>
            </w:r>
          </w:p>
          <w:p w14:paraId="1786A5A9" w14:textId="791B4A60"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programmas koda kvalitātes pārbaude, atbilstības gadījumā nākamais solis. Ja ir neatbilstība,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54ACFE65" w14:textId="766AC5F2"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programmas koda drošības audits, atbilstības gadījumā nākamais solis, neatbilstības gadījumā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1332A465" w14:textId="10697EDC"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automātiski testi, atbilstības gadījumā nākamais solis, neatbilstības gadījumā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6B21FB90" w14:textId="77777777"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procesam beidzoties, startēs nākamais process – pakošana un publicēšana;</w:t>
            </w:r>
          </w:p>
          <w:p w14:paraId="79A5BA11" w14:textId="08093214"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programmas koda kvalitātes pārbaude, atbilstības gadījumā nākamais solis, neatbilstības gadījumā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76F5992B" w14:textId="2904125F"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programmas koda drošības audits, atbilstības gadījumā nākamais solis, neatbilstības gadījumā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7DD1706F" w14:textId="1C8EEFEC" w:rsidR="005E5CAF"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jānodrošina automātiski testi, atbilstības gadījumā nākamais solis, neatbilstības gadījumā process tiks noraidīts un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saņems atskaiti;</w:t>
            </w:r>
          </w:p>
          <w:p w14:paraId="1384C76B" w14:textId="402F9E1C" w:rsidR="00B71099" w:rsidRPr="00085882" w:rsidRDefault="00B71099" w:rsidP="005E5CAF">
            <w:pPr>
              <w:pStyle w:val="ListParagraph"/>
              <w:numPr>
                <w:ilvl w:val="0"/>
                <w:numId w:val="49"/>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procesam beidzoties, startēs nākamais process – pakošana un publicēšana. </w:t>
            </w:r>
          </w:p>
        </w:tc>
      </w:tr>
      <w:tr w:rsidR="00B71099" w:rsidRPr="00085882" w14:paraId="27870E0A" w14:textId="77777777" w:rsidTr="00E74472">
        <w:tc>
          <w:tcPr>
            <w:tcW w:w="1413" w:type="dxa"/>
            <w:shd w:val="clear" w:color="auto" w:fill="auto"/>
          </w:tcPr>
          <w:p w14:paraId="0C24CCEE"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IZS-4</w:t>
            </w:r>
          </w:p>
        </w:tc>
        <w:tc>
          <w:tcPr>
            <w:tcW w:w="8080" w:type="dxa"/>
            <w:shd w:val="clear" w:color="auto" w:fill="auto"/>
          </w:tcPr>
          <w:p w14:paraId="7AD6779C"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48" w:name="_Toc143247775"/>
            <w:bookmarkStart w:id="149" w:name="_Toc146523001"/>
            <w:bookmarkStart w:id="150" w:name="_Toc148000058"/>
            <w:bookmarkStart w:id="151" w:name="_Toc148000186"/>
            <w:bookmarkStart w:id="152" w:name="_Toc148001223"/>
            <w:r w:rsidRPr="00085882">
              <w:rPr>
                <w:rFonts w:ascii="Times New Roman" w:eastAsiaTheme="minorHAnsi" w:hAnsi="Times New Roman" w:cs="Times New Roman"/>
                <w:color w:val="000000" w:themeColor="text1"/>
                <w:sz w:val="22"/>
                <w:szCs w:val="22"/>
              </w:rPr>
              <w:t>Pakošanas un publicēšanas procesā nodrošina:</w:t>
            </w:r>
            <w:bookmarkEnd w:id="148"/>
            <w:bookmarkEnd w:id="149"/>
            <w:bookmarkEnd w:id="150"/>
            <w:bookmarkEnd w:id="151"/>
            <w:bookmarkEnd w:id="152"/>
          </w:p>
          <w:p w14:paraId="4637E50D" w14:textId="77777777" w:rsidR="006D5A03" w:rsidRPr="00085882" w:rsidRDefault="00B71099" w:rsidP="006D5A03">
            <w:pPr>
              <w:pStyle w:val="ListParagraph"/>
              <w:numPr>
                <w:ilvl w:val="0"/>
                <w:numId w:val="50"/>
              </w:numPr>
              <w:ind w:left="461" w:hanging="284"/>
              <w:jc w:val="both"/>
              <w:rPr>
                <w:rFonts w:ascii="Times New Roman" w:hAnsi="Times New Roman" w:cs="Times New Roman"/>
                <w:color w:val="000000" w:themeColor="text1"/>
              </w:rPr>
            </w:pPr>
            <w:r w:rsidRPr="00085882">
              <w:rPr>
                <w:rFonts w:ascii="Times New Roman" w:hAnsi="Times New Roman" w:cs="Times New Roman"/>
                <w:color w:val="000000" w:themeColor="text1"/>
              </w:rPr>
              <w:t>pakošana notiek automātiski;</w:t>
            </w:r>
          </w:p>
          <w:p w14:paraId="7AE77ECE" w14:textId="77777777" w:rsidR="006D5A03" w:rsidRPr="00085882" w:rsidRDefault="00B71099" w:rsidP="006D5A03">
            <w:pPr>
              <w:pStyle w:val="ListParagraph"/>
              <w:numPr>
                <w:ilvl w:val="0"/>
                <w:numId w:val="50"/>
              </w:numPr>
              <w:ind w:left="461" w:hanging="284"/>
              <w:jc w:val="both"/>
              <w:rPr>
                <w:rFonts w:ascii="Times New Roman" w:hAnsi="Times New Roman" w:cs="Times New Roman"/>
                <w:color w:val="000000" w:themeColor="text1"/>
              </w:rPr>
            </w:pPr>
            <w:r w:rsidRPr="00085882">
              <w:rPr>
                <w:rFonts w:ascii="Times New Roman" w:hAnsi="Times New Roman" w:cs="Times New Roman"/>
                <w:color w:val="000000" w:themeColor="text1"/>
              </w:rPr>
              <w:t>pakošanas procesā tiek veidots OCI standarta konteiners;</w:t>
            </w:r>
          </w:p>
          <w:p w14:paraId="263646E0" w14:textId="573DDA2B" w:rsidR="00B71099" w:rsidRPr="00085882" w:rsidRDefault="00B71099" w:rsidP="006D5A03">
            <w:pPr>
              <w:pStyle w:val="ListParagraph"/>
              <w:numPr>
                <w:ilvl w:val="0"/>
                <w:numId w:val="50"/>
              </w:numPr>
              <w:ind w:left="461" w:hanging="284"/>
              <w:jc w:val="both"/>
              <w:rPr>
                <w:rFonts w:ascii="Times New Roman" w:hAnsi="Times New Roman" w:cs="Times New Roman"/>
                <w:color w:val="000000" w:themeColor="text1"/>
              </w:rPr>
            </w:pPr>
            <w:r w:rsidRPr="00085882">
              <w:rPr>
                <w:rFonts w:ascii="Times New Roman" w:hAnsi="Times New Roman" w:cs="Times New Roman"/>
                <w:color w:val="000000" w:themeColor="text1"/>
              </w:rPr>
              <w:t>konteiners tiek publicēts RP SIA "Rīgas satiksme" konteineru reģistrā.</w:t>
            </w:r>
          </w:p>
          <w:p w14:paraId="0B49C13E" w14:textId="77777777" w:rsidR="00B71099" w:rsidRPr="00085882" w:rsidRDefault="00B71099" w:rsidP="004752B2">
            <w:pPr>
              <w:jc w:val="both"/>
              <w:rPr>
                <w:rFonts w:ascii="Times New Roman" w:hAnsi="Times New Roman" w:cs="Times New Roman"/>
                <w:color w:val="000000" w:themeColor="text1"/>
              </w:rPr>
            </w:pPr>
            <w:r w:rsidRPr="00085882">
              <w:rPr>
                <w:rFonts w:ascii="Times New Roman" w:hAnsi="Times New Roman" w:cs="Times New Roman"/>
                <w:color w:val="000000" w:themeColor="text1"/>
              </w:rPr>
              <w:t>Veicot risinājuma piegādi, Izpildītājs nodrošina tā izvietošanu Pasūtītāja piegāžu vidē, repozitorijos un veic attiecīgās dokumentācijas atjaunošanu.</w:t>
            </w:r>
          </w:p>
        </w:tc>
      </w:tr>
      <w:tr w:rsidR="00B71099" w:rsidRPr="00085882" w14:paraId="26CCE5DE" w14:textId="77777777" w:rsidTr="00E74472">
        <w:tc>
          <w:tcPr>
            <w:tcW w:w="1413" w:type="dxa"/>
            <w:shd w:val="clear" w:color="auto" w:fill="auto"/>
          </w:tcPr>
          <w:p w14:paraId="0332570D"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IZS-5</w:t>
            </w:r>
          </w:p>
        </w:tc>
        <w:tc>
          <w:tcPr>
            <w:tcW w:w="8080" w:type="dxa"/>
            <w:shd w:val="clear" w:color="auto" w:fill="auto"/>
          </w:tcPr>
          <w:p w14:paraId="3D4230CA" w14:textId="77777777" w:rsidR="00B71099" w:rsidRPr="00085882" w:rsidRDefault="00B71099" w:rsidP="004752B2">
            <w:pPr>
              <w:pStyle w:val="Heading3"/>
              <w:spacing w:before="0"/>
              <w:ind w:left="720" w:hanging="720"/>
              <w:jc w:val="both"/>
              <w:rPr>
                <w:rFonts w:ascii="Times New Roman" w:eastAsiaTheme="minorHAnsi" w:hAnsi="Times New Roman" w:cs="Times New Roman"/>
                <w:bCs/>
                <w:color w:val="000000" w:themeColor="text1"/>
                <w:sz w:val="22"/>
                <w:szCs w:val="22"/>
              </w:rPr>
            </w:pPr>
            <w:bookmarkStart w:id="153" w:name="_Toc143247777"/>
            <w:bookmarkStart w:id="154" w:name="_Toc146523003"/>
            <w:bookmarkStart w:id="155" w:name="_Toc148000059"/>
            <w:bookmarkStart w:id="156" w:name="_Toc148000187"/>
            <w:bookmarkStart w:id="157" w:name="_Toc148001224"/>
            <w:r w:rsidRPr="00085882">
              <w:rPr>
                <w:rFonts w:ascii="Times New Roman" w:eastAsiaTheme="minorHAnsi" w:hAnsi="Times New Roman" w:cs="Times New Roman"/>
                <w:color w:val="000000" w:themeColor="text1"/>
                <w:sz w:val="22"/>
                <w:szCs w:val="22"/>
              </w:rPr>
              <w:t>Apmācības, instrukcijas un demonstrācijas sesijas:</w:t>
            </w:r>
            <w:bookmarkEnd w:id="153"/>
            <w:bookmarkEnd w:id="154"/>
            <w:bookmarkEnd w:id="155"/>
            <w:bookmarkEnd w:id="156"/>
            <w:bookmarkEnd w:id="157"/>
          </w:p>
          <w:p w14:paraId="6A9A7608" w14:textId="2A405D73" w:rsidR="007D45A7" w:rsidRPr="00085882" w:rsidRDefault="00B71099" w:rsidP="007D45A7">
            <w:pPr>
              <w:pStyle w:val="Heading3"/>
              <w:numPr>
                <w:ilvl w:val="0"/>
                <w:numId w:val="55"/>
              </w:numPr>
              <w:ind w:left="455" w:hanging="284"/>
              <w:jc w:val="both"/>
              <w:rPr>
                <w:rFonts w:ascii="Times New Roman" w:hAnsi="Times New Roman" w:cs="Times New Roman"/>
                <w:color w:val="000000" w:themeColor="text1"/>
                <w:sz w:val="22"/>
                <w:szCs w:val="22"/>
              </w:rPr>
            </w:pPr>
            <w:r w:rsidRPr="00085882">
              <w:rPr>
                <w:rFonts w:ascii="Times New Roman" w:hAnsi="Times New Roman" w:cs="Times New Roman"/>
                <w:color w:val="000000" w:themeColor="text1"/>
                <w:sz w:val="22"/>
                <w:szCs w:val="22"/>
              </w:rPr>
              <w:t xml:space="preserve">pēc piegādes procesa </w:t>
            </w:r>
            <w:r w:rsidR="00823974" w:rsidRPr="00085882">
              <w:rPr>
                <w:rFonts w:ascii="Times New Roman" w:hAnsi="Times New Roman" w:cs="Times New Roman"/>
                <w:color w:val="000000" w:themeColor="text1"/>
                <w:sz w:val="22"/>
                <w:szCs w:val="22"/>
              </w:rPr>
              <w:t>izpildītājs</w:t>
            </w:r>
            <w:r w:rsidRPr="00085882">
              <w:rPr>
                <w:rFonts w:ascii="Times New Roman" w:hAnsi="Times New Roman" w:cs="Times New Roman"/>
                <w:color w:val="000000" w:themeColor="text1"/>
                <w:sz w:val="22"/>
                <w:szCs w:val="22"/>
              </w:rPr>
              <w:t xml:space="preserve"> pārliecinās par funkcionālas testa vides darbaspēju un sadarbībā ar </w:t>
            </w:r>
            <w:r w:rsidRPr="00085882">
              <w:rPr>
                <w:rFonts w:ascii="Times New Roman" w:hAnsi="Times New Roman" w:cs="Times New Roman"/>
                <w:bCs/>
                <w:color w:val="000000" w:themeColor="text1"/>
                <w:sz w:val="22"/>
                <w:szCs w:val="22"/>
              </w:rPr>
              <w:t xml:space="preserve">RP SIA "Rīgas satiksme" </w:t>
            </w:r>
            <w:r w:rsidR="00213305" w:rsidRPr="00085882">
              <w:rPr>
                <w:rFonts w:ascii="Times New Roman" w:hAnsi="Times New Roman" w:cs="Times New Roman"/>
                <w:bCs/>
                <w:color w:val="000000" w:themeColor="text1"/>
                <w:sz w:val="22"/>
                <w:szCs w:val="22"/>
              </w:rPr>
              <w:t>p</w:t>
            </w:r>
            <w:r w:rsidRPr="00085882">
              <w:rPr>
                <w:rFonts w:ascii="Times New Roman" w:hAnsi="Times New Roman" w:cs="Times New Roman"/>
                <w:bCs/>
                <w:color w:val="000000" w:themeColor="text1"/>
                <w:sz w:val="22"/>
                <w:szCs w:val="22"/>
              </w:rPr>
              <w:t>ārstāvi</w:t>
            </w:r>
            <w:r w:rsidRPr="00085882">
              <w:rPr>
                <w:rFonts w:ascii="Times New Roman" w:hAnsi="Times New Roman" w:cs="Times New Roman"/>
                <w:color w:val="000000" w:themeColor="text1"/>
                <w:sz w:val="22"/>
                <w:szCs w:val="22"/>
              </w:rPr>
              <w:t xml:space="preserve"> organizē apmācības jauna funkcionāla pielietošanā;</w:t>
            </w:r>
            <w:r w:rsidR="00823974" w:rsidRPr="00085882">
              <w:rPr>
                <w:rFonts w:ascii="Times New Roman" w:hAnsi="Times New Roman" w:cs="Times New Roman"/>
                <w:color w:val="000000" w:themeColor="text1"/>
                <w:sz w:val="22"/>
                <w:szCs w:val="22"/>
              </w:rPr>
              <w:t>izpildītājs</w:t>
            </w:r>
            <w:r w:rsidR="007D45A7" w:rsidRPr="00085882">
              <w:rPr>
                <w:rFonts w:ascii="Times New Roman" w:hAnsi="Times New Roman" w:cs="Times New Roman"/>
                <w:color w:val="000000" w:themeColor="text1"/>
                <w:sz w:val="22"/>
                <w:szCs w:val="22"/>
              </w:rPr>
              <w:t xml:space="preserve"> sagatavo un/vai papildina lietošanas rokasgrāmatu un/vai video kursu;</w:t>
            </w:r>
          </w:p>
          <w:p w14:paraId="2F568F86" w14:textId="7E17BF73" w:rsidR="007D45A7" w:rsidRPr="00085882" w:rsidRDefault="00823974" w:rsidP="007D45A7">
            <w:pPr>
              <w:pStyle w:val="Heading3"/>
              <w:numPr>
                <w:ilvl w:val="0"/>
                <w:numId w:val="55"/>
              </w:numPr>
              <w:ind w:left="455" w:hanging="284"/>
              <w:jc w:val="both"/>
              <w:rPr>
                <w:rFonts w:ascii="Times New Roman" w:hAnsi="Times New Roman" w:cs="Times New Roman"/>
                <w:color w:val="000000" w:themeColor="text1"/>
                <w:sz w:val="22"/>
                <w:szCs w:val="22"/>
              </w:rPr>
            </w:pPr>
            <w:r w:rsidRPr="00085882">
              <w:rPr>
                <w:rFonts w:ascii="Times New Roman" w:hAnsi="Times New Roman" w:cs="Times New Roman"/>
                <w:color w:val="000000" w:themeColor="text1"/>
                <w:sz w:val="22"/>
                <w:szCs w:val="22"/>
              </w:rPr>
              <w:t>izpildītājs</w:t>
            </w:r>
            <w:r w:rsidR="007D45A7" w:rsidRPr="00085882">
              <w:rPr>
                <w:rFonts w:ascii="Times New Roman" w:hAnsi="Times New Roman" w:cs="Times New Roman"/>
                <w:color w:val="000000" w:themeColor="text1"/>
                <w:sz w:val="22"/>
                <w:szCs w:val="22"/>
              </w:rPr>
              <w:t xml:space="preserve"> publicē lietošanas rokasgrāmatu un/vai video kursu</w:t>
            </w:r>
          </w:p>
        </w:tc>
      </w:tr>
      <w:tr w:rsidR="00B71099" w:rsidRPr="00085882" w14:paraId="5F018761" w14:textId="77777777" w:rsidTr="00E74472">
        <w:trPr>
          <w:trHeight w:val="2387"/>
        </w:trPr>
        <w:tc>
          <w:tcPr>
            <w:tcW w:w="1413" w:type="dxa"/>
            <w:shd w:val="clear" w:color="auto" w:fill="auto"/>
          </w:tcPr>
          <w:p w14:paraId="333791B5"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IZS-6</w:t>
            </w:r>
          </w:p>
        </w:tc>
        <w:tc>
          <w:tcPr>
            <w:tcW w:w="8080" w:type="dxa"/>
            <w:shd w:val="clear" w:color="auto" w:fill="auto"/>
          </w:tcPr>
          <w:p w14:paraId="75DDA730" w14:textId="77777777" w:rsidR="00B71099" w:rsidRPr="00085882" w:rsidRDefault="00B71099" w:rsidP="004752B2">
            <w:pPr>
              <w:pStyle w:val="Heading3"/>
              <w:jc w:val="both"/>
              <w:rPr>
                <w:rFonts w:ascii="Times New Roman" w:eastAsiaTheme="minorHAnsi" w:hAnsi="Times New Roman" w:cs="Times New Roman"/>
                <w:bCs/>
                <w:color w:val="000000" w:themeColor="text1"/>
                <w:sz w:val="22"/>
                <w:szCs w:val="22"/>
              </w:rPr>
            </w:pPr>
            <w:bookmarkStart w:id="158" w:name="_Toc143247778"/>
            <w:bookmarkStart w:id="159" w:name="_Toc146523004"/>
            <w:bookmarkStart w:id="160" w:name="_Toc148000060"/>
            <w:bookmarkStart w:id="161" w:name="_Toc148000188"/>
            <w:bookmarkStart w:id="162" w:name="_Toc148001225"/>
            <w:r w:rsidRPr="00085882">
              <w:rPr>
                <w:rFonts w:ascii="Times New Roman" w:eastAsiaTheme="minorHAnsi" w:hAnsi="Times New Roman" w:cs="Times New Roman"/>
                <w:color w:val="000000" w:themeColor="text1"/>
                <w:sz w:val="22"/>
                <w:szCs w:val="22"/>
              </w:rPr>
              <w:t>Akceptēšanas testēšana:</w:t>
            </w:r>
            <w:bookmarkStart w:id="163" w:name="_Toc146523005"/>
            <w:bookmarkEnd w:id="158"/>
            <w:bookmarkEnd w:id="159"/>
            <w:bookmarkEnd w:id="160"/>
            <w:bookmarkEnd w:id="161"/>
            <w:bookmarkEnd w:id="162"/>
          </w:p>
          <w:p w14:paraId="16E79CF0" w14:textId="7B083252" w:rsidR="00B37094" w:rsidRPr="00085882" w:rsidRDefault="00B71099" w:rsidP="00B37094">
            <w:pPr>
              <w:pStyle w:val="Heading3"/>
              <w:numPr>
                <w:ilvl w:val="0"/>
                <w:numId w:val="51"/>
              </w:numPr>
              <w:spacing w:before="0"/>
              <w:ind w:left="461" w:hanging="284"/>
              <w:jc w:val="both"/>
              <w:rPr>
                <w:rFonts w:ascii="Times New Roman" w:eastAsiaTheme="minorHAnsi" w:hAnsi="Times New Roman" w:cs="Times New Roman"/>
                <w:bCs/>
                <w:color w:val="000000" w:themeColor="text1"/>
                <w:sz w:val="22"/>
                <w:szCs w:val="22"/>
              </w:rPr>
            </w:pPr>
            <w:bookmarkStart w:id="164" w:name="_Toc148000061"/>
            <w:bookmarkStart w:id="165" w:name="_Toc148000189"/>
            <w:bookmarkStart w:id="166" w:name="_Toc148001226"/>
            <w:r w:rsidRPr="00085882">
              <w:rPr>
                <w:rFonts w:ascii="Times New Roman" w:eastAsiaTheme="minorHAnsi" w:hAnsi="Times New Roman" w:cs="Times New Roman"/>
                <w:color w:val="000000" w:themeColor="text1"/>
                <w:sz w:val="22"/>
                <w:szCs w:val="22"/>
              </w:rPr>
              <w:t xml:space="preserve">10 (desmit) darba dienu laikā pēc katra nodevuma </w:t>
            </w:r>
            <w:r w:rsidR="00823974" w:rsidRPr="00085882">
              <w:rPr>
                <w:rFonts w:ascii="Times New Roman" w:eastAsiaTheme="minorHAnsi" w:hAnsi="Times New Roman" w:cs="Times New Roman"/>
                <w:color w:val="000000" w:themeColor="text1"/>
                <w:sz w:val="22"/>
                <w:szCs w:val="22"/>
              </w:rPr>
              <w:t>Izpildītājs</w:t>
            </w:r>
            <w:r w:rsidRPr="00085882">
              <w:rPr>
                <w:rFonts w:ascii="Times New Roman" w:eastAsiaTheme="minorHAnsi" w:hAnsi="Times New Roman" w:cs="Times New Roman"/>
                <w:color w:val="000000" w:themeColor="text1"/>
                <w:sz w:val="22"/>
                <w:szCs w:val="22"/>
              </w:rPr>
              <w:t xml:space="preserve"> sadarbībā ar Pasūtītāju sagatavo akcepttesta protokolu</w:t>
            </w:r>
            <w:bookmarkEnd w:id="163"/>
            <w:r w:rsidRPr="00085882">
              <w:rPr>
                <w:rFonts w:ascii="Times New Roman" w:eastAsiaTheme="minorHAnsi" w:hAnsi="Times New Roman" w:cs="Times New Roman"/>
                <w:color w:val="000000" w:themeColor="text1"/>
                <w:sz w:val="22"/>
                <w:szCs w:val="22"/>
              </w:rPr>
              <w:t>;</w:t>
            </w:r>
            <w:bookmarkStart w:id="167" w:name="_Toc146523006"/>
            <w:bookmarkStart w:id="168" w:name="_Toc148000062"/>
            <w:bookmarkStart w:id="169" w:name="_Toc148000190"/>
            <w:bookmarkStart w:id="170" w:name="_Toc148001227"/>
            <w:bookmarkEnd w:id="164"/>
            <w:bookmarkEnd w:id="165"/>
            <w:bookmarkEnd w:id="166"/>
          </w:p>
          <w:p w14:paraId="2B660ED7" w14:textId="7554050A" w:rsidR="00B37094" w:rsidRPr="00085882" w:rsidRDefault="00B71099" w:rsidP="00B37094">
            <w:pPr>
              <w:pStyle w:val="Heading3"/>
              <w:numPr>
                <w:ilvl w:val="0"/>
                <w:numId w:val="51"/>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 xml:space="preserve">atrastās kļūdas un nepilnības RP SIA "Rīgas satiksme" reģistrē </w:t>
            </w:r>
            <w:r w:rsidR="00823974" w:rsidRPr="00085882">
              <w:rPr>
                <w:rFonts w:ascii="Times New Roman" w:eastAsiaTheme="minorHAnsi" w:hAnsi="Times New Roman" w:cs="Times New Roman"/>
                <w:color w:val="000000" w:themeColor="text1"/>
                <w:sz w:val="22"/>
                <w:szCs w:val="22"/>
              </w:rPr>
              <w:t>Izpildītāja</w:t>
            </w:r>
            <w:r w:rsidRPr="00085882">
              <w:rPr>
                <w:rFonts w:ascii="Times New Roman" w:eastAsiaTheme="minorHAnsi" w:hAnsi="Times New Roman" w:cs="Times New Roman"/>
                <w:color w:val="000000" w:themeColor="text1"/>
                <w:sz w:val="22"/>
                <w:szCs w:val="22"/>
              </w:rPr>
              <w:t xml:space="preserve"> PVS elektroniskā veidā, nodod </w:t>
            </w:r>
            <w:r w:rsidR="00823974" w:rsidRPr="00085882">
              <w:rPr>
                <w:rFonts w:ascii="Times New Roman" w:eastAsiaTheme="minorHAnsi" w:hAnsi="Times New Roman" w:cs="Times New Roman"/>
                <w:color w:val="000000" w:themeColor="text1"/>
                <w:sz w:val="22"/>
                <w:szCs w:val="22"/>
              </w:rPr>
              <w:t>izpildītāja</w:t>
            </w:r>
            <w:r w:rsidRPr="00085882">
              <w:rPr>
                <w:rFonts w:ascii="Times New Roman" w:eastAsiaTheme="minorHAnsi" w:hAnsi="Times New Roman" w:cs="Times New Roman"/>
                <w:color w:val="000000" w:themeColor="text1"/>
                <w:sz w:val="22"/>
                <w:szCs w:val="22"/>
              </w:rPr>
              <w:t>m noformētos darba uzdevumos;</w:t>
            </w:r>
            <w:bookmarkStart w:id="171" w:name="_Toc146523007"/>
            <w:bookmarkStart w:id="172" w:name="_Toc148000063"/>
            <w:bookmarkStart w:id="173" w:name="_Toc148000191"/>
            <w:bookmarkStart w:id="174" w:name="_Toc148001228"/>
            <w:bookmarkEnd w:id="167"/>
            <w:bookmarkEnd w:id="168"/>
            <w:bookmarkEnd w:id="169"/>
            <w:bookmarkEnd w:id="170"/>
          </w:p>
          <w:p w14:paraId="76ABF024" w14:textId="77777777" w:rsidR="00B37094" w:rsidRPr="00085882" w:rsidRDefault="00B71099" w:rsidP="00B37094">
            <w:pPr>
              <w:pStyle w:val="Heading3"/>
              <w:numPr>
                <w:ilvl w:val="0"/>
                <w:numId w:val="51"/>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testēšana nedrīkst apstāties pie pirmās kļūdas. RP SIA "Rīgas satiksme" ir pienākums veikt testus visu piegādāto funkcionalitāti, izņemot gadījumā, ja pirmie testi nedod iespēju veikt tālāko piegādes testēšanu;</w:t>
            </w:r>
            <w:bookmarkStart w:id="175" w:name="_Toc146523008"/>
            <w:bookmarkStart w:id="176" w:name="_Toc148000064"/>
            <w:bookmarkStart w:id="177" w:name="_Toc148000192"/>
            <w:bookmarkStart w:id="178" w:name="_Toc148001229"/>
            <w:bookmarkEnd w:id="171"/>
            <w:bookmarkEnd w:id="172"/>
            <w:bookmarkEnd w:id="173"/>
            <w:bookmarkEnd w:id="174"/>
          </w:p>
          <w:p w14:paraId="78E40786" w14:textId="77A936D9" w:rsidR="00B71099" w:rsidRPr="00085882" w:rsidRDefault="00823974" w:rsidP="00B37094">
            <w:pPr>
              <w:pStyle w:val="Heading3"/>
              <w:numPr>
                <w:ilvl w:val="0"/>
                <w:numId w:val="51"/>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w:t>
            </w:r>
            <w:r w:rsidR="00B71099" w:rsidRPr="00085882">
              <w:rPr>
                <w:rFonts w:ascii="Times New Roman" w:eastAsiaTheme="minorHAnsi" w:hAnsi="Times New Roman" w:cs="Times New Roman"/>
                <w:color w:val="000000" w:themeColor="text1"/>
                <w:sz w:val="22"/>
                <w:szCs w:val="22"/>
              </w:rPr>
              <w:t xml:space="preserve"> pienākums ir pēc iespējas ātrāk novērst akceptēšanas testos atklātās kļūdas un inicializēt labotā koda piegādi.</w:t>
            </w:r>
            <w:bookmarkEnd w:id="175"/>
            <w:bookmarkEnd w:id="176"/>
            <w:bookmarkEnd w:id="177"/>
            <w:bookmarkEnd w:id="178"/>
          </w:p>
        </w:tc>
      </w:tr>
      <w:tr w:rsidR="00B71099" w:rsidRPr="00085882" w14:paraId="1DB1A97A" w14:textId="77777777" w:rsidTr="00E74472">
        <w:trPr>
          <w:trHeight w:val="2387"/>
        </w:trPr>
        <w:tc>
          <w:tcPr>
            <w:tcW w:w="1413" w:type="dxa"/>
            <w:shd w:val="clear" w:color="auto" w:fill="auto"/>
          </w:tcPr>
          <w:p w14:paraId="58B37D10"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IZS-7</w:t>
            </w:r>
          </w:p>
        </w:tc>
        <w:tc>
          <w:tcPr>
            <w:tcW w:w="8080" w:type="dxa"/>
            <w:shd w:val="clear" w:color="auto" w:fill="auto"/>
          </w:tcPr>
          <w:p w14:paraId="78D1AD12" w14:textId="77777777" w:rsidR="00B71099" w:rsidRPr="00085882" w:rsidRDefault="00B71099" w:rsidP="004752B2">
            <w:pPr>
              <w:pStyle w:val="Heading3"/>
              <w:ind w:left="720" w:hanging="720"/>
              <w:jc w:val="both"/>
              <w:rPr>
                <w:rFonts w:ascii="Times New Roman" w:eastAsiaTheme="minorHAnsi" w:hAnsi="Times New Roman" w:cs="Times New Roman"/>
                <w:bCs/>
                <w:color w:val="000000" w:themeColor="text1"/>
                <w:sz w:val="22"/>
                <w:szCs w:val="22"/>
              </w:rPr>
            </w:pPr>
            <w:bookmarkStart w:id="179" w:name="_Toc143247779"/>
            <w:bookmarkStart w:id="180" w:name="_Toc146523009"/>
            <w:bookmarkStart w:id="181" w:name="_Toc148000065"/>
            <w:bookmarkStart w:id="182" w:name="_Toc148000193"/>
            <w:bookmarkStart w:id="183" w:name="_Toc148001230"/>
            <w:r w:rsidRPr="00085882">
              <w:rPr>
                <w:rFonts w:ascii="Times New Roman" w:eastAsiaTheme="minorHAnsi" w:hAnsi="Times New Roman" w:cs="Times New Roman"/>
                <w:color w:val="000000" w:themeColor="text1"/>
                <w:sz w:val="22"/>
                <w:szCs w:val="22"/>
              </w:rPr>
              <w:t>Iekļaušana RP SIA "Rīgas satiksme" Sistēmas relīzē:</w:t>
            </w:r>
            <w:bookmarkEnd w:id="179"/>
            <w:bookmarkEnd w:id="180"/>
            <w:bookmarkEnd w:id="181"/>
            <w:bookmarkEnd w:id="182"/>
            <w:bookmarkEnd w:id="183"/>
          </w:p>
          <w:p w14:paraId="665E73D8" w14:textId="77777777" w:rsidR="00F01CDE" w:rsidRPr="00085882" w:rsidRDefault="00B71099"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bookmarkStart w:id="184" w:name="_Toc146523010"/>
            <w:bookmarkStart w:id="185" w:name="_Toc148000066"/>
            <w:bookmarkStart w:id="186" w:name="_Toc148000194"/>
            <w:bookmarkStart w:id="187" w:name="_Toc148001231"/>
            <w:r w:rsidRPr="00085882">
              <w:rPr>
                <w:rFonts w:ascii="Times New Roman" w:eastAsiaTheme="minorHAnsi" w:hAnsi="Times New Roman" w:cs="Times New Roman"/>
                <w:color w:val="000000" w:themeColor="text1"/>
                <w:sz w:val="22"/>
                <w:szCs w:val="22"/>
              </w:rPr>
              <w:t>pēc funkcionālas akcept-testēšanas platformas Sistēmas kopa tiek iekļauta tuvākas relīzes pakotnes manifestā – par šo darbību ir atbildīgs relīzes pārvaldnieks;</w:t>
            </w:r>
            <w:bookmarkEnd w:id="184"/>
            <w:bookmarkEnd w:id="185"/>
            <w:bookmarkEnd w:id="186"/>
            <w:bookmarkEnd w:id="187"/>
            <w:r w:rsidRPr="00085882">
              <w:rPr>
                <w:rFonts w:ascii="Times New Roman" w:eastAsiaTheme="minorHAnsi" w:hAnsi="Times New Roman" w:cs="Times New Roman"/>
                <w:color w:val="000000" w:themeColor="text1"/>
                <w:sz w:val="22"/>
                <w:szCs w:val="22"/>
              </w:rPr>
              <w:t xml:space="preserve"> </w:t>
            </w:r>
            <w:bookmarkStart w:id="188" w:name="_Toc146523011"/>
            <w:bookmarkStart w:id="189" w:name="_Toc148000067"/>
            <w:bookmarkStart w:id="190" w:name="_Toc148000195"/>
            <w:bookmarkStart w:id="191" w:name="_Toc148001232"/>
          </w:p>
          <w:p w14:paraId="35FB48CF" w14:textId="77777777" w:rsidR="00F01CDE" w:rsidRPr="00085882" w:rsidRDefault="00B71099"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pēc iekļaušanas relīzē, nostrādā automatizēts CI/CD process, kas pēc identiskas shēmas kā funkcionālās testa relīzēs, tiek piegādāts uz staging (minūte pirms produkcijas) vidi;</w:t>
            </w:r>
            <w:bookmarkStart w:id="192" w:name="_Toc146523012"/>
            <w:bookmarkStart w:id="193" w:name="_Toc148000068"/>
            <w:bookmarkStart w:id="194" w:name="_Toc148000196"/>
            <w:bookmarkStart w:id="195" w:name="_Toc148001233"/>
            <w:bookmarkEnd w:id="188"/>
            <w:bookmarkEnd w:id="189"/>
            <w:bookmarkEnd w:id="190"/>
            <w:bookmarkEnd w:id="191"/>
          </w:p>
          <w:p w14:paraId="5C03B02A" w14:textId="77777777" w:rsidR="00F01CDE" w:rsidRPr="00085882" w:rsidRDefault="00B71099"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pēc iekļaušanas relīzē notiek atkārtota manuāla funkcionāla testēšana;</w:t>
            </w:r>
            <w:bookmarkStart w:id="196" w:name="_Toc146523013"/>
            <w:bookmarkStart w:id="197" w:name="_Toc148000069"/>
            <w:bookmarkStart w:id="198" w:name="_Toc148000197"/>
            <w:bookmarkStart w:id="199" w:name="_Toc148001234"/>
            <w:bookmarkEnd w:id="192"/>
            <w:bookmarkEnd w:id="193"/>
            <w:bookmarkEnd w:id="194"/>
            <w:bookmarkEnd w:id="195"/>
          </w:p>
          <w:p w14:paraId="52CCF4FD" w14:textId="0320091E" w:rsidR="00F01CDE" w:rsidRPr="00085882" w:rsidRDefault="00B71099"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 xml:space="preserve">atrastās kļūdas tiek pieteiktas </w:t>
            </w:r>
            <w:r w:rsidR="00823974" w:rsidRPr="00085882">
              <w:rPr>
                <w:rFonts w:ascii="Times New Roman" w:eastAsiaTheme="minorHAnsi" w:hAnsi="Times New Roman" w:cs="Times New Roman"/>
                <w:color w:val="000000" w:themeColor="text1"/>
                <w:sz w:val="22"/>
                <w:szCs w:val="22"/>
              </w:rPr>
              <w:t>Izpildītāja</w:t>
            </w:r>
            <w:r w:rsidRPr="00085882">
              <w:rPr>
                <w:rFonts w:ascii="Times New Roman" w:eastAsiaTheme="minorHAnsi" w:hAnsi="Times New Roman" w:cs="Times New Roman"/>
                <w:color w:val="000000" w:themeColor="text1"/>
                <w:sz w:val="22"/>
                <w:szCs w:val="22"/>
              </w:rPr>
              <w:t xml:space="preserve"> PVS elektroniski;</w:t>
            </w:r>
            <w:bookmarkStart w:id="200" w:name="_Toc146523014"/>
            <w:bookmarkStart w:id="201" w:name="_Toc148000070"/>
            <w:bookmarkStart w:id="202" w:name="_Toc148000198"/>
            <w:bookmarkStart w:id="203" w:name="_Toc148001235"/>
            <w:bookmarkEnd w:id="196"/>
            <w:bookmarkEnd w:id="197"/>
            <w:bookmarkEnd w:id="198"/>
            <w:bookmarkEnd w:id="199"/>
          </w:p>
          <w:p w14:paraId="1CD92A15" w14:textId="510AFE9B" w:rsidR="00F01CDE" w:rsidRPr="00085882" w:rsidRDefault="00823974"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w:t>
            </w:r>
            <w:r w:rsidR="00B71099" w:rsidRPr="00085882">
              <w:rPr>
                <w:rFonts w:ascii="Times New Roman" w:eastAsiaTheme="minorHAnsi" w:hAnsi="Times New Roman" w:cs="Times New Roman"/>
                <w:color w:val="000000" w:themeColor="text1"/>
                <w:sz w:val="22"/>
                <w:szCs w:val="22"/>
              </w:rPr>
              <w:t xml:space="preserve"> pienākums ir novērtēt, vai kļūdu iespējams samainīt ar sīkām izmaiņām (PATCH) bez funkcionāla maiņas, vai nepieciešamas izmaiņas funkcionāla arhitektūrā atkarībā no tā, vai nu relīze tiek atsaukta, vai piegādātas sīkas izmaiņas, kas tiek iekļautas relīzē. Ja tomēr nepieciešamas kardinālas izmaiņas, startē jauns izstrādes un/vai projektēšanas process;</w:t>
            </w:r>
            <w:bookmarkStart w:id="204" w:name="_Toc148000071"/>
            <w:bookmarkStart w:id="205" w:name="_Toc148000199"/>
            <w:bookmarkStart w:id="206" w:name="_Toc148001236"/>
            <w:bookmarkStart w:id="207" w:name="_Toc146523015"/>
            <w:bookmarkEnd w:id="200"/>
            <w:bookmarkEnd w:id="201"/>
            <w:bookmarkEnd w:id="202"/>
            <w:bookmarkEnd w:id="203"/>
          </w:p>
          <w:p w14:paraId="68805109" w14:textId="56AF4439" w:rsidR="00B71099" w:rsidRPr="00085882" w:rsidRDefault="00B71099" w:rsidP="00F01CDE">
            <w:pPr>
              <w:pStyle w:val="Heading3"/>
              <w:numPr>
                <w:ilvl w:val="0"/>
                <w:numId w:val="52"/>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veiksmīgu akceptēšanas testu gadījumā nodevumu nodod uzturēšanā.</w:t>
            </w:r>
            <w:bookmarkEnd w:id="204"/>
            <w:bookmarkEnd w:id="205"/>
            <w:bookmarkEnd w:id="206"/>
            <w:r w:rsidRPr="00085882">
              <w:rPr>
                <w:rFonts w:ascii="Times New Roman" w:eastAsiaTheme="minorHAnsi" w:hAnsi="Times New Roman" w:cs="Times New Roman"/>
                <w:color w:val="000000" w:themeColor="text1"/>
                <w:sz w:val="22"/>
                <w:szCs w:val="22"/>
              </w:rPr>
              <w:t xml:space="preserve"> </w:t>
            </w:r>
            <w:bookmarkEnd w:id="207"/>
          </w:p>
        </w:tc>
      </w:tr>
      <w:tr w:rsidR="00B71099" w:rsidRPr="00085882" w14:paraId="4C7169FB" w14:textId="77777777" w:rsidTr="00E74472">
        <w:trPr>
          <w:trHeight w:val="2387"/>
        </w:trPr>
        <w:tc>
          <w:tcPr>
            <w:tcW w:w="1413" w:type="dxa"/>
            <w:shd w:val="clear" w:color="auto" w:fill="auto"/>
          </w:tcPr>
          <w:p w14:paraId="43BF73AE"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IZS-8</w:t>
            </w:r>
          </w:p>
        </w:tc>
        <w:tc>
          <w:tcPr>
            <w:tcW w:w="8080" w:type="dxa"/>
            <w:shd w:val="clear" w:color="auto" w:fill="auto"/>
          </w:tcPr>
          <w:p w14:paraId="22C5A331" w14:textId="77777777" w:rsidR="00B71099" w:rsidRPr="00085882" w:rsidRDefault="00B71099" w:rsidP="004752B2">
            <w:pPr>
              <w:pStyle w:val="Heading3"/>
              <w:ind w:left="720" w:hanging="720"/>
              <w:jc w:val="both"/>
              <w:rPr>
                <w:rFonts w:ascii="Times New Roman" w:eastAsiaTheme="minorHAnsi" w:hAnsi="Times New Roman" w:cs="Times New Roman"/>
                <w:bCs/>
                <w:color w:val="000000" w:themeColor="text1"/>
                <w:sz w:val="22"/>
                <w:szCs w:val="22"/>
              </w:rPr>
            </w:pPr>
            <w:bookmarkStart w:id="208" w:name="_Toc143247781"/>
            <w:bookmarkStart w:id="209" w:name="_Toc146523016"/>
            <w:bookmarkStart w:id="210" w:name="_Toc148000072"/>
            <w:bookmarkStart w:id="211" w:name="_Toc148000200"/>
            <w:bookmarkStart w:id="212" w:name="_Toc148001237"/>
            <w:r w:rsidRPr="00085882">
              <w:rPr>
                <w:rFonts w:ascii="Times New Roman" w:eastAsiaTheme="minorHAnsi" w:hAnsi="Times New Roman" w:cs="Times New Roman"/>
                <w:color w:val="000000" w:themeColor="text1"/>
                <w:sz w:val="22"/>
                <w:szCs w:val="22"/>
              </w:rPr>
              <w:t>Pieņemšanas nodošanas process:</w:t>
            </w:r>
            <w:bookmarkEnd w:id="208"/>
            <w:bookmarkEnd w:id="209"/>
            <w:bookmarkEnd w:id="210"/>
            <w:bookmarkEnd w:id="211"/>
            <w:bookmarkEnd w:id="212"/>
          </w:p>
          <w:p w14:paraId="3C6BA20B" w14:textId="08374B24" w:rsidR="00F01CDE" w:rsidRPr="00085882" w:rsidRDefault="00B71099"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bookmarkStart w:id="213" w:name="_Toc146523017"/>
            <w:bookmarkStart w:id="214" w:name="_Toc148000073"/>
            <w:bookmarkStart w:id="215" w:name="_Toc148000201"/>
            <w:bookmarkStart w:id="216" w:name="_Toc148001238"/>
            <w:r w:rsidRPr="00085882">
              <w:rPr>
                <w:rFonts w:ascii="Times New Roman" w:eastAsiaTheme="minorHAnsi" w:hAnsi="Times New Roman" w:cs="Times New Roman"/>
                <w:color w:val="000000" w:themeColor="text1"/>
                <w:sz w:val="22"/>
                <w:szCs w:val="22"/>
              </w:rPr>
              <w:t xml:space="preserve">pirms piegādi uzstādīt produkcijas vidē jeb pieņemt uzturēšanā, </w:t>
            </w:r>
            <w:r w:rsidR="00823974" w:rsidRPr="00085882">
              <w:rPr>
                <w:rFonts w:ascii="Times New Roman" w:eastAsiaTheme="minorHAnsi" w:hAnsi="Times New Roman" w:cs="Times New Roman"/>
                <w:color w:val="000000" w:themeColor="text1"/>
                <w:sz w:val="22"/>
                <w:szCs w:val="22"/>
              </w:rPr>
              <w:t>Izpildītāja</w:t>
            </w:r>
            <w:r w:rsidRPr="00085882">
              <w:rPr>
                <w:rFonts w:ascii="Times New Roman" w:eastAsiaTheme="minorHAnsi" w:hAnsi="Times New Roman" w:cs="Times New Roman"/>
                <w:color w:val="000000" w:themeColor="text1"/>
                <w:sz w:val="22"/>
                <w:szCs w:val="22"/>
              </w:rPr>
              <w:t>m un Pasūtītājam jādod akcepts par to, ka nodevums ir sagatavots un atbilst visiem kvalitātes kritērijiem;</w:t>
            </w:r>
            <w:bookmarkStart w:id="217" w:name="_Toc146523018"/>
            <w:bookmarkStart w:id="218" w:name="_Toc148000074"/>
            <w:bookmarkStart w:id="219" w:name="_Toc148000202"/>
            <w:bookmarkStart w:id="220" w:name="_Toc148001239"/>
            <w:bookmarkEnd w:id="213"/>
            <w:bookmarkEnd w:id="214"/>
            <w:bookmarkEnd w:id="215"/>
            <w:bookmarkEnd w:id="216"/>
          </w:p>
          <w:p w14:paraId="4B216237" w14:textId="5A24DEBB" w:rsidR="00F01CDE" w:rsidRPr="00085882" w:rsidRDefault="00823974"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w:t>
            </w:r>
            <w:r w:rsidR="00B71099" w:rsidRPr="00085882">
              <w:rPr>
                <w:rFonts w:ascii="Times New Roman" w:eastAsiaTheme="minorHAnsi" w:hAnsi="Times New Roman" w:cs="Times New Roman"/>
                <w:color w:val="000000" w:themeColor="text1"/>
                <w:sz w:val="22"/>
                <w:szCs w:val="22"/>
              </w:rPr>
              <w:t>m jāsagatavo lietotāju lietošanas instrukcija un/vai video kurss, kā lietot jauno vai paplašināto funkcionālu;</w:t>
            </w:r>
            <w:bookmarkStart w:id="221" w:name="_Toc146523019"/>
            <w:bookmarkStart w:id="222" w:name="_Toc148000075"/>
            <w:bookmarkStart w:id="223" w:name="_Toc148000203"/>
            <w:bookmarkStart w:id="224" w:name="_Toc148001240"/>
            <w:bookmarkEnd w:id="217"/>
            <w:bookmarkEnd w:id="218"/>
            <w:bookmarkEnd w:id="219"/>
            <w:bookmarkEnd w:id="220"/>
          </w:p>
          <w:p w14:paraId="557A7CF7" w14:textId="2EEC80F3" w:rsidR="00F01CDE" w:rsidRPr="00085882" w:rsidRDefault="00823974"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w:t>
            </w:r>
            <w:r w:rsidR="00B71099" w:rsidRPr="00085882">
              <w:rPr>
                <w:rFonts w:ascii="Times New Roman" w:eastAsiaTheme="minorHAnsi" w:hAnsi="Times New Roman" w:cs="Times New Roman"/>
                <w:color w:val="000000" w:themeColor="text1"/>
                <w:sz w:val="22"/>
                <w:szCs w:val="22"/>
              </w:rPr>
              <w:t>m, jaunas relīzes gadījumā, jāpublicē izmaiņu logs GIT repozitorijā;</w:t>
            </w:r>
            <w:bookmarkStart w:id="225" w:name="_Toc146523020"/>
            <w:bookmarkStart w:id="226" w:name="_Toc148000076"/>
            <w:bookmarkStart w:id="227" w:name="_Toc148000204"/>
            <w:bookmarkStart w:id="228" w:name="_Toc148001241"/>
            <w:bookmarkEnd w:id="221"/>
            <w:bookmarkEnd w:id="222"/>
            <w:bookmarkEnd w:id="223"/>
            <w:bookmarkEnd w:id="224"/>
          </w:p>
          <w:p w14:paraId="49BAC481" w14:textId="3EA4200B" w:rsidR="00F01CDE" w:rsidRPr="00085882" w:rsidRDefault="00823974"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w:t>
            </w:r>
            <w:r w:rsidR="00B71099" w:rsidRPr="00085882">
              <w:rPr>
                <w:rFonts w:ascii="Times New Roman" w:eastAsiaTheme="minorHAnsi" w:hAnsi="Times New Roman" w:cs="Times New Roman"/>
                <w:color w:val="000000" w:themeColor="text1"/>
                <w:sz w:val="22"/>
                <w:szCs w:val="22"/>
              </w:rPr>
              <w:t>m jāsagatavo vai jāpilnveido, un jāpublicē administratora rokasgrāmata, ja tāda nepieciešama;</w:t>
            </w:r>
            <w:bookmarkStart w:id="229" w:name="_Toc146523021"/>
            <w:bookmarkStart w:id="230" w:name="_Toc148000077"/>
            <w:bookmarkStart w:id="231" w:name="_Toc148000205"/>
            <w:bookmarkStart w:id="232" w:name="_Toc148001242"/>
            <w:bookmarkEnd w:id="225"/>
            <w:bookmarkEnd w:id="226"/>
            <w:bookmarkEnd w:id="227"/>
            <w:bookmarkEnd w:id="228"/>
          </w:p>
          <w:p w14:paraId="030F62B0" w14:textId="77777777" w:rsidR="00F01CDE" w:rsidRPr="00085882" w:rsidRDefault="00B71099"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publicēšana produkcijas vidē (rollout), par šo procesu ir atbildīgs relīzes pārvaldnieks;</w:t>
            </w:r>
            <w:bookmarkStart w:id="233" w:name="_Toc146523022"/>
            <w:bookmarkStart w:id="234" w:name="_Toc148000078"/>
            <w:bookmarkStart w:id="235" w:name="_Toc148000206"/>
            <w:bookmarkStart w:id="236" w:name="_Toc148001243"/>
            <w:bookmarkEnd w:id="229"/>
            <w:bookmarkEnd w:id="230"/>
            <w:bookmarkEnd w:id="231"/>
            <w:bookmarkEnd w:id="232"/>
          </w:p>
          <w:p w14:paraId="5ECA90ED" w14:textId="77777777" w:rsidR="00F01CDE" w:rsidRPr="00085882" w:rsidRDefault="00B71099"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atgriešanās iepriekšējā versijā (rollback) - par šo procesu ir atbildīgs relīzes pārvaldnieks;</w:t>
            </w:r>
            <w:bookmarkStart w:id="237" w:name="_Toc146523023"/>
            <w:bookmarkStart w:id="238" w:name="_Toc148000079"/>
            <w:bookmarkStart w:id="239" w:name="_Toc148000207"/>
            <w:bookmarkStart w:id="240" w:name="_Toc148001244"/>
            <w:bookmarkEnd w:id="233"/>
            <w:bookmarkEnd w:id="234"/>
            <w:bookmarkEnd w:id="235"/>
            <w:bookmarkEnd w:id="236"/>
          </w:p>
          <w:p w14:paraId="5973D9A5" w14:textId="5072CA5F" w:rsidR="00B71099" w:rsidRPr="00085882" w:rsidRDefault="00B71099" w:rsidP="00F01CDE">
            <w:pPr>
              <w:pStyle w:val="Heading3"/>
              <w:numPr>
                <w:ilvl w:val="0"/>
                <w:numId w:val="53"/>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veiksmīgas publicēšanas gadījumā piegāde tiek uzskatīta par nodotu uzturēšanā.</w:t>
            </w:r>
            <w:bookmarkEnd w:id="237"/>
            <w:bookmarkEnd w:id="238"/>
            <w:bookmarkEnd w:id="239"/>
            <w:bookmarkEnd w:id="240"/>
          </w:p>
        </w:tc>
      </w:tr>
      <w:tr w:rsidR="00B71099" w:rsidRPr="00085882" w14:paraId="493CC63F" w14:textId="77777777" w:rsidTr="00E74472">
        <w:trPr>
          <w:trHeight w:val="2387"/>
        </w:trPr>
        <w:tc>
          <w:tcPr>
            <w:tcW w:w="1413" w:type="dxa"/>
            <w:shd w:val="clear" w:color="auto" w:fill="auto"/>
          </w:tcPr>
          <w:p w14:paraId="35FB9043"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IZS-9</w:t>
            </w:r>
          </w:p>
        </w:tc>
        <w:tc>
          <w:tcPr>
            <w:tcW w:w="8080" w:type="dxa"/>
            <w:shd w:val="clear" w:color="auto" w:fill="auto"/>
          </w:tcPr>
          <w:p w14:paraId="0EDA1829" w14:textId="77777777" w:rsidR="00B71099" w:rsidRPr="00085882" w:rsidRDefault="00B71099" w:rsidP="004752B2">
            <w:pPr>
              <w:pStyle w:val="Heading3"/>
              <w:ind w:left="720" w:hanging="720"/>
              <w:jc w:val="both"/>
              <w:rPr>
                <w:rFonts w:ascii="Times New Roman" w:eastAsiaTheme="minorHAnsi" w:hAnsi="Times New Roman" w:cs="Times New Roman"/>
                <w:bCs/>
                <w:color w:val="000000" w:themeColor="text1"/>
                <w:sz w:val="22"/>
                <w:szCs w:val="22"/>
              </w:rPr>
            </w:pPr>
            <w:bookmarkStart w:id="241" w:name="_Toc143247782"/>
            <w:bookmarkStart w:id="242" w:name="_Toc146523024"/>
            <w:bookmarkStart w:id="243" w:name="_Toc148000080"/>
            <w:bookmarkStart w:id="244" w:name="_Toc148000208"/>
            <w:bookmarkStart w:id="245" w:name="_Toc148001245"/>
            <w:r w:rsidRPr="00085882">
              <w:rPr>
                <w:rFonts w:ascii="Times New Roman" w:eastAsiaTheme="minorHAnsi" w:hAnsi="Times New Roman" w:cs="Times New Roman"/>
                <w:color w:val="000000" w:themeColor="text1"/>
                <w:sz w:val="22"/>
                <w:szCs w:val="22"/>
              </w:rPr>
              <w:t>Garantijas kļūdu apstrādes process:</w:t>
            </w:r>
            <w:bookmarkEnd w:id="241"/>
            <w:bookmarkEnd w:id="242"/>
            <w:bookmarkEnd w:id="243"/>
            <w:bookmarkEnd w:id="244"/>
            <w:bookmarkEnd w:id="245"/>
          </w:p>
          <w:p w14:paraId="1BCC4A77" w14:textId="7210EE3D" w:rsidR="00F01CDE" w:rsidRPr="00085882" w:rsidRDefault="00F71DED" w:rsidP="00F01CDE">
            <w:pPr>
              <w:pStyle w:val="Heading3"/>
              <w:numPr>
                <w:ilvl w:val="0"/>
                <w:numId w:val="54"/>
              </w:numPr>
              <w:spacing w:before="0"/>
              <w:ind w:left="461" w:hanging="284"/>
              <w:jc w:val="both"/>
              <w:rPr>
                <w:rFonts w:ascii="Times New Roman" w:eastAsiaTheme="minorHAnsi" w:hAnsi="Times New Roman" w:cs="Times New Roman"/>
                <w:bCs/>
                <w:color w:val="000000" w:themeColor="text1"/>
                <w:sz w:val="22"/>
                <w:szCs w:val="22"/>
              </w:rPr>
            </w:pPr>
            <w:bookmarkStart w:id="246" w:name="_Toc146523025"/>
            <w:bookmarkStart w:id="247" w:name="_Toc148000081"/>
            <w:bookmarkStart w:id="248" w:name="_Toc148000209"/>
            <w:bookmarkStart w:id="249" w:name="_Toc148001246"/>
            <w:r w:rsidRPr="00085882">
              <w:rPr>
                <w:rFonts w:ascii="Times New Roman" w:eastAsiaTheme="minorHAnsi" w:hAnsi="Times New Roman" w:cs="Times New Roman"/>
                <w:color w:val="000000" w:themeColor="text1"/>
                <w:sz w:val="22"/>
                <w:szCs w:val="22"/>
              </w:rPr>
              <w:t>garantijas laikā</w:t>
            </w:r>
            <w:r w:rsidR="00B71099" w:rsidRPr="00085882">
              <w:rPr>
                <w:rFonts w:ascii="Times New Roman" w:eastAsiaTheme="minorHAnsi" w:hAnsi="Times New Roman" w:cs="Times New Roman"/>
                <w:color w:val="000000" w:themeColor="text1"/>
                <w:sz w:val="22"/>
                <w:szCs w:val="22"/>
              </w:rPr>
              <w:t xml:space="preserve"> atklātās kļūdas Pasūtītājs reģistrē izstrādātā PVS elektroniskā veidā, aprakstot kļūdu. Pasūtītājs var pieteikt kļūdu, izmantojot video zvanu ar nodevuma izstrādātāju, kurā nodemonstrē kļūdu;</w:t>
            </w:r>
            <w:bookmarkStart w:id="250" w:name="_Toc146523026"/>
            <w:bookmarkStart w:id="251" w:name="_Toc148000082"/>
            <w:bookmarkStart w:id="252" w:name="_Toc148000210"/>
            <w:bookmarkStart w:id="253" w:name="_Toc148001247"/>
            <w:bookmarkEnd w:id="246"/>
            <w:bookmarkEnd w:id="247"/>
            <w:bookmarkEnd w:id="248"/>
            <w:bookmarkEnd w:id="249"/>
          </w:p>
          <w:p w14:paraId="2EE7941F" w14:textId="77777777" w:rsidR="00F01CDE" w:rsidRPr="00085882" w:rsidRDefault="00B71099" w:rsidP="00F01CDE">
            <w:pPr>
              <w:pStyle w:val="Heading3"/>
              <w:numPr>
                <w:ilvl w:val="0"/>
                <w:numId w:val="54"/>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kļūdas, kuras radušās jaunāka nodevuma piegādes procesā, jālabo jaunākā nodevuma izstrādātājiem;</w:t>
            </w:r>
            <w:bookmarkStart w:id="254" w:name="_Toc146523027"/>
            <w:bookmarkStart w:id="255" w:name="_Toc148000083"/>
            <w:bookmarkStart w:id="256" w:name="_Toc148000211"/>
            <w:bookmarkStart w:id="257" w:name="_Toc148001248"/>
            <w:bookmarkEnd w:id="250"/>
            <w:bookmarkEnd w:id="251"/>
            <w:bookmarkEnd w:id="252"/>
            <w:bookmarkEnd w:id="253"/>
          </w:p>
          <w:p w14:paraId="71A104A9" w14:textId="42FD666E" w:rsidR="00B71099" w:rsidRPr="00085882" w:rsidRDefault="00B71099" w:rsidP="00F01CDE">
            <w:pPr>
              <w:pStyle w:val="Heading3"/>
              <w:numPr>
                <w:ilvl w:val="0"/>
                <w:numId w:val="54"/>
              </w:numPr>
              <w:spacing w:before="0"/>
              <w:ind w:left="461"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 xml:space="preserve">pēc kļūdas pieteikuma saņemšanas, </w:t>
            </w:r>
            <w:r w:rsidR="00823974" w:rsidRPr="00085882">
              <w:rPr>
                <w:rFonts w:ascii="Times New Roman" w:eastAsiaTheme="minorHAnsi" w:hAnsi="Times New Roman" w:cs="Times New Roman"/>
                <w:color w:val="000000" w:themeColor="text1"/>
                <w:sz w:val="22"/>
                <w:szCs w:val="22"/>
              </w:rPr>
              <w:t>Izpildītājs</w:t>
            </w:r>
            <w:r w:rsidRPr="00085882">
              <w:rPr>
                <w:rFonts w:ascii="Times New Roman" w:eastAsiaTheme="minorHAnsi" w:hAnsi="Times New Roman" w:cs="Times New Roman"/>
                <w:color w:val="000000" w:themeColor="text1"/>
                <w:sz w:val="22"/>
                <w:szCs w:val="22"/>
              </w:rPr>
              <w:t xml:space="preserve"> novērtē, vai šo konkrēto kļūdu kopu iespējams salabot, netraucējot citu funkcionālu, labojumu, piegādājot kā ielāpu, vai arī nepieciešams veikt izmaiņas, kas var ietekmēt Sistēmas darbību. Šajā situācijā nepieciešams inicializēt jaunu izstrādes un/vai projektēšanas procesu.</w:t>
            </w:r>
            <w:bookmarkEnd w:id="254"/>
            <w:bookmarkEnd w:id="255"/>
            <w:bookmarkEnd w:id="256"/>
            <w:bookmarkEnd w:id="257"/>
          </w:p>
        </w:tc>
      </w:tr>
    </w:tbl>
    <w:p w14:paraId="46168734" w14:textId="76EA77E4" w:rsidR="007D45A7" w:rsidRPr="00085882" w:rsidRDefault="007D45A7" w:rsidP="007D45A7">
      <w:pPr>
        <w:pStyle w:val="Heading1"/>
        <w:ind w:left="714"/>
        <w:jc w:val="left"/>
        <w:rPr>
          <w:sz w:val="22"/>
          <w:szCs w:val="22"/>
        </w:rPr>
      </w:pPr>
      <w:bookmarkStart w:id="258" w:name="_Toc148001249"/>
    </w:p>
    <w:p w14:paraId="3B8E4CA8" w14:textId="61182944" w:rsidR="00B71099" w:rsidRPr="00085882" w:rsidRDefault="007D45A7" w:rsidP="00EA3D6B">
      <w:pPr>
        <w:pStyle w:val="Heading1"/>
        <w:numPr>
          <w:ilvl w:val="0"/>
          <w:numId w:val="37"/>
        </w:numPr>
        <w:spacing w:after="120"/>
        <w:ind w:left="714" w:hanging="357"/>
        <w:rPr>
          <w:sz w:val="28"/>
          <w:szCs w:val="28"/>
        </w:rPr>
      </w:pPr>
      <w:r w:rsidRPr="00085882">
        <w:rPr>
          <w:sz w:val="28"/>
          <w:szCs w:val="28"/>
        </w:rPr>
        <w:t xml:space="preserve"> </w:t>
      </w:r>
      <w:r w:rsidR="00B71099" w:rsidRPr="00085882">
        <w:rPr>
          <w:sz w:val="28"/>
          <w:szCs w:val="28"/>
        </w:rPr>
        <w:t>Sistēmas drošības prasības</w:t>
      </w:r>
      <w:bookmarkEnd w:id="258"/>
    </w:p>
    <w:tbl>
      <w:tblPr>
        <w:tblStyle w:val="TableGrid"/>
        <w:tblW w:w="9493" w:type="dxa"/>
        <w:tblLook w:val="04A0" w:firstRow="1" w:lastRow="0" w:firstColumn="1" w:lastColumn="0" w:noHBand="0" w:noVBand="1"/>
      </w:tblPr>
      <w:tblGrid>
        <w:gridCol w:w="1413"/>
        <w:gridCol w:w="8080"/>
      </w:tblGrid>
      <w:tr w:rsidR="00B71099" w:rsidRPr="00085882" w14:paraId="02DEFD2C" w14:textId="77777777" w:rsidTr="007D45A7">
        <w:tc>
          <w:tcPr>
            <w:tcW w:w="1413" w:type="dxa"/>
            <w:shd w:val="clear" w:color="auto" w:fill="D9D9D9" w:themeFill="background1" w:themeFillShade="D9"/>
          </w:tcPr>
          <w:p w14:paraId="5D1FA6D7" w14:textId="77777777" w:rsidR="00B71099" w:rsidRPr="00085882" w:rsidRDefault="00B71099" w:rsidP="004752B2">
            <w:pPr>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ID</w:t>
            </w:r>
          </w:p>
        </w:tc>
        <w:tc>
          <w:tcPr>
            <w:tcW w:w="8080" w:type="dxa"/>
            <w:shd w:val="clear" w:color="auto" w:fill="D9D9D9" w:themeFill="background1" w:themeFillShade="D9"/>
          </w:tcPr>
          <w:p w14:paraId="22506FD5"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tr w:rsidR="00B71099" w:rsidRPr="00085882" w14:paraId="3000E3CD" w14:textId="77777777" w:rsidTr="007D45A7">
        <w:tc>
          <w:tcPr>
            <w:tcW w:w="1413" w:type="dxa"/>
            <w:shd w:val="clear" w:color="auto" w:fill="auto"/>
          </w:tcPr>
          <w:p w14:paraId="3FA33CB4"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DR-1</w:t>
            </w:r>
          </w:p>
        </w:tc>
        <w:tc>
          <w:tcPr>
            <w:tcW w:w="8080" w:type="dxa"/>
            <w:shd w:val="clear" w:color="auto" w:fill="auto"/>
          </w:tcPr>
          <w:p w14:paraId="745C9650"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ir jānodrošina, ka datu apmaiņa starp Sistēmu un citām sistēmām tiek veikta, izmantojot droši šifrētu datu pārraidi. </w:t>
            </w:r>
          </w:p>
          <w:p w14:paraId="1EFF7280"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Nepieciešamo ārējo sertifikātu iegādi nodrošina Pasūtītājs.</w:t>
            </w:r>
          </w:p>
          <w:p w14:paraId="48D860A8" w14:textId="77777777" w:rsidR="00B71099" w:rsidRPr="00085882" w:rsidRDefault="00B71099" w:rsidP="004752B2">
            <w:pPr>
              <w:jc w:val="both"/>
              <w:rPr>
                <w:rFonts w:ascii="Times New Roman" w:hAnsi="Times New Roman" w:cs="Times New Roman"/>
                <w:color w:val="000000" w:themeColor="text1"/>
                <w:szCs w:val="24"/>
                <w:highlight w:val="yellow"/>
              </w:rPr>
            </w:pPr>
            <w:r w:rsidRPr="00085882">
              <w:rPr>
                <w:rFonts w:ascii="Times New Roman" w:hAnsi="Times New Roman" w:cs="Times New Roman"/>
                <w:color w:val="000000" w:themeColor="text1"/>
                <w:szCs w:val="24"/>
              </w:rPr>
              <w:t>Nepieciešamos iekšējos sertifikātus nodrošina Pasūtītājs.</w:t>
            </w:r>
          </w:p>
        </w:tc>
      </w:tr>
      <w:tr w:rsidR="00B71099" w:rsidRPr="00085882" w14:paraId="69EEBE4A" w14:textId="77777777" w:rsidTr="007D45A7">
        <w:tc>
          <w:tcPr>
            <w:tcW w:w="1413" w:type="dxa"/>
            <w:shd w:val="clear" w:color="auto" w:fill="auto"/>
          </w:tcPr>
          <w:p w14:paraId="2D2FEFFD"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lastRenderedPageBreak/>
              <w:t>DR-2</w:t>
            </w:r>
          </w:p>
        </w:tc>
        <w:tc>
          <w:tcPr>
            <w:tcW w:w="8080" w:type="dxa"/>
            <w:shd w:val="clear" w:color="auto" w:fill="auto"/>
          </w:tcPr>
          <w:p w14:paraId="31241DA5" w14:textId="0CD06644" w:rsidR="00B71099" w:rsidRPr="00085882" w:rsidRDefault="00B71099" w:rsidP="000D67A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veicot Sistēmas uzturēšanu un izmaiņu realizāciju, ir jānodrošina tās darbības atbilstība Latvijas Republikas </w:t>
            </w:r>
            <w:bookmarkStart w:id="259" w:name="_Toc486927692"/>
            <w:r w:rsidRPr="00085882">
              <w:rPr>
                <w:rFonts w:ascii="Times New Roman" w:hAnsi="Times New Roman" w:cs="Times New Roman"/>
                <w:color w:val="000000" w:themeColor="text1"/>
                <w:szCs w:val="24"/>
              </w:rPr>
              <w:t>Ministru kabineta 2015. gada 28. jūlija noteikumiem Nr.442 „Kārtība, kādā tiek nodrošināta informācijas un komunikācijas tehnoloģiju sistēmu atbilstība minimālajām drošības prasībām</w:t>
            </w:r>
            <w:bookmarkEnd w:id="259"/>
            <w:r w:rsidR="007D45A7" w:rsidRPr="00085882">
              <w:rPr>
                <w:rFonts w:ascii="Times New Roman" w:hAnsi="Times New Roman" w:cs="Times New Roman"/>
                <w:color w:val="000000" w:themeColor="text1"/>
                <w:szCs w:val="24"/>
              </w:rPr>
              <w:t xml:space="preserve"> (līguma darbības laikā aktuālām redakcijām un izmaiņām).</w:t>
            </w:r>
          </w:p>
          <w:p w14:paraId="519205A0" w14:textId="23B87731"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Kā arī </w:t>
            </w:r>
            <w:r w:rsidR="007D45A7" w:rsidRPr="00085882">
              <w:rPr>
                <w:rFonts w:ascii="Times New Roman" w:hAnsi="Times New Roman" w:cs="Times New Roman"/>
                <w:color w:val="000000" w:themeColor="text1"/>
                <w:szCs w:val="24"/>
              </w:rPr>
              <w:t>jā</w:t>
            </w:r>
            <w:r w:rsidRPr="00085882">
              <w:rPr>
                <w:rFonts w:ascii="Times New Roman" w:hAnsi="Times New Roman" w:cs="Times New Roman"/>
                <w:color w:val="000000" w:themeColor="text1"/>
                <w:szCs w:val="24"/>
              </w:rPr>
              <w:t xml:space="preserve">ievēro vispārīgās IKT drošības labas prakses, standartus un principus, piemēram, jānodrošina aizsardzība pret OWASP Top 10 ievainojamībām. </w:t>
            </w:r>
          </w:p>
        </w:tc>
      </w:tr>
      <w:tr w:rsidR="00B71099" w:rsidRPr="00085882" w14:paraId="2344B813" w14:textId="77777777" w:rsidTr="007D45A7">
        <w:tc>
          <w:tcPr>
            <w:tcW w:w="1413" w:type="dxa"/>
            <w:shd w:val="clear" w:color="auto" w:fill="auto"/>
          </w:tcPr>
          <w:p w14:paraId="0706FDB2"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DR-3</w:t>
            </w:r>
          </w:p>
        </w:tc>
        <w:tc>
          <w:tcPr>
            <w:tcW w:w="8080" w:type="dxa"/>
            <w:shd w:val="clear" w:color="auto" w:fill="auto"/>
          </w:tcPr>
          <w:p w14:paraId="323F3CDA" w14:textId="79300E79"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Līguma darbības laikā Izpildītājam ir jānodrošina visu identificēto drošības nepilnību novēršanu, kuras ir identificējis Pasūtītājs, Sistēmas </w:t>
            </w:r>
            <w:r w:rsidR="00823974" w:rsidRPr="00085882">
              <w:rPr>
                <w:rFonts w:ascii="Times New Roman" w:hAnsi="Times New Roman" w:cs="Times New Roman"/>
                <w:color w:val="000000" w:themeColor="text1"/>
                <w:szCs w:val="24"/>
              </w:rPr>
              <w:t>izpildītājs</w:t>
            </w:r>
            <w:r w:rsidRPr="00085882">
              <w:rPr>
                <w:rFonts w:ascii="Times New Roman" w:hAnsi="Times New Roman" w:cs="Times New Roman"/>
                <w:color w:val="000000" w:themeColor="text1"/>
                <w:szCs w:val="24"/>
              </w:rPr>
              <w:t xml:space="preserve">, publisks atklājums u.tml., piemēram, atbilstoši saņemtajai informācija no neatkarīga drošības auditora puses un drošības nepilnības https://cve.mitre.org. </w:t>
            </w:r>
          </w:p>
          <w:p w14:paraId="3F0E50F6" w14:textId="77777777" w:rsidR="00B71099" w:rsidRPr="00085882" w:rsidRDefault="00B71099" w:rsidP="004752B2">
            <w:pPr>
              <w:jc w:val="both"/>
              <w:rPr>
                <w:rFonts w:ascii="Times New Roman" w:hAnsi="Times New Roman" w:cs="Times New Roman"/>
                <w:color w:val="000000" w:themeColor="text1"/>
                <w:szCs w:val="24"/>
              </w:rPr>
            </w:pPr>
            <w:bookmarkStart w:id="260" w:name="_Toc486927699"/>
            <w:r w:rsidRPr="00085882">
              <w:rPr>
                <w:rFonts w:ascii="Times New Roman" w:hAnsi="Times New Roman" w:cs="Times New Roman"/>
                <w:color w:val="000000" w:themeColor="text1"/>
                <w:szCs w:val="24"/>
              </w:rPr>
              <w:t>Novēršot kādā Sistēmas komponentē konstatētu nepilnību, kas rada drošības riskus, jāveic arī pārējās Sistēmas funkcionalitātes caurskatīšana un analīze ar mērķi atrast un novērst konkrētā veida nepilnību visās Sistēmas vietās, kur tā var izpausties.</w:t>
            </w:r>
            <w:bookmarkEnd w:id="260"/>
          </w:p>
        </w:tc>
      </w:tr>
      <w:tr w:rsidR="00B71099" w:rsidRPr="00085882" w14:paraId="549E3EAD" w14:textId="77777777" w:rsidTr="007D45A7">
        <w:tc>
          <w:tcPr>
            <w:tcW w:w="1413" w:type="dxa"/>
            <w:shd w:val="clear" w:color="auto" w:fill="auto"/>
          </w:tcPr>
          <w:p w14:paraId="1E56680D"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DR-4</w:t>
            </w:r>
          </w:p>
        </w:tc>
        <w:tc>
          <w:tcPr>
            <w:tcW w:w="8080" w:type="dxa"/>
            <w:shd w:val="clear" w:color="auto" w:fill="auto"/>
          </w:tcPr>
          <w:p w14:paraId="73E28892"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Līguma darbības laikā Izpildītājam ir jānodrošina Sistēmas funkcionalitātes uzturēšana, kas nodrošina auditācijas pierakstu uzkrāšanu.</w:t>
            </w:r>
            <w:bookmarkStart w:id="261" w:name="_Toc486927731"/>
            <w:bookmarkEnd w:id="261"/>
          </w:p>
        </w:tc>
      </w:tr>
      <w:tr w:rsidR="00B71099" w:rsidRPr="00085882" w14:paraId="5BC80DB1" w14:textId="77777777" w:rsidTr="007D45A7">
        <w:tc>
          <w:tcPr>
            <w:tcW w:w="1413" w:type="dxa"/>
            <w:shd w:val="clear" w:color="auto" w:fill="auto"/>
          </w:tcPr>
          <w:p w14:paraId="55D75394"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DR-5</w:t>
            </w:r>
          </w:p>
        </w:tc>
        <w:tc>
          <w:tcPr>
            <w:tcW w:w="8080" w:type="dxa"/>
            <w:shd w:val="clear" w:color="auto" w:fill="auto"/>
          </w:tcPr>
          <w:p w14:paraId="40AE41B6"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Līguma izpildes laikā Izpildītājam tiks nodrošinātas administratīvās pieejas tiesības pie Sistēmas testa videi un testa vidē. </w:t>
            </w:r>
          </w:p>
          <w:p w14:paraId="781BC100"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Attiecīgās pieejas tiesības tiks organizētas, izmantojot attālinātu piekļuvi, iepriekš saskaņojot ar Pasūtītāju, Izpildītāja atbildīgajam pārstāvim ne vēlāk kā 10 (desmit) darba dienas pēc līguma spēkā stāšanās brīža droši nododot nepieciešamos pieejas datus atbilstoši apjomam, kuru norādīs Pasūtītāja atbildīgais pārstāvis. </w:t>
            </w:r>
          </w:p>
        </w:tc>
      </w:tr>
      <w:tr w:rsidR="00B71099" w:rsidRPr="00085882" w14:paraId="5054C25A" w14:textId="77777777" w:rsidTr="007D45A7">
        <w:tc>
          <w:tcPr>
            <w:tcW w:w="1413" w:type="dxa"/>
          </w:tcPr>
          <w:p w14:paraId="24C22056"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DR-6</w:t>
            </w:r>
          </w:p>
        </w:tc>
        <w:tc>
          <w:tcPr>
            <w:tcW w:w="8080" w:type="dxa"/>
          </w:tcPr>
          <w:p w14:paraId="465F3F56"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Veicot Sistēmas izmaiņu pieteikumu apstrādi, par kuriem ir saņemti pieteikumi PVS, noteikto izmaiņu pieteikumu realizāciju Izpildītājam ir jānodrošina šādu drošības nosacījumu ievērošana: </w:t>
            </w:r>
          </w:p>
          <w:p w14:paraId="0EE192C0" w14:textId="77777777" w:rsidR="007D45A7" w:rsidRPr="00085882" w:rsidRDefault="00B71099" w:rsidP="007D45A7">
            <w:pPr>
              <w:pStyle w:val="ListParagraph"/>
              <w:numPr>
                <w:ilvl w:val="0"/>
                <w:numId w:val="56"/>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izmantotajam risinājumam jāpārbauda publiskās ievainojamības, piemēram, https://cve.mitre.org; </w:t>
            </w:r>
          </w:p>
          <w:p w14:paraId="56E5ECC5" w14:textId="291E6A52" w:rsidR="00B71099" w:rsidRPr="00085882" w:rsidRDefault="00B71099" w:rsidP="007D45A7">
            <w:pPr>
              <w:pStyle w:val="ListParagraph"/>
              <w:numPr>
                <w:ilvl w:val="0"/>
                <w:numId w:val="56"/>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Sistēmas izstrādē nedrīkst izmantot komponentes, kurām nepiegādā vai līguma darbības laikā neatbalsta drošības labojumus vai tuvāko 5 gadu laikā no izstrādes uzsākšanas brīža plāno pārtraukt izstrādi un/vai piegādāt drošības labojumus.</w:t>
            </w:r>
          </w:p>
          <w:p w14:paraId="4DB91483"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Sistēmā nedrīkst būt iebūvētas piekļuves, apejot autentifikācijas mehānismus.</w:t>
            </w:r>
          </w:p>
        </w:tc>
      </w:tr>
      <w:tr w:rsidR="00B71099" w:rsidRPr="00085882" w14:paraId="3BF26003" w14:textId="77777777" w:rsidTr="007D45A7">
        <w:tc>
          <w:tcPr>
            <w:tcW w:w="1413" w:type="dxa"/>
          </w:tcPr>
          <w:p w14:paraId="5EB0CB96"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DR-7</w:t>
            </w:r>
          </w:p>
        </w:tc>
        <w:tc>
          <w:tcPr>
            <w:tcW w:w="8080" w:type="dxa"/>
          </w:tcPr>
          <w:p w14:paraId="3F7F31FA"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Veicot jaunas versijas piegādi, Izpildītājam ir jāveic:</w:t>
            </w:r>
          </w:p>
          <w:p w14:paraId="201157C9" w14:textId="77777777" w:rsidR="007D45A7" w:rsidRPr="00085882" w:rsidRDefault="00B71099" w:rsidP="007D45A7">
            <w:pPr>
              <w:pStyle w:val="ListParagraph"/>
              <w:numPr>
                <w:ilvl w:val="0"/>
                <w:numId w:val="57"/>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pirmkodu apskate, veicot tās atbilstības izvērtēšanu ievainojamību identificēšanas nosacījumiem;</w:t>
            </w:r>
          </w:p>
          <w:p w14:paraId="22C9E2D1" w14:textId="0C0FCF9D" w:rsidR="007D45A7" w:rsidRPr="00085882" w:rsidRDefault="00B71099" w:rsidP="007D45A7">
            <w:pPr>
              <w:pStyle w:val="ListParagraph"/>
              <w:numPr>
                <w:ilvl w:val="0"/>
                <w:numId w:val="57"/>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neizmantoto kodu fragmentu un ļaundabīga koda iespraudumu izņemšana</w:t>
            </w:r>
            <w:r w:rsidR="007D45A7" w:rsidRPr="00085882">
              <w:rPr>
                <w:rFonts w:ascii="Times New Roman" w:hAnsi="Times New Roman" w:cs="Times New Roman"/>
                <w:color w:val="000000" w:themeColor="text1"/>
                <w:szCs w:val="24"/>
              </w:rPr>
              <w:t>;</w:t>
            </w:r>
          </w:p>
          <w:p w14:paraId="0ABE2732" w14:textId="7F8B6C62" w:rsidR="00B71099" w:rsidRPr="00085882" w:rsidRDefault="00B71099" w:rsidP="007D45A7">
            <w:pPr>
              <w:pStyle w:val="ListParagraph"/>
              <w:numPr>
                <w:ilvl w:val="0"/>
                <w:numId w:val="57"/>
              </w:numPr>
              <w:ind w:left="461" w:hanging="284"/>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pārbaude par testēšanas nolūkiem ieviestu papildu saskarņu neesamību piegādes versijā.</w:t>
            </w:r>
          </w:p>
        </w:tc>
      </w:tr>
    </w:tbl>
    <w:p w14:paraId="5ED66ED8" w14:textId="77777777" w:rsidR="00012FF1" w:rsidRPr="00085882" w:rsidRDefault="00012FF1" w:rsidP="007D45A7">
      <w:pPr>
        <w:pStyle w:val="Heading1"/>
        <w:ind w:left="714"/>
        <w:jc w:val="left"/>
        <w:rPr>
          <w:sz w:val="22"/>
          <w:szCs w:val="22"/>
        </w:rPr>
      </w:pPr>
      <w:bookmarkStart w:id="262" w:name="_Toc148001250"/>
    </w:p>
    <w:p w14:paraId="5C5A2B6E" w14:textId="19A8683B" w:rsidR="00B71099" w:rsidRPr="00085882" w:rsidRDefault="007D45A7" w:rsidP="00EA3D6B">
      <w:pPr>
        <w:pStyle w:val="Heading1"/>
        <w:numPr>
          <w:ilvl w:val="0"/>
          <w:numId w:val="37"/>
        </w:numPr>
        <w:spacing w:after="120"/>
        <w:ind w:left="714" w:hanging="357"/>
        <w:rPr>
          <w:sz w:val="28"/>
          <w:szCs w:val="28"/>
        </w:rPr>
      </w:pPr>
      <w:r w:rsidRPr="00085882">
        <w:rPr>
          <w:sz w:val="28"/>
          <w:szCs w:val="28"/>
        </w:rPr>
        <w:t xml:space="preserve"> </w:t>
      </w:r>
      <w:r w:rsidR="00B71099" w:rsidRPr="00085882">
        <w:rPr>
          <w:sz w:val="28"/>
          <w:szCs w:val="28"/>
        </w:rPr>
        <w:t>Garantijas uzturēšana</w:t>
      </w:r>
      <w:bookmarkEnd w:id="262"/>
    </w:p>
    <w:tbl>
      <w:tblPr>
        <w:tblStyle w:val="TableGrid"/>
        <w:tblW w:w="9493" w:type="dxa"/>
        <w:tblLayout w:type="fixed"/>
        <w:tblLook w:val="04A0" w:firstRow="1" w:lastRow="0" w:firstColumn="1" w:lastColumn="0" w:noHBand="0" w:noVBand="1"/>
      </w:tblPr>
      <w:tblGrid>
        <w:gridCol w:w="1555"/>
        <w:gridCol w:w="7938"/>
      </w:tblGrid>
      <w:tr w:rsidR="00B71099" w:rsidRPr="00085882" w14:paraId="2225E226" w14:textId="77777777" w:rsidTr="007D45A7">
        <w:tc>
          <w:tcPr>
            <w:tcW w:w="1555" w:type="dxa"/>
            <w:shd w:val="clear" w:color="auto" w:fill="D9D9D9" w:themeFill="background1" w:themeFillShade="D9"/>
          </w:tcPr>
          <w:tbl>
            <w:tblPr>
              <w:tblStyle w:val="TableGrid"/>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12"/>
            </w:tblGrid>
            <w:tr w:rsidR="00B71099" w:rsidRPr="00085882" w14:paraId="053DC832" w14:textId="77777777" w:rsidTr="004752B2">
              <w:tc>
                <w:tcPr>
                  <w:tcW w:w="2835" w:type="dxa"/>
                  <w:shd w:val="clear" w:color="auto" w:fill="D9D9D9" w:themeFill="background1" w:themeFillShade="D9"/>
                </w:tcPr>
                <w:p w14:paraId="0A40FAB9" w14:textId="77777777" w:rsidR="00B71099" w:rsidRPr="00085882" w:rsidRDefault="00B71099" w:rsidP="004752B2">
                  <w:pPr>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ID</w:t>
                  </w:r>
                </w:p>
              </w:tc>
              <w:tc>
                <w:tcPr>
                  <w:tcW w:w="6412" w:type="dxa"/>
                  <w:shd w:val="clear" w:color="auto" w:fill="92D050"/>
                </w:tcPr>
                <w:p w14:paraId="79DF43ED" w14:textId="77777777" w:rsidR="00B71099" w:rsidRPr="00085882" w:rsidRDefault="00B71099" w:rsidP="004752B2">
                  <w:pPr>
                    <w:suppressAutoHyphens/>
                    <w:rPr>
                      <w:rFonts w:ascii="Times New Roman" w:hAnsi="Times New Roman" w:cs="Times New Roman"/>
                      <w:b/>
                      <w:bCs/>
                      <w:color w:val="000000" w:themeColor="text1"/>
                      <w:szCs w:val="24"/>
                    </w:rPr>
                  </w:pPr>
                </w:p>
              </w:tc>
            </w:tr>
          </w:tbl>
          <w:p w14:paraId="2E35EBA0" w14:textId="77777777" w:rsidR="00B71099" w:rsidRPr="00085882" w:rsidRDefault="00B71099" w:rsidP="004752B2">
            <w:pPr>
              <w:rPr>
                <w:rFonts w:ascii="Times New Roman" w:hAnsi="Times New Roman" w:cs="Times New Roman"/>
                <w:color w:val="000000" w:themeColor="text1"/>
                <w:szCs w:val="24"/>
              </w:rPr>
            </w:pPr>
          </w:p>
        </w:tc>
        <w:tc>
          <w:tcPr>
            <w:tcW w:w="7938" w:type="dxa"/>
            <w:shd w:val="clear" w:color="auto" w:fill="D9D9D9" w:themeFill="background1" w:themeFillShade="D9"/>
          </w:tcPr>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1"/>
            </w:tblGrid>
            <w:tr w:rsidR="00B71099" w:rsidRPr="00085882" w14:paraId="5729C866" w14:textId="77777777" w:rsidTr="004752B2">
              <w:tc>
                <w:tcPr>
                  <w:tcW w:w="9241" w:type="dxa"/>
                  <w:shd w:val="clear" w:color="auto" w:fill="D9D9D9" w:themeFill="background1" w:themeFillShade="D9"/>
                </w:tcPr>
                <w:p w14:paraId="659D1B36" w14:textId="77777777" w:rsidR="00B71099" w:rsidRPr="00085882" w:rsidRDefault="00B71099" w:rsidP="004752B2">
                  <w:pPr>
                    <w:suppressAutoHyphens/>
                    <w:rPr>
                      <w:rFonts w:ascii="Times New Roman" w:hAnsi="Times New Roman" w:cs="Times New Roman"/>
                      <w:b/>
                      <w:bCs/>
                      <w:color w:val="000000" w:themeColor="text1"/>
                      <w:szCs w:val="24"/>
                    </w:rPr>
                  </w:pPr>
                  <w:r w:rsidRPr="00085882">
                    <w:rPr>
                      <w:rFonts w:ascii="Times New Roman" w:hAnsi="Times New Roman" w:cs="Times New Roman"/>
                      <w:b/>
                      <w:bCs/>
                      <w:color w:val="000000" w:themeColor="text1"/>
                      <w:szCs w:val="24"/>
                    </w:rPr>
                    <w:t>Prasības apraksts</w:t>
                  </w:r>
                </w:p>
              </w:tc>
            </w:tr>
          </w:tbl>
          <w:p w14:paraId="78F9CC77" w14:textId="77777777" w:rsidR="00B71099" w:rsidRPr="00085882" w:rsidRDefault="00B71099" w:rsidP="004752B2">
            <w:pPr>
              <w:rPr>
                <w:rFonts w:ascii="Times New Roman" w:hAnsi="Times New Roman" w:cs="Times New Roman"/>
                <w:color w:val="000000" w:themeColor="text1"/>
                <w:szCs w:val="24"/>
              </w:rPr>
            </w:pPr>
          </w:p>
        </w:tc>
      </w:tr>
      <w:tr w:rsidR="00B71099" w:rsidRPr="00085882" w14:paraId="6C39EF7B" w14:textId="77777777" w:rsidTr="007D45A7">
        <w:tc>
          <w:tcPr>
            <w:tcW w:w="1555" w:type="dxa"/>
            <w:shd w:val="clear" w:color="auto" w:fill="FFFFFF" w:themeFill="background1"/>
          </w:tcPr>
          <w:p w14:paraId="22619B75" w14:textId="77777777" w:rsidR="00B71099" w:rsidRPr="00085882" w:rsidRDefault="00B71099" w:rsidP="004752B2">
            <w:pPr>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GR-1</w:t>
            </w:r>
          </w:p>
        </w:tc>
        <w:tc>
          <w:tcPr>
            <w:tcW w:w="7938" w:type="dxa"/>
            <w:shd w:val="clear" w:color="auto" w:fill="FFFFFF" w:themeFill="background1"/>
          </w:tcPr>
          <w:p w14:paraId="15958E34" w14:textId="44CA92EC"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Izpildītājam jānodrošina izstrādāto papildinājumu un kļūdu labojumu garantija </w:t>
            </w:r>
            <w:r w:rsidR="007972E3" w:rsidRPr="00085882">
              <w:rPr>
                <w:rFonts w:ascii="Times New Roman" w:hAnsi="Times New Roman" w:cs="Times New Roman"/>
                <w:color w:val="000000" w:themeColor="text1"/>
                <w:szCs w:val="24"/>
              </w:rPr>
              <w:t xml:space="preserve">24 </w:t>
            </w:r>
            <w:r w:rsidRPr="00085882">
              <w:rPr>
                <w:rFonts w:ascii="Times New Roman" w:hAnsi="Times New Roman" w:cs="Times New Roman"/>
                <w:color w:val="000000" w:themeColor="text1"/>
                <w:szCs w:val="24"/>
              </w:rPr>
              <w:t>(</w:t>
            </w:r>
            <w:r w:rsidR="007972E3" w:rsidRPr="00085882">
              <w:rPr>
                <w:rFonts w:ascii="Times New Roman" w:hAnsi="Times New Roman" w:cs="Times New Roman"/>
                <w:color w:val="000000" w:themeColor="text1"/>
                <w:szCs w:val="24"/>
              </w:rPr>
              <w:t>divdesmit četru</w:t>
            </w:r>
            <w:r w:rsidRPr="00085882">
              <w:rPr>
                <w:rFonts w:ascii="Times New Roman" w:hAnsi="Times New Roman" w:cs="Times New Roman"/>
                <w:color w:val="000000" w:themeColor="text1"/>
                <w:szCs w:val="24"/>
              </w:rPr>
              <w:t>) mēnešu laikā. Garantijas termiņš Sistēmas papildinājumiem tiek skaitīts no piegādes uzstādīšanas brīža produkcijas vidē.</w:t>
            </w:r>
          </w:p>
          <w:p w14:paraId="257D2B4C"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 xml:space="preserve">Garantija ietver Sistēmas bezatteices darbību pilnībā un attiecas gan uz Izpildītāja izstrādāto (izmainīto) Sistēmas funkcionalitāti, gan uz Sistēmas funkcionalitāti, kuras darbību ietekmē Izpildītāja izstrādātā (izmainītā) funkcionalitāte noteiktos pakalpojumus. </w:t>
            </w:r>
          </w:p>
          <w:p w14:paraId="4DF2C43F"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Gadījumā, ja pastāv strīds par kļūdas cēloni (t.i., vai kļūdas cēlonis ir Izpildītāja veiktās darbības un kļūda novēršama garantijas saistību ietvaros, vai kļūdas cēlonis ir Sistēmas standarta programmatūras kļūda, kura nav tikusi atklāta līguma termiņā), tiek pieņemts, ka, ja kļūdu ir iespējams atkārtot piegādes versijā, kuru Izpildītājs piegādājis, uz šādu kļūdu attiecas garantijas saistības.</w:t>
            </w:r>
          </w:p>
          <w:p w14:paraId="755F8338" w14:textId="77777777" w:rsidR="00B71099" w:rsidRPr="00085882" w:rsidRDefault="00B71099" w:rsidP="004752B2">
            <w:pPr>
              <w:jc w:val="both"/>
              <w:rPr>
                <w:rFonts w:ascii="Times New Roman" w:hAnsi="Times New Roman" w:cs="Times New Roman"/>
                <w:color w:val="000000" w:themeColor="text1"/>
                <w:szCs w:val="24"/>
              </w:rPr>
            </w:pPr>
            <w:r w:rsidRPr="00085882">
              <w:rPr>
                <w:rFonts w:ascii="Times New Roman" w:hAnsi="Times New Roman" w:cs="Times New Roman"/>
                <w:color w:val="000000" w:themeColor="text1"/>
                <w:szCs w:val="24"/>
              </w:rPr>
              <w:t>Gadījumā, ja pastāv strīds par kļūdas cēloni, pierādīšanas pienākums ir Izpildītājam.</w:t>
            </w:r>
          </w:p>
        </w:tc>
      </w:tr>
      <w:tr w:rsidR="00B71099" w:rsidRPr="00085882" w14:paraId="6DC9C857" w14:textId="77777777" w:rsidTr="007D45A7">
        <w:tc>
          <w:tcPr>
            <w:tcW w:w="1555" w:type="dxa"/>
            <w:shd w:val="clear" w:color="auto" w:fill="FFFFFF" w:themeFill="background1"/>
          </w:tcPr>
          <w:p w14:paraId="05A53082"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GR-2</w:t>
            </w:r>
          </w:p>
        </w:tc>
        <w:tc>
          <w:tcPr>
            <w:tcW w:w="7938" w:type="dxa"/>
            <w:shd w:val="clear" w:color="auto" w:fill="FFFFFF" w:themeFill="background1"/>
          </w:tcPr>
          <w:p w14:paraId="2D429137"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263" w:name="_Toc146523030"/>
            <w:bookmarkStart w:id="264" w:name="_Toc148000086"/>
            <w:bookmarkStart w:id="265" w:name="_Toc148000214"/>
            <w:bookmarkStart w:id="266" w:name="_Toc148001251"/>
            <w:r w:rsidRPr="00085882">
              <w:rPr>
                <w:rFonts w:ascii="Times New Roman" w:eastAsiaTheme="minorHAnsi" w:hAnsi="Times New Roman" w:cs="Times New Roman"/>
                <w:color w:val="000000" w:themeColor="text1"/>
                <w:sz w:val="22"/>
                <w:szCs w:val="22"/>
              </w:rPr>
              <w:t>Izpildītājam uz sava rēķina jānodrošina kļūdu un nepilnību, kā arī to radīto seku novēršana, ja minēto kļūdu un nepilnību cēlonis ir iepriekš minētie defekti.</w:t>
            </w:r>
            <w:bookmarkEnd w:id="263"/>
            <w:bookmarkEnd w:id="264"/>
            <w:bookmarkEnd w:id="265"/>
            <w:bookmarkEnd w:id="266"/>
          </w:p>
        </w:tc>
      </w:tr>
      <w:tr w:rsidR="00B71099" w:rsidRPr="00085882" w14:paraId="48FDBD2D" w14:textId="77777777" w:rsidTr="007D45A7">
        <w:tc>
          <w:tcPr>
            <w:tcW w:w="1555" w:type="dxa"/>
            <w:shd w:val="clear" w:color="auto" w:fill="FFFFFF" w:themeFill="background1"/>
          </w:tcPr>
          <w:p w14:paraId="711797E1"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lastRenderedPageBreak/>
              <w:t>GR-3</w:t>
            </w:r>
          </w:p>
        </w:tc>
        <w:tc>
          <w:tcPr>
            <w:tcW w:w="7938" w:type="dxa"/>
            <w:shd w:val="clear" w:color="auto" w:fill="FFFFFF" w:themeFill="background1"/>
          </w:tcPr>
          <w:p w14:paraId="312A90B2" w14:textId="77777777" w:rsidR="00B71099" w:rsidRPr="00085882" w:rsidRDefault="00B71099" w:rsidP="004752B2">
            <w:pPr>
              <w:pStyle w:val="Heading3"/>
              <w:spacing w:before="0"/>
              <w:jc w:val="both"/>
              <w:rPr>
                <w:rFonts w:ascii="Times New Roman" w:eastAsiaTheme="minorHAnsi" w:hAnsi="Times New Roman" w:cs="Times New Roman"/>
                <w:bCs/>
                <w:color w:val="000000" w:themeColor="text1"/>
                <w:sz w:val="22"/>
                <w:szCs w:val="22"/>
              </w:rPr>
            </w:pPr>
            <w:bookmarkStart w:id="267" w:name="_Toc146523031"/>
            <w:bookmarkStart w:id="268" w:name="_Toc148000087"/>
            <w:bookmarkStart w:id="269" w:name="_Toc148000215"/>
            <w:bookmarkStart w:id="270" w:name="_Toc148001252"/>
            <w:r w:rsidRPr="00085882">
              <w:rPr>
                <w:rFonts w:ascii="Times New Roman" w:eastAsiaTheme="minorHAnsi" w:hAnsi="Times New Roman" w:cs="Times New Roman"/>
                <w:color w:val="000000" w:themeColor="text1"/>
                <w:sz w:val="22"/>
                <w:szCs w:val="22"/>
              </w:rPr>
              <w:t>Izpildītājam uz sava rēķina jānodrošina kļūdu, kā arī to radīto seku novēršana, ja minētās kļūdas cēlonis ir Izpildītāja nekvalitatīvi veikti (vai neveikti) izstrādes, prasību definēšanas vai kvalitātes kontroles un testēšanas darbi. Darbi tiek uzskatīti par nekvalitatīvi veiktiem, ja netiek nodrošināta Tehniskajā specifikācijā noteiktās funkcionalitātes realizācija, konstatētas aprēķinu vai algoritmu kļūdas, kļūdas vai neprecizitātes lietotāja saskarnē.</w:t>
            </w:r>
            <w:bookmarkEnd w:id="267"/>
            <w:bookmarkEnd w:id="268"/>
            <w:bookmarkEnd w:id="269"/>
            <w:bookmarkEnd w:id="270"/>
          </w:p>
        </w:tc>
      </w:tr>
      <w:tr w:rsidR="00B71099" w:rsidRPr="00085882" w14:paraId="4F8C070E" w14:textId="77777777" w:rsidTr="007D45A7">
        <w:tc>
          <w:tcPr>
            <w:tcW w:w="1555" w:type="dxa"/>
            <w:shd w:val="clear" w:color="auto" w:fill="FFFFFF" w:themeFill="background1"/>
          </w:tcPr>
          <w:p w14:paraId="494F503F"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GR-4</w:t>
            </w:r>
          </w:p>
        </w:tc>
        <w:tc>
          <w:tcPr>
            <w:tcW w:w="7938" w:type="dxa"/>
            <w:shd w:val="clear" w:color="auto" w:fill="FFFFFF" w:themeFill="background1"/>
          </w:tcPr>
          <w:p w14:paraId="02C6661E" w14:textId="77777777" w:rsidR="00B71099" w:rsidRPr="00085882" w:rsidRDefault="00B71099" w:rsidP="004752B2">
            <w:pPr>
              <w:pStyle w:val="Heading3"/>
              <w:spacing w:before="0"/>
              <w:ind w:left="720" w:hanging="720"/>
              <w:jc w:val="both"/>
              <w:rPr>
                <w:rFonts w:ascii="Times New Roman" w:eastAsiaTheme="minorHAnsi" w:hAnsi="Times New Roman" w:cs="Times New Roman"/>
                <w:bCs/>
                <w:color w:val="000000" w:themeColor="text1"/>
                <w:sz w:val="22"/>
                <w:szCs w:val="22"/>
              </w:rPr>
            </w:pPr>
            <w:bookmarkStart w:id="271" w:name="_Toc146523032"/>
            <w:bookmarkStart w:id="272" w:name="_Toc148000088"/>
            <w:bookmarkStart w:id="273" w:name="_Toc148000216"/>
            <w:bookmarkStart w:id="274" w:name="_Toc148001253"/>
            <w:r w:rsidRPr="00085882">
              <w:rPr>
                <w:rFonts w:ascii="Times New Roman" w:eastAsiaTheme="minorHAnsi" w:hAnsi="Times New Roman" w:cs="Times New Roman"/>
                <w:color w:val="000000" w:themeColor="text1"/>
                <w:sz w:val="22"/>
                <w:szCs w:val="22"/>
              </w:rPr>
              <w:t>Garantijai ir jāietver šādi pakalpojumi:</w:t>
            </w:r>
            <w:bookmarkEnd w:id="271"/>
            <w:bookmarkEnd w:id="272"/>
            <w:bookmarkEnd w:id="273"/>
            <w:bookmarkEnd w:id="274"/>
          </w:p>
          <w:p w14:paraId="10484F96" w14:textId="77777777" w:rsidR="00B71099" w:rsidRPr="00085882" w:rsidRDefault="00B71099" w:rsidP="00091F5D">
            <w:pPr>
              <w:pStyle w:val="Heading4"/>
              <w:numPr>
                <w:ilvl w:val="0"/>
                <w:numId w:val="58"/>
              </w:numPr>
              <w:spacing w:before="0"/>
              <w:ind w:left="459" w:hanging="284"/>
              <w:rPr>
                <w:rFonts w:eastAsiaTheme="minorHAnsi"/>
                <w:b w:val="0"/>
                <w:bCs w:val="0"/>
                <w:iCs w:val="0"/>
                <w:color w:val="000000" w:themeColor="text1"/>
              </w:rPr>
            </w:pPr>
            <w:r w:rsidRPr="00085882">
              <w:rPr>
                <w:rFonts w:eastAsiaTheme="minorHAnsi"/>
                <w:b w:val="0"/>
                <w:bCs w:val="0"/>
                <w:iCs w:val="0"/>
                <w:color w:val="000000" w:themeColor="text1"/>
              </w:rPr>
              <w:t>Korektīvā uzturēšana – front-office un back-office darbināšanas problēmu un kļūdu novēršana;</w:t>
            </w:r>
          </w:p>
          <w:p w14:paraId="4121FA4C" w14:textId="2E81175F" w:rsidR="00B71099" w:rsidRPr="00085882" w:rsidRDefault="00B71099" w:rsidP="00091F5D">
            <w:pPr>
              <w:pStyle w:val="Heading4"/>
              <w:numPr>
                <w:ilvl w:val="0"/>
                <w:numId w:val="58"/>
              </w:numPr>
              <w:spacing w:before="0"/>
              <w:ind w:left="459" w:hanging="284"/>
              <w:rPr>
                <w:rFonts w:eastAsiaTheme="minorHAnsi"/>
                <w:b w:val="0"/>
                <w:bCs w:val="0"/>
                <w:iCs w:val="0"/>
                <w:color w:val="000000" w:themeColor="text1"/>
              </w:rPr>
            </w:pPr>
            <w:r w:rsidRPr="00085882">
              <w:rPr>
                <w:rFonts w:eastAsiaTheme="minorHAnsi"/>
                <w:b w:val="0"/>
                <w:bCs w:val="0"/>
                <w:iCs w:val="0"/>
                <w:color w:val="000000" w:themeColor="text1"/>
              </w:rPr>
              <w:t>Preventīvā uzturēšana – front-office un back-office uzlabojumi, kas tiek veikti iespējamo problēmu novēršanai pirms šīs problēmas, ir skārušas Sistēmas darbības kvalitāti.</w:t>
            </w:r>
          </w:p>
        </w:tc>
      </w:tr>
      <w:tr w:rsidR="00B71099" w:rsidRPr="00085882" w14:paraId="0EBBC920" w14:textId="77777777" w:rsidTr="007D45A7">
        <w:tc>
          <w:tcPr>
            <w:tcW w:w="1555" w:type="dxa"/>
            <w:shd w:val="clear" w:color="auto" w:fill="FFFFFF" w:themeFill="background1"/>
          </w:tcPr>
          <w:p w14:paraId="49F78EEF" w14:textId="77777777" w:rsidR="00B71099" w:rsidRPr="00085882" w:rsidRDefault="00B71099" w:rsidP="004752B2">
            <w:pPr>
              <w:rPr>
                <w:rFonts w:ascii="Times New Roman" w:hAnsi="Times New Roman" w:cs="Times New Roman"/>
                <w:color w:val="000000" w:themeColor="text1"/>
              </w:rPr>
            </w:pPr>
            <w:r w:rsidRPr="00085882">
              <w:rPr>
                <w:rFonts w:ascii="Times New Roman" w:hAnsi="Times New Roman" w:cs="Times New Roman"/>
                <w:color w:val="000000" w:themeColor="text1"/>
              </w:rPr>
              <w:t>GR-5</w:t>
            </w:r>
          </w:p>
        </w:tc>
        <w:tc>
          <w:tcPr>
            <w:tcW w:w="7938" w:type="dxa"/>
            <w:shd w:val="clear" w:color="auto" w:fill="FFFFFF" w:themeFill="background1"/>
          </w:tcPr>
          <w:p w14:paraId="3933416A" w14:textId="77777777" w:rsidR="00B71099" w:rsidRPr="00085882" w:rsidRDefault="00B71099" w:rsidP="004752B2">
            <w:pPr>
              <w:pStyle w:val="Heading3"/>
              <w:spacing w:before="0"/>
              <w:ind w:left="720" w:hanging="720"/>
              <w:jc w:val="both"/>
              <w:rPr>
                <w:rFonts w:ascii="Times New Roman" w:eastAsiaTheme="minorHAnsi" w:hAnsi="Times New Roman" w:cs="Times New Roman"/>
                <w:bCs/>
                <w:color w:val="000000" w:themeColor="text1"/>
                <w:sz w:val="22"/>
                <w:szCs w:val="22"/>
              </w:rPr>
            </w:pPr>
            <w:bookmarkStart w:id="275" w:name="_Toc146523033"/>
            <w:bookmarkStart w:id="276" w:name="_Toc148000089"/>
            <w:bookmarkStart w:id="277" w:name="_Toc148000217"/>
            <w:bookmarkStart w:id="278" w:name="_Toc148001254"/>
            <w:r w:rsidRPr="00085882">
              <w:rPr>
                <w:rFonts w:ascii="Times New Roman" w:eastAsiaTheme="minorHAnsi" w:hAnsi="Times New Roman" w:cs="Times New Roman"/>
                <w:color w:val="000000" w:themeColor="text1"/>
                <w:sz w:val="22"/>
                <w:szCs w:val="22"/>
              </w:rPr>
              <w:t>Garantijai ir jāietver šādi pakalpojumi:</w:t>
            </w:r>
            <w:bookmarkEnd w:id="275"/>
            <w:bookmarkEnd w:id="276"/>
            <w:bookmarkEnd w:id="277"/>
            <w:bookmarkEnd w:id="278"/>
          </w:p>
          <w:p w14:paraId="63A0F72C" w14:textId="77777777" w:rsidR="00091F5D" w:rsidRPr="00085882" w:rsidRDefault="00B71099" w:rsidP="00091F5D">
            <w:pPr>
              <w:pStyle w:val="Heading3"/>
              <w:numPr>
                <w:ilvl w:val="0"/>
                <w:numId w:val="59"/>
              </w:numPr>
              <w:spacing w:before="0"/>
              <w:ind w:left="459" w:hanging="284"/>
              <w:jc w:val="both"/>
              <w:rPr>
                <w:rFonts w:ascii="Times New Roman" w:eastAsiaTheme="minorHAnsi" w:hAnsi="Times New Roman" w:cs="Times New Roman"/>
                <w:bCs/>
                <w:color w:val="000000" w:themeColor="text1"/>
                <w:sz w:val="22"/>
                <w:szCs w:val="22"/>
              </w:rPr>
            </w:pPr>
            <w:bookmarkStart w:id="279" w:name="_Toc146523034"/>
            <w:bookmarkStart w:id="280" w:name="_Toc148000090"/>
            <w:bookmarkStart w:id="281" w:name="_Toc148000218"/>
            <w:bookmarkStart w:id="282" w:name="_Toc148001255"/>
            <w:r w:rsidRPr="00085882">
              <w:rPr>
                <w:rFonts w:ascii="Times New Roman" w:eastAsiaTheme="minorHAnsi" w:hAnsi="Times New Roman" w:cs="Times New Roman"/>
                <w:color w:val="000000" w:themeColor="text1"/>
                <w:sz w:val="22"/>
                <w:szCs w:val="22"/>
              </w:rPr>
              <w:t>piegādājot nodevumus uzturēšanas ietvaros, Izpildītājam ir jāievēro Sistēmas izstrādei definētās prasības</w:t>
            </w:r>
            <w:bookmarkStart w:id="283" w:name="_Toc146523035"/>
            <w:bookmarkStart w:id="284" w:name="_Toc148000091"/>
            <w:bookmarkStart w:id="285" w:name="_Toc148000219"/>
            <w:bookmarkStart w:id="286" w:name="_Toc148001256"/>
            <w:bookmarkEnd w:id="279"/>
            <w:bookmarkEnd w:id="280"/>
            <w:bookmarkEnd w:id="281"/>
            <w:bookmarkEnd w:id="282"/>
            <w:r w:rsidRPr="00085882">
              <w:rPr>
                <w:rFonts w:ascii="Times New Roman" w:eastAsiaTheme="minorHAnsi" w:hAnsi="Times New Roman" w:cs="Times New Roman"/>
                <w:color w:val="000000" w:themeColor="text1"/>
                <w:sz w:val="22"/>
                <w:szCs w:val="22"/>
              </w:rPr>
              <w:t>;</w:t>
            </w:r>
          </w:p>
          <w:p w14:paraId="2D079D1D" w14:textId="77777777" w:rsidR="00091F5D" w:rsidRPr="00085882" w:rsidRDefault="00B71099" w:rsidP="00091F5D">
            <w:pPr>
              <w:pStyle w:val="Heading3"/>
              <w:numPr>
                <w:ilvl w:val="0"/>
                <w:numId w:val="59"/>
              </w:numPr>
              <w:spacing w:before="0"/>
              <w:ind w:left="459"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piegādājot nodevumus uzturēšanas ietvaros, nedrīkst negatīvi ietekmēt iepriekš izstrādātā koda kvalitāti un Sistēmas funkcionalitāti</w:t>
            </w:r>
            <w:bookmarkStart w:id="287" w:name="_Toc146523036"/>
            <w:bookmarkStart w:id="288" w:name="_Toc148000092"/>
            <w:bookmarkStart w:id="289" w:name="_Toc148000220"/>
            <w:bookmarkStart w:id="290" w:name="_Toc148001257"/>
            <w:bookmarkEnd w:id="283"/>
            <w:bookmarkEnd w:id="284"/>
            <w:bookmarkEnd w:id="285"/>
            <w:bookmarkEnd w:id="286"/>
            <w:r w:rsidRPr="00085882">
              <w:rPr>
                <w:rFonts w:ascii="Times New Roman" w:eastAsiaTheme="minorHAnsi" w:hAnsi="Times New Roman" w:cs="Times New Roman"/>
                <w:color w:val="000000" w:themeColor="text1"/>
                <w:sz w:val="22"/>
                <w:szCs w:val="22"/>
              </w:rPr>
              <w:t>;</w:t>
            </w:r>
          </w:p>
          <w:p w14:paraId="63CB7105" w14:textId="6BDA33F1" w:rsidR="00B71099" w:rsidRPr="00085882" w:rsidRDefault="00B71099" w:rsidP="00091F5D">
            <w:pPr>
              <w:pStyle w:val="Heading3"/>
              <w:numPr>
                <w:ilvl w:val="0"/>
                <w:numId w:val="59"/>
              </w:numPr>
              <w:spacing w:before="0"/>
              <w:ind w:left="459" w:hanging="284"/>
              <w:jc w:val="both"/>
              <w:rPr>
                <w:rFonts w:ascii="Times New Roman" w:eastAsiaTheme="minorHAnsi" w:hAnsi="Times New Roman" w:cs="Times New Roman"/>
                <w:bCs/>
                <w:color w:val="000000" w:themeColor="text1"/>
                <w:sz w:val="22"/>
                <w:szCs w:val="22"/>
              </w:rPr>
            </w:pPr>
            <w:r w:rsidRPr="00085882">
              <w:rPr>
                <w:rFonts w:ascii="Times New Roman" w:eastAsiaTheme="minorHAnsi" w:hAnsi="Times New Roman" w:cs="Times New Roman"/>
                <w:color w:val="000000" w:themeColor="text1"/>
                <w:sz w:val="22"/>
                <w:szCs w:val="22"/>
              </w:rPr>
              <w:t>Izpildītājam ir jāveic garantijas uzturēšanas ietvaros sniegto pakalpojumu uzskaite PVS.</w:t>
            </w:r>
            <w:bookmarkEnd w:id="287"/>
            <w:bookmarkEnd w:id="288"/>
            <w:bookmarkEnd w:id="289"/>
            <w:bookmarkEnd w:id="290"/>
          </w:p>
        </w:tc>
      </w:tr>
    </w:tbl>
    <w:p w14:paraId="14881865" w14:textId="77777777" w:rsidR="00E74472" w:rsidRPr="00085882" w:rsidRDefault="00E74472" w:rsidP="007D45A7">
      <w:pPr>
        <w:pStyle w:val="Heading1"/>
        <w:ind w:left="851"/>
        <w:jc w:val="both"/>
        <w:rPr>
          <w:b w:val="0"/>
          <w:bCs/>
          <w:sz w:val="22"/>
          <w:szCs w:val="22"/>
        </w:rPr>
      </w:pPr>
      <w:bookmarkStart w:id="291" w:name="_Toc148001258"/>
    </w:p>
    <w:p w14:paraId="551F9136" w14:textId="196A0D2C" w:rsidR="00B71099" w:rsidRPr="00085882" w:rsidRDefault="00B71099" w:rsidP="00EA3D6B">
      <w:pPr>
        <w:pStyle w:val="Heading1"/>
        <w:numPr>
          <w:ilvl w:val="0"/>
          <w:numId w:val="37"/>
        </w:numPr>
        <w:spacing w:after="120"/>
        <w:ind w:left="851" w:hanging="494"/>
        <w:jc w:val="both"/>
        <w:rPr>
          <w:sz w:val="28"/>
          <w:szCs w:val="28"/>
        </w:rPr>
      </w:pPr>
      <w:r w:rsidRPr="00085882">
        <w:rPr>
          <w:sz w:val="28"/>
          <w:szCs w:val="28"/>
        </w:rPr>
        <w:t>Tehniskie un organizatoriskie drošības pasākumi datu aizsardzības nodrošināšanai saskaņā ar Vispārīgo datu aizsardzības regulu (GDPR)</w:t>
      </w:r>
      <w:bookmarkEnd w:id="291"/>
    </w:p>
    <w:p w14:paraId="3712B47C" w14:textId="4F4DD495" w:rsidR="00B71099" w:rsidRPr="00085882" w:rsidRDefault="00B71099" w:rsidP="007D45A7">
      <w:pPr>
        <w:spacing w:after="0" w:line="240" w:lineRule="auto"/>
        <w:jc w:val="both"/>
        <w:rPr>
          <w:rFonts w:ascii="Times New Roman" w:hAnsi="Times New Roman" w:cs="Times New Roman"/>
          <w:szCs w:val="24"/>
        </w:rPr>
      </w:pPr>
      <w:r w:rsidRPr="00085882">
        <w:rPr>
          <w:rFonts w:ascii="Times New Roman" w:hAnsi="Times New Roman" w:cs="Times New Roman"/>
          <w:szCs w:val="24"/>
        </w:rPr>
        <w:t xml:space="preserve">RP SIA “Rīgas satiksme” ir apņēmusies ievērot zemāk norādītās prasības, tāpēc Sistēmas </w:t>
      </w:r>
      <w:r w:rsidR="00823974" w:rsidRPr="00085882">
        <w:rPr>
          <w:rFonts w:ascii="Times New Roman" w:hAnsi="Times New Roman" w:cs="Times New Roman"/>
          <w:szCs w:val="24"/>
        </w:rPr>
        <w:t>izpildītāja</w:t>
      </w:r>
      <w:r w:rsidRPr="00085882">
        <w:rPr>
          <w:rFonts w:ascii="Times New Roman" w:hAnsi="Times New Roman" w:cs="Times New Roman"/>
          <w:szCs w:val="24"/>
        </w:rPr>
        <w:t>m ir jāievēro šīs prasības jebkurā no Sistēmas radīšanas procesiem.</w:t>
      </w:r>
    </w:p>
    <w:p w14:paraId="113F1254" w14:textId="77777777" w:rsidR="007D45A7" w:rsidRPr="00085882" w:rsidRDefault="00B71099" w:rsidP="007D45A7">
      <w:pPr>
        <w:pStyle w:val="ListParagraph"/>
        <w:numPr>
          <w:ilvl w:val="1"/>
          <w:numId w:val="35"/>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uzņemas visu atbildību par pārziņā esošās informācijas uzglabāšanu, apstrādi un piegādi atbilstoši Latvijas Republikā spēkā esošajām fizisko personu datu aizsardzības un informācijas un komunikāciju tehnoloģiju drošības prasībām.</w:t>
      </w:r>
    </w:p>
    <w:p w14:paraId="63431B90" w14:textId="77777777" w:rsidR="007D45A7" w:rsidRPr="00085882" w:rsidRDefault="00B71099" w:rsidP="007D45A7">
      <w:pPr>
        <w:pStyle w:val="ListParagraph"/>
        <w:numPr>
          <w:ilvl w:val="1"/>
          <w:numId w:val="35"/>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veic pasākumus, lai nodrošinātu, ka jebkura fiziska persona, kas darbojas RP SIA “Rīgas satiksme” pakļautībā un kam ir piekļuve personas datiem, tos apstrādā atbilstoši definētai dalītai pieejai.</w:t>
      </w:r>
    </w:p>
    <w:p w14:paraId="5568D77F" w14:textId="777F21DD" w:rsidR="00B71099" w:rsidRPr="00085882" w:rsidRDefault="00B71099" w:rsidP="007D45A7">
      <w:pPr>
        <w:pStyle w:val="ListParagraph"/>
        <w:numPr>
          <w:ilvl w:val="1"/>
          <w:numId w:val="35"/>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nodrošina, ka personas, kuras ir pilnvarotas apstrādāt personas datus:</w:t>
      </w:r>
    </w:p>
    <w:p w14:paraId="322015DA" w14:textId="77777777" w:rsidR="00B71099" w:rsidRPr="00085882" w:rsidRDefault="00B71099" w:rsidP="007D45A7">
      <w:pPr>
        <w:spacing w:after="0" w:line="240" w:lineRule="auto"/>
        <w:ind w:left="851"/>
        <w:contextualSpacing/>
        <w:jc w:val="both"/>
        <w:rPr>
          <w:rFonts w:ascii="Times New Roman" w:hAnsi="Times New Roman" w:cs="Times New Roman"/>
          <w:szCs w:val="24"/>
        </w:rPr>
      </w:pPr>
      <w:r w:rsidRPr="00085882">
        <w:rPr>
          <w:rFonts w:ascii="Times New Roman" w:hAnsi="Times New Roman" w:cs="Times New Roman"/>
          <w:szCs w:val="24"/>
        </w:rPr>
        <w:t>19.3.1. apņemas nodrošināt personas datu aizsardzību un konfidencialitāti;</w:t>
      </w:r>
    </w:p>
    <w:p w14:paraId="13F3298F" w14:textId="0BBA8D5C" w:rsidR="00B71099" w:rsidRPr="00085882" w:rsidRDefault="00B71099" w:rsidP="007D45A7">
      <w:pPr>
        <w:spacing w:after="0" w:line="240" w:lineRule="auto"/>
        <w:ind w:left="851"/>
        <w:contextualSpacing/>
        <w:jc w:val="both"/>
        <w:rPr>
          <w:rFonts w:ascii="Times New Roman" w:hAnsi="Times New Roman" w:cs="Times New Roman"/>
          <w:szCs w:val="24"/>
        </w:rPr>
      </w:pPr>
      <w:r w:rsidRPr="00085882">
        <w:rPr>
          <w:rFonts w:ascii="Times New Roman" w:hAnsi="Times New Roman" w:cs="Times New Roman"/>
          <w:szCs w:val="24"/>
        </w:rPr>
        <w:t>19.3.2. ir apmācītas personas datu aizsardzības jautājumos</w:t>
      </w:r>
      <w:r w:rsidR="007D45A7" w:rsidRPr="00085882">
        <w:rPr>
          <w:rFonts w:ascii="Times New Roman" w:hAnsi="Times New Roman" w:cs="Times New Roman"/>
          <w:szCs w:val="24"/>
        </w:rPr>
        <w:t>.</w:t>
      </w:r>
    </w:p>
    <w:p w14:paraId="728E12DC" w14:textId="6F758C6C" w:rsidR="00B71099" w:rsidRPr="00085882" w:rsidRDefault="007D45A7" w:rsidP="007D45A7">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D</w:t>
      </w:r>
      <w:r w:rsidR="00B71099" w:rsidRPr="00085882">
        <w:rPr>
          <w:rFonts w:ascii="Times New Roman" w:hAnsi="Times New Roman" w:cs="Times New Roman"/>
          <w:szCs w:val="24"/>
        </w:rPr>
        <w:t>atu apstrādātājs un tā darbinieki pilda šādus pienākumus:</w:t>
      </w:r>
    </w:p>
    <w:p w14:paraId="3509A5F8"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neveido nekādas informācijas vai personas datu kopijas, izņemot tās, kas nepieciešamas, lai izpildītu noteiktu procedūru vai sniegtu pakalpojumu, kas izriet no līguma, vai ar iepriekšēju datu pārziņa piekrišanu;</w:t>
      </w:r>
    </w:p>
    <w:p w14:paraId="6114755C"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neizmanto dokumentus un personas datus citiem mērķiem nekā tie, kas izriet no personas datu apstrādes, izņemot normatīvajos aktos noteiktos izņēmumus;</w:t>
      </w:r>
    </w:p>
    <w:p w14:paraId="3A61BA3E"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neizpauž dokumentus un informāciju trešajām pusēm, ja vien normatīvajos aktos nav noteiktas tiesības tos saņemt</w:t>
      </w:r>
      <w:r w:rsidR="007D45A7" w:rsidRPr="00085882">
        <w:rPr>
          <w:rFonts w:ascii="Times New Roman" w:hAnsi="Times New Roman" w:cs="Times New Roman"/>
          <w:szCs w:val="24"/>
        </w:rPr>
        <w:t>;</w:t>
      </w:r>
    </w:p>
    <w:p w14:paraId="53490FF0" w14:textId="3FC3174D" w:rsidR="00B71099"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veic visu iespējamo, lai nepieļautu personas datu piesavināšanos vai krāpnieciskas darbības ar personas datiem.</w:t>
      </w:r>
    </w:p>
    <w:p w14:paraId="2A95A256" w14:textId="77777777" w:rsidR="007D45A7" w:rsidRPr="00085882" w:rsidRDefault="00B71099" w:rsidP="007D45A7">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nodrošina integrētās datu aizsardzības un datu aizsardzības pēc noklusējuma principu attiecināšu uz noteiktajām procedūrām un</w:t>
      </w:r>
      <w:r w:rsidRPr="00085882">
        <w:rPr>
          <w:rFonts w:ascii="Times New Roman" w:hAnsi="Times New Roman" w:cs="Times New Roman"/>
          <w:b/>
          <w:bCs/>
          <w:szCs w:val="24"/>
        </w:rPr>
        <w:t xml:space="preserve"> </w:t>
      </w:r>
      <w:r w:rsidRPr="00085882">
        <w:rPr>
          <w:rFonts w:ascii="Times New Roman" w:hAnsi="Times New Roman" w:cs="Times New Roman"/>
          <w:szCs w:val="24"/>
        </w:rPr>
        <w:t>sniegtajiem pakalpojumiem.</w:t>
      </w:r>
    </w:p>
    <w:p w14:paraId="42FFD288" w14:textId="6CDB0D2F" w:rsidR="00B71099" w:rsidRPr="00085882" w:rsidRDefault="00B71099" w:rsidP="007D45A7">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īsteno atbilstīgus tehniskus un organizatoriskus pasākumus, lai nodrošinātu tādu drošības līmeni, kas atbilst riskam, tostarp attiecīgā gadījumā cita starpā:</w:t>
      </w:r>
    </w:p>
    <w:p w14:paraId="69F790FA"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personas datu pseidonimizāciju un šifrēšanu;</w:t>
      </w:r>
    </w:p>
    <w:p w14:paraId="5F95ACEB"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spēju nodrošināt apstrādes sistēmu un pakalpojumu nepārtrauktu konfidencialitāti, integritāti, pieejamību un noturību;</w:t>
      </w:r>
    </w:p>
    <w:p w14:paraId="3DCBBAED" w14:textId="77777777" w:rsidR="007D45A7"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spēju laicīgi atjaunot personas datu pieejamību un piekļuvi tiem gadījumā, ja ir noticis fizisks vai tehnisks negadījums;</w:t>
      </w:r>
    </w:p>
    <w:p w14:paraId="5003FB6F" w14:textId="0D84E181" w:rsidR="00B71099" w:rsidRPr="00085882" w:rsidRDefault="00B71099" w:rsidP="007D45A7">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 xml:space="preserve">procesu regulārai tehnisko un organizatorisko pasākumu efektivitātes testēšanai, izvērtēšanai un novērtēšanai, lai nodrošinātu apstrādes drošību.  </w:t>
      </w:r>
    </w:p>
    <w:p w14:paraId="0DB80AFE" w14:textId="77777777" w:rsidR="00245A86" w:rsidRPr="00085882" w:rsidRDefault="00B71099" w:rsidP="00245A86">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lastRenderedPageBreak/>
        <w:t>RP SIA “Rīgas satiksme”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w:t>
      </w:r>
    </w:p>
    <w:p w14:paraId="5DD9B957" w14:textId="1F474F40" w:rsidR="00B71099" w:rsidRPr="00085882" w:rsidRDefault="00B71099" w:rsidP="00245A86">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nodrošina šādu prasību izpildi:</w:t>
      </w:r>
    </w:p>
    <w:p w14:paraId="7FB23B3C"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lietotāji, kas veic sistēmas administrēšanas darbu, izmanto īpašus lietotāju kontus (turpmāk – sistēmas administratora konts), kas netiek izmantoti ikdienas darbību veikšanai;</w:t>
      </w:r>
    </w:p>
    <w:p w14:paraId="18CF1731"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katrs reģistrēta lietotāja konts ir saistīts ar konkrētu fizisko personu. Ja tiek izmantoti konti, kas nav piesaistāmi konkrētai fiziskai personai (turpmāk – sistēmkonti), tad jābūt iestrādātiem tehniskiem līdzekļiem, kas novērš iespēju reģistrētiem lietotājiem izmantot sistēmkontus;</w:t>
      </w:r>
    </w:p>
    <w:p w14:paraId="09345CF2"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ja netiek izmantota daudzfaktoru autentifikācija, tas ir, viens atribūts, kam nav statiska daba (piemēram, kodu kalkulators, vienreiz lietojams īsziņas kods), un vismaz viens cits atribūts, tad reģistrētiem lietotājiem obligāti jālieto paroles</w:t>
      </w:r>
    </w:p>
    <w:p w14:paraId="60E89F60"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lietotāja paroles garums nav mazāks par deviņiem simboliem un satur vismaz vienu lielo latīņu alfabēta burtu, mazo latīņu alfabēta burtu, ciparu vai speciālu simbolu;</w:t>
      </w:r>
    </w:p>
    <w:p w14:paraId="0AA9474F"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lietotāja paroles aizliegts elektroniski glabāt un transportēt nešifrētā veidā, arī lietotāja autentifikācijas procesa ietvaros, izņemot šī pielikuma 19.8.7. punktā minēto gadījumu;</w:t>
      </w:r>
    </w:p>
    <w:p w14:paraId="198797F7"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lietotāja parole ievadīšanas brīdī lietotājam netiek pilnībā attēlota;</w:t>
      </w:r>
    </w:p>
    <w:p w14:paraId="4DCA9ACF"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lietotāja parole, kas nosūtīta publiskā datu pārraides tīklā nešifrētā veidā, ir lietojama vienu reizi un derīga ne ilgāk kā 72 stundas pēc tās nosūtīšanas;</w:t>
      </w:r>
    </w:p>
    <w:p w14:paraId="1F81C430"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nav pieļaujama funkcionalitāte, kas atļauj lietotājam saglabāt savu paroli tā, lai tā turpmākajās pieslēgšanas reizēs nav jāievada;</w:t>
      </w:r>
    </w:p>
    <w:p w14:paraId="62CFFC2E" w14:textId="77777777" w:rsidR="00245A86" w:rsidRPr="00085882" w:rsidRDefault="00B71099" w:rsidP="00245A86">
      <w:pPr>
        <w:pStyle w:val="ListParagraph"/>
        <w:numPr>
          <w:ilvl w:val="2"/>
          <w:numId w:val="33"/>
        </w:numPr>
        <w:spacing w:after="0" w:line="240" w:lineRule="auto"/>
        <w:ind w:left="1560" w:hanging="709"/>
        <w:jc w:val="both"/>
        <w:rPr>
          <w:rFonts w:ascii="Times New Roman" w:hAnsi="Times New Roman" w:cs="Times New Roman"/>
          <w:szCs w:val="24"/>
        </w:rPr>
      </w:pPr>
      <w:r w:rsidRPr="00085882">
        <w:rPr>
          <w:rFonts w:ascii="Times New Roman" w:hAnsi="Times New Roman" w:cs="Times New Roman"/>
          <w:szCs w:val="24"/>
        </w:rPr>
        <w:t>iekārtām, tai skaitā infrastruktūras iekārtām, kas nodrošina funkcionēšanu, netiek izmantotas noklusējuma (ražotāja vai izplatītāja uzstādītās) paroles;</w:t>
      </w:r>
    </w:p>
    <w:p w14:paraId="5DF7F31C"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tiek nodrošināta auditācijas pierakstu veidošana un uzglabāšana par katru piekļuvi informācijas sistēmai, ierakstu, ieraksta labojumu vai dzēšanu ne ilgāk par vienu gadu pēc ieraksta izdarīšanas, ja vien normatīvie akti neparedz garāku glabāšanas termiņu, uzglabājot auditācijas pierakstus vai to kopijas atsevišķi no personas datiem un fiksējot datumu, laiku un personu, kura veikusi personas datu apstrādi;</w:t>
      </w:r>
    </w:p>
    <w:p w14:paraId="78D746D7"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jebkura piekļuve personas datiem ir izsekojama līdz konkrētam lietotāja kontam vai interneta protokola (IP) adresei</w:t>
      </w:r>
      <w:r w:rsidR="00245A86" w:rsidRPr="00085882">
        <w:rPr>
          <w:rFonts w:ascii="Times New Roman" w:hAnsi="Times New Roman" w:cs="Times New Roman"/>
          <w:szCs w:val="24"/>
        </w:rPr>
        <w:t>;</w:t>
      </w:r>
    </w:p>
    <w:p w14:paraId="63774A0C"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jābūt uzliktiem visiem pieejamajiem programmatūras atjauninājumiem, iepriekš izvērtējot to nepieciešamību;</w:t>
      </w:r>
    </w:p>
    <w:p w14:paraId="7F3B0024"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visās valdījumā esošajās galalietotāju iekārtās, kas ikdienā tiek izmantotas, lai pieslēgtos personas datiem, jābūt iekļautai pretvīrusu funkcionalitātei;</w:t>
      </w:r>
    </w:p>
    <w:p w14:paraId="10252E2E"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funkcionalitāte ir izpildāma ar minimāli iespējamām tiesībām;</w:t>
      </w:r>
    </w:p>
    <w:p w14:paraId="4A39BD70"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katram lietotājam parole ir obligāti jāmaina ne vēlāk kā pēc 90 dienām, taču paroli aizliegts pašrocīgi mainīt biežāk nekā divas reizes 24 stundu laikā;</w:t>
      </w:r>
    </w:p>
    <w:p w14:paraId="6A4C7AA2"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lietotāja parole jāizvēlas tā, lai tā nesakristu ne ar vienu no piecām iepriekšējām lietotāja parolēm;</w:t>
      </w:r>
    </w:p>
    <w:p w14:paraId="124850D1"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piecas secīgas reizes nepareizi ievadot lietotāja konta paroli, šis konts (izņemot administratora kontu) nekavējoties tiek bloķēts;</w:t>
      </w:r>
    </w:p>
    <w:p w14:paraId="5F399FF3"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ar administratora kontu piekļūt personas datiem, izmantojot iekārtas, kas atrodas ārpus RP SIA “Rīgas satiksme” telpām, kā arī iekārtas, kas neatrodas RP SIA “Rīgas satiksme” valdījumā, iespējams, tikai izmantojot daudzfaktoru autentifikāciju;</w:t>
      </w:r>
    </w:p>
    <w:p w14:paraId="002A1054"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fiziski piekļūt iekārtām atļauts vienīgi pilnvarotām personām;</w:t>
      </w:r>
    </w:p>
    <w:p w14:paraId="5C728AB0"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auditācijas pieraksti tiek veidoti, nodrošinot, ka tajos norādītais laiks sakrīt ar faktiskā notikuma koordinēto pasaules laiku (UTC) ar vienas sekundes precizitāti;</w:t>
      </w:r>
    </w:p>
    <w:p w14:paraId="60239B86"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tiek nodrošināta auditācijas pierakstu satura plānveida uzraudzība un analīze, lai konstatētu drošības incidentus;</w:t>
      </w:r>
    </w:p>
    <w:p w14:paraId="3DB199AF"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lietotājiem redzamie kļūdu paziņojumi satur tikai minimāli nepieciešamo informāciju, lai lietotājs pašrocīgi vai ar atbalsta personāla palīdzību atrisinātu kļūdu</w:t>
      </w:r>
    </w:p>
    <w:p w14:paraId="5F9920C0"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lastRenderedPageBreak/>
        <w:t>plūsma starp personas datiem un tās lietotājiem, kā arī starp personas datu apstrādes sistēmām tiek kontrolēta, piemēram, izmantojot ugunsmūri</w:t>
      </w:r>
    </w:p>
    <w:p w14:paraId="56FB164F"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datortīkla pakalpojumi (network services), kas netiek izmantoti personas datu apstrādes sistēmas darbības nodrošināšanai, ir atslēgti</w:t>
      </w:r>
    </w:p>
    <w:p w14:paraId="51CC7EAA" w14:textId="77777777" w:rsidR="00245A86"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veicot izstrādi un testēšanu, nav pieļaujams radīt apdraudējumu glabāto personas datu integritātei;</w:t>
      </w:r>
    </w:p>
    <w:p w14:paraId="336A6DA5" w14:textId="67B97BBA" w:rsidR="00B71099" w:rsidRPr="00085882" w:rsidRDefault="00B71099" w:rsidP="00245A86">
      <w:pPr>
        <w:pStyle w:val="ListParagraph"/>
        <w:numPr>
          <w:ilvl w:val="2"/>
          <w:numId w:val="33"/>
        </w:numPr>
        <w:spacing w:after="0" w:line="240" w:lineRule="auto"/>
        <w:ind w:left="1701" w:hanging="850"/>
        <w:jc w:val="both"/>
        <w:rPr>
          <w:rFonts w:ascii="Times New Roman" w:hAnsi="Times New Roman" w:cs="Times New Roman"/>
          <w:szCs w:val="24"/>
        </w:rPr>
      </w:pPr>
      <w:r w:rsidRPr="00085882">
        <w:rPr>
          <w:rFonts w:ascii="Times New Roman" w:hAnsi="Times New Roman" w:cs="Times New Roman"/>
          <w:szCs w:val="24"/>
        </w:rPr>
        <w:t>personas datu izvietošana ārpakalpojuma sniedzēja nodrošinātos resursos atļauta tikai tad, ja pakalpojuma sniedzējs ir juridiska persona, kas reģistrēta Eiropas Savienības vai Eiropas Ekonomikas zonas dalībvalstī, un personas dati atrodas vienīgi Eiropas Savienības vai Eiropas Ekonomikas zonas valstu teritorijā.</w:t>
      </w:r>
    </w:p>
    <w:p w14:paraId="256B1C2A" w14:textId="77777777" w:rsidR="00245A86" w:rsidRPr="00085882" w:rsidRDefault="00B71099" w:rsidP="00245A86">
      <w:pPr>
        <w:pStyle w:val="ListParagraph"/>
        <w:numPr>
          <w:ilvl w:val="1"/>
          <w:numId w:val="33"/>
        </w:numPr>
        <w:spacing w:after="0" w:line="240" w:lineRule="auto"/>
        <w:ind w:left="851" w:hanging="567"/>
        <w:jc w:val="both"/>
        <w:rPr>
          <w:rFonts w:ascii="Times New Roman" w:hAnsi="Times New Roman" w:cs="Times New Roman"/>
          <w:szCs w:val="24"/>
        </w:rPr>
      </w:pPr>
      <w:r w:rsidRPr="00085882">
        <w:rPr>
          <w:rFonts w:ascii="Times New Roman" w:hAnsi="Times New Roman" w:cs="Times New Roman"/>
          <w:szCs w:val="24"/>
        </w:rPr>
        <w:t>RP SIA “Rīgas satiksme” veido personas datu rezerves kopijas, nodrošinot pakalpojumu nepārtrauktību.</w:t>
      </w:r>
    </w:p>
    <w:p w14:paraId="64208FA4" w14:textId="77777777" w:rsidR="00245A86" w:rsidRPr="00085882" w:rsidRDefault="00B71099" w:rsidP="00245A86">
      <w:pPr>
        <w:pStyle w:val="ListParagraph"/>
        <w:numPr>
          <w:ilvl w:val="1"/>
          <w:numId w:val="33"/>
        </w:numPr>
        <w:spacing w:after="0" w:line="240" w:lineRule="auto"/>
        <w:ind w:left="993" w:hanging="709"/>
        <w:jc w:val="both"/>
        <w:rPr>
          <w:rFonts w:ascii="Times New Roman" w:hAnsi="Times New Roman" w:cs="Times New Roman"/>
          <w:szCs w:val="24"/>
        </w:rPr>
      </w:pPr>
      <w:r w:rsidRPr="00085882">
        <w:rPr>
          <w:rFonts w:ascii="Times New Roman" w:hAnsi="Times New Roman" w:cs="Times New Roman"/>
          <w:szCs w:val="24"/>
        </w:rPr>
        <w:t>RP SIA “Rīgas satiksme” izstrādā informācijas resursu atjaunošanas plānu.</w:t>
      </w:r>
    </w:p>
    <w:p w14:paraId="46C5CC6D" w14:textId="28807BF8" w:rsidR="00B71099" w:rsidRPr="00085882" w:rsidRDefault="00B71099" w:rsidP="00245A86">
      <w:pPr>
        <w:pStyle w:val="ListParagraph"/>
        <w:numPr>
          <w:ilvl w:val="1"/>
          <w:numId w:val="33"/>
        </w:numPr>
        <w:spacing w:after="0" w:line="240" w:lineRule="auto"/>
        <w:ind w:left="993" w:hanging="709"/>
        <w:jc w:val="both"/>
        <w:rPr>
          <w:rFonts w:ascii="Times New Roman" w:hAnsi="Times New Roman" w:cs="Times New Roman"/>
          <w:szCs w:val="24"/>
        </w:rPr>
      </w:pPr>
      <w:r w:rsidRPr="00085882">
        <w:rPr>
          <w:rFonts w:ascii="Times New Roman" w:hAnsi="Times New Roman" w:cs="Times New Roman"/>
          <w:szCs w:val="24"/>
        </w:rPr>
        <w:t>RP SIA “Rīgas satiksme”, novērtējot atbilstīgo drošības līmeni, ņem vērā jo īpaši riskus, ko rada apstrāde, jo īpaši nejauša vai nelikumīga nosūtīto, uzglabāto vai citādi apstrādāto personas datu iznīcināšana, nozaudēšana, pārveidošana, neatļauta izpaušana vai piekļuve tiem.</w:t>
      </w:r>
    </w:p>
    <w:p w14:paraId="2D4040CC" w14:textId="77777777" w:rsidR="00B71099" w:rsidRPr="00085882" w:rsidRDefault="00B71099" w:rsidP="00B71099">
      <w:pPr>
        <w:jc w:val="both"/>
        <w:rPr>
          <w:rFonts w:ascii="Times New Roman" w:hAnsi="Times New Roman" w:cs="Times New Roman"/>
          <w:szCs w:val="24"/>
        </w:rPr>
      </w:pPr>
    </w:p>
    <w:p w14:paraId="4A07D483" w14:textId="77777777" w:rsidR="0018363B" w:rsidRPr="00085882" w:rsidRDefault="0018363B" w:rsidP="0018363B">
      <w:pPr>
        <w:spacing w:line="256" w:lineRule="auto"/>
        <w:jc w:val="both"/>
        <w:rPr>
          <w:rFonts w:ascii="Times New Roman" w:hAnsi="Times New Roman" w:cs="Times New Roman"/>
          <w:szCs w:val="24"/>
        </w:rPr>
      </w:pPr>
    </w:p>
    <w:p w14:paraId="096F1F87" w14:textId="5BF4F3F3" w:rsidR="00F6761A" w:rsidRPr="00FC3C33" w:rsidRDefault="00DF0250" w:rsidP="00BD5930">
      <w:pPr>
        <w:spacing w:after="0" w:line="240" w:lineRule="auto"/>
        <w:jc w:val="right"/>
        <w:rPr>
          <w:rFonts w:ascii="Times New Roman" w:eastAsia="Times New Roman" w:hAnsi="Times New Roman" w:cs="Times New Roman"/>
          <w:i/>
          <w:iCs/>
          <w:lang w:eastAsia="lv-LV"/>
        </w:rPr>
      </w:pPr>
      <w:r w:rsidRPr="00FC3C33">
        <w:rPr>
          <w:rFonts w:ascii="Times New Roman" w:eastAsia="Times New Roman" w:hAnsi="Times New Roman" w:cs="Times New Roman"/>
          <w:i/>
          <w:iCs/>
          <w:lang w:eastAsia="lv-LV"/>
        </w:rPr>
        <w:t>Tehniskā specifikācija a</w:t>
      </w:r>
      <w:r w:rsidR="00CA5E6B" w:rsidRPr="00FC3C33">
        <w:rPr>
          <w:rFonts w:ascii="Times New Roman" w:eastAsia="Times New Roman" w:hAnsi="Times New Roman" w:cs="Times New Roman"/>
          <w:i/>
          <w:iCs/>
          <w:lang w:eastAsia="lv-LV"/>
        </w:rPr>
        <w:t>ktualizēta: 20</w:t>
      </w:r>
      <w:r w:rsidR="008912F3" w:rsidRPr="00FC3C33">
        <w:rPr>
          <w:rFonts w:ascii="Times New Roman" w:eastAsia="Times New Roman" w:hAnsi="Times New Roman" w:cs="Times New Roman"/>
          <w:i/>
          <w:iCs/>
          <w:lang w:eastAsia="lv-LV"/>
        </w:rPr>
        <w:t>2</w:t>
      </w:r>
      <w:r w:rsidR="00B67523" w:rsidRPr="00FC3C33">
        <w:rPr>
          <w:rFonts w:ascii="Times New Roman" w:eastAsia="Times New Roman" w:hAnsi="Times New Roman" w:cs="Times New Roman"/>
          <w:i/>
          <w:iCs/>
          <w:lang w:eastAsia="lv-LV"/>
        </w:rPr>
        <w:t>4</w:t>
      </w:r>
      <w:r w:rsidR="00CA5E6B" w:rsidRPr="00FC3C33">
        <w:rPr>
          <w:rFonts w:ascii="Times New Roman" w:eastAsia="Times New Roman" w:hAnsi="Times New Roman" w:cs="Times New Roman"/>
          <w:i/>
          <w:iCs/>
          <w:lang w:eastAsia="lv-LV"/>
        </w:rPr>
        <w:t xml:space="preserve">. gada </w:t>
      </w:r>
      <w:r w:rsidR="00FC3C33" w:rsidRPr="00FC3C33">
        <w:rPr>
          <w:rFonts w:ascii="Times New Roman" w:eastAsia="Times New Roman" w:hAnsi="Times New Roman" w:cs="Times New Roman"/>
          <w:i/>
          <w:iCs/>
          <w:lang w:eastAsia="lv-LV"/>
        </w:rPr>
        <w:t>26</w:t>
      </w:r>
      <w:r w:rsidR="00CA5E6B" w:rsidRPr="00FC3C33">
        <w:rPr>
          <w:rFonts w:ascii="Times New Roman" w:eastAsia="Times New Roman" w:hAnsi="Times New Roman" w:cs="Times New Roman"/>
          <w:i/>
          <w:iCs/>
          <w:lang w:eastAsia="lv-LV"/>
        </w:rPr>
        <w:t>. </w:t>
      </w:r>
      <w:r w:rsidR="00FC3C33" w:rsidRPr="00FC3C33">
        <w:rPr>
          <w:rFonts w:ascii="Times New Roman" w:eastAsia="Times New Roman" w:hAnsi="Times New Roman" w:cs="Times New Roman"/>
          <w:i/>
          <w:iCs/>
          <w:lang w:eastAsia="lv-LV"/>
        </w:rPr>
        <w:t>februārī</w:t>
      </w:r>
    </w:p>
    <w:p w14:paraId="7456A024" w14:textId="77777777" w:rsidR="00951A73" w:rsidRPr="00085882" w:rsidRDefault="00951A73" w:rsidP="002327BE">
      <w:pPr>
        <w:spacing w:after="0" w:line="240" w:lineRule="auto"/>
        <w:jc w:val="right"/>
        <w:rPr>
          <w:rFonts w:ascii="Times New Roman" w:hAnsi="Times New Roman" w:cs="Times New Roman"/>
          <w:b/>
          <w:bCs/>
          <w:position w:val="-4"/>
          <w:sz w:val="24"/>
          <w:szCs w:val="24"/>
          <w:lang w:eastAsia="ar-SA"/>
        </w:rPr>
        <w:sectPr w:rsidR="00951A73" w:rsidRPr="00085882" w:rsidSect="00696D26">
          <w:pgSz w:w="11906" w:h="16838" w:code="9"/>
          <w:pgMar w:top="1134" w:right="1134" w:bottom="1134" w:left="1701" w:header="709" w:footer="709" w:gutter="0"/>
          <w:cols w:space="708"/>
          <w:docGrid w:linePitch="360"/>
        </w:sectPr>
      </w:pPr>
    </w:p>
    <w:p w14:paraId="69BC8C7B" w14:textId="57B457FA" w:rsidR="00454722" w:rsidRPr="00085882" w:rsidRDefault="0031380B" w:rsidP="002327BE">
      <w:pPr>
        <w:spacing w:after="0" w:line="240" w:lineRule="auto"/>
        <w:jc w:val="right"/>
        <w:rPr>
          <w:rFonts w:ascii="Times New Roman" w:hAnsi="Times New Roman" w:cs="Times New Roman"/>
          <w:sz w:val="24"/>
          <w:szCs w:val="24"/>
        </w:rPr>
      </w:pPr>
      <w:r w:rsidRPr="00085882">
        <w:rPr>
          <w:rFonts w:ascii="Times New Roman" w:hAnsi="Times New Roman" w:cs="Times New Roman"/>
          <w:b/>
          <w:bCs/>
          <w:position w:val="-4"/>
          <w:sz w:val="24"/>
          <w:szCs w:val="24"/>
          <w:lang w:eastAsia="ar-SA"/>
        </w:rPr>
        <w:lastRenderedPageBreak/>
        <w:t>3.pielikums</w:t>
      </w:r>
      <w:r w:rsidRPr="00085882">
        <w:rPr>
          <w:rFonts w:ascii="Times New Roman" w:hAnsi="Times New Roman" w:cs="Times New Roman"/>
          <w:position w:val="-4"/>
          <w:sz w:val="24"/>
          <w:szCs w:val="24"/>
          <w:lang w:eastAsia="ar-SA"/>
        </w:rPr>
        <w:br/>
      </w:r>
      <w:r w:rsidR="00454722" w:rsidRPr="00085882">
        <w:rPr>
          <w:rFonts w:ascii="Times New Roman" w:hAnsi="Times New Roman" w:cs="Times New Roman"/>
          <w:position w:val="-4"/>
          <w:sz w:val="24"/>
          <w:szCs w:val="24"/>
          <w:lang w:eastAsia="ar-SA"/>
        </w:rPr>
        <w:t>iepirkuma procedūras nolikumam</w:t>
      </w:r>
      <w:r w:rsidR="00454722" w:rsidRPr="00085882">
        <w:rPr>
          <w:rFonts w:ascii="Times New Roman" w:hAnsi="Times New Roman" w:cs="Times New Roman"/>
          <w:position w:val="-4"/>
          <w:sz w:val="24"/>
          <w:szCs w:val="24"/>
          <w:lang w:eastAsia="ar-SA"/>
        </w:rPr>
        <w:br/>
      </w:r>
      <w:bookmarkStart w:id="292" w:name="_Hlk155184864"/>
      <w:r w:rsidR="00FE7DF4" w:rsidRPr="00085882">
        <w:rPr>
          <w:rFonts w:ascii="Times New Roman" w:hAnsi="Times New Roman" w:cs="Times New Roman"/>
          <w:position w:val="-4"/>
          <w:sz w:val="24"/>
          <w:szCs w:val="24"/>
          <w:lang w:eastAsia="ar-SA"/>
        </w:rPr>
        <w:t>“</w:t>
      </w:r>
      <w:r w:rsidR="008477AD" w:rsidRPr="00085882">
        <w:rPr>
          <w:rFonts w:ascii="Times New Roman" w:hAnsi="Times New Roman" w:cs="Times New Roman"/>
          <w:bCs/>
          <w:sz w:val="24"/>
          <w:szCs w:val="24"/>
        </w:rPr>
        <w:t>Digitālo biļešu sistēmas attīstība</w:t>
      </w:r>
      <w:bookmarkEnd w:id="292"/>
      <w:r w:rsidR="00454722" w:rsidRPr="00085882">
        <w:rPr>
          <w:rFonts w:ascii="Times New Roman" w:hAnsi="Times New Roman" w:cs="Times New Roman"/>
          <w:position w:val="-4"/>
          <w:sz w:val="24"/>
          <w:szCs w:val="24"/>
          <w:lang w:eastAsia="ar-SA"/>
        </w:rPr>
        <w:t>”</w:t>
      </w:r>
    </w:p>
    <w:p w14:paraId="016627D3" w14:textId="41D33295" w:rsidR="00454722" w:rsidRPr="00085882"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085882">
        <w:rPr>
          <w:rFonts w:ascii="Times New Roman" w:hAnsi="Times New Roman" w:cs="Times New Roman"/>
          <w:i w:val="0"/>
          <w:iCs w:val="0"/>
          <w:position w:val="-4"/>
          <w:sz w:val="24"/>
          <w:szCs w:val="24"/>
          <w:lang w:val="lv-LV" w:eastAsia="ar-SA"/>
        </w:rPr>
        <w:t>identifikācijas Nr. RS/202</w:t>
      </w:r>
      <w:r w:rsidR="0010334A">
        <w:rPr>
          <w:rFonts w:ascii="Times New Roman" w:hAnsi="Times New Roman" w:cs="Times New Roman"/>
          <w:i w:val="0"/>
          <w:iCs w:val="0"/>
          <w:position w:val="-4"/>
          <w:sz w:val="24"/>
          <w:szCs w:val="24"/>
          <w:lang w:val="lv-LV" w:eastAsia="ar-SA"/>
        </w:rPr>
        <w:t>3/73</w:t>
      </w:r>
    </w:p>
    <w:p w14:paraId="52AD9E78" w14:textId="471274A9" w:rsidR="0031380B" w:rsidRPr="00085882" w:rsidRDefault="0031380B" w:rsidP="00454722">
      <w:pPr>
        <w:spacing w:after="0" w:line="240" w:lineRule="auto"/>
        <w:jc w:val="right"/>
        <w:rPr>
          <w:rFonts w:ascii="Times New Roman" w:hAnsi="Times New Roman" w:cs="Times New Roman"/>
          <w:b/>
          <w:bCs/>
          <w:position w:val="-4"/>
          <w:sz w:val="24"/>
          <w:szCs w:val="24"/>
          <w:lang w:eastAsia="ar-SA"/>
        </w:rPr>
      </w:pPr>
    </w:p>
    <w:p w14:paraId="0109EDB3" w14:textId="77777777" w:rsidR="007364CF" w:rsidRPr="00085882" w:rsidRDefault="007364CF" w:rsidP="00454722">
      <w:pPr>
        <w:spacing w:after="0" w:line="240" w:lineRule="auto"/>
        <w:jc w:val="right"/>
        <w:rPr>
          <w:rFonts w:ascii="Times New Roman" w:hAnsi="Times New Roman" w:cs="Times New Roman"/>
          <w:b/>
          <w:bCs/>
          <w:position w:val="-4"/>
          <w:sz w:val="24"/>
          <w:szCs w:val="24"/>
          <w:lang w:eastAsia="ar-SA"/>
        </w:rPr>
      </w:pPr>
    </w:p>
    <w:p w14:paraId="4EE1A100" w14:textId="77777777" w:rsidR="007364CF" w:rsidRPr="00085882" w:rsidRDefault="007364CF" w:rsidP="00454722">
      <w:pPr>
        <w:spacing w:after="0" w:line="240" w:lineRule="auto"/>
        <w:jc w:val="right"/>
        <w:rPr>
          <w:rFonts w:ascii="Times New Roman" w:hAnsi="Times New Roman" w:cs="Times New Roman"/>
          <w:b/>
          <w:bCs/>
          <w:position w:val="-4"/>
          <w:sz w:val="24"/>
          <w:szCs w:val="24"/>
          <w:lang w:eastAsia="ar-SA"/>
        </w:rPr>
      </w:pPr>
    </w:p>
    <w:p w14:paraId="06B73707" w14:textId="6B2E4E8D" w:rsidR="0031380B" w:rsidRPr="00085882" w:rsidRDefault="0031380B" w:rsidP="0031380B">
      <w:pPr>
        <w:spacing w:after="0" w:line="240" w:lineRule="auto"/>
        <w:jc w:val="center"/>
        <w:rPr>
          <w:rFonts w:ascii="Times New Roman" w:hAnsi="Times New Roman" w:cs="Times New Roman"/>
          <w:b/>
          <w:bCs/>
          <w:caps/>
          <w:sz w:val="24"/>
          <w:szCs w:val="24"/>
        </w:rPr>
      </w:pPr>
      <w:r w:rsidRPr="00085882">
        <w:rPr>
          <w:rFonts w:ascii="Times New Roman" w:hAnsi="Times New Roman" w:cs="Times New Roman"/>
          <w:b/>
          <w:bCs/>
          <w:caps/>
          <w:sz w:val="24"/>
          <w:szCs w:val="24"/>
        </w:rPr>
        <w:t>Finanšu piedāvājums</w:t>
      </w:r>
    </w:p>
    <w:p w14:paraId="2FDC832A" w14:textId="77777777" w:rsidR="00F6761A" w:rsidRPr="00085882" w:rsidRDefault="00F6761A" w:rsidP="00F6761A">
      <w:pPr>
        <w:spacing w:after="0" w:line="240" w:lineRule="auto"/>
        <w:ind w:left="360"/>
        <w:jc w:val="both"/>
        <w:rPr>
          <w:rFonts w:ascii="Times New Roman" w:hAnsi="Times New Roman" w:cs="Times New Roman"/>
          <w:sz w:val="24"/>
          <w:szCs w:val="24"/>
        </w:rPr>
      </w:pPr>
    </w:p>
    <w:tbl>
      <w:tblPr>
        <w:tblStyle w:val="TableGrid"/>
        <w:tblW w:w="9781" w:type="dxa"/>
        <w:tblInd w:w="-572" w:type="dxa"/>
        <w:tblLook w:val="04A0" w:firstRow="1" w:lastRow="0" w:firstColumn="1" w:lastColumn="0" w:noHBand="0" w:noVBand="1"/>
      </w:tblPr>
      <w:tblGrid>
        <w:gridCol w:w="1327"/>
        <w:gridCol w:w="1375"/>
        <w:gridCol w:w="5520"/>
        <w:gridCol w:w="1559"/>
      </w:tblGrid>
      <w:tr w:rsidR="00B1180D" w:rsidRPr="00085882" w14:paraId="43A2414C" w14:textId="54B2D409" w:rsidTr="009365C3">
        <w:tc>
          <w:tcPr>
            <w:tcW w:w="1327" w:type="dxa"/>
            <w:shd w:val="clear" w:color="auto" w:fill="D9D9D9" w:themeFill="background1" w:themeFillShade="D9"/>
            <w:vAlign w:val="center"/>
          </w:tcPr>
          <w:p w14:paraId="6A853380" w14:textId="10E5B544" w:rsidR="00B1180D" w:rsidRPr="00085882" w:rsidRDefault="00B1180D" w:rsidP="00B1180D">
            <w:pPr>
              <w:jc w:val="center"/>
              <w:rPr>
                <w:rFonts w:ascii="Times New Roman" w:hAnsi="Times New Roman" w:cs="Times New Roman"/>
                <w:b/>
                <w:bCs/>
                <w:color w:val="000000"/>
                <w:lang w:eastAsia="lv-LV"/>
              </w:rPr>
            </w:pPr>
            <w:r w:rsidRPr="00085882">
              <w:rPr>
                <w:rFonts w:ascii="Times New Roman" w:hAnsi="Times New Roman" w:cs="Times New Roman"/>
                <w:b/>
                <w:sz w:val="24"/>
                <w:szCs w:val="24"/>
              </w:rPr>
              <w:t>Nr.p.k.</w:t>
            </w:r>
          </w:p>
        </w:tc>
        <w:tc>
          <w:tcPr>
            <w:tcW w:w="1375" w:type="dxa"/>
            <w:shd w:val="clear" w:color="auto" w:fill="D9D9D9" w:themeFill="background1" w:themeFillShade="D9"/>
            <w:vAlign w:val="center"/>
          </w:tcPr>
          <w:p w14:paraId="40D1D439" w14:textId="69F15636" w:rsidR="00B1180D" w:rsidRPr="00085882" w:rsidRDefault="00B1180D" w:rsidP="00B1180D">
            <w:pPr>
              <w:jc w:val="center"/>
              <w:rPr>
                <w:rFonts w:ascii="Times New Roman" w:hAnsi="Times New Roman" w:cs="Times New Roman"/>
                <w:b/>
                <w:bCs/>
                <w:i/>
                <w:iCs/>
                <w:color w:val="000000"/>
                <w:sz w:val="20"/>
                <w:lang w:eastAsia="lv-LV"/>
              </w:rPr>
            </w:pPr>
            <w:r w:rsidRPr="00085882">
              <w:rPr>
                <w:rFonts w:ascii="Times New Roman" w:hAnsi="Times New Roman" w:cs="Times New Roman"/>
                <w:b/>
                <w:bCs/>
                <w:color w:val="000000"/>
                <w:lang w:eastAsia="lv-LV"/>
              </w:rPr>
              <w:t>Nr. (</w:t>
            </w:r>
            <w:r w:rsidRPr="00085882">
              <w:rPr>
                <w:rFonts w:ascii="Times New Roman" w:hAnsi="Times New Roman" w:cs="Times New Roman"/>
                <w:b/>
                <w:bCs/>
                <w:i/>
                <w:iCs/>
                <w:color w:val="000000"/>
                <w:sz w:val="20"/>
                <w:lang w:eastAsia="lv-LV"/>
              </w:rPr>
              <w:t xml:space="preserve">atbilstoši Tehniskās </w:t>
            </w:r>
          </w:p>
          <w:p w14:paraId="54433D1C" w14:textId="0B3A54FB" w:rsidR="00B1180D" w:rsidRPr="00085882" w:rsidRDefault="00B1180D" w:rsidP="00B1180D">
            <w:pPr>
              <w:jc w:val="center"/>
              <w:rPr>
                <w:rFonts w:ascii="Times New Roman" w:hAnsi="Times New Roman" w:cs="Times New Roman"/>
                <w:b/>
                <w:bCs/>
                <w:i/>
                <w:iCs/>
                <w:color w:val="000000"/>
                <w:sz w:val="20"/>
                <w:lang w:eastAsia="lv-LV"/>
              </w:rPr>
            </w:pPr>
            <w:r w:rsidRPr="00085882">
              <w:rPr>
                <w:rFonts w:ascii="Times New Roman" w:hAnsi="Times New Roman" w:cs="Times New Roman"/>
                <w:b/>
                <w:bCs/>
                <w:i/>
                <w:iCs/>
                <w:color w:val="000000"/>
                <w:sz w:val="20"/>
                <w:lang w:eastAsia="lv-LV"/>
              </w:rPr>
              <w:t>specifikācijas numerācijai)</w:t>
            </w:r>
          </w:p>
        </w:tc>
        <w:tc>
          <w:tcPr>
            <w:tcW w:w="5520" w:type="dxa"/>
            <w:shd w:val="clear" w:color="auto" w:fill="D9D9D9" w:themeFill="background1" w:themeFillShade="D9"/>
            <w:vAlign w:val="center"/>
          </w:tcPr>
          <w:p w14:paraId="328C3AEE" w14:textId="77777777" w:rsidR="00B1180D" w:rsidRPr="00085882" w:rsidRDefault="00B1180D" w:rsidP="00B1180D">
            <w:pPr>
              <w:spacing w:before="160" w:after="160"/>
              <w:jc w:val="center"/>
              <w:rPr>
                <w:rFonts w:ascii="Times New Roman" w:hAnsi="Times New Roman" w:cs="Times New Roman"/>
                <w:b/>
              </w:rPr>
            </w:pPr>
            <w:r w:rsidRPr="00085882">
              <w:rPr>
                <w:rFonts w:ascii="Times New Roman" w:hAnsi="Times New Roman" w:cs="Times New Roman"/>
                <w:b/>
              </w:rPr>
              <w:t>Pakalpojums</w:t>
            </w:r>
          </w:p>
        </w:tc>
        <w:tc>
          <w:tcPr>
            <w:tcW w:w="1559" w:type="dxa"/>
            <w:shd w:val="clear" w:color="auto" w:fill="D9D9D9" w:themeFill="background1" w:themeFillShade="D9"/>
          </w:tcPr>
          <w:p w14:paraId="6B7D36A8" w14:textId="7EFECE64" w:rsidR="00B1180D" w:rsidRPr="00085882" w:rsidRDefault="00B1180D" w:rsidP="00B1180D">
            <w:pPr>
              <w:spacing w:before="160"/>
              <w:jc w:val="center"/>
              <w:rPr>
                <w:rFonts w:ascii="Times New Roman" w:hAnsi="Times New Roman" w:cs="Times New Roman"/>
                <w:b/>
                <w:bCs/>
              </w:rPr>
            </w:pPr>
            <w:r w:rsidRPr="00085882">
              <w:rPr>
                <w:rFonts w:ascii="Times New Roman" w:hAnsi="Times New Roman" w:cs="Times New Roman"/>
                <w:b/>
                <w:bCs/>
              </w:rPr>
              <w:t xml:space="preserve">Piedāvātā cena EUR bez PVN </w:t>
            </w:r>
          </w:p>
        </w:tc>
      </w:tr>
      <w:tr w:rsidR="00B1180D" w:rsidRPr="00085882" w14:paraId="6DAE540E" w14:textId="77777777" w:rsidTr="009365C3">
        <w:trPr>
          <w:trHeight w:val="499"/>
        </w:trPr>
        <w:tc>
          <w:tcPr>
            <w:tcW w:w="1327" w:type="dxa"/>
          </w:tcPr>
          <w:p w14:paraId="34358E25" w14:textId="55CEAA11" w:rsidR="00B1180D" w:rsidRPr="00085882" w:rsidRDefault="00B1180D" w:rsidP="00B1180D">
            <w:pPr>
              <w:jc w:val="center"/>
              <w:rPr>
                <w:rFonts w:ascii="Times New Roman" w:hAnsi="Times New Roman" w:cs="Times New Roman"/>
                <w:b/>
              </w:rPr>
            </w:pPr>
            <w:r>
              <w:rPr>
                <w:rFonts w:ascii="Times New Roman" w:hAnsi="Times New Roman" w:cs="Times New Roman"/>
                <w:b/>
              </w:rPr>
              <w:t>1.</w:t>
            </w:r>
          </w:p>
        </w:tc>
        <w:tc>
          <w:tcPr>
            <w:tcW w:w="8454" w:type="dxa"/>
            <w:gridSpan w:val="3"/>
            <w:vAlign w:val="center"/>
          </w:tcPr>
          <w:p w14:paraId="46DB7F45" w14:textId="65034055" w:rsidR="00B1180D" w:rsidRPr="00F63904" w:rsidRDefault="00F63904" w:rsidP="00F63904">
            <w:pPr>
              <w:rPr>
                <w:rFonts w:ascii="Times New Roman" w:hAnsi="Times New Roman" w:cs="Times New Roman"/>
                <w:b/>
              </w:rPr>
            </w:pPr>
            <w:r w:rsidRPr="00F63904">
              <w:rPr>
                <w:rFonts w:ascii="Times New Roman" w:hAnsi="Times New Roman" w:cs="Times New Roman"/>
                <w:b/>
              </w:rPr>
              <w:t>Digitālo biļešu sistēmas funkcionālajiem uzlabojumiem (izstrāde)</w:t>
            </w:r>
          </w:p>
        </w:tc>
      </w:tr>
      <w:tr w:rsidR="00B1180D" w:rsidRPr="00085882" w14:paraId="545DC371" w14:textId="6AF74DEE" w:rsidTr="009365C3">
        <w:tc>
          <w:tcPr>
            <w:tcW w:w="1327" w:type="dxa"/>
          </w:tcPr>
          <w:p w14:paraId="1A1DCE17" w14:textId="606D4EE5" w:rsidR="00B1180D" w:rsidRPr="00085882" w:rsidRDefault="00B1180D" w:rsidP="00E931BC">
            <w:pPr>
              <w:jc w:val="right"/>
              <w:rPr>
                <w:rFonts w:ascii="Times New Roman" w:hAnsi="Times New Roman" w:cs="Times New Roman"/>
                <w:b/>
              </w:rPr>
            </w:pPr>
            <w:r>
              <w:rPr>
                <w:rFonts w:ascii="Times New Roman" w:hAnsi="Times New Roman" w:cs="Times New Roman"/>
                <w:b/>
              </w:rPr>
              <w:t>1.1.</w:t>
            </w:r>
          </w:p>
        </w:tc>
        <w:tc>
          <w:tcPr>
            <w:tcW w:w="1375" w:type="dxa"/>
            <w:vAlign w:val="center"/>
          </w:tcPr>
          <w:p w14:paraId="42AFE264" w14:textId="7D50A6D9" w:rsidR="00B1180D" w:rsidRPr="00085882" w:rsidRDefault="00B1180D" w:rsidP="00B1180D">
            <w:pPr>
              <w:jc w:val="center"/>
              <w:rPr>
                <w:rFonts w:ascii="Times New Roman" w:hAnsi="Times New Roman" w:cs="Times New Roman"/>
                <w:b/>
              </w:rPr>
            </w:pPr>
            <w:r w:rsidRPr="00085882">
              <w:rPr>
                <w:rFonts w:ascii="Times New Roman" w:hAnsi="Times New Roman" w:cs="Times New Roman"/>
                <w:b/>
              </w:rPr>
              <w:t>4.</w:t>
            </w:r>
          </w:p>
        </w:tc>
        <w:tc>
          <w:tcPr>
            <w:tcW w:w="5520" w:type="dxa"/>
            <w:vAlign w:val="center"/>
          </w:tcPr>
          <w:p w14:paraId="708CF1BD"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Tehniskā risinājuma Digitālo biļešu sistēmas migrācija uz jaunu tehnoloģisko platformu</w:t>
            </w:r>
          </w:p>
        </w:tc>
        <w:tc>
          <w:tcPr>
            <w:tcW w:w="1559" w:type="dxa"/>
          </w:tcPr>
          <w:p w14:paraId="2C758458" w14:textId="77777777" w:rsidR="00B1180D" w:rsidRPr="00085882" w:rsidRDefault="00B1180D" w:rsidP="00B1180D">
            <w:pPr>
              <w:jc w:val="center"/>
              <w:rPr>
                <w:rFonts w:ascii="Times New Roman" w:hAnsi="Times New Roman" w:cs="Times New Roman"/>
                <w:bCs/>
              </w:rPr>
            </w:pPr>
          </w:p>
        </w:tc>
      </w:tr>
      <w:tr w:rsidR="00B1180D" w:rsidRPr="00085882" w14:paraId="3ADF2C98" w14:textId="051FB30F" w:rsidTr="009365C3">
        <w:tc>
          <w:tcPr>
            <w:tcW w:w="1327" w:type="dxa"/>
          </w:tcPr>
          <w:p w14:paraId="7E0B01E4" w14:textId="021DE4E0" w:rsidR="00B1180D" w:rsidRPr="00085882" w:rsidRDefault="00B1180D" w:rsidP="00E931BC">
            <w:pPr>
              <w:jc w:val="right"/>
              <w:rPr>
                <w:rFonts w:ascii="Times New Roman" w:hAnsi="Times New Roman" w:cs="Times New Roman"/>
                <w:b/>
              </w:rPr>
            </w:pPr>
            <w:r>
              <w:rPr>
                <w:rFonts w:ascii="Times New Roman" w:hAnsi="Times New Roman" w:cs="Times New Roman"/>
                <w:b/>
              </w:rPr>
              <w:t>1.2.</w:t>
            </w:r>
          </w:p>
        </w:tc>
        <w:tc>
          <w:tcPr>
            <w:tcW w:w="1375" w:type="dxa"/>
            <w:vAlign w:val="center"/>
          </w:tcPr>
          <w:p w14:paraId="2C1FAE0E" w14:textId="16A61F49" w:rsidR="00B1180D" w:rsidRPr="00085882" w:rsidRDefault="00B1180D" w:rsidP="00B1180D">
            <w:pPr>
              <w:jc w:val="center"/>
              <w:rPr>
                <w:rFonts w:ascii="Times New Roman" w:hAnsi="Times New Roman" w:cs="Times New Roman"/>
                <w:b/>
              </w:rPr>
            </w:pPr>
            <w:r w:rsidRPr="00085882">
              <w:rPr>
                <w:rFonts w:ascii="Times New Roman" w:hAnsi="Times New Roman" w:cs="Times New Roman"/>
                <w:b/>
              </w:rPr>
              <w:t>5.</w:t>
            </w:r>
          </w:p>
        </w:tc>
        <w:tc>
          <w:tcPr>
            <w:tcW w:w="5520" w:type="dxa"/>
            <w:vAlign w:val="center"/>
          </w:tcPr>
          <w:p w14:paraId="5665070E"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Tehniskā risinājuma</w:t>
            </w:r>
          </w:p>
          <w:p w14:paraId="7CCC9839" w14:textId="72A139C5"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Papildu funkcionalitātes izstrāde Digitālo biļešu sistēmā un API metodes</w:t>
            </w:r>
          </w:p>
        </w:tc>
        <w:tc>
          <w:tcPr>
            <w:tcW w:w="1559" w:type="dxa"/>
          </w:tcPr>
          <w:p w14:paraId="2C24FA87" w14:textId="77777777" w:rsidR="00B1180D" w:rsidRPr="00085882" w:rsidRDefault="00B1180D" w:rsidP="00B1180D">
            <w:pPr>
              <w:jc w:val="center"/>
              <w:rPr>
                <w:rFonts w:ascii="Times New Roman" w:hAnsi="Times New Roman" w:cs="Times New Roman"/>
                <w:bCs/>
              </w:rPr>
            </w:pPr>
          </w:p>
        </w:tc>
      </w:tr>
      <w:tr w:rsidR="00B1180D" w:rsidRPr="00085882" w14:paraId="5E079898" w14:textId="4AE0C6DA" w:rsidTr="009365C3">
        <w:tc>
          <w:tcPr>
            <w:tcW w:w="1327" w:type="dxa"/>
          </w:tcPr>
          <w:p w14:paraId="6B5FED3D" w14:textId="52C183E5" w:rsidR="00B1180D" w:rsidRPr="00085882" w:rsidRDefault="00B1180D" w:rsidP="00E931BC">
            <w:pPr>
              <w:jc w:val="right"/>
              <w:rPr>
                <w:rFonts w:ascii="Times New Roman" w:hAnsi="Times New Roman" w:cs="Times New Roman"/>
                <w:b/>
              </w:rPr>
            </w:pPr>
            <w:r>
              <w:rPr>
                <w:rFonts w:ascii="Times New Roman" w:hAnsi="Times New Roman" w:cs="Times New Roman"/>
                <w:b/>
              </w:rPr>
              <w:t>1.3.</w:t>
            </w:r>
          </w:p>
        </w:tc>
        <w:tc>
          <w:tcPr>
            <w:tcW w:w="1375" w:type="dxa"/>
            <w:vAlign w:val="center"/>
          </w:tcPr>
          <w:p w14:paraId="1EBEA1DB" w14:textId="490F4F3F" w:rsidR="00B1180D" w:rsidRPr="00085882" w:rsidRDefault="00B1180D" w:rsidP="00B1180D">
            <w:pPr>
              <w:jc w:val="center"/>
              <w:rPr>
                <w:rFonts w:ascii="Times New Roman" w:hAnsi="Times New Roman" w:cs="Times New Roman"/>
                <w:b/>
              </w:rPr>
            </w:pPr>
            <w:r w:rsidRPr="00085882">
              <w:rPr>
                <w:rFonts w:ascii="Times New Roman" w:hAnsi="Times New Roman" w:cs="Times New Roman"/>
                <w:b/>
              </w:rPr>
              <w:t>6.</w:t>
            </w:r>
          </w:p>
        </w:tc>
        <w:tc>
          <w:tcPr>
            <w:tcW w:w="5520" w:type="dxa"/>
            <w:vAlign w:val="center"/>
          </w:tcPr>
          <w:p w14:paraId="125411D9"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Tehniskā risinājuma</w:t>
            </w:r>
          </w:p>
          <w:p w14:paraId="3E3D69A7"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Jaunās funkcionalitātes izstrāde Kontroles lietotnē</w:t>
            </w:r>
          </w:p>
        </w:tc>
        <w:tc>
          <w:tcPr>
            <w:tcW w:w="1559" w:type="dxa"/>
          </w:tcPr>
          <w:p w14:paraId="2C396F24" w14:textId="77777777" w:rsidR="00B1180D" w:rsidRPr="00085882" w:rsidRDefault="00B1180D" w:rsidP="00B1180D">
            <w:pPr>
              <w:jc w:val="center"/>
              <w:rPr>
                <w:rFonts w:ascii="Times New Roman" w:hAnsi="Times New Roman" w:cs="Times New Roman"/>
                <w:bCs/>
              </w:rPr>
            </w:pPr>
          </w:p>
        </w:tc>
      </w:tr>
      <w:tr w:rsidR="00B1180D" w:rsidRPr="00085882" w14:paraId="26C01154" w14:textId="2616383C" w:rsidTr="009365C3">
        <w:trPr>
          <w:trHeight w:val="537"/>
        </w:trPr>
        <w:tc>
          <w:tcPr>
            <w:tcW w:w="1327" w:type="dxa"/>
          </w:tcPr>
          <w:p w14:paraId="175C0828" w14:textId="506469E3" w:rsidR="00B1180D" w:rsidRPr="00085882" w:rsidRDefault="00B1180D" w:rsidP="00E931BC">
            <w:pPr>
              <w:jc w:val="right"/>
              <w:rPr>
                <w:rFonts w:ascii="Times New Roman" w:hAnsi="Times New Roman" w:cs="Times New Roman"/>
                <w:b/>
              </w:rPr>
            </w:pPr>
            <w:r>
              <w:rPr>
                <w:rFonts w:ascii="Times New Roman" w:hAnsi="Times New Roman" w:cs="Times New Roman"/>
                <w:b/>
              </w:rPr>
              <w:t>1.4.</w:t>
            </w:r>
          </w:p>
        </w:tc>
        <w:tc>
          <w:tcPr>
            <w:tcW w:w="1375" w:type="dxa"/>
            <w:vAlign w:val="center"/>
          </w:tcPr>
          <w:p w14:paraId="6475EBCA" w14:textId="7005535D" w:rsidR="00B1180D" w:rsidRPr="00085882" w:rsidRDefault="00B1180D" w:rsidP="00B1180D">
            <w:pPr>
              <w:jc w:val="center"/>
              <w:rPr>
                <w:rFonts w:ascii="Times New Roman" w:hAnsi="Times New Roman" w:cs="Times New Roman"/>
                <w:b/>
              </w:rPr>
            </w:pPr>
            <w:r w:rsidRPr="00085882">
              <w:rPr>
                <w:rFonts w:ascii="Times New Roman" w:hAnsi="Times New Roman" w:cs="Times New Roman"/>
                <w:b/>
              </w:rPr>
              <w:t>8.</w:t>
            </w:r>
          </w:p>
        </w:tc>
        <w:tc>
          <w:tcPr>
            <w:tcW w:w="5520" w:type="dxa"/>
            <w:vAlign w:val="center"/>
          </w:tcPr>
          <w:p w14:paraId="1AE385CB"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Tehniskā risinājuma</w:t>
            </w:r>
          </w:p>
          <w:p w14:paraId="25907552" w14:textId="77777777" w:rsidR="00B1180D" w:rsidRPr="00085882" w:rsidRDefault="00B1180D" w:rsidP="00B1180D">
            <w:pPr>
              <w:jc w:val="both"/>
              <w:rPr>
                <w:rFonts w:ascii="Times New Roman" w:hAnsi="Times New Roman" w:cs="Times New Roman"/>
                <w:bCs/>
              </w:rPr>
            </w:pPr>
            <w:r w:rsidRPr="00085882">
              <w:rPr>
                <w:rFonts w:ascii="Times New Roman" w:hAnsi="Times New Roman" w:cs="Times New Roman"/>
                <w:bCs/>
              </w:rPr>
              <w:t>Nefunkcionālās prasības</w:t>
            </w:r>
          </w:p>
        </w:tc>
        <w:tc>
          <w:tcPr>
            <w:tcW w:w="1559" w:type="dxa"/>
          </w:tcPr>
          <w:p w14:paraId="3D7818DC" w14:textId="77777777" w:rsidR="00B1180D" w:rsidRPr="00085882" w:rsidRDefault="00B1180D" w:rsidP="00B1180D">
            <w:pPr>
              <w:jc w:val="center"/>
              <w:rPr>
                <w:rFonts w:ascii="Times New Roman" w:hAnsi="Times New Roman" w:cs="Times New Roman"/>
                <w:bCs/>
              </w:rPr>
            </w:pPr>
          </w:p>
        </w:tc>
      </w:tr>
      <w:tr w:rsidR="00B1180D" w:rsidRPr="00085882" w14:paraId="553DFD39" w14:textId="77777777" w:rsidTr="009365C3">
        <w:trPr>
          <w:trHeight w:val="537"/>
        </w:trPr>
        <w:tc>
          <w:tcPr>
            <w:tcW w:w="1327" w:type="dxa"/>
          </w:tcPr>
          <w:p w14:paraId="38C89B77" w14:textId="77777777" w:rsidR="00B1180D" w:rsidRPr="00085882" w:rsidRDefault="00B1180D" w:rsidP="00B1180D">
            <w:pPr>
              <w:jc w:val="center"/>
              <w:rPr>
                <w:rFonts w:ascii="Times New Roman" w:hAnsi="Times New Roman" w:cs="Times New Roman"/>
                <w:b/>
              </w:rPr>
            </w:pPr>
          </w:p>
        </w:tc>
        <w:tc>
          <w:tcPr>
            <w:tcW w:w="1375" w:type="dxa"/>
            <w:vAlign w:val="center"/>
          </w:tcPr>
          <w:p w14:paraId="4CD85DAC" w14:textId="6CB6B848" w:rsidR="00B1180D" w:rsidRPr="00085882" w:rsidRDefault="00B1180D" w:rsidP="00B1180D">
            <w:pPr>
              <w:jc w:val="center"/>
              <w:rPr>
                <w:rFonts w:ascii="Times New Roman" w:hAnsi="Times New Roman" w:cs="Times New Roman"/>
                <w:b/>
              </w:rPr>
            </w:pPr>
          </w:p>
        </w:tc>
        <w:tc>
          <w:tcPr>
            <w:tcW w:w="5520" w:type="dxa"/>
            <w:vAlign w:val="center"/>
          </w:tcPr>
          <w:p w14:paraId="238E5B04" w14:textId="4D5EEB18" w:rsidR="00B1180D" w:rsidRPr="00085882" w:rsidRDefault="00B1180D" w:rsidP="00B1180D">
            <w:pPr>
              <w:jc w:val="right"/>
              <w:rPr>
                <w:rFonts w:ascii="Times New Roman" w:hAnsi="Times New Roman" w:cs="Times New Roman"/>
                <w:b/>
                <w:bCs/>
              </w:rPr>
            </w:pPr>
            <w:r w:rsidRPr="00085882">
              <w:rPr>
                <w:rFonts w:ascii="Times New Roman" w:hAnsi="Times New Roman" w:cs="Times New Roman"/>
                <w:b/>
                <w:bCs/>
              </w:rPr>
              <w:t>Kopā</w:t>
            </w:r>
            <w:r>
              <w:rPr>
                <w:rFonts w:ascii="Times New Roman" w:hAnsi="Times New Roman" w:cs="Times New Roman"/>
                <w:b/>
                <w:bCs/>
              </w:rPr>
              <w:t xml:space="preserve"> (1.1.-1.4.pozīcijās)</w:t>
            </w:r>
            <w:r w:rsidRPr="00085882">
              <w:rPr>
                <w:rFonts w:ascii="Times New Roman" w:hAnsi="Times New Roman" w:cs="Times New Roman"/>
                <w:b/>
                <w:bCs/>
              </w:rPr>
              <w:t xml:space="preserve"> EUR bez PVN:</w:t>
            </w:r>
          </w:p>
        </w:tc>
        <w:tc>
          <w:tcPr>
            <w:tcW w:w="1559" w:type="dxa"/>
          </w:tcPr>
          <w:p w14:paraId="27467688" w14:textId="77777777" w:rsidR="00B1180D" w:rsidRPr="00085882" w:rsidRDefault="00B1180D" w:rsidP="00B1180D">
            <w:pPr>
              <w:jc w:val="center"/>
              <w:rPr>
                <w:rFonts w:ascii="Times New Roman" w:hAnsi="Times New Roman" w:cs="Times New Roman"/>
                <w:bCs/>
              </w:rPr>
            </w:pPr>
          </w:p>
        </w:tc>
      </w:tr>
    </w:tbl>
    <w:p w14:paraId="172DA39C" w14:textId="77777777" w:rsidR="00682C37" w:rsidRPr="00085882" w:rsidRDefault="00682C37" w:rsidP="004C78CC">
      <w:pPr>
        <w:rPr>
          <w:rFonts w:ascii="Times New Roman" w:hAnsi="Times New Roman" w:cs="Times New Roman"/>
          <w:sz w:val="24"/>
          <w:szCs w:val="24"/>
        </w:rPr>
      </w:pPr>
    </w:p>
    <w:tbl>
      <w:tblPr>
        <w:tblStyle w:val="TableGrid"/>
        <w:tblW w:w="9781" w:type="dxa"/>
        <w:tblInd w:w="-572" w:type="dxa"/>
        <w:tblLook w:val="04A0" w:firstRow="1" w:lastRow="0" w:firstColumn="1" w:lastColumn="0" w:noHBand="0" w:noVBand="1"/>
      </w:tblPr>
      <w:tblGrid>
        <w:gridCol w:w="1382"/>
        <w:gridCol w:w="4855"/>
        <w:gridCol w:w="1985"/>
        <w:gridCol w:w="1559"/>
      </w:tblGrid>
      <w:tr w:rsidR="00D05299" w:rsidRPr="00085882" w14:paraId="2EB285DB" w14:textId="77777777" w:rsidTr="00D05299">
        <w:trPr>
          <w:trHeight w:val="419"/>
        </w:trPr>
        <w:tc>
          <w:tcPr>
            <w:tcW w:w="1382" w:type="dxa"/>
            <w:vAlign w:val="center"/>
          </w:tcPr>
          <w:p w14:paraId="316CB123" w14:textId="552322B3" w:rsidR="00D05299" w:rsidRPr="00085882" w:rsidRDefault="00D05299" w:rsidP="004752B2">
            <w:pPr>
              <w:spacing w:before="160" w:after="160"/>
              <w:jc w:val="center"/>
              <w:rPr>
                <w:rFonts w:ascii="Times New Roman" w:hAnsi="Times New Roman" w:cs="Times New Roman"/>
                <w:b/>
                <w:sz w:val="24"/>
                <w:szCs w:val="24"/>
              </w:rPr>
            </w:pPr>
            <w:r w:rsidRPr="00085882">
              <w:rPr>
                <w:rFonts w:ascii="Times New Roman" w:hAnsi="Times New Roman" w:cs="Times New Roman"/>
                <w:b/>
                <w:sz w:val="24"/>
                <w:szCs w:val="24"/>
              </w:rPr>
              <w:t>Nr.p.k.</w:t>
            </w:r>
          </w:p>
        </w:tc>
        <w:tc>
          <w:tcPr>
            <w:tcW w:w="4855" w:type="dxa"/>
            <w:vAlign w:val="center"/>
          </w:tcPr>
          <w:p w14:paraId="31D44B2E" w14:textId="1040D754" w:rsidR="00D05299" w:rsidRPr="00085882" w:rsidRDefault="00D05299" w:rsidP="004752B2">
            <w:pPr>
              <w:jc w:val="both"/>
              <w:rPr>
                <w:rFonts w:ascii="Times New Roman" w:hAnsi="Times New Roman" w:cs="Times New Roman"/>
                <w:b/>
              </w:rPr>
            </w:pPr>
            <w:r w:rsidRPr="00085882">
              <w:rPr>
                <w:rFonts w:ascii="Times New Roman" w:hAnsi="Times New Roman" w:cs="Times New Roman"/>
                <w:b/>
              </w:rPr>
              <w:t>Pakalpojums</w:t>
            </w:r>
          </w:p>
        </w:tc>
        <w:tc>
          <w:tcPr>
            <w:tcW w:w="1985" w:type="dxa"/>
            <w:tcBorders>
              <w:top w:val="single" w:sz="4" w:space="0" w:color="auto"/>
              <w:left w:val="single" w:sz="4" w:space="0" w:color="auto"/>
              <w:bottom w:val="single" w:sz="4" w:space="0" w:color="auto"/>
              <w:right w:val="single" w:sz="4" w:space="0" w:color="auto"/>
            </w:tcBorders>
          </w:tcPr>
          <w:p w14:paraId="5AD169DF" w14:textId="0E3F661D" w:rsidR="00D05299" w:rsidRPr="00085882" w:rsidRDefault="00D05299" w:rsidP="004752B2">
            <w:pPr>
              <w:spacing w:before="160"/>
              <w:jc w:val="center"/>
              <w:rPr>
                <w:rFonts w:ascii="Times New Roman" w:hAnsi="Times New Roman" w:cs="Times New Roman"/>
                <w:b/>
                <w:sz w:val="24"/>
                <w:szCs w:val="24"/>
              </w:rPr>
            </w:pPr>
            <w:r w:rsidRPr="00085882">
              <w:rPr>
                <w:rFonts w:ascii="Times New Roman" w:hAnsi="Times New Roman" w:cs="Times New Roman"/>
                <w:b/>
                <w:sz w:val="24"/>
                <w:szCs w:val="24"/>
              </w:rPr>
              <w:t>Izmaksas vienība</w:t>
            </w:r>
          </w:p>
        </w:tc>
        <w:tc>
          <w:tcPr>
            <w:tcW w:w="1559" w:type="dxa"/>
            <w:tcBorders>
              <w:top w:val="single" w:sz="4" w:space="0" w:color="auto"/>
              <w:left w:val="single" w:sz="4" w:space="0" w:color="auto"/>
              <w:bottom w:val="single" w:sz="4" w:space="0" w:color="auto"/>
              <w:right w:val="single" w:sz="4" w:space="0" w:color="auto"/>
            </w:tcBorders>
          </w:tcPr>
          <w:p w14:paraId="3854F7C8" w14:textId="33143A96" w:rsidR="00D05299" w:rsidRPr="00085882" w:rsidRDefault="00D05299" w:rsidP="004752B2">
            <w:pPr>
              <w:spacing w:before="160"/>
              <w:jc w:val="center"/>
              <w:rPr>
                <w:rFonts w:ascii="Times New Roman" w:hAnsi="Times New Roman" w:cs="Times New Roman"/>
                <w:bCs/>
                <w:sz w:val="24"/>
                <w:szCs w:val="24"/>
              </w:rPr>
            </w:pPr>
            <w:r w:rsidRPr="00085882">
              <w:rPr>
                <w:rFonts w:ascii="Times New Roman" w:hAnsi="Times New Roman" w:cs="Times New Roman"/>
                <w:b/>
              </w:rPr>
              <w:t>Piedāvātā cena EUR bez PVN</w:t>
            </w:r>
          </w:p>
        </w:tc>
      </w:tr>
      <w:tr w:rsidR="00D05299" w:rsidRPr="00085882" w14:paraId="49AC541D" w14:textId="77777777" w:rsidTr="00D05299">
        <w:trPr>
          <w:trHeight w:val="419"/>
        </w:trPr>
        <w:tc>
          <w:tcPr>
            <w:tcW w:w="1382" w:type="dxa"/>
            <w:vAlign w:val="center"/>
          </w:tcPr>
          <w:p w14:paraId="4CEAA3FF" w14:textId="578D6CAF" w:rsidR="00D05299" w:rsidRPr="00085882" w:rsidRDefault="00D05299" w:rsidP="004752B2">
            <w:pPr>
              <w:spacing w:before="160"/>
              <w:jc w:val="center"/>
              <w:rPr>
                <w:rFonts w:ascii="Times New Roman" w:hAnsi="Times New Roman" w:cs="Times New Roman"/>
                <w:b/>
                <w:sz w:val="24"/>
                <w:szCs w:val="24"/>
              </w:rPr>
            </w:pPr>
            <w:r w:rsidRPr="00085882">
              <w:rPr>
                <w:rFonts w:ascii="Times New Roman" w:hAnsi="Times New Roman" w:cs="Times New Roman"/>
                <w:b/>
                <w:sz w:val="24"/>
                <w:szCs w:val="24"/>
              </w:rPr>
              <w:t>1.</w:t>
            </w:r>
          </w:p>
        </w:tc>
        <w:tc>
          <w:tcPr>
            <w:tcW w:w="4855" w:type="dxa"/>
            <w:vAlign w:val="center"/>
          </w:tcPr>
          <w:p w14:paraId="60A24C02" w14:textId="4456B748" w:rsidR="00D05299" w:rsidRPr="00085882" w:rsidRDefault="00D05299" w:rsidP="004752B2">
            <w:pPr>
              <w:jc w:val="both"/>
              <w:rPr>
                <w:rFonts w:ascii="Times New Roman" w:hAnsi="Times New Roman" w:cs="Times New Roman"/>
                <w:bCs/>
              </w:rPr>
            </w:pPr>
            <w:r w:rsidRPr="00085882">
              <w:rPr>
                <w:rFonts w:ascii="Times New Roman" w:hAnsi="Times New Roman" w:cs="Times New Roman"/>
                <w:bCs/>
              </w:rPr>
              <w:t xml:space="preserve">Stundas likme </w:t>
            </w:r>
            <w:r w:rsidR="00794244" w:rsidRPr="00085882">
              <w:rPr>
                <w:rFonts w:ascii="Times New Roman" w:hAnsi="Times New Roman" w:cs="Times New Roman"/>
                <w:b/>
                <w:bCs/>
              </w:rPr>
              <w:t xml:space="preserve">Digitālo biļešu sistēmas attīstības darbu pasūtījumiem </w:t>
            </w:r>
            <w:r w:rsidR="00794244" w:rsidRPr="00085882">
              <w:rPr>
                <w:rFonts w:ascii="Times New Roman" w:hAnsi="Times New Roman" w:cs="Times New Roman"/>
                <w:bCs/>
              </w:rPr>
              <w:t>(izmaiņu pieprasījumi)</w:t>
            </w:r>
            <w:r w:rsidR="00794244">
              <w:rPr>
                <w:rFonts w:ascii="Times New Roman" w:hAnsi="Times New Roman" w:cs="Times New Roman"/>
                <w:b/>
                <w:bCs/>
              </w:rPr>
              <w:t xml:space="preserve">- </w:t>
            </w:r>
            <w:r w:rsidRPr="00085882">
              <w:rPr>
                <w:rFonts w:ascii="Times New Roman" w:hAnsi="Times New Roman" w:cs="Times New Roman"/>
                <w:bCs/>
              </w:rPr>
              <w:t xml:space="preserve">Pasūtītāja papildu pasūtījumu izpildei saskaņā ar Tehniskās specifikācijas 6. kategorijas darbiem </w:t>
            </w:r>
          </w:p>
        </w:tc>
        <w:tc>
          <w:tcPr>
            <w:tcW w:w="1985" w:type="dxa"/>
            <w:tcBorders>
              <w:top w:val="single" w:sz="4" w:space="0" w:color="auto"/>
              <w:left w:val="single" w:sz="4" w:space="0" w:color="auto"/>
              <w:bottom w:val="single" w:sz="4" w:space="0" w:color="auto"/>
              <w:right w:val="single" w:sz="4" w:space="0" w:color="auto"/>
            </w:tcBorders>
          </w:tcPr>
          <w:p w14:paraId="2BBA65C5" w14:textId="4A00ABF0" w:rsidR="00D05299" w:rsidRPr="00085882" w:rsidRDefault="00D05299" w:rsidP="004752B2">
            <w:pPr>
              <w:spacing w:before="160"/>
              <w:jc w:val="center"/>
              <w:rPr>
                <w:rFonts w:ascii="Times New Roman" w:hAnsi="Times New Roman" w:cs="Times New Roman"/>
                <w:bCs/>
                <w:sz w:val="24"/>
                <w:szCs w:val="24"/>
              </w:rPr>
            </w:pPr>
            <w:r w:rsidRPr="00085882">
              <w:rPr>
                <w:rFonts w:ascii="Times New Roman" w:hAnsi="Times New Roman" w:cs="Times New Roman"/>
                <w:bCs/>
                <w:sz w:val="24"/>
                <w:szCs w:val="24"/>
              </w:rPr>
              <w:t>Par 1 cilvēka stundu (c/st.)</w:t>
            </w:r>
          </w:p>
        </w:tc>
        <w:tc>
          <w:tcPr>
            <w:tcW w:w="1559" w:type="dxa"/>
            <w:tcBorders>
              <w:top w:val="single" w:sz="4" w:space="0" w:color="auto"/>
              <w:left w:val="single" w:sz="4" w:space="0" w:color="auto"/>
              <w:bottom w:val="single" w:sz="4" w:space="0" w:color="auto"/>
              <w:right w:val="single" w:sz="4" w:space="0" w:color="auto"/>
            </w:tcBorders>
          </w:tcPr>
          <w:p w14:paraId="4D4ACD21" w14:textId="4592CC74" w:rsidR="00D05299" w:rsidRPr="00085882" w:rsidRDefault="00D05299" w:rsidP="004752B2">
            <w:pPr>
              <w:spacing w:before="160"/>
              <w:jc w:val="center"/>
              <w:rPr>
                <w:rFonts w:ascii="Times New Roman" w:hAnsi="Times New Roman" w:cs="Times New Roman"/>
                <w:bCs/>
                <w:sz w:val="24"/>
                <w:szCs w:val="24"/>
              </w:rPr>
            </w:pPr>
          </w:p>
        </w:tc>
      </w:tr>
      <w:tr w:rsidR="00D05299" w:rsidRPr="00085882" w14:paraId="64A143B0" w14:textId="77777777" w:rsidTr="00D05299">
        <w:trPr>
          <w:trHeight w:val="419"/>
        </w:trPr>
        <w:tc>
          <w:tcPr>
            <w:tcW w:w="1382" w:type="dxa"/>
            <w:vAlign w:val="center"/>
          </w:tcPr>
          <w:p w14:paraId="43F891F0" w14:textId="7C4BBD92" w:rsidR="00D05299" w:rsidRPr="00085882" w:rsidRDefault="00D05299" w:rsidP="004752B2">
            <w:pPr>
              <w:spacing w:before="160"/>
              <w:jc w:val="center"/>
              <w:rPr>
                <w:rFonts w:ascii="Times New Roman" w:hAnsi="Times New Roman" w:cs="Times New Roman"/>
                <w:b/>
                <w:sz w:val="24"/>
                <w:szCs w:val="24"/>
              </w:rPr>
            </w:pPr>
            <w:r w:rsidRPr="00085882">
              <w:rPr>
                <w:rFonts w:ascii="Times New Roman" w:hAnsi="Times New Roman" w:cs="Times New Roman"/>
                <w:b/>
                <w:sz w:val="24"/>
                <w:szCs w:val="24"/>
              </w:rPr>
              <w:t xml:space="preserve">2. </w:t>
            </w:r>
          </w:p>
        </w:tc>
        <w:tc>
          <w:tcPr>
            <w:tcW w:w="4855" w:type="dxa"/>
            <w:vAlign w:val="center"/>
          </w:tcPr>
          <w:p w14:paraId="3203879E" w14:textId="1803E82F" w:rsidR="00D05299" w:rsidRPr="00F63904" w:rsidRDefault="00F63904" w:rsidP="004752B2">
            <w:pPr>
              <w:jc w:val="both"/>
              <w:rPr>
                <w:rFonts w:ascii="Times New Roman" w:hAnsi="Times New Roman" w:cs="Times New Roman"/>
                <w:b/>
              </w:rPr>
            </w:pPr>
            <w:r w:rsidRPr="00F63904">
              <w:rPr>
                <w:rFonts w:ascii="Times New Roman" w:hAnsi="Times New Roman" w:cs="Times New Roman"/>
                <w:b/>
              </w:rPr>
              <w:t xml:space="preserve">Digitālo biļešu sistēmas </w:t>
            </w:r>
            <w:r w:rsidR="00794244">
              <w:rPr>
                <w:rFonts w:ascii="Times New Roman" w:hAnsi="Times New Roman" w:cs="Times New Roman"/>
                <w:b/>
              </w:rPr>
              <w:t>u</w:t>
            </w:r>
            <w:r w:rsidR="00D05299" w:rsidRPr="00F63904">
              <w:rPr>
                <w:rFonts w:ascii="Times New Roman" w:hAnsi="Times New Roman" w:cs="Times New Roman"/>
                <w:b/>
              </w:rPr>
              <w:t>zturēšanas pakalpojumi</w:t>
            </w:r>
          </w:p>
        </w:tc>
        <w:tc>
          <w:tcPr>
            <w:tcW w:w="1985" w:type="dxa"/>
            <w:tcBorders>
              <w:top w:val="single" w:sz="4" w:space="0" w:color="auto"/>
              <w:left w:val="single" w:sz="4" w:space="0" w:color="auto"/>
              <w:bottom w:val="single" w:sz="4" w:space="0" w:color="auto"/>
              <w:right w:val="single" w:sz="4" w:space="0" w:color="auto"/>
            </w:tcBorders>
          </w:tcPr>
          <w:p w14:paraId="4C7693A9" w14:textId="10088D5C" w:rsidR="00D05299" w:rsidRPr="00085882" w:rsidRDefault="00D05299" w:rsidP="004752B2">
            <w:pPr>
              <w:spacing w:before="160"/>
              <w:jc w:val="center"/>
              <w:rPr>
                <w:rFonts w:ascii="Times New Roman" w:hAnsi="Times New Roman" w:cs="Times New Roman"/>
                <w:bCs/>
                <w:sz w:val="24"/>
                <w:szCs w:val="24"/>
              </w:rPr>
            </w:pPr>
            <w:r w:rsidRPr="00085882">
              <w:rPr>
                <w:rFonts w:ascii="Times New Roman" w:hAnsi="Times New Roman" w:cs="Times New Roman"/>
                <w:bCs/>
                <w:sz w:val="24"/>
                <w:szCs w:val="24"/>
              </w:rPr>
              <w:t>Par 1 cilvēka stundu (c/st.)</w:t>
            </w:r>
          </w:p>
        </w:tc>
        <w:tc>
          <w:tcPr>
            <w:tcW w:w="1559" w:type="dxa"/>
            <w:tcBorders>
              <w:top w:val="single" w:sz="4" w:space="0" w:color="auto"/>
              <w:left w:val="single" w:sz="4" w:space="0" w:color="auto"/>
              <w:bottom w:val="single" w:sz="4" w:space="0" w:color="auto"/>
              <w:right w:val="single" w:sz="4" w:space="0" w:color="auto"/>
            </w:tcBorders>
          </w:tcPr>
          <w:p w14:paraId="7C0B9D5F" w14:textId="77777777" w:rsidR="00D05299" w:rsidRPr="00085882" w:rsidRDefault="00D05299" w:rsidP="004752B2">
            <w:pPr>
              <w:spacing w:before="160"/>
              <w:jc w:val="center"/>
              <w:rPr>
                <w:rFonts w:ascii="Times New Roman" w:hAnsi="Times New Roman" w:cs="Times New Roman"/>
                <w:bCs/>
                <w:sz w:val="24"/>
                <w:szCs w:val="24"/>
              </w:rPr>
            </w:pPr>
          </w:p>
        </w:tc>
      </w:tr>
    </w:tbl>
    <w:p w14:paraId="65B24E65" w14:textId="77777777" w:rsidR="00D05299" w:rsidRPr="00085882" w:rsidRDefault="00D05299" w:rsidP="004C78CC">
      <w:pPr>
        <w:rPr>
          <w:rFonts w:ascii="Times New Roman" w:hAnsi="Times New Roman" w:cs="Times New Roman"/>
          <w:sz w:val="24"/>
          <w:szCs w:val="24"/>
        </w:rPr>
      </w:pPr>
    </w:p>
    <w:p w14:paraId="1EAC5691" w14:textId="2E8749F9" w:rsidR="004C78CC" w:rsidRPr="00085882" w:rsidRDefault="004C78CC" w:rsidP="004C78CC">
      <w:pPr>
        <w:rPr>
          <w:rFonts w:ascii="Times New Roman" w:hAnsi="Times New Roman" w:cs="Times New Roman"/>
          <w:sz w:val="24"/>
          <w:szCs w:val="24"/>
        </w:rPr>
      </w:pPr>
      <w:r w:rsidRPr="00085882">
        <w:rPr>
          <w:rFonts w:ascii="Times New Roman" w:hAnsi="Times New Roman" w:cs="Times New Roman"/>
          <w:sz w:val="24"/>
          <w:szCs w:val="24"/>
        </w:rPr>
        <w:t>Paraksta pretendenta pārstāvis ar pārstāvības tiesībām vai tā pilnvarota persona:</w:t>
      </w:r>
    </w:p>
    <w:tbl>
      <w:tblPr>
        <w:tblW w:w="83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4"/>
        <w:gridCol w:w="4120"/>
      </w:tblGrid>
      <w:tr w:rsidR="004C78CC" w:rsidRPr="00085882" w14:paraId="62FE263E" w14:textId="77777777" w:rsidTr="00B949B0">
        <w:trPr>
          <w:cantSplit/>
        </w:trPr>
        <w:tc>
          <w:tcPr>
            <w:tcW w:w="4244" w:type="dxa"/>
            <w:tcBorders>
              <w:right w:val="single" w:sz="4" w:space="0" w:color="auto"/>
            </w:tcBorders>
            <w:shd w:val="pct15" w:color="000000" w:fill="FFFFFF"/>
          </w:tcPr>
          <w:p w14:paraId="0E098218" w14:textId="77777777" w:rsidR="004C78CC" w:rsidRPr="00085882" w:rsidRDefault="004C78CC" w:rsidP="004752B2">
            <w:pPr>
              <w:rPr>
                <w:rFonts w:ascii="Times New Roman" w:hAnsi="Times New Roman" w:cs="Times New Roman"/>
                <w:b/>
              </w:rPr>
            </w:pPr>
            <w:r w:rsidRPr="00085882">
              <w:rPr>
                <w:rFonts w:ascii="Times New Roman" w:hAnsi="Times New Roman" w:cs="Times New Roman"/>
                <w:b/>
              </w:rPr>
              <w:t>Vārds, uzvārds</w:t>
            </w:r>
          </w:p>
        </w:tc>
        <w:tc>
          <w:tcPr>
            <w:tcW w:w="4120" w:type="dxa"/>
            <w:tcBorders>
              <w:left w:val="single" w:sz="4" w:space="0" w:color="auto"/>
            </w:tcBorders>
          </w:tcPr>
          <w:p w14:paraId="1DD08154" w14:textId="77777777" w:rsidR="004C78CC" w:rsidRPr="00085882" w:rsidRDefault="004C78CC" w:rsidP="004752B2">
            <w:pPr>
              <w:rPr>
                <w:rFonts w:ascii="Times New Roman" w:hAnsi="Times New Roman" w:cs="Times New Roman"/>
                <w:b/>
              </w:rPr>
            </w:pPr>
          </w:p>
        </w:tc>
      </w:tr>
      <w:tr w:rsidR="004C78CC" w:rsidRPr="00085882" w14:paraId="3DF94C89" w14:textId="77777777" w:rsidTr="00B949B0">
        <w:trPr>
          <w:cantSplit/>
          <w:trHeight w:val="242"/>
        </w:trPr>
        <w:tc>
          <w:tcPr>
            <w:tcW w:w="4244" w:type="dxa"/>
            <w:tcBorders>
              <w:right w:val="single" w:sz="4" w:space="0" w:color="auto"/>
            </w:tcBorders>
            <w:shd w:val="pct15" w:color="000000" w:fill="FFFFFF"/>
          </w:tcPr>
          <w:p w14:paraId="4B0DF13D" w14:textId="77777777" w:rsidR="004C78CC" w:rsidRPr="00085882" w:rsidRDefault="004C78CC" w:rsidP="004752B2">
            <w:pPr>
              <w:rPr>
                <w:rFonts w:ascii="Times New Roman" w:hAnsi="Times New Roman" w:cs="Times New Roman"/>
                <w:b/>
              </w:rPr>
            </w:pPr>
            <w:r w:rsidRPr="00085882">
              <w:rPr>
                <w:rFonts w:ascii="Times New Roman" w:hAnsi="Times New Roman" w:cs="Times New Roman"/>
                <w:b/>
              </w:rPr>
              <w:t>Amats</w:t>
            </w:r>
          </w:p>
        </w:tc>
        <w:tc>
          <w:tcPr>
            <w:tcW w:w="4120" w:type="dxa"/>
            <w:tcBorders>
              <w:left w:val="single" w:sz="4" w:space="0" w:color="auto"/>
            </w:tcBorders>
          </w:tcPr>
          <w:p w14:paraId="70EC8D65" w14:textId="77777777" w:rsidR="004C78CC" w:rsidRPr="00085882" w:rsidRDefault="004C78CC" w:rsidP="004752B2">
            <w:pPr>
              <w:rPr>
                <w:rFonts w:ascii="Times New Roman" w:hAnsi="Times New Roman" w:cs="Times New Roman"/>
                <w:b/>
              </w:rPr>
            </w:pPr>
          </w:p>
        </w:tc>
      </w:tr>
      <w:tr w:rsidR="004C78CC" w:rsidRPr="00085882" w14:paraId="0E06894A" w14:textId="77777777" w:rsidTr="00B949B0">
        <w:trPr>
          <w:cantSplit/>
          <w:trHeight w:val="242"/>
        </w:trPr>
        <w:tc>
          <w:tcPr>
            <w:tcW w:w="4244" w:type="dxa"/>
            <w:tcBorders>
              <w:right w:val="single" w:sz="4" w:space="0" w:color="auto"/>
            </w:tcBorders>
            <w:shd w:val="pct15" w:color="000000" w:fill="FFFFFF"/>
          </w:tcPr>
          <w:p w14:paraId="1FF9EC87" w14:textId="77777777" w:rsidR="004C78CC" w:rsidRPr="00085882" w:rsidRDefault="004C78CC" w:rsidP="004752B2">
            <w:pPr>
              <w:rPr>
                <w:rFonts w:ascii="Times New Roman" w:hAnsi="Times New Roman" w:cs="Times New Roman"/>
                <w:b/>
              </w:rPr>
            </w:pPr>
            <w:r w:rsidRPr="00085882">
              <w:rPr>
                <w:rFonts w:ascii="Times New Roman" w:hAnsi="Times New Roman" w:cs="Times New Roman"/>
                <w:b/>
              </w:rPr>
              <w:t>Paraksts</w:t>
            </w:r>
          </w:p>
        </w:tc>
        <w:tc>
          <w:tcPr>
            <w:tcW w:w="4120" w:type="dxa"/>
            <w:tcBorders>
              <w:left w:val="single" w:sz="4" w:space="0" w:color="auto"/>
            </w:tcBorders>
          </w:tcPr>
          <w:p w14:paraId="51F3B8D4" w14:textId="77777777" w:rsidR="004C78CC" w:rsidRPr="00085882" w:rsidRDefault="004C78CC" w:rsidP="004752B2">
            <w:pPr>
              <w:rPr>
                <w:rFonts w:ascii="Times New Roman" w:hAnsi="Times New Roman" w:cs="Times New Roman"/>
                <w:b/>
              </w:rPr>
            </w:pPr>
          </w:p>
        </w:tc>
      </w:tr>
      <w:tr w:rsidR="004C78CC" w:rsidRPr="00085882" w14:paraId="0EFEB7C3" w14:textId="77777777" w:rsidTr="00B949B0">
        <w:trPr>
          <w:cantSplit/>
          <w:trHeight w:val="130"/>
        </w:trPr>
        <w:tc>
          <w:tcPr>
            <w:tcW w:w="4244" w:type="dxa"/>
            <w:tcBorders>
              <w:right w:val="single" w:sz="4" w:space="0" w:color="auto"/>
            </w:tcBorders>
            <w:shd w:val="pct15" w:color="000000" w:fill="FFFFFF"/>
          </w:tcPr>
          <w:p w14:paraId="2BCDA16B" w14:textId="77777777" w:rsidR="004C78CC" w:rsidRPr="00085882" w:rsidRDefault="004C78CC" w:rsidP="004752B2">
            <w:pPr>
              <w:rPr>
                <w:rFonts w:ascii="Times New Roman" w:hAnsi="Times New Roman" w:cs="Times New Roman"/>
                <w:b/>
              </w:rPr>
            </w:pPr>
            <w:r w:rsidRPr="00085882">
              <w:rPr>
                <w:rFonts w:ascii="Times New Roman" w:hAnsi="Times New Roman" w:cs="Times New Roman"/>
                <w:b/>
              </w:rPr>
              <w:t>Datums</w:t>
            </w:r>
          </w:p>
        </w:tc>
        <w:tc>
          <w:tcPr>
            <w:tcW w:w="4120" w:type="dxa"/>
            <w:tcBorders>
              <w:left w:val="single" w:sz="4" w:space="0" w:color="auto"/>
            </w:tcBorders>
          </w:tcPr>
          <w:p w14:paraId="0AB64EEE" w14:textId="77777777" w:rsidR="004C78CC" w:rsidRPr="00085882" w:rsidRDefault="004C78CC" w:rsidP="004752B2">
            <w:pPr>
              <w:rPr>
                <w:rFonts w:ascii="Times New Roman" w:hAnsi="Times New Roman" w:cs="Times New Roman"/>
                <w:b/>
              </w:rPr>
            </w:pPr>
          </w:p>
        </w:tc>
      </w:tr>
    </w:tbl>
    <w:p w14:paraId="425D9807" w14:textId="77777777" w:rsidR="00D05299" w:rsidRPr="00085882" w:rsidRDefault="00D05299" w:rsidP="009A35B4">
      <w:pPr>
        <w:spacing w:after="0" w:line="240" w:lineRule="auto"/>
        <w:jc w:val="right"/>
        <w:rPr>
          <w:rFonts w:ascii="Times New Roman" w:hAnsi="Times New Roman" w:cs="Times New Roman"/>
          <w:b/>
          <w:bCs/>
          <w:position w:val="-4"/>
          <w:sz w:val="24"/>
          <w:szCs w:val="24"/>
          <w:lang w:eastAsia="ar-SA"/>
        </w:rPr>
      </w:pPr>
    </w:p>
    <w:p w14:paraId="4E3D65FA" w14:textId="77777777" w:rsidR="00D05299" w:rsidRPr="00085882" w:rsidRDefault="00D05299" w:rsidP="009A35B4">
      <w:pPr>
        <w:spacing w:after="0" w:line="240" w:lineRule="auto"/>
        <w:jc w:val="right"/>
        <w:rPr>
          <w:rFonts w:ascii="Times New Roman" w:hAnsi="Times New Roman" w:cs="Times New Roman"/>
          <w:b/>
          <w:bCs/>
          <w:position w:val="-4"/>
          <w:sz w:val="24"/>
          <w:szCs w:val="24"/>
          <w:lang w:eastAsia="ar-SA"/>
        </w:rPr>
      </w:pPr>
    </w:p>
    <w:p w14:paraId="1470DB46" w14:textId="77777777" w:rsidR="00D05299" w:rsidRPr="00085882" w:rsidRDefault="00D05299" w:rsidP="009A35B4">
      <w:pPr>
        <w:spacing w:after="0" w:line="240" w:lineRule="auto"/>
        <w:jc w:val="right"/>
        <w:rPr>
          <w:rFonts w:ascii="Times New Roman" w:hAnsi="Times New Roman" w:cs="Times New Roman"/>
          <w:b/>
          <w:bCs/>
          <w:position w:val="-4"/>
          <w:sz w:val="24"/>
          <w:szCs w:val="24"/>
          <w:lang w:eastAsia="ar-SA"/>
        </w:rPr>
      </w:pPr>
    </w:p>
    <w:p w14:paraId="25A848BC" w14:textId="77777777" w:rsidR="00D05299" w:rsidRPr="00085882" w:rsidRDefault="00D05299" w:rsidP="009A35B4">
      <w:pPr>
        <w:spacing w:after="0" w:line="240" w:lineRule="auto"/>
        <w:jc w:val="right"/>
        <w:rPr>
          <w:rFonts w:ascii="Times New Roman" w:hAnsi="Times New Roman" w:cs="Times New Roman"/>
          <w:b/>
          <w:bCs/>
          <w:position w:val="-4"/>
          <w:sz w:val="24"/>
          <w:szCs w:val="24"/>
          <w:lang w:eastAsia="ar-SA"/>
        </w:rPr>
      </w:pPr>
    </w:p>
    <w:p w14:paraId="10F00266" w14:textId="77777777" w:rsidR="00D05299" w:rsidRPr="00085882" w:rsidRDefault="00D05299" w:rsidP="009A35B4">
      <w:pPr>
        <w:spacing w:after="0" w:line="240" w:lineRule="auto"/>
        <w:jc w:val="right"/>
        <w:rPr>
          <w:rFonts w:ascii="Times New Roman" w:hAnsi="Times New Roman" w:cs="Times New Roman"/>
          <w:b/>
          <w:bCs/>
          <w:position w:val="-4"/>
          <w:sz w:val="24"/>
          <w:szCs w:val="24"/>
          <w:lang w:eastAsia="ar-SA"/>
        </w:rPr>
      </w:pPr>
    </w:p>
    <w:p w14:paraId="7CE89FCC" w14:textId="384DDE5C" w:rsidR="006339F5" w:rsidRPr="00085882" w:rsidRDefault="0031380B" w:rsidP="009A35B4">
      <w:pPr>
        <w:spacing w:after="0" w:line="240" w:lineRule="auto"/>
        <w:jc w:val="right"/>
        <w:rPr>
          <w:rFonts w:ascii="Times New Roman" w:hAnsi="Times New Roman" w:cs="Times New Roman"/>
          <w:sz w:val="24"/>
          <w:szCs w:val="24"/>
        </w:rPr>
      </w:pPr>
      <w:r w:rsidRPr="00085882">
        <w:rPr>
          <w:rFonts w:ascii="Times New Roman" w:hAnsi="Times New Roman" w:cs="Times New Roman"/>
          <w:b/>
          <w:bCs/>
          <w:position w:val="-4"/>
          <w:sz w:val="24"/>
          <w:szCs w:val="24"/>
          <w:lang w:eastAsia="ar-SA"/>
        </w:rPr>
        <w:t>4</w:t>
      </w:r>
      <w:r w:rsidR="00B759B4" w:rsidRPr="00085882">
        <w:rPr>
          <w:rFonts w:ascii="Times New Roman" w:hAnsi="Times New Roman" w:cs="Times New Roman"/>
          <w:b/>
          <w:bCs/>
          <w:position w:val="-4"/>
          <w:sz w:val="24"/>
          <w:szCs w:val="24"/>
          <w:lang w:eastAsia="ar-SA"/>
        </w:rPr>
        <w:t>.</w:t>
      </w:r>
      <w:r w:rsidR="00F838D5" w:rsidRPr="00085882">
        <w:rPr>
          <w:rFonts w:ascii="Times New Roman" w:hAnsi="Times New Roman" w:cs="Times New Roman"/>
          <w:b/>
          <w:bCs/>
          <w:position w:val="-4"/>
          <w:sz w:val="24"/>
          <w:szCs w:val="24"/>
          <w:lang w:eastAsia="ar-SA"/>
        </w:rPr>
        <w:t>pielikums</w:t>
      </w:r>
      <w:r w:rsidR="00F838D5" w:rsidRPr="00085882">
        <w:rPr>
          <w:rFonts w:ascii="Times New Roman" w:hAnsi="Times New Roman" w:cs="Times New Roman"/>
          <w:position w:val="-4"/>
          <w:sz w:val="24"/>
          <w:szCs w:val="24"/>
          <w:lang w:eastAsia="ar-SA"/>
        </w:rPr>
        <w:br/>
      </w:r>
      <w:r w:rsidR="006339F5" w:rsidRPr="00085882">
        <w:rPr>
          <w:rFonts w:ascii="Times New Roman" w:hAnsi="Times New Roman" w:cs="Times New Roman"/>
          <w:position w:val="-4"/>
          <w:sz w:val="24"/>
          <w:szCs w:val="24"/>
          <w:lang w:eastAsia="ar-SA"/>
        </w:rPr>
        <w:t>iepirkuma procedūras nolikumam</w:t>
      </w:r>
      <w:r w:rsidR="006339F5" w:rsidRPr="00085882">
        <w:rPr>
          <w:rFonts w:ascii="Times New Roman" w:hAnsi="Times New Roman" w:cs="Times New Roman"/>
          <w:position w:val="-4"/>
          <w:sz w:val="24"/>
          <w:szCs w:val="24"/>
          <w:lang w:eastAsia="ar-SA"/>
        </w:rPr>
        <w:br/>
        <w:t>“</w:t>
      </w:r>
      <w:r w:rsidR="008477AD" w:rsidRPr="00085882">
        <w:rPr>
          <w:rFonts w:ascii="Times New Roman" w:hAnsi="Times New Roman" w:cs="Times New Roman"/>
          <w:bCs/>
          <w:sz w:val="24"/>
          <w:szCs w:val="24"/>
        </w:rPr>
        <w:t>Digitālo biļešu sistēmas attīstība</w:t>
      </w:r>
      <w:r w:rsidR="006339F5" w:rsidRPr="00085882">
        <w:rPr>
          <w:rFonts w:ascii="Times New Roman" w:hAnsi="Times New Roman" w:cs="Times New Roman"/>
          <w:position w:val="-4"/>
          <w:sz w:val="24"/>
          <w:szCs w:val="24"/>
          <w:lang w:eastAsia="ar-SA"/>
        </w:rPr>
        <w:t>”</w:t>
      </w:r>
    </w:p>
    <w:p w14:paraId="5C3DF080" w14:textId="6CD045A4" w:rsidR="00A12D65" w:rsidRPr="00085882" w:rsidRDefault="00A12D65" w:rsidP="00A12D65">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085882">
        <w:rPr>
          <w:rFonts w:ascii="Times New Roman" w:hAnsi="Times New Roman" w:cs="Times New Roman"/>
          <w:i w:val="0"/>
          <w:iCs w:val="0"/>
          <w:position w:val="-4"/>
          <w:sz w:val="24"/>
          <w:szCs w:val="24"/>
          <w:lang w:val="lv-LV" w:eastAsia="ar-SA"/>
        </w:rPr>
        <w:t>identifikācijas Nr. RS/20</w:t>
      </w:r>
      <w:r w:rsidR="00452101" w:rsidRPr="00085882">
        <w:rPr>
          <w:rFonts w:ascii="Times New Roman" w:hAnsi="Times New Roman" w:cs="Times New Roman"/>
          <w:i w:val="0"/>
          <w:iCs w:val="0"/>
          <w:position w:val="-4"/>
          <w:sz w:val="24"/>
          <w:szCs w:val="24"/>
          <w:lang w:val="lv-LV" w:eastAsia="ar-SA"/>
        </w:rPr>
        <w:t>2</w:t>
      </w:r>
      <w:r w:rsidR="0010334A">
        <w:rPr>
          <w:rFonts w:ascii="Times New Roman" w:hAnsi="Times New Roman" w:cs="Times New Roman"/>
          <w:i w:val="0"/>
          <w:iCs w:val="0"/>
          <w:position w:val="-4"/>
          <w:sz w:val="24"/>
          <w:szCs w:val="24"/>
          <w:lang w:val="lv-LV" w:eastAsia="ar-SA"/>
        </w:rPr>
        <w:t>3/73</w:t>
      </w:r>
    </w:p>
    <w:p w14:paraId="6982F029" w14:textId="77777777" w:rsidR="005C4C66" w:rsidRPr="008C4E2C" w:rsidRDefault="005C4C66" w:rsidP="005C4C66">
      <w:pPr>
        <w:jc w:val="center"/>
        <w:rPr>
          <w:rFonts w:ascii="Times New Roman" w:hAnsi="Times New Roman" w:cs="Times New Roman"/>
          <w:bCs/>
          <w:sz w:val="24"/>
          <w:szCs w:val="24"/>
        </w:rPr>
      </w:pPr>
      <w:r w:rsidRPr="008C4E2C">
        <w:rPr>
          <w:rFonts w:ascii="Times New Roman" w:hAnsi="Times New Roman" w:cs="Times New Roman"/>
          <w:bCs/>
          <w:sz w:val="24"/>
          <w:szCs w:val="24"/>
        </w:rPr>
        <w:t>Līguma projekts</w:t>
      </w:r>
    </w:p>
    <w:p w14:paraId="57E0FB86" w14:textId="77777777" w:rsidR="005C4C66" w:rsidRPr="008C4E2C" w:rsidRDefault="005C4C66" w:rsidP="005C4C66">
      <w:pPr>
        <w:ind w:left="922" w:hanging="780"/>
        <w:jc w:val="center"/>
        <w:rPr>
          <w:rFonts w:ascii="Times New Roman" w:hAnsi="Times New Roman" w:cs="Times New Roman"/>
          <w:b/>
          <w:sz w:val="24"/>
          <w:szCs w:val="24"/>
        </w:rPr>
      </w:pPr>
      <w:r w:rsidRPr="008C4E2C">
        <w:rPr>
          <w:rFonts w:ascii="Times New Roman" w:hAnsi="Times New Roman" w:cs="Times New Roman"/>
          <w:b/>
          <w:sz w:val="24"/>
          <w:szCs w:val="24"/>
        </w:rPr>
        <w:t>Līgums Nr./__</w:t>
      </w:r>
    </w:p>
    <w:p w14:paraId="6D1E37D1" w14:textId="77777777" w:rsidR="005C4C66" w:rsidRPr="008C4E2C" w:rsidRDefault="005C4C66" w:rsidP="005C4C66">
      <w:pPr>
        <w:jc w:val="center"/>
        <w:rPr>
          <w:rFonts w:ascii="Times New Roman" w:hAnsi="Times New Roman" w:cs="Times New Roman"/>
          <w:sz w:val="24"/>
          <w:szCs w:val="24"/>
        </w:rPr>
      </w:pPr>
      <w:r w:rsidRPr="008C4E2C">
        <w:rPr>
          <w:rFonts w:ascii="Times New Roman" w:hAnsi="Times New Roman" w:cs="Times New Roman"/>
          <w:sz w:val="24"/>
          <w:szCs w:val="24"/>
        </w:rPr>
        <w:t>“Digitālo biļešu sistēmas attīstība”</w:t>
      </w:r>
    </w:p>
    <w:p w14:paraId="100B1B00" w14:textId="77777777" w:rsidR="005C4C66" w:rsidRPr="008C4E2C" w:rsidRDefault="005C4C66" w:rsidP="005C4C66">
      <w:pPr>
        <w:keepNext/>
        <w:outlineLvl w:val="1"/>
        <w:rPr>
          <w:rFonts w:ascii="Times New Roman" w:hAnsi="Times New Roman" w:cs="Times New Roman"/>
          <w:sz w:val="24"/>
          <w:szCs w:val="24"/>
        </w:rPr>
      </w:pPr>
      <w:r w:rsidRPr="008C4E2C">
        <w:rPr>
          <w:rFonts w:ascii="Times New Roman" w:hAnsi="Times New Roman" w:cs="Times New Roman"/>
          <w:sz w:val="24"/>
          <w:szCs w:val="24"/>
        </w:rPr>
        <w:t xml:space="preserve">Rīgā                                  </w:t>
      </w:r>
      <w:r w:rsidRPr="008C4E2C">
        <w:rPr>
          <w:rFonts w:ascii="Times New Roman" w:hAnsi="Times New Roman" w:cs="Times New Roman"/>
          <w:sz w:val="24"/>
          <w:szCs w:val="24"/>
        </w:rPr>
        <w:tab/>
      </w:r>
      <w:r w:rsidRPr="008C4E2C">
        <w:rPr>
          <w:rFonts w:ascii="Times New Roman" w:hAnsi="Times New Roman" w:cs="Times New Roman"/>
          <w:sz w:val="24"/>
          <w:szCs w:val="24"/>
        </w:rPr>
        <w:tab/>
        <w:t xml:space="preserve">      </w:t>
      </w:r>
      <w:r w:rsidRPr="008C4E2C">
        <w:rPr>
          <w:rFonts w:ascii="Times New Roman" w:hAnsi="Times New Roman" w:cs="Times New Roman"/>
          <w:sz w:val="24"/>
          <w:szCs w:val="24"/>
        </w:rPr>
        <w:tab/>
        <w:t xml:space="preserve">             202__. gada __________ . __________</w:t>
      </w:r>
    </w:p>
    <w:p w14:paraId="15178E3E" w14:textId="77777777" w:rsidR="005C4C66" w:rsidRPr="008C4E2C" w:rsidRDefault="005C4C66" w:rsidP="005C4C66">
      <w:pPr>
        <w:ind w:right="1244" w:firstLine="567"/>
        <w:jc w:val="both"/>
        <w:rPr>
          <w:rFonts w:ascii="Times New Roman" w:hAnsi="Times New Roman" w:cs="Times New Roman"/>
          <w:sz w:val="24"/>
          <w:szCs w:val="24"/>
        </w:rPr>
      </w:pPr>
      <w:r w:rsidRPr="008C4E2C">
        <w:rPr>
          <w:rFonts w:ascii="Times New Roman" w:hAnsi="Times New Roman" w:cs="Times New Roman"/>
          <w:sz w:val="24"/>
          <w:szCs w:val="24"/>
        </w:rPr>
        <w:t xml:space="preserve">           </w:t>
      </w:r>
    </w:p>
    <w:p w14:paraId="43B89FB0" w14:textId="77777777" w:rsidR="005C4C66" w:rsidRPr="008C4E2C" w:rsidRDefault="005C4C66" w:rsidP="005C4C66">
      <w:pPr>
        <w:jc w:val="both"/>
        <w:rPr>
          <w:rFonts w:ascii="Times New Roman" w:hAnsi="Times New Roman" w:cs="Times New Roman"/>
          <w:sz w:val="24"/>
          <w:szCs w:val="24"/>
        </w:rPr>
      </w:pPr>
      <w:r w:rsidRPr="008C4E2C">
        <w:rPr>
          <w:rFonts w:ascii="Times New Roman" w:hAnsi="Times New Roman" w:cs="Times New Roman"/>
          <w:b/>
          <w:sz w:val="24"/>
          <w:szCs w:val="24"/>
        </w:rPr>
        <w:t>Rīgas pašvaldības sabiedrība ar ierobežotu atbildību „Rīgas satiksme”</w:t>
      </w:r>
      <w:r w:rsidRPr="008C4E2C">
        <w:rPr>
          <w:rFonts w:ascii="Times New Roman" w:hAnsi="Times New Roman" w:cs="Times New Roman"/>
          <w:sz w:val="24"/>
          <w:szCs w:val="24"/>
        </w:rPr>
        <w:t>, vienotais reģistrācijas Nr.40003619950, kuras vārdā saskaņā ar valdes lēmumu rīkojas tās valdes priekšsēdētājs _________________________, turpmāk „Pasūtītājs”, no vienas puses, un</w:t>
      </w:r>
    </w:p>
    <w:p w14:paraId="1CD30180" w14:textId="634C0D60" w:rsidR="005C4C66" w:rsidRPr="008C4E2C" w:rsidRDefault="005C4C66" w:rsidP="005C4C66">
      <w:pPr>
        <w:jc w:val="both"/>
        <w:rPr>
          <w:rFonts w:ascii="Times New Roman" w:hAnsi="Times New Roman" w:cs="Times New Roman"/>
          <w:sz w:val="24"/>
          <w:szCs w:val="24"/>
        </w:rPr>
      </w:pPr>
      <w:r w:rsidRPr="008C4E2C">
        <w:rPr>
          <w:rFonts w:ascii="Times New Roman" w:hAnsi="Times New Roman" w:cs="Times New Roman"/>
          <w:b/>
          <w:bCs/>
          <w:sz w:val="24"/>
          <w:szCs w:val="24"/>
        </w:rPr>
        <w:t>______________________________</w:t>
      </w:r>
      <w:r w:rsidRPr="008C4E2C">
        <w:rPr>
          <w:rFonts w:ascii="Times New Roman" w:hAnsi="Times New Roman" w:cs="Times New Roman"/>
          <w:sz w:val="24"/>
          <w:szCs w:val="24"/>
        </w:rPr>
        <w:t>, vienotais reģistrācijas Nr. ______________, kuras vārdā saskaņā ar statūtiem rīkojas _________________, turpmāk „Izpildītājs”, no otras puses, abi kopā un arī atsevišķi saukti arī Puse/Puses, pamatojoties uz Pasūtītāja rīkotā atklātā konkursa „Digitālo biļešu sistēmas attīstība” (identifikācijas Nr. RS/202</w:t>
      </w:r>
      <w:r w:rsidR="0010334A">
        <w:rPr>
          <w:rFonts w:ascii="Times New Roman" w:hAnsi="Times New Roman" w:cs="Times New Roman"/>
          <w:sz w:val="24"/>
          <w:szCs w:val="24"/>
        </w:rPr>
        <w:t>3/73</w:t>
      </w:r>
      <w:r w:rsidRPr="008C4E2C">
        <w:rPr>
          <w:rFonts w:ascii="Times New Roman" w:hAnsi="Times New Roman" w:cs="Times New Roman"/>
          <w:sz w:val="24"/>
          <w:szCs w:val="24"/>
        </w:rPr>
        <w:t xml:space="preserve">) rezultātiem, izsakot gribu brīvi, bez maldības, viltus vai spaidiem, </w:t>
      </w:r>
      <w:r w:rsidRPr="008C4E2C">
        <w:rPr>
          <w:rFonts w:ascii="Times New Roman" w:hAnsi="Times New Roman" w:cs="Times New Roman"/>
          <w:color w:val="000000"/>
          <w:spacing w:val="-1"/>
          <w:sz w:val="24"/>
          <w:szCs w:val="24"/>
        </w:rPr>
        <w:t xml:space="preserve">noslēdz šādu līgumu </w:t>
      </w:r>
      <w:r w:rsidRPr="008C4E2C">
        <w:rPr>
          <w:rFonts w:ascii="Times New Roman" w:hAnsi="Times New Roman" w:cs="Times New Roman"/>
          <w:color w:val="000000"/>
          <w:spacing w:val="-2"/>
          <w:sz w:val="24"/>
          <w:szCs w:val="24"/>
        </w:rPr>
        <w:t>(turpmāk Līgums):</w:t>
      </w:r>
    </w:p>
    <w:p w14:paraId="5AE8FF3B" w14:textId="77777777" w:rsidR="005C4C66" w:rsidRPr="008C4E2C" w:rsidRDefault="005C4C66" w:rsidP="005C4C66">
      <w:pPr>
        <w:widowControl w:val="0"/>
        <w:numPr>
          <w:ilvl w:val="0"/>
          <w:numId w:val="26"/>
        </w:numPr>
        <w:shd w:val="clear" w:color="auto" w:fill="FFFFFF"/>
        <w:autoSpaceDE w:val="0"/>
        <w:autoSpaceDN w:val="0"/>
        <w:adjustRightInd w:val="0"/>
        <w:spacing w:after="0" w:line="240" w:lineRule="auto"/>
        <w:contextualSpacing/>
        <w:jc w:val="center"/>
        <w:rPr>
          <w:rFonts w:ascii="Times New Roman" w:hAnsi="Times New Roman" w:cs="Times New Roman"/>
          <w:b/>
          <w:bCs/>
          <w:spacing w:val="-2"/>
          <w:sz w:val="24"/>
          <w:szCs w:val="24"/>
        </w:rPr>
      </w:pPr>
      <w:r w:rsidRPr="008C4E2C">
        <w:rPr>
          <w:rFonts w:ascii="Times New Roman" w:hAnsi="Times New Roman" w:cs="Times New Roman"/>
          <w:b/>
          <w:bCs/>
          <w:spacing w:val="-2"/>
          <w:sz w:val="24"/>
          <w:szCs w:val="24"/>
        </w:rPr>
        <w:t>Līgumā izmantotie termini un definīcijas</w:t>
      </w:r>
    </w:p>
    <w:tbl>
      <w:tblPr>
        <w:tblW w:w="0" w:type="auto"/>
        <w:tblCellMar>
          <w:top w:w="15" w:type="dxa"/>
          <w:left w:w="15" w:type="dxa"/>
          <w:bottom w:w="15" w:type="dxa"/>
          <w:right w:w="15" w:type="dxa"/>
        </w:tblCellMar>
        <w:tblLook w:val="04A0" w:firstRow="1" w:lastRow="0" w:firstColumn="1" w:lastColumn="0" w:noHBand="0" w:noVBand="1"/>
      </w:tblPr>
      <w:tblGrid>
        <w:gridCol w:w="1609"/>
        <w:gridCol w:w="7452"/>
      </w:tblGrid>
      <w:tr w:rsidR="005C4C66" w:rsidRPr="008C4E2C" w14:paraId="1B4DB16A" w14:textId="77777777" w:rsidTr="004752B2">
        <w:trPr>
          <w:trHeight w:val="8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DBE69" w14:textId="77777777" w:rsidR="005C4C66" w:rsidRPr="008C4E2C" w:rsidRDefault="005C4C66" w:rsidP="004752B2">
            <w:pPr>
              <w:rPr>
                <w:rFonts w:ascii="Times New Roman" w:hAnsi="Times New Roman" w:cs="Times New Roman"/>
                <w:sz w:val="24"/>
                <w:szCs w:val="24"/>
              </w:rPr>
            </w:pPr>
            <w:r w:rsidRPr="008C4E2C">
              <w:rPr>
                <w:rFonts w:ascii="Times New Roman" w:hAnsi="Times New Roman" w:cs="Times New Roman"/>
                <w:sz w:val="24"/>
                <w:szCs w:val="24"/>
              </w:rPr>
              <w:t>Darba uzdevums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E9458" w14:textId="77777777" w:rsidR="005C4C66" w:rsidRPr="008C4E2C" w:rsidRDefault="005C4C66" w:rsidP="004752B2">
            <w:pPr>
              <w:jc w:val="both"/>
              <w:rPr>
                <w:rFonts w:ascii="Times New Roman" w:hAnsi="Times New Roman" w:cs="Times New Roman"/>
                <w:sz w:val="24"/>
                <w:szCs w:val="24"/>
              </w:rPr>
            </w:pPr>
            <w:r w:rsidRPr="008C4E2C">
              <w:rPr>
                <w:rFonts w:ascii="Times New Roman" w:hAnsi="Times New Roman" w:cs="Times New Roman"/>
                <w:sz w:val="24"/>
                <w:szCs w:val="24"/>
              </w:rPr>
              <w:t>Pušu saskaņots dokuments, kurš nosaka Līguma izpildes Sprintā vai izmaiņu pieprasījumā realizējamās prasības, pieņemšanas (akceptēšanas) kritērijus un darbietilpības novērtējumu (Līguma 3.pielikums).</w:t>
            </w:r>
          </w:p>
        </w:tc>
      </w:tr>
      <w:tr w:rsidR="005C4C66" w:rsidRPr="008C4E2C" w14:paraId="1B1E3BCC" w14:textId="77777777" w:rsidTr="004752B2">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9BE0E4" w14:textId="77777777" w:rsidR="005C4C66" w:rsidRPr="008C4E2C" w:rsidRDefault="005C4C66" w:rsidP="004752B2">
            <w:pPr>
              <w:rPr>
                <w:rFonts w:ascii="Times New Roman" w:hAnsi="Times New Roman" w:cs="Times New Roman"/>
                <w:sz w:val="24"/>
                <w:szCs w:val="24"/>
              </w:rPr>
            </w:pPr>
            <w:r w:rsidRPr="008C4E2C">
              <w:rPr>
                <w:rFonts w:ascii="Times New Roman" w:hAnsi="Times New Roman" w:cs="Times New Roman"/>
                <w:sz w:val="24"/>
                <w:szCs w:val="24"/>
              </w:rPr>
              <w:t>Izmaiņu pieprasījums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F32D8" w14:textId="77777777" w:rsidR="005C4C66" w:rsidRPr="008C4E2C" w:rsidRDefault="005C4C66" w:rsidP="004752B2">
            <w:pPr>
              <w:jc w:val="both"/>
              <w:rPr>
                <w:rFonts w:ascii="Times New Roman" w:hAnsi="Times New Roman" w:cs="Times New Roman"/>
                <w:sz w:val="24"/>
                <w:szCs w:val="24"/>
              </w:rPr>
            </w:pPr>
            <w:r w:rsidRPr="008C4E2C">
              <w:rPr>
                <w:rFonts w:ascii="Times New Roman" w:hAnsi="Times New Roman" w:cs="Times New Roman"/>
                <w:sz w:val="24"/>
                <w:szCs w:val="24"/>
              </w:rPr>
              <w:t>Darba uzdevums, kurā realizējamie uzdevumi un sasniedzamie mērķi definēti Līguma izpildes procesā un izpaužas kā izmaiņas vai papildinājumi digitālo biļešu sistēmā, izņemot tādas izmaiņas vai papildinājumus, kas ir nepieciešams priekšnoteikums Tehniskajā specifikācijā norādītās funkcionalitātes realizācijai, kaut arī nav tieši aprakstīti Tehniskajā specifikācijā.</w:t>
            </w:r>
          </w:p>
        </w:tc>
      </w:tr>
      <w:tr w:rsidR="005C4C66" w:rsidRPr="008C4E2C" w14:paraId="3676D6FF" w14:textId="77777777" w:rsidTr="004752B2">
        <w:trPr>
          <w:trHeight w:val="8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E8C4D8" w14:textId="77777777" w:rsidR="005C4C66" w:rsidRPr="008C4E2C" w:rsidRDefault="005C4C66" w:rsidP="004752B2">
            <w:pPr>
              <w:rPr>
                <w:rFonts w:ascii="Times New Roman" w:hAnsi="Times New Roman" w:cs="Times New Roman"/>
                <w:sz w:val="24"/>
                <w:szCs w:val="24"/>
              </w:rPr>
            </w:pPr>
            <w:r w:rsidRPr="008C4E2C">
              <w:rPr>
                <w:rFonts w:ascii="Times New Roman" w:hAnsi="Times New Roman" w:cs="Times New Roman"/>
                <w:sz w:val="24"/>
                <w:szCs w:val="24"/>
              </w:rPr>
              <w:t>Nodevums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D4741B" w14:textId="77777777" w:rsidR="005C4C66" w:rsidRPr="008C4E2C" w:rsidRDefault="005C4C66" w:rsidP="004752B2">
            <w:pPr>
              <w:jc w:val="both"/>
              <w:rPr>
                <w:rFonts w:ascii="Times New Roman" w:hAnsi="Times New Roman" w:cs="Times New Roman"/>
                <w:sz w:val="24"/>
                <w:szCs w:val="24"/>
              </w:rPr>
            </w:pPr>
            <w:r w:rsidRPr="008C4E2C">
              <w:rPr>
                <w:rFonts w:ascii="Times New Roman" w:hAnsi="Times New Roman" w:cs="Times New Roman"/>
                <w:sz w:val="24"/>
                <w:szCs w:val="24"/>
              </w:rPr>
              <w:t>Pakalpojuma, izstrādes un/vai dokumentācijas piegāde. Izpildītājs iesniedz  nodevumu projektus un gala nodevumu dokumentus elektroniski, gala nodevumus, parakstot ar drošu elektronisko parakstu.</w:t>
            </w:r>
          </w:p>
        </w:tc>
      </w:tr>
      <w:tr w:rsidR="005C4C66" w:rsidRPr="008C4E2C" w14:paraId="6C5852C5" w14:textId="77777777" w:rsidTr="004752B2">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22CE68" w14:textId="77777777" w:rsidR="005C4C66" w:rsidRPr="008C4E2C" w:rsidRDefault="005C4C66" w:rsidP="004752B2">
            <w:pPr>
              <w:rPr>
                <w:rFonts w:ascii="Times New Roman" w:hAnsi="Times New Roman" w:cs="Times New Roman"/>
                <w:sz w:val="24"/>
                <w:szCs w:val="24"/>
              </w:rPr>
            </w:pPr>
            <w:r w:rsidRPr="008C4E2C">
              <w:rPr>
                <w:rFonts w:ascii="Times New Roman" w:hAnsi="Times New Roman" w:cs="Times New Roman"/>
                <w:sz w:val="24"/>
                <w:szCs w:val="24"/>
              </w:rPr>
              <w:t>Ekspertu metode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55101F" w14:textId="77777777" w:rsidR="005C4C66" w:rsidRPr="008C4E2C" w:rsidRDefault="005C4C66" w:rsidP="004752B2">
            <w:pPr>
              <w:spacing w:before="100" w:beforeAutospacing="1" w:after="100" w:afterAutospacing="1"/>
              <w:jc w:val="both"/>
              <w:textAlignment w:val="baseline"/>
              <w:rPr>
                <w:rFonts w:ascii="Times New Roman" w:hAnsi="Times New Roman" w:cs="Times New Roman"/>
                <w:sz w:val="24"/>
                <w:szCs w:val="24"/>
              </w:rPr>
            </w:pPr>
            <w:r w:rsidRPr="008C4E2C">
              <w:rPr>
                <w:rFonts w:ascii="Times New Roman" w:hAnsi="Times New Roman" w:cs="Times New Roman"/>
                <w:color w:val="000000"/>
                <w:sz w:val="24"/>
                <w:szCs w:val="24"/>
                <w:lang w:eastAsia="lv-LV"/>
              </w:rPr>
              <w:t>Darbietilpības novērtēšanas metode, kas balstās uz ekspertu pieņēmumiem par darbietilpību.</w:t>
            </w:r>
          </w:p>
        </w:tc>
      </w:tr>
      <w:tr w:rsidR="005C4C66" w:rsidRPr="008C4E2C" w14:paraId="7DBF50E9" w14:textId="77777777" w:rsidTr="004752B2">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C43C9" w14:textId="77777777" w:rsidR="005C4C66" w:rsidRPr="008C4E2C" w:rsidRDefault="005C4C66" w:rsidP="004752B2">
            <w:pPr>
              <w:rPr>
                <w:rFonts w:ascii="Times New Roman" w:hAnsi="Times New Roman" w:cs="Times New Roman"/>
                <w:sz w:val="24"/>
                <w:szCs w:val="24"/>
              </w:rPr>
            </w:pPr>
            <w:r w:rsidRPr="008C4E2C">
              <w:rPr>
                <w:rFonts w:ascii="Times New Roman" w:hAnsi="Times New Roman" w:cs="Times New Roman"/>
                <w:sz w:val="24"/>
                <w:szCs w:val="24"/>
              </w:rPr>
              <w:t>Sprints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11F02" w14:textId="77777777" w:rsidR="005C4C66" w:rsidRPr="008C4E2C" w:rsidRDefault="005C4C66" w:rsidP="004752B2">
            <w:pPr>
              <w:spacing w:after="120"/>
              <w:jc w:val="both"/>
              <w:rPr>
                <w:rFonts w:ascii="Times New Roman" w:hAnsi="Times New Roman" w:cs="Times New Roman"/>
                <w:sz w:val="24"/>
                <w:szCs w:val="24"/>
              </w:rPr>
            </w:pPr>
            <w:r w:rsidRPr="008C4E2C">
              <w:rPr>
                <w:rFonts w:ascii="Times New Roman" w:hAnsi="Times New Roman" w:cs="Times New Roman"/>
                <w:sz w:val="24"/>
                <w:szCs w:val="24"/>
              </w:rPr>
              <w:t>Līguma izpildes sastāvdaļa - inkrementāls izstrādes, pakalpojuma un dokumentācijas izstrādes vienums, kurš tiek pasūtīts Līguma norādītajā kārtībā un kurš ir testējams un pieņemams atbilstoši Darba uzdevumā definētajām prasībām un kura ietvaros Pasūtītājam tiek piegādāta digitālo biļešu sistēma un ieviešana produkcijas vidē.</w:t>
            </w:r>
          </w:p>
        </w:tc>
      </w:tr>
    </w:tbl>
    <w:p w14:paraId="41BF66C5" w14:textId="77777777" w:rsidR="005C4C66" w:rsidRPr="008C4E2C" w:rsidRDefault="005C4C66" w:rsidP="005C4C66">
      <w:pPr>
        <w:widowControl w:val="0"/>
        <w:numPr>
          <w:ilvl w:val="0"/>
          <w:numId w:val="26"/>
        </w:numPr>
        <w:shd w:val="clear" w:color="auto" w:fill="FFFFFF"/>
        <w:autoSpaceDE w:val="0"/>
        <w:autoSpaceDN w:val="0"/>
        <w:adjustRightInd w:val="0"/>
        <w:spacing w:after="0" w:line="240" w:lineRule="auto"/>
        <w:contextualSpacing/>
        <w:jc w:val="center"/>
        <w:rPr>
          <w:rFonts w:ascii="Times New Roman" w:hAnsi="Times New Roman" w:cs="Times New Roman"/>
          <w:b/>
          <w:bCs/>
          <w:spacing w:val="-2"/>
          <w:sz w:val="24"/>
          <w:szCs w:val="24"/>
        </w:rPr>
      </w:pPr>
      <w:r w:rsidRPr="008C4E2C">
        <w:rPr>
          <w:rFonts w:ascii="Times New Roman" w:hAnsi="Times New Roman" w:cs="Times New Roman"/>
          <w:b/>
          <w:bCs/>
          <w:spacing w:val="-2"/>
          <w:sz w:val="24"/>
          <w:szCs w:val="24"/>
        </w:rPr>
        <w:t>Līguma priekšmets</w:t>
      </w:r>
    </w:p>
    <w:p w14:paraId="66D66097"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Pasūtītājs uzdod, un Izpildītājs apņemas veikt digitālo biļešu sistēmas (turpmāk - Sistēma) funkcionālo uzlabojumu izstrādi un nodrošināt uzturēšanas pakalpojumu</w:t>
      </w:r>
      <w:r w:rsidRPr="008C4E2C">
        <w:rPr>
          <w:rFonts w:ascii="Times New Roman" w:hAnsi="Times New Roman" w:cs="Times New Roman"/>
          <w:sz w:val="24"/>
          <w:szCs w:val="24"/>
          <w:lang w:eastAsia="ar-SA"/>
        </w:rPr>
        <w:t>, (</w:t>
      </w:r>
      <w:r w:rsidRPr="008C4E2C">
        <w:rPr>
          <w:rFonts w:ascii="Times New Roman" w:hAnsi="Times New Roman" w:cs="Times New Roman"/>
          <w:sz w:val="24"/>
          <w:szCs w:val="24"/>
        </w:rPr>
        <w:t xml:space="preserve">turpmāk viss </w:t>
      </w:r>
      <w:r w:rsidRPr="008C4E2C">
        <w:rPr>
          <w:rFonts w:ascii="Times New Roman" w:hAnsi="Times New Roman" w:cs="Times New Roman"/>
          <w:sz w:val="24"/>
          <w:szCs w:val="24"/>
        </w:rPr>
        <w:lastRenderedPageBreak/>
        <w:t xml:space="preserve">kopā </w:t>
      </w:r>
      <w:r w:rsidRPr="008C4E2C">
        <w:rPr>
          <w:rFonts w:ascii="Times New Roman" w:hAnsi="Times New Roman" w:cs="Times New Roman"/>
          <w:sz w:val="24"/>
          <w:szCs w:val="24"/>
          <w:lang w:eastAsia="ar-SA"/>
        </w:rPr>
        <w:t>– Pakalpojums)</w:t>
      </w:r>
      <w:r w:rsidRPr="008C4E2C">
        <w:rPr>
          <w:rFonts w:ascii="Times New Roman" w:hAnsi="Times New Roman" w:cs="Times New Roman"/>
          <w:sz w:val="24"/>
          <w:szCs w:val="24"/>
        </w:rPr>
        <w:t>, ievērojot tehniskajā specifikācijā (Līguma 1.pielikums) noteiktās prasības, nodevumu kārtību, Latvijas Republikā spēkā esošos normatīvos aktus un Līguma 2.pielikumā</w:t>
      </w:r>
      <w:r w:rsidRPr="008C4E2C">
        <w:rPr>
          <w:rFonts w:ascii="Times New Roman" w:hAnsi="Times New Roman" w:cs="Times New Roman"/>
          <w:sz w:val="24"/>
          <w:szCs w:val="24"/>
          <w:lang w:eastAsia="ar-SA"/>
        </w:rPr>
        <w:t xml:space="preserve"> ietverto finanšu piedāvājumu.</w:t>
      </w:r>
    </w:p>
    <w:p w14:paraId="49447691"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lang w:eastAsia="ar-SA"/>
        </w:rPr>
        <w:t xml:space="preserve">Līguma izpildes ietvaros Izpildītājs veic Sistēmas funkcionālo uzlabojumu izstrādi atbilstoši Līguma 5. pielikumā pievienotajam projekta kalendārajam plānam (turpmāk – Projekta plāns), kas sadalīts Sprintos un to atbilstošiem Darba uzdevumiem. </w:t>
      </w:r>
      <w:r w:rsidRPr="008C4E2C">
        <w:rPr>
          <w:rFonts w:ascii="Times New Roman" w:hAnsi="Times New Roman" w:cs="Times New Roman"/>
          <w:sz w:val="24"/>
          <w:szCs w:val="24"/>
        </w:rPr>
        <w:t xml:space="preserve">Sistēmas gala nodevumam (visu tehniskajā specifikācijā iekļauto prasību izpilde) jābūt nodotam ne vēlāk kā </w:t>
      </w:r>
      <w:r w:rsidRPr="008C4E2C">
        <w:rPr>
          <w:rFonts w:ascii="Times New Roman" w:hAnsi="Times New Roman" w:cs="Times New Roman"/>
          <w:b/>
          <w:bCs/>
          <w:sz w:val="24"/>
          <w:szCs w:val="24"/>
        </w:rPr>
        <w:t>12 mēnešus</w:t>
      </w:r>
      <w:r w:rsidRPr="008C4E2C">
        <w:rPr>
          <w:rFonts w:ascii="Times New Roman" w:hAnsi="Times New Roman" w:cs="Times New Roman"/>
          <w:sz w:val="24"/>
          <w:szCs w:val="24"/>
        </w:rPr>
        <w:t xml:space="preserve"> pēc Līguma spēkā stāšanās dienas.</w:t>
      </w:r>
    </w:p>
    <w:p w14:paraId="6285803A"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Uzturēšanas darbi tiek sniegti atbilstoši Līgumam pievienotajā Tehniskajā specifikācijā noteiktajiem uzdevumiem un prasībām, Uzturēšanas darbi stājas spēkā ar Līguma spēkā stāšanos dienu un tiek veikti </w:t>
      </w:r>
      <w:r w:rsidRPr="008C4E2C">
        <w:rPr>
          <w:rFonts w:ascii="Times New Roman" w:hAnsi="Times New Roman" w:cs="Times New Roman"/>
          <w:b/>
          <w:bCs/>
          <w:sz w:val="24"/>
          <w:szCs w:val="24"/>
        </w:rPr>
        <w:t>24 mēnešus</w:t>
      </w:r>
      <w:r w:rsidRPr="008C4E2C">
        <w:rPr>
          <w:rFonts w:ascii="Times New Roman" w:hAnsi="Times New Roman" w:cs="Times New Roman"/>
          <w:sz w:val="24"/>
          <w:szCs w:val="24"/>
        </w:rPr>
        <w:t>.</w:t>
      </w:r>
    </w:p>
    <w:p w14:paraId="36950BF6"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Pakalpojums tiek sniegts saskaņā ar Līgumam pievienotajā Tehniskajā specifikācijā noteiktajiem uzdevumiem un prasībām.</w:t>
      </w:r>
    </w:p>
    <w:p w14:paraId="0EF89C82"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Risku par Līgumā neparedzētiem darbiem un pakalpojumiem, kas nepieciešami Līguma pilnīgai izpildei, uzņemas Izpildītājs.</w:t>
      </w:r>
    </w:p>
    <w:p w14:paraId="7298ED48"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Risku par Līgumā neparedzētiem darbiem un pakalpojumiem, kas nepieciešami Līguma pilnīgai izpildei, uzņemas Pasūtītājs, ja:</w:t>
      </w:r>
    </w:p>
    <w:p w14:paraId="6FD3DCFD"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neparedzēto darbu un pakalpojumu nepieciešamība ir radusies tādu no Pušu gribas neatkarīgu apstākļu dēļ, kurus Puses, slēdzot Līgumu, nevarēja paredzēt;</w:t>
      </w:r>
    </w:p>
    <w:p w14:paraId="2DD1BD3D"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neparedzētie darbi un pakalpojumi ir ierosināti pēc Pasūtītāja iniciatīvas, precizējot vai papildinot Līguma priekšmetu;</w:t>
      </w:r>
    </w:p>
    <w:p w14:paraId="62559337"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Līgumā iekļautie darbi un pakalpojumi, no Izpildītāja gribas neatkarīgu iemeslu dēļ nav izpildāmi, ja netiek veikti neparedzēti darbi un pakalpojumi.</w:t>
      </w:r>
    </w:p>
    <w:p w14:paraId="07FD9ED1"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Līguma 2.6. punkts nav attiecināms uz tādu pakalpojumu, kas rodas vai tiek identificēts pakalpojuma sniegšanas gaitā un kuru Izpildītājs varēja vai tam vajadzēja paredzēt pirms Līguma noslēgšanas. </w:t>
      </w:r>
    </w:p>
    <w:p w14:paraId="27C278BE"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Ja no Izpildītāja neatkarīgu apstākļu dēļ var tikt ietekmēts pakalpojuma izpildes kalendārais plāns, Puses var vienoties par kalendārā plāna korekciju un/vai izpildes termiņa pagarināšanu. Tādā gadījumā Izpildītājs iesniedz objektīvus pierādījumus minētajiem apstākļiem.</w:t>
      </w:r>
    </w:p>
    <w:p w14:paraId="6A9EC911" w14:textId="77777777" w:rsidR="005C4C66" w:rsidRPr="008C4E2C" w:rsidRDefault="005C4C66" w:rsidP="005C4C66">
      <w:pPr>
        <w:jc w:val="both"/>
        <w:rPr>
          <w:rFonts w:ascii="Times New Roman" w:hAnsi="Times New Roman" w:cs="Times New Roman"/>
          <w:sz w:val="24"/>
          <w:szCs w:val="24"/>
        </w:rPr>
      </w:pPr>
    </w:p>
    <w:p w14:paraId="68948C48" w14:textId="77777777" w:rsidR="005C4C66" w:rsidRPr="008C4E2C" w:rsidRDefault="005C4C66" w:rsidP="005C4C66">
      <w:pPr>
        <w:widowControl w:val="0"/>
        <w:numPr>
          <w:ilvl w:val="0"/>
          <w:numId w:val="27"/>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sz w:val="24"/>
          <w:szCs w:val="24"/>
        </w:rPr>
        <w:t>Līguma summa un norēķinu kārtība</w:t>
      </w:r>
    </w:p>
    <w:p w14:paraId="25D690B5"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Līguma kopējā summa par Līguma darbības laikā un ietvarā sniegto Pakalpojumu ir </w:t>
      </w:r>
      <w:bookmarkStart w:id="293" w:name="_Hlk144304580"/>
      <w:r w:rsidRPr="008C4E2C">
        <w:rPr>
          <w:rFonts w:ascii="Times New Roman" w:hAnsi="Times New Roman" w:cs="Times New Roman"/>
          <w:b/>
          <w:bCs/>
          <w:sz w:val="24"/>
          <w:szCs w:val="24"/>
        </w:rPr>
        <w:t>EUR ________,___</w:t>
      </w:r>
      <w:r w:rsidRPr="008C4E2C">
        <w:rPr>
          <w:rFonts w:ascii="Times New Roman" w:hAnsi="Times New Roman" w:cs="Times New Roman"/>
          <w:sz w:val="24"/>
          <w:szCs w:val="24"/>
        </w:rPr>
        <w:t xml:space="preserve"> (_________________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xml:space="preserve"> un 00 centi) bez pievienotās vērtības nodokļa (turpmāk – PVN</w:t>
      </w:r>
      <w:bookmarkStart w:id="294" w:name="_Hlk504651818"/>
      <w:bookmarkEnd w:id="293"/>
      <w:r w:rsidRPr="008C4E2C">
        <w:rPr>
          <w:rFonts w:ascii="Times New Roman" w:hAnsi="Times New Roman" w:cs="Times New Roman"/>
          <w:sz w:val="24"/>
          <w:szCs w:val="24"/>
        </w:rPr>
        <w:t>), kas ietver:</w:t>
      </w:r>
    </w:p>
    <w:p w14:paraId="337A2E78" w14:textId="77777777" w:rsidR="005C4C66" w:rsidRPr="008C4E2C" w:rsidRDefault="005C4C66" w:rsidP="005C4C66">
      <w:pPr>
        <w:ind w:left="993"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3.1.1. ________________ pakalpojuma izstrāde – </w:t>
      </w:r>
      <w:bookmarkStart w:id="295" w:name="_Hlk144304755"/>
      <w:r w:rsidRPr="008C4E2C">
        <w:rPr>
          <w:rFonts w:ascii="Times New Roman" w:hAnsi="Times New Roman" w:cs="Times New Roman"/>
          <w:b/>
          <w:bCs/>
          <w:sz w:val="24"/>
          <w:szCs w:val="24"/>
        </w:rPr>
        <w:t>EUR _______,___</w:t>
      </w:r>
      <w:r w:rsidRPr="008C4E2C">
        <w:rPr>
          <w:rFonts w:ascii="Times New Roman" w:hAnsi="Times New Roman" w:cs="Times New Roman"/>
          <w:sz w:val="24"/>
          <w:szCs w:val="24"/>
        </w:rPr>
        <w:t xml:space="preserve"> (________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xml:space="preserve"> un 00 centi) bez PVN</w:t>
      </w:r>
      <w:bookmarkEnd w:id="295"/>
      <w:r w:rsidRPr="008C4E2C">
        <w:rPr>
          <w:rFonts w:ascii="Times New Roman" w:hAnsi="Times New Roman" w:cs="Times New Roman"/>
          <w:sz w:val="24"/>
          <w:szCs w:val="24"/>
        </w:rPr>
        <w:t xml:space="preserve">; </w:t>
      </w:r>
    </w:p>
    <w:p w14:paraId="71558CB4" w14:textId="77777777" w:rsidR="005C4C66" w:rsidRPr="008C4E2C" w:rsidRDefault="005C4C66" w:rsidP="005C4C66">
      <w:pPr>
        <w:ind w:left="993"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3.1.2. izmaiņu pieprasījumi – </w:t>
      </w:r>
      <w:r w:rsidRPr="008C4E2C">
        <w:rPr>
          <w:rFonts w:ascii="Times New Roman" w:hAnsi="Times New Roman" w:cs="Times New Roman"/>
          <w:b/>
          <w:bCs/>
          <w:sz w:val="24"/>
          <w:szCs w:val="24"/>
        </w:rPr>
        <w:t>EUR ______,___</w:t>
      </w:r>
      <w:r w:rsidRPr="008C4E2C">
        <w:rPr>
          <w:rFonts w:ascii="Times New Roman" w:hAnsi="Times New Roman" w:cs="Times New Roman"/>
          <w:sz w:val="24"/>
          <w:szCs w:val="24"/>
        </w:rPr>
        <w:t xml:space="preserve"> (_____________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xml:space="preserve"> un 00 centi) bez PVN, ar nosacījumu, ka vienas cilvēkstundas izmaksas nepārsniedz </w:t>
      </w:r>
      <w:r w:rsidRPr="008C4E2C">
        <w:rPr>
          <w:rFonts w:ascii="Times New Roman" w:hAnsi="Times New Roman" w:cs="Times New Roman"/>
          <w:b/>
          <w:bCs/>
          <w:sz w:val="24"/>
          <w:szCs w:val="24"/>
        </w:rPr>
        <w:t>EUR _____,___</w:t>
      </w:r>
      <w:r w:rsidRPr="008C4E2C">
        <w:rPr>
          <w:rFonts w:ascii="Times New Roman" w:hAnsi="Times New Roman" w:cs="Times New Roman"/>
          <w:sz w:val="24"/>
          <w:szCs w:val="24"/>
        </w:rPr>
        <w:t xml:space="preserve"> bez PVN;</w:t>
      </w:r>
    </w:p>
    <w:p w14:paraId="7A03D0CB" w14:textId="77777777" w:rsidR="005C4C66" w:rsidRPr="008C4E2C" w:rsidRDefault="005C4C66" w:rsidP="005C4C66">
      <w:pPr>
        <w:ind w:left="993"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3.1.3. uzturēšanas pakalpojuma sniegšana – </w:t>
      </w:r>
      <w:r w:rsidRPr="008C4E2C">
        <w:rPr>
          <w:rFonts w:ascii="Times New Roman" w:hAnsi="Times New Roman" w:cs="Times New Roman"/>
          <w:b/>
          <w:bCs/>
          <w:sz w:val="24"/>
          <w:szCs w:val="24"/>
        </w:rPr>
        <w:t xml:space="preserve">EUR ______,___ </w:t>
      </w:r>
      <w:r w:rsidRPr="008C4E2C">
        <w:rPr>
          <w:rFonts w:ascii="Times New Roman" w:hAnsi="Times New Roman" w:cs="Times New Roman"/>
          <w:sz w:val="24"/>
          <w:szCs w:val="24"/>
        </w:rPr>
        <w:t xml:space="preserve"> (_____________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xml:space="preserve"> un 00 centi) bez PVN, ar nosacījumu, ka vienas cilvēkstundas izmaksas nepārsniedz </w:t>
      </w:r>
      <w:r w:rsidRPr="008C4E2C">
        <w:rPr>
          <w:rFonts w:ascii="Times New Roman" w:hAnsi="Times New Roman" w:cs="Times New Roman"/>
          <w:b/>
          <w:bCs/>
          <w:sz w:val="24"/>
          <w:szCs w:val="24"/>
        </w:rPr>
        <w:t>EUR _____,___</w:t>
      </w:r>
      <w:r w:rsidRPr="008C4E2C">
        <w:rPr>
          <w:rFonts w:ascii="Times New Roman" w:hAnsi="Times New Roman" w:cs="Times New Roman"/>
          <w:sz w:val="24"/>
          <w:szCs w:val="24"/>
        </w:rPr>
        <w:t xml:space="preserve"> bez PVN.</w:t>
      </w:r>
    </w:p>
    <w:p w14:paraId="7F6E023D"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PVN tiek piemērots normatīvajos aktos noteiktajā apmērā</w:t>
      </w:r>
      <w:bookmarkEnd w:id="294"/>
      <w:r w:rsidRPr="008C4E2C">
        <w:rPr>
          <w:rFonts w:ascii="Times New Roman" w:hAnsi="Times New Roman" w:cs="Times New Roman"/>
          <w:sz w:val="24"/>
          <w:szCs w:val="24"/>
        </w:rPr>
        <w:t xml:space="preserve"> un kārtībā.</w:t>
      </w:r>
    </w:p>
    <w:p w14:paraId="3A58E029"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Pasūtītājs Līguma 2.punktā noteikto Pakalpojumu, kas ietver Sistēmas funkcionālo uzlabojumu izstrādi un ieviešanu (t.sk. darbinieku apmācības), apmaksu veic pēc katra Pakalpojuma daļas (Sprinta) pabeigšanas un pieņemšanas – nodošanas akta (Līguma 4.pielikums) abpusējas parakstīšanas, pamatojoties uz Izpildītāja iesniegto rēķinu.</w:t>
      </w:r>
    </w:p>
    <w:p w14:paraId="7E9C646D" w14:textId="53A533E1"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lastRenderedPageBreak/>
        <w:t xml:space="preserve">Pasūtītājs izmaiņu pieprasījumu un uzturēšanas pakalpojumu apmaksu veic pēc attiecīgā pakalpojuma saskaņošanas un pieņemšanas Līguma 5.punktā noteiktajā kārtība, pamatojoties uz Izpildītāja iesniegtu rēķinu.  </w:t>
      </w:r>
    </w:p>
    <w:p w14:paraId="50C59A24"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Pasūtītājs rēķinu apmaksā </w:t>
      </w:r>
      <w:r w:rsidRPr="008C4E2C">
        <w:rPr>
          <w:rFonts w:ascii="Times New Roman" w:hAnsi="Times New Roman" w:cs="Times New Roman"/>
          <w:b/>
          <w:bCs/>
          <w:sz w:val="24"/>
          <w:szCs w:val="24"/>
        </w:rPr>
        <w:t>30 (trīsdesmit)</w:t>
      </w:r>
      <w:r w:rsidRPr="008C4E2C">
        <w:rPr>
          <w:rFonts w:ascii="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47B72A53"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Pasūtītājs neatbild par maksājuma nokavējumu, kas radies kredītiestāžu iekšējo darījumu rezultātā, ja maksājumi kredītiestādē iemaksāti savlaicīgi.</w:t>
      </w:r>
    </w:p>
    <w:p w14:paraId="11E80E03" w14:textId="77777777" w:rsidR="005C4C66" w:rsidRPr="008C4E2C" w:rsidRDefault="005C4C66" w:rsidP="005C4C66">
      <w:pPr>
        <w:ind w:left="426"/>
        <w:contextualSpacing/>
        <w:jc w:val="both"/>
        <w:rPr>
          <w:rFonts w:ascii="Times New Roman" w:hAnsi="Times New Roman" w:cs="Times New Roman"/>
          <w:sz w:val="24"/>
          <w:szCs w:val="24"/>
        </w:rPr>
      </w:pPr>
    </w:p>
    <w:p w14:paraId="0E6E365A" w14:textId="77777777" w:rsidR="005C4C66" w:rsidRPr="008C4E2C" w:rsidRDefault="005C4C66" w:rsidP="005C4C66">
      <w:pPr>
        <w:widowControl w:val="0"/>
        <w:numPr>
          <w:ilvl w:val="0"/>
          <w:numId w:val="27"/>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sz w:val="24"/>
          <w:szCs w:val="24"/>
        </w:rPr>
        <w:t>Izstrādes darbu pasūtīšanas kārtība </w:t>
      </w:r>
    </w:p>
    <w:p w14:paraId="3527C315"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Ne vēlāk kā 3 (trīs) darba dienu laikā no Projekta plāna apstiprināšanas, Izpildītājs sagatavo Darba uzdevumu un nosūta Pasūtītāja pilnvarotajam pārstāvim apstiprināšanai un parakstīšanai. </w:t>
      </w:r>
    </w:p>
    <w:p w14:paraId="5173D2CC"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Izpildītājs iesniedz Pasūtītājam, atbilstoši Līguma 3.pielikumam sagatavotu Darba uzdevumu, kurš ietver Projekta plānā veicamo darbu uzskaiti un sastāv no:</w:t>
      </w:r>
    </w:p>
    <w:p w14:paraId="636AB19A"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Sprinta ietvaros realizējamo darbu izstrādi atbilstoši Līgumam pievienotās tehniskās specifikācijas prasībām;</w:t>
      </w:r>
    </w:p>
    <w:p w14:paraId="0F2C4474"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Sprinta uzsākšanas un pabeigšanas termiņu;</w:t>
      </w:r>
    </w:p>
    <w:p w14:paraId="304AD202"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Sprinta pieņemšanas (akceptēšanas) kritērijus;</w:t>
      </w:r>
    </w:p>
    <w:p w14:paraId="41677596"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Sprinta darbietilpības novērtējumu, kurš nedrīkst atšķirties no Projekta plānā norādītā vairāk, kā par 15% (piecpadsmit procentiem).</w:t>
      </w:r>
    </w:p>
    <w:p w14:paraId="3916D3AF"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Sprinta kopējās izmaksas EUR (bez PVN);</w:t>
      </w:r>
    </w:p>
    <w:p w14:paraId="3BC3B266"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Saņemtajam Darba uzdevumam, Pasūtītāja pilnvarotais pārstāvis, neskaidrības vai precizējuma gadījumā, sagatavo savus komentārus (iebildumus, jautājumus</w:t>
      </w:r>
      <w:r w:rsidRPr="008C4E2C">
        <w:rPr>
          <w:rFonts w:ascii="Times New Roman" w:hAnsi="Times New Roman" w:cs="Times New Roman"/>
          <w:sz w:val="24"/>
          <w:szCs w:val="24"/>
          <w:shd w:val="clear" w:color="auto" w:fill="FFFFFF" w:themeFill="background1"/>
        </w:rPr>
        <w:t>) ja tādi rodas,</w:t>
      </w:r>
      <w:r w:rsidRPr="008C4E2C">
        <w:rPr>
          <w:rFonts w:ascii="Times New Roman" w:hAnsi="Times New Roman" w:cs="Times New Roman"/>
          <w:sz w:val="24"/>
          <w:szCs w:val="24"/>
        </w:rPr>
        <w:t xml:space="preserve"> un nosūta Izpildītāja pilnvarotajam pārstāvim.</w:t>
      </w:r>
    </w:p>
    <w:p w14:paraId="5D9FB404"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 pilnvarotais pārstāvis apstiprina iesniegto Darba uzdevumu, ja tajā ietverta visa nepieciešamā informācija, un Pušu pilnvarotie pārstāvji paraksta Darba uzdevumu. </w:t>
      </w:r>
    </w:p>
    <w:p w14:paraId="52C9E9CC"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Pēc parakstīta Darba uzdevuma saņemšanas Izpildītājs veic atbilstošo izstrādi.</w:t>
      </w:r>
    </w:p>
    <w:p w14:paraId="271B29FA"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 pilnvarotais pārstāvis nesaskaņo Darba uzdevumu, ja: </w:t>
      </w:r>
    </w:p>
    <w:p w14:paraId="582620C1"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Darba uzdevumā iekļauti darbi neatbilst saskaņotajam un Līguma 5.pielikumā pievienotajam Projekta plānam;</w:t>
      </w:r>
    </w:p>
    <w:p w14:paraId="49C36A26"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nav norādīti vai nepilnīgi norādīti Sprinta pieņemšanas (akceptēšanas) kritēriji;</w:t>
      </w:r>
    </w:p>
    <w:p w14:paraId="68CC0C11"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norādītā Sprinta darbietilpība pārsniedz Projekta plānā norādīto vairāk, kā par 15% (piecpadsmit procentiem).</w:t>
      </w:r>
    </w:p>
    <w:p w14:paraId="76F7E753" w14:textId="77777777" w:rsidR="005C4C66" w:rsidRPr="008C4E2C" w:rsidRDefault="005C4C66" w:rsidP="005C4C66">
      <w:pPr>
        <w:numPr>
          <w:ilvl w:val="1"/>
          <w:numId w:val="27"/>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Ja Pasūtītājs nesaskaņo Darba uzdevumu, Izpildītājs precizē Darba uzdevumu un iesniedz to Pasūtītājam atkārtotai saskaņošanai ne vēlāk kā 2 (divu) darba dienu laikā. Ja norādītā Sprinta darbietilpība pārsniedz Pasūtītāja finanšu iespējas, Puses precizē Darba uzdevumu, lai nonāktu pie finansiāli realizējama risinājuma, domstarpību gadījumā Puses pirms Darba uzdevuma parakstīšanas veic darbietilpības novērtējumu.</w:t>
      </w:r>
    </w:p>
    <w:p w14:paraId="1F7264B9" w14:textId="77777777"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Izstrāde, kas veikta atbilstoši Darba uzdevumam, tiek iesniegta Sprinta pieņemšanai jaunai piegādei.</w:t>
      </w:r>
    </w:p>
    <w:p w14:paraId="028ED392" w14:textId="77777777" w:rsidR="005C4C66" w:rsidRPr="008C4E2C" w:rsidRDefault="005C4C66" w:rsidP="005C4C66">
      <w:pPr>
        <w:shd w:val="clear" w:color="auto" w:fill="FFFFFF" w:themeFill="background1"/>
        <w:contextualSpacing/>
        <w:jc w:val="both"/>
        <w:rPr>
          <w:rFonts w:ascii="Times New Roman" w:hAnsi="Times New Roman" w:cs="Times New Roman"/>
          <w:sz w:val="24"/>
          <w:szCs w:val="24"/>
        </w:rPr>
      </w:pPr>
    </w:p>
    <w:p w14:paraId="3C572AA8" w14:textId="77777777" w:rsidR="005C4C66" w:rsidRPr="008C4E2C" w:rsidRDefault="005C4C66" w:rsidP="005C4C66">
      <w:pPr>
        <w:widowControl w:val="0"/>
        <w:numPr>
          <w:ilvl w:val="0"/>
          <w:numId w:val="27"/>
        </w:numPr>
        <w:shd w:val="clear" w:color="auto" w:fill="FFFFFF" w:themeFill="background1"/>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sz w:val="24"/>
          <w:szCs w:val="24"/>
        </w:rPr>
        <w:t>Izmaiņu pieprasījumi un uzturēšanas darbi</w:t>
      </w:r>
    </w:p>
    <w:p w14:paraId="770C45B9" w14:textId="77777777"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Puses vienojas par Izmaiņu pieprasījuma un/vai uzturēšanas darbu realizāciju, saskaņojot un parakstot atsevišķu Darba uzdevumu, izņemot Līguma 5.3.punktā minētos darbus. Darba uzdevums par izmaiņu pieprasījumiem nevar tikt slēgts par tādiem darbiem, kas ir nepieciešamais priekšnoteikums Tehniskajā specifikācijā norādītās funkcionalitātes realizācijai, kaut arī nav tieši aprakstīti Tehniskajā specifikācijā.</w:t>
      </w:r>
    </w:p>
    <w:p w14:paraId="2CDBC11F" w14:textId="77777777"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Pasūtītājam nav pienākums pasūtīt Izpildītājam Izmaiņu pieprasījumu un/vai uzturēšanas darbu izstrādei, ja tā realizāciju var nodrošināt ar citiem sistēmas līdzekļiem, nodrošinot prasīto rezultātu.</w:t>
      </w:r>
    </w:p>
    <w:p w14:paraId="058C7FEE" w14:textId="6D7EFA55"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lastRenderedPageBreak/>
        <w:t>Par Sistēmas avārijas uzturēšanas darbu (saskaņā ar tehniskās specifikācijas noteikto 1. un 2. kategorijas darbu definīciju) pieteikšanu un izpildi Izpildītājs iesniedz Pasūtītājam saskaņošanai novērtējumu pēc avārijas novēršanas.</w:t>
      </w:r>
    </w:p>
    <w:p w14:paraId="7A1493BE" w14:textId="77777777"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Izmaiņu pieprasījuma darbu izpildes rezultātā Izpildītājs iesniedz Pasūtītājam izstrādes piegādi.</w:t>
      </w:r>
    </w:p>
    <w:p w14:paraId="0274C867" w14:textId="77777777" w:rsidR="005C4C66" w:rsidRPr="008C4E2C" w:rsidRDefault="005C4C66" w:rsidP="005C4C66">
      <w:pPr>
        <w:numPr>
          <w:ilvl w:val="1"/>
          <w:numId w:val="27"/>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Plānotais izmaiņu un Sistēmas attīstības pieteikumu (6.kategorija) darbu apjoms ne vairāk kā 10% no Līgumsummas. </w:t>
      </w:r>
    </w:p>
    <w:p w14:paraId="7EF4C30D" w14:textId="77777777" w:rsidR="005C4C66" w:rsidRPr="008C4E2C" w:rsidRDefault="005C4C66" w:rsidP="005C4C66">
      <w:pPr>
        <w:shd w:val="clear" w:color="auto" w:fill="FFFFFF" w:themeFill="background1"/>
        <w:ind w:left="426"/>
        <w:contextualSpacing/>
        <w:jc w:val="both"/>
        <w:rPr>
          <w:rFonts w:ascii="Times New Roman" w:hAnsi="Times New Roman" w:cs="Times New Roman"/>
          <w:sz w:val="24"/>
          <w:szCs w:val="24"/>
        </w:rPr>
      </w:pPr>
    </w:p>
    <w:p w14:paraId="0729F55D" w14:textId="77777777" w:rsidR="005C4C66" w:rsidRPr="008C4E2C" w:rsidRDefault="005C4C66" w:rsidP="005C4C66">
      <w:pPr>
        <w:widowControl w:val="0"/>
        <w:numPr>
          <w:ilvl w:val="0"/>
          <w:numId w:val="27"/>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sz w:val="24"/>
          <w:szCs w:val="24"/>
        </w:rPr>
        <w:t xml:space="preserve">Līguma darbības termiņš </w:t>
      </w:r>
    </w:p>
    <w:p w14:paraId="6FB699FE" w14:textId="77777777" w:rsidR="005C4C66" w:rsidRPr="008C4E2C" w:rsidRDefault="005C4C66" w:rsidP="50B24378">
      <w:pPr>
        <w:numPr>
          <w:ilvl w:val="1"/>
          <w:numId w:val="27"/>
        </w:numPr>
        <w:spacing w:after="0" w:line="240" w:lineRule="auto"/>
        <w:ind w:left="426" w:hanging="426"/>
        <w:contextualSpacing/>
        <w:jc w:val="both"/>
        <w:rPr>
          <w:rFonts w:ascii="Times New Roman" w:eastAsia="Times New Roman BaltRim" w:hAnsi="Times New Roman" w:cs="Times New Roman"/>
          <w:sz w:val="24"/>
          <w:szCs w:val="24"/>
        </w:rPr>
      </w:pPr>
      <w:r w:rsidRPr="008C4E2C">
        <w:rPr>
          <w:rFonts w:ascii="Times New Roman" w:eastAsia="Times New Roman BaltRim" w:hAnsi="Times New Roman" w:cs="Times New Roman"/>
          <w:sz w:val="24"/>
          <w:szCs w:val="24"/>
        </w:rPr>
        <w:t>Līgums stājas spēkā ar tā abpusējas parakstīšanas dienu un ir spēkā līdz Pušu saistību pilnīgai izpildei.</w:t>
      </w:r>
    </w:p>
    <w:p w14:paraId="4B3EA1BB" w14:textId="77777777" w:rsidR="005C4C66" w:rsidRPr="008C4E2C" w:rsidRDefault="005C4C66" w:rsidP="50B24378">
      <w:pPr>
        <w:numPr>
          <w:ilvl w:val="1"/>
          <w:numId w:val="27"/>
        </w:numPr>
        <w:tabs>
          <w:tab w:val="left" w:pos="8222"/>
        </w:tabs>
        <w:spacing w:after="0" w:line="240" w:lineRule="auto"/>
        <w:ind w:left="426" w:hanging="426"/>
        <w:contextualSpacing/>
        <w:jc w:val="both"/>
        <w:rPr>
          <w:rFonts w:ascii="Times New Roman" w:eastAsia="Times New Roman BaltRim" w:hAnsi="Times New Roman" w:cs="Times New Roman"/>
          <w:sz w:val="24"/>
          <w:szCs w:val="24"/>
        </w:rPr>
      </w:pPr>
      <w:r w:rsidRPr="008C4E2C">
        <w:rPr>
          <w:rFonts w:ascii="Times New Roman" w:eastAsia="Times New Roman BaltRim" w:hAnsi="Times New Roman" w:cs="Times New Roman"/>
          <w:sz w:val="24"/>
          <w:szCs w:val="24"/>
        </w:rPr>
        <w:t>Izpildītājs Pakalpojumu nodrošina no Līguma spēkā stāšanās dienas šādos termiņos:</w:t>
      </w:r>
    </w:p>
    <w:p w14:paraId="3CCF5189" w14:textId="4ECD92AC" w:rsidR="005C4C66" w:rsidRPr="008C4E2C" w:rsidRDefault="005C4C66" w:rsidP="50B24378">
      <w:pPr>
        <w:pStyle w:val="ListParagraph"/>
        <w:numPr>
          <w:ilvl w:val="2"/>
          <w:numId w:val="27"/>
        </w:numPr>
        <w:spacing w:after="0" w:line="240" w:lineRule="auto"/>
        <w:jc w:val="both"/>
        <w:rPr>
          <w:rFonts w:ascii="Times New Roman" w:eastAsia="Times New Roman BaltRim" w:hAnsi="Times New Roman" w:cs="Times New Roman"/>
          <w:sz w:val="24"/>
          <w:szCs w:val="24"/>
        </w:rPr>
      </w:pPr>
      <w:r w:rsidRPr="008C4E2C">
        <w:rPr>
          <w:rFonts w:ascii="Times New Roman" w:eastAsia="Times New Roman BaltRim" w:hAnsi="Times New Roman" w:cs="Times New Roman"/>
          <w:sz w:val="24"/>
          <w:szCs w:val="24"/>
        </w:rPr>
        <w:t xml:space="preserve">Gala nodevumam (visu tehniskajā specifikācijā iekļauto </w:t>
      </w:r>
      <w:r w:rsidR="000D67A2">
        <w:rPr>
          <w:rFonts w:ascii="Times New Roman" w:eastAsia="Times New Roman BaltRim" w:hAnsi="Times New Roman" w:cs="Times New Roman"/>
          <w:sz w:val="24"/>
          <w:szCs w:val="24"/>
        </w:rPr>
        <w:t xml:space="preserve">izstrādes </w:t>
      </w:r>
      <w:r w:rsidRPr="008C4E2C">
        <w:rPr>
          <w:rFonts w:ascii="Times New Roman" w:eastAsia="Times New Roman BaltRim" w:hAnsi="Times New Roman" w:cs="Times New Roman"/>
          <w:sz w:val="24"/>
          <w:szCs w:val="24"/>
        </w:rPr>
        <w:t xml:space="preserve">prasību izpilde) jābūt nodotam ne vēlāk kā </w:t>
      </w:r>
      <w:r w:rsidRPr="008C4E2C">
        <w:rPr>
          <w:rFonts w:ascii="Times New Roman" w:eastAsia="Times New Roman BaltRim" w:hAnsi="Times New Roman" w:cs="Times New Roman"/>
          <w:b/>
          <w:bCs/>
          <w:sz w:val="24"/>
          <w:szCs w:val="24"/>
        </w:rPr>
        <w:t>12 mēnešus</w:t>
      </w:r>
      <w:r w:rsidRPr="008C4E2C">
        <w:rPr>
          <w:rFonts w:ascii="Times New Roman" w:eastAsia="Times New Roman BaltRim" w:hAnsi="Times New Roman" w:cs="Times New Roman"/>
          <w:sz w:val="24"/>
          <w:szCs w:val="24"/>
        </w:rPr>
        <w:t xml:space="preserve"> pēc Līguma noslēgšanas;</w:t>
      </w:r>
    </w:p>
    <w:p w14:paraId="7877BCFF" w14:textId="77777777" w:rsidR="005C4C66" w:rsidRPr="008C4E2C" w:rsidRDefault="005C4C66" w:rsidP="50B24378">
      <w:pPr>
        <w:pStyle w:val="ListParagraph"/>
        <w:numPr>
          <w:ilvl w:val="2"/>
          <w:numId w:val="27"/>
        </w:numPr>
        <w:spacing w:after="0" w:line="240" w:lineRule="auto"/>
        <w:jc w:val="both"/>
        <w:rPr>
          <w:rFonts w:ascii="Times New Roman" w:eastAsia="Times New Roman BaltRim" w:hAnsi="Times New Roman" w:cs="Times New Roman"/>
          <w:sz w:val="24"/>
          <w:szCs w:val="24"/>
        </w:rPr>
      </w:pPr>
      <w:r w:rsidRPr="008C4E2C">
        <w:rPr>
          <w:rFonts w:ascii="Times New Roman" w:eastAsia="Times New Roman BaltRim" w:hAnsi="Times New Roman" w:cs="Times New Roman"/>
          <w:sz w:val="24"/>
          <w:szCs w:val="24"/>
        </w:rPr>
        <w:t xml:space="preserve">Uzturēšanas darbi </w:t>
      </w:r>
      <w:r w:rsidRPr="008C4E2C">
        <w:rPr>
          <w:rFonts w:ascii="Times New Roman" w:eastAsia="Times New Roman BaltRim" w:hAnsi="Times New Roman" w:cs="Times New Roman"/>
          <w:b/>
          <w:bCs/>
          <w:sz w:val="24"/>
          <w:szCs w:val="24"/>
        </w:rPr>
        <w:t>24 mēneši</w:t>
      </w:r>
      <w:r w:rsidRPr="008C4E2C">
        <w:rPr>
          <w:rFonts w:ascii="Times New Roman" w:eastAsia="Times New Roman BaltRim" w:hAnsi="Times New Roman" w:cs="Times New Roman"/>
          <w:sz w:val="24"/>
          <w:szCs w:val="24"/>
        </w:rPr>
        <w:t xml:space="preserve"> no Līguma spēkā stāšanās dienas;</w:t>
      </w:r>
    </w:p>
    <w:p w14:paraId="249A86BD" w14:textId="77777777" w:rsidR="005C4C66" w:rsidRPr="008C4E2C" w:rsidRDefault="005C4C66" w:rsidP="005C4C66">
      <w:pPr>
        <w:tabs>
          <w:tab w:val="left" w:pos="8222"/>
        </w:tabs>
        <w:ind w:left="426"/>
        <w:contextualSpacing/>
        <w:jc w:val="both"/>
        <w:rPr>
          <w:rFonts w:ascii="Times New Roman" w:hAnsi="Times New Roman" w:cs="Times New Roman"/>
          <w:sz w:val="24"/>
          <w:szCs w:val="24"/>
        </w:rPr>
      </w:pPr>
    </w:p>
    <w:p w14:paraId="572FBD20" w14:textId="77777777" w:rsidR="005C4C66" w:rsidRPr="008C4E2C" w:rsidRDefault="005C4C66" w:rsidP="005C4C66">
      <w:pPr>
        <w:widowControl w:val="0"/>
        <w:numPr>
          <w:ilvl w:val="0"/>
          <w:numId w:val="27"/>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 xml:space="preserve"> Sistēmas izstrādes un izmaiņu pieprasījumu izstrādes pieņemšana un nodošana</w:t>
      </w:r>
    </w:p>
    <w:p w14:paraId="5D7764DE" w14:textId="77777777" w:rsidR="005C4C66" w:rsidRPr="008C4E2C" w:rsidRDefault="005C4C66" w:rsidP="005C4C66">
      <w:pPr>
        <w:widowControl w:val="0"/>
        <w:numPr>
          <w:ilvl w:val="1"/>
          <w:numId w:val="27"/>
        </w:numPr>
        <w:shd w:val="clear" w:color="auto" w:fill="FFFFFF" w:themeFill="background1"/>
        <w:tabs>
          <w:tab w:val="left" w:pos="426"/>
        </w:tabs>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 xml:space="preserve">Izpildītājs pēc </w:t>
      </w:r>
      <w:r w:rsidRPr="008C4E2C">
        <w:rPr>
          <w:rFonts w:ascii="Times New Roman" w:hAnsi="Times New Roman" w:cs="Times New Roman"/>
          <w:sz w:val="24"/>
          <w:szCs w:val="24"/>
        </w:rPr>
        <w:t>Pakalpojuma (vai tā daļas vai Sprinta) pabeigšanas sagatavo un iesniedz Pasūtītājam nodošanas - pieņemšanas aktu.</w:t>
      </w:r>
    </w:p>
    <w:p w14:paraId="4865763C" w14:textId="77777777" w:rsidR="005C4C66" w:rsidRPr="008C4E2C" w:rsidRDefault="005C4C66" w:rsidP="005C4C66">
      <w:pPr>
        <w:widowControl w:val="0"/>
        <w:numPr>
          <w:ilvl w:val="1"/>
          <w:numId w:val="27"/>
        </w:numPr>
        <w:shd w:val="clear" w:color="auto" w:fill="FFFFFF" w:themeFill="background1"/>
        <w:tabs>
          <w:tab w:val="left" w:pos="426"/>
        </w:tabs>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Pēc katra Pakalpojuma</w:t>
      </w:r>
      <w:r w:rsidRPr="008C4E2C">
        <w:rPr>
          <w:rFonts w:ascii="Times New Roman" w:hAnsi="Times New Roman" w:cs="Times New Roman"/>
          <w:sz w:val="24"/>
          <w:szCs w:val="24"/>
        </w:rPr>
        <w:t xml:space="preserve"> (vai tā daļas vai Sprinta) pabeigšanas Izpildītājs organizē priekšlasījumu abpusēji saskaņotā laikā, bet ne vēlāk kā 3 (trīs) darba dienu laikā pēc rezultātu iesniegšanas. Priekšlasījuma ietvaros:</w:t>
      </w:r>
    </w:p>
    <w:p w14:paraId="7775B09D"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Izpildītājs iepazīstina Pasūtītāju ar realizēto un testējamo funkcionalitāti;</w:t>
      </w:r>
    </w:p>
    <w:p w14:paraId="7905688C" w14:textId="77777777" w:rsidR="005C4C66" w:rsidRPr="008C4E2C" w:rsidRDefault="005C4C66" w:rsidP="005C4C66">
      <w:pPr>
        <w:numPr>
          <w:ilvl w:val="2"/>
          <w:numId w:val="27"/>
        </w:numPr>
        <w:spacing w:after="0" w:line="240" w:lineRule="auto"/>
        <w:ind w:left="1134" w:hanging="708"/>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Izpildītājs identificē funkcionalitāti, kura ir uzsākta, bet kuras testēšana būs iespējama, veicot saistītās izstrādes.</w:t>
      </w:r>
    </w:p>
    <w:p w14:paraId="5F88CA41" w14:textId="77777777" w:rsidR="005C4C66" w:rsidRPr="008C4E2C" w:rsidRDefault="005C4C66" w:rsidP="005C4C66">
      <w:pPr>
        <w:numPr>
          <w:ilvl w:val="1"/>
          <w:numId w:val="27"/>
        </w:numPr>
        <w:tabs>
          <w:tab w:val="left" w:pos="426"/>
        </w:tabs>
        <w:spacing w:after="0" w:line="240" w:lineRule="auto"/>
        <w:ind w:left="426" w:hanging="426"/>
        <w:jc w:val="both"/>
        <w:rPr>
          <w:rFonts w:ascii="Times New Roman" w:hAnsi="Times New Roman" w:cs="Times New Roman"/>
          <w:color w:val="000000" w:themeColor="text1"/>
          <w:sz w:val="24"/>
          <w:szCs w:val="24"/>
          <w:lang w:eastAsia="lv-LV"/>
        </w:rPr>
      </w:pPr>
      <w:r w:rsidRPr="008C4E2C">
        <w:rPr>
          <w:rFonts w:ascii="Times New Roman" w:hAnsi="Times New Roman" w:cs="Times New Roman"/>
          <w:color w:val="000000" w:themeColor="text1"/>
          <w:sz w:val="24"/>
          <w:szCs w:val="24"/>
          <w:lang w:eastAsia="lv-LV"/>
        </w:rPr>
        <w:t>Pēc Pakalpojuma (vai tā daļas vai Sprinta) priekšlasījuma Pasūtītājs veic izstrādātās un piegādātās Pakalpojuma (vai tā daļas vai Sprinta) izstrādes testēšanu. </w:t>
      </w:r>
    </w:p>
    <w:p w14:paraId="1DC40225" w14:textId="77777777" w:rsidR="005C4C66" w:rsidRPr="008C4E2C" w:rsidRDefault="005C4C66" w:rsidP="005C4C66">
      <w:pPr>
        <w:numPr>
          <w:ilvl w:val="1"/>
          <w:numId w:val="27"/>
        </w:numPr>
        <w:tabs>
          <w:tab w:val="left" w:pos="426"/>
        </w:tabs>
        <w:spacing w:after="0" w:line="240" w:lineRule="auto"/>
        <w:ind w:left="426" w:hanging="426"/>
        <w:jc w:val="both"/>
        <w:rPr>
          <w:rFonts w:ascii="Times New Roman" w:hAnsi="Times New Roman" w:cs="Times New Roman"/>
          <w:color w:val="000000" w:themeColor="text1"/>
          <w:sz w:val="24"/>
          <w:szCs w:val="24"/>
          <w:lang w:eastAsia="lv-LV"/>
        </w:rPr>
      </w:pPr>
      <w:r w:rsidRPr="008C4E2C">
        <w:rPr>
          <w:rStyle w:val="ui-provider"/>
          <w:rFonts w:ascii="Times New Roman" w:hAnsi="Times New Roman" w:cs="Times New Roman"/>
          <w:sz w:val="24"/>
          <w:szCs w:val="24"/>
        </w:rPr>
        <w:t>Laika periods, kurā Pasūtītājs veic testēšanu, ir atkarīgs no izstrādes termiņa un funkcionalitātes, bet ne ilgāks kā 10 (desmit) darba dienu</w:t>
      </w:r>
      <w:r w:rsidRPr="008C4E2C">
        <w:rPr>
          <w:rFonts w:ascii="Times New Roman" w:hAnsi="Times New Roman" w:cs="Times New Roman"/>
          <w:color w:val="000000" w:themeColor="text1"/>
          <w:sz w:val="24"/>
          <w:szCs w:val="24"/>
          <w:lang w:eastAsia="lv-LV"/>
        </w:rPr>
        <w:t xml:space="preserve"> laikā. Ja testēšana tiek atzīta par neveiksmīgu, tiek sagatavots Trūkumu akts un jāveic trūkumu novēršana, veicot nepieciešamās izstrādes un veiktā izstrāde jāiesniedz atkārtotai testēšanai.</w:t>
      </w:r>
    </w:p>
    <w:p w14:paraId="039319D1" w14:textId="77777777" w:rsidR="005C4C66" w:rsidRPr="008C4E2C" w:rsidRDefault="005C4C66" w:rsidP="005C4C66">
      <w:pPr>
        <w:numPr>
          <w:ilvl w:val="1"/>
          <w:numId w:val="28"/>
        </w:numPr>
        <w:shd w:val="clear" w:color="auto" w:fill="FFFFFF" w:themeFill="background1"/>
        <w:spacing w:after="0" w:line="240" w:lineRule="auto"/>
        <w:ind w:left="426" w:hanging="426"/>
        <w:jc w:val="both"/>
        <w:rPr>
          <w:rFonts w:ascii="Times New Roman" w:hAnsi="Times New Roman" w:cs="Times New Roman"/>
          <w:color w:val="000000" w:themeColor="text1"/>
          <w:sz w:val="24"/>
          <w:szCs w:val="24"/>
          <w:lang w:eastAsia="lv-LV"/>
        </w:rPr>
      </w:pPr>
      <w:r w:rsidRPr="008C4E2C">
        <w:rPr>
          <w:rFonts w:ascii="Times New Roman" w:hAnsi="Times New Roman" w:cs="Times New Roman"/>
          <w:color w:val="000000" w:themeColor="text1"/>
          <w:sz w:val="24"/>
          <w:szCs w:val="24"/>
          <w:lang w:eastAsia="lv-LV"/>
        </w:rPr>
        <w:t>Pakalpojums (vai tā daļas vai Sprints) ir izpildīts ar brīdi, kad Pušu pilnvarotie pārstāvji ir parakstījuši pieņemšanas – nodošanas aktu.</w:t>
      </w:r>
    </w:p>
    <w:p w14:paraId="3D520845" w14:textId="77777777" w:rsidR="005C4C66" w:rsidRPr="008C4E2C" w:rsidRDefault="005C4C66" w:rsidP="005C4C66">
      <w:pPr>
        <w:numPr>
          <w:ilvl w:val="1"/>
          <w:numId w:val="28"/>
        </w:numPr>
        <w:shd w:val="clear" w:color="auto" w:fill="FFFFFF" w:themeFill="background1"/>
        <w:spacing w:after="0" w:line="240" w:lineRule="auto"/>
        <w:ind w:left="426" w:hanging="426"/>
        <w:jc w:val="both"/>
        <w:rPr>
          <w:rFonts w:ascii="Times New Roman" w:hAnsi="Times New Roman" w:cs="Times New Roman"/>
          <w:color w:val="000000" w:themeColor="text1"/>
          <w:sz w:val="24"/>
          <w:szCs w:val="24"/>
          <w:lang w:eastAsia="lv-LV"/>
        </w:rPr>
      </w:pPr>
      <w:r w:rsidRPr="008C4E2C">
        <w:rPr>
          <w:rFonts w:ascii="Times New Roman" w:hAnsi="Times New Roman" w:cs="Times New Roman"/>
          <w:color w:val="000000" w:themeColor="text1"/>
          <w:sz w:val="24"/>
          <w:szCs w:val="24"/>
          <w:lang w:eastAsia="lv-LV"/>
        </w:rPr>
        <w:t>Pēc Trūkumu akta saņemšanas Izpildītājs par saviem līdzekļiem ne ilgāk kā 10 (desmit) dienu laikā novērš Trūkumu aktā norādītos trūkumus un nepilnības, ja tās abpusēji tiek atzītas par pamatotām.</w:t>
      </w:r>
    </w:p>
    <w:p w14:paraId="0F141264" w14:textId="77777777" w:rsidR="005C4C66" w:rsidRPr="008C4E2C" w:rsidRDefault="005C4C66" w:rsidP="005C4C66">
      <w:pPr>
        <w:numPr>
          <w:ilvl w:val="1"/>
          <w:numId w:val="28"/>
        </w:numPr>
        <w:spacing w:after="0" w:line="240" w:lineRule="auto"/>
        <w:ind w:left="426" w:hanging="426"/>
        <w:jc w:val="both"/>
        <w:rPr>
          <w:rFonts w:ascii="Times New Roman" w:hAnsi="Times New Roman" w:cs="Times New Roman"/>
          <w:color w:val="000000" w:themeColor="text1"/>
          <w:sz w:val="24"/>
          <w:szCs w:val="24"/>
          <w:lang w:eastAsia="lv-LV"/>
        </w:rPr>
      </w:pPr>
      <w:r w:rsidRPr="008C4E2C">
        <w:rPr>
          <w:rFonts w:ascii="Times New Roman" w:hAnsi="Times New Roman" w:cs="Times New Roman"/>
          <w:color w:val="000000" w:themeColor="text1"/>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8C4E2C">
        <w:rPr>
          <w:rFonts w:ascii="Times New Roman" w:hAnsi="Times New Roman" w:cs="Times New Roman"/>
          <w:sz w:val="24"/>
          <w:szCs w:val="24"/>
          <w:lang w:eastAsia="lv-LV"/>
        </w:rPr>
        <w:t>.</w:t>
      </w:r>
    </w:p>
    <w:p w14:paraId="10123935" w14:textId="77777777" w:rsidR="005C4C66" w:rsidRPr="008C4E2C" w:rsidRDefault="005C4C66" w:rsidP="005C4C66">
      <w:pPr>
        <w:ind w:left="1146"/>
        <w:contextualSpacing/>
        <w:jc w:val="both"/>
        <w:rPr>
          <w:rFonts w:ascii="Times New Roman" w:hAnsi="Times New Roman" w:cs="Times New Roman"/>
          <w:sz w:val="24"/>
          <w:szCs w:val="24"/>
        </w:rPr>
      </w:pPr>
    </w:p>
    <w:p w14:paraId="2629668B" w14:textId="77777777" w:rsidR="005C4C66" w:rsidRPr="008C4E2C" w:rsidRDefault="005C4C66" w:rsidP="005C4C66">
      <w:pPr>
        <w:widowControl w:val="0"/>
        <w:numPr>
          <w:ilvl w:val="0"/>
          <w:numId w:val="28"/>
        </w:numPr>
        <w:shd w:val="clear" w:color="auto" w:fill="FFFFFF"/>
        <w:autoSpaceDE w:val="0"/>
        <w:autoSpaceDN w:val="0"/>
        <w:adjustRightInd w:val="0"/>
        <w:spacing w:after="0" w:line="240" w:lineRule="auto"/>
        <w:contextualSpacing/>
        <w:jc w:val="center"/>
        <w:rPr>
          <w:rFonts w:ascii="Times New Roman" w:hAnsi="Times New Roman" w:cs="Times New Roman"/>
          <w:b/>
          <w:bCs/>
          <w:sz w:val="24"/>
          <w:szCs w:val="24"/>
        </w:rPr>
      </w:pPr>
      <w:r w:rsidRPr="008C4E2C">
        <w:rPr>
          <w:rFonts w:ascii="Times New Roman" w:hAnsi="Times New Roman" w:cs="Times New Roman"/>
          <w:b/>
          <w:bCs/>
          <w:sz w:val="24"/>
          <w:szCs w:val="24"/>
        </w:rPr>
        <w:t>Pušu tiesības un pienākumi</w:t>
      </w:r>
    </w:p>
    <w:p w14:paraId="1D4FB67E" w14:textId="77777777" w:rsidR="005C4C66" w:rsidRPr="008C4E2C" w:rsidRDefault="005C4C66" w:rsidP="005C4C66">
      <w:pPr>
        <w:pStyle w:val="ListParagraph"/>
        <w:numPr>
          <w:ilvl w:val="1"/>
          <w:numId w:val="61"/>
        </w:numPr>
        <w:spacing w:after="0" w:line="240" w:lineRule="auto"/>
        <w:jc w:val="both"/>
        <w:rPr>
          <w:rFonts w:ascii="Times New Roman" w:hAnsi="Times New Roman" w:cs="Times New Roman"/>
          <w:sz w:val="24"/>
          <w:szCs w:val="24"/>
        </w:rPr>
      </w:pPr>
      <w:r w:rsidRPr="008C4E2C">
        <w:rPr>
          <w:rFonts w:ascii="Times New Roman" w:hAnsi="Times New Roman" w:cs="Times New Roman"/>
          <w:color w:val="000000" w:themeColor="text1"/>
          <w:sz w:val="24"/>
          <w:szCs w:val="24"/>
        </w:rPr>
        <w:t>Izpildītājs</w:t>
      </w:r>
      <w:r w:rsidRPr="008C4E2C">
        <w:rPr>
          <w:rFonts w:ascii="Times New Roman" w:hAnsi="Times New Roman" w:cs="Times New Roman"/>
          <w:sz w:val="24"/>
          <w:szCs w:val="24"/>
        </w:rPr>
        <w:t xml:space="preserve"> apņemas:</w:t>
      </w:r>
    </w:p>
    <w:p w14:paraId="1618CB01"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veikt Līguma Tehniskajā specifikācijā noteikto un nodot Pakalpojumu, parakstot  nodošanas - pieņemšanas aktu atbilstoši Līgumā un tā pielikumos paredzētajiem noteikumiem;</w:t>
      </w:r>
    </w:p>
    <w:p w14:paraId="5030A6ED"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lastRenderedPageBreak/>
        <w:t>pēc Pasūtītāja pilnvarotā pārstāvja pieprasījuma veikt Izmaiņu pieprasījumu darbus par Finanšu piedāvājumā noteiktajām stundas izmaksām, Pušu pilnvarotajiem pārstāvjiem savstarpēji saskaņojot papildus darbu izpildei nepieciešamo laiku;</w:t>
      </w:r>
    </w:p>
    <w:p w14:paraId="7580A976"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ievērot Pasūtītāja pilnvarotā pārstāvja norādījumus atbilstoši Līgumā paredzētajiem noteikumiem;</w:t>
      </w:r>
    </w:p>
    <w:p w14:paraId="63F20C20"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atbildēt par Izpildītāja rīcībā nonākušo Pasūtītāja informācijas drošību (t.sk. integritāti, konfidencialitāti un pieejamību);</w:t>
      </w:r>
    </w:p>
    <w:p w14:paraId="57C815FE"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Līguma izpildē ievērot visus noteiktos termiņus;</w:t>
      </w:r>
    </w:p>
    <w:p w14:paraId="3200A078"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uzturēt garantiju 2 (divus) gadus no pieņemšanas - nodošanas akta parakstīšanas brīža. Garantiju Izpildītājs realizē termiņos saskaņā ar Tehniskajā specifikācijā noteikto, pilnībā novēršot Garantijas pieteikumā fiksētās problēmas un/vai nepilnības par saviem līdzekļiem un saviem spēkiem.</w:t>
      </w:r>
    </w:p>
    <w:p w14:paraId="5D18E459" w14:textId="77777777" w:rsidR="005C4C66" w:rsidRPr="008C4E2C" w:rsidRDefault="005C4C66" w:rsidP="005C4C66">
      <w:pPr>
        <w:numPr>
          <w:ilvl w:val="1"/>
          <w:numId w:val="61"/>
        </w:numPr>
        <w:spacing w:after="0" w:line="240" w:lineRule="auto"/>
        <w:ind w:left="426" w:hanging="426"/>
        <w:jc w:val="both"/>
        <w:rPr>
          <w:rFonts w:ascii="Times New Roman" w:hAnsi="Times New Roman" w:cs="Times New Roman"/>
          <w:bCs/>
          <w:sz w:val="24"/>
          <w:szCs w:val="24"/>
        </w:rPr>
      </w:pPr>
      <w:r w:rsidRPr="008C4E2C">
        <w:rPr>
          <w:rFonts w:ascii="Times New Roman" w:hAnsi="Times New Roman" w:cs="Times New Roman"/>
          <w:color w:val="000000" w:themeColor="text1"/>
          <w:sz w:val="24"/>
          <w:szCs w:val="24"/>
          <w:lang w:eastAsia="lv-LV"/>
        </w:rPr>
        <w:t>Pasūtītājs</w:t>
      </w:r>
      <w:r w:rsidRPr="008C4E2C">
        <w:rPr>
          <w:rFonts w:ascii="Times New Roman" w:hAnsi="Times New Roman" w:cs="Times New Roman"/>
          <w:sz w:val="24"/>
          <w:szCs w:val="24"/>
        </w:rPr>
        <w:t xml:space="preserve"> apņemas:</w:t>
      </w:r>
    </w:p>
    <w:p w14:paraId="1EFD127C"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samaksāt Izpildītājam par Pakalpojumu saskaņā ar Līgumā noteikto;</w:t>
      </w:r>
    </w:p>
    <w:p w14:paraId="6DBAE4F4"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pieņemt izpildīto Pakalpojumu Līgumā noteiktajā kārtībā;</w:t>
      </w:r>
    </w:p>
    <w:p w14:paraId="35EE508A"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izsniegt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12948731" w14:textId="77777777" w:rsidR="005C4C66" w:rsidRPr="008C4E2C" w:rsidRDefault="005C4C66" w:rsidP="005C4C66">
      <w:pPr>
        <w:numPr>
          <w:ilvl w:val="2"/>
          <w:numId w:val="61"/>
        </w:numPr>
        <w:spacing w:after="0" w:line="240" w:lineRule="auto"/>
        <w:ind w:left="1134" w:hanging="708"/>
        <w:contextualSpacing/>
        <w:jc w:val="both"/>
        <w:rPr>
          <w:rFonts w:ascii="Times New Roman" w:hAnsi="Times New Roman" w:cs="Times New Roman"/>
          <w:sz w:val="24"/>
          <w:szCs w:val="24"/>
        </w:rPr>
      </w:pPr>
      <w:r w:rsidRPr="008C4E2C">
        <w:rPr>
          <w:rFonts w:ascii="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jautājumu/-iem pēc būtības.</w:t>
      </w:r>
    </w:p>
    <w:p w14:paraId="67131A19" w14:textId="77777777" w:rsidR="005C4C66" w:rsidRPr="008C4E2C" w:rsidRDefault="005C4C66" w:rsidP="005C4C66">
      <w:pPr>
        <w:tabs>
          <w:tab w:val="left" w:pos="709"/>
        </w:tabs>
        <w:ind w:left="709" w:hanging="709"/>
        <w:rPr>
          <w:rFonts w:ascii="Times New Roman" w:hAnsi="Times New Roman" w:cs="Times New Roman"/>
          <w:sz w:val="24"/>
          <w:szCs w:val="24"/>
        </w:rPr>
      </w:pPr>
    </w:p>
    <w:p w14:paraId="62DD0CDE"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bCs/>
          <w:sz w:val="24"/>
          <w:szCs w:val="24"/>
        </w:rPr>
      </w:pPr>
      <w:r w:rsidRPr="008C4E2C">
        <w:rPr>
          <w:rFonts w:ascii="Times New Roman" w:hAnsi="Times New Roman" w:cs="Times New Roman"/>
          <w:b/>
          <w:bCs/>
          <w:sz w:val="24"/>
          <w:szCs w:val="24"/>
        </w:rPr>
        <w:t>Pušu atbildība</w:t>
      </w:r>
    </w:p>
    <w:p w14:paraId="55438E0B"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1BAD1D55"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Ja Izpildītājs neievēro Līgumā noteiktos izstrādes termiņus, Pasūtītājs var pieprasīt Izpildītājam maksāt līgumsodu 0,1% (nulle, komats, vienu procentu) apmērā no Līguma attiecīgās izstrādes summas par katru nokavēto dienu, bet ne vairāk kā 10% (desmit procenti) no Līguma kopējās summas.</w:t>
      </w:r>
    </w:p>
    <w:p w14:paraId="5B4AF77B" w14:textId="77777777" w:rsidR="005C4C66" w:rsidRPr="008C4E2C" w:rsidRDefault="005C4C66" w:rsidP="005C4C66">
      <w:pPr>
        <w:numPr>
          <w:ilvl w:val="1"/>
          <w:numId w:val="61"/>
        </w:numPr>
        <w:spacing w:after="0"/>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Gadījumā, ja Izpildītājs neievēro Līgumā noteikto termiņu uzturēšanas (izņemot 9.4.punktā noteikto) un / vai garantijas darbu veikšanai, tad Pasūtītājs var pieprasīt Izpildītājam līgumsodu EUR 100,00 (viens simts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par katru nokavēto dienu, bet ne vairāk kā 10% (desmit procenti) no Līguma kopējās summas.</w:t>
      </w:r>
    </w:p>
    <w:p w14:paraId="66050CF6"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Gadījumā, ja Izpildītājs neievēro Līgumā noteikto termiņu  uzturēšanas un / vai garantijas darbu veikšanai attiecībā uz avārijas gadījumiem (1. un 2.kategorijas darbiem), tad Pasūtītājs var pieprasīt Izpildītājam līgumsodu EUR 100,00 (viens simts </w:t>
      </w:r>
      <w:r w:rsidRPr="008C4E2C">
        <w:rPr>
          <w:rFonts w:ascii="Times New Roman" w:hAnsi="Times New Roman" w:cs="Times New Roman"/>
          <w:i/>
          <w:iCs/>
          <w:sz w:val="24"/>
          <w:szCs w:val="24"/>
        </w:rPr>
        <w:t>euro</w:t>
      </w:r>
      <w:r w:rsidRPr="008C4E2C">
        <w:rPr>
          <w:rFonts w:ascii="Times New Roman" w:hAnsi="Times New Roman" w:cs="Times New Roman"/>
          <w:sz w:val="24"/>
          <w:szCs w:val="24"/>
        </w:rPr>
        <w:t xml:space="preserve">) par katru nokavēto stundu. Ja gada laikā šādu gadījumu skaits ir vairāk kā 5, Pasūtītājam ir tiesības vienpusēji izbeigt Līgumu un </w:t>
      </w:r>
      <w:r w:rsidRPr="008C4E2C">
        <w:rPr>
          <w:rFonts w:ascii="Times New Roman" w:hAnsi="Times New Roman" w:cs="Times New Roman"/>
          <w:sz w:val="24"/>
          <w:szCs w:val="24"/>
          <w:lang w:val="lv"/>
        </w:rPr>
        <w:t>piemērot līgumsodu 2 000 EUR.</w:t>
      </w:r>
      <w:bookmarkStart w:id="296" w:name="_Hlk45119112"/>
      <w:r w:rsidRPr="008C4E2C">
        <w:rPr>
          <w:rFonts w:ascii="Times New Roman" w:hAnsi="Times New Roman" w:cs="Times New Roman"/>
          <w:sz w:val="24"/>
          <w:szCs w:val="24"/>
          <w:lang w:val="lv"/>
        </w:rPr>
        <w:t xml:space="preserve"> </w:t>
      </w:r>
    </w:p>
    <w:p w14:paraId="6ACF2D0E" w14:textId="047254CC"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lang w:val="lv"/>
        </w:rPr>
      </w:pPr>
      <w:r w:rsidRPr="008C4E2C">
        <w:rPr>
          <w:rFonts w:ascii="Times New Roman" w:hAnsi="Times New Roman" w:cs="Times New Roman"/>
          <w:sz w:val="24"/>
          <w:szCs w:val="24"/>
          <w:lang w:val="lv"/>
        </w:rPr>
        <w:t>Gadījumā, ja tiek konstatēts, ka Izpildītājs nav saskaņojis jauna apakšuzņēmēja un/vai speciālistu piesaistīšana, kas nav minēti Līgumā</w:t>
      </w:r>
      <w:r w:rsidR="00F42EDB">
        <w:rPr>
          <w:rFonts w:ascii="Times New Roman" w:hAnsi="Times New Roman" w:cs="Times New Roman"/>
          <w:sz w:val="24"/>
          <w:szCs w:val="24"/>
          <w:lang w:val="lv"/>
        </w:rPr>
        <w:t xml:space="preserve"> un atklātā konkursā</w:t>
      </w:r>
      <w:r w:rsidRPr="008C4E2C">
        <w:rPr>
          <w:rFonts w:ascii="Times New Roman" w:hAnsi="Times New Roman" w:cs="Times New Roman"/>
          <w:sz w:val="24"/>
          <w:szCs w:val="24"/>
          <w:lang w:val="lv"/>
        </w:rPr>
        <w:t xml:space="preserve">, Līguma izpildē, tajā skaitā apakšuzņēmēja darbinieku un/vai speciālistu  pakalpojumu izmantošana, Pasūtītājam ir tiesības aprēķināt Izpildītājam līgumsodu 100,00 (viens simts </w:t>
      </w:r>
      <w:r w:rsidRPr="008C4E2C">
        <w:rPr>
          <w:rFonts w:ascii="Times New Roman" w:hAnsi="Times New Roman" w:cs="Times New Roman"/>
          <w:i/>
          <w:iCs/>
          <w:sz w:val="24"/>
          <w:szCs w:val="24"/>
          <w:lang w:val="lv"/>
        </w:rPr>
        <w:t>euro un 00 centi</w:t>
      </w:r>
      <w:r w:rsidRPr="008C4E2C">
        <w:rPr>
          <w:rFonts w:ascii="Times New Roman" w:hAnsi="Times New Roman" w:cs="Times New Roman"/>
          <w:sz w:val="24"/>
          <w:szCs w:val="24"/>
          <w:lang w:val="lv"/>
        </w:rPr>
        <w:t>)  par katru gadījumu un liegt Izpildītājam attiecīgo apakšuzņēmēja un/vai speciālistu pakalpojumu izmantošanu līdz brīdim, kad tas ir rakstiski saskaņots ar Pasūtītāju.</w:t>
      </w:r>
    </w:p>
    <w:bookmarkEnd w:id="296"/>
    <w:p w14:paraId="29005D4F"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lastRenderedPageBreak/>
        <w:t>Puses vienojas, ka, neatkarīgi no līgumsoda samaksas, Puses viena otrai atlīdzina pamatotus tiešos zaudējumus, kas radušies šī Līguma pārkāpšanas rezultātā, kā arī līgumsoda samaksa neatbrīvo Puses no Līguma izpildes.</w:t>
      </w:r>
    </w:p>
    <w:p w14:paraId="0E0876D8"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75C3F975"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3.1.punktā, apmērā.</w:t>
      </w:r>
    </w:p>
    <w:p w14:paraId="7A45F829"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694E2412"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Pasūtītājam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5CAA505"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Izpildītājam ir pienākums ievērot Sadarbības ar darījumu partneriem pamatprincipus, kuri publicēti Pasūtītāja mājaslapā </w:t>
      </w:r>
      <w:hyperlink r:id="rId22">
        <w:r w:rsidRPr="008C4E2C">
          <w:rPr>
            <w:rFonts w:ascii="Times New Roman" w:hAnsi="Times New Roman" w:cs="Times New Roman"/>
            <w:color w:val="0563C1"/>
            <w:sz w:val="24"/>
            <w:szCs w:val="24"/>
            <w:u w:val="single"/>
          </w:rPr>
          <w:t>https://www.rigassatiksme.lv/lv/par-mums/</w:t>
        </w:r>
      </w:hyperlink>
      <w:r w:rsidRPr="008C4E2C">
        <w:rPr>
          <w:rFonts w:ascii="Times New Roman" w:hAnsi="Times New Roman" w:cs="Times New Roman"/>
          <w:sz w:val="24"/>
          <w:szCs w:val="24"/>
        </w:rPr>
        <w:t>. Gadījumā, ja Izpildītājs neievēro šos pamatprincipus, Pasūtītājs ir tiesīgs izbeigt Līgumu.</w:t>
      </w:r>
    </w:p>
    <w:p w14:paraId="7A29B2E4" w14:textId="6806B35F"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lang w:eastAsia="lv-LV"/>
        </w:rPr>
      </w:pPr>
      <w:r w:rsidRPr="008C4E2C">
        <w:rPr>
          <w:rFonts w:ascii="Times New Roman" w:hAnsi="Times New Roman" w:cs="Times New Roman"/>
          <w:sz w:val="24"/>
          <w:szCs w:val="24"/>
          <w:lang w:eastAsia="lv-LV"/>
        </w:rPr>
        <w:t>Izpildītājs nav tiesīgs bez saskaņošanas ar Pasūtītāju veikt atklāta konkursa piedāvājumā norādītā personāla un apakšuzņēmēju nomaiņu un iesaistīt papildu apakšuzņēmējus Līguma izpildē. Izpildītāja piesaistītie apakšuzņēmēji un speciālisti norādīti ___</w:t>
      </w:r>
      <w:r w:rsidR="00962E4C">
        <w:rPr>
          <w:rFonts w:ascii="Times New Roman" w:hAnsi="Times New Roman" w:cs="Times New Roman"/>
          <w:sz w:val="24"/>
          <w:szCs w:val="24"/>
          <w:lang w:eastAsia="lv-LV"/>
        </w:rPr>
        <w:t>_____</w:t>
      </w:r>
      <w:r w:rsidRPr="008C4E2C">
        <w:rPr>
          <w:rFonts w:ascii="Times New Roman" w:hAnsi="Times New Roman" w:cs="Times New Roman"/>
          <w:sz w:val="24"/>
          <w:szCs w:val="24"/>
          <w:lang w:eastAsia="lv-LV"/>
        </w:rPr>
        <w:t>.</w:t>
      </w:r>
    </w:p>
    <w:p w14:paraId="2CC0BB42"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sz w:val="24"/>
          <w:szCs w:val="24"/>
          <w:lang w:eastAsia="lv-LV"/>
        </w:rPr>
      </w:pPr>
      <w:r w:rsidRPr="008C4E2C">
        <w:rPr>
          <w:rFonts w:ascii="Times New Roman" w:hAnsi="Times New Roman" w:cs="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ir saņēmis visu informāciju un dokumentus, kas nepieciešami lēmuma pieņemšanai.</w:t>
      </w:r>
    </w:p>
    <w:p w14:paraId="78DC9223" w14:textId="77777777" w:rsidR="005C4C66" w:rsidRPr="008C4E2C" w:rsidRDefault="005C4C66" w:rsidP="005C4C66">
      <w:pPr>
        <w:ind w:left="426"/>
        <w:contextualSpacing/>
        <w:jc w:val="both"/>
        <w:rPr>
          <w:rFonts w:ascii="Times New Roman" w:hAnsi="Times New Roman" w:cs="Times New Roman"/>
          <w:sz w:val="24"/>
          <w:szCs w:val="24"/>
          <w:lang w:eastAsia="lv-LV"/>
        </w:rPr>
      </w:pPr>
    </w:p>
    <w:p w14:paraId="40DF4DA3" w14:textId="77777777" w:rsidR="005C4C66" w:rsidRPr="008C4E2C" w:rsidRDefault="005C4C66" w:rsidP="005C4C66">
      <w:pPr>
        <w:pStyle w:val="Sarakstarindkopa1"/>
        <w:numPr>
          <w:ilvl w:val="0"/>
          <w:numId w:val="61"/>
        </w:numPr>
        <w:jc w:val="center"/>
        <w:rPr>
          <w:b/>
        </w:rPr>
      </w:pPr>
      <w:r w:rsidRPr="008C4E2C">
        <w:rPr>
          <w:b/>
          <w:bCs/>
        </w:rPr>
        <w:t>Datu drošība</w:t>
      </w:r>
    </w:p>
    <w:p w14:paraId="51B2490B"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Ja Izpildītājs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3FA91B3D"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Puses apņemas nodrošināt datu apstrādi (tajā skaitā, bet neaprobežojoties fizisko personu personas datu apstrādi) atbilstoši Latvijas Republikas spēkā esošajiem normatīvajiem aktiem un datu apstrādes politikai, kas uzskatāma par līguma neatņemamu sastāvdaļu un ir pievienota Līguma pielikumā Nr.6.</w:t>
      </w:r>
    </w:p>
    <w:p w14:paraId="5586D0BF"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 xml:space="preserve">Izpildītājs ir informēts, ka Pakalpojuma realizācijā ietvertie personas dati ir Pasūtītāja ierobežotas pieejamības informācija, Izpildītājs apliecina, ka ievēros Pasūtītāja noteikumus </w:t>
      </w:r>
      <w:r w:rsidRPr="008C4E2C">
        <w:rPr>
          <w:rFonts w:ascii="Times New Roman" w:hAnsi="Times New Roman" w:cs="Times New Roman"/>
          <w:color w:val="000000" w:themeColor="text1"/>
          <w:sz w:val="24"/>
          <w:szCs w:val="24"/>
        </w:rPr>
        <w:lastRenderedPageBreak/>
        <w:t>„Par informācijas pieejamības ierobežošanu”, ar kuriem Izpildītāju iepazīstina Pasūtītāja atbildīgā persona.</w:t>
      </w:r>
    </w:p>
    <w:p w14:paraId="30030435" w14:textId="77777777" w:rsidR="005C4C66" w:rsidRPr="008C4E2C" w:rsidRDefault="005C4C66" w:rsidP="005C4C66">
      <w:pPr>
        <w:ind w:left="426"/>
        <w:contextualSpacing/>
        <w:jc w:val="both"/>
        <w:rPr>
          <w:rFonts w:ascii="Times New Roman" w:hAnsi="Times New Roman" w:cs="Times New Roman"/>
          <w:sz w:val="24"/>
          <w:szCs w:val="24"/>
        </w:rPr>
      </w:pPr>
    </w:p>
    <w:p w14:paraId="7EC53067"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Konfidencialitātes noteikumi</w:t>
      </w:r>
    </w:p>
    <w:p w14:paraId="6DDEE6BC" w14:textId="77777777" w:rsidR="005C4C66" w:rsidRPr="008C4E2C" w:rsidRDefault="005C4C66" w:rsidP="005C4C66">
      <w:pPr>
        <w:numPr>
          <w:ilvl w:val="1"/>
          <w:numId w:val="61"/>
        </w:numPr>
        <w:spacing w:after="0" w:line="240" w:lineRule="auto"/>
        <w:ind w:left="426" w:hanging="426"/>
        <w:contextualSpacing/>
        <w:jc w:val="both"/>
        <w:rPr>
          <w:rFonts w:ascii="Times New Roman" w:eastAsia="Calibri" w:hAnsi="Times New Roman" w:cs="Times New Roman"/>
          <w:sz w:val="24"/>
          <w:szCs w:val="24"/>
        </w:rPr>
      </w:pPr>
      <w:r w:rsidRPr="008C4E2C">
        <w:rPr>
          <w:rFonts w:ascii="Times New Roman" w:hAnsi="Times New Roman" w:cs="Times New Roman"/>
          <w:color w:val="000000" w:themeColor="text1"/>
          <w:sz w:val="24"/>
          <w:szCs w:val="24"/>
        </w:rPr>
        <w:t>Puses</w:t>
      </w:r>
      <w:r w:rsidRPr="008C4E2C">
        <w:rPr>
          <w:rFonts w:ascii="Times New Roman" w:eastAsia="Calibri" w:hAnsi="Times New Roman" w:cs="Times New Roman"/>
          <w:sz w:val="24"/>
          <w:szCs w:val="24"/>
        </w:rPr>
        <w:t xml:space="preserve"> apņemas neizpaust trešajām personām ar Līguma izpildi iegūto, to rīcībā esošo jebkādu tehnisko, informācija, kura ietver ziņas par Pasūtītāja informācijas sistēmām, tās konfigurācijām, Pasūtītāju,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1B46BC4D"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03B28F26"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742A489E"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530CEDC" w14:textId="77777777" w:rsidR="005C4C66" w:rsidRPr="008C4E2C" w:rsidRDefault="005C4C66" w:rsidP="005C4C66">
      <w:pPr>
        <w:numPr>
          <w:ilvl w:val="1"/>
          <w:numId w:val="61"/>
        </w:numPr>
        <w:spacing w:after="0" w:line="240" w:lineRule="auto"/>
        <w:ind w:left="426" w:hanging="426"/>
        <w:contextualSpacing/>
        <w:jc w:val="both"/>
        <w:rPr>
          <w:rFonts w:ascii="Times New Roman" w:hAnsi="Times New Roman" w:cs="Times New Roman"/>
          <w:color w:val="000000" w:themeColor="text1"/>
          <w:sz w:val="24"/>
          <w:szCs w:val="24"/>
        </w:rPr>
      </w:pPr>
      <w:r w:rsidRPr="008C4E2C">
        <w:rPr>
          <w:rFonts w:ascii="Times New Roman" w:hAnsi="Times New Roman" w:cs="Times New Roman"/>
          <w:color w:val="000000" w:themeColor="text1"/>
          <w:sz w:val="24"/>
          <w:szCs w:val="24"/>
        </w:rPr>
        <w:t>Jebkura veida zaudējums, kurš radās konfidencialitātes noteikumu neievērošanas rezultātā, tiek noteikts un atlīdzināts saskaņā ar spēkā esošo normatīvo aktu prasībām.</w:t>
      </w:r>
    </w:p>
    <w:p w14:paraId="0C7C9256" w14:textId="77777777" w:rsidR="005C4C66" w:rsidRPr="008C4E2C" w:rsidRDefault="005C4C66" w:rsidP="005C4C66">
      <w:pPr>
        <w:widowControl w:val="0"/>
        <w:suppressAutoHyphens/>
        <w:contextualSpacing/>
        <w:rPr>
          <w:rFonts w:ascii="Times New Roman" w:hAnsi="Times New Roman" w:cs="Times New Roman"/>
          <w:color w:val="000000"/>
          <w:sz w:val="24"/>
          <w:szCs w:val="24"/>
        </w:rPr>
      </w:pPr>
    </w:p>
    <w:p w14:paraId="22069A80"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Nepārvarama vara</w:t>
      </w:r>
    </w:p>
    <w:p w14:paraId="7261EF3F" w14:textId="77777777" w:rsidR="005C4C66" w:rsidRPr="008C4E2C" w:rsidRDefault="005C4C66" w:rsidP="005C4C66">
      <w:pPr>
        <w:numPr>
          <w:ilvl w:val="1"/>
          <w:numId w:val="61"/>
        </w:numPr>
        <w:tabs>
          <w:tab w:val="left" w:pos="426"/>
        </w:tabs>
        <w:suppressAutoHyphens/>
        <w:spacing w:after="0" w:line="240" w:lineRule="auto"/>
        <w:ind w:left="567" w:hanging="567"/>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3224406B" w14:textId="77777777" w:rsidR="005C4C66" w:rsidRPr="008C4E2C" w:rsidRDefault="005C4C66" w:rsidP="005C4C66">
      <w:pPr>
        <w:numPr>
          <w:ilvl w:val="1"/>
          <w:numId w:val="61"/>
        </w:numPr>
        <w:suppressAutoHyphens/>
        <w:spacing w:after="0" w:line="240" w:lineRule="auto"/>
        <w:ind w:left="567" w:hanging="567"/>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Par nepārvaramas varas apstākļiem atzīst notikumu, kas atbilst visām šīm pazīmēm:</w:t>
      </w:r>
    </w:p>
    <w:p w14:paraId="33C81E84" w14:textId="77777777" w:rsidR="005C4C66" w:rsidRPr="008C4E2C" w:rsidRDefault="005C4C66" w:rsidP="005C4C66">
      <w:pPr>
        <w:numPr>
          <w:ilvl w:val="2"/>
          <w:numId w:val="61"/>
        </w:numPr>
        <w:tabs>
          <w:tab w:val="left" w:pos="426"/>
        </w:tabs>
        <w:suppressAutoHyphens/>
        <w:spacing w:after="0" w:line="240" w:lineRule="auto"/>
        <w:ind w:left="1276" w:hanging="709"/>
        <w:contextualSpacing/>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no kā nav iespējams izvairīties, un kura sekas nav iespējams pārvarēt;</w:t>
      </w:r>
    </w:p>
    <w:p w14:paraId="1F477909" w14:textId="77777777" w:rsidR="005C4C66" w:rsidRPr="008C4E2C" w:rsidRDefault="005C4C66" w:rsidP="005C4C66">
      <w:pPr>
        <w:numPr>
          <w:ilvl w:val="2"/>
          <w:numId w:val="61"/>
        </w:numPr>
        <w:tabs>
          <w:tab w:val="left" w:pos="426"/>
        </w:tabs>
        <w:suppressAutoHyphens/>
        <w:spacing w:after="0" w:line="240" w:lineRule="auto"/>
        <w:ind w:left="1276" w:hanging="709"/>
        <w:contextualSpacing/>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kuru Līguma slēgšanas brīdī nebija iespējams paredzēt;</w:t>
      </w:r>
    </w:p>
    <w:p w14:paraId="13FB01E6" w14:textId="77777777" w:rsidR="005C4C66" w:rsidRPr="008C4E2C" w:rsidRDefault="005C4C66" w:rsidP="005C4C66">
      <w:pPr>
        <w:numPr>
          <w:ilvl w:val="2"/>
          <w:numId w:val="61"/>
        </w:numPr>
        <w:tabs>
          <w:tab w:val="left" w:pos="426"/>
        </w:tabs>
        <w:suppressAutoHyphens/>
        <w:spacing w:after="0" w:line="240" w:lineRule="auto"/>
        <w:ind w:left="1276" w:hanging="709"/>
        <w:contextualSpacing/>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kas nav radies Puses vai tās kontrolē esošas personas kļūdas vai rīcības dēļ;</w:t>
      </w:r>
    </w:p>
    <w:p w14:paraId="1F848DCD" w14:textId="77777777" w:rsidR="005C4C66" w:rsidRPr="008C4E2C" w:rsidRDefault="005C4C66" w:rsidP="005C4C66">
      <w:pPr>
        <w:numPr>
          <w:ilvl w:val="2"/>
          <w:numId w:val="61"/>
        </w:numPr>
        <w:tabs>
          <w:tab w:val="left" w:pos="426"/>
        </w:tabs>
        <w:suppressAutoHyphens/>
        <w:spacing w:after="0" w:line="240" w:lineRule="auto"/>
        <w:ind w:left="1276" w:hanging="709"/>
        <w:contextualSpacing/>
        <w:jc w:val="both"/>
        <w:rPr>
          <w:rFonts w:ascii="Times New Roman" w:hAnsi="Times New Roman" w:cs="Times New Roman"/>
          <w:sz w:val="24"/>
          <w:szCs w:val="24"/>
          <w:lang w:eastAsia="ar-SA"/>
        </w:rPr>
      </w:pPr>
      <w:r w:rsidRPr="008C4E2C">
        <w:rPr>
          <w:rFonts w:ascii="Times New Roman" w:eastAsia="Calibri" w:hAnsi="Times New Roman" w:cs="Times New Roman"/>
          <w:sz w:val="24"/>
          <w:szCs w:val="24"/>
        </w:rPr>
        <w:t>kas padara saistību izpildi ne tikai apgrūtinošu, bet arī neiespējamu.</w:t>
      </w:r>
    </w:p>
    <w:p w14:paraId="3B40C29F" w14:textId="77777777" w:rsidR="005C4C66" w:rsidRPr="008C4E2C" w:rsidRDefault="005C4C66" w:rsidP="005C4C66">
      <w:pPr>
        <w:numPr>
          <w:ilvl w:val="1"/>
          <w:numId w:val="61"/>
        </w:numPr>
        <w:suppressAutoHyphens/>
        <w:spacing w:after="0" w:line="240" w:lineRule="auto"/>
        <w:ind w:left="567" w:hanging="567"/>
        <w:jc w:val="both"/>
        <w:rPr>
          <w:rFonts w:ascii="Times New Roman" w:eastAsia="Calibri" w:hAnsi="Times New Roman" w:cs="Times New Roman"/>
          <w:sz w:val="24"/>
          <w:szCs w:val="24"/>
        </w:rPr>
      </w:pPr>
      <w:r w:rsidRPr="008C4E2C">
        <w:rPr>
          <w:rFonts w:ascii="Times New Roman" w:eastAsia="Calibri" w:hAnsi="Times New Roman" w:cs="Times New Roman"/>
          <w:sz w:val="24"/>
          <w:szCs w:val="24"/>
        </w:rPr>
        <w:t>Puse, kurai iestājas Līguma 13.2.punktā minētie apstākļi, par šādu apstākļu iestāšanos 5 (piecu)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3E771CBD" w14:textId="77777777" w:rsidR="005C4C66" w:rsidRPr="008C4E2C" w:rsidRDefault="005C4C66" w:rsidP="005C4C66">
      <w:pPr>
        <w:numPr>
          <w:ilvl w:val="1"/>
          <w:numId w:val="61"/>
        </w:numPr>
        <w:suppressAutoHyphens/>
        <w:spacing w:after="0" w:line="240" w:lineRule="auto"/>
        <w:ind w:left="567" w:hanging="567"/>
        <w:jc w:val="both"/>
        <w:rPr>
          <w:rFonts w:ascii="Times New Roman" w:eastAsia="Calibri" w:hAnsi="Times New Roman" w:cs="Times New Roman"/>
          <w:sz w:val="24"/>
          <w:szCs w:val="24"/>
        </w:rPr>
      </w:pPr>
      <w:r w:rsidRPr="008C4E2C">
        <w:rPr>
          <w:rFonts w:ascii="Times New Roman" w:eastAsia="Calibri" w:hAnsi="Times New Roman" w:cs="Times New Roman"/>
          <w:sz w:val="24"/>
          <w:szCs w:val="24"/>
        </w:rPr>
        <w:t>Nepārvaramas varas apstākļi netiek ņemti vērā, ja Puses par to neinformēja viena otru ar vēstules vai elektroniskā pasta palīdzību Līguma 13.3.punktā minētajā termiņā.</w:t>
      </w:r>
    </w:p>
    <w:p w14:paraId="7A96435E" w14:textId="77777777" w:rsidR="005C4C66" w:rsidRPr="008C4E2C" w:rsidRDefault="005C4C66" w:rsidP="005C4C66">
      <w:pPr>
        <w:numPr>
          <w:ilvl w:val="1"/>
          <w:numId w:val="61"/>
        </w:numPr>
        <w:suppressAutoHyphens/>
        <w:spacing w:after="0" w:line="240" w:lineRule="auto"/>
        <w:ind w:left="567" w:hanging="567"/>
        <w:jc w:val="both"/>
        <w:rPr>
          <w:rFonts w:ascii="Times New Roman" w:eastAsia="Calibri" w:hAnsi="Times New Roman" w:cs="Times New Roman"/>
          <w:sz w:val="24"/>
          <w:szCs w:val="24"/>
        </w:rPr>
      </w:pPr>
      <w:r w:rsidRPr="008C4E2C">
        <w:rPr>
          <w:rFonts w:ascii="Times New Roman" w:eastAsia="Calibri" w:hAnsi="Times New Roman" w:cs="Times New Roman"/>
          <w:sz w:val="24"/>
          <w:szCs w:val="24"/>
        </w:rPr>
        <w:t>Nepārvaramas</w:t>
      </w:r>
      <w:r w:rsidRPr="008C4E2C">
        <w:rPr>
          <w:rFonts w:ascii="Times New Roman" w:hAnsi="Times New Roman" w:cs="Times New Roman"/>
          <w:sz w:val="24"/>
          <w:szCs w:val="24"/>
        </w:rPr>
        <w:t xml:space="preserve"> varas apstākļu pierādīšanas pienākums ir Pusei, kura uz tiem atsaucas.</w:t>
      </w:r>
    </w:p>
    <w:p w14:paraId="71A35CA4" w14:textId="77777777" w:rsidR="005C4C66" w:rsidRPr="008C4E2C" w:rsidRDefault="005C4C66" w:rsidP="005C4C66">
      <w:pPr>
        <w:numPr>
          <w:ilvl w:val="1"/>
          <w:numId w:val="61"/>
        </w:numPr>
        <w:suppressAutoHyphens/>
        <w:spacing w:after="0" w:line="240" w:lineRule="auto"/>
        <w:ind w:left="567" w:hanging="567"/>
        <w:jc w:val="both"/>
        <w:rPr>
          <w:rFonts w:ascii="Times New Roman" w:eastAsia="Calibri" w:hAnsi="Times New Roman" w:cs="Times New Roman"/>
          <w:sz w:val="24"/>
          <w:szCs w:val="24"/>
        </w:rPr>
      </w:pPr>
      <w:r w:rsidRPr="008C4E2C">
        <w:rPr>
          <w:rFonts w:ascii="Times New Roman" w:eastAsia="Calibri" w:hAnsi="Times New Roman" w:cs="Times New Roman"/>
          <w:sz w:val="24"/>
          <w:szCs w:val="24"/>
        </w:rPr>
        <w:t xml:space="preserve">Ja nepārvaramas varas apstākļu dēļ Līgums nav izpildāms ilgāk par 1 (vienu) kalendāro mēnesi, tad katrai </w:t>
      </w:r>
      <w:r w:rsidRPr="008C4E2C">
        <w:rPr>
          <w:rFonts w:ascii="Times New Roman" w:eastAsia="Cambria" w:hAnsi="Times New Roman" w:cs="Times New Roman"/>
          <w:kern w:val="56"/>
          <w:sz w:val="24"/>
          <w:szCs w:val="24"/>
        </w:rPr>
        <w:t>Pusei</w:t>
      </w:r>
      <w:r w:rsidRPr="008C4E2C">
        <w:rPr>
          <w:rFonts w:ascii="Times New Roman" w:eastAsia="Calibri" w:hAnsi="Times New Roman" w:cs="Times New Roman"/>
          <w:sz w:val="24"/>
          <w:szCs w:val="24"/>
        </w:rPr>
        <w:t xml:space="preserve"> ir tiesības vienpusēji atteikties no tālākas Līguma saistību izpildes.</w:t>
      </w:r>
    </w:p>
    <w:p w14:paraId="2325E435" w14:textId="77777777" w:rsidR="005C4C66" w:rsidRPr="008C4E2C" w:rsidRDefault="005C4C66" w:rsidP="005C4C66">
      <w:pPr>
        <w:ind w:left="454"/>
        <w:contextualSpacing/>
        <w:jc w:val="both"/>
        <w:rPr>
          <w:rFonts w:ascii="Times New Roman" w:hAnsi="Times New Roman" w:cs="Times New Roman"/>
          <w:sz w:val="24"/>
          <w:szCs w:val="24"/>
        </w:rPr>
      </w:pPr>
    </w:p>
    <w:p w14:paraId="7FB09CFE"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Strīdu izskatīšanas kārtība</w:t>
      </w:r>
    </w:p>
    <w:p w14:paraId="3583B103"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Jebkuras nesaskaņas, domstarpības vai strīdus Puses risina savstarpēju pārrunu ceļā.</w:t>
      </w:r>
    </w:p>
    <w:p w14:paraId="182A99EE"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lastRenderedPageBreak/>
        <w:t>Ja Puses 30 (trīsdesmit) kalendāro dienu laikā nevar vienoties, strīdus risina tiesā saskaņā ar Latvijas Republikas normatīvajiem aktiem.</w:t>
      </w:r>
    </w:p>
    <w:p w14:paraId="35601122" w14:textId="77777777" w:rsidR="005C4C66" w:rsidRDefault="005C4C66" w:rsidP="005C4C66">
      <w:pPr>
        <w:widowControl w:val="0"/>
        <w:suppressAutoHyphens/>
        <w:ind w:left="454" w:hanging="454"/>
        <w:contextualSpacing/>
        <w:jc w:val="both"/>
        <w:rPr>
          <w:rFonts w:ascii="Times New Roman" w:hAnsi="Times New Roman" w:cs="Times New Roman"/>
          <w:sz w:val="24"/>
          <w:szCs w:val="24"/>
          <w:lang w:eastAsia="ar-SA"/>
        </w:rPr>
      </w:pPr>
    </w:p>
    <w:p w14:paraId="00EA1E30" w14:textId="77777777" w:rsidR="00962E4C" w:rsidRPr="008C4E2C" w:rsidRDefault="00962E4C" w:rsidP="005C4C66">
      <w:pPr>
        <w:widowControl w:val="0"/>
        <w:suppressAutoHyphens/>
        <w:ind w:left="454" w:hanging="454"/>
        <w:contextualSpacing/>
        <w:jc w:val="both"/>
        <w:rPr>
          <w:rFonts w:ascii="Times New Roman" w:hAnsi="Times New Roman" w:cs="Times New Roman"/>
          <w:sz w:val="24"/>
          <w:szCs w:val="24"/>
          <w:lang w:eastAsia="ar-SA"/>
        </w:rPr>
      </w:pPr>
    </w:p>
    <w:p w14:paraId="417E1EBE"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Līguma izbeigšanas kārtība</w:t>
      </w:r>
    </w:p>
    <w:p w14:paraId="1E6E2D40" w14:textId="77777777" w:rsidR="005C4C66" w:rsidRPr="008C4E2C" w:rsidRDefault="005C4C66" w:rsidP="005C4C66">
      <w:pPr>
        <w:numPr>
          <w:ilvl w:val="1"/>
          <w:numId w:val="61"/>
        </w:numPr>
        <w:tabs>
          <w:tab w:val="left" w:pos="426"/>
          <w:tab w:val="left" w:pos="567"/>
        </w:tabs>
        <w:spacing w:after="0" w:line="240" w:lineRule="auto"/>
        <w:ind w:hanging="792"/>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rPr>
        <w:t>Līgums</w:t>
      </w:r>
      <w:r w:rsidRPr="008C4E2C">
        <w:rPr>
          <w:rFonts w:ascii="Times New Roman" w:hAnsi="Times New Roman" w:cs="Times New Roman"/>
          <w:sz w:val="24"/>
          <w:szCs w:val="24"/>
          <w:lang w:eastAsia="lv-LV" w:bidi="lo-LA"/>
        </w:rPr>
        <w:t xml:space="preserve"> var tikt izbeigts pirms termiņa notecējuma, Pusēm savstarpēji vienojoties.</w:t>
      </w:r>
    </w:p>
    <w:p w14:paraId="03CABC02"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rPr>
        <w:t xml:space="preserve">Ja Līguma 13.punktā minētie apstākļi turpinās ilgāk par </w:t>
      </w:r>
      <w:r w:rsidRPr="008C4E2C">
        <w:rPr>
          <w:rFonts w:ascii="Times New Roman" w:eastAsia="Calibri" w:hAnsi="Times New Roman" w:cs="Times New Roman"/>
          <w:sz w:val="24"/>
          <w:szCs w:val="24"/>
        </w:rPr>
        <w:t>1 (vienu) kalendāro mēnesi</w:t>
      </w:r>
      <w:r w:rsidRPr="008C4E2C">
        <w:rPr>
          <w:rFonts w:ascii="Times New Roman" w:hAnsi="Times New Roman" w:cs="Times New Roman"/>
          <w:sz w:val="24"/>
          <w:szCs w:val="24"/>
        </w:rPr>
        <w:t>, jebkurai Pusei ir tiesības vienpusēji izbeigt Līgumu, par to rakstiski informējot otru Pusi vismaz 5 (piecas) dienas iepriekš.</w:t>
      </w:r>
    </w:p>
    <w:p w14:paraId="139B3E58"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lang w:eastAsia="lv-LV" w:bidi="lo-LA"/>
        </w:rPr>
        <w:t xml:space="preserve">Pasūtītājs ir tiesīgs izbeigt Līgumu, ja Izpildītājs būtiski (vairāk kā 20 (divdesmit) dienas) kavē Pakalpojuma vai tā daļas izpildes termiņus vai Pakalpojums tiek sniegts nekvalitatīvi. Šādā gadījumā Pasūtītāja pilnvarotais pārstāvis nosūta Izpildītāja pilnvarotajam pārstāvim brīdinājumu, un, ja 5 (piecu) dienu laikā konstatētie pārkāpumi netiek novērsti, Pasūtītājs ir tiesīgs Līgumu izbeigt </w:t>
      </w:r>
      <w:r w:rsidRPr="008C4E2C">
        <w:rPr>
          <w:rFonts w:ascii="Times New Roman" w:hAnsi="Times New Roman" w:cs="Times New Roman"/>
          <w:sz w:val="24"/>
          <w:szCs w:val="24"/>
          <w:lang w:val="lv"/>
        </w:rPr>
        <w:t>un piemērot līgumsodu 2 000 EUR</w:t>
      </w:r>
      <w:r w:rsidRPr="008C4E2C">
        <w:rPr>
          <w:rFonts w:ascii="Times New Roman" w:hAnsi="Times New Roman" w:cs="Times New Roman"/>
          <w:sz w:val="24"/>
          <w:szCs w:val="24"/>
          <w:lang w:eastAsia="lv-LV" w:bidi="lo-LA"/>
        </w:rPr>
        <w:t>.</w:t>
      </w:r>
    </w:p>
    <w:p w14:paraId="45B3707D"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lang w:eastAsia="lv-LV" w:bidi="lo-LA"/>
        </w:rPr>
        <w:t>Pasūtītājam ir tiesības izbeigt Līgumu, par to vienu mēnesi iepriekš rakstveidā brīdinot Izpildītāju, samaksājot Izpildītājam par faktiski izpildīto Pakalpojuma apjomu.</w:t>
      </w:r>
    </w:p>
    <w:p w14:paraId="0FEF3FEF"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lang w:eastAsia="lv-LV" w:bidi="lo-LA"/>
        </w:rPr>
        <w:t>Izpildītājs ir tiesīgs vienpusēji izbeigt Līgumu gadījumā, ja Pasūtītājs neveic maksājumus un līgumsods sasniedz 10 (desmit) % no attiecīgā Līguma summas.</w:t>
      </w:r>
    </w:p>
    <w:p w14:paraId="6874631A"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lang w:eastAsia="lv-LV" w:bidi="lo-LA"/>
        </w:rPr>
        <w:t>Pasūtītājs ir tiesīgs vienpusēji izbeigt līgumu, ja:</w:t>
      </w:r>
    </w:p>
    <w:p w14:paraId="540ACDE3" w14:textId="77777777" w:rsidR="005C4C66" w:rsidRPr="008C4E2C" w:rsidRDefault="005C4C66" w:rsidP="005C4C66">
      <w:pPr>
        <w:pStyle w:val="ListParagraph"/>
        <w:numPr>
          <w:ilvl w:val="2"/>
          <w:numId w:val="61"/>
        </w:numPr>
        <w:spacing w:after="0" w:line="240" w:lineRule="auto"/>
        <w:ind w:left="1560"/>
        <w:jc w:val="both"/>
        <w:rPr>
          <w:rFonts w:ascii="Times New Roman" w:hAnsi="Times New Roman" w:cs="Times New Roman"/>
          <w:sz w:val="24"/>
          <w:szCs w:val="24"/>
        </w:rPr>
      </w:pPr>
      <w:r w:rsidRPr="008C4E2C">
        <w:rPr>
          <w:rFonts w:ascii="Times New Roman" w:hAnsi="Times New Roman" w:cs="Times New Roman"/>
          <w:sz w:val="24"/>
          <w:szCs w:val="24"/>
        </w:rPr>
        <w:t>Izpildītājs atzīts par maksātnespējīgu.</w:t>
      </w:r>
    </w:p>
    <w:p w14:paraId="3D895774" w14:textId="77777777" w:rsidR="005C4C66" w:rsidRPr="008C4E2C" w:rsidRDefault="005C4C66" w:rsidP="005C4C66">
      <w:pPr>
        <w:pStyle w:val="ListParagraph"/>
        <w:numPr>
          <w:ilvl w:val="2"/>
          <w:numId w:val="61"/>
        </w:numPr>
        <w:spacing w:after="0" w:line="240" w:lineRule="auto"/>
        <w:ind w:left="1560"/>
        <w:jc w:val="both"/>
        <w:rPr>
          <w:rFonts w:ascii="Times New Roman" w:hAnsi="Times New Roman" w:cs="Times New Roman"/>
          <w:sz w:val="24"/>
          <w:szCs w:val="24"/>
        </w:rPr>
      </w:pPr>
      <w:r w:rsidRPr="008C4E2C">
        <w:rPr>
          <w:rFonts w:ascii="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ECDCBF"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lang w:eastAsia="lv-LV" w:bidi="lo-LA"/>
        </w:rPr>
        <w:t>Ja līgums tiek izbeigts, Izpildītājs nekavējoties pārtrauc darbu, par ko tiek sagatavots darba pieņemšanas – nodošanas akts,  un saņem samaksu par visiem līdz Līguma izbeigšanas brīdim kvalitatīvi paveiktajiem darbiem. Pasūtītājs neatlīdzina Izpildītājam ar Līguma izbeigšanu saistītos zaudējumus, izņemot, ja Līgums tiek izbeigts pamatojoties uz Līguma 9.1.punktu Pasūtītāja vainas dēļ.</w:t>
      </w:r>
    </w:p>
    <w:p w14:paraId="11DD82E7" w14:textId="77777777" w:rsidR="005C4C66" w:rsidRPr="008C4E2C" w:rsidRDefault="005C4C66" w:rsidP="005C4C66">
      <w:pPr>
        <w:tabs>
          <w:tab w:val="left" w:pos="426"/>
          <w:tab w:val="left" w:pos="567"/>
        </w:tabs>
        <w:contextualSpacing/>
        <w:jc w:val="both"/>
        <w:rPr>
          <w:rFonts w:ascii="Times New Roman" w:hAnsi="Times New Roman" w:cs="Times New Roman"/>
          <w:sz w:val="24"/>
          <w:szCs w:val="24"/>
          <w:lang w:eastAsia="lv-LV" w:bidi="lo-LA"/>
        </w:rPr>
      </w:pPr>
    </w:p>
    <w:p w14:paraId="79F38087" w14:textId="77777777" w:rsidR="005C4C66" w:rsidRPr="008C4E2C"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 w:val="24"/>
          <w:szCs w:val="24"/>
        </w:rPr>
      </w:pPr>
      <w:r w:rsidRPr="008C4E2C">
        <w:rPr>
          <w:rFonts w:ascii="Times New Roman" w:hAnsi="Times New Roman" w:cs="Times New Roman"/>
          <w:b/>
          <w:bCs/>
          <w:sz w:val="24"/>
          <w:szCs w:val="24"/>
        </w:rPr>
        <w:t>Noslēguma jautājumi</w:t>
      </w:r>
    </w:p>
    <w:p w14:paraId="0D96A61E"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Pasūtītāja pilnvarotais pārstāvis ir:</w:t>
      </w:r>
    </w:p>
    <w:p w14:paraId="676F961A" w14:textId="77777777" w:rsidR="005C4C66" w:rsidRPr="008C4E2C" w:rsidRDefault="005C4C66" w:rsidP="005C4C66">
      <w:pPr>
        <w:numPr>
          <w:ilvl w:val="2"/>
          <w:numId w:val="61"/>
        </w:numPr>
        <w:spacing w:after="0" w:line="240" w:lineRule="auto"/>
        <w:ind w:left="1276" w:hanging="709"/>
        <w:contextualSpacing/>
        <w:jc w:val="both"/>
        <w:rPr>
          <w:rFonts w:ascii="Times New Roman" w:hAnsi="Times New Roman" w:cs="Times New Roman"/>
          <w:sz w:val="24"/>
          <w:szCs w:val="24"/>
        </w:rPr>
      </w:pPr>
      <w:r w:rsidRPr="008C4E2C">
        <w:rPr>
          <w:rFonts w:ascii="Times New Roman" w:hAnsi="Times New Roman" w:cs="Times New Roman"/>
          <w:sz w:val="24"/>
          <w:szCs w:val="24"/>
        </w:rPr>
        <w:t>___________________, tālrunis __________________, e-pasts</w:t>
      </w:r>
      <w:r w:rsidRPr="008C4E2C">
        <w:rPr>
          <w:rFonts w:ascii="Times New Roman" w:hAnsi="Times New Roman" w:cs="Times New Roman"/>
          <w:color w:val="0563C1" w:themeColor="hyperlink"/>
          <w:sz w:val="24"/>
          <w:szCs w:val="24"/>
        </w:rPr>
        <w:t xml:space="preserve"> </w:t>
      </w:r>
      <w:r w:rsidRPr="008C4E2C">
        <w:rPr>
          <w:rFonts w:ascii="Times New Roman" w:hAnsi="Times New Roman" w:cs="Times New Roman"/>
          <w:sz w:val="24"/>
          <w:szCs w:val="24"/>
        </w:rPr>
        <w:t xml:space="preserve">______________________. </w:t>
      </w:r>
    </w:p>
    <w:p w14:paraId="3EDE4F0B"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Izpildītāja pilnvarotais pārstāvis ir ___________________, tālrunis __________________, e-pasts ______________________.</w:t>
      </w:r>
    </w:p>
    <w:p w14:paraId="718B2C8A" w14:textId="77777777" w:rsidR="005C4C66" w:rsidRPr="008C4E2C" w:rsidRDefault="005C4C66" w:rsidP="005C4C66">
      <w:pPr>
        <w:numPr>
          <w:ilvl w:val="1"/>
          <w:numId w:val="61"/>
        </w:numPr>
        <w:tabs>
          <w:tab w:val="left" w:pos="567"/>
        </w:tabs>
        <w:spacing w:after="0" w:line="240" w:lineRule="auto"/>
        <w:ind w:hanging="792"/>
        <w:contextualSpacing/>
        <w:jc w:val="both"/>
        <w:rPr>
          <w:rFonts w:ascii="Times New Roman" w:hAnsi="Times New Roman" w:cs="Times New Roman"/>
          <w:color w:val="000000"/>
          <w:sz w:val="24"/>
          <w:szCs w:val="24"/>
        </w:rPr>
      </w:pPr>
      <w:r w:rsidRPr="008C4E2C">
        <w:rPr>
          <w:rFonts w:ascii="Times New Roman" w:hAnsi="Times New Roman" w:cs="Times New Roman"/>
          <w:sz w:val="24"/>
          <w:szCs w:val="24"/>
        </w:rPr>
        <w:t>Pušu</w:t>
      </w:r>
      <w:r w:rsidRPr="008C4E2C">
        <w:rPr>
          <w:rFonts w:ascii="Times New Roman" w:hAnsi="Times New Roman" w:cs="Times New Roman"/>
          <w:color w:val="000000" w:themeColor="text1"/>
          <w:sz w:val="24"/>
          <w:szCs w:val="24"/>
        </w:rPr>
        <w:t xml:space="preserve"> pilnvarotie pārstāvji:</w:t>
      </w:r>
    </w:p>
    <w:p w14:paraId="03389848"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paraksta Darba uzdevumu par Sprinta izstrādi;</w:t>
      </w:r>
    </w:p>
    <w:p w14:paraId="2D36B63C"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uzrauga Līguma izpildi, Pakalpojuma ieviešanas gaitu un termiņus, organizē darbu pieņemšanas testus;</w:t>
      </w:r>
    </w:p>
    <w:p w14:paraId="26F9D87E"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paraksta  nodošanas - pieņemšanas aktus;</w:t>
      </w:r>
    </w:p>
    <w:p w14:paraId="59F32932"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iesniedz un nodod rēķinus apmaksai;</w:t>
      </w:r>
    </w:p>
    <w:p w14:paraId="608051AE"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risina jautājumus, kas saistīti ar Pakalpojuma kvalitāti un Garantijas nodrošināšanu;</w:t>
      </w:r>
    </w:p>
    <w:p w14:paraId="35CA7D58"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sagatavo, nodod un pieņem ar Pakalpojuma veikšanu saistītu informāciju, atbilstoši Līguma noteikumiem;</w:t>
      </w:r>
    </w:p>
    <w:p w14:paraId="3437597C" w14:textId="77777777" w:rsidR="005C4C66" w:rsidRPr="008C4E2C" w:rsidRDefault="005C4C66" w:rsidP="005C4C66">
      <w:pPr>
        <w:numPr>
          <w:ilvl w:val="2"/>
          <w:numId w:val="61"/>
        </w:numPr>
        <w:tabs>
          <w:tab w:val="left" w:pos="1276"/>
        </w:tabs>
        <w:spacing w:after="0" w:line="240" w:lineRule="auto"/>
        <w:ind w:hanging="657"/>
        <w:contextualSpacing/>
        <w:jc w:val="both"/>
        <w:rPr>
          <w:rFonts w:ascii="Times New Roman" w:hAnsi="Times New Roman" w:cs="Times New Roman"/>
          <w:sz w:val="24"/>
          <w:szCs w:val="24"/>
        </w:rPr>
      </w:pPr>
      <w:r w:rsidRPr="008C4E2C">
        <w:rPr>
          <w:rFonts w:ascii="Times New Roman" w:hAnsi="Times New Roman" w:cs="Times New Roman"/>
          <w:sz w:val="24"/>
          <w:szCs w:val="24"/>
        </w:rPr>
        <w:t>risina citus ar Līguma izpildi saistītus organizatoriskus jautājumus.</w:t>
      </w:r>
    </w:p>
    <w:p w14:paraId="4A70AC95"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Par Izpildītāja informēšanu par darba vides riskiem, Pasūtītājs nozīmē atbildīgo personu - ___________________, tālr: ________________, e-pasts:______________.</w:t>
      </w:r>
    </w:p>
    <w:p w14:paraId="5F99B55B"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Par izmaiņām pilnvaroto un atbildīgo personu sarakstā, Pasūtītāja pārstāvis informē Izpildītāja pārstāvi rakstveidā, informāciju nosūtot uz Izpildītāja pilnvarotā pārstāvja </w:t>
      </w:r>
      <w:r w:rsidRPr="008C4E2C">
        <w:rPr>
          <w:rFonts w:ascii="Times New Roman" w:hAnsi="Times New Roman" w:cs="Times New Roman"/>
          <w:sz w:val="24"/>
          <w:szCs w:val="24"/>
        </w:rPr>
        <w:lastRenderedPageBreak/>
        <w:t>elektroniskā pasta adresi. Par Izpildītāja pilnvarotā pārstāvju izmaiņām, Izpildītājs informē Pasūtītāja pārstāvi rakstveidā, informāciju nosūtot uz Pasūtītāja pārstāvja elektroniskā pasta adresi.</w:t>
      </w:r>
    </w:p>
    <w:p w14:paraId="26CF4D1C" w14:textId="77777777" w:rsidR="005C4C66" w:rsidRPr="008C4E2C" w:rsidRDefault="005C4C66" w:rsidP="005C4C66">
      <w:pPr>
        <w:numPr>
          <w:ilvl w:val="1"/>
          <w:numId w:val="61"/>
        </w:numPr>
        <w:tabs>
          <w:tab w:val="left" w:pos="567"/>
        </w:tabs>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Pakalpojuma rezultāti pēc attiecīgā pieņemšanas - nodošanas akta parakstīšanas ir Pasūtītāja īpašumi. Pasūtītājam ir tiesības patstāvīgi (neatkarīgi no Izpildītāja) un bez saskaņojuma ar Izpildītāju veikt izmaiņas Pakalpojuma Nodevumos, tomēr tad uz Pasūtītāja veiktajām izmaiņām netiek attiecināta Līguma 8.1.6.punktā noteiktā Garantija.</w:t>
      </w:r>
    </w:p>
    <w:p w14:paraId="79CDF7F8" w14:textId="77777777" w:rsidR="005C4C66" w:rsidRPr="008C4E2C" w:rsidRDefault="005C4C66" w:rsidP="005C4C66">
      <w:pPr>
        <w:numPr>
          <w:ilvl w:val="1"/>
          <w:numId w:val="61"/>
        </w:numPr>
        <w:tabs>
          <w:tab w:val="left" w:pos="426"/>
          <w:tab w:val="left" w:pos="567"/>
        </w:tabs>
        <w:spacing w:after="0" w:line="240" w:lineRule="auto"/>
        <w:ind w:left="567" w:hanging="567"/>
        <w:contextualSpacing/>
        <w:jc w:val="both"/>
        <w:rPr>
          <w:rFonts w:ascii="Times New Roman" w:hAnsi="Times New Roman" w:cs="Times New Roman"/>
          <w:sz w:val="24"/>
          <w:szCs w:val="24"/>
          <w:lang w:eastAsia="lv-LV" w:bidi="lo-LA"/>
        </w:rPr>
      </w:pPr>
      <w:r w:rsidRPr="008C4E2C">
        <w:rPr>
          <w:rFonts w:ascii="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r w:rsidRPr="008C4E2C">
        <w:rPr>
          <w:rFonts w:ascii="Times New Roman" w:hAnsi="Times New Roman" w:cs="Times New Roman"/>
          <w:sz w:val="24"/>
          <w:szCs w:val="24"/>
          <w:lang w:eastAsia="lv-LV" w:bidi="lo-LA"/>
        </w:rPr>
        <w:t xml:space="preserve"> </w:t>
      </w:r>
    </w:p>
    <w:p w14:paraId="6DAEEC43"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Pretrunu gadījumā starp Līguma noteikumiem un tehnisko specifikāciju, noteicošais ir tehniskajā specifikācijā noteiktais.</w:t>
      </w:r>
    </w:p>
    <w:p w14:paraId="6AAABA40"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32B82974"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5E1B18D0" w14:textId="77777777" w:rsidR="005C4C66" w:rsidRPr="008C4E2C" w:rsidRDefault="005C4C66" w:rsidP="005C4C66">
      <w:pPr>
        <w:numPr>
          <w:ilvl w:val="1"/>
          <w:numId w:val="61"/>
        </w:numPr>
        <w:spacing w:after="0" w:line="240" w:lineRule="auto"/>
        <w:ind w:left="567" w:hanging="567"/>
        <w:contextualSpacing/>
        <w:jc w:val="both"/>
        <w:rPr>
          <w:rFonts w:ascii="Times New Roman" w:hAnsi="Times New Roman" w:cs="Times New Roman"/>
          <w:sz w:val="24"/>
          <w:szCs w:val="24"/>
        </w:rPr>
      </w:pPr>
      <w:r w:rsidRPr="008C4E2C">
        <w:rPr>
          <w:rFonts w:ascii="Times New Roman" w:hAnsi="Times New Roman" w:cs="Times New Roman"/>
          <w:sz w:val="24"/>
          <w:szCs w:val="24"/>
        </w:rPr>
        <w:t xml:space="preserve">Līgums un tā pielikumi sagatavoti un parakstīti elektroniski, izmantojot drošu elektronisko parakstu, kas satur laika zīmogu. Par Līguma spēkā stāšanās datumu uzskatāms datums, kad pievienots pēdējais elektroniskais paraksts.  </w:t>
      </w:r>
    </w:p>
    <w:p w14:paraId="5093BCF4" w14:textId="77777777" w:rsidR="005C4C66" w:rsidRPr="00085882" w:rsidRDefault="005C4C66" w:rsidP="005C4C66">
      <w:pPr>
        <w:ind w:left="360"/>
        <w:contextualSpacing/>
        <w:jc w:val="both"/>
        <w:rPr>
          <w:rFonts w:ascii="Times New Roman" w:hAnsi="Times New Roman" w:cs="Times New Roman"/>
          <w:szCs w:val="24"/>
        </w:rPr>
      </w:pPr>
    </w:p>
    <w:p w14:paraId="4EC4AADD" w14:textId="77777777" w:rsidR="005C4C66" w:rsidRPr="00085882" w:rsidRDefault="005C4C66" w:rsidP="005C4C66">
      <w:pPr>
        <w:widowControl w:val="0"/>
        <w:numPr>
          <w:ilvl w:val="0"/>
          <w:numId w:val="61"/>
        </w:numPr>
        <w:shd w:val="clear" w:color="auto" w:fill="FFFFFF"/>
        <w:autoSpaceDE w:val="0"/>
        <w:autoSpaceDN w:val="0"/>
        <w:adjustRightInd w:val="0"/>
        <w:spacing w:after="0" w:line="240" w:lineRule="auto"/>
        <w:contextualSpacing/>
        <w:jc w:val="center"/>
        <w:rPr>
          <w:rFonts w:ascii="Times New Roman" w:hAnsi="Times New Roman" w:cs="Times New Roman"/>
          <w:b/>
          <w:szCs w:val="24"/>
        </w:rPr>
      </w:pPr>
      <w:r w:rsidRPr="00085882">
        <w:rPr>
          <w:rFonts w:ascii="Times New Roman" w:hAnsi="Times New Roman" w:cs="Times New Roman"/>
          <w:b/>
          <w:bCs/>
        </w:rPr>
        <w:t>Pušu rekvizīti</w:t>
      </w:r>
    </w:p>
    <w:tbl>
      <w:tblPr>
        <w:tblW w:w="0" w:type="auto"/>
        <w:tblLook w:val="04A0" w:firstRow="1" w:lastRow="0" w:firstColumn="1" w:lastColumn="0" w:noHBand="0" w:noVBand="1"/>
      </w:tblPr>
      <w:tblGrid>
        <w:gridCol w:w="4820"/>
        <w:gridCol w:w="4251"/>
      </w:tblGrid>
      <w:tr w:rsidR="005C4C66" w:rsidRPr="00085882" w14:paraId="2C2AB661" w14:textId="77777777" w:rsidTr="004752B2">
        <w:tc>
          <w:tcPr>
            <w:tcW w:w="4820" w:type="dxa"/>
          </w:tcPr>
          <w:p w14:paraId="3AC15493" w14:textId="77777777" w:rsidR="005C4C66" w:rsidRPr="00085882" w:rsidRDefault="005C4C66" w:rsidP="004752B2">
            <w:pPr>
              <w:keepNext/>
              <w:ind w:left="34" w:firstLine="720"/>
              <w:outlineLvl w:val="1"/>
              <w:rPr>
                <w:rFonts w:ascii="Times New Roman" w:hAnsi="Times New Roman" w:cs="Times New Roman"/>
                <w:b/>
                <w:bCs/>
                <w:i/>
                <w:szCs w:val="24"/>
              </w:rPr>
            </w:pPr>
            <w:r w:rsidRPr="00085882">
              <w:rPr>
                <w:rFonts w:ascii="Times New Roman" w:hAnsi="Times New Roman" w:cs="Times New Roman"/>
                <w:b/>
                <w:szCs w:val="24"/>
              </w:rPr>
              <w:t xml:space="preserve">         PASŪTĪTĀJS</w:t>
            </w:r>
          </w:p>
        </w:tc>
        <w:tc>
          <w:tcPr>
            <w:tcW w:w="4251" w:type="dxa"/>
          </w:tcPr>
          <w:p w14:paraId="25D65FEC" w14:textId="77777777" w:rsidR="005C4C66" w:rsidRPr="00085882" w:rsidRDefault="005C4C66" w:rsidP="004752B2">
            <w:pPr>
              <w:keepNext/>
              <w:outlineLvl w:val="1"/>
              <w:rPr>
                <w:rFonts w:ascii="Times New Roman" w:hAnsi="Times New Roman" w:cs="Times New Roman"/>
                <w:b/>
                <w:bCs/>
                <w:i/>
                <w:szCs w:val="24"/>
              </w:rPr>
            </w:pPr>
            <w:r w:rsidRPr="00085882">
              <w:rPr>
                <w:rFonts w:ascii="Times New Roman" w:hAnsi="Times New Roman" w:cs="Times New Roman"/>
                <w:b/>
                <w:szCs w:val="24"/>
              </w:rPr>
              <w:t xml:space="preserve">                      IZPILDĪTĀJS</w:t>
            </w:r>
          </w:p>
        </w:tc>
      </w:tr>
      <w:tr w:rsidR="005C4C66" w:rsidRPr="00085882" w14:paraId="53641FFD" w14:textId="77777777" w:rsidTr="004752B2">
        <w:trPr>
          <w:trHeight w:val="1699"/>
        </w:trPr>
        <w:tc>
          <w:tcPr>
            <w:tcW w:w="4820" w:type="dxa"/>
            <w:tcBorders>
              <w:top w:val="nil"/>
              <w:left w:val="nil"/>
              <w:bottom w:val="nil"/>
              <w:right w:val="nil"/>
            </w:tcBorders>
          </w:tcPr>
          <w:p w14:paraId="7DA37250" w14:textId="77777777" w:rsidR="005C4C66" w:rsidRPr="00085882" w:rsidRDefault="005C4C66" w:rsidP="00E931BC">
            <w:pPr>
              <w:spacing w:after="0"/>
              <w:jc w:val="center"/>
              <w:rPr>
                <w:rFonts w:ascii="Times New Roman" w:hAnsi="Times New Roman" w:cs="Times New Roman"/>
                <w:b/>
                <w:szCs w:val="24"/>
              </w:rPr>
            </w:pPr>
            <w:r w:rsidRPr="00085882">
              <w:rPr>
                <w:rFonts w:ascii="Times New Roman" w:hAnsi="Times New Roman" w:cs="Times New Roman"/>
                <w:b/>
                <w:szCs w:val="24"/>
              </w:rPr>
              <w:t>RP SIA „</w:t>
            </w:r>
            <w:r w:rsidRPr="00085882">
              <w:rPr>
                <w:rFonts w:ascii="Times New Roman" w:hAnsi="Times New Roman" w:cs="Times New Roman"/>
                <w:b/>
                <w:caps/>
                <w:szCs w:val="24"/>
              </w:rPr>
              <w:t>Rīgas satiksme</w:t>
            </w:r>
            <w:r w:rsidRPr="00085882">
              <w:rPr>
                <w:rFonts w:ascii="Times New Roman" w:hAnsi="Times New Roman" w:cs="Times New Roman"/>
                <w:b/>
                <w:szCs w:val="24"/>
              </w:rPr>
              <w:t>”</w:t>
            </w:r>
          </w:p>
          <w:p w14:paraId="0265676B"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juridiskā adrese: Kleistu iela 28, Rīga LV-1067</w:t>
            </w:r>
          </w:p>
          <w:p w14:paraId="073D2D32"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biroja adrese: Vestienas iela 35, Rīga LV-1035</w:t>
            </w:r>
          </w:p>
          <w:p w14:paraId="50FB88EB"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Vien. reģ. Nr.</w:t>
            </w:r>
            <w:r w:rsidRPr="00085882">
              <w:rPr>
                <w:rFonts w:ascii="Times New Roman" w:hAnsi="Times New Roman" w:cs="Times New Roman"/>
                <w:b/>
                <w:szCs w:val="24"/>
              </w:rPr>
              <w:t xml:space="preserve"> </w:t>
            </w:r>
            <w:r w:rsidRPr="00085882">
              <w:rPr>
                <w:rFonts w:ascii="Times New Roman" w:hAnsi="Times New Roman" w:cs="Times New Roman"/>
                <w:szCs w:val="24"/>
              </w:rPr>
              <w:t>40003619950</w:t>
            </w:r>
          </w:p>
          <w:p w14:paraId="5CC08137"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PVN reģ. Nr. LV40003619950</w:t>
            </w:r>
          </w:p>
          <w:p w14:paraId="602A1470" w14:textId="77777777" w:rsidR="005C4C66" w:rsidRPr="00085882" w:rsidRDefault="005C4C66" w:rsidP="00E931BC">
            <w:pPr>
              <w:autoSpaceDE w:val="0"/>
              <w:autoSpaceDN w:val="0"/>
              <w:adjustRightInd w:val="0"/>
              <w:spacing w:after="0"/>
              <w:rPr>
                <w:rFonts w:ascii="Times New Roman" w:hAnsi="Times New Roman" w:cs="Times New Roman"/>
                <w:szCs w:val="24"/>
              </w:rPr>
            </w:pPr>
            <w:r w:rsidRPr="00085882">
              <w:rPr>
                <w:rFonts w:ascii="Times New Roman" w:hAnsi="Times New Roman" w:cs="Times New Roman"/>
                <w:szCs w:val="24"/>
              </w:rPr>
              <w:t>AS "Citadele banka"</w:t>
            </w:r>
          </w:p>
          <w:p w14:paraId="495EF763" w14:textId="77777777" w:rsidR="005C4C66" w:rsidRPr="00085882" w:rsidRDefault="005C4C66" w:rsidP="00E931BC">
            <w:pPr>
              <w:autoSpaceDE w:val="0"/>
              <w:autoSpaceDN w:val="0"/>
              <w:adjustRightInd w:val="0"/>
              <w:spacing w:after="0"/>
              <w:rPr>
                <w:rFonts w:ascii="Times New Roman" w:hAnsi="Times New Roman" w:cs="Times New Roman"/>
                <w:szCs w:val="24"/>
              </w:rPr>
            </w:pPr>
            <w:r w:rsidRPr="00085882">
              <w:rPr>
                <w:rFonts w:ascii="Times New Roman" w:hAnsi="Times New Roman" w:cs="Times New Roman"/>
                <w:szCs w:val="24"/>
              </w:rPr>
              <w:t>SWIFT kods PARXLV22</w:t>
            </w:r>
          </w:p>
          <w:p w14:paraId="5B455D9D"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norēķinu konts Nr.</w:t>
            </w:r>
          </w:p>
          <w:p w14:paraId="0F254946" w14:textId="77777777" w:rsidR="005C4C66" w:rsidRPr="00085882" w:rsidRDefault="005C4C66" w:rsidP="00E931BC">
            <w:pPr>
              <w:spacing w:after="0"/>
              <w:rPr>
                <w:rFonts w:ascii="Times New Roman" w:hAnsi="Times New Roman" w:cs="Times New Roman"/>
                <w:szCs w:val="24"/>
              </w:rPr>
            </w:pPr>
            <w:r w:rsidRPr="00085882">
              <w:rPr>
                <w:rFonts w:ascii="Times New Roman" w:hAnsi="Times New Roman" w:cs="Times New Roman"/>
                <w:szCs w:val="24"/>
              </w:rPr>
              <w:t>LV56PARX0006048641565</w:t>
            </w:r>
          </w:p>
          <w:p w14:paraId="2478B1DC" w14:textId="77777777" w:rsidR="005C4C66" w:rsidRPr="00085882" w:rsidRDefault="005C4C66" w:rsidP="00E931BC">
            <w:pPr>
              <w:spacing w:after="0"/>
              <w:rPr>
                <w:rFonts w:ascii="Times New Roman" w:hAnsi="Times New Roman" w:cs="Times New Roman"/>
                <w:b/>
                <w:color w:val="000000"/>
                <w:szCs w:val="24"/>
              </w:rPr>
            </w:pPr>
            <w:r w:rsidRPr="00085882">
              <w:rPr>
                <w:rFonts w:ascii="Times New Roman" w:hAnsi="Times New Roman" w:cs="Times New Roman"/>
                <w:b/>
                <w:color w:val="000000"/>
                <w:szCs w:val="24"/>
              </w:rPr>
              <w:t xml:space="preserve">            </w:t>
            </w:r>
          </w:p>
          <w:p w14:paraId="454C1DF0" w14:textId="77777777" w:rsidR="005C4C66" w:rsidRPr="00085882" w:rsidRDefault="005C4C66" w:rsidP="00E931BC">
            <w:pPr>
              <w:spacing w:after="0"/>
              <w:rPr>
                <w:rFonts w:ascii="Times New Roman" w:hAnsi="Times New Roman" w:cs="Times New Roman"/>
                <w:b/>
                <w:color w:val="000000"/>
                <w:szCs w:val="24"/>
              </w:rPr>
            </w:pPr>
            <w:r w:rsidRPr="00085882">
              <w:rPr>
                <w:rFonts w:ascii="Times New Roman" w:hAnsi="Times New Roman" w:cs="Times New Roman"/>
                <w:b/>
                <w:color w:val="000000"/>
                <w:szCs w:val="24"/>
              </w:rPr>
              <w:t xml:space="preserve">               ______________________</w:t>
            </w:r>
          </w:p>
          <w:p w14:paraId="142551F0" w14:textId="77777777" w:rsidR="005C4C66" w:rsidRPr="00085882" w:rsidRDefault="005C4C66" w:rsidP="00E931BC">
            <w:pPr>
              <w:spacing w:after="0"/>
              <w:ind w:right="-111" w:hanging="108"/>
              <w:jc w:val="center"/>
              <w:rPr>
                <w:rFonts w:ascii="Times New Roman" w:hAnsi="Times New Roman" w:cs="Times New Roman"/>
                <w:szCs w:val="24"/>
              </w:rPr>
            </w:pPr>
            <w:r w:rsidRPr="00085882">
              <w:rPr>
                <w:rFonts w:ascii="Times New Roman" w:hAnsi="Times New Roman" w:cs="Times New Roman"/>
                <w:color w:val="000000"/>
                <w:szCs w:val="24"/>
              </w:rPr>
              <w:t>/_.___________/</w:t>
            </w:r>
          </w:p>
        </w:tc>
        <w:tc>
          <w:tcPr>
            <w:tcW w:w="4251" w:type="dxa"/>
            <w:tcBorders>
              <w:top w:val="nil"/>
              <w:left w:val="nil"/>
              <w:bottom w:val="nil"/>
              <w:right w:val="nil"/>
            </w:tcBorders>
          </w:tcPr>
          <w:p w14:paraId="76C51E2E"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0323BB2F"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0CD09FEB"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3A93A36F"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4CF1B879"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703EDEBC"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36F3B7E7" w14:textId="77777777" w:rsidR="005C4C66" w:rsidRPr="00085882" w:rsidRDefault="005C4C66" w:rsidP="00E931BC">
            <w:pPr>
              <w:spacing w:after="0"/>
              <w:ind w:right="-27" w:firstLine="34"/>
              <w:jc w:val="center"/>
              <w:rPr>
                <w:rFonts w:ascii="Times New Roman" w:hAnsi="Times New Roman" w:cs="Times New Roman"/>
                <w:b/>
                <w:szCs w:val="24"/>
              </w:rPr>
            </w:pPr>
            <w:r w:rsidRPr="00085882">
              <w:rPr>
                <w:rFonts w:ascii="Times New Roman" w:hAnsi="Times New Roman" w:cs="Times New Roman"/>
                <w:b/>
                <w:szCs w:val="24"/>
              </w:rPr>
              <w:t>________________________________</w:t>
            </w:r>
          </w:p>
          <w:p w14:paraId="3EE2D815" w14:textId="77777777" w:rsidR="005C4C66" w:rsidRPr="00085882" w:rsidRDefault="005C4C66" w:rsidP="00E931BC">
            <w:pPr>
              <w:spacing w:after="0"/>
              <w:ind w:right="-27" w:firstLine="34"/>
              <w:jc w:val="center"/>
              <w:rPr>
                <w:rFonts w:ascii="Times New Roman" w:hAnsi="Times New Roman" w:cs="Times New Roman"/>
                <w:szCs w:val="24"/>
              </w:rPr>
            </w:pPr>
          </w:p>
          <w:p w14:paraId="1F887C31" w14:textId="77777777" w:rsidR="005C4C66" w:rsidRPr="00085882" w:rsidRDefault="005C4C66" w:rsidP="00E931BC">
            <w:pPr>
              <w:spacing w:after="0"/>
              <w:ind w:right="-27" w:firstLine="34"/>
              <w:jc w:val="center"/>
              <w:rPr>
                <w:rFonts w:ascii="Times New Roman" w:hAnsi="Times New Roman" w:cs="Times New Roman"/>
                <w:szCs w:val="24"/>
              </w:rPr>
            </w:pPr>
          </w:p>
          <w:p w14:paraId="5211201E" w14:textId="77777777" w:rsidR="005C4C66" w:rsidRPr="00085882" w:rsidRDefault="005C4C66" w:rsidP="00E931BC">
            <w:pPr>
              <w:pBdr>
                <w:bottom w:val="single" w:sz="12" w:space="1" w:color="auto"/>
              </w:pBdr>
              <w:spacing w:after="0"/>
              <w:ind w:right="-27" w:firstLine="34"/>
              <w:jc w:val="center"/>
              <w:rPr>
                <w:rFonts w:ascii="Times New Roman" w:hAnsi="Times New Roman" w:cs="Times New Roman"/>
                <w:szCs w:val="24"/>
              </w:rPr>
            </w:pPr>
          </w:p>
          <w:p w14:paraId="760A0134" w14:textId="77777777" w:rsidR="005C4C66" w:rsidRPr="00085882" w:rsidRDefault="005C4C66" w:rsidP="00E931BC">
            <w:pPr>
              <w:spacing w:after="0"/>
              <w:ind w:right="-27" w:firstLine="34"/>
              <w:jc w:val="center"/>
              <w:rPr>
                <w:rFonts w:ascii="Times New Roman" w:hAnsi="Times New Roman" w:cs="Times New Roman"/>
                <w:szCs w:val="24"/>
              </w:rPr>
            </w:pPr>
            <w:r w:rsidRPr="00085882">
              <w:rPr>
                <w:rFonts w:ascii="Times New Roman" w:hAnsi="Times New Roman" w:cs="Times New Roman"/>
                <w:szCs w:val="24"/>
              </w:rPr>
              <w:t>/_.__________/</w:t>
            </w:r>
          </w:p>
          <w:p w14:paraId="78DD0DB7" w14:textId="77777777" w:rsidR="005C4C66" w:rsidRPr="00085882" w:rsidRDefault="005C4C66" w:rsidP="00E931BC">
            <w:pPr>
              <w:spacing w:after="0"/>
              <w:ind w:right="-27" w:firstLine="34"/>
              <w:jc w:val="center"/>
              <w:rPr>
                <w:rFonts w:ascii="Times New Roman" w:hAnsi="Times New Roman" w:cs="Times New Roman"/>
                <w:szCs w:val="24"/>
              </w:rPr>
            </w:pPr>
          </w:p>
        </w:tc>
      </w:tr>
    </w:tbl>
    <w:p w14:paraId="4191D336" w14:textId="77777777" w:rsidR="00E931BC" w:rsidRDefault="00E931BC" w:rsidP="005C4C66">
      <w:pPr>
        <w:jc w:val="right"/>
        <w:rPr>
          <w:rFonts w:ascii="Times New Roman" w:hAnsi="Times New Roman" w:cs="Times New Roman"/>
          <w:b/>
          <w:i/>
          <w:iCs/>
          <w:color w:val="404040"/>
          <w:szCs w:val="24"/>
        </w:rPr>
      </w:pPr>
    </w:p>
    <w:p w14:paraId="74A1FFF4" w14:textId="77777777" w:rsidR="00E931BC" w:rsidRDefault="00E931BC" w:rsidP="005C4C66">
      <w:pPr>
        <w:jc w:val="right"/>
        <w:rPr>
          <w:rFonts w:ascii="Times New Roman" w:hAnsi="Times New Roman" w:cs="Times New Roman"/>
          <w:b/>
          <w:i/>
          <w:iCs/>
          <w:color w:val="404040"/>
          <w:szCs w:val="24"/>
        </w:rPr>
      </w:pPr>
    </w:p>
    <w:p w14:paraId="69C431D2" w14:textId="77777777" w:rsidR="00E931BC" w:rsidRDefault="00E931BC" w:rsidP="005C4C66">
      <w:pPr>
        <w:jc w:val="right"/>
        <w:rPr>
          <w:rFonts w:ascii="Times New Roman" w:hAnsi="Times New Roman" w:cs="Times New Roman"/>
          <w:b/>
          <w:i/>
          <w:iCs/>
          <w:color w:val="404040"/>
          <w:szCs w:val="24"/>
        </w:rPr>
      </w:pPr>
    </w:p>
    <w:p w14:paraId="432C0626" w14:textId="1132ED3F" w:rsidR="005C4C66" w:rsidRPr="00085882" w:rsidRDefault="005C4C66" w:rsidP="005C4C66">
      <w:pPr>
        <w:jc w:val="right"/>
        <w:rPr>
          <w:rFonts w:ascii="Times New Roman" w:hAnsi="Times New Roman" w:cs="Times New Roman"/>
          <w:b/>
          <w:i/>
          <w:iCs/>
          <w:color w:val="404040"/>
          <w:szCs w:val="24"/>
        </w:rPr>
      </w:pPr>
      <w:r w:rsidRPr="00085882">
        <w:rPr>
          <w:rFonts w:ascii="Times New Roman" w:hAnsi="Times New Roman" w:cs="Times New Roman"/>
          <w:b/>
          <w:i/>
          <w:iCs/>
          <w:color w:val="404040"/>
          <w:szCs w:val="24"/>
        </w:rPr>
        <w:t>Līguma pielikumi</w:t>
      </w:r>
    </w:p>
    <w:p w14:paraId="0AF4C676" w14:textId="77777777" w:rsidR="005C4C66" w:rsidRPr="00085882" w:rsidRDefault="005C4C66" w:rsidP="005C4C66">
      <w:pPr>
        <w:jc w:val="center"/>
        <w:rPr>
          <w:rFonts w:ascii="Times New Roman" w:hAnsi="Times New Roman" w:cs="Times New Roman"/>
          <w:bCs/>
          <w:szCs w:val="24"/>
        </w:rPr>
      </w:pPr>
    </w:p>
    <w:p w14:paraId="6B6E4A7F" w14:textId="77777777" w:rsidR="005C4C66" w:rsidRPr="00085882" w:rsidRDefault="005C4C66" w:rsidP="005C4C66">
      <w:pPr>
        <w:ind w:right="-2"/>
        <w:jc w:val="both"/>
        <w:rPr>
          <w:rFonts w:ascii="Times New Roman" w:hAnsi="Times New Roman" w:cs="Times New Roman"/>
          <w:szCs w:val="24"/>
        </w:rPr>
      </w:pPr>
      <w:r w:rsidRPr="00085882">
        <w:rPr>
          <w:rFonts w:ascii="Times New Roman" w:hAnsi="Times New Roman" w:cs="Times New Roman"/>
          <w:i/>
          <w:iCs/>
          <w:szCs w:val="24"/>
        </w:rPr>
        <w:tab/>
        <w:t xml:space="preserve">Līguma pielikumi tiks sagatavoti, pamatojoties uz atklāta konkursa nolikumā un pretendenta piedāvājumā minēto informāciju.           </w:t>
      </w:r>
    </w:p>
    <w:p w14:paraId="012CDBBB" w14:textId="77777777" w:rsidR="005C4C66" w:rsidRPr="00085882" w:rsidRDefault="005C4C66" w:rsidP="005C4C66">
      <w:pPr>
        <w:rPr>
          <w:rFonts w:ascii="Times New Roman" w:hAnsi="Times New Roman" w:cs="Times New Roman"/>
          <w:szCs w:val="24"/>
        </w:rPr>
      </w:pPr>
    </w:p>
    <w:p w14:paraId="30F6567F" w14:textId="77777777" w:rsidR="005C4C66" w:rsidRPr="00085882" w:rsidRDefault="005C4C66" w:rsidP="005C4C66">
      <w:pPr>
        <w:rPr>
          <w:rFonts w:ascii="Times New Roman" w:hAnsi="Times New Roman" w:cs="Times New Roman"/>
          <w:szCs w:val="24"/>
        </w:rPr>
      </w:pPr>
    </w:p>
    <w:p w14:paraId="3BDDD008" w14:textId="77777777" w:rsidR="005C4C66" w:rsidRPr="00085882" w:rsidRDefault="005C4C66" w:rsidP="005C4C66">
      <w:pPr>
        <w:pStyle w:val="paragraph"/>
        <w:spacing w:before="0" w:beforeAutospacing="0" w:after="0" w:afterAutospacing="0"/>
        <w:jc w:val="right"/>
        <w:textAlignment w:val="baseline"/>
        <w:rPr>
          <w:rStyle w:val="normaltextrun"/>
        </w:rPr>
        <w:sectPr w:rsidR="005C4C66" w:rsidRPr="00085882" w:rsidSect="004752B2">
          <w:headerReference w:type="default" r:id="rId23"/>
          <w:footerReference w:type="even" r:id="rId24"/>
          <w:footerReference w:type="default" r:id="rId25"/>
          <w:footerReference w:type="first" r:id="rId26"/>
          <w:pgSz w:w="11906" w:h="16838" w:code="9"/>
          <w:pgMar w:top="1134" w:right="1134" w:bottom="1134" w:left="1701" w:header="709" w:footer="709" w:gutter="0"/>
          <w:cols w:space="708"/>
          <w:docGrid w:linePitch="360"/>
        </w:sectPr>
      </w:pPr>
    </w:p>
    <w:p w14:paraId="4782A2D0"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rPr>
        <w:t xml:space="preserve">1.pielikums </w:t>
      </w:r>
    </w:p>
    <w:p w14:paraId="79ACF294"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rPr>
        <w:t>Līgumam “_____________________”</w:t>
      </w:r>
      <w:r w:rsidRPr="00085882">
        <w:rPr>
          <w:rStyle w:val="eop"/>
        </w:rPr>
        <w:t> </w:t>
      </w:r>
    </w:p>
    <w:p w14:paraId="7AE322FB"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eop"/>
        </w:rPr>
        <w:t> </w:t>
      </w:r>
    </w:p>
    <w:p w14:paraId="76C1E3E7"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eop"/>
          <w:sz w:val="22"/>
          <w:szCs w:val="22"/>
        </w:rPr>
        <w:t> </w:t>
      </w:r>
    </w:p>
    <w:p w14:paraId="07510457" w14:textId="77777777" w:rsidR="005C4C66" w:rsidRPr="00085882" w:rsidRDefault="005C4C66" w:rsidP="005C4C66">
      <w:pPr>
        <w:pStyle w:val="paragraph"/>
        <w:spacing w:before="0" w:beforeAutospacing="0" w:after="0" w:afterAutospacing="0"/>
        <w:jc w:val="both"/>
        <w:textAlignment w:val="baseline"/>
        <w:rPr>
          <w:sz w:val="18"/>
          <w:szCs w:val="18"/>
        </w:rPr>
      </w:pPr>
      <w:r w:rsidRPr="00085882">
        <w:rPr>
          <w:rStyle w:val="eop"/>
          <w:sz w:val="22"/>
          <w:szCs w:val="22"/>
        </w:rPr>
        <w:t> </w:t>
      </w:r>
    </w:p>
    <w:p w14:paraId="4A2034FA"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normaltextrun"/>
          <w:b/>
          <w:bCs/>
        </w:rPr>
        <w:t>Tehniskā specifikācija</w:t>
      </w:r>
      <w:r w:rsidRPr="00085882">
        <w:rPr>
          <w:rStyle w:val="eop"/>
        </w:rPr>
        <w:t> </w:t>
      </w:r>
    </w:p>
    <w:p w14:paraId="509D3D93"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eop"/>
          <w:sz w:val="22"/>
          <w:szCs w:val="22"/>
        </w:rPr>
        <w:t> </w:t>
      </w:r>
    </w:p>
    <w:p w14:paraId="3B5019AD" w14:textId="77777777" w:rsidR="005C4C66" w:rsidRPr="00085882" w:rsidRDefault="005C4C66" w:rsidP="005C4C66">
      <w:pPr>
        <w:pStyle w:val="paragraph"/>
        <w:spacing w:before="0" w:beforeAutospacing="0" w:after="0" w:afterAutospacing="0"/>
        <w:jc w:val="both"/>
        <w:textAlignment w:val="baseline"/>
        <w:rPr>
          <w:sz w:val="18"/>
          <w:szCs w:val="18"/>
        </w:rPr>
      </w:pPr>
      <w:r w:rsidRPr="00085882">
        <w:rPr>
          <w:rStyle w:val="eop"/>
          <w:sz w:val="22"/>
          <w:szCs w:val="22"/>
        </w:rPr>
        <w:t> </w:t>
      </w:r>
    </w:p>
    <w:p w14:paraId="0AF5E38F" w14:textId="77777777" w:rsidR="005C4C66" w:rsidRPr="00085882" w:rsidRDefault="005C4C66" w:rsidP="005C4C66">
      <w:pPr>
        <w:pStyle w:val="paragraph"/>
        <w:spacing w:before="0" w:beforeAutospacing="0" w:after="0" w:afterAutospacing="0"/>
        <w:jc w:val="both"/>
        <w:textAlignment w:val="baseline"/>
        <w:rPr>
          <w:sz w:val="18"/>
          <w:szCs w:val="18"/>
        </w:rPr>
      </w:pPr>
      <w:r w:rsidRPr="00085882">
        <w:rPr>
          <w:rStyle w:val="eop"/>
          <w:sz w:val="22"/>
          <w:szCs w:val="22"/>
        </w:rPr>
        <w:t> </w:t>
      </w:r>
    </w:p>
    <w:p w14:paraId="16279308" w14:textId="77777777" w:rsidR="005C4C66" w:rsidRPr="00085882" w:rsidRDefault="005C4C66" w:rsidP="005C4C66">
      <w:pPr>
        <w:pStyle w:val="paragraph"/>
        <w:spacing w:before="0" w:beforeAutospacing="0" w:after="0" w:afterAutospacing="0"/>
        <w:jc w:val="both"/>
        <w:textAlignment w:val="baseline"/>
        <w:rPr>
          <w:sz w:val="18"/>
          <w:szCs w:val="18"/>
        </w:rPr>
      </w:pPr>
      <w:r w:rsidRPr="00085882">
        <w:rPr>
          <w:rStyle w:val="eop"/>
          <w:sz w:val="22"/>
          <w:szCs w:val="22"/>
        </w:rPr>
        <w:t> </w:t>
      </w:r>
    </w:p>
    <w:p w14:paraId="07406896" w14:textId="77777777" w:rsidR="005C4C66" w:rsidRPr="00085882" w:rsidRDefault="005C4C66" w:rsidP="005C4C66">
      <w:pPr>
        <w:rPr>
          <w:rFonts w:ascii="Times New Roman" w:hAnsi="Times New Roman" w:cs="Times New Roman"/>
          <w:szCs w:val="24"/>
        </w:rPr>
      </w:pPr>
    </w:p>
    <w:p w14:paraId="4CF8EB54" w14:textId="77777777" w:rsidR="005C4C66" w:rsidRPr="00085882" w:rsidRDefault="005C4C66" w:rsidP="005C4C66">
      <w:pPr>
        <w:rPr>
          <w:rFonts w:ascii="Times New Roman" w:hAnsi="Times New Roman" w:cs="Times New Roman"/>
          <w:szCs w:val="24"/>
        </w:rPr>
      </w:pPr>
    </w:p>
    <w:p w14:paraId="0468CF22" w14:textId="77777777" w:rsidR="005C4C66" w:rsidRPr="00085882" w:rsidRDefault="005C4C66" w:rsidP="005C4C66">
      <w:pPr>
        <w:rPr>
          <w:rFonts w:ascii="Times New Roman" w:hAnsi="Times New Roman" w:cs="Times New Roman"/>
          <w:szCs w:val="24"/>
        </w:rPr>
      </w:pPr>
    </w:p>
    <w:p w14:paraId="43DF081E" w14:textId="77777777" w:rsidR="005C4C66" w:rsidRPr="00085882" w:rsidRDefault="005C4C66" w:rsidP="005C4C66">
      <w:pPr>
        <w:rPr>
          <w:rFonts w:ascii="Times New Roman" w:hAnsi="Times New Roman" w:cs="Times New Roman"/>
          <w:szCs w:val="24"/>
        </w:rPr>
      </w:pPr>
    </w:p>
    <w:p w14:paraId="5E474CA6" w14:textId="77777777" w:rsidR="005C4C66" w:rsidRPr="00085882" w:rsidRDefault="005C4C66" w:rsidP="005C4C66">
      <w:pPr>
        <w:jc w:val="right"/>
        <w:textAlignment w:val="baseline"/>
        <w:rPr>
          <w:rFonts w:ascii="Times New Roman" w:hAnsi="Times New Roman" w:cs="Times New Roman"/>
          <w:sz w:val="18"/>
          <w:szCs w:val="18"/>
          <w:lang w:eastAsia="lv-LV"/>
        </w:rPr>
      </w:pPr>
      <w:r w:rsidRPr="00085882">
        <w:rPr>
          <w:rFonts w:ascii="Times New Roman" w:hAnsi="Times New Roman" w:cs="Times New Roman"/>
          <w:szCs w:val="24"/>
          <w:lang w:eastAsia="lv-LV"/>
        </w:rPr>
        <w:t>2.pielikums </w:t>
      </w:r>
    </w:p>
    <w:p w14:paraId="70546FC4" w14:textId="77777777" w:rsidR="005C4C66" w:rsidRPr="00085882" w:rsidRDefault="005C4C66" w:rsidP="005C4C66">
      <w:pPr>
        <w:jc w:val="right"/>
        <w:textAlignment w:val="baseline"/>
        <w:rPr>
          <w:rFonts w:ascii="Times New Roman" w:hAnsi="Times New Roman" w:cs="Times New Roman"/>
          <w:sz w:val="18"/>
          <w:szCs w:val="18"/>
          <w:lang w:eastAsia="lv-LV"/>
        </w:rPr>
      </w:pPr>
      <w:r w:rsidRPr="00085882">
        <w:rPr>
          <w:rFonts w:ascii="Times New Roman" w:hAnsi="Times New Roman" w:cs="Times New Roman"/>
          <w:szCs w:val="24"/>
          <w:lang w:eastAsia="lv-LV"/>
        </w:rPr>
        <w:t>Līgumam “__________________” </w:t>
      </w:r>
    </w:p>
    <w:p w14:paraId="7250AEE2" w14:textId="77777777" w:rsidR="005C4C66" w:rsidRPr="00085882" w:rsidRDefault="005C4C66" w:rsidP="005C4C66">
      <w:pPr>
        <w:jc w:val="right"/>
        <w:textAlignment w:val="baseline"/>
        <w:rPr>
          <w:rFonts w:ascii="Times New Roman" w:hAnsi="Times New Roman" w:cs="Times New Roman"/>
          <w:sz w:val="18"/>
          <w:szCs w:val="18"/>
          <w:lang w:eastAsia="lv-LV"/>
        </w:rPr>
      </w:pPr>
      <w:r w:rsidRPr="00085882">
        <w:rPr>
          <w:rFonts w:ascii="Times New Roman" w:hAnsi="Times New Roman" w:cs="Times New Roman"/>
          <w:szCs w:val="24"/>
          <w:lang w:eastAsia="lv-LV"/>
        </w:rPr>
        <w:t> </w:t>
      </w:r>
    </w:p>
    <w:p w14:paraId="1C51F789" w14:textId="77777777" w:rsidR="005C4C66" w:rsidRPr="00085882" w:rsidRDefault="005C4C66" w:rsidP="005C4C66">
      <w:pPr>
        <w:jc w:val="center"/>
        <w:textAlignment w:val="baseline"/>
        <w:rPr>
          <w:rFonts w:ascii="Times New Roman" w:hAnsi="Times New Roman" w:cs="Times New Roman"/>
          <w:b/>
          <w:bCs/>
          <w:szCs w:val="24"/>
          <w:lang w:eastAsia="lv-LV"/>
        </w:rPr>
      </w:pPr>
    </w:p>
    <w:p w14:paraId="0F91F7BF" w14:textId="77777777" w:rsidR="005C4C66" w:rsidRPr="00085882" w:rsidRDefault="005C4C66" w:rsidP="005C4C66">
      <w:pPr>
        <w:jc w:val="center"/>
        <w:textAlignment w:val="baseline"/>
        <w:rPr>
          <w:rFonts w:ascii="Times New Roman" w:hAnsi="Times New Roman" w:cs="Times New Roman"/>
          <w:sz w:val="18"/>
          <w:szCs w:val="18"/>
          <w:lang w:eastAsia="lv-LV"/>
        </w:rPr>
      </w:pPr>
      <w:r w:rsidRPr="00085882">
        <w:rPr>
          <w:rFonts w:ascii="Times New Roman" w:hAnsi="Times New Roman" w:cs="Times New Roman"/>
          <w:b/>
          <w:bCs/>
          <w:szCs w:val="24"/>
          <w:lang w:eastAsia="lv-LV"/>
        </w:rPr>
        <w:t>FINANŠU PIEDĀVĀJUMS</w:t>
      </w:r>
      <w:r w:rsidRPr="00085882">
        <w:rPr>
          <w:rFonts w:ascii="Times New Roman" w:hAnsi="Times New Roman" w:cs="Times New Roman"/>
          <w:szCs w:val="24"/>
          <w:lang w:eastAsia="lv-LV"/>
        </w:rPr>
        <w:t> </w:t>
      </w:r>
    </w:p>
    <w:p w14:paraId="6DDA1DF8" w14:textId="77777777" w:rsidR="005C4C66" w:rsidRPr="00085882" w:rsidRDefault="005C4C66" w:rsidP="005C4C66">
      <w:pPr>
        <w:jc w:val="center"/>
        <w:textAlignment w:val="baseline"/>
        <w:rPr>
          <w:rFonts w:ascii="Times New Roman" w:hAnsi="Times New Roman" w:cs="Times New Roman"/>
          <w:sz w:val="18"/>
          <w:szCs w:val="18"/>
          <w:lang w:eastAsia="lv-LV"/>
        </w:rPr>
      </w:pPr>
      <w:r w:rsidRPr="00085882">
        <w:rPr>
          <w:rFonts w:ascii="Times New Roman" w:hAnsi="Times New Roman" w:cs="Times New Roman"/>
          <w:szCs w:val="24"/>
          <w:lang w:eastAsia="lv-LV"/>
        </w:rPr>
        <w:t> </w:t>
      </w:r>
    </w:p>
    <w:p w14:paraId="63BCAD26" w14:textId="77777777" w:rsidR="005C4C66" w:rsidRPr="00085882" w:rsidRDefault="005C4C66" w:rsidP="005C4C66">
      <w:pPr>
        <w:pStyle w:val="paragraph"/>
        <w:spacing w:before="0" w:beforeAutospacing="0" w:after="0" w:afterAutospacing="0"/>
        <w:jc w:val="right"/>
        <w:textAlignment w:val="baseline"/>
        <w:rPr>
          <w:rStyle w:val="normaltextrun"/>
        </w:rPr>
        <w:sectPr w:rsidR="005C4C66" w:rsidRPr="00085882" w:rsidSect="004752B2">
          <w:headerReference w:type="default" r:id="rId27"/>
          <w:footerReference w:type="first" r:id="rId28"/>
          <w:type w:val="continuous"/>
          <w:pgSz w:w="11906" w:h="16838" w:code="9"/>
          <w:pgMar w:top="1134" w:right="1134" w:bottom="1134" w:left="1701" w:header="709" w:footer="709" w:gutter="0"/>
          <w:cols w:space="708"/>
          <w:docGrid w:linePitch="360"/>
        </w:sectPr>
      </w:pPr>
    </w:p>
    <w:p w14:paraId="584B86F6" w14:textId="77777777" w:rsidR="005C4C66" w:rsidRPr="00085882" w:rsidRDefault="005C4C66" w:rsidP="005C4C66">
      <w:pPr>
        <w:pStyle w:val="paragraph"/>
        <w:spacing w:before="0" w:beforeAutospacing="0" w:after="0" w:afterAutospacing="0"/>
        <w:jc w:val="right"/>
        <w:textAlignment w:val="baseline"/>
        <w:rPr>
          <w:rStyle w:val="normaltextrun"/>
        </w:rPr>
        <w:sectPr w:rsidR="005C4C66" w:rsidRPr="00085882" w:rsidSect="004752B2">
          <w:headerReference w:type="default" r:id="rId29"/>
          <w:footerReference w:type="first" r:id="rId30"/>
          <w:type w:val="continuous"/>
          <w:pgSz w:w="11906" w:h="16838" w:code="9"/>
          <w:pgMar w:top="1134" w:right="1134" w:bottom="1134" w:left="1701" w:header="709" w:footer="709" w:gutter="0"/>
          <w:cols w:space="708"/>
          <w:docGrid w:linePitch="360"/>
        </w:sectPr>
      </w:pPr>
    </w:p>
    <w:p w14:paraId="64856461" w14:textId="77777777" w:rsidR="005C4C66" w:rsidRPr="00085882" w:rsidRDefault="005C4C66" w:rsidP="005C4C66">
      <w:pPr>
        <w:pStyle w:val="paragraph"/>
        <w:spacing w:before="0" w:beforeAutospacing="0" w:after="0" w:afterAutospacing="0"/>
        <w:jc w:val="right"/>
        <w:textAlignment w:val="baseline"/>
      </w:pPr>
      <w:r w:rsidRPr="00085882">
        <w:rPr>
          <w:rStyle w:val="normaltextrun"/>
        </w:rPr>
        <w:lastRenderedPageBreak/>
        <w:t>3.pielikums </w:t>
      </w:r>
      <w:r w:rsidRPr="00085882">
        <w:rPr>
          <w:rStyle w:val="eop"/>
        </w:rPr>
        <w:t> </w:t>
      </w:r>
    </w:p>
    <w:p w14:paraId="6C68D559"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rPr>
        <w:t>Līgumam “______________”</w:t>
      </w:r>
      <w:r w:rsidRPr="00085882">
        <w:rPr>
          <w:rStyle w:val="eop"/>
        </w:rPr>
        <w:t> </w:t>
      </w:r>
    </w:p>
    <w:p w14:paraId="0CCD97B1"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eop"/>
        </w:rPr>
        <w:t> </w:t>
      </w:r>
      <w:r w:rsidRPr="00085882">
        <w:rPr>
          <w:rStyle w:val="normaltextrun"/>
          <w:b/>
          <w:bCs/>
        </w:rPr>
        <w:t>Darba uzdevums Nr. _______</w:t>
      </w:r>
      <w:r w:rsidRPr="00085882">
        <w:rPr>
          <w:rStyle w:val="eop"/>
        </w:rPr>
        <w:t> </w:t>
      </w:r>
    </w:p>
    <w:p w14:paraId="46412B8E"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normaltextrun"/>
        </w:rPr>
        <w:t>par _____ sprinta izstrādi</w:t>
      </w:r>
      <w:r w:rsidRPr="00085882">
        <w:rPr>
          <w:rStyle w:val="eop"/>
        </w:rPr>
        <w:t> </w:t>
      </w:r>
    </w:p>
    <w:p w14:paraId="4D30C0A6" w14:textId="77777777" w:rsidR="005C4C66" w:rsidRPr="00085882" w:rsidRDefault="005C4C66" w:rsidP="005C4C66">
      <w:pPr>
        <w:pStyle w:val="paragraph"/>
        <w:spacing w:before="0" w:beforeAutospacing="0" w:after="0" w:afterAutospacing="0"/>
        <w:ind w:left="720"/>
        <w:jc w:val="center"/>
        <w:textAlignment w:val="baseline"/>
        <w:rPr>
          <w:sz w:val="18"/>
          <w:szCs w:val="18"/>
        </w:rPr>
      </w:pPr>
      <w:r w:rsidRPr="00085882">
        <w:rPr>
          <w:rStyle w:val="normaltextrun"/>
        </w:rPr>
        <w:t>Līgums Nr. ________ Par ______________</w:t>
      </w:r>
      <w:r w:rsidRPr="00085882">
        <w:rPr>
          <w:rStyle w:val="eop"/>
        </w:rPr>
        <w:t> </w:t>
      </w:r>
    </w:p>
    <w:p w14:paraId="625B86E1" w14:textId="77777777" w:rsidR="005C4C66" w:rsidRPr="00085882" w:rsidRDefault="005C4C66" w:rsidP="005C4C66">
      <w:pPr>
        <w:pStyle w:val="paragraph"/>
        <w:spacing w:before="0" w:beforeAutospacing="0" w:after="0" w:afterAutospacing="0"/>
        <w:ind w:left="720"/>
        <w:jc w:val="both"/>
        <w:textAlignment w:val="baseline"/>
        <w:rPr>
          <w:sz w:val="18"/>
          <w:szCs w:val="18"/>
        </w:rPr>
      </w:pPr>
      <w:r w:rsidRPr="00085882">
        <w:rPr>
          <w:rStyle w:val="eop"/>
        </w:rPr>
        <w:t> </w:t>
      </w:r>
    </w:p>
    <w:p w14:paraId="6C525920" w14:textId="77777777" w:rsidR="005C4C66" w:rsidRPr="00085882" w:rsidRDefault="005C4C66" w:rsidP="005C4C66">
      <w:pPr>
        <w:pStyle w:val="paragraph"/>
        <w:spacing w:before="0" w:beforeAutospacing="0" w:after="0" w:afterAutospacing="0"/>
        <w:textAlignment w:val="baseline"/>
        <w:rPr>
          <w:sz w:val="18"/>
          <w:szCs w:val="18"/>
        </w:rPr>
      </w:pPr>
      <w:r w:rsidRPr="00085882">
        <w:rPr>
          <w:rStyle w:val="normaltextrun"/>
          <w:color w:val="000000"/>
        </w:rPr>
        <w:t>Rīgā</w:t>
      </w:r>
      <w:r w:rsidRPr="00085882">
        <w:rPr>
          <w:rStyle w:val="tabchar"/>
          <w:color w:val="000000"/>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tabchar"/>
        </w:rPr>
        <w:tab/>
      </w:r>
      <w:r w:rsidRPr="00085882">
        <w:rPr>
          <w:rStyle w:val="normaltextrun"/>
          <w:color w:val="000000"/>
        </w:rPr>
        <w:t>Dokumenta datums ir tā</w:t>
      </w:r>
      <w:r w:rsidRPr="00085882">
        <w:rPr>
          <w:rStyle w:val="eop"/>
          <w:color w:val="000000"/>
        </w:rPr>
        <w:t> </w:t>
      </w:r>
    </w:p>
    <w:p w14:paraId="2E321657"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color w:val="000000"/>
        </w:rPr>
        <w:t>          elektroniskās parakstīšanas datums</w:t>
      </w:r>
      <w:r w:rsidRPr="00085882">
        <w:rPr>
          <w:rStyle w:val="eop"/>
          <w:color w:val="000000"/>
        </w:rPr>
        <w:t> </w:t>
      </w:r>
    </w:p>
    <w:p w14:paraId="528FC8DE" w14:textId="77777777" w:rsidR="005C4C66" w:rsidRPr="00085882" w:rsidRDefault="005C4C66" w:rsidP="005C4C66">
      <w:pPr>
        <w:pStyle w:val="paragraph"/>
        <w:shd w:val="clear" w:color="auto" w:fill="FFFFFF"/>
        <w:spacing w:before="0" w:beforeAutospacing="0" w:after="0" w:afterAutospacing="0"/>
        <w:jc w:val="right"/>
        <w:textAlignment w:val="baseline"/>
        <w:rPr>
          <w:sz w:val="18"/>
          <w:szCs w:val="18"/>
        </w:rPr>
      </w:pPr>
      <w:r w:rsidRPr="00085882">
        <w:rPr>
          <w:rStyle w:val="eop"/>
        </w:rPr>
        <w:t> </w:t>
      </w:r>
    </w:p>
    <w:p w14:paraId="7119CE81" w14:textId="77777777" w:rsidR="005C4C66" w:rsidRPr="00085882" w:rsidRDefault="005C4C66" w:rsidP="005C4C66">
      <w:pPr>
        <w:ind w:firstLine="426"/>
        <w:contextualSpacing/>
        <w:jc w:val="both"/>
        <w:rPr>
          <w:rFonts w:ascii="Times New Roman" w:hAnsi="Times New Roman" w:cs="Times New Roman"/>
        </w:rPr>
      </w:pPr>
      <w:bookmarkStart w:id="297" w:name="_Hlk148089379"/>
      <w:r w:rsidRPr="00085882">
        <w:rPr>
          <w:rFonts w:ascii="Times New Roman" w:hAnsi="Times New Roman" w:cs="Times New Roman"/>
          <w:b/>
          <w:lang w:eastAsia="ar-SA"/>
        </w:rPr>
        <w:t>Rīgas pašvaldības sabiedrība ar ierobežotu atbildību „Rīgas satiksme”</w:t>
      </w:r>
      <w:r w:rsidRPr="00085882">
        <w:rPr>
          <w:rFonts w:ascii="Times New Roman" w:hAnsi="Times New Roman" w:cs="Times New Roman"/>
          <w:lang w:eastAsia="ar-SA"/>
        </w:rPr>
        <w:t>, vien.reģ.Nr.40003619950, turpmāk – Pasūtītājs, pilnvarotie pārstāvji</w:t>
      </w:r>
      <w:r w:rsidRPr="00085882">
        <w:rPr>
          <w:rFonts w:ascii="Times New Roman" w:hAnsi="Times New Roman" w:cs="Times New Roman"/>
        </w:rPr>
        <w:t xml:space="preserve"> ___________________________________________________________________, no vienas puses,</w:t>
      </w:r>
    </w:p>
    <w:p w14:paraId="06140D3F" w14:textId="77777777" w:rsidR="005C4C66" w:rsidRPr="00085882" w:rsidRDefault="005C4C66" w:rsidP="005C4C66">
      <w:pPr>
        <w:suppressAutoHyphens/>
        <w:jc w:val="both"/>
        <w:rPr>
          <w:rFonts w:ascii="Times New Roman" w:hAnsi="Times New Roman" w:cs="Times New Roman"/>
          <w:lang w:eastAsia="ar-SA"/>
        </w:rPr>
      </w:pPr>
      <w:r w:rsidRPr="00085882">
        <w:rPr>
          <w:rFonts w:ascii="Times New Roman" w:hAnsi="Times New Roman" w:cs="Times New Roman"/>
          <w:lang w:eastAsia="ar-SA"/>
        </w:rPr>
        <w:t xml:space="preserve">un </w:t>
      </w:r>
    </w:p>
    <w:p w14:paraId="4A4CF065" w14:textId="77777777" w:rsidR="005C4C66" w:rsidRPr="00085882" w:rsidRDefault="005C4C66" w:rsidP="005C4C66">
      <w:pPr>
        <w:suppressAutoHyphens/>
        <w:ind w:firstLine="426"/>
        <w:jc w:val="both"/>
        <w:rPr>
          <w:rFonts w:ascii="Times New Roman" w:hAnsi="Times New Roman" w:cs="Times New Roman"/>
          <w:lang w:eastAsia="ar-SA"/>
        </w:rPr>
      </w:pPr>
      <w:r w:rsidRPr="00085882">
        <w:rPr>
          <w:rFonts w:ascii="Times New Roman" w:hAnsi="Times New Roman" w:cs="Times New Roman"/>
          <w:b/>
          <w:lang w:eastAsia="ar-SA"/>
        </w:rPr>
        <w:t>____________________</w:t>
      </w:r>
      <w:r w:rsidRPr="00085882">
        <w:rPr>
          <w:rFonts w:ascii="Times New Roman" w:hAnsi="Times New Roman" w:cs="Times New Roman"/>
          <w:bCs/>
          <w:lang w:eastAsia="ar-SA"/>
        </w:rPr>
        <w:t>,</w:t>
      </w:r>
      <w:r w:rsidRPr="00085882">
        <w:rPr>
          <w:rFonts w:ascii="Times New Roman" w:hAnsi="Times New Roman" w:cs="Times New Roman"/>
          <w:b/>
          <w:lang w:eastAsia="ar-SA"/>
        </w:rPr>
        <w:t xml:space="preserve"> </w:t>
      </w:r>
      <w:r w:rsidRPr="00085882">
        <w:rPr>
          <w:rFonts w:ascii="Times New Roman" w:hAnsi="Times New Roman" w:cs="Times New Roman"/>
          <w:lang w:eastAsia="ar-SA"/>
        </w:rPr>
        <w:t>vien.reģ.Nr.________________, turpmāk – Izpildītājs, pilnvarotais pārstāvis ________________________________________________________, no otras puses,</w:t>
      </w:r>
    </w:p>
    <w:bookmarkEnd w:id="297"/>
    <w:p w14:paraId="04AF299D" w14:textId="77777777" w:rsidR="005C4C66" w:rsidRPr="00085882" w:rsidRDefault="005C4C66" w:rsidP="005C4C66">
      <w:pPr>
        <w:suppressAutoHyphens/>
        <w:spacing w:after="120"/>
        <w:ind w:firstLine="425"/>
        <w:jc w:val="both"/>
        <w:rPr>
          <w:rFonts w:ascii="Times New Roman" w:hAnsi="Times New Roman" w:cs="Times New Roman"/>
          <w:lang w:eastAsia="ar-SA"/>
        </w:rPr>
      </w:pPr>
      <w:r w:rsidRPr="00085882">
        <w:rPr>
          <w:rFonts w:ascii="Times New Roman" w:hAnsi="Times New Roman" w:cs="Times New Roman"/>
          <w:lang w:eastAsia="ar-SA"/>
        </w:rPr>
        <w:t>kuri rīkojas saskaņā ar 202_. gada ___. __________ parakstīto līgumu Nr. _________________ (turpmāk – Līgums), katrs atsevišķi un abi kopā, turpmāk – Puse/Puses, p</w:t>
      </w:r>
      <w:r w:rsidRPr="00085882">
        <w:rPr>
          <w:rFonts w:ascii="Times New Roman" w:hAnsi="Times New Roman" w:cs="Times New Roman"/>
        </w:rPr>
        <w:t>amatojoties uz Līguma 4. punkta noteikumiem,</w:t>
      </w:r>
      <w:r w:rsidRPr="00085882">
        <w:rPr>
          <w:rFonts w:ascii="Times New Roman" w:hAnsi="Times New Roman" w:cs="Times New Roman"/>
          <w:lang w:eastAsia="ar-SA"/>
        </w:rPr>
        <w:t xml:space="preserve"> noslēdz šādu darba uzdevumu:</w:t>
      </w:r>
    </w:p>
    <w:p w14:paraId="4EDC141F"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Puses vienojas par ___. sprinta (turpmāk – Sprints) izstrādi.</w:t>
      </w:r>
    </w:p>
    <w:p w14:paraId="6BFCC9EB"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Sprinta ietvaros realizējamie _________________________________________ darbi atbilstoši Līguma 1. pielikuma (Tehniskās specifikācijas prasības) izstrādes prasībām.</w:t>
      </w:r>
    </w:p>
    <w:p w14:paraId="5BDB2259"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Sprinta izstrādes termiņš laika periodā no 202_. gada __. ______ līdz 202_. gada __. ________.</w:t>
      </w:r>
    </w:p>
    <w:p w14:paraId="00C1926B"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Sprinta darbietilpības novērtējums (izmantojot Ekspertu metodi):</w:t>
      </w:r>
    </w:p>
    <w:tbl>
      <w:tblPr>
        <w:tblW w:w="7885"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5245"/>
        <w:gridCol w:w="2640"/>
      </w:tblGrid>
      <w:tr w:rsidR="005C4C66" w:rsidRPr="00085882" w14:paraId="6AF5D043" w14:textId="77777777" w:rsidTr="004752B2">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D1ABD6F" w14:textId="77777777" w:rsidR="005C4C66" w:rsidRPr="00085882" w:rsidRDefault="005C4C66" w:rsidP="004752B2">
            <w:pPr>
              <w:rPr>
                <w:rFonts w:ascii="Times New Roman" w:hAnsi="Times New Roman" w:cs="Times New Roman"/>
                <w:i/>
              </w:rPr>
            </w:pPr>
            <w:r w:rsidRPr="00085882">
              <w:rPr>
                <w:rFonts w:ascii="Times New Roman" w:hAnsi="Times New Roman" w:cs="Times New Roman"/>
                <w:i/>
              </w:rPr>
              <w:t>Tehniskais darbs</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5E20566" w14:textId="77777777" w:rsidR="005C4C66" w:rsidRPr="00085882" w:rsidRDefault="005C4C66" w:rsidP="004752B2">
            <w:pPr>
              <w:jc w:val="center"/>
              <w:rPr>
                <w:rFonts w:ascii="Times New Roman" w:hAnsi="Times New Roman" w:cs="Times New Roman"/>
                <w:i/>
              </w:rPr>
            </w:pPr>
            <w:r w:rsidRPr="00085882">
              <w:rPr>
                <w:rFonts w:ascii="Times New Roman" w:hAnsi="Times New Roman" w:cs="Times New Roman"/>
                <w:i/>
              </w:rPr>
              <w:t>Darbietilpība (stundas)</w:t>
            </w:r>
          </w:p>
        </w:tc>
      </w:tr>
      <w:tr w:rsidR="005C4C66" w:rsidRPr="00085882" w14:paraId="750A3E89" w14:textId="77777777" w:rsidTr="004752B2">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343975B" w14:textId="77777777" w:rsidR="005C4C66" w:rsidRPr="00085882" w:rsidRDefault="005C4C66" w:rsidP="004752B2">
            <w:pPr>
              <w:rPr>
                <w:rFonts w:ascii="Times New Roman" w:hAnsi="Times New Roman" w:cs="Times New Roman"/>
              </w:rPr>
            </w:pP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3126DC8" w14:textId="77777777" w:rsidR="005C4C66" w:rsidRPr="00085882" w:rsidRDefault="005C4C66" w:rsidP="004752B2">
            <w:pPr>
              <w:jc w:val="center"/>
              <w:rPr>
                <w:rFonts w:ascii="Times New Roman" w:hAnsi="Times New Roman" w:cs="Times New Roman"/>
                <w:highlight w:val="yellow"/>
              </w:rPr>
            </w:pPr>
          </w:p>
        </w:tc>
      </w:tr>
      <w:tr w:rsidR="005C4C66" w:rsidRPr="00085882" w14:paraId="19A2EB97" w14:textId="77777777" w:rsidTr="004752B2">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50E0669" w14:textId="77777777" w:rsidR="005C4C66" w:rsidRPr="00085882" w:rsidRDefault="005C4C66" w:rsidP="004752B2">
            <w:pPr>
              <w:rPr>
                <w:rFonts w:ascii="Times New Roman" w:hAnsi="Times New Roman" w:cs="Times New Roman"/>
              </w:rPr>
            </w:pP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26189F45" w14:textId="77777777" w:rsidR="005C4C66" w:rsidRPr="00085882" w:rsidRDefault="005C4C66" w:rsidP="004752B2">
            <w:pPr>
              <w:jc w:val="center"/>
              <w:rPr>
                <w:rFonts w:ascii="Times New Roman" w:hAnsi="Times New Roman" w:cs="Times New Roman"/>
                <w:highlight w:val="yellow"/>
              </w:rPr>
            </w:pPr>
          </w:p>
        </w:tc>
      </w:tr>
      <w:tr w:rsidR="005C4C66" w:rsidRPr="00085882" w14:paraId="1F0A78A0" w14:textId="77777777" w:rsidTr="004752B2">
        <w:trPr>
          <w:trHeight w:val="240"/>
        </w:trPr>
        <w:tc>
          <w:tcPr>
            <w:tcW w:w="5245"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A34CB50" w14:textId="77777777" w:rsidR="005C4C66" w:rsidRPr="00085882" w:rsidRDefault="005C4C66" w:rsidP="004752B2">
            <w:pPr>
              <w:jc w:val="right"/>
              <w:rPr>
                <w:rFonts w:ascii="Times New Roman" w:hAnsi="Times New Roman" w:cs="Times New Roman"/>
                <w:b/>
                <w:bCs/>
              </w:rPr>
            </w:pPr>
            <w:r w:rsidRPr="00085882">
              <w:rPr>
                <w:rFonts w:ascii="Times New Roman" w:hAnsi="Times New Roman" w:cs="Times New Roman"/>
                <w:b/>
                <w:bCs/>
              </w:rPr>
              <w:t xml:space="preserve">Kopā: </w:t>
            </w:r>
          </w:p>
        </w:tc>
        <w:tc>
          <w:tcPr>
            <w:tcW w:w="264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6686C2A" w14:textId="77777777" w:rsidR="005C4C66" w:rsidRPr="00085882" w:rsidRDefault="005C4C66" w:rsidP="004752B2">
            <w:pPr>
              <w:jc w:val="center"/>
              <w:rPr>
                <w:rFonts w:ascii="Times New Roman" w:hAnsi="Times New Roman" w:cs="Times New Roman"/>
                <w:b/>
                <w:bCs/>
                <w:highlight w:val="yellow"/>
              </w:rPr>
            </w:pPr>
          </w:p>
        </w:tc>
      </w:tr>
    </w:tbl>
    <w:p w14:paraId="6FC26538" w14:textId="77777777" w:rsidR="005C4C66" w:rsidRPr="00085882" w:rsidRDefault="005C4C66" w:rsidP="005C4C66">
      <w:pPr>
        <w:widowControl w:val="0"/>
        <w:numPr>
          <w:ilvl w:val="0"/>
          <w:numId w:val="30"/>
        </w:numPr>
        <w:spacing w:before="120" w:after="0" w:line="240" w:lineRule="auto"/>
        <w:ind w:left="284" w:hanging="284"/>
        <w:jc w:val="both"/>
        <w:rPr>
          <w:rFonts w:ascii="Times New Roman" w:hAnsi="Times New Roman" w:cs="Times New Roman"/>
        </w:rPr>
      </w:pPr>
      <w:r w:rsidRPr="00085882">
        <w:rPr>
          <w:rFonts w:ascii="Times New Roman" w:hAnsi="Times New Roman" w:cs="Times New Roman"/>
        </w:rPr>
        <w:t>Sprinta apjoms un cena tiek noteikti sekojoši:</w:t>
      </w:r>
    </w:p>
    <w:p w14:paraId="0FB2000B" w14:textId="77777777" w:rsidR="005C4C66" w:rsidRPr="00085882" w:rsidRDefault="005C4C66" w:rsidP="005C4C66">
      <w:pPr>
        <w:widowControl w:val="0"/>
        <w:numPr>
          <w:ilvl w:val="1"/>
          <w:numId w:val="30"/>
        </w:numPr>
        <w:spacing w:after="0" w:line="240" w:lineRule="auto"/>
        <w:ind w:left="709" w:hanging="425"/>
        <w:jc w:val="both"/>
        <w:rPr>
          <w:rFonts w:ascii="Times New Roman" w:hAnsi="Times New Roman" w:cs="Times New Roman"/>
        </w:rPr>
      </w:pPr>
      <w:r w:rsidRPr="00085882">
        <w:rPr>
          <w:rFonts w:ascii="Times New Roman" w:hAnsi="Times New Roman" w:cs="Times New Roman"/>
        </w:rPr>
        <w:t>Sprintā iekļauto darbu darbietilpības apjoms ir ____ (______________) stundas un ___ minūtes;</w:t>
      </w:r>
    </w:p>
    <w:p w14:paraId="3AB872A6" w14:textId="77777777" w:rsidR="005C4C66" w:rsidRPr="00085882" w:rsidRDefault="005C4C66" w:rsidP="005C4C66">
      <w:pPr>
        <w:widowControl w:val="0"/>
        <w:numPr>
          <w:ilvl w:val="1"/>
          <w:numId w:val="30"/>
        </w:numPr>
        <w:spacing w:after="60" w:line="240" w:lineRule="auto"/>
        <w:ind w:left="709" w:hanging="425"/>
        <w:jc w:val="both"/>
        <w:rPr>
          <w:rFonts w:ascii="Times New Roman" w:hAnsi="Times New Roman" w:cs="Times New Roman"/>
        </w:rPr>
      </w:pPr>
      <w:r w:rsidRPr="00085882">
        <w:rPr>
          <w:rFonts w:ascii="Times New Roman" w:hAnsi="Times New Roman" w:cs="Times New Roman"/>
        </w:rPr>
        <w:t xml:space="preserve">Sprintā iekļauto darbu cena ir EUR _____ (______________ </w:t>
      </w:r>
      <w:r w:rsidRPr="00085882">
        <w:rPr>
          <w:rFonts w:ascii="Times New Roman" w:hAnsi="Times New Roman" w:cs="Times New Roman"/>
          <w:i/>
        </w:rPr>
        <w:t>euro</w:t>
      </w:r>
      <w:r w:rsidRPr="00085882">
        <w:rPr>
          <w:rFonts w:ascii="Times New Roman" w:hAnsi="Times New Roman" w:cs="Times New Roman"/>
        </w:rPr>
        <w:t xml:space="preserve"> ___ centi), neieskaitot PVN.</w:t>
      </w:r>
    </w:p>
    <w:p w14:paraId="51131D2D"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 xml:space="preserve">Sprinta ietvaros tiek iesniegts arī piegādes testēšanas scenāriju apraksts un izstrādes piegādes apraksts ________ produkcijas vidē. </w:t>
      </w:r>
    </w:p>
    <w:p w14:paraId="65531D23"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r w:rsidRPr="00085882">
        <w:rPr>
          <w:rFonts w:ascii="Times New Roman" w:hAnsi="Times New Roman" w:cs="Times New Roman"/>
        </w:rPr>
        <w:t xml:space="preserve">Šis darba uzdevums ir Līguma neatņemama sastāvdaļa. </w:t>
      </w:r>
    </w:p>
    <w:p w14:paraId="4091C718" w14:textId="77777777" w:rsidR="005C4C66" w:rsidRPr="00085882" w:rsidRDefault="005C4C66" w:rsidP="005C4C66">
      <w:pPr>
        <w:widowControl w:val="0"/>
        <w:numPr>
          <w:ilvl w:val="0"/>
          <w:numId w:val="30"/>
        </w:numPr>
        <w:spacing w:after="60" w:line="240" w:lineRule="auto"/>
        <w:ind w:left="284" w:hanging="284"/>
        <w:jc w:val="both"/>
        <w:rPr>
          <w:rFonts w:ascii="Times New Roman" w:hAnsi="Times New Roman" w:cs="Times New Roman"/>
        </w:rPr>
      </w:pPr>
      <w:bookmarkStart w:id="298" w:name="_Hlk148089820"/>
      <w:r w:rsidRPr="00085882">
        <w:rPr>
          <w:rFonts w:ascii="Times New Roman" w:hAnsi="Times New Roman" w:cs="Times New Roman"/>
        </w:rPr>
        <w:t>Pušu paraksti:</w:t>
      </w:r>
    </w:p>
    <w:tbl>
      <w:tblPr>
        <w:tblW w:w="9356" w:type="dxa"/>
        <w:tblInd w:w="-5" w:type="dxa"/>
        <w:tblLayout w:type="fixed"/>
        <w:tblLook w:val="0400" w:firstRow="0" w:lastRow="0" w:firstColumn="0" w:lastColumn="0" w:noHBand="0" w:noVBand="1"/>
      </w:tblPr>
      <w:tblGrid>
        <w:gridCol w:w="4111"/>
        <w:gridCol w:w="5245"/>
      </w:tblGrid>
      <w:tr w:rsidR="005C4C66" w:rsidRPr="00085882" w14:paraId="3182C6C8" w14:textId="77777777" w:rsidTr="004752B2">
        <w:tc>
          <w:tcPr>
            <w:tcW w:w="4111" w:type="dxa"/>
            <w:shd w:val="clear" w:color="auto" w:fill="FFFFFF"/>
          </w:tcPr>
          <w:p w14:paraId="338FB577" w14:textId="77777777" w:rsidR="005C4C66" w:rsidRPr="00085882" w:rsidRDefault="005C4C66" w:rsidP="004752B2">
            <w:pPr>
              <w:jc w:val="both"/>
              <w:rPr>
                <w:rFonts w:ascii="Times New Roman" w:hAnsi="Times New Roman" w:cs="Times New Roman"/>
                <w:b/>
                <w:bCs/>
              </w:rPr>
            </w:pPr>
            <w:r w:rsidRPr="00085882">
              <w:rPr>
                <w:rFonts w:ascii="Times New Roman" w:hAnsi="Times New Roman" w:cs="Times New Roman"/>
                <w:b/>
                <w:bCs/>
              </w:rPr>
              <w:t>Pasūtītājs</w:t>
            </w:r>
          </w:p>
          <w:p w14:paraId="2B317697"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(rekvizīti)</w:t>
            </w:r>
          </w:p>
          <w:p w14:paraId="30BED17F"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___</w:t>
            </w:r>
            <w:r w:rsidRPr="00085882">
              <w:rPr>
                <w:rFonts w:ascii="Times New Roman" w:hAnsi="Times New Roman" w:cs="Times New Roman"/>
                <w:color w:val="00000A"/>
                <w:sz w:val="22"/>
                <w:szCs w:val="22"/>
                <w:u w:val="single"/>
              </w:rPr>
              <w:t>paraksts*</w:t>
            </w:r>
            <w:r w:rsidRPr="00085882">
              <w:rPr>
                <w:rFonts w:ascii="Times New Roman" w:hAnsi="Times New Roman" w:cs="Times New Roman"/>
                <w:color w:val="00000A"/>
                <w:sz w:val="22"/>
                <w:szCs w:val="22"/>
              </w:rPr>
              <w:t>______</w:t>
            </w:r>
          </w:p>
          <w:p w14:paraId="2377BD98"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 _________ /</w:t>
            </w:r>
          </w:p>
        </w:tc>
        <w:tc>
          <w:tcPr>
            <w:tcW w:w="5245" w:type="dxa"/>
            <w:shd w:val="clear" w:color="auto" w:fill="FFFFFF"/>
          </w:tcPr>
          <w:p w14:paraId="43B13C7F" w14:textId="77777777" w:rsidR="005C4C66" w:rsidRPr="00085882" w:rsidRDefault="005C4C66" w:rsidP="004752B2">
            <w:pPr>
              <w:jc w:val="both"/>
              <w:rPr>
                <w:rFonts w:ascii="Times New Roman" w:hAnsi="Times New Roman" w:cs="Times New Roman"/>
                <w:b/>
                <w:bCs/>
              </w:rPr>
            </w:pPr>
            <w:r w:rsidRPr="00085882">
              <w:rPr>
                <w:rFonts w:ascii="Times New Roman" w:hAnsi="Times New Roman" w:cs="Times New Roman"/>
                <w:b/>
                <w:bCs/>
              </w:rPr>
              <w:t>Izpildītājs</w:t>
            </w:r>
          </w:p>
          <w:p w14:paraId="016AAA88"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(rekvizīti)</w:t>
            </w:r>
          </w:p>
          <w:p w14:paraId="13E7B132"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___</w:t>
            </w:r>
            <w:r w:rsidRPr="00085882">
              <w:rPr>
                <w:rFonts w:ascii="Times New Roman" w:hAnsi="Times New Roman" w:cs="Times New Roman"/>
                <w:color w:val="00000A"/>
                <w:sz w:val="22"/>
                <w:szCs w:val="22"/>
                <w:u w:val="single"/>
              </w:rPr>
              <w:t>paraksts*</w:t>
            </w:r>
            <w:r w:rsidRPr="00085882">
              <w:rPr>
                <w:rFonts w:ascii="Times New Roman" w:hAnsi="Times New Roman" w:cs="Times New Roman"/>
                <w:color w:val="00000A"/>
                <w:sz w:val="22"/>
                <w:szCs w:val="22"/>
              </w:rPr>
              <w:t>______</w:t>
            </w:r>
          </w:p>
          <w:p w14:paraId="3A8593C5"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 xml:space="preserve">/ __________ / </w:t>
            </w:r>
          </w:p>
        </w:tc>
      </w:tr>
    </w:tbl>
    <w:p w14:paraId="0C106211" w14:textId="77777777" w:rsidR="005C4C66" w:rsidRPr="00085882" w:rsidRDefault="005C4C66" w:rsidP="004752B2">
      <w:pPr>
        <w:shd w:val="clear" w:color="auto" w:fill="FFFFFF"/>
        <w:jc w:val="center"/>
        <w:rPr>
          <w:rFonts w:ascii="Times New Roman" w:hAnsi="Times New Roman" w:cs="Times New Roman"/>
          <w:szCs w:val="24"/>
        </w:rPr>
      </w:pPr>
      <w:r w:rsidRPr="00085882">
        <w:rPr>
          <w:rFonts w:ascii="Times New Roman" w:hAnsi="Times New Roman" w:cs="Times New Roman"/>
          <w:sz w:val="20"/>
          <w:lang w:eastAsia="lv-LV"/>
        </w:rPr>
        <w:t>*ŠIS DOKUMENTS IR ELEKTRONISKI PARAKSTĪTS AR DROŠU ELEKTRONISKO PARAKSTU UN SATUR LAIKA ZĪMOGU</w:t>
      </w:r>
    </w:p>
    <w:bookmarkEnd w:id="298"/>
    <w:p w14:paraId="6B8EDDD8" w14:textId="77777777" w:rsidR="005C4C66" w:rsidRPr="00085882" w:rsidRDefault="005C4C66" w:rsidP="005C4C66">
      <w:pPr>
        <w:rPr>
          <w:rFonts w:ascii="Times New Roman" w:hAnsi="Times New Roman" w:cs="Times New Roman"/>
          <w:szCs w:val="24"/>
        </w:rPr>
      </w:pPr>
    </w:p>
    <w:p w14:paraId="62E1A619" w14:textId="77777777" w:rsidR="005C4C66" w:rsidRPr="00085882" w:rsidRDefault="005C4C66" w:rsidP="005C4C66">
      <w:pPr>
        <w:pStyle w:val="paragraph"/>
        <w:spacing w:before="0" w:beforeAutospacing="0" w:after="0" w:afterAutospacing="0"/>
        <w:jc w:val="right"/>
        <w:textAlignment w:val="baseline"/>
        <w:rPr>
          <w:rStyle w:val="normaltextrun"/>
        </w:rPr>
        <w:sectPr w:rsidR="005C4C66" w:rsidRPr="00085882" w:rsidSect="004752B2">
          <w:pgSz w:w="11906" w:h="16838" w:code="9"/>
          <w:pgMar w:top="1134" w:right="1134" w:bottom="1134" w:left="1701" w:header="709" w:footer="709" w:gutter="0"/>
          <w:cols w:space="708"/>
          <w:docGrid w:linePitch="360"/>
        </w:sectPr>
      </w:pPr>
    </w:p>
    <w:p w14:paraId="05ADE607"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rPr>
        <w:lastRenderedPageBreak/>
        <w:t>4.pielikums</w:t>
      </w:r>
      <w:r w:rsidRPr="00085882">
        <w:rPr>
          <w:rStyle w:val="eop"/>
        </w:rPr>
        <w:t> </w:t>
      </w:r>
    </w:p>
    <w:p w14:paraId="7B5E3EF4" w14:textId="77777777" w:rsidR="005C4C66" w:rsidRPr="00085882" w:rsidRDefault="005C4C66" w:rsidP="005C4C66">
      <w:pPr>
        <w:pStyle w:val="paragraph"/>
        <w:spacing w:before="0" w:beforeAutospacing="0" w:after="0" w:afterAutospacing="0"/>
        <w:jc w:val="right"/>
        <w:textAlignment w:val="baseline"/>
        <w:rPr>
          <w:sz w:val="18"/>
          <w:szCs w:val="18"/>
        </w:rPr>
      </w:pPr>
      <w:r w:rsidRPr="00085882">
        <w:rPr>
          <w:rStyle w:val="normaltextrun"/>
        </w:rPr>
        <w:t>Līgumam “__________________”</w:t>
      </w:r>
      <w:r w:rsidRPr="00085882">
        <w:rPr>
          <w:rStyle w:val="eop"/>
        </w:rPr>
        <w:t> </w:t>
      </w:r>
    </w:p>
    <w:p w14:paraId="69A2217B"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eop"/>
          <w:color w:val="00000A"/>
        </w:rPr>
        <w:t> </w:t>
      </w:r>
      <w:r w:rsidRPr="00085882">
        <w:rPr>
          <w:rStyle w:val="normaltextrun"/>
          <w:b/>
          <w:bCs/>
          <w:color w:val="00000A"/>
        </w:rPr>
        <w:t>Pieņemšanas - nodošanas- akts Nr. _________</w:t>
      </w:r>
      <w:r w:rsidRPr="00085882">
        <w:rPr>
          <w:rStyle w:val="eop"/>
          <w:color w:val="00000A"/>
        </w:rPr>
        <w:t> </w:t>
      </w:r>
    </w:p>
    <w:p w14:paraId="0BEB5BDB" w14:textId="77777777" w:rsidR="005C4C66" w:rsidRPr="00085882" w:rsidRDefault="005C4C66" w:rsidP="005C4C66">
      <w:pPr>
        <w:pStyle w:val="paragraph"/>
        <w:spacing w:before="0" w:beforeAutospacing="0" w:after="0" w:afterAutospacing="0"/>
        <w:jc w:val="center"/>
        <w:textAlignment w:val="baseline"/>
        <w:rPr>
          <w:sz w:val="22"/>
          <w:szCs w:val="22"/>
        </w:rPr>
      </w:pPr>
      <w:r w:rsidRPr="00085882">
        <w:rPr>
          <w:rStyle w:val="normaltextrun"/>
          <w:color w:val="00000A"/>
          <w:sz w:val="22"/>
          <w:szCs w:val="22"/>
        </w:rPr>
        <w:t>par __. sprinta izstrādi</w:t>
      </w:r>
      <w:r w:rsidRPr="00085882">
        <w:rPr>
          <w:rStyle w:val="eop"/>
          <w:color w:val="00000A"/>
          <w:sz w:val="22"/>
          <w:szCs w:val="22"/>
        </w:rPr>
        <w:t> </w:t>
      </w:r>
    </w:p>
    <w:p w14:paraId="5F2F90D0" w14:textId="77777777" w:rsidR="005C4C66" w:rsidRPr="00085882" w:rsidRDefault="005C4C66" w:rsidP="005C4C66">
      <w:pPr>
        <w:pStyle w:val="paragraph"/>
        <w:spacing w:before="0" w:beforeAutospacing="0" w:after="0" w:afterAutospacing="0"/>
        <w:jc w:val="center"/>
        <w:textAlignment w:val="baseline"/>
        <w:rPr>
          <w:sz w:val="22"/>
          <w:szCs w:val="22"/>
        </w:rPr>
      </w:pPr>
      <w:r w:rsidRPr="00085882">
        <w:rPr>
          <w:rStyle w:val="normaltextrun"/>
          <w:color w:val="00000A"/>
          <w:sz w:val="22"/>
          <w:szCs w:val="22"/>
        </w:rPr>
        <w:t>(līgums Nr. ___________ “___________________________”)</w:t>
      </w:r>
      <w:r w:rsidRPr="00085882">
        <w:rPr>
          <w:rStyle w:val="eop"/>
          <w:color w:val="00000A"/>
          <w:sz w:val="22"/>
          <w:szCs w:val="22"/>
        </w:rPr>
        <w:t> </w:t>
      </w:r>
    </w:p>
    <w:p w14:paraId="3ED35481" w14:textId="77777777" w:rsidR="005C4C66" w:rsidRPr="00085882" w:rsidRDefault="005C4C66" w:rsidP="005C4C66">
      <w:pPr>
        <w:pStyle w:val="paragraph"/>
        <w:spacing w:before="0" w:beforeAutospacing="0" w:after="0" w:afterAutospacing="0"/>
        <w:textAlignment w:val="baseline"/>
        <w:rPr>
          <w:sz w:val="22"/>
          <w:szCs w:val="22"/>
        </w:rPr>
      </w:pPr>
      <w:r w:rsidRPr="00085882">
        <w:rPr>
          <w:rStyle w:val="eop"/>
        </w:rPr>
        <w:t> </w:t>
      </w:r>
      <w:r w:rsidRPr="00085882">
        <w:rPr>
          <w:rStyle w:val="normaltextrun"/>
          <w:color w:val="000000"/>
          <w:sz w:val="22"/>
          <w:szCs w:val="22"/>
        </w:rPr>
        <w:t>Rīgā</w:t>
      </w:r>
      <w:r w:rsidRPr="00085882">
        <w:rPr>
          <w:rStyle w:val="tabchar"/>
          <w:color w:val="000000"/>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tabchar"/>
          <w:sz w:val="22"/>
          <w:szCs w:val="22"/>
        </w:rPr>
        <w:tab/>
      </w:r>
      <w:r w:rsidRPr="00085882">
        <w:rPr>
          <w:rStyle w:val="normaltextrun"/>
          <w:color w:val="000000"/>
          <w:sz w:val="22"/>
          <w:szCs w:val="22"/>
        </w:rPr>
        <w:t>Dokumenta datums ir tā</w:t>
      </w:r>
      <w:r w:rsidRPr="00085882">
        <w:rPr>
          <w:rStyle w:val="eop"/>
          <w:color w:val="000000"/>
          <w:sz w:val="22"/>
          <w:szCs w:val="22"/>
        </w:rPr>
        <w:t> </w:t>
      </w:r>
    </w:p>
    <w:p w14:paraId="4C5DA3A4" w14:textId="77777777" w:rsidR="005C4C66" w:rsidRPr="00085882" w:rsidRDefault="005C4C66" w:rsidP="005C4C66">
      <w:pPr>
        <w:pStyle w:val="paragraph"/>
        <w:spacing w:before="0" w:beforeAutospacing="0" w:after="0" w:afterAutospacing="0"/>
        <w:jc w:val="right"/>
        <w:textAlignment w:val="baseline"/>
        <w:rPr>
          <w:rStyle w:val="eop"/>
          <w:color w:val="00000A"/>
          <w:sz w:val="22"/>
          <w:szCs w:val="22"/>
        </w:rPr>
      </w:pPr>
      <w:r w:rsidRPr="00085882">
        <w:rPr>
          <w:rStyle w:val="normaltextrun"/>
          <w:color w:val="00000A"/>
          <w:sz w:val="22"/>
          <w:szCs w:val="22"/>
        </w:rPr>
        <w:t>          elektroniskās parakstīšanas datums</w:t>
      </w:r>
      <w:r w:rsidRPr="00085882">
        <w:rPr>
          <w:rStyle w:val="eop"/>
          <w:color w:val="00000A"/>
          <w:sz w:val="22"/>
          <w:szCs w:val="22"/>
        </w:rPr>
        <w:t> </w:t>
      </w:r>
    </w:p>
    <w:p w14:paraId="3F5BAF0F" w14:textId="77777777" w:rsidR="005C4C66" w:rsidRPr="00085882" w:rsidRDefault="005C4C66" w:rsidP="005C4C66">
      <w:pPr>
        <w:pStyle w:val="paragraph"/>
        <w:spacing w:before="0" w:beforeAutospacing="0" w:after="0" w:afterAutospacing="0"/>
        <w:jc w:val="right"/>
        <w:textAlignment w:val="baseline"/>
        <w:rPr>
          <w:sz w:val="18"/>
          <w:szCs w:val="18"/>
        </w:rPr>
      </w:pPr>
    </w:p>
    <w:p w14:paraId="3B579C2E" w14:textId="1FCFDFA4" w:rsidR="005C4C66" w:rsidRPr="00085882" w:rsidRDefault="005C4C66" w:rsidP="005C4C66">
      <w:pPr>
        <w:ind w:firstLine="426"/>
        <w:contextualSpacing/>
        <w:jc w:val="both"/>
        <w:rPr>
          <w:rFonts w:ascii="Times New Roman" w:hAnsi="Times New Roman" w:cs="Times New Roman"/>
        </w:rPr>
      </w:pPr>
      <w:r w:rsidRPr="00085882">
        <w:rPr>
          <w:rFonts w:ascii="Times New Roman" w:hAnsi="Times New Roman" w:cs="Times New Roman"/>
          <w:b/>
          <w:lang w:eastAsia="ar-SA"/>
        </w:rPr>
        <w:t>Rīgas pašvaldības sabiedrība ar ierobežotu atbildību „Rīgas satiksme”</w:t>
      </w:r>
      <w:r w:rsidRPr="00085882">
        <w:rPr>
          <w:rFonts w:ascii="Times New Roman" w:hAnsi="Times New Roman" w:cs="Times New Roman"/>
          <w:lang w:eastAsia="ar-SA"/>
        </w:rPr>
        <w:t>, vien.reģ.Nr.40003619950, turpmāk – Pasūtītājs, pilnvarotie pārstāvji</w:t>
      </w:r>
      <w:r w:rsidRPr="00085882">
        <w:rPr>
          <w:rFonts w:ascii="Times New Roman" w:hAnsi="Times New Roman" w:cs="Times New Roman"/>
        </w:rPr>
        <w:t xml:space="preserve"> _________________________, kuri darbojas saskaņā ar Līguma ___. punktā noteikto, no vienas puses,</w:t>
      </w:r>
    </w:p>
    <w:p w14:paraId="07F0867D" w14:textId="1E32C587" w:rsidR="005C4C66" w:rsidRPr="00085882" w:rsidRDefault="005C4C66" w:rsidP="004752B2">
      <w:pPr>
        <w:suppressAutoHyphens/>
        <w:jc w:val="both"/>
        <w:rPr>
          <w:rFonts w:ascii="Times New Roman" w:hAnsi="Times New Roman" w:cs="Times New Roman"/>
          <w:lang w:eastAsia="ar-SA"/>
        </w:rPr>
      </w:pPr>
      <w:r w:rsidRPr="00085882">
        <w:rPr>
          <w:rFonts w:ascii="Times New Roman" w:hAnsi="Times New Roman" w:cs="Times New Roman"/>
          <w:lang w:eastAsia="ar-SA"/>
        </w:rPr>
        <w:t xml:space="preserve">un </w:t>
      </w:r>
      <w:r w:rsidRPr="00085882">
        <w:rPr>
          <w:rFonts w:ascii="Times New Roman" w:hAnsi="Times New Roman" w:cs="Times New Roman"/>
          <w:b/>
          <w:lang w:eastAsia="ar-SA"/>
        </w:rPr>
        <w:t>______________</w:t>
      </w:r>
      <w:r w:rsidRPr="00085882">
        <w:rPr>
          <w:rFonts w:ascii="Times New Roman" w:hAnsi="Times New Roman" w:cs="Times New Roman"/>
          <w:bCs/>
          <w:lang w:eastAsia="ar-SA"/>
        </w:rPr>
        <w:t>,</w:t>
      </w:r>
      <w:r w:rsidRPr="00085882">
        <w:rPr>
          <w:rFonts w:ascii="Times New Roman" w:hAnsi="Times New Roman" w:cs="Times New Roman"/>
          <w:b/>
          <w:lang w:eastAsia="ar-SA"/>
        </w:rPr>
        <w:t xml:space="preserve"> </w:t>
      </w:r>
      <w:r w:rsidRPr="00085882">
        <w:rPr>
          <w:rFonts w:ascii="Times New Roman" w:hAnsi="Times New Roman" w:cs="Times New Roman"/>
          <w:lang w:eastAsia="ar-SA"/>
        </w:rPr>
        <w:t>vien.reģ.Nr.________________, turpmāk – Izpildītājs, pilnvarotais pārstāvis ___________________, kuri darbojas saskaņā ar Līguma ___. punktā noteikto, no otras puses,</w:t>
      </w:r>
      <w:r w:rsidRPr="00085882">
        <w:rPr>
          <w:rFonts w:ascii="Times New Roman" w:hAnsi="Times New Roman" w:cs="Times New Roman"/>
        </w:rPr>
        <w:t xml:space="preserve"> </w:t>
      </w:r>
      <w:r w:rsidRPr="00085882">
        <w:rPr>
          <w:rFonts w:ascii="Times New Roman" w:hAnsi="Times New Roman" w:cs="Times New Roman"/>
          <w:lang w:eastAsia="ar-SA"/>
        </w:rPr>
        <w:t>abi kopā saukti – Puses, parakstot šo pieņemšanas un nodošanas aktu (turpmāk – Akts), vienojas, ka</w:t>
      </w:r>
    </w:p>
    <w:p w14:paraId="31640D74" w14:textId="77777777" w:rsidR="005C4C66" w:rsidRPr="00085882" w:rsidRDefault="005C4C66" w:rsidP="005C4C66">
      <w:pPr>
        <w:numPr>
          <w:ilvl w:val="0"/>
          <w:numId w:val="31"/>
        </w:numPr>
        <w:spacing w:after="40" w:line="240" w:lineRule="auto"/>
        <w:ind w:left="499" w:hanging="357"/>
        <w:jc w:val="both"/>
        <w:rPr>
          <w:rFonts w:ascii="Times New Roman" w:hAnsi="Times New Roman" w:cs="Times New Roman"/>
        </w:rPr>
      </w:pPr>
      <w:r w:rsidRPr="00085882">
        <w:rPr>
          <w:rFonts w:ascii="Times New Roman" w:hAnsi="Times New Roman" w:cs="Times New Roman"/>
        </w:rPr>
        <w:t xml:space="preserve">Izpildītājs ir veicis un Pasūtītāja pilnvarotie pārstāvju pieņem Izpildītāja saskaņā ar Līgumu un 202x. gada __. _________ Darba uzdevumu Nr.__ “Par __.sprinta izstrādi”, izpildītu šādu Pakalpojumu: </w:t>
      </w:r>
    </w:p>
    <w:p w14:paraId="6664DCC7" w14:textId="77777777" w:rsidR="005C4C66" w:rsidRPr="00085882" w:rsidRDefault="005C4C66" w:rsidP="005C4C66">
      <w:pPr>
        <w:pStyle w:val="ListParagraph"/>
        <w:numPr>
          <w:ilvl w:val="1"/>
          <w:numId w:val="31"/>
        </w:numPr>
        <w:tabs>
          <w:tab w:val="left" w:pos="993"/>
        </w:tabs>
        <w:spacing w:after="40" w:line="240" w:lineRule="auto"/>
        <w:ind w:firstLine="65"/>
        <w:jc w:val="both"/>
        <w:rPr>
          <w:rFonts w:ascii="Times New Roman" w:hAnsi="Times New Roman" w:cs="Times New Roman"/>
          <w:i/>
          <w:iCs/>
        </w:rPr>
      </w:pPr>
      <w:r w:rsidRPr="00085882">
        <w:rPr>
          <w:rFonts w:ascii="Times New Roman" w:hAnsi="Times New Roman" w:cs="Times New Roman"/>
          <w:i/>
          <w:iCs/>
        </w:rPr>
        <w:t>_____________;</w:t>
      </w:r>
    </w:p>
    <w:p w14:paraId="46769CA1" w14:textId="77777777" w:rsidR="005C4C66" w:rsidRPr="00085882" w:rsidRDefault="005C4C66" w:rsidP="005C4C66">
      <w:pPr>
        <w:pStyle w:val="ListParagraph"/>
        <w:numPr>
          <w:ilvl w:val="1"/>
          <w:numId w:val="31"/>
        </w:numPr>
        <w:tabs>
          <w:tab w:val="left" w:pos="993"/>
        </w:tabs>
        <w:spacing w:after="40" w:line="240" w:lineRule="auto"/>
        <w:ind w:firstLine="65"/>
        <w:jc w:val="both"/>
        <w:rPr>
          <w:rFonts w:ascii="Times New Roman" w:hAnsi="Times New Roman" w:cs="Times New Roman"/>
        </w:rPr>
      </w:pPr>
      <w:r w:rsidRPr="00085882">
        <w:rPr>
          <w:rFonts w:ascii="Times New Roman" w:hAnsi="Times New Roman" w:cs="Times New Roman"/>
          <w:i/>
          <w:iCs/>
        </w:rPr>
        <w:t>_____________</w:t>
      </w:r>
      <w:r w:rsidRPr="00085882">
        <w:rPr>
          <w:rFonts w:ascii="Times New Roman" w:hAnsi="Times New Roman" w:cs="Times New Roman"/>
        </w:rPr>
        <w:t>.</w:t>
      </w:r>
    </w:p>
    <w:p w14:paraId="4F639A43" w14:textId="77777777" w:rsidR="005C4C66" w:rsidRPr="00085882" w:rsidRDefault="005C4C66" w:rsidP="005C4C66">
      <w:pPr>
        <w:numPr>
          <w:ilvl w:val="0"/>
          <w:numId w:val="31"/>
        </w:numPr>
        <w:spacing w:after="40" w:line="240" w:lineRule="auto"/>
        <w:jc w:val="both"/>
        <w:rPr>
          <w:rFonts w:ascii="Times New Roman" w:hAnsi="Times New Roman" w:cs="Times New Roman"/>
        </w:rPr>
      </w:pPr>
      <w:r w:rsidRPr="00085882">
        <w:rPr>
          <w:rFonts w:ascii="Times New Roman" w:hAnsi="Times New Roman" w:cs="Times New Roman"/>
        </w:rPr>
        <w:t xml:space="preserve">Izpildītājs ir sagatavojis un iesniedzis, Pasūtītājs pieņem arī šādus nodevumus: </w:t>
      </w:r>
    </w:p>
    <w:p w14:paraId="3B21EB02" w14:textId="77777777" w:rsidR="005C4C66" w:rsidRPr="00085882" w:rsidRDefault="005C4C66" w:rsidP="005C4C66">
      <w:pPr>
        <w:pStyle w:val="ListParagraph"/>
        <w:numPr>
          <w:ilvl w:val="1"/>
          <w:numId w:val="31"/>
        </w:numPr>
        <w:tabs>
          <w:tab w:val="left" w:pos="993"/>
        </w:tabs>
        <w:spacing w:after="40" w:line="240" w:lineRule="auto"/>
        <w:ind w:firstLine="65"/>
        <w:jc w:val="both"/>
        <w:rPr>
          <w:rFonts w:ascii="Times New Roman" w:hAnsi="Times New Roman" w:cs="Times New Roman"/>
          <w:i/>
          <w:iCs/>
        </w:rPr>
      </w:pPr>
      <w:r w:rsidRPr="00085882">
        <w:rPr>
          <w:rFonts w:ascii="Times New Roman" w:hAnsi="Times New Roman" w:cs="Times New Roman"/>
          <w:i/>
          <w:iCs/>
        </w:rPr>
        <w:t>__________________;</w:t>
      </w:r>
    </w:p>
    <w:p w14:paraId="1F41906F" w14:textId="77777777" w:rsidR="005C4C66" w:rsidRPr="00085882" w:rsidRDefault="005C4C66" w:rsidP="005C4C66">
      <w:pPr>
        <w:pStyle w:val="ListParagraph"/>
        <w:numPr>
          <w:ilvl w:val="1"/>
          <w:numId w:val="31"/>
        </w:numPr>
        <w:tabs>
          <w:tab w:val="left" w:pos="993"/>
        </w:tabs>
        <w:spacing w:after="60" w:line="240" w:lineRule="auto"/>
        <w:ind w:firstLine="65"/>
        <w:jc w:val="both"/>
        <w:rPr>
          <w:rFonts w:ascii="Times New Roman" w:hAnsi="Times New Roman" w:cs="Times New Roman"/>
          <w:i/>
          <w:iCs/>
        </w:rPr>
      </w:pPr>
      <w:r w:rsidRPr="00085882">
        <w:rPr>
          <w:rFonts w:ascii="Times New Roman" w:hAnsi="Times New Roman" w:cs="Times New Roman"/>
          <w:i/>
          <w:iCs/>
        </w:rPr>
        <w:t>__________________.</w:t>
      </w:r>
    </w:p>
    <w:p w14:paraId="314EAA99" w14:textId="77777777" w:rsidR="005C4C66" w:rsidRPr="00085882" w:rsidRDefault="005C4C66" w:rsidP="005C4C66">
      <w:pPr>
        <w:numPr>
          <w:ilvl w:val="0"/>
          <w:numId w:val="31"/>
        </w:numPr>
        <w:spacing w:after="40" w:line="240" w:lineRule="auto"/>
        <w:ind w:left="505"/>
        <w:jc w:val="both"/>
        <w:rPr>
          <w:rFonts w:ascii="Times New Roman" w:hAnsi="Times New Roman" w:cs="Times New Roman"/>
        </w:rPr>
      </w:pPr>
      <w:r w:rsidRPr="00085882">
        <w:rPr>
          <w:rFonts w:ascii="Times New Roman" w:hAnsi="Times New Roman" w:cs="Times New Roman"/>
        </w:rPr>
        <w:t>Akta 1.un 2.punktā fiksētais ir veikts atbilstoši Līguma noteikumiem, ievērojot Līguma 1.pielikuma prasības un 202__. gada __. ________ Darba uzdevumā Nr.__ “Par __.sprinta izstrādi” noteiktos termiņos.</w:t>
      </w:r>
    </w:p>
    <w:p w14:paraId="31F372DE" w14:textId="77777777" w:rsidR="005C4C66" w:rsidRPr="00085882" w:rsidRDefault="005C4C66" w:rsidP="005C4C66">
      <w:pPr>
        <w:numPr>
          <w:ilvl w:val="0"/>
          <w:numId w:val="31"/>
        </w:numPr>
        <w:spacing w:after="40" w:line="240" w:lineRule="auto"/>
        <w:ind w:left="505"/>
        <w:jc w:val="both"/>
        <w:rPr>
          <w:rFonts w:ascii="Times New Roman" w:hAnsi="Times New Roman" w:cs="Times New Roman"/>
        </w:rPr>
      </w:pPr>
      <w:r w:rsidRPr="00085882">
        <w:rPr>
          <w:rStyle w:val="normaltextrun"/>
          <w:rFonts w:ascii="Times New Roman" w:hAnsi="Times New Roman" w:cs="Times New Roman"/>
          <w:color w:val="00000A"/>
        </w:rPr>
        <w:t>Puses apliecina, ka __.sprinta nodevuma apjoms un cena ir šādi:</w:t>
      </w:r>
      <w:r w:rsidRPr="00085882">
        <w:rPr>
          <w:rStyle w:val="eop"/>
          <w:rFonts w:ascii="Times New Roman" w:hAnsi="Times New Roman" w:cs="Times New Roman"/>
          <w:color w:val="00000A"/>
        </w:rPr>
        <w:t> </w:t>
      </w:r>
    </w:p>
    <w:p w14:paraId="638A8CD5" w14:textId="77777777" w:rsidR="005C4C66" w:rsidRPr="00085882" w:rsidRDefault="005C4C66" w:rsidP="005C4C66">
      <w:pPr>
        <w:pStyle w:val="paragraph"/>
        <w:numPr>
          <w:ilvl w:val="1"/>
          <w:numId w:val="31"/>
        </w:numPr>
        <w:tabs>
          <w:tab w:val="left" w:pos="993"/>
        </w:tabs>
        <w:spacing w:before="0" w:beforeAutospacing="0" w:after="0" w:afterAutospacing="0"/>
        <w:ind w:firstLine="65"/>
        <w:jc w:val="both"/>
        <w:textAlignment w:val="baseline"/>
        <w:rPr>
          <w:sz w:val="22"/>
          <w:szCs w:val="22"/>
        </w:rPr>
      </w:pPr>
      <w:r w:rsidRPr="00085882">
        <w:rPr>
          <w:rStyle w:val="normaltextrun"/>
          <w:color w:val="00000A"/>
          <w:sz w:val="22"/>
          <w:szCs w:val="22"/>
        </w:rPr>
        <w:t xml:space="preserve">sprinta nodevumā iekļauto darbu darbietilpības apjoms ir </w:t>
      </w:r>
      <w:r w:rsidRPr="00085882">
        <w:rPr>
          <w:rStyle w:val="normaltextrun"/>
          <w:b/>
          <w:bCs/>
          <w:color w:val="000000"/>
          <w:sz w:val="22"/>
          <w:szCs w:val="22"/>
        </w:rPr>
        <w:t>___</w:t>
      </w:r>
      <w:r w:rsidRPr="00085882">
        <w:rPr>
          <w:rStyle w:val="normaltextrun"/>
          <w:color w:val="000000"/>
          <w:sz w:val="22"/>
          <w:szCs w:val="22"/>
        </w:rPr>
        <w:t xml:space="preserve"> (_______) stundas</w:t>
      </w:r>
      <w:r w:rsidRPr="00085882">
        <w:rPr>
          <w:rStyle w:val="normaltextrun"/>
          <w:color w:val="00000A"/>
          <w:sz w:val="22"/>
          <w:szCs w:val="22"/>
        </w:rPr>
        <w:t>;</w:t>
      </w:r>
      <w:r w:rsidRPr="00085882">
        <w:rPr>
          <w:rStyle w:val="eop"/>
          <w:color w:val="00000A"/>
          <w:sz w:val="22"/>
          <w:szCs w:val="22"/>
        </w:rPr>
        <w:t> </w:t>
      </w:r>
    </w:p>
    <w:p w14:paraId="5549AD95" w14:textId="77777777" w:rsidR="005C4C66" w:rsidRPr="00085882" w:rsidRDefault="005C4C66" w:rsidP="005C4C66">
      <w:pPr>
        <w:pStyle w:val="paragraph"/>
        <w:numPr>
          <w:ilvl w:val="1"/>
          <w:numId w:val="31"/>
        </w:numPr>
        <w:tabs>
          <w:tab w:val="left" w:pos="993"/>
        </w:tabs>
        <w:spacing w:before="0" w:beforeAutospacing="0" w:after="0" w:afterAutospacing="0"/>
        <w:ind w:left="993" w:hanging="426"/>
        <w:jc w:val="both"/>
        <w:textAlignment w:val="baseline"/>
        <w:rPr>
          <w:sz w:val="22"/>
          <w:szCs w:val="22"/>
        </w:rPr>
      </w:pPr>
      <w:r w:rsidRPr="00085882">
        <w:rPr>
          <w:rStyle w:val="normaltextrun"/>
          <w:color w:val="00000A"/>
          <w:sz w:val="22"/>
          <w:szCs w:val="22"/>
        </w:rPr>
        <w:t xml:space="preserve">sprinta nodevumā iekļauto darbu cena ir </w:t>
      </w:r>
      <w:r w:rsidRPr="00085882">
        <w:rPr>
          <w:rStyle w:val="normaltextrun"/>
          <w:color w:val="000000"/>
          <w:sz w:val="22"/>
          <w:szCs w:val="22"/>
        </w:rPr>
        <w:t>EUR  ____ ( ________</w:t>
      </w:r>
      <w:r w:rsidRPr="00085882">
        <w:rPr>
          <w:rStyle w:val="normaltextrun"/>
          <w:i/>
          <w:iCs/>
          <w:color w:val="000000"/>
          <w:sz w:val="22"/>
          <w:szCs w:val="22"/>
        </w:rPr>
        <w:t>eiro</w:t>
      </w:r>
      <w:r w:rsidRPr="00085882">
        <w:rPr>
          <w:rStyle w:val="normaltextrun"/>
          <w:color w:val="000000"/>
          <w:sz w:val="22"/>
          <w:szCs w:val="22"/>
        </w:rPr>
        <w:t xml:space="preserve"> __ centi)</w:t>
      </w:r>
      <w:r w:rsidRPr="00085882">
        <w:rPr>
          <w:rStyle w:val="normaltextrun"/>
          <w:color w:val="00000A"/>
          <w:sz w:val="22"/>
          <w:szCs w:val="22"/>
        </w:rPr>
        <w:t>, neieskaitot PVN;</w:t>
      </w:r>
      <w:r w:rsidRPr="00085882">
        <w:rPr>
          <w:rStyle w:val="eop"/>
          <w:color w:val="00000A"/>
          <w:sz w:val="22"/>
          <w:szCs w:val="22"/>
        </w:rPr>
        <w:t> </w:t>
      </w:r>
    </w:p>
    <w:p w14:paraId="0694FDAE" w14:textId="77777777" w:rsidR="005C4C66" w:rsidRPr="00085882" w:rsidRDefault="005C4C66" w:rsidP="005C4C66">
      <w:pPr>
        <w:pStyle w:val="paragraph"/>
        <w:numPr>
          <w:ilvl w:val="1"/>
          <w:numId w:val="31"/>
        </w:numPr>
        <w:tabs>
          <w:tab w:val="left" w:pos="993"/>
        </w:tabs>
        <w:spacing w:before="0" w:beforeAutospacing="0" w:after="0" w:afterAutospacing="0"/>
        <w:ind w:left="993" w:hanging="426"/>
        <w:jc w:val="both"/>
        <w:textAlignment w:val="baseline"/>
        <w:rPr>
          <w:sz w:val="22"/>
          <w:szCs w:val="22"/>
        </w:rPr>
      </w:pPr>
      <w:r w:rsidRPr="00085882">
        <w:rPr>
          <w:rStyle w:val="normaltextrun"/>
          <w:color w:val="00000A"/>
          <w:sz w:val="22"/>
          <w:szCs w:val="22"/>
        </w:rPr>
        <w:t>šis Akts ir par pamatu samaksas veikšanai ____% apmērā no pieņemtās sprinta starpnodevuma cenas, kas ir EUR __________ (_______________ eiro 0 centi), neskaitot PVN.</w:t>
      </w:r>
    </w:p>
    <w:p w14:paraId="1CD4B9CE" w14:textId="77777777" w:rsidR="005C4C66" w:rsidRPr="00085882" w:rsidRDefault="005C4C66" w:rsidP="005C4C66">
      <w:pPr>
        <w:numPr>
          <w:ilvl w:val="0"/>
          <w:numId w:val="31"/>
        </w:numPr>
        <w:spacing w:after="40" w:line="240" w:lineRule="auto"/>
        <w:ind w:left="505"/>
        <w:jc w:val="both"/>
        <w:rPr>
          <w:rFonts w:ascii="Times New Roman" w:hAnsi="Times New Roman" w:cs="Times New Roman"/>
        </w:rPr>
      </w:pPr>
      <w:r w:rsidRPr="00085882">
        <w:rPr>
          <w:rFonts w:ascii="Times New Roman" w:hAnsi="Times New Roman" w:cs="Times New Roman"/>
        </w:rPr>
        <w:t>Saistītie nodevumi ir izstrādāti labā kvalitātē.</w:t>
      </w:r>
    </w:p>
    <w:p w14:paraId="27E8D327" w14:textId="77777777" w:rsidR="005C4C66" w:rsidRPr="00085882" w:rsidRDefault="005C4C66" w:rsidP="005C4C66">
      <w:pPr>
        <w:numPr>
          <w:ilvl w:val="0"/>
          <w:numId w:val="31"/>
        </w:numPr>
        <w:spacing w:after="40" w:line="240" w:lineRule="auto"/>
        <w:ind w:left="505"/>
        <w:jc w:val="both"/>
        <w:rPr>
          <w:rFonts w:ascii="Times New Roman" w:hAnsi="Times New Roman" w:cs="Times New Roman"/>
        </w:rPr>
      </w:pPr>
      <w:r w:rsidRPr="00085882">
        <w:rPr>
          <w:rFonts w:ascii="Times New Roman" w:hAnsi="Times New Roman" w:cs="Times New Roman"/>
        </w:rPr>
        <w:t>Akts ir parakstīts ar drošu elektronisko parakstu, kas satur laika zīmogu. Akta parakstīšanas datums ir pēdējā pievienotā droša elektroniskā paraksta un tā laika zīmoga datums. Katrai Pusei ir pieejams abpusēji parakstīts Akts elektroniskā formātā.</w:t>
      </w:r>
    </w:p>
    <w:p w14:paraId="29F9454D" w14:textId="77777777" w:rsidR="005C4C66" w:rsidRPr="00085882" w:rsidRDefault="005C4C66" w:rsidP="005C4C66">
      <w:pPr>
        <w:numPr>
          <w:ilvl w:val="0"/>
          <w:numId w:val="31"/>
        </w:numPr>
        <w:spacing w:after="40" w:line="240" w:lineRule="auto"/>
        <w:ind w:left="505"/>
        <w:jc w:val="both"/>
        <w:rPr>
          <w:rFonts w:ascii="Times New Roman" w:hAnsi="Times New Roman" w:cs="Times New Roman"/>
        </w:rPr>
      </w:pPr>
      <w:r w:rsidRPr="00085882">
        <w:rPr>
          <w:rFonts w:ascii="Times New Roman" w:hAnsi="Times New Roman" w:cs="Times New Roman"/>
        </w:rPr>
        <w:t xml:space="preserve">Parakstot šo Aktu, Pasūtītājs apņemas samaksāt Izpildītājam </w:t>
      </w:r>
      <w:r w:rsidRPr="00085882">
        <w:rPr>
          <w:rFonts w:ascii="Times New Roman" w:hAnsi="Times New Roman" w:cs="Times New Roman"/>
        </w:rPr>
        <w:br/>
        <w:t xml:space="preserve">EUR ____ (_______________ eiro un ___ centi) bez pievienotās vērtības nodokļa (PVN), PVN __ % EUR ____ (_____________ eiro un ____ centi), kas sastāda kopējo summu </w:t>
      </w:r>
      <w:r w:rsidRPr="00085882">
        <w:rPr>
          <w:rFonts w:ascii="Times New Roman" w:hAnsi="Times New Roman" w:cs="Times New Roman"/>
          <w:b/>
          <w:bCs/>
        </w:rPr>
        <w:t>EUR _________</w:t>
      </w:r>
      <w:r w:rsidRPr="00085882">
        <w:rPr>
          <w:rFonts w:ascii="Times New Roman" w:hAnsi="Times New Roman" w:cs="Times New Roman"/>
        </w:rPr>
        <w:t xml:space="preserve"> (___________ eiro un ___ centi) saskaņā ar Pasūtītāja iesniegtu rēķinu.</w:t>
      </w:r>
    </w:p>
    <w:p w14:paraId="5AE47569" w14:textId="77777777" w:rsidR="005C4C66" w:rsidRPr="00085882" w:rsidRDefault="005C4C66" w:rsidP="005C4C66">
      <w:pPr>
        <w:widowControl w:val="0"/>
        <w:numPr>
          <w:ilvl w:val="0"/>
          <w:numId w:val="31"/>
        </w:numPr>
        <w:spacing w:after="60" w:line="240" w:lineRule="auto"/>
        <w:jc w:val="both"/>
        <w:rPr>
          <w:rFonts w:ascii="Times New Roman" w:hAnsi="Times New Roman" w:cs="Times New Roman"/>
        </w:rPr>
      </w:pPr>
      <w:r w:rsidRPr="00085882">
        <w:rPr>
          <w:rFonts w:ascii="Times New Roman" w:hAnsi="Times New Roman" w:cs="Times New Roman"/>
        </w:rPr>
        <w:t>Pušu paraksti:</w:t>
      </w:r>
    </w:p>
    <w:tbl>
      <w:tblPr>
        <w:tblW w:w="9356" w:type="dxa"/>
        <w:tblInd w:w="-5" w:type="dxa"/>
        <w:tblLayout w:type="fixed"/>
        <w:tblLook w:val="0400" w:firstRow="0" w:lastRow="0" w:firstColumn="0" w:lastColumn="0" w:noHBand="0" w:noVBand="1"/>
      </w:tblPr>
      <w:tblGrid>
        <w:gridCol w:w="4111"/>
        <w:gridCol w:w="5245"/>
      </w:tblGrid>
      <w:tr w:rsidR="005C4C66" w:rsidRPr="00085882" w14:paraId="4B73A230" w14:textId="77777777" w:rsidTr="004752B2">
        <w:tc>
          <w:tcPr>
            <w:tcW w:w="4111" w:type="dxa"/>
            <w:shd w:val="clear" w:color="auto" w:fill="FFFFFF"/>
          </w:tcPr>
          <w:p w14:paraId="09792034" w14:textId="77777777" w:rsidR="005C4C66" w:rsidRPr="00085882" w:rsidRDefault="005C4C66" w:rsidP="004752B2">
            <w:pPr>
              <w:spacing w:after="60"/>
              <w:jc w:val="both"/>
              <w:rPr>
                <w:rFonts w:ascii="Times New Roman" w:hAnsi="Times New Roman" w:cs="Times New Roman"/>
                <w:b/>
                <w:bCs/>
              </w:rPr>
            </w:pPr>
            <w:r w:rsidRPr="00085882">
              <w:rPr>
                <w:rFonts w:ascii="Times New Roman" w:hAnsi="Times New Roman" w:cs="Times New Roman"/>
                <w:b/>
                <w:bCs/>
              </w:rPr>
              <w:t>Pasūtītājs</w:t>
            </w:r>
          </w:p>
          <w:p w14:paraId="06D52351"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(rekvizīti)</w:t>
            </w:r>
          </w:p>
          <w:p w14:paraId="39B88549"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___</w:t>
            </w:r>
            <w:r w:rsidRPr="00085882">
              <w:rPr>
                <w:rFonts w:ascii="Times New Roman" w:hAnsi="Times New Roman" w:cs="Times New Roman"/>
                <w:color w:val="00000A"/>
                <w:sz w:val="22"/>
                <w:szCs w:val="22"/>
                <w:u w:val="single"/>
              </w:rPr>
              <w:t>paraksts*</w:t>
            </w:r>
            <w:r w:rsidRPr="00085882">
              <w:rPr>
                <w:rFonts w:ascii="Times New Roman" w:hAnsi="Times New Roman" w:cs="Times New Roman"/>
                <w:color w:val="00000A"/>
                <w:sz w:val="22"/>
                <w:szCs w:val="22"/>
              </w:rPr>
              <w:t>______</w:t>
            </w:r>
          </w:p>
          <w:p w14:paraId="76DE1776"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 _________ /</w:t>
            </w:r>
          </w:p>
        </w:tc>
        <w:tc>
          <w:tcPr>
            <w:tcW w:w="5245" w:type="dxa"/>
            <w:shd w:val="clear" w:color="auto" w:fill="FFFFFF"/>
          </w:tcPr>
          <w:p w14:paraId="4136F0D2" w14:textId="77777777" w:rsidR="005C4C66" w:rsidRPr="00085882" w:rsidRDefault="005C4C66" w:rsidP="004752B2">
            <w:pPr>
              <w:spacing w:after="60"/>
              <w:jc w:val="both"/>
              <w:rPr>
                <w:rFonts w:ascii="Times New Roman" w:hAnsi="Times New Roman" w:cs="Times New Roman"/>
                <w:b/>
                <w:bCs/>
              </w:rPr>
            </w:pPr>
            <w:r w:rsidRPr="00085882">
              <w:rPr>
                <w:rFonts w:ascii="Times New Roman" w:hAnsi="Times New Roman" w:cs="Times New Roman"/>
                <w:b/>
                <w:bCs/>
              </w:rPr>
              <w:t>Izpildītājs</w:t>
            </w:r>
          </w:p>
          <w:p w14:paraId="73C171F1"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(rekvizīti)</w:t>
            </w:r>
          </w:p>
          <w:p w14:paraId="5F3D1998" w14:textId="77777777" w:rsidR="005C4C66" w:rsidRPr="00085882" w:rsidRDefault="005C4C66" w:rsidP="004752B2">
            <w:pPr>
              <w:pStyle w:val="Subtitle"/>
              <w:jc w:val="both"/>
              <w:rPr>
                <w:rFonts w:ascii="Times New Roman" w:hAnsi="Times New Roman" w:cs="Times New Roman"/>
                <w:color w:val="00000A"/>
                <w:sz w:val="22"/>
                <w:szCs w:val="22"/>
              </w:rPr>
            </w:pPr>
            <w:r w:rsidRPr="00085882">
              <w:rPr>
                <w:rFonts w:ascii="Times New Roman" w:hAnsi="Times New Roman" w:cs="Times New Roman"/>
                <w:color w:val="00000A"/>
                <w:sz w:val="22"/>
                <w:szCs w:val="22"/>
              </w:rPr>
              <w:t>___</w:t>
            </w:r>
            <w:r w:rsidRPr="00085882">
              <w:rPr>
                <w:rFonts w:ascii="Times New Roman" w:hAnsi="Times New Roman" w:cs="Times New Roman"/>
                <w:color w:val="00000A"/>
                <w:sz w:val="22"/>
                <w:szCs w:val="22"/>
                <w:u w:val="single"/>
              </w:rPr>
              <w:t>paraksts*</w:t>
            </w:r>
            <w:r w:rsidRPr="00085882">
              <w:rPr>
                <w:rFonts w:ascii="Times New Roman" w:hAnsi="Times New Roman" w:cs="Times New Roman"/>
                <w:color w:val="00000A"/>
                <w:sz w:val="22"/>
                <w:szCs w:val="22"/>
              </w:rPr>
              <w:t>______</w:t>
            </w:r>
          </w:p>
          <w:p w14:paraId="460BBD8D" w14:textId="77777777" w:rsidR="005C4C66" w:rsidRPr="00085882" w:rsidRDefault="005C4C66" w:rsidP="004752B2">
            <w:pPr>
              <w:jc w:val="both"/>
              <w:rPr>
                <w:rFonts w:ascii="Times New Roman" w:hAnsi="Times New Roman" w:cs="Times New Roman"/>
              </w:rPr>
            </w:pPr>
            <w:r w:rsidRPr="00085882">
              <w:rPr>
                <w:rFonts w:ascii="Times New Roman" w:hAnsi="Times New Roman" w:cs="Times New Roman"/>
              </w:rPr>
              <w:t xml:space="preserve">/ __________ / </w:t>
            </w:r>
          </w:p>
        </w:tc>
      </w:tr>
    </w:tbl>
    <w:p w14:paraId="2E21EEB8" w14:textId="77777777" w:rsidR="005C4C66" w:rsidRPr="00085882" w:rsidRDefault="005C4C66" w:rsidP="005C4C66">
      <w:pPr>
        <w:shd w:val="clear" w:color="auto" w:fill="FFFFFF"/>
        <w:ind w:left="360"/>
        <w:jc w:val="center"/>
        <w:rPr>
          <w:rFonts w:ascii="Times New Roman" w:hAnsi="Times New Roman" w:cs="Times New Roman"/>
          <w:szCs w:val="24"/>
        </w:rPr>
      </w:pPr>
      <w:r w:rsidRPr="00085882">
        <w:rPr>
          <w:rFonts w:ascii="Times New Roman" w:hAnsi="Times New Roman" w:cs="Times New Roman"/>
          <w:sz w:val="20"/>
          <w:lang w:eastAsia="lv-LV"/>
        </w:rPr>
        <w:t>*ŠIS DOKUMENTS IR ELEKTRONISKI PARAKSTĪTS AR DROŠU ELEKTRONISKO PARAKSTU UN SATUR LAIKA ZĪMOGU</w:t>
      </w:r>
    </w:p>
    <w:p w14:paraId="66CFD62B" w14:textId="763F6F9F" w:rsidR="005C4C66" w:rsidRPr="00085882" w:rsidRDefault="004752B2" w:rsidP="004752B2">
      <w:pPr>
        <w:jc w:val="right"/>
        <w:rPr>
          <w:rFonts w:ascii="Times New Roman" w:hAnsi="Times New Roman" w:cs="Times New Roman"/>
          <w:sz w:val="18"/>
          <w:szCs w:val="18"/>
        </w:rPr>
      </w:pPr>
      <w:r w:rsidRPr="00085882">
        <w:rPr>
          <w:rStyle w:val="normaltextrun"/>
          <w:rFonts w:ascii="Times New Roman" w:hAnsi="Times New Roman" w:cs="Times New Roman"/>
        </w:rPr>
        <w:br w:type="page"/>
      </w:r>
      <w:r w:rsidR="005C4C66" w:rsidRPr="00085882">
        <w:rPr>
          <w:rStyle w:val="normaltextrun"/>
          <w:rFonts w:ascii="Times New Roman" w:hAnsi="Times New Roman" w:cs="Times New Roman"/>
        </w:rPr>
        <w:lastRenderedPageBreak/>
        <w:t>5.pielikums</w:t>
      </w:r>
      <w:r w:rsidR="005C4C66" w:rsidRPr="00085882">
        <w:rPr>
          <w:rStyle w:val="eop"/>
          <w:rFonts w:ascii="Times New Roman" w:hAnsi="Times New Roman" w:cs="Times New Roman"/>
        </w:rPr>
        <w:t> </w:t>
      </w:r>
    </w:p>
    <w:p w14:paraId="4E581AD8"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normaltextrun"/>
        </w:rPr>
        <w:t>Līgumam “_____________________”</w:t>
      </w:r>
      <w:r w:rsidRPr="00085882">
        <w:rPr>
          <w:rStyle w:val="eop"/>
        </w:rPr>
        <w:t> </w:t>
      </w:r>
    </w:p>
    <w:p w14:paraId="250AA78A"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eop"/>
        </w:rPr>
        <w:t> </w:t>
      </w:r>
    </w:p>
    <w:p w14:paraId="24CA0F28"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eop"/>
        </w:rPr>
        <w:t> </w:t>
      </w:r>
    </w:p>
    <w:p w14:paraId="76B449F2"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eop"/>
        </w:rPr>
        <w:t> </w:t>
      </w:r>
    </w:p>
    <w:p w14:paraId="7D85AFA3" w14:textId="77777777" w:rsidR="005C4C66" w:rsidRPr="00085882" w:rsidRDefault="005C4C66" w:rsidP="005C4C66">
      <w:pPr>
        <w:pStyle w:val="paragraph"/>
        <w:spacing w:before="0" w:beforeAutospacing="0" w:after="0" w:afterAutospacing="0"/>
        <w:jc w:val="center"/>
        <w:textAlignment w:val="baseline"/>
        <w:rPr>
          <w:sz w:val="18"/>
          <w:szCs w:val="18"/>
        </w:rPr>
      </w:pPr>
      <w:r w:rsidRPr="00085882">
        <w:rPr>
          <w:rStyle w:val="normaltextrun"/>
          <w:b/>
          <w:bCs/>
          <w:color w:val="00000A"/>
        </w:rPr>
        <w:t>Projekta kalendārais plāns</w:t>
      </w:r>
      <w:r w:rsidRPr="00085882">
        <w:rPr>
          <w:rStyle w:val="eop"/>
          <w:color w:val="00000A"/>
        </w:rPr>
        <w:t> </w:t>
      </w:r>
    </w:p>
    <w:p w14:paraId="0CB0019F"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eop"/>
        </w:rPr>
        <w:t> </w:t>
      </w:r>
    </w:p>
    <w:p w14:paraId="573AD88C" w14:textId="77777777" w:rsidR="005C4C66" w:rsidRPr="00085882" w:rsidRDefault="005C4C66" w:rsidP="005C4C66">
      <w:pPr>
        <w:pStyle w:val="paragraph"/>
        <w:spacing w:before="0" w:beforeAutospacing="0" w:after="0" w:afterAutospacing="0"/>
        <w:jc w:val="both"/>
        <w:textAlignment w:val="baseline"/>
        <w:rPr>
          <w:sz w:val="18"/>
          <w:szCs w:val="18"/>
        </w:rPr>
      </w:pPr>
      <w:r w:rsidRPr="00085882">
        <w:rPr>
          <w:rStyle w:val="eop"/>
          <w:color w:val="00000A"/>
        </w:rPr>
        <w:t> </w:t>
      </w:r>
    </w:p>
    <w:p w14:paraId="07925E03" w14:textId="77777777" w:rsidR="005C4C66" w:rsidRPr="00085882" w:rsidRDefault="005C4C66" w:rsidP="005C4C66">
      <w:pPr>
        <w:rPr>
          <w:rFonts w:ascii="Times New Roman" w:hAnsi="Times New Roman" w:cs="Times New Roman"/>
          <w:szCs w:val="24"/>
        </w:rPr>
      </w:pPr>
    </w:p>
    <w:p w14:paraId="152D42D4" w14:textId="77777777" w:rsidR="005C4C66" w:rsidRPr="00085882" w:rsidRDefault="005C4C66" w:rsidP="005C4C66">
      <w:pPr>
        <w:pStyle w:val="paragraph"/>
        <w:spacing w:before="0" w:beforeAutospacing="0" w:after="0" w:afterAutospacing="0"/>
        <w:ind w:left="360"/>
        <w:jc w:val="right"/>
        <w:textAlignment w:val="baseline"/>
        <w:rPr>
          <w:rStyle w:val="normaltextrun"/>
        </w:rPr>
      </w:pPr>
      <w:r w:rsidRPr="00085882">
        <w:rPr>
          <w:rStyle w:val="normaltextrun"/>
        </w:rPr>
        <w:br w:type="page"/>
      </w:r>
    </w:p>
    <w:p w14:paraId="0469792A" w14:textId="77777777" w:rsidR="005C4C66" w:rsidRPr="00085882" w:rsidRDefault="005C4C66" w:rsidP="005C4C66">
      <w:pPr>
        <w:pStyle w:val="paragraph"/>
        <w:spacing w:before="0" w:beforeAutospacing="0" w:after="0" w:afterAutospacing="0"/>
        <w:ind w:left="360"/>
        <w:jc w:val="right"/>
        <w:textAlignment w:val="baseline"/>
        <w:rPr>
          <w:sz w:val="18"/>
          <w:szCs w:val="18"/>
        </w:rPr>
      </w:pPr>
      <w:r w:rsidRPr="00085882">
        <w:rPr>
          <w:rStyle w:val="normaltextrun"/>
        </w:rPr>
        <w:lastRenderedPageBreak/>
        <w:t>6.pielikums</w:t>
      </w:r>
      <w:r w:rsidRPr="00085882">
        <w:rPr>
          <w:rStyle w:val="eop"/>
        </w:rPr>
        <w:t> </w:t>
      </w:r>
    </w:p>
    <w:p w14:paraId="5D59F1EF" w14:textId="77777777" w:rsidR="005C4C66" w:rsidRPr="00085882" w:rsidRDefault="005C4C66" w:rsidP="005C4C66">
      <w:pPr>
        <w:spacing w:after="5"/>
        <w:ind w:right="323"/>
        <w:jc w:val="center"/>
        <w:rPr>
          <w:rFonts w:ascii="Times New Roman" w:hAnsi="Times New Roman" w:cs="Times New Roman"/>
          <w:b/>
          <w:bCs/>
        </w:rPr>
      </w:pPr>
      <w:r w:rsidRPr="00085882">
        <w:rPr>
          <w:rFonts w:ascii="Times New Roman" w:hAnsi="Times New Roman" w:cs="Times New Roman"/>
          <w:b/>
          <w:bCs/>
        </w:rPr>
        <w:t>Datu apstrādes politika</w:t>
      </w:r>
    </w:p>
    <w:p w14:paraId="5EA34812" w14:textId="77777777" w:rsidR="005C4C66" w:rsidRPr="00085882" w:rsidRDefault="005C4C66" w:rsidP="005C4C66">
      <w:pPr>
        <w:tabs>
          <w:tab w:val="right" w:pos="9498"/>
        </w:tabs>
        <w:spacing w:before="240" w:after="240"/>
        <w:jc w:val="right"/>
        <w:rPr>
          <w:rFonts w:ascii="Times New Roman" w:hAnsi="Times New Roman" w:cs="Times New Roman"/>
        </w:rPr>
      </w:pPr>
      <w:r w:rsidRPr="00085882">
        <w:rPr>
          <w:rFonts w:ascii="Times New Roman" w:hAnsi="Times New Roman" w:cs="Times New Roman"/>
        </w:rPr>
        <w:t>Rīgā</w:t>
      </w:r>
      <w:r w:rsidRPr="00085882">
        <w:rPr>
          <w:rFonts w:ascii="Times New Roman" w:hAnsi="Times New Roman" w:cs="Times New Roman"/>
        </w:rPr>
        <w:tab/>
        <w:t>Dokuments datums ir tā elektroniskās</w:t>
      </w:r>
      <w:r w:rsidRPr="00085882">
        <w:rPr>
          <w:rFonts w:ascii="Times New Roman" w:hAnsi="Times New Roman" w:cs="Times New Roman"/>
        </w:rPr>
        <w:br/>
        <w:t>parakstīšanas datums</w:t>
      </w:r>
    </w:p>
    <w:p w14:paraId="3910CA1C" w14:textId="77777777" w:rsidR="005C4C66" w:rsidRPr="00085882" w:rsidRDefault="005C4C66" w:rsidP="005C4C66">
      <w:pPr>
        <w:spacing w:before="240" w:after="240"/>
        <w:ind w:firstLine="720"/>
        <w:contextualSpacing/>
        <w:jc w:val="both"/>
        <w:rPr>
          <w:rFonts w:ascii="Times New Roman" w:hAnsi="Times New Roman" w:cs="Times New Roman"/>
          <w:b/>
        </w:rPr>
      </w:pPr>
      <w:r w:rsidRPr="00085882">
        <w:rPr>
          <w:rFonts w:ascii="Times New Roman" w:hAnsi="Times New Roman" w:cs="Times New Roman"/>
          <w:b/>
        </w:rPr>
        <w:t>Rīgas pašvaldības sabiedrība ar ierobežotu atbildību „Rīgas satiksme”</w:t>
      </w:r>
      <w:r w:rsidRPr="00085882">
        <w:rPr>
          <w:rFonts w:ascii="Times New Roman" w:hAnsi="Times New Roman" w:cs="Times New Roman"/>
        </w:rPr>
        <w:t xml:space="preserve">, tās _____________________________ personā, kurš </w:t>
      </w:r>
      <w:r w:rsidRPr="00085882">
        <w:rPr>
          <w:rFonts w:ascii="Times New Roman" w:hAnsi="Times New Roman" w:cs="Times New Roman"/>
          <w:bCs/>
        </w:rPr>
        <w:t>saskaņā ar</w:t>
      </w:r>
      <w:r w:rsidRPr="00085882">
        <w:rPr>
          <w:rFonts w:ascii="Times New Roman" w:hAnsi="Times New Roman" w:cs="Times New Roman"/>
        </w:rPr>
        <w:t xml:space="preserve"> ______________________, (turpmāk–</w:t>
      </w:r>
      <w:r w:rsidRPr="00085882">
        <w:rPr>
          <w:rFonts w:ascii="Times New Roman" w:hAnsi="Times New Roman" w:cs="Times New Roman"/>
          <w:b/>
        </w:rPr>
        <w:t xml:space="preserve"> Pārzinis</w:t>
      </w:r>
      <w:r w:rsidRPr="00085882">
        <w:rPr>
          <w:rFonts w:ascii="Times New Roman" w:hAnsi="Times New Roman" w:cs="Times New Roman"/>
          <w:bCs/>
        </w:rPr>
        <w:t>)</w:t>
      </w:r>
      <w:r w:rsidRPr="00085882">
        <w:rPr>
          <w:rFonts w:ascii="Times New Roman" w:hAnsi="Times New Roman" w:cs="Times New Roman"/>
        </w:rPr>
        <w:t>, no vienas puses, un</w:t>
      </w:r>
    </w:p>
    <w:p w14:paraId="54265968" w14:textId="77777777" w:rsidR="005C4C66" w:rsidRPr="00085882" w:rsidRDefault="005C4C66" w:rsidP="005C4C66">
      <w:pPr>
        <w:ind w:firstLine="720"/>
        <w:jc w:val="both"/>
        <w:rPr>
          <w:rFonts w:ascii="Times New Roman" w:hAnsi="Times New Roman" w:cs="Times New Roman"/>
        </w:rPr>
      </w:pPr>
      <w:bookmarkStart w:id="299" w:name="_Hlk137480771"/>
      <w:r w:rsidRPr="00085882">
        <w:rPr>
          <w:rFonts w:ascii="Times New Roman" w:hAnsi="Times New Roman" w:cs="Times New Roman"/>
          <w:b/>
          <w:bCs/>
        </w:rPr>
        <w:t xml:space="preserve"> “________________”</w:t>
      </w:r>
      <w:r w:rsidRPr="00085882">
        <w:rPr>
          <w:rFonts w:ascii="Times New Roman" w:hAnsi="Times New Roman" w:cs="Times New Roman"/>
          <w:bCs/>
        </w:rPr>
        <w:t>, tās ____________________ personā, kurš rīkojas saskaņā ar _________________ (turpmāk – Apstrādātājs)</w:t>
      </w:r>
      <w:r w:rsidRPr="00085882">
        <w:rPr>
          <w:rFonts w:ascii="Times New Roman" w:hAnsi="Times New Roman" w:cs="Times New Roman"/>
        </w:rPr>
        <w:t>, no otras puses,</w:t>
      </w:r>
    </w:p>
    <w:bookmarkEnd w:id="299"/>
    <w:p w14:paraId="5E40BE53" w14:textId="77777777" w:rsidR="005C4C66" w:rsidRPr="00085882" w:rsidRDefault="005C4C66" w:rsidP="005C4C66">
      <w:pPr>
        <w:rPr>
          <w:rFonts w:ascii="Times New Roman" w:hAnsi="Times New Roman" w:cs="Times New Roman"/>
        </w:rPr>
      </w:pPr>
      <w:r w:rsidRPr="00085882">
        <w:rPr>
          <w:rFonts w:ascii="Times New Roman" w:hAnsi="Times New Roman" w:cs="Times New Roman"/>
        </w:rPr>
        <w:t xml:space="preserve">turpmāk tekstā - </w:t>
      </w:r>
      <w:r w:rsidRPr="00085882">
        <w:rPr>
          <w:rFonts w:ascii="Times New Roman" w:hAnsi="Times New Roman" w:cs="Times New Roman"/>
          <w:b/>
        </w:rPr>
        <w:t>Puses</w:t>
      </w:r>
      <w:r w:rsidRPr="00085882">
        <w:rPr>
          <w:rFonts w:ascii="Times New Roman" w:hAnsi="Times New Roman" w:cs="Times New Roman"/>
        </w:rPr>
        <w:t xml:space="preserve"> vai katra atsevišķi - </w:t>
      </w:r>
      <w:r w:rsidRPr="00085882">
        <w:rPr>
          <w:rFonts w:ascii="Times New Roman" w:hAnsi="Times New Roman" w:cs="Times New Roman"/>
          <w:b/>
        </w:rPr>
        <w:t>Puse</w:t>
      </w:r>
      <w:r w:rsidRPr="00085882">
        <w:rPr>
          <w:rFonts w:ascii="Times New Roman" w:hAnsi="Times New Roman" w:cs="Times New Roman"/>
        </w:rPr>
        <w:t xml:space="preserve">, </w:t>
      </w:r>
    </w:p>
    <w:p w14:paraId="465E91E6" w14:textId="77777777" w:rsidR="005C4C66" w:rsidRPr="00085882" w:rsidRDefault="005C4C66" w:rsidP="005C4C66">
      <w:pPr>
        <w:numPr>
          <w:ilvl w:val="0"/>
          <w:numId w:val="9"/>
        </w:numPr>
        <w:spacing w:after="0" w:line="240" w:lineRule="auto"/>
        <w:contextualSpacing/>
        <w:jc w:val="both"/>
        <w:rPr>
          <w:rFonts w:ascii="Times New Roman" w:hAnsi="Times New Roman" w:cs="Times New Roman"/>
        </w:rPr>
      </w:pPr>
      <w:r w:rsidRPr="00085882">
        <w:rPr>
          <w:rFonts w:ascii="Times New Roman" w:hAnsi="Times New Roman" w:cs="Times New Roman"/>
        </w:rPr>
        <w:t xml:space="preserve">ņemot vērā to, ka </w:t>
      </w:r>
      <w:r w:rsidRPr="00085882">
        <w:rPr>
          <w:rFonts w:ascii="Times New Roman" w:hAnsi="Times New Roman" w:cs="Times New Roman"/>
          <w:b/>
        </w:rPr>
        <w:t>Apstrādātājs,</w:t>
      </w:r>
      <w:r w:rsidRPr="00085882">
        <w:rPr>
          <w:rFonts w:ascii="Times New Roman" w:hAnsi="Times New Roman" w:cs="Times New Roman"/>
        </w:rPr>
        <w:t xml:space="preserve"> pamatojoties uz Pušu starpā noslēgto līgumu </w:t>
      </w:r>
      <w:r w:rsidRPr="00085882">
        <w:rPr>
          <w:rFonts w:ascii="Times New Roman" w:hAnsi="Times New Roman" w:cs="Times New Roman"/>
          <w:b/>
          <w:bCs/>
        </w:rPr>
        <w:t>par</w:t>
      </w:r>
      <w:r w:rsidRPr="00085882">
        <w:rPr>
          <w:rFonts w:ascii="Times New Roman" w:hAnsi="Times New Roman" w:cs="Times New Roman"/>
        </w:rPr>
        <w:t xml:space="preserve">  </w:t>
      </w:r>
      <w:r w:rsidRPr="00085882">
        <w:rPr>
          <w:rFonts w:ascii="Times New Roman" w:hAnsi="Times New Roman" w:cs="Times New Roman"/>
          <w:b/>
          <w:bCs/>
        </w:rPr>
        <w:t xml:space="preserve">“_______________________________” </w:t>
      </w:r>
      <w:r w:rsidRPr="00085882">
        <w:rPr>
          <w:rFonts w:ascii="Times New Roman" w:hAnsi="Times New Roman" w:cs="Times New Roman"/>
        </w:rPr>
        <w:t>(turpmāk – Līgums), veic P</w:t>
      </w:r>
      <w:bookmarkStart w:id="300" w:name="_Hlk128602426"/>
      <w:r w:rsidRPr="00085882">
        <w:rPr>
          <w:rFonts w:ascii="Times New Roman" w:hAnsi="Times New Roman" w:cs="Times New Roman"/>
        </w:rPr>
        <w:t>ā</w:t>
      </w:r>
      <w:bookmarkEnd w:id="300"/>
      <w:r w:rsidRPr="00085882">
        <w:rPr>
          <w:rFonts w:ascii="Times New Roman" w:hAnsi="Times New Roman" w:cs="Times New Roman"/>
        </w:rPr>
        <w:t xml:space="preserve">rziņa interesēs un uzdevumā fizisko personu datu (turpmāk – personas dati) apstrādi kā apstrādātājs Eiropas Parlamenta un padomes 2016.gada 27.aprīļa regulas </w:t>
      </w:r>
      <w:r w:rsidRPr="00085882">
        <w:rPr>
          <w:rFonts w:ascii="Times New Roman" w:hAnsi="Times New Roman" w:cs="Times New Roman"/>
          <w:bCs/>
        </w:rPr>
        <w:t xml:space="preserve">2016/679 par fizisku personu aizsardzību attiecībā uz personas datu apstrādi un šādu datu brīvu apriti un ar ko atceļ Direktīvu 95/46/EK (Vispārīgā datu aizsardzības regula, turpmāk - Regula) </w:t>
      </w:r>
      <w:r w:rsidRPr="00085882">
        <w:rPr>
          <w:rFonts w:ascii="Times New Roman" w:hAnsi="Times New Roman" w:cs="Times New Roman"/>
        </w:rPr>
        <w:t xml:space="preserve"> izpratn</w:t>
      </w:r>
      <w:bookmarkStart w:id="301" w:name="_Hlk128602483"/>
      <w:r w:rsidRPr="00085882">
        <w:rPr>
          <w:rFonts w:ascii="Times New Roman" w:hAnsi="Times New Roman" w:cs="Times New Roman"/>
        </w:rPr>
        <w:t>ē</w:t>
      </w:r>
      <w:bookmarkEnd w:id="301"/>
      <w:r w:rsidRPr="00085882">
        <w:rPr>
          <w:rFonts w:ascii="Times New Roman" w:hAnsi="Times New Roman" w:cs="Times New Roman"/>
        </w:rPr>
        <w:t xml:space="preserve"> </w:t>
      </w:r>
    </w:p>
    <w:p w14:paraId="350FF9C0" w14:textId="77777777" w:rsidR="005C4C66" w:rsidRPr="00085882" w:rsidRDefault="005C4C66" w:rsidP="005C4C66">
      <w:pPr>
        <w:rPr>
          <w:rFonts w:ascii="Times New Roman" w:hAnsi="Times New Roman" w:cs="Times New Roman"/>
        </w:rPr>
      </w:pPr>
      <w:r w:rsidRPr="00085882">
        <w:rPr>
          <w:rFonts w:ascii="Times New Roman" w:hAnsi="Times New Roman" w:cs="Times New Roman"/>
        </w:rPr>
        <w:t>vienojas par turpmāko:</w:t>
      </w:r>
    </w:p>
    <w:p w14:paraId="5F8135F4" w14:textId="77777777" w:rsidR="005C4C66" w:rsidRPr="00085882" w:rsidRDefault="005C4C66" w:rsidP="005C4C66">
      <w:pPr>
        <w:numPr>
          <w:ilvl w:val="0"/>
          <w:numId w:val="8"/>
        </w:numPr>
        <w:spacing w:after="0" w:line="240" w:lineRule="auto"/>
        <w:contextualSpacing/>
        <w:jc w:val="both"/>
        <w:rPr>
          <w:rFonts w:ascii="Times New Roman" w:hAnsi="Times New Roman" w:cs="Times New Roman"/>
          <w:b/>
        </w:rPr>
      </w:pPr>
      <w:r w:rsidRPr="00085882">
        <w:rPr>
          <w:rFonts w:ascii="Times New Roman" w:hAnsi="Times New Roman" w:cs="Times New Roman"/>
          <w:b/>
        </w:rPr>
        <w:t>Priekšmets</w:t>
      </w:r>
    </w:p>
    <w:p w14:paraId="7AFFAEFF"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 xml:space="preserve">Apstrādātājs veic Pārziņa interesēs un uzdevumā personas datu  apstrādi mērķim </w:t>
      </w:r>
      <w:r w:rsidRPr="00085882">
        <w:rPr>
          <w:rFonts w:ascii="Times New Roman" w:hAnsi="Times New Roman" w:cs="Times New Roman"/>
          <w:b/>
          <w:bCs/>
        </w:rPr>
        <w:t>par</w:t>
      </w:r>
      <w:r w:rsidRPr="00085882">
        <w:rPr>
          <w:rFonts w:ascii="Times New Roman" w:hAnsi="Times New Roman" w:cs="Times New Roman"/>
        </w:rPr>
        <w:t xml:space="preserve">  </w:t>
      </w:r>
      <w:r w:rsidRPr="00085882">
        <w:rPr>
          <w:rFonts w:ascii="Times New Roman" w:hAnsi="Times New Roman" w:cs="Times New Roman"/>
          <w:b/>
          <w:bCs/>
        </w:rPr>
        <w:t xml:space="preserve">“_______________________________” </w:t>
      </w:r>
      <w:r w:rsidRPr="00085882">
        <w:rPr>
          <w:rFonts w:ascii="Times New Roman" w:hAnsi="Times New Roman" w:cs="Times New Roman"/>
        </w:rPr>
        <w:t xml:space="preserve"> saskaņā ar Līguma un Līguma tehniskās specifikācijas (1.pielikums) noteikumiem.</w:t>
      </w:r>
    </w:p>
    <w:p w14:paraId="3DE97947"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Attiecībā uz citiem no Līguma izrietošiem uzdevumiem un darbībām, kas nav minēti šā dokumenta 1.1.apakšpunktā, Puses rīkojas kā neatkarīgi pārziņi.</w:t>
      </w:r>
    </w:p>
    <w:p w14:paraId="40DE7062" w14:textId="77777777" w:rsidR="005C4C66" w:rsidRPr="00085882" w:rsidRDefault="005C4C66" w:rsidP="005C4C66">
      <w:pPr>
        <w:numPr>
          <w:ilvl w:val="1"/>
          <w:numId w:val="10"/>
        </w:numPr>
        <w:spacing w:after="0" w:line="240" w:lineRule="auto"/>
        <w:ind w:left="357" w:hanging="357"/>
        <w:jc w:val="both"/>
        <w:rPr>
          <w:rFonts w:ascii="Times New Roman" w:hAnsi="Times New Roman" w:cs="Times New Roman"/>
          <w:b/>
        </w:rPr>
      </w:pPr>
      <w:r w:rsidRPr="00085882">
        <w:rPr>
          <w:rFonts w:ascii="Times New Roman" w:hAnsi="Times New Roman" w:cs="Times New Roman"/>
        </w:rPr>
        <w:t>Apstrādātājs nodrošina šādu personas datu apstrādi Līguma ietvaros:</w:t>
      </w:r>
    </w:p>
    <w:p w14:paraId="308A4668" w14:textId="77777777" w:rsidR="005C4C66" w:rsidRPr="00085882" w:rsidRDefault="005C4C66" w:rsidP="005C4C66">
      <w:pPr>
        <w:numPr>
          <w:ilvl w:val="2"/>
          <w:numId w:val="10"/>
        </w:numPr>
        <w:spacing w:after="0" w:line="240" w:lineRule="auto"/>
        <w:ind w:left="1418"/>
        <w:jc w:val="both"/>
        <w:rPr>
          <w:rFonts w:ascii="Times New Roman" w:hAnsi="Times New Roman" w:cs="Times New Roman"/>
        </w:rPr>
      </w:pPr>
      <w:r w:rsidRPr="00085882">
        <w:rPr>
          <w:rFonts w:ascii="Times New Roman" w:hAnsi="Times New Roman" w:cs="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43BBBF59" w14:textId="77777777" w:rsidR="005C4C66" w:rsidRPr="00085882" w:rsidRDefault="005C4C66" w:rsidP="005C4C66">
      <w:pPr>
        <w:numPr>
          <w:ilvl w:val="2"/>
          <w:numId w:val="10"/>
        </w:numPr>
        <w:spacing w:after="0" w:line="240" w:lineRule="auto"/>
        <w:ind w:left="1418"/>
        <w:jc w:val="both"/>
        <w:rPr>
          <w:rFonts w:ascii="Times New Roman" w:hAnsi="Times New Roman" w:cs="Times New Roman"/>
        </w:rPr>
      </w:pPr>
      <w:r w:rsidRPr="00085882">
        <w:rPr>
          <w:rFonts w:ascii="Times New Roman" w:hAnsi="Times New Roman" w:cs="Times New Roman"/>
        </w:rPr>
        <w:t xml:space="preserve">Datu veidi: personas identifikācijas dati, dzīvesvietas dati, kontaktinformācija un cita veida dati atbilstoši Pārziņa politikas dokumentam “Darbinieku privātuma politika” un “Klientu privātuma politika”. </w:t>
      </w:r>
    </w:p>
    <w:p w14:paraId="14A8A2AF" w14:textId="77777777" w:rsidR="005C4C66" w:rsidRPr="00085882" w:rsidRDefault="005C4C66" w:rsidP="005C4C66">
      <w:pPr>
        <w:numPr>
          <w:ilvl w:val="2"/>
          <w:numId w:val="10"/>
        </w:numPr>
        <w:spacing w:after="0" w:line="240" w:lineRule="auto"/>
        <w:ind w:left="1418"/>
        <w:jc w:val="both"/>
        <w:rPr>
          <w:rFonts w:ascii="Times New Roman" w:hAnsi="Times New Roman" w:cs="Times New Roman"/>
        </w:rPr>
      </w:pPr>
      <w:r w:rsidRPr="00085882">
        <w:rPr>
          <w:rFonts w:ascii="Times New Roman" w:hAnsi="Times New Roman" w:cs="Times New Roman"/>
        </w:rPr>
        <w:t>Apstrādes darbību veidi: piekļuve datiem, darbs ar datiem tādā apjomā, kas nepieciešams sistēmas darbības  nodrošināšanai un kļūdu novēršanai.</w:t>
      </w:r>
    </w:p>
    <w:p w14:paraId="2475D5E3" w14:textId="77777777" w:rsidR="005C4C66" w:rsidRPr="00085882" w:rsidRDefault="005C4C66" w:rsidP="005C4C66">
      <w:pPr>
        <w:numPr>
          <w:ilvl w:val="2"/>
          <w:numId w:val="10"/>
        </w:numPr>
        <w:spacing w:after="0" w:line="240" w:lineRule="auto"/>
        <w:ind w:left="1418"/>
        <w:jc w:val="both"/>
        <w:rPr>
          <w:rFonts w:ascii="Times New Roman" w:hAnsi="Times New Roman" w:cs="Times New Roman"/>
        </w:rPr>
      </w:pPr>
      <w:bookmarkStart w:id="302" w:name="_Hlk147932551"/>
      <w:r w:rsidRPr="00085882">
        <w:rPr>
          <w:rFonts w:ascii="Times New Roman" w:hAnsi="Times New Roman" w:cs="Times New Roman"/>
        </w:rPr>
        <w:t xml:space="preserve">Datu glabāšanas un dzēšanas termiņi: </w:t>
      </w:r>
    </w:p>
    <w:p w14:paraId="579B35C9" w14:textId="77777777" w:rsidR="005C4C66" w:rsidRPr="00085882" w:rsidRDefault="005C4C66" w:rsidP="005C4C66">
      <w:pPr>
        <w:numPr>
          <w:ilvl w:val="3"/>
          <w:numId w:val="10"/>
        </w:numPr>
        <w:spacing w:after="0" w:line="240" w:lineRule="auto"/>
        <w:ind w:left="2127"/>
        <w:jc w:val="both"/>
        <w:rPr>
          <w:rFonts w:ascii="Times New Roman" w:hAnsi="Times New Roman" w:cs="Times New Roman"/>
        </w:rPr>
      </w:pPr>
      <w:r w:rsidRPr="00085882">
        <w:rPr>
          <w:rFonts w:ascii="Times New Roman" w:hAnsi="Times New Roman" w:cs="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302"/>
    <w:p w14:paraId="786B556E" w14:textId="77777777" w:rsidR="005C4C66" w:rsidRPr="00085882" w:rsidRDefault="005C4C66" w:rsidP="005C4C66">
      <w:pPr>
        <w:numPr>
          <w:ilvl w:val="3"/>
          <w:numId w:val="10"/>
        </w:numPr>
        <w:spacing w:after="0" w:line="240" w:lineRule="auto"/>
        <w:ind w:left="2127"/>
        <w:jc w:val="both"/>
        <w:rPr>
          <w:rFonts w:ascii="Times New Roman" w:hAnsi="Times New Roman" w:cs="Times New Roman"/>
        </w:rPr>
      </w:pPr>
      <w:r w:rsidRPr="00085882">
        <w:rPr>
          <w:rFonts w:ascii="Times New Roman" w:hAnsi="Times New Roman" w:cs="Times New Roman"/>
        </w:rPr>
        <w:t>Līguma izpildes ietvaros dati no sistēmas netiek kopēti un netiek glabāti uz Apstrādātāja tehniskajiem resursiem.</w:t>
      </w:r>
    </w:p>
    <w:p w14:paraId="48B94F00" w14:textId="77777777" w:rsidR="005C4C66" w:rsidRPr="00085882" w:rsidRDefault="005C4C66" w:rsidP="005C4C66">
      <w:pPr>
        <w:ind w:left="720"/>
        <w:contextualSpacing/>
        <w:rPr>
          <w:rFonts w:ascii="Times New Roman" w:hAnsi="Times New Roman" w:cs="Times New Roman"/>
        </w:rPr>
      </w:pPr>
    </w:p>
    <w:p w14:paraId="08189E87" w14:textId="77777777" w:rsidR="005C4C66" w:rsidRPr="00085882" w:rsidRDefault="005C4C66" w:rsidP="005C4C66">
      <w:pPr>
        <w:numPr>
          <w:ilvl w:val="0"/>
          <w:numId w:val="10"/>
        </w:numPr>
        <w:spacing w:after="0" w:line="240" w:lineRule="auto"/>
        <w:ind w:firstLine="66"/>
        <w:jc w:val="both"/>
        <w:rPr>
          <w:rFonts w:ascii="Times New Roman" w:hAnsi="Times New Roman" w:cs="Times New Roman"/>
          <w:b/>
        </w:rPr>
      </w:pPr>
      <w:r w:rsidRPr="00085882">
        <w:rPr>
          <w:rFonts w:ascii="Times New Roman" w:hAnsi="Times New Roman" w:cs="Times New Roman"/>
          <w:b/>
        </w:rPr>
        <w:t>Datu apstrādes pamatnoteikumi</w:t>
      </w:r>
    </w:p>
    <w:p w14:paraId="33864742" w14:textId="77777777" w:rsidR="005C4C66" w:rsidRPr="00085882" w:rsidRDefault="005C4C66" w:rsidP="005C4C66">
      <w:pPr>
        <w:numPr>
          <w:ilvl w:val="1"/>
          <w:numId w:val="10"/>
        </w:numPr>
        <w:spacing w:after="0" w:line="240" w:lineRule="auto"/>
        <w:jc w:val="both"/>
        <w:rPr>
          <w:rFonts w:ascii="Times New Roman" w:hAnsi="Times New Roman" w:cs="Times New Roman"/>
          <w:b/>
        </w:rPr>
      </w:pPr>
      <w:r w:rsidRPr="00085882">
        <w:rPr>
          <w:rFonts w:ascii="Times New Roman" w:hAnsi="Times New Roman" w:cs="Times New Roman"/>
        </w:rPr>
        <w:t>Apstrādātājs veic Pārziņa personas datu apstrādi tikai Līgumā noteikto saistību izpildei.</w:t>
      </w:r>
    </w:p>
    <w:p w14:paraId="41687AE1" w14:textId="77777777" w:rsidR="005C4C66" w:rsidRPr="00085882" w:rsidRDefault="005C4C66" w:rsidP="005C4C66">
      <w:pPr>
        <w:numPr>
          <w:ilvl w:val="1"/>
          <w:numId w:val="10"/>
        </w:numPr>
        <w:spacing w:after="0" w:line="240" w:lineRule="auto"/>
        <w:jc w:val="both"/>
        <w:rPr>
          <w:rFonts w:ascii="Times New Roman" w:hAnsi="Times New Roman" w:cs="Times New Roman"/>
          <w:b/>
        </w:rPr>
      </w:pPr>
      <w:r w:rsidRPr="00085882">
        <w:rPr>
          <w:rFonts w:ascii="Times New Roman" w:hAnsi="Times New Roman" w:cs="Times New Roman"/>
        </w:rPr>
        <w:t>Apstrādātājs veic personas datu apstrādi saskaņā ar Līgumā, šajā dokumentā un normatīvajos aktos noteiktajām prasībām, kā arī, ņemot vērā Pārziņa rakstveida norādījumus.</w:t>
      </w:r>
    </w:p>
    <w:p w14:paraId="603EE3A7"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 xml:space="preserve">Līguma ietvaros iegūtos personas datus Apstrādātājs glabā un  apstrādā Eiropas Savienības (ES) un Eiropas Ekonomikas zonas (EEZ) teritorijā). </w:t>
      </w:r>
    </w:p>
    <w:p w14:paraId="72EBE9F7" w14:textId="77777777" w:rsidR="005C4C66" w:rsidRPr="00085882" w:rsidRDefault="005C4C66" w:rsidP="005C4C66">
      <w:pPr>
        <w:numPr>
          <w:ilvl w:val="0"/>
          <w:numId w:val="10"/>
        </w:numPr>
        <w:spacing w:after="0" w:line="240" w:lineRule="auto"/>
        <w:ind w:firstLine="66"/>
        <w:contextualSpacing/>
        <w:jc w:val="both"/>
        <w:rPr>
          <w:rFonts w:ascii="Times New Roman" w:hAnsi="Times New Roman" w:cs="Times New Roman"/>
          <w:b/>
        </w:rPr>
      </w:pPr>
      <w:r w:rsidRPr="00085882">
        <w:rPr>
          <w:rFonts w:ascii="Times New Roman" w:hAnsi="Times New Roman" w:cs="Times New Roman"/>
          <w:b/>
        </w:rPr>
        <w:t>Garantijas</w:t>
      </w:r>
    </w:p>
    <w:p w14:paraId="5F7B9DB1" w14:textId="77777777" w:rsidR="005C4C66" w:rsidRPr="00085882" w:rsidRDefault="005C4C66" w:rsidP="005C4C66">
      <w:pPr>
        <w:numPr>
          <w:ilvl w:val="1"/>
          <w:numId w:val="10"/>
        </w:numPr>
        <w:spacing w:after="0" w:line="240" w:lineRule="auto"/>
        <w:contextualSpacing/>
        <w:jc w:val="both"/>
        <w:rPr>
          <w:rFonts w:ascii="Times New Roman" w:hAnsi="Times New Roman" w:cs="Times New Roman"/>
        </w:rPr>
      </w:pPr>
      <w:r w:rsidRPr="00085882">
        <w:rPr>
          <w:rFonts w:ascii="Times New Roman" w:hAnsi="Times New Roman" w:cs="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245D7DF9" w14:textId="77777777" w:rsidR="005C4C66" w:rsidRPr="00085882" w:rsidRDefault="005C4C66" w:rsidP="005C4C66">
      <w:pPr>
        <w:numPr>
          <w:ilvl w:val="1"/>
          <w:numId w:val="10"/>
        </w:numPr>
        <w:spacing w:after="0" w:line="240" w:lineRule="auto"/>
        <w:contextualSpacing/>
        <w:jc w:val="both"/>
        <w:rPr>
          <w:rFonts w:ascii="Times New Roman" w:hAnsi="Times New Roman" w:cs="Times New Roman"/>
          <w:lang w:eastAsia="lv-LV"/>
        </w:rPr>
      </w:pPr>
      <w:r w:rsidRPr="00085882">
        <w:rPr>
          <w:rFonts w:ascii="Times New Roman" w:hAnsi="Times New Roman" w:cs="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085882">
        <w:rPr>
          <w:rFonts w:ascii="Times New Roman" w:hAnsi="Times New Roman" w:cs="Times New Roman"/>
          <w:lang w:eastAsia="lv-LV"/>
        </w:rPr>
        <w:t>ar Pārziņa vārdā veikto datu apstrādi:</w:t>
      </w:r>
    </w:p>
    <w:p w14:paraId="31B677CC" w14:textId="77777777" w:rsidR="005C4C66" w:rsidRPr="00085882" w:rsidRDefault="005C4C66" w:rsidP="005C4C66">
      <w:pPr>
        <w:pStyle w:val="ListParagraph"/>
        <w:numPr>
          <w:ilvl w:val="2"/>
          <w:numId w:val="10"/>
        </w:numPr>
        <w:spacing w:after="0" w:line="276" w:lineRule="auto"/>
        <w:ind w:left="720"/>
        <w:jc w:val="both"/>
        <w:rPr>
          <w:rFonts w:ascii="Times New Roman" w:hAnsi="Times New Roman" w:cs="Times New Roman"/>
        </w:rPr>
      </w:pPr>
      <w:r w:rsidRPr="00085882">
        <w:rPr>
          <w:rFonts w:ascii="Times New Roman" w:hAnsi="Times New Roman" w:cs="Times New Roman"/>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31" w:history="1">
        <w:r w:rsidRPr="00085882">
          <w:rPr>
            <w:rStyle w:val="Hyperlink"/>
            <w:rFonts w:ascii="Times New Roman" w:hAnsi="Times New Roman" w:cs="Times New Roman"/>
          </w:rPr>
          <w:t>datuspecialists@rigassatiksme.lv</w:t>
        </w:r>
      </w:hyperlink>
    </w:p>
    <w:p w14:paraId="401EABBE" w14:textId="77777777" w:rsidR="005C4C66" w:rsidRPr="00085882" w:rsidRDefault="005C4C66" w:rsidP="005C4C66">
      <w:pPr>
        <w:pStyle w:val="ListParagraph"/>
        <w:numPr>
          <w:ilvl w:val="2"/>
          <w:numId w:val="10"/>
        </w:numPr>
        <w:spacing w:after="0" w:line="276" w:lineRule="auto"/>
        <w:ind w:left="720"/>
        <w:jc w:val="both"/>
        <w:rPr>
          <w:rFonts w:ascii="Times New Roman" w:hAnsi="Times New Roman" w:cs="Times New Roman"/>
        </w:rPr>
      </w:pPr>
      <w:r w:rsidRPr="00085882">
        <w:rPr>
          <w:rFonts w:ascii="Times New Roman" w:hAnsi="Times New Roman" w:cs="Times New Roman"/>
        </w:rPr>
        <w:t xml:space="preserve">Pārziņa vārdā veiktās apstrādes kategorijas, t.i. šī pielikuma 1.1.punktā norādītais datu apstrādes mērķis; </w:t>
      </w:r>
    </w:p>
    <w:p w14:paraId="73AF81AB" w14:textId="77777777" w:rsidR="005C4C66" w:rsidRPr="00085882" w:rsidRDefault="005C4C66" w:rsidP="005C4C66">
      <w:pPr>
        <w:pStyle w:val="ListParagraph"/>
        <w:numPr>
          <w:ilvl w:val="2"/>
          <w:numId w:val="10"/>
        </w:numPr>
        <w:spacing w:after="0" w:line="276" w:lineRule="auto"/>
        <w:ind w:left="720"/>
        <w:jc w:val="both"/>
        <w:rPr>
          <w:rFonts w:ascii="Times New Roman" w:hAnsi="Times New Roman" w:cs="Times New Roman"/>
        </w:rPr>
      </w:pPr>
      <w:r w:rsidRPr="00085882">
        <w:rPr>
          <w:rFonts w:ascii="Times New Roman" w:hAnsi="Times New Roman" w:cs="Times New Roman"/>
        </w:rPr>
        <w:t>informācija par to, ka personas dati netiek nosūtīti uz trešo valsti vai starptautisku organizāciju.</w:t>
      </w:r>
    </w:p>
    <w:p w14:paraId="2F0E81AC" w14:textId="77777777" w:rsidR="005C4C66" w:rsidRPr="00085882" w:rsidRDefault="005C4C66" w:rsidP="005C4C66">
      <w:pPr>
        <w:ind w:left="360"/>
        <w:contextualSpacing/>
        <w:rPr>
          <w:rFonts w:ascii="Times New Roman" w:hAnsi="Times New Roman" w:cs="Times New Roman"/>
        </w:rPr>
      </w:pPr>
    </w:p>
    <w:p w14:paraId="5A916366" w14:textId="77777777" w:rsidR="005C4C66" w:rsidRPr="00085882" w:rsidRDefault="005C4C66" w:rsidP="005C4C66">
      <w:pPr>
        <w:numPr>
          <w:ilvl w:val="0"/>
          <w:numId w:val="10"/>
        </w:numPr>
        <w:spacing w:after="0" w:line="240" w:lineRule="auto"/>
        <w:ind w:firstLine="66"/>
        <w:contextualSpacing/>
        <w:jc w:val="both"/>
        <w:rPr>
          <w:rFonts w:ascii="Times New Roman" w:hAnsi="Times New Roman" w:cs="Times New Roman"/>
          <w:b/>
        </w:rPr>
      </w:pPr>
      <w:r w:rsidRPr="00085882">
        <w:rPr>
          <w:rFonts w:ascii="Times New Roman" w:hAnsi="Times New Roman" w:cs="Times New Roman"/>
          <w:b/>
        </w:rPr>
        <w:t>Apstrādātāja pienākumi un tiesības</w:t>
      </w:r>
    </w:p>
    <w:p w14:paraId="169F1793" w14:textId="77777777" w:rsidR="005C4C66" w:rsidRPr="00085882" w:rsidRDefault="005C4C66" w:rsidP="005C4C66">
      <w:pPr>
        <w:numPr>
          <w:ilvl w:val="1"/>
          <w:numId w:val="10"/>
        </w:numPr>
        <w:spacing w:after="0" w:line="240" w:lineRule="auto"/>
        <w:contextualSpacing/>
        <w:jc w:val="both"/>
        <w:rPr>
          <w:rFonts w:ascii="Times New Roman" w:hAnsi="Times New Roman" w:cs="Times New Roman"/>
          <w:b/>
        </w:rPr>
      </w:pPr>
      <w:r w:rsidRPr="00085882">
        <w:rPr>
          <w:rFonts w:ascii="Times New Roman" w:hAnsi="Times New Roman" w:cs="Times New Roman"/>
        </w:rPr>
        <w:t>Apstrādātājs aizsargā no Pārziņa iegūtos personas datus pret jebkādu datu aizsardzības pārkāpumu, bet jo īpaši pret neatļautu izpaušanu, nosūtīšanu, iznīcināšanu vai to integritātes pārkāpumu.</w:t>
      </w:r>
    </w:p>
    <w:p w14:paraId="70581BDF" w14:textId="77777777" w:rsidR="005C4C66" w:rsidRPr="00085882" w:rsidRDefault="005C4C66" w:rsidP="005C4C66">
      <w:pPr>
        <w:numPr>
          <w:ilvl w:val="1"/>
          <w:numId w:val="10"/>
        </w:numPr>
        <w:spacing w:after="0" w:line="240" w:lineRule="auto"/>
        <w:contextualSpacing/>
        <w:jc w:val="both"/>
        <w:rPr>
          <w:rFonts w:ascii="Times New Roman" w:hAnsi="Times New Roman" w:cs="Times New Roman"/>
          <w:b/>
        </w:rPr>
      </w:pPr>
      <w:r w:rsidRPr="00085882">
        <w:rPr>
          <w:rFonts w:ascii="Times New Roman" w:hAnsi="Times New Roman" w:cs="Times New Roman"/>
          <w:b/>
        </w:rPr>
        <w:t xml:space="preserve"> </w:t>
      </w:r>
      <w:r w:rsidRPr="00085882">
        <w:rPr>
          <w:rFonts w:ascii="Times New Roman" w:hAnsi="Times New Roman" w:cs="Times New Roman"/>
        </w:rPr>
        <w:t>Apstrādātājs nodrošina, ka Pārziņa personas datu apstrādi veic un tiem var piekļūt tikai tie Apstrādātāja darbinieki vai pilnvarotās personas, kuras ir iesaistītas Līguma izpildē.</w:t>
      </w:r>
    </w:p>
    <w:p w14:paraId="7F32200F" w14:textId="77777777" w:rsidR="005C4C66" w:rsidRPr="00085882" w:rsidRDefault="005C4C66" w:rsidP="005C4C66">
      <w:pPr>
        <w:numPr>
          <w:ilvl w:val="1"/>
          <w:numId w:val="10"/>
        </w:numPr>
        <w:spacing w:after="0" w:line="240" w:lineRule="auto"/>
        <w:ind w:left="426" w:hanging="426"/>
        <w:jc w:val="both"/>
        <w:rPr>
          <w:rFonts w:ascii="Times New Roman" w:hAnsi="Times New Roman" w:cs="Times New Roman"/>
        </w:rPr>
      </w:pPr>
      <w:r w:rsidRPr="00085882">
        <w:rPr>
          <w:rFonts w:ascii="Times New Roman" w:hAnsi="Times New Roman" w:cs="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4104EEF0" w14:textId="77777777" w:rsidR="005C4C66" w:rsidRPr="00085882" w:rsidRDefault="005C4C66" w:rsidP="005C4C66">
      <w:pPr>
        <w:numPr>
          <w:ilvl w:val="1"/>
          <w:numId w:val="10"/>
        </w:numPr>
        <w:spacing w:after="0" w:line="240" w:lineRule="auto"/>
        <w:ind w:left="426" w:hanging="426"/>
        <w:jc w:val="both"/>
        <w:rPr>
          <w:rFonts w:ascii="Times New Roman" w:hAnsi="Times New Roman" w:cs="Times New Roman"/>
        </w:rPr>
      </w:pPr>
      <w:r w:rsidRPr="00085882">
        <w:rPr>
          <w:rFonts w:ascii="Times New Roman" w:hAnsi="Times New Roman" w:cs="Times New Roman"/>
        </w:rPr>
        <w:t xml:space="preserve"> Apstrādātājs nodrošina šā dokumenta 4.2.apakšpunktā minēto darbinieku un pilnvaroto personu uzskaiti un uzņemas visu atbildību par to darbībām, kas veiktas attiecībā uz Pārziņa personas datu apstrādi.</w:t>
      </w:r>
    </w:p>
    <w:p w14:paraId="754F4108" w14:textId="77777777" w:rsidR="005C4C66" w:rsidRPr="00085882" w:rsidRDefault="005C4C66" w:rsidP="005C4C66">
      <w:pPr>
        <w:numPr>
          <w:ilvl w:val="1"/>
          <w:numId w:val="10"/>
        </w:numPr>
        <w:spacing w:after="0" w:line="240" w:lineRule="auto"/>
        <w:ind w:left="426" w:hanging="426"/>
        <w:jc w:val="both"/>
        <w:rPr>
          <w:rFonts w:ascii="Times New Roman" w:hAnsi="Times New Roman" w:cs="Times New Roman"/>
        </w:rPr>
      </w:pPr>
      <w:r w:rsidRPr="00085882">
        <w:rPr>
          <w:rFonts w:ascii="Times New Roman" w:hAnsi="Times New Roman" w:cs="Times New Roman"/>
        </w:rPr>
        <w:t xml:space="preserve">Apstrādātājs īsteno tehniskus un organizatoriskus pasākumus attiecībā uz personas datu drošību. </w:t>
      </w:r>
    </w:p>
    <w:p w14:paraId="7C7EB38F"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23BB6545" w14:textId="77777777" w:rsidR="005C4C66" w:rsidRPr="00085882" w:rsidRDefault="005C4C66" w:rsidP="005C4C66">
      <w:pPr>
        <w:numPr>
          <w:ilvl w:val="1"/>
          <w:numId w:val="10"/>
        </w:numPr>
        <w:spacing w:after="0" w:line="240" w:lineRule="auto"/>
        <w:ind w:left="426"/>
        <w:jc w:val="both"/>
        <w:rPr>
          <w:rFonts w:ascii="Times New Roman" w:hAnsi="Times New Roman" w:cs="Times New Roman"/>
        </w:rPr>
      </w:pPr>
      <w:r w:rsidRPr="00085882">
        <w:rPr>
          <w:rFonts w:ascii="Times New Roman" w:hAnsi="Times New Roman" w:cs="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6728C654" w14:textId="77777777" w:rsidR="005C4C66" w:rsidRPr="00085882" w:rsidRDefault="005C4C66" w:rsidP="005C4C66">
      <w:pPr>
        <w:numPr>
          <w:ilvl w:val="2"/>
          <w:numId w:val="11"/>
        </w:numPr>
        <w:spacing w:after="0" w:line="240" w:lineRule="auto"/>
        <w:ind w:left="851" w:hanging="441"/>
        <w:jc w:val="both"/>
        <w:rPr>
          <w:rFonts w:ascii="Times New Roman" w:hAnsi="Times New Roman" w:cs="Times New Roman"/>
        </w:rPr>
      </w:pPr>
      <w:r w:rsidRPr="00085882">
        <w:rPr>
          <w:rFonts w:ascii="Times New Roman" w:hAnsi="Times New Roman" w:cs="Times New Roman"/>
        </w:rPr>
        <w:t>personas datu pseidonimizāciju un šifrēšanu;</w:t>
      </w:r>
    </w:p>
    <w:p w14:paraId="224D828C" w14:textId="77777777" w:rsidR="005C4C66" w:rsidRPr="00085882" w:rsidRDefault="005C4C66" w:rsidP="005C4C66">
      <w:pPr>
        <w:numPr>
          <w:ilvl w:val="2"/>
          <w:numId w:val="11"/>
        </w:numPr>
        <w:spacing w:after="0" w:line="240" w:lineRule="auto"/>
        <w:ind w:left="851" w:hanging="441"/>
        <w:jc w:val="both"/>
        <w:rPr>
          <w:rFonts w:ascii="Times New Roman" w:hAnsi="Times New Roman" w:cs="Times New Roman"/>
        </w:rPr>
      </w:pPr>
      <w:r w:rsidRPr="00085882">
        <w:rPr>
          <w:rFonts w:ascii="Times New Roman" w:hAnsi="Times New Roman" w:cs="Times New Roman"/>
        </w:rPr>
        <w:t>spēju nodrošināt apstrādes sistēmu un pakalpojumu nepārtrauktu konfidencialitāti, integritāti, pieejamību un noturību;</w:t>
      </w:r>
    </w:p>
    <w:p w14:paraId="1295FC45" w14:textId="77777777" w:rsidR="005C4C66" w:rsidRPr="00085882" w:rsidRDefault="005C4C66" w:rsidP="005C4C66">
      <w:pPr>
        <w:numPr>
          <w:ilvl w:val="2"/>
          <w:numId w:val="11"/>
        </w:numPr>
        <w:spacing w:after="0" w:line="240" w:lineRule="auto"/>
        <w:ind w:left="851" w:hanging="441"/>
        <w:jc w:val="both"/>
        <w:rPr>
          <w:rFonts w:ascii="Times New Roman" w:hAnsi="Times New Roman" w:cs="Times New Roman"/>
        </w:rPr>
      </w:pPr>
      <w:r w:rsidRPr="00085882">
        <w:rPr>
          <w:rFonts w:ascii="Times New Roman" w:hAnsi="Times New Roman" w:cs="Times New Roman"/>
        </w:rPr>
        <w:t>spēju laicīgi atjaunot personas datu pieejamību un piekļuvi tiem gadījumā, ja ir noticis fizisks vai tehnisks negadījums;</w:t>
      </w:r>
    </w:p>
    <w:p w14:paraId="1EFB9A84" w14:textId="77777777" w:rsidR="005C4C66" w:rsidRPr="00085882" w:rsidRDefault="005C4C66" w:rsidP="005C4C66">
      <w:pPr>
        <w:numPr>
          <w:ilvl w:val="2"/>
          <w:numId w:val="11"/>
        </w:numPr>
        <w:spacing w:after="0" w:line="240" w:lineRule="auto"/>
        <w:ind w:left="851" w:hanging="441"/>
        <w:jc w:val="both"/>
        <w:rPr>
          <w:rFonts w:ascii="Times New Roman" w:hAnsi="Times New Roman" w:cs="Times New Roman"/>
        </w:rPr>
      </w:pPr>
      <w:r w:rsidRPr="00085882">
        <w:rPr>
          <w:rFonts w:ascii="Times New Roman" w:hAnsi="Times New Roman" w:cs="Times New Roman"/>
        </w:rPr>
        <w:t>procesu regulārai tehnisko un organizatorisko pasākumu efektivitātes testēšanai, izvērtēšanai un novērtēšanai, lai nodrošinātu apstrādes drošību.</w:t>
      </w:r>
    </w:p>
    <w:p w14:paraId="35637D51"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Pārzinis, parakstot šo dokumentu, dod Apstrādātājam atļauju piesaistīt Līguma izpildei papildus datu apstrādāju šādu datu apstrādes darbību veikšanai. Ja Apstrādātājs plāno piesaistīt citus apakšapstrādātājus, vai piesaistīt papildus apakšapstrādātājus,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44CB4B37"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Līdz šā dokumenta  parakstīšanas datumam Apstrādātāja piesaistītie papildus apstrādātāji ir uzskatāmi par saskaņotiem  ar šā dokumenta parakstīšanas dienu.</w:t>
      </w:r>
    </w:p>
    <w:p w14:paraId="46115F10"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Apstrādātājs papildus piesaistītajiem apstrādātājiem uzliek par pienākumu nodrošināt datu aizsardzības līmeni, kas nav zemāks par Apstrādātāja nodrošināto datu aizsardzības līmeni attiecībā uz Pārziņa datiem.</w:t>
      </w:r>
    </w:p>
    <w:p w14:paraId="2378B9BD" w14:textId="77777777" w:rsidR="005C4C66" w:rsidRPr="00085882" w:rsidRDefault="005C4C66" w:rsidP="005C4C66">
      <w:pPr>
        <w:numPr>
          <w:ilvl w:val="1"/>
          <w:numId w:val="10"/>
        </w:numPr>
        <w:spacing w:after="0" w:line="240" w:lineRule="auto"/>
        <w:jc w:val="both"/>
        <w:rPr>
          <w:rFonts w:ascii="Times New Roman" w:hAnsi="Times New Roman" w:cs="Times New Roman"/>
        </w:rPr>
      </w:pPr>
      <w:r w:rsidRPr="00085882">
        <w:rPr>
          <w:rFonts w:ascii="Times New Roman" w:hAnsi="Times New Roman" w:cs="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697A41BA" w14:textId="77777777" w:rsidR="005C4C66" w:rsidRPr="00085882" w:rsidRDefault="005C4C66" w:rsidP="005C4C66">
      <w:pPr>
        <w:numPr>
          <w:ilvl w:val="1"/>
          <w:numId w:val="10"/>
        </w:numPr>
        <w:tabs>
          <w:tab w:val="left" w:pos="0"/>
          <w:tab w:val="left" w:pos="426"/>
          <w:tab w:val="left" w:pos="567"/>
        </w:tabs>
        <w:spacing w:after="0" w:line="240" w:lineRule="auto"/>
        <w:jc w:val="both"/>
        <w:rPr>
          <w:rFonts w:ascii="Times New Roman" w:hAnsi="Times New Roman" w:cs="Times New Roman"/>
        </w:rPr>
      </w:pPr>
      <w:r w:rsidRPr="00085882">
        <w:rPr>
          <w:rFonts w:ascii="Times New Roman" w:hAnsi="Times New Roman" w:cs="Times New Roman"/>
        </w:rPr>
        <w:lastRenderedPageBreak/>
        <w:t>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12387402" w14:textId="77777777" w:rsidR="005C4C66" w:rsidRPr="00085882" w:rsidRDefault="005C4C66" w:rsidP="005C4C66">
      <w:pPr>
        <w:numPr>
          <w:ilvl w:val="1"/>
          <w:numId w:val="10"/>
        </w:numPr>
        <w:tabs>
          <w:tab w:val="left" w:pos="426"/>
          <w:tab w:val="left" w:pos="567"/>
        </w:tabs>
        <w:spacing w:after="0" w:line="240" w:lineRule="auto"/>
        <w:ind w:left="426"/>
        <w:jc w:val="both"/>
        <w:rPr>
          <w:rFonts w:ascii="Times New Roman" w:hAnsi="Times New Roman" w:cs="Times New Roman"/>
        </w:rPr>
      </w:pPr>
      <w:r w:rsidRPr="00085882">
        <w:rPr>
          <w:rFonts w:ascii="Times New Roman" w:hAnsi="Times New Roman" w:cs="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1AC738BC" w14:textId="77777777" w:rsidR="005C4C66" w:rsidRPr="00085882" w:rsidRDefault="005C4C66" w:rsidP="005C4C66">
      <w:pPr>
        <w:numPr>
          <w:ilvl w:val="1"/>
          <w:numId w:val="10"/>
        </w:numPr>
        <w:tabs>
          <w:tab w:val="left" w:pos="426"/>
          <w:tab w:val="left" w:pos="567"/>
        </w:tabs>
        <w:spacing w:after="0" w:line="240" w:lineRule="auto"/>
        <w:ind w:left="426" w:hanging="426"/>
        <w:jc w:val="both"/>
        <w:rPr>
          <w:rFonts w:ascii="Times New Roman" w:hAnsi="Times New Roman" w:cs="Times New Roman"/>
        </w:rPr>
      </w:pPr>
      <w:r w:rsidRPr="00085882">
        <w:rPr>
          <w:rFonts w:ascii="Times New Roman" w:hAnsi="Times New Roman" w:cs="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7D84D20" w14:textId="77777777" w:rsidR="005C4C66" w:rsidRPr="00085882" w:rsidRDefault="005C4C66" w:rsidP="005C4C66">
      <w:pPr>
        <w:numPr>
          <w:ilvl w:val="1"/>
          <w:numId w:val="10"/>
        </w:numPr>
        <w:tabs>
          <w:tab w:val="left" w:pos="426"/>
          <w:tab w:val="left" w:pos="567"/>
        </w:tabs>
        <w:spacing w:after="0" w:line="240" w:lineRule="auto"/>
        <w:ind w:left="426" w:hanging="426"/>
        <w:jc w:val="both"/>
        <w:rPr>
          <w:rFonts w:ascii="Times New Roman" w:hAnsi="Times New Roman" w:cs="Times New Roman"/>
        </w:rPr>
      </w:pPr>
      <w:r w:rsidRPr="00085882">
        <w:rPr>
          <w:rFonts w:ascii="Times New Roman" w:hAnsi="Times New Roman" w:cs="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7013B3BE" w14:textId="77777777" w:rsidR="005C4C66" w:rsidRPr="00085882" w:rsidRDefault="005C4C66" w:rsidP="005C4C66">
      <w:pPr>
        <w:numPr>
          <w:ilvl w:val="1"/>
          <w:numId w:val="10"/>
        </w:numPr>
        <w:tabs>
          <w:tab w:val="left" w:pos="426"/>
          <w:tab w:val="left" w:pos="567"/>
        </w:tabs>
        <w:spacing w:after="0" w:line="240" w:lineRule="auto"/>
        <w:ind w:left="426" w:hanging="426"/>
        <w:jc w:val="both"/>
        <w:rPr>
          <w:rFonts w:ascii="Times New Roman" w:hAnsi="Times New Roman" w:cs="Times New Roman"/>
        </w:rPr>
      </w:pPr>
      <w:r w:rsidRPr="00085882">
        <w:rPr>
          <w:rFonts w:ascii="Times New Roman" w:hAnsi="Times New Roman" w:cs="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3EE3682D" w14:textId="77777777" w:rsidR="005C4C66" w:rsidRPr="00085882" w:rsidRDefault="005C4C66" w:rsidP="005C4C66">
      <w:pPr>
        <w:tabs>
          <w:tab w:val="left" w:pos="426"/>
          <w:tab w:val="left" w:pos="567"/>
        </w:tabs>
        <w:ind w:left="426"/>
        <w:contextualSpacing/>
        <w:rPr>
          <w:rFonts w:ascii="Times New Roman" w:hAnsi="Times New Roman" w:cs="Times New Roman"/>
        </w:rPr>
      </w:pPr>
    </w:p>
    <w:p w14:paraId="35204C68" w14:textId="77777777" w:rsidR="005C4C66" w:rsidRPr="00085882" w:rsidRDefault="005C4C66" w:rsidP="005C4C66">
      <w:pPr>
        <w:numPr>
          <w:ilvl w:val="0"/>
          <w:numId w:val="10"/>
        </w:numPr>
        <w:spacing w:after="0" w:line="240" w:lineRule="auto"/>
        <w:contextualSpacing/>
        <w:jc w:val="both"/>
        <w:rPr>
          <w:rFonts w:ascii="Times New Roman" w:hAnsi="Times New Roman" w:cs="Times New Roman"/>
          <w:b/>
        </w:rPr>
      </w:pPr>
      <w:r w:rsidRPr="00085882">
        <w:rPr>
          <w:rFonts w:ascii="Times New Roman" w:hAnsi="Times New Roman" w:cs="Times New Roman"/>
          <w:b/>
        </w:rPr>
        <w:t>Pārziņa pienākumi un tiesības</w:t>
      </w:r>
    </w:p>
    <w:p w14:paraId="33200541" w14:textId="77777777" w:rsidR="005C4C66" w:rsidRPr="00085882" w:rsidRDefault="005C4C66" w:rsidP="005C4C66">
      <w:pPr>
        <w:numPr>
          <w:ilvl w:val="1"/>
          <w:numId w:val="12"/>
        </w:numPr>
        <w:spacing w:after="0" w:line="240" w:lineRule="auto"/>
        <w:jc w:val="both"/>
        <w:rPr>
          <w:rFonts w:ascii="Times New Roman" w:hAnsi="Times New Roman" w:cs="Times New Roman"/>
        </w:rPr>
      </w:pPr>
      <w:r w:rsidRPr="00085882">
        <w:rPr>
          <w:rFonts w:ascii="Times New Roman" w:hAnsi="Times New Roman" w:cs="Times New Roman"/>
        </w:rPr>
        <w:t>Pārzinis atbild par Līgumā paredzētās personas datu apstrādes tiesisko pamatu.</w:t>
      </w:r>
    </w:p>
    <w:p w14:paraId="6E764F6C" w14:textId="77777777" w:rsidR="005C4C66" w:rsidRPr="00085882" w:rsidRDefault="005C4C66" w:rsidP="005C4C66">
      <w:pPr>
        <w:numPr>
          <w:ilvl w:val="1"/>
          <w:numId w:val="12"/>
        </w:numPr>
        <w:spacing w:after="0" w:line="240" w:lineRule="auto"/>
        <w:jc w:val="both"/>
        <w:rPr>
          <w:rFonts w:ascii="Times New Roman" w:hAnsi="Times New Roman" w:cs="Times New Roman"/>
        </w:rPr>
      </w:pPr>
      <w:r w:rsidRPr="00085882">
        <w:rPr>
          <w:rFonts w:ascii="Times New Roman" w:hAnsi="Times New Roman" w:cs="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4BD1E702"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4E980C78" w14:textId="77777777" w:rsidR="005C4C66" w:rsidRPr="00085882" w:rsidRDefault="005C4C66" w:rsidP="005C4C66">
      <w:pPr>
        <w:ind w:left="426"/>
        <w:jc w:val="both"/>
        <w:rPr>
          <w:rFonts w:ascii="Times New Roman" w:hAnsi="Times New Roman" w:cs="Times New Roman"/>
        </w:rPr>
      </w:pPr>
    </w:p>
    <w:p w14:paraId="3A234224" w14:textId="77777777" w:rsidR="005C4C66" w:rsidRPr="00085882" w:rsidRDefault="005C4C66" w:rsidP="005C4C66">
      <w:pPr>
        <w:numPr>
          <w:ilvl w:val="0"/>
          <w:numId w:val="12"/>
        </w:numPr>
        <w:spacing w:after="0" w:line="240" w:lineRule="auto"/>
        <w:contextualSpacing/>
        <w:jc w:val="both"/>
        <w:rPr>
          <w:rFonts w:ascii="Times New Roman" w:hAnsi="Times New Roman" w:cs="Times New Roman"/>
          <w:b/>
        </w:rPr>
      </w:pPr>
      <w:r w:rsidRPr="00085882">
        <w:rPr>
          <w:rFonts w:ascii="Times New Roman" w:hAnsi="Times New Roman" w:cs="Times New Roman"/>
          <w:b/>
        </w:rPr>
        <w:t>Sadarbība un atbildība</w:t>
      </w:r>
    </w:p>
    <w:p w14:paraId="75AD4427"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 xml:space="preserve">Apstrādātājs sadarbojas ar Pārzini un/vai uzraudzības iestādi saistībā ar datu incidentu izmeklēšanu un novēršanu, </w:t>
      </w:r>
    </w:p>
    <w:p w14:paraId="131C8DA6"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4972C7FC"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61C484E7" w14:textId="77777777" w:rsidR="005C4C66" w:rsidRPr="00085882" w:rsidRDefault="005C4C66" w:rsidP="005C4C66">
      <w:pPr>
        <w:numPr>
          <w:ilvl w:val="0"/>
          <w:numId w:val="12"/>
        </w:numPr>
        <w:spacing w:after="0" w:line="240" w:lineRule="auto"/>
        <w:contextualSpacing/>
        <w:jc w:val="both"/>
        <w:rPr>
          <w:rFonts w:ascii="Times New Roman" w:hAnsi="Times New Roman" w:cs="Times New Roman"/>
          <w:b/>
        </w:rPr>
      </w:pPr>
      <w:r w:rsidRPr="00085882">
        <w:rPr>
          <w:rFonts w:ascii="Times New Roman" w:hAnsi="Times New Roman" w:cs="Times New Roman"/>
          <w:b/>
        </w:rPr>
        <w:t>Citi noteikumi</w:t>
      </w:r>
    </w:p>
    <w:p w14:paraId="4B2B6E87"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5C3C1E5D" w14:textId="77777777" w:rsidR="005C4C66" w:rsidRPr="00085882" w:rsidRDefault="005C4C66" w:rsidP="005C4C66">
      <w:pPr>
        <w:numPr>
          <w:ilvl w:val="1"/>
          <w:numId w:val="12"/>
        </w:numPr>
        <w:spacing w:after="0" w:line="240" w:lineRule="auto"/>
        <w:ind w:left="426"/>
        <w:jc w:val="both"/>
        <w:rPr>
          <w:rFonts w:ascii="Times New Roman" w:hAnsi="Times New Roman" w:cs="Times New Roman"/>
        </w:rPr>
      </w:pPr>
      <w:r w:rsidRPr="00085882">
        <w:rPr>
          <w:rFonts w:ascii="Times New Roman" w:hAnsi="Times New Roman" w:cs="Times New Roman"/>
        </w:rPr>
        <w:t>Puses neatbild par saistību neizpildi, ja tās iemesls ir nepārvaramas varas apstākļi.</w:t>
      </w:r>
    </w:p>
    <w:p w14:paraId="2867F3FC" w14:textId="5BB9E54C" w:rsidR="005C4C66" w:rsidRPr="00E04433" w:rsidRDefault="005C4C66" w:rsidP="004C06E4">
      <w:pPr>
        <w:keepNext/>
        <w:widowControl w:val="0"/>
        <w:numPr>
          <w:ilvl w:val="1"/>
          <w:numId w:val="12"/>
        </w:numPr>
        <w:spacing w:after="0" w:line="240" w:lineRule="auto"/>
        <w:jc w:val="both"/>
        <w:outlineLvl w:val="3"/>
        <w:rPr>
          <w:rFonts w:ascii="Times New Roman" w:hAnsi="Times New Roman" w:cs="Times New Roman"/>
          <w:szCs w:val="24"/>
        </w:rPr>
      </w:pPr>
      <w:r w:rsidRPr="00E04433">
        <w:rPr>
          <w:rFonts w:ascii="Times New Roman" w:hAnsi="Times New Roman" w:cs="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4D301D64" w14:textId="4D884E04" w:rsidR="00F66206" w:rsidRPr="00085882" w:rsidRDefault="00F66206" w:rsidP="005C4C66">
      <w:pPr>
        <w:spacing w:after="0" w:line="240" w:lineRule="auto"/>
        <w:jc w:val="both"/>
        <w:rPr>
          <w:rFonts w:ascii="Times New Roman" w:hAnsi="Times New Roman" w:cs="Times New Roman"/>
          <w:sz w:val="24"/>
          <w:szCs w:val="24"/>
        </w:rPr>
      </w:pPr>
    </w:p>
    <w:sectPr w:rsidR="00F66206" w:rsidRPr="00085882" w:rsidSect="002327BE">
      <w:footerReference w:type="even" r:id="rId32"/>
      <w:footerReference w:type="default" r:id="rId3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CA92" w14:textId="77777777" w:rsidR="00D12BC0" w:rsidRDefault="00D12BC0" w:rsidP="00651C94">
      <w:pPr>
        <w:spacing w:after="0" w:line="240" w:lineRule="auto"/>
      </w:pPr>
      <w:r>
        <w:separator/>
      </w:r>
    </w:p>
  </w:endnote>
  <w:endnote w:type="continuationSeparator" w:id="0">
    <w:p w14:paraId="7871E414" w14:textId="77777777" w:rsidR="00D12BC0" w:rsidRDefault="00D12BC0" w:rsidP="00651C94">
      <w:pPr>
        <w:spacing w:after="0" w:line="240" w:lineRule="auto"/>
      </w:pPr>
      <w:r>
        <w:continuationSeparator/>
      </w:r>
    </w:p>
  </w:endnote>
  <w:endnote w:type="continuationNotice" w:id="1">
    <w:p w14:paraId="10328F3E" w14:textId="77777777" w:rsidR="00D12BC0" w:rsidRDefault="00D12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05292008"/>
      <w:docPartObj>
        <w:docPartGallery w:val="Page Numbers (Bottom of Page)"/>
        <w:docPartUnique/>
      </w:docPartObj>
    </w:sdtPr>
    <w:sdtEndPr>
      <w:rPr>
        <w:noProof/>
      </w:rPr>
    </w:sdtEndPr>
    <w:sdtContent>
      <w:p w14:paraId="3D288007" w14:textId="1EBC98BE" w:rsidR="007B1115" w:rsidRPr="007B1115" w:rsidRDefault="007B1115" w:rsidP="007B1115">
        <w:pPr>
          <w:pStyle w:val="Footer"/>
          <w:jc w:val="right"/>
          <w:rPr>
            <w:rFonts w:ascii="Times New Roman" w:hAnsi="Times New Roman" w:cs="Times New Roman"/>
          </w:rPr>
        </w:pPr>
        <w:r w:rsidRPr="007B1115">
          <w:rPr>
            <w:rFonts w:ascii="Times New Roman" w:hAnsi="Times New Roman" w:cs="Times New Roman"/>
          </w:rPr>
          <w:fldChar w:fldCharType="begin"/>
        </w:r>
        <w:r w:rsidRPr="007B1115">
          <w:rPr>
            <w:rFonts w:ascii="Times New Roman" w:hAnsi="Times New Roman" w:cs="Times New Roman"/>
          </w:rPr>
          <w:instrText xml:space="preserve"> PAGE   \* MERGEFORMAT </w:instrText>
        </w:r>
        <w:r w:rsidRPr="007B1115">
          <w:rPr>
            <w:rFonts w:ascii="Times New Roman" w:hAnsi="Times New Roman" w:cs="Times New Roman"/>
          </w:rPr>
          <w:fldChar w:fldCharType="separate"/>
        </w:r>
        <w:r w:rsidRPr="007B1115">
          <w:rPr>
            <w:rFonts w:ascii="Times New Roman" w:hAnsi="Times New Roman" w:cs="Times New Roman"/>
            <w:noProof/>
          </w:rPr>
          <w:t>2</w:t>
        </w:r>
        <w:r w:rsidRPr="007B1115">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F8D3" w14:textId="77777777" w:rsidR="005C4C66" w:rsidRDefault="005C4C66" w:rsidP="00475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68091B0" w14:textId="77777777" w:rsidR="005C4C66" w:rsidRDefault="005C4C66">
    <w:pPr>
      <w:pStyle w:val="Footer"/>
    </w:pPr>
  </w:p>
  <w:p w14:paraId="6D620160" w14:textId="77777777" w:rsidR="005C4C66" w:rsidRDefault="005C4C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846509269"/>
      <w:docPartObj>
        <w:docPartGallery w:val="Page Numbers (Bottom of Page)"/>
        <w:docPartUnique/>
      </w:docPartObj>
    </w:sdtPr>
    <w:sdtEndPr>
      <w:rPr>
        <w:noProof/>
      </w:rPr>
    </w:sdtEndPr>
    <w:sdtContent>
      <w:p w14:paraId="7C318160" w14:textId="77777777" w:rsidR="005C4C66" w:rsidRPr="00D63BAD" w:rsidRDefault="005C4C66">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123D4D58" w14:textId="77777777" w:rsidR="005C4C66" w:rsidRPr="00D63BAD" w:rsidRDefault="005C4C66">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6B6B39F5" w14:textId="77777777" w:rsidTr="004752B2">
      <w:trPr>
        <w:trHeight w:val="300"/>
      </w:trPr>
      <w:tc>
        <w:tcPr>
          <w:tcW w:w="3020" w:type="dxa"/>
        </w:tcPr>
        <w:p w14:paraId="51D5D739" w14:textId="77777777" w:rsidR="005C4C66" w:rsidRDefault="005C4C66" w:rsidP="004752B2">
          <w:pPr>
            <w:ind w:left="-115"/>
          </w:pPr>
        </w:p>
      </w:tc>
      <w:tc>
        <w:tcPr>
          <w:tcW w:w="3020" w:type="dxa"/>
        </w:tcPr>
        <w:p w14:paraId="13AE8FE2" w14:textId="77777777" w:rsidR="005C4C66" w:rsidRDefault="005C4C66" w:rsidP="004752B2">
          <w:pPr>
            <w:jc w:val="center"/>
          </w:pPr>
        </w:p>
      </w:tc>
      <w:tc>
        <w:tcPr>
          <w:tcW w:w="3020" w:type="dxa"/>
        </w:tcPr>
        <w:p w14:paraId="2AD29357" w14:textId="77777777" w:rsidR="005C4C66" w:rsidRDefault="005C4C66" w:rsidP="004752B2">
          <w:pPr>
            <w:ind w:right="-115"/>
            <w:jc w:val="right"/>
          </w:pPr>
        </w:p>
      </w:tc>
    </w:tr>
  </w:tbl>
  <w:p w14:paraId="0B9B658B" w14:textId="77777777" w:rsidR="005C4C66" w:rsidRDefault="005C4C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27D585C5" w14:textId="77777777" w:rsidTr="004752B2">
      <w:trPr>
        <w:trHeight w:val="300"/>
      </w:trPr>
      <w:tc>
        <w:tcPr>
          <w:tcW w:w="3020" w:type="dxa"/>
        </w:tcPr>
        <w:p w14:paraId="739D697C" w14:textId="77777777" w:rsidR="005C4C66" w:rsidRDefault="005C4C66" w:rsidP="004752B2">
          <w:pPr>
            <w:ind w:left="-115"/>
          </w:pPr>
        </w:p>
      </w:tc>
      <w:tc>
        <w:tcPr>
          <w:tcW w:w="3020" w:type="dxa"/>
        </w:tcPr>
        <w:p w14:paraId="78E4A80A" w14:textId="77777777" w:rsidR="005C4C66" w:rsidRDefault="005C4C66" w:rsidP="004752B2">
          <w:pPr>
            <w:jc w:val="center"/>
          </w:pPr>
        </w:p>
      </w:tc>
      <w:tc>
        <w:tcPr>
          <w:tcW w:w="3020" w:type="dxa"/>
        </w:tcPr>
        <w:p w14:paraId="770F7A58" w14:textId="77777777" w:rsidR="005C4C66" w:rsidRDefault="005C4C66" w:rsidP="004752B2">
          <w:pPr>
            <w:ind w:right="-115"/>
            <w:jc w:val="right"/>
          </w:pPr>
        </w:p>
      </w:tc>
    </w:tr>
  </w:tbl>
  <w:p w14:paraId="45799D86" w14:textId="77777777" w:rsidR="005C4C66" w:rsidRDefault="005C4C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25577E6F" w14:textId="77777777" w:rsidTr="004752B2">
      <w:trPr>
        <w:trHeight w:val="300"/>
      </w:trPr>
      <w:tc>
        <w:tcPr>
          <w:tcW w:w="3020" w:type="dxa"/>
        </w:tcPr>
        <w:p w14:paraId="3D2040C7" w14:textId="77777777" w:rsidR="005C4C66" w:rsidRDefault="005C4C66" w:rsidP="004752B2">
          <w:pPr>
            <w:ind w:left="-115"/>
          </w:pPr>
        </w:p>
      </w:tc>
      <w:tc>
        <w:tcPr>
          <w:tcW w:w="3020" w:type="dxa"/>
        </w:tcPr>
        <w:p w14:paraId="1961EFA8" w14:textId="77777777" w:rsidR="005C4C66" w:rsidRDefault="005C4C66" w:rsidP="004752B2">
          <w:pPr>
            <w:jc w:val="center"/>
          </w:pPr>
        </w:p>
      </w:tc>
      <w:tc>
        <w:tcPr>
          <w:tcW w:w="3020" w:type="dxa"/>
        </w:tcPr>
        <w:p w14:paraId="5D33BFF2" w14:textId="77777777" w:rsidR="005C4C66" w:rsidRDefault="005C4C66" w:rsidP="004752B2">
          <w:pPr>
            <w:ind w:right="-115"/>
            <w:jc w:val="right"/>
          </w:pPr>
        </w:p>
      </w:tc>
    </w:tr>
  </w:tbl>
  <w:p w14:paraId="289A21CC" w14:textId="77777777" w:rsidR="005C4C66" w:rsidRDefault="005C4C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351461E4" w:rsidR="00F0588F" w:rsidRDefault="00F0588F" w:rsidP="00475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A2C">
      <w:rPr>
        <w:rStyle w:val="PageNumber"/>
        <w:noProof/>
      </w:rPr>
      <w:t>33</w: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4218" w14:textId="77777777" w:rsidR="00D12BC0" w:rsidRDefault="00D12BC0" w:rsidP="00651C94">
      <w:pPr>
        <w:spacing w:after="0" w:line="240" w:lineRule="auto"/>
      </w:pPr>
      <w:r>
        <w:separator/>
      </w:r>
    </w:p>
  </w:footnote>
  <w:footnote w:type="continuationSeparator" w:id="0">
    <w:p w14:paraId="2534BAD9" w14:textId="77777777" w:rsidR="00D12BC0" w:rsidRDefault="00D12BC0" w:rsidP="00651C94">
      <w:pPr>
        <w:spacing w:after="0" w:line="240" w:lineRule="auto"/>
      </w:pPr>
      <w:r>
        <w:continuationSeparator/>
      </w:r>
    </w:p>
  </w:footnote>
  <w:footnote w:type="continuationNotice" w:id="1">
    <w:p w14:paraId="1C87F39D" w14:textId="77777777" w:rsidR="00D12BC0" w:rsidRDefault="00D12BC0">
      <w:pPr>
        <w:spacing w:after="0" w:line="240" w:lineRule="auto"/>
      </w:pP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71896E1F" w14:textId="77777777" w:rsidTr="004752B2">
      <w:trPr>
        <w:trHeight w:val="300"/>
      </w:trPr>
      <w:tc>
        <w:tcPr>
          <w:tcW w:w="3020" w:type="dxa"/>
        </w:tcPr>
        <w:p w14:paraId="01340033" w14:textId="77777777" w:rsidR="005C4C66" w:rsidRDefault="005C4C66" w:rsidP="004752B2">
          <w:pPr>
            <w:ind w:left="-115"/>
          </w:pPr>
        </w:p>
      </w:tc>
      <w:tc>
        <w:tcPr>
          <w:tcW w:w="3020" w:type="dxa"/>
        </w:tcPr>
        <w:p w14:paraId="42F85801" w14:textId="77777777" w:rsidR="005C4C66" w:rsidRDefault="005C4C66" w:rsidP="004752B2">
          <w:pPr>
            <w:jc w:val="center"/>
          </w:pPr>
        </w:p>
      </w:tc>
      <w:tc>
        <w:tcPr>
          <w:tcW w:w="3020" w:type="dxa"/>
        </w:tcPr>
        <w:p w14:paraId="4C54F009" w14:textId="77777777" w:rsidR="005C4C66" w:rsidRDefault="005C4C66" w:rsidP="004752B2">
          <w:pPr>
            <w:ind w:right="-115"/>
            <w:jc w:val="right"/>
          </w:pPr>
        </w:p>
      </w:tc>
    </w:tr>
  </w:tbl>
  <w:p w14:paraId="405287D5" w14:textId="77777777" w:rsidR="005C4C66" w:rsidRDefault="005C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22707A23" w14:textId="77777777" w:rsidTr="004752B2">
      <w:trPr>
        <w:trHeight w:val="300"/>
      </w:trPr>
      <w:tc>
        <w:tcPr>
          <w:tcW w:w="3020" w:type="dxa"/>
        </w:tcPr>
        <w:p w14:paraId="1FD592F6" w14:textId="77777777" w:rsidR="005C4C66" w:rsidRDefault="005C4C66" w:rsidP="004752B2">
          <w:pPr>
            <w:ind w:left="-115"/>
          </w:pPr>
        </w:p>
      </w:tc>
      <w:tc>
        <w:tcPr>
          <w:tcW w:w="3020" w:type="dxa"/>
        </w:tcPr>
        <w:p w14:paraId="5F73B25E" w14:textId="77777777" w:rsidR="005C4C66" w:rsidRDefault="005C4C66" w:rsidP="004752B2">
          <w:pPr>
            <w:jc w:val="center"/>
          </w:pPr>
        </w:p>
      </w:tc>
      <w:tc>
        <w:tcPr>
          <w:tcW w:w="3020" w:type="dxa"/>
        </w:tcPr>
        <w:p w14:paraId="748EB988" w14:textId="77777777" w:rsidR="005C4C66" w:rsidRDefault="005C4C66" w:rsidP="004752B2">
          <w:pPr>
            <w:ind w:right="-115"/>
            <w:jc w:val="right"/>
          </w:pPr>
        </w:p>
      </w:tc>
    </w:tr>
  </w:tbl>
  <w:p w14:paraId="500A6190" w14:textId="77777777" w:rsidR="005C4C66" w:rsidRDefault="005C4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C4C66" w14:paraId="1696C8DE" w14:textId="77777777" w:rsidTr="004752B2">
      <w:trPr>
        <w:trHeight w:val="300"/>
      </w:trPr>
      <w:tc>
        <w:tcPr>
          <w:tcW w:w="3020" w:type="dxa"/>
        </w:tcPr>
        <w:p w14:paraId="51E49A15" w14:textId="77777777" w:rsidR="005C4C66" w:rsidRDefault="005C4C66" w:rsidP="004752B2">
          <w:pPr>
            <w:ind w:left="-115"/>
          </w:pPr>
        </w:p>
      </w:tc>
      <w:tc>
        <w:tcPr>
          <w:tcW w:w="3020" w:type="dxa"/>
        </w:tcPr>
        <w:p w14:paraId="49F7FA89" w14:textId="77777777" w:rsidR="005C4C66" w:rsidRDefault="005C4C66" w:rsidP="004752B2">
          <w:pPr>
            <w:jc w:val="center"/>
          </w:pPr>
        </w:p>
      </w:tc>
      <w:tc>
        <w:tcPr>
          <w:tcW w:w="3020" w:type="dxa"/>
        </w:tcPr>
        <w:p w14:paraId="49532A9E" w14:textId="77777777" w:rsidR="005C4C66" w:rsidRDefault="005C4C66" w:rsidP="004752B2">
          <w:pPr>
            <w:ind w:right="-115"/>
            <w:jc w:val="right"/>
          </w:pPr>
        </w:p>
      </w:tc>
    </w:tr>
  </w:tbl>
  <w:p w14:paraId="31A49B7B" w14:textId="77777777" w:rsidR="005C4C66" w:rsidRDefault="005C4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786"/>
    <w:multiLevelType w:val="multilevel"/>
    <w:tmpl w:val="67583960"/>
    <w:lvl w:ilvl="0">
      <w:start w:val="5"/>
      <w:numFmt w:val="decimal"/>
      <w:lvlText w:val="%1."/>
      <w:lvlJc w:val="left"/>
      <w:pPr>
        <w:ind w:left="360" w:hanging="360"/>
      </w:pPr>
    </w:lvl>
    <w:lvl w:ilvl="1">
      <w:start w:val="1"/>
      <w:numFmt w:val="decimal"/>
      <w:lvlText w:val="%1.%2."/>
      <w:lvlJc w:val="left"/>
      <w:pPr>
        <w:ind w:left="791" w:hanging="360"/>
      </w:pPr>
      <w:rPr>
        <w:b w:val="0"/>
        <w:bCs w:val="0"/>
      </w:rPr>
    </w:lvl>
    <w:lvl w:ilvl="2">
      <w:start w:val="1"/>
      <w:numFmt w:val="decimal"/>
      <w:lvlText w:val="%1.%2.%3."/>
      <w:lvlJc w:val="left"/>
      <w:pPr>
        <w:ind w:left="1582" w:hanging="720"/>
      </w:pPr>
    </w:lvl>
    <w:lvl w:ilvl="3">
      <w:start w:val="1"/>
      <w:numFmt w:val="decimal"/>
      <w:lvlText w:val="%1.%2.%3.%4."/>
      <w:lvlJc w:val="left"/>
      <w:pPr>
        <w:ind w:left="2013" w:hanging="720"/>
      </w:pPr>
    </w:lvl>
    <w:lvl w:ilvl="4">
      <w:start w:val="1"/>
      <w:numFmt w:val="decimal"/>
      <w:lvlText w:val="%1.%2.%3.%4.%5."/>
      <w:lvlJc w:val="left"/>
      <w:pPr>
        <w:ind w:left="2804" w:hanging="1080"/>
      </w:pPr>
    </w:lvl>
    <w:lvl w:ilvl="5">
      <w:start w:val="1"/>
      <w:numFmt w:val="decimal"/>
      <w:lvlText w:val="%1.%2.%3.%4.%5.%6."/>
      <w:lvlJc w:val="left"/>
      <w:pPr>
        <w:ind w:left="3235" w:hanging="1080"/>
      </w:pPr>
    </w:lvl>
    <w:lvl w:ilvl="6">
      <w:start w:val="1"/>
      <w:numFmt w:val="decimal"/>
      <w:lvlText w:val="%1.%2.%3.%4.%5.%6.%7."/>
      <w:lvlJc w:val="left"/>
      <w:pPr>
        <w:ind w:left="4026" w:hanging="1440"/>
      </w:pPr>
    </w:lvl>
    <w:lvl w:ilvl="7">
      <w:start w:val="1"/>
      <w:numFmt w:val="decimal"/>
      <w:lvlText w:val="%1.%2.%3.%4.%5.%6.%7.%8."/>
      <w:lvlJc w:val="left"/>
      <w:pPr>
        <w:ind w:left="4457" w:hanging="1440"/>
      </w:pPr>
    </w:lvl>
    <w:lvl w:ilvl="8">
      <w:start w:val="1"/>
      <w:numFmt w:val="decimal"/>
      <w:lvlText w:val="%1.%2.%3.%4.%5.%6.%7.%8.%9."/>
      <w:lvlJc w:val="left"/>
      <w:pPr>
        <w:ind w:left="5248" w:hanging="1800"/>
      </w:p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853C8"/>
    <w:multiLevelType w:val="multilevel"/>
    <w:tmpl w:val="C2024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3C226A"/>
    <w:multiLevelType w:val="hybridMultilevel"/>
    <w:tmpl w:val="D6C49F7E"/>
    <w:lvl w:ilvl="0" w:tplc="6CEE5B58">
      <w:numFmt w:val="bullet"/>
      <w:lvlText w:val="-"/>
      <w:lvlJc w:val="left"/>
      <w:pPr>
        <w:ind w:left="1605" w:hanging="360"/>
      </w:pPr>
      <w:rPr>
        <w:rFonts w:ascii="Arial" w:eastAsiaTheme="minorHAnsi" w:hAnsi="Arial" w:cs="Arial" w:hint="default"/>
      </w:rPr>
    </w:lvl>
    <w:lvl w:ilvl="1" w:tplc="04260003" w:tentative="1">
      <w:start w:val="1"/>
      <w:numFmt w:val="bullet"/>
      <w:lvlText w:val="o"/>
      <w:lvlJc w:val="left"/>
      <w:pPr>
        <w:ind w:left="2325" w:hanging="360"/>
      </w:pPr>
      <w:rPr>
        <w:rFonts w:ascii="Courier New" w:hAnsi="Courier New" w:cs="Courier New" w:hint="default"/>
      </w:rPr>
    </w:lvl>
    <w:lvl w:ilvl="2" w:tplc="04260005" w:tentative="1">
      <w:start w:val="1"/>
      <w:numFmt w:val="bullet"/>
      <w:lvlText w:val=""/>
      <w:lvlJc w:val="left"/>
      <w:pPr>
        <w:ind w:left="3045" w:hanging="360"/>
      </w:pPr>
      <w:rPr>
        <w:rFonts w:ascii="Wingdings" w:hAnsi="Wingdings" w:hint="default"/>
      </w:rPr>
    </w:lvl>
    <w:lvl w:ilvl="3" w:tplc="04260001" w:tentative="1">
      <w:start w:val="1"/>
      <w:numFmt w:val="bullet"/>
      <w:lvlText w:val=""/>
      <w:lvlJc w:val="left"/>
      <w:pPr>
        <w:ind w:left="3765" w:hanging="360"/>
      </w:pPr>
      <w:rPr>
        <w:rFonts w:ascii="Symbol" w:hAnsi="Symbol" w:hint="default"/>
      </w:rPr>
    </w:lvl>
    <w:lvl w:ilvl="4" w:tplc="04260003" w:tentative="1">
      <w:start w:val="1"/>
      <w:numFmt w:val="bullet"/>
      <w:lvlText w:val="o"/>
      <w:lvlJc w:val="left"/>
      <w:pPr>
        <w:ind w:left="4485" w:hanging="360"/>
      </w:pPr>
      <w:rPr>
        <w:rFonts w:ascii="Courier New" w:hAnsi="Courier New" w:cs="Courier New" w:hint="default"/>
      </w:rPr>
    </w:lvl>
    <w:lvl w:ilvl="5" w:tplc="04260005" w:tentative="1">
      <w:start w:val="1"/>
      <w:numFmt w:val="bullet"/>
      <w:lvlText w:val=""/>
      <w:lvlJc w:val="left"/>
      <w:pPr>
        <w:ind w:left="5205" w:hanging="360"/>
      </w:pPr>
      <w:rPr>
        <w:rFonts w:ascii="Wingdings" w:hAnsi="Wingdings" w:hint="default"/>
      </w:rPr>
    </w:lvl>
    <w:lvl w:ilvl="6" w:tplc="04260001" w:tentative="1">
      <w:start w:val="1"/>
      <w:numFmt w:val="bullet"/>
      <w:lvlText w:val=""/>
      <w:lvlJc w:val="left"/>
      <w:pPr>
        <w:ind w:left="5925" w:hanging="360"/>
      </w:pPr>
      <w:rPr>
        <w:rFonts w:ascii="Symbol" w:hAnsi="Symbol" w:hint="default"/>
      </w:rPr>
    </w:lvl>
    <w:lvl w:ilvl="7" w:tplc="04260003" w:tentative="1">
      <w:start w:val="1"/>
      <w:numFmt w:val="bullet"/>
      <w:lvlText w:val="o"/>
      <w:lvlJc w:val="left"/>
      <w:pPr>
        <w:ind w:left="6645" w:hanging="360"/>
      </w:pPr>
      <w:rPr>
        <w:rFonts w:ascii="Courier New" w:hAnsi="Courier New" w:cs="Courier New" w:hint="default"/>
      </w:rPr>
    </w:lvl>
    <w:lvl w:ilvl="8" w:tplc="04260005" w:tentative="1">
      <w:start w:val="1"/>
      <w:numFmt w:val="bullet"/>
      <w:lvlText w:val=""/>
      <w:lvlJc w:val="left"/>
      <w:pPr>
        <w:ind w:left="7365" w:hanging="360"/>
      </w:pPr>
      <w:rPr>
        <w:rFonts w:ascii="Wingdings" w:hAnsi="Wingdings" w:hint="default"/>
      </w:rPr>
    </w:lvl>
  </w:abstractNum>
  <w:abstractNum w:abstractNumId="4" w15:restartNumberingAfterBreak="0">
    <w:nsid w:val="08C10E3C"/>
    <w:multiLevelType w:val="hybridMultilevel"/>
    <w:tmpl w:val="2D045B98"/>
    <w:lvl w:ilvl="0" w:tplc="452AB1DC">
      <w:start w:val="1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98A28A9"/>
    <w:multiLevelType w:val="hybridMultilevel"/>
    <w:tmpl w:val="BC9895EA"/>
    <w:lvl w:ilvl="0" w:tplc="AC6EAE02">
      <w:start w:val="2"/>
      <w:numFmt w:val="bullet"/>
      <w:lvlText w:val="-"/>
      <w:lvlJc w:val="left"/>
      <w:pPr>
        <w:ind w:left="1080" w:hanging="360"/>
      </w:pPr>
      <w:rPr>
        <w:rFonts w:ascii="Times New Roman" w:eastAsiaTheme="minorHAnsi" w:hAnsi="Times New Roman" w:cs="Times New Roman"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A114F16"/>
    <w:multiLevelType w:val="hybridMultilevel"/>
    <w:tmpl w:val="AF0E36DA"/>
    <w:lvl w:ilvl="0" w:tplc="04260001">
      <w:start w:val="1"/>
      <w:numFmt w:val="bullet"/>
      <w:lvlText w:val=""/>
      <w:lvlJc w:val="left"/>
      <w:pPr>
        <w:ind w:left="895" w:hanging="360"/>
      </w:pPr>
      <w:rPr>
        <w:rFonts w:ascii="Symbol" w:hAnsi="Symbol" w:hint="default"/>
      </w:rPr>
    </w:lvl>
    <w:lvl w:ilvl="1" w:tplc="04260003">
      <w:start w:val="1"/>
      <w:numFmt w:val="bullet"/>
      <w:lvlText w:val="o"/>
      <w:lvlJc w:val="left"/>
      <w:pPr>
        <w:ind w:left="1615" w:hanging="360"/>
      </w:pPr>
      <w:rPr>
        <w:rFonts w:ascii="Courier New" w:hAnsi="Courier New" w:cs="Courier New" w:hint="default"/>
      </w:rPr>
    </w:lvl>
    <w:lvl w:ilvl="2" w:tplc="04260005">
      <w:start w:val="1"/>
      <w:numFmt w:val="bullet"/>
      <w:lvlText w:val=""/>
      <w:lvlJc w:val="left"/>
      <w:pPr>
        <w:ind w:left="2335" w:hanging="360"/>
      </w:pPr>
      <w:rPr>
        <w:rFonts w:ascii="Wingdings" w:hAnsi="Wingdings" w:hint="default"/>
      </w:rPr>
    </w:lvl>
    <w:lvl w:ilvl="3" w:tplc="04260001">
      <w:start w:val="1"/>
      <w:numFmt w:val="bullet"/>
      <w:lvlText w:val=""/>
      <w:lvlJc w:val="left"/>
      <w:pPr>
        <w:ind w:left="3055" w:hanging="360"/>
      </w:pPr>
      <w:rPr>
        <w:rFonts w:ascii="Symbol" w:hAnsi="Symbol" w:hint="default"/>
      </w:rPr>
    </w:lvl>
    <w:lvl w:ilvl="4" w:tplc="04260003">
      <w:start w:val="1"/>
      <w:numFmt w:val="bullet"/>
      <w:lvlText w:val="o"/>
      <w:lvlJc w:val="left"/>
      <w:pPr>
        <w:ind w:left="3775" w:hanging="360"/>
      </w:pPr>
      <w:rPr>
        <w:rFonts w:ascii="Courier New" w:hAnsi="Courier New" w:cs="Courier New" w:hint="default"/>
      </w:rPr>
    </w:lvl>
    <w:lvl w:ilvl="5" w:tplc="04260005">
      <w:start w:val="1"/>
      <w:numFmt w:val="bullet"/>
      <w:lvlText w:val=""/>
      <w:lvlJc w:val="left"/>
      <w:pPr>
        <w:ind w:left="4495" w:hanging="360"/>
      </w:pPr>
      <w:rPr>
        <w:rFonts w:ascii="Wingdings" w:hAnsi="Wingdings" w:hint="default"/>
      </w:rPr>
    </w:lvl>
    <w:lvl w:ilvl="6" w:tplc="04260001">
      <w:start w:val="1"/>
      <w:numFmt w:val="bullet"/>
      <w:lvlText w:val=""/>
      <w:lvlJc w:val="left"/>
      <w:pPr>
        <w:ind w:left="5215" w:hanging="360"/>
      </w:pPr>
      <w:rPr>
        <w:rFonts w:ascii="Symbol" w:hAnsi="Symbol" w:hint="default"/>
      </w:rPr>
    </w:lvl>
    <w:lvl w:ilvl="7" w:tplc="04260003">
      <w:start w:val="1"/>
      <w:numFmt w:val="bullet"/>
      <w:lvlText w:val="o"/>
      <w:lvlJc w:val="left"/>
      <w:pPr>
        <w:ind w:left="5935" w:hanging="360"/>
      </w:pPr>
      <w:rPr>
        <w:rFonts w:ascii="Courier New" w:hAnsi="Courier New" w:cs="Courier New" w:hint="default"/>
      </w:rPr>
    </w:lvl>
    <w:lvl w:ilvl="8" w:tplc="04260005">
      <w:start w:val="1"/>
      <w:numFmt w:val="bullet"/>
      <w:lvlText w:val=""/>
      <w:lvlJc w:val="left"/>
      <w:pPr>
        <w:ind w:left="6655" w:hanging="360"/>
      </w:pPr>
      <w:rPr>
        <w:rFonts w:ascii="Wingdings" w:hAnsi="Wingdings" w:hint="default"/>
      </w:rPr>
    </w:lvl>
  </w:abstractNum>
  <w:abstractNum w:abstractNumId="7" w15:restartNumberingAfterBreak="0">
    <w:nsid w:val="0C3C1488"/>
    <w:multiLevelType w:val="hybridMultilevel"/>
    <w:tmpl w:val="9CA6F768"/>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8"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997"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18003CE"/>
    <w:multiLevelType w:val="hybridMultilevel"/>
    <w:tmpl w:val="394C7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D3E94"/>
    <w:multiLevelType w:val="hybridMultilevel"/>
    <w:tmpl w:val="5F9EAA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67CC4"/>
    <w:multiLevelType w:val="multilevel"/>
    <w:tmpl w:val="05DE5F20"/>
    <w:lvl w:ilvl="0">
      <w:start w:val="1"/>
      <w:numFmt w:val="decimal"/>
      <w:lvlText w:val="%1."/>
      <w:lvlJc w:val="left"/>
      <w:pPr>
        <w:ind w:left="720" w:hanging="360"/>
      </w:pPr>
    </w:lvl>
    <w:lvl w:ilvl="1">
      <w:start w:val="1"/>
      <w:numFmt w:val="decimal"/>
      <w:isLgl/>
      <w:lvlText w:val="%2)"/>
      <w:lvlJc w:val="left"/>
      <w:pPr>
        <w:ind w:left="791" w:hanging="360"/>
      </w:pPr>
      <w:rPr>
        <w:rFonts w:ascii="Times New Roman" w:eastAsia="Times New Roman" w:hAnsi="Times New Roman" w:cs="Times New Roman"/>
        <w:b w:val="0"/>
        <w:bCs w:val="0"/>
        <w:sz w:val="24"/>
        <w:szCs w:val="24"/>
      </w:rPr>
    </w:lvl>
    <w:lvl w:ilvl="2">
      <w:start w:val="1"/>
      <w:numFmt w:val="decimal"/>
      <w:isLgl/>
      <w:lvlText w:val="%1.%2.%3."/>
      <w:lvlJc w:val="left"/>
      <w:pPr>
        <w:ind w:left="1222" w:hanging="720"/>
      </w:pPr>
    </w:lvl>
    <w:lvl w:ilvl="3">
      <w:start w:val="1"/>
      <w:numFmt w:val="decimal"/>
      <w:isLgl/>
      <w:lvlText w:val="%1.%2.%3.%4."/>
      <w:lvlJc w:val="left"/>
      <w:pPr>
        <w:ind w:left="1293" w:hanging="720"/>
      </w:pPr>
    </w:lvl>
    <w:lvl w:ilvl="4">
      <w:start w:val="1"/>
      <w:numFmt w:val="decimal"/>
      <w:isLgl/>
      <w:lvlText w:val="%1.%2.%3.%4.%5."/>
      <w:lvlJc w:val="left"/>
      <w:pPr>
        <w:ind w:left="1724" w:hanging="1080"/>
      </w:pPr>
    </w:lvl>
    <w:lvl w:ilvl="5">
      <w:start w:val="1"/>
      <w:numFmt w:val="decimal"/>
      <w:isLgl/>
      <w:lvlText w:val="%1.%2.%3.%4.%5.%6."/>
      <w:lvlJc w:val="left"/>
      <w:pPr>
        <w:ind w:left="1795" w:hanging="1080"/>
      </w:pPr>
    </w:lvl>
    <w:lvl w:ilvl="6">
      <w:start w:val="1"/>
      <w:numFmt w:val="decimal"/>
      <w:isLgl/>
      <w:lvlText w:val="%1.%2.%3.%4.%5.%6.%7."/>
      <w:lvlJc w:val="left"/>
      <w:pPr>
        <w:ind w:left="2226" w:hanging="1440"/>
      </w:pPr>
    </w:lvl>
    <w:lvl w:ilvl="7">
      <w:start w:val="1"/>
      <w:numFmt w:val="decimal"/>
      <w:isLgl/>
      <w:lvlText w:val="%1.%2.%3.%4.%5.%6.%7.%8."/>
      <w:lvlJc w:val="left"/>
      <w:pPr>
        <w:ind w:left="2297" w:hanging="1440"/>
      </w:pPr>
    </w:lvl>
    <w:lvl w:ilvl="8">
      <w:start w:val="1"/>
      <w:numFmt w:val="decimal"/>
      <w:isLgl/>
      <w:lvlText w:val="%1.%2.%3.%4.%5.%6.%7.%8.%9."/>
      <w:lvlJc w:val="left"/>
      <w:pPr>
        <w:ind w:left="2728" w:hanging="1800"/>
      </w:pPr>
    </w:lvl>
  </w:abstractNum>
  <w:abstractNum w:abstractNumId="12" w15:restartNumberingAfterBreak="0">
    <w:nsid w:val="1AC81B77"/>
    <w:multiLevelType w:val="hybridMultilevel"/>
    <w:tmpl w:val="31CE34F0"/>
    <w:lvl w:ilvl="0" w:tplc="30605108">
      <w:start w:val="1"/>
      <w:numFmt w:val="bullet"/>
      <w:pStyle w:val="Bullets"/>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7A3356"/>
    <w:multiLevelType w:val="hybridMultilevel"/>
    <w:tmpl w:val="29C25798"/>
    <w:lvl w:ilvl="0" w:tplc="04260001">
      <w:start w:val="1"/>
      <w:numFmt w:val="bullet"/>
      <w:lvlText w:val=""/>
      <w:lvlJc w:val="left"/>
      <w:pPr>
        <w:ind w:left="1390" w:hanging="360"/>
      </w:pPr>
      <w:rPr>
        <w:rFonts w:ascii="Symbol" w:hAnsi="Symbol" w:hint="default"/>
      </w:rPr>
    </w:lvl>
    <w:lvl w:ilvl="1" w:tplc="04260003">
      <w:start w:val="1"/>
      <w:numFmt w:val="bullet"/>
      <w:lvlText w:val="o"/>
      <w:lvlJc w:val="left"/>
      <w:pPr>
        <w:ind w:left="2110" w:hanging="360"/>
      </w:pPr>
      <w:rPr>
        <w:rFonts w:ascii="Courier New" w:hAnsi="Courier New" w:cs="Courier New" w:hint="default"/>
      </w:rPr>
    </w:lvl>
    <w:lvl w:ilvl="2" w:tplc="04260005">
      <w:start w:val="1"/>
      <w:numFmt w:val="bullet"/>
      <w:lvlText w:val=""/>
      <w:lvlJc w:val="left"/>
      <w:pPr>
        <w:ind w:left="2830" w:hanging="360"/>
      </w:pPr>
      <w:rPr>
        <w:rFonts w:ascii="Wingdings" w:hAnsi="Wingdings" w:hint="default"/>
      </w:rPr>
    </w:lvl>
    <w:lvl w:ilvl="3" w:tplc="04260001">
      <w:start w:val="1"/>
      <w:numFmt w:val="bullet"/>
      <w:lvlText w:val=""/>
      <w:lvlJc w:val="left"/>
      <w:pPr>
        <w:ind w:left="3550" w:hanging="360"/>
      </w:pPr>
      <w:rPr>
        <w:rFonts w:ascii="Symbol" w:hAnsi="Symbol" w:hint="default"/>
      </w:rPr>
    </w:lvl>
    <w:lvl w:ilvl="4" w:tplc="04260003">
      <w:start w:val="1"/>
      <w:numFmt w:val="bullet"/>
      <w:lvlText w:val="o"/>
      <w:lvlJc w:val="left"/>
      <w:pPr>
        <w:ind w:left="4270" w:hanging="360"/>
      </w:pPr>
      <w:rPr>
        <w:rFonts w:ascii="Courier New" w:hAnsi="Courier New" w:cs="Courier New" w:hint="default"/>
      </w:rPr>
    </w:lvl>
    <w:lvl w:ilvl="5" w:tplc="04260005">
      <w:start w:val="1"/>
      <w:numFmt w:val="bullet"/>
      <w:lvlText w:val=""/>
      <w:lvlJc w:val="left"/>
      <w:pPr>
        <w:ind w:left="4990" w:hanging="360"/>
      </w:pPr>
      <w:rPr>
        <w:rFonts w:ascii="Wingdings" w:hAnsi="Wingdings" w:hint="default"/>
      </w:rPr>
    </w:lvl>
    <w:lvl w:ilvl="6" w:tplc="04260001">
      <w:start w:val="1"/>
      <w:numFmt w:val="bullet"/>
      <w:lvlText w:val=""/>
      <w:lvlJc w:val="left"/>
      <w:pPr>
        <w:ind w:left="5710" w:hanging="360"/>
      </w:pPr>
      <w:rPr>
        <w:rFonts w:ascii="Symbol" w:hAnsi="Symbol" w:hint="default"/>
      </w:rPr>
    </w:lvl>
    <w:lvl w:ilvl="7" w:tplc="04260003">
      <w:start w:val="1"/>
      <w:numFmt w:val="bullet"/>
      <w:lvlText w:val="o"/>
      <w:lvlJc w:val="left"/>
      <w:pPr>
        <w:ind w:left="6430" w:hanging="360"/>
      </w:pPr>
      <w:rPr>
        <w:rFonts w:ascii="Courier New" w:hAnsi="Courier New" w:cs="Courier New" w:hint="default"/>
      </w:rPr>
    </w:lvl>
    <w:lvl w:ilvl="8" w:tplc="04260005">
      <w:start w:val="1"/>
      <w:numFmt w:val="bullet"/>
      <w:lvlText w:val=""/>
      <w:lvlJc w:val="left"/>
      <w:pPr>
        <w:ind w:left="7150" w:hanging="360"/>
      </w:pPr>
      <w:rPr>
        <w:rFonts w:ascii="Wingdings" w:hAnsi="Wingdings" w:hint="default"/>
      </w:rPr>
    </w:lvl>
  </w:abstractNum>
  <w:abstractNum w:abstractNumId="14" w15:restartNumberingAfterBreak="0">
    <w:nsid w:val="1CD3145F"/>
    <w:multiLevelType w:val="hybridMultilevel"/>
    <w:tmpl w:val="587A9E6E"/>
    <w:lvl w:ilvl="0" w:tplc="6CEE5B58">
      <w:numFmt w:val="bullet"/>
      <w:lvlText w:val="-"/>
      <w:lvlJc w:val="left"/>
      <w:pPr>
        <w:ind w:left="1176" w:hanging="360"/>
      </w:pPr>
      <w:rPr>
        <w:rFonts w:ascii="Arial" w:eastAsiaTheme="minorHAnsi" w:hAnsi="Arial" w:cs="Arial" w:hint="default"/>
      </w:rPr>
    </w:lvl>
    <w:lvl w:ilvl="1" w:tplc="04260003" w:tentative="1">
      <w:start w:val="1"/>
      <w:numFmt w:val="bullet"/>
      <w:lvlText w:val="o"/>
      <w:lvlJc w:val="left"/>
      <w:pPr>
        <w:ind w:left="1896" w:hanging="360"/>
      </w:pPr>
      <w:rPr>
        <w:rFonts w:ascii="Courier New" w:hAnsi="Courier New" w:cs="Courier New" w:hint="default"/>
      </w:rPr>
    </w:lvl>
    <w:lvl w:ilvl="2" w:tplc="04260005" w:tentative="1">
      <w:start w:val="1"/>
      <w:numFmt w:val="bullet"/>
      <w:lvlText w:val=""/>
      <w:lvlJc w:val="left"/>
      <w:pPr>
        <w:ind w:left="2616" w:hanging="360"/>
      </w:pPr>
      <w:rPr>
        <w:rFonts w:ascii="Wingdings" w:hAnsi="Wingdings" w:hint="default"/>
      </w:rPr>
    </w:lvl>
    <w:lvl w:ilvl="3" w:tplc="04260001" w:tentative="1">
      <w:start w:val="1"/>
      <w:numFmt w:val="bullet"/>
      <w:lvlText w:val=""/>
      <w:lvlJc w:val="left"/>
      <w:pPr>
        <w:ind w:left="3336" w:hanging="360"/>
      </w:pPr>
      <w:rPr>
        <w:rFonts w:ascii="Symbol" w:hAnsi="Symbol" w:hint="default"/>
      </w:rPr>
    </w:lvl>
    <w:lvl w:ilvl="4" w:tplc="04260003" w:tentative="1">
      <w:start w:val="1"/>
      <w:numFmt w:val="bullet"/>
      <w:lvlText w:val="o"/>
      <w:lvlJc w:val="left"/>
      <w:pPr>
        <w:ind w:left="4056" w:hanging="360"/>
      </w:pPr>
      <w:rPr>
        <w:rFonts w:ascii="Courier New" w:hAnsi="Courier New" w:cs="Courier New" w:hint="default"/>
      </w:rPr>
    </w:lvl>
    <w:lvl w:ilvl="5" w:tplc="04260005" w:tentative="1">
      <w:start w:val="1"/>
      <w:numFmt w:val="bullet"/>
      <w:lvlText w:val=""/>
      <w:lvlJc w:val="left"/>
      <w:pPr>
        <w:ind w:left="4776" w:hanging="360"/>
      </w:pPr>
      <w:rPr>
        <w:rFonts w:ascii="Wingdings" w:hAnsi="Wingdings" w:hint="default"/>
      </w:rPr>
    </w:lvl>
    <w:lvl w:ilvl="6" w:tplc="04260001" w:tentative="1">
      <w:start w:val="1"/>
      <w:numFmt w:val="bullet"/>
      <w:lvlText w:val=""/>
      <w:lvlJc w:val="left"/>
      <w:pPr>
        <w:ind w:left="5496" w:hanging="360"/>
      </w:pPr>
      <w:rPr>
        <w:rFonts w:ascii="Symbol" w:hAnsi="Symbol" w:hint="default"/>
      </w:rPr>
    </w:lvl>
    <w:lvl w:ilvl="7" w:tplc="04260003" w:tentative="1">
      <w:start w:val="1"/>
      <w:numFmt w:val="bullet"/>
      <w:lvlText w:val="o"/>
      <w:lvlJc w:val="left"/>
      <w:pPr>
        <w:ind w:left="6216" w:hanging="360"/>
      </w:pPr>
      <w:rPr>
        <w:rFonts w:ascii="Courier New" w:hAnsi="Courier New" w:cs="Courier New" w:hint="default"/>
      </w:rPr>
    </w:lvl>
    <w:lvl w:ilvl="8" w:tplc="04260005" w:tentative="1">
      <w:start w:val="1"/>
      <w:numFmt w:val="bullet"/>
      <w:lvlText w:val=""/>
      <w:lvlJc w:val="left"/>
      <w:pPr>
        <w:ind w:left="6936" w:hanging="360"/>
      </w:pPr>
      <w:rPr>
        <w:rFonts w:ascii="Wingdings" w:hAnsi="Wingdings" w:hint="default"/>
      </w:rPr>
    </w:lvl>
  </w:abstractNum>
  <w:abstractNum w:abstractNumId="15"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1EC63F61"/>
    <w:multiLevelType w:val="hybridMultilevel"/>
    <w:tmpl w:val="648494B6"/>
    <w:lvl w:ilvl="0" w:tplc="6CEE5B58">
      <w:numFmt w:val="bullet"/>
      <w:lvlText w:val="-"/>
      <w:lvlJc w:val="left"/>
      <w:pPr>
        <w:ind w:left="1176" w:hanging="360"/>
      </w:pPr>
      <w:rPr>
        <w:rFonts w:ascii="Arial" w:eastAsiaTheme="minorHAnsi" w:hAnsi="Arial" w:cs="Arial" w:hint="default"/>
      </w:rPr>
    </w:lvl>
    <w:lvl w:ilvl="1" w:tplc="04260003" w:tentative="1">
      <w:start w:val="1"/>
      <w:numFmt w:val="bullet"/>
      <w:lvlText w:val="o"/>
      <w:lvlJc w:val="left"/>
      <w:pPr>
        <w:ind w:left="1896" w:hanging="360"/>
      </w:pPr>
      <w:rPr>
        <w:rFonts w:ascii="Courier New" w:hAnsi="Courier New" w:cs="Courier New" w:hint="default"/>
      </w:rPr>
    </w:lvl>
    <w:lvl w:ilvl="2" w:tplc="04260005" w:tentative="1">
      <w:start w:val="1"/>
      <w:numFmt w:val="bullet"/>
      <w:lvlText w:val=""/>
      <w:lvlJc w:val="left"/>
      <w:pPr>
        <w:ind w:left="2616" w:hanging="360"/>
      </w:pPr>
      <w:rPr>
        <w:rFonts w:ascii="Wingdings" w:hAnsi="Wingdings" w:hint="default"/>
      </w:rPr>
    </w:lvl>
    <w:lvl w:ilvl="3" w:tplc="04260001" w:tentative="1">
      <w:start w:val="1"/>
      <w:numFmt w:val="bullet"/>
      <w:lvlText w:val=""/>
      <w:lvlJc w:val="left"/>
      <w:pPr>
        <w:ind w:left="3336" w:hanging="360"/>
      </w:pPr>
      <w:rPr>
        <w:rFonts w:ascii="Symbol" w:hAnsi="Symbol" w:hint="default"/>
      </w:rPr>
    </w:lvl>
    <w:lvl w:ilvl="4" w:tplc="04260003" w:tentative="1">
      <w:start w:val="1"/>
      <w:numFmt w:val="bullet"/>
      <w:lvlText w:val="o"/>
      <w:lvlJc w:val="left"/>
      <w:pPr>
        <w:ind w:left="4056" w:hanging="360"/>
      </w:pPr>
      <w:rPr>
        <w:rFonts w:ascii="Courier New" w:hAnsi="Courier New" w:cs="Courier New" w:hint="default"/>
      </w:rPr>
    </w:lvl>
    <w:lvl w:ilvl="5" w:tplc="04260005" w:tentative="1">
      <w:start w:val="1"/>
      <w:numFmt w:val="bullet"/>
      <w:lvlText w:val=""/>
      <w:lvlJc w:val="left"/>
      <w:pPr>
        <w:ind w:left="4776" w:hanging="360"/>
      </w:pPr>
      <w:rPr>
        <w:rFonts w:ascii="Wingdings" w:hAnsi="Wingdings" w:hint="default"/>
      </w:rPr>
    </w:lvl>
    <w:lvl w:ilvl="6" w:tplc="04260001" w:tentative="1">
      <w:start w:val="1"/>
      <w:numFmt w:val="bullet"/>
      <w:lvlText w:val=""/>
      <w:lvlJc w:val="left"/>
      <w:pPr>
        <w:ind w:left="5496" w:hanging="360"/>
      </w:pPr>
      <w:rPr>
        <w:rFonts w:ascii="Symbol" w:hAnsi="Symbol" w:hint="default"/>
      </w:rPr>
    </w:lvl>
    <w:lvl w:ilvl="7" w:tplc="04260003" w:tentative="1">
      <w:start w:val="1"/>
      <w:numFmt w:val="bullet"/>
      <w:lvlText w:val="o"/>
      <w:lvlJc w:val="left"/>
      <w:pPr>
        <w:ind w:left="6216" w:hanging="360"/>
      </w:pPr>
      <w:rPr>
        <w:rFonts w:ascii="Courier New" w:hAnsi="Courier New" w:cs="Courier New" w:hint="default"/>
      </w:rPr>
    </w:lvl>
    <w:lvl w:ilvl="8" w:tplc="04260005" w:tentative="1">
      <w:start w:val="1"/>
      <w:numFmt w:val="bullet"/>
      <w:lvlText w:val=""/>
      <w:lvlJc w:val="left"/>
      <w:pPr>
        <w:ind w:left="6936" w:hanging="360"/>
      </w:pPr>
      <w:rPr>
        <w:rFonts w:ascii="Wingdings" w:hAnsi="Wingdings" w:hint="default"/>
      </w:rPr>
    </w:lvl>
  </w:abstractNum>
  <w:abstractNum w:abstractNumId="17" w15:restartNumberingAfterBreak="0">
    <w:nsid w:val="1F4F4A25"/>
    <w:multiLevelType w:val="multilevel"/>
    <w:tmpl w:val="D60629FC"/>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17B26DB"/>
    <w:multiLevelType w:val="hybridMultilevel"/>
    <w:tmpl w:val="926816D8"/>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19"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7B03F04"/>
    <w:multiLevelType w:val="hybridMultilevel"/>
    <w:tmpl w:val="5456DC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29997AA1"/>
    <w:multiLevelType w:val="hybridMultilevel"/>
    <w:tmpl w:val="2CA87EDE"/>
    <w:lvl w:ilvl="0" w:tplc="ADFE819E">
      <w:start w:val="1"/>
      <w:numFmt w:val="decimal"/>
      <w:lvlText w:val="%1)"/>
      <w:lvlJc w:val="left"/>
      <w:pPr>
        <w:ind w:left="791" w:hanging="360"/>
      </w:pPr>
    </w:lvl>
    <w:lvl w:ilvl="1" w:tplc="04260019">
      <w:start w:val="1"/>
      <w:numFmt w:val="lowerLetter"/>
      <w:lvlText w:val="%2."/>
      <w:lvlJc w:val="left"/>
      <w:pPr>
        <w:ind w:left="1511" w:hanging="360"/>
      </w:pPr>
    </w:lvl>
    <w:lvl w:ilvl="2" w:tplc="0426001B">
      <w:start w:val="1"/>
      <w:numFmt w:val="lowerRoman"/>
      <w:lvlText w:val="%3."/>
      <w:lvlJc w:val="right"/>
      <w:pPr>
        <w:ind w:left="2231" w:hanging="180"/>
      </w:pPr>
    </w:lvl>
    <w:lvl w:ilvl="3" w:tplc="0426000F">
      <w:start w:val="1"/>
      <w:numFmt w:val="decimal"/>
      <w:lvlText w:val="%4."/>
      <w:lvlJc w:val="left"/>
      <w:pPr>
        <w:ind w:left="2951" w:hanging="360"/>
      </w:pPr>
    </w:lvl>
    <w:lvl w:ilvl="4" w:tplc="04260019">
      <w:start w:val="1"/>
      <w:numFmt w:val="lowerLetter"/>
      <w:lvlText w:val="%5."/>
      <w:lvlJc w:val="left"/>
      <w:pPr>
        <w:ind w:left="3671" w:hanging="360"/>
      </w:pPr>
    </w:lvl>
    <w:lvl w:ilvl="5" w:tplc="0426001B">
      <w:start w:val="1"/>
      <w:numFmt w:val="lowerRoman"/>
      <w:lvlText w:val="%6."/>
      <w:lvlJc w:val="right"/>
      <w:pPr>
        <w:ind w:left="4391" w:hanging="180"/>
      </w:pPr>
    </w:lvl>
    <w:lvl w:ilvl="6" w:tplc="0426000F">
      <w:start w:val="1"/>
      <w:numFmt w:val="decimal"/>
      <w:lvlText w:val="%7."/>
      <w:lvlJc w:val="left"/>
      <w:pPr>
        <w:ind w:left="5111" w:hanging="360"/>
      </w:pPr>
    </w:lvl>
    <w:lvl w:ilvl="7" w:tplc="04260019">
      <w:start w:val="1"/>
      <w:numFmt w:val="lowerLetter"/>
      <w:lvlText w:val="%8."/>
      <w:lvlJc w:val="left"/>
      <w:pPr>
        <w:ind w:left="5831" w:hanging="360"/>
      </w:pPr>
    </w:lvl>
    <w:lvl w:ilvl="8" w:tplc="0426001B">
      <w:start w:val="1"/>
      <w:numFmt w:val="lowerRoman"/>
      <w:lvlText w:val="%9."/>
      <w:lvlJc w:val="right"/>
      <w:pPr>
        <w:ind w:left="6551" w:hanging="180"/>
      </w:pPr>
    </w:lvl>
  </w:abstractNum>
  <w:abstractNum w:abstractNumId="22" w15:restartNumberingAfterBreak="0">
    <w:nsid w:val="2D763FFE"/>
    <w:multiLevelType w:val="multilevel"/>
    <w:tmpl w:val="5E101CAE"/>
    <w:lvl w:ilvl="0">
      <w:start w:val="4"/>
      <w:numFmt w:val="decimal"/>
      <w:lvlText w:val="%1."/>
      <w:lvlJc w:val="left"/>
      <w:pPr>
        <w:ind w:left="360" w:hanging="360"/>
      </w:pPr>
    </w:lvl>
    <w:lvl w:ilvl="1">
      <w:start w:val="1"/>
      <w:numFmt w:val="decimal"/>
      <w:lvlText w:val="%1.%2."/>
      <w:lvlJc w:val="left"/>
      <w:pPr>
        <w:ind w:left="791" w:hanging="360"/>
      </w:pPr>
    </w:lvl>
    <w:lvl w:ilvl="2">
      <w:start w:val="1"/>
      <w:numFmt w:val="decimal"/>
      <w:lvlText w:val="%1.%2.%3."/>
      <w:lvlJc w:val="left"/>
      <w:pPr>
        <w:ind w:left="1582" w:hanging="720"/>
      </w:pPr>
    </w:lvl>
    <w:lvl w:ilvl="3">
      <w:start w:val="1"/>
      <w:numFmt w:val="decimal"/>
      <w:lvlText w:val="%1.%2.%3.%4."/>
      <w:lvlJc w:val="left"/>
      <w:pPr>
        <w:ind w:left="2013" w:hanging="720"/>
      </w:pPr>
    </w:lvl>
    <w:lvl w:ilvl="4">
      <w:start w:val="1"/>
      <w:numFmt w:val="decimal"/>
      <w:lvlText w:val="%1.%2.%3.%4.%5."/>
      <w:lvlJc w:val="left"/>
      <w:pPr>
        <w:ind w:left="2804" w:hanging="1080"/>
      </w:pPr>
    </w:lvl>
    <w:lvl w:ilvl="5">
      <w:start w:val="1"/>
      <w:numFmt w:val="decimal"/>
      <w:lvlText w:val="%1.%2.%3.%4.%5.%6."/>
      <w:lvlJc w:val="left"/>
      <w:pPr>
        <w:ind w:left="3235" w:hanging="1080"/>
      </w:pPr>
    </w:lvl>
    <w:lvl w:ilvl="6">
      <w:start w:val="1"/>
      <w:numFmt w:val="decimal"/>
      <w:lvlText w:val="%1.%2.%3.%4.%5.%6.%7."/>
      <w:lvlJc w:val="left"/>
      <w:pPr>
        <w:ind w:left="4026" w:hanging="1440"/>
      </w:pPr>
    </w:lvl>
    <w:lvl w:ilvl="7">
      <w:start w:val="1"/>
      <w:numFmt w:val="decimal"/>
      <w:lvlText w:val="%1.%2.%3.%4.%5.%6.%7.%8."/>
      <w:lvlJc w:val="left"/>
      <w:pPr>
        <w:ind w:left="4457" w:hanging="1440"/>
      </w:pPr>
    </w:lvl>
    <w:lvl w:ilvl="8">
      <w:start w:val="1"/>
      <w:numFmt w:val="decimal"/>
      <w:lvlText w:val="%1.%2.%3.%4.%5.%6.%7.%8.%9."/>
      <w:lvlJc w:val="left"/>
      <w:pPr>
        <w:ind w:left="5248" w:hanging="1800"/>
      </w:pPr>
    </w:lvl>
  </w:abstractNum>
  <w:abstractNum w:abstractNumId="23"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306E7B"/>
    <w:multiLevelType w:val="multilevel"/>
    <w:tmpl w:val="4BCE828A"/>
    <w:lvl w:ilvl="0">
      <w:start w:val="17"/>
      <w:numFmt w:val="decimal"/>
      <w:lvlText w:val="%1."/>
      <w:lvlJc w:val="left"/>
      <w:pPr>
        <w:ind w:left="660" w:hanging="660"/>
      </w:pPr>
      <w:rPr>
        <w:rFonts w:hint="default"/>
        <w:color w:val="000000" w:themeColor="text1"/>
      </w:rPr>
    </w:lvl>
    <w:lvl w:ilvl="1">
      <w:start w:val="2"/>
      <w:numFmt w:val="decimal"/>
      <w:lvlText w:val="%1.%2."/>
      <w:lvlJc w:val="left"/>
      <w:pPr>
        <w:ind w:left="943" w:hanging="66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569" w:hanging="72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495" w:hanging="1080"/>
      </w:pPr>
      <w:rPr>
        <w:rFonts w:hint="default"/>
        <w:color w:val="000000" w:themeColor="text1"/>
      </w:rPr>
    </w:lvl>
    <w:lvl w:ilvl="6">
      <w:start w:val="1"/>
      <w:numFmt w:val="decimal"/>
      <w:lvlText w:val="%1.%2.%3.%4.%5.%6.%7."/>
      <w:lvlJc w:val="left"/>
      <w:pPr>
        <w:ind w:left="3138" w:hanging="1440"/>
      </w:pPr>
      <w:rPr>
        <w:rFonts w:hint="default"/>
        <w:color w:val="000000" w:themeColor="text1"/>
      </w:rPr>
    </w:lvl>
    <w:lvl w:ilvl="7">
      <w:start w:val="1"/>
      <w:numFmt w:val="decimal"/>
      <w:lvlText w:val="%1.%2.%3.%4.%5.%6.%7.%8."/>
      <w:lvlJc w:val="left"/>
      <w:pPr>
        <w:ind w:left="3421" w:hanging="1440"/>
      </w:pPr>
      <w:rPr>
        <w:rFonts w:hint="default"/>
        <w:color w:val="000000" w:themeColor="text1"/>
      </w:rPr>
    </w:lvl>
    <w:lvl w:ilvl="8">
      <w:start w:val="1"/>
      <w:numFmt w:val="decimal"/>
      <w:lvlText w:val="%1.%2.%3.%4.%5.%6.%7.%8.%9."/>
      <w:lvlJc w:val="left"/>
      <w:pPr>
        <w:ind w:left="4064" w:hanging="1800"/>
      </w:pPr>
      <w:rPr>
        <w:rFonts w:hint="default"/>
        <w:color w:val="000000" w:themeColor="text1"/>
      </w:rPr>
    </w:lvl>
  </w:abstractNum>
  <w:abstractNum w:abstractNumId="25" w15:restartNumberingAfterBreak="0">
    <w:nsid w:val="30CA6E37"/>
    <w:multiLevelType w:val="hybridMultilevel"/>
    <w:tmpl w:val="05A004AC"/>
    <w:lvl w:ilvl="0" w:tplc="6CEE5B58">
      <w:numFmt w:val="bullet"/>
      <w:lvlText w:val="-"/>
      <w:lvlJc w:val="left"/>
      <w:pPr>
        <w:ind w:left="893" w:hanging="360"/>
      </w:pPr>
      <w:rPr>
        <w:rFonts w:ascii="Arial" w:eastAsiaTheme="minorHAnsi" w:hAnsi="Arial" w:cs="Arial" w:hint="default"/>
      </w:rPr>
    </w:lvl>
    <w:lvl w:ilvl="1" w:tplc="04260003" w:tentative="1">
      <w:start w:val="1"/>
      <w:numFmt w:val="bullet"/>
      <w:lvlText w:val="o"/>
      <w:lvlJc w:val="left"/>
      <w:pPr>
        <w:ind w:left="1613" w:hanging="360"/>
      </w:pPr>
      <w:rPr>
        <w:rFonts w:ascii="Courier New" w:hAnsi="Courier New" w:cs="Courier New" w:hint="default"/>
      </w:rPr>
    </w:lvl>
    <w:lvl w:ilvl="2" w:tplc="04260005" w:tentative="1">
      <w:start w:val="1"/>
      <w:numFmt w:val="bullet"/>
      <w:lvlText w:val=""/>
      <w:lvlJc w:val="left"/>
      <w:pPr>
        <w:ind w:left="2333" w:hanging="360"/>
      </w:pPr>
      <w:rPr>
        <w:rFonts w:ascii="Wingdings" w:hAnsi="Wingdings" w:hint="default"/>
      </w:rPr>
    </w:lvl>
    <w:lvl w:ilvl="3" w:tplc="04260001" w:tentative="1">
      <w:start w:val="1"/>
      <w:numFmt w:val="bullet"/>
      <w:lvlText w:val=""/>
      <w:lvlJc w:val="left"/>
      <w:pPr>
        <w:ind w:left="3053" w:hanging="360"/>
      </w:pPr>
      <w:rPr>
        <w:rFonts w:ascii="Symbol" w:hAnsi="Symbol" w:hint="default"/>
      </w:rPr>
    </w:lvl>
    <w:lvl w:ilvl="4" w:tplc="04260003" w:tentative="1">
      <w:start w:val="1"/>
      <w:numFmt w:val="bullet"/>
      <w:lvlText w:val="o"/>
      <w:lvlJc w:val="left"/>
      <w:pPr>
        <w:ind w:left="3773" w:hanging="360"/>
      </w:pPr>
      <w:rPr>
        <w:rFonts w:ascii="Courier New" w:hAnsi="Courier New" w:cs="Courier New" w:hint="default"/>
      </w:rPr>
    </w:lvl>
    <w:lvl w:ilvl="5" w:tplc="04260005" w:tentative="1">
      <w:start w:val="1"/>
      <w:numFmt w:val="bullet"/>
      <w:lvlText w:val=""/>
      <w:lvlJc w:val="left"/>
      <w:pPr>
        <w:ind w:left="4493" w:hanging="360"/>
      </w:pPr>
      <w:rPr>
        <w:rFonts w:ascii="Wingdings" w:hAnsi="Wingdings" w:hint="default"/>
      </w:rPr>
    </w:lvl>
    <w:lvl w:ilvl="6" w:tplc="04260001" w:tentative="1">
      <w:start w:val="1"/>
      <w:numFmt w:val="bullet"/>
      <w:lvlText w:val=""/>
      <w:lvlJc w:val="left"/>
      <w:pPr>
        <w:ind w:left="5213" w:hanging="360"/>
      </w:pPr>
      <w:rPr>
        <w:rFonts w:ascii="Symbol" w:hAnsi="Symbol" w:hint="default"/>
      </w:rPr>
    </w:lvl>
    <w:lvl w:ilvl="7" w:tplc="04260003" w:tentative="1">
      <w:start w:val="1"/>
      <w:numFmt w:val="bullet"/>
      <w:lvlText w:val="o"/>
      <w:lvlJc w:val="left"/>
      <w:pPr>
        <w:ind w:left="5933" w:hanging="360"/>
      </w:pPr>
      <w:rPr>
        <w:rFonts w:ascii="Courier New" w:hAnsi="Courier New" w:cs="Courier New" w:hint="default"/>
      </w:rPr>
    </w:lvl>
    <w:lvl w:ilvl="8" w:tplc="04260005" w:tentative="1">
      <w:start w:val="1"/>
      <w:numFmt w:val="bullet"/>
      <w:lvlText w:val=""/>
      <w:lvlJc w:val="left"/>
      <w:pPr>
        <w:ind w:left="6653" w:hanging="360"/>
      </w:pPr>
      <w:rPr>
        <w:rFonts w:ascii="Wingdings" w:hAnsi="Wingdings" w:hint="default"/>
      </w:rPr>
    </w:lvl>
  </w:abstractNum>
  <w:abstractNum w:abstractNumId="26"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45976C0"/>
    <w:multiLevelType w:val="hybridMultilevel"/>
    <w:tmpl w:val="D65400C0"/>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28" w15:restartNumberingAfterBreak="0">
    <w:nsid w:val="34DD4B57"/>
    <w:multiLevelType w:val="hybridMultilevel"/>
    <w:tmpl w:val="486CE4CC"/>
    <w:lvl w:ilvl="0" w:tplc="6CEE5B58">
      <w:numFmt w:val="bullet"/>
      <w:lvlText w:val="-"/>
      <w:lvlJc w:val="left"/>
      <w:pPr>
        <w:ind w:left="893" w:hanging="360"/>
      </w:pPr>
      <w:rPr>
        <w:rFonts w:ascii="Arial" w:eastAsiaTheme="minorHAnsi" w:hAnsi="Arial" w:cs="Arial" w:hint="default"/>
      </w:rPr>
    </w:lvl>
    <w:lvl w:ilvl="1" w:tplc="04260003" w:tentative="1">
      <w:start w:val="1"/>
      <w:numFmt w:val="bullet"/>
      <w:lvlText w:val="o"/>
      <w:lvlJc w:val="left"/>
      <w:pPr>
        <w:ind w:left="1613" w:hanging="360"/>
      </w:pPr>
      <w:rPr>
        <w:rFonts w:ascii="Courier New" w:hAnsi="Courier New" w:cs="Courier New" w:hint="default"/>
      </w:rPr>
    </w:lvl>
    <w:lvl w:ilvl="2" w:tplc="04260005" w:tentative="1">
      <w:start w:val="1"/>
      <w:numFmt w:val="bullet"/>
      <w:lvlText w:val=""/>
      <w:lvlJc w:val="left"/>
      <w:pPr>
        <w:ind w:left="2333" w:hanging="360"/>
      </w:pPr>
      <w:rPr>
        <w:rFonts w:ascii="Wingdings" w:hAnsi="Wingdings" w:hint="default"/>
      </w:rPr>
    </w:lvl>
    <w:lvl w:ilvl="3" w:tplc="04260001" w:tentative="1">
      <w:start w:val="1"/>
      <w:numFmt w:val="bullet"/>
      <w:lvlText w:val=""/>
      <w:lvlJc w:val="left"/>
      <w:pPr>
        <w:ind w:left="3053" w:hanging="360"/>
      </w:pPr>
      <w:rPr>
        <w:rFonts w:ascii="Symbol" w:hAnsi="Symbol" w:hint="default"/>
      </w:rPr>
    </w:lvl>
    <w:lvl w:ilvl="4" w:tplc="04260003" w:tentative="1">
      <w:start w:val="1"/>
      <w:numFmt w:val="bullet"/>
      <w:lvlText w:val="o"/>
      <w:lvlJc w:val="left"/>
      <w:pPr>
        <w:ind w:left="3773" w:hanging="360"/>
      </w:pPr>
      <w:rPr>
        <w:rFonts w:ascii="Courier New" w:hAnsi="Courier New" w:cs="Courier New" w:hint="default"/>
      </w:rPr>
    </w:lvl>
    <w:lvl w:ilvl="5" w:tplc="04260005" w:tentative="1">
      <w:start w:val="1"/>
      <w:numFmt w:val="bullet"/>
      <w:lvlText w:val=""/>
      <w:lvlJc w:val="left"/>
      <w:pPr>
        <w:ind w:left="4493" w:hanging="360"/>
      </w:pPr>
      <w:rPr>
        <w:rFonts w:ascii="Wingdings" w:hAnsi="Wingdings" w:hint="default"/>
      </w:rPr>
    </w:lvl>
    <w:lvl w:ilvl="6" w:tplc="04260001" w:tentative="1">
      <w:start w:val="1"/>
      <w:numFmt w:val="bullet"/>
      <w:lvlText w:val=""/>
      <w:lvlJc w:val="left"/>
      <w:pPr>
        <w:ind w:left="5213" w:hanging="360"/>
      </w:pPr>
      <w:rPr>
        <w:rFonts w:ascii="Symbol" w:hAnsi="Symbol" w:hint="default"/>
      </w:rPr>
    </w:lvl>
    <w:lvl w:ilvl="7" w:tplc="04260003" w:tentative="1">
      <w:start w:val="1"/>
      <w:numFmt w:val="bullet"/>
      <w:lvlText w:val="o"/>
      <w:lvlJc w:val="left"/>
      <w:pPr>
        <w:ind w:left="5933" w:hanging="360"/>
      </w:pPr>
      <w:rPr>
        <w:rFonts w:ascii="Courier New" w:hAnsi="Courier New" w:cs="Courier New" w:hint="default"/>
      </w:rPr>
    </w:lvl>
    <w:lvl w:ilvl="8" w:tplc="04260005" w:tentative="1">
      <w:start w:val="1"/>
      <w:numFmt w:val="bullet"/>
      <w:lvlText w:val=""/>
      <w:lvlJc w:val="left"/>
      <w:pPr>
        <w:ind w:left="6653" w:hanging="360"/>
      </w:pPr>
      <w:rPr>
        <w:rFonts w:ascii="Wingdings" w:hAnsi="Wingdings" w:hint="default"/>
      </w:rPr>
    </w:lvl>
  </w:abstractNum>
  <w:abstractNum w:abstractNumId="29" w15:restartNumberingAfterBreak="0">
    <w:nsid w:val="35FF0CDC"/>
    <w:multiLevelType w:val="hybridMultilevel"/>
    <w:tmpl w:val="FE0CADAA"/>
    <w:lvl w:ilvl="0" w:tplc="E2ECF44A">
      <w:start w:val="1"/>
      <w:numFmt w:val="decimal"/>
      <w:lvlText w:val="%1."/>
      <w:lvlJc w:val="left"/>
      <w:pPr>
        <w:ind w:left="720" w:hanging="360"/>
      </w:pPr>
    </w:lvl>
    <w:lvl w:ilvl="1" w:tplc="77882D7C">
      <w:start w:val="1"/>
      <w:numFmt w:val="lowerLetter"/>
      <w:lvlText w:val="%2."/>
      <w:lvlJc w:val="left"/>
      <w:pPr>
        <w:ind w:left="1440" w:hanging="360"/>
      </w:pPr>
    </w:lvl>
    <w:lvl w:ilvl="2" w:tplc="6EF64046">
      <w:start w:val="18"/>
      <w:numFmt w:val="decimal"/>
      <w:lvlText w:val="%3.1.1."/>
      <w:lvlJc w:val="left"/>
      <w:pPr>
        <w:ind w:left="2160" w:hanging="180"/>
      </w:pPr>
    </w:lvl>
    <w:lvl w:ilvl="3" w:tplc="3690B4F4">
      <w:start w:val="1"/>
      <w:numFmt w:val="decimal"/>
      <w:lvlText w:val="%4."/>
      <w:lvlJc w:val="left"/>
      <w:pPr>
        <w:ind w:left="2880" w:hanging="360"/>
      </w:pPr>
    </w:lvl>
    <w:lvl w:ilvl="4" w:tplc="88CEE9EC">
      <w:start w:val="1"/>
      <w:numFmt w:val="lowerLetter"/>
      <w:lvlText w:val="%5."/>
      <w:lvlJc w:val="left"/>
      <w:pPr>
        <w:ind w:left="3600" w:hanging="360"/>
      </w:pPr>
    </w:lvl>
    <w:lvl w:ilvl="5" w:tplc="9CC23FCA">
      <w:start w:val="1"/>
      <w:numFmt w:val="lowerRoman"/>
      <w:lvlText w:val="%6."/>
      <w:lvlJc w:val="right"/>
      <w:pPr>
        <w:ind w:left="4320" w:hanging="180"/>
      </w:pPr>
    </w:lvl>
    <w:lvl w:ilvl="6" w:tplc="76B6A018">
      <w:start w:val="1"/>
      <w:numFmt w:val="decimal"/>
      <w:lvlText w:val="%7."/>
      <w:lvlJc w:val="left"/>
      <w:pPr>
        <w:ind w:left="5040" w:hanging="360"/>
      </w:pPr>
    </w:lvl>
    <w:lvl w:ilvl="7" w:tplc="56BA8B28">
      <w:start w:val="1"/>
      <w:numFmt w:val="lowerLetter"/>
      <w:lvlText w:val="%8."/>
      <w:lvlJc w:val="left"/>
      <w:pPr>
        <w:ind w:left="5760" w:hanging="360"/>
      </w:pPr>
    </w:lvl>
    <w:lvl w:ilvl="8" w:tplc="00808098">
      <w:start w:val="1"/>
      <w:numFmt w:val="lowerRoman"/>
      <w:lvlText w:val="%9."/>
      <w:lvlJc w:val="right"/>
      <w:pPr>
        <w:ind w:left="6480" w:hanging="180"/>
      </w:pPr>
    </w:lvl>
  </w:abstractNum>
  <w:abstractNum w:abstractNumId="30"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411D458A"/>
    <w:multiLevelType w:val="hybridMultilevel"/>
    <w:tmpl w:val="04FA4E66"/>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32" w15:restartNumberingAfterBreak="0">
    <w:nsid w:val="4240663C"/>
    <w:multiLevelType w:val="multilevel"/>
    <w:tmpl w:val="88B63854"/>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i w:val="0"/>
        <w:iCs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3" w15:restartNumberingAfterBreak="0">
    <w:nsid w:val="42D4730A"/>
    <w:multiLevelType w:val="hybridMultilevel"/>
    <w:tmpl w:val="2048CF04"/>
    <w:lvl w:ilvl="0" w:tplc="6CEE5B58">
      <w:numFmt w:val="bullet"/>
      <w:lvlText w:val="-"/>
      <w:lvlJc w:val="left"/>
      <w:pPr>
        <w:ind w:left="893" w:hanging="360"/>
      </w:pPr>
      <w:rPr>
        <w:rFonts w:ascii="Arial" w:eastAsiaTheme="minorHAnsi" w:hAnsi="Arial" w:cs="Arial" w:hint="default"/>
      </w:rPr>
    </w:lvl>
    <w:lvl w:ilvl="1" w:tplc="04260003" w:tentative="1">
      <w:start w:val="1"/>
      <w:numFmt w:val="bullet"/>
      <w:lvlText w:val="o"/>
      <w:lvlJc w:val="left"/>
      <w:pPr>
        <w:ind w:left="1613" w:hanging="360"/>
      </w:pPr>
      <w:rPr>
        <w:rFonts w:ascii="Courier New" w:hAnsi="Courier New" w:cs="Courier New" w:hint="default"/>
      </w:rPr>
    </w:lvl>
    <w:lvl w:ilvl="2" w:tplc="04260005" w:tentative="1">
      <w:start w:val="1"/>
      <w:numFmt w:val="bullet"/>
      <w:lvlText w:val=""/>
      <w:lvlJc w:val="left"/>
      <w:pPr>
        <w:ind w:left="2333" w:hanging="360"/>
      </w:pPr>
      <w:rPr>
        <w:rFonts w:ascii="Wingdings" w:hAnsi="Wingdings" w:hint="default"/>
      </w:rPr>
    </w:lvl>
    <w:lvl w:ilvl="3" w:tplc="04260001" w:tentative="1">
      <w:start w:val="1"/>
      <w:numFmt w:val="bullet"/>
      <w:lvlText w:val=""/>
      <w:lvlJc w:val="left"/>
      <w:pPr>
        <w:ind w:left="3053" w:hanging="360"/>
      </w:pPr>
      <w:rPr>
        <w:rFonts w:ascii="Symbol" w:hAnsi="Symbol" w:hint="default"/>
      </w:rPr>
    </w:lvl>
    <w:lvl w:ilvl="4" w:tplc="04260003" w:tentative="1">
      <w:start w:val="1"/>
      <w:numFmt w:val="bullet"/>
      <w:lvlText w:val="o"/>
      <w:lvlJc w:val="left"/>
      <w:pPr>
        <w:ind w:left="3773" w:hanging="360"/>
      </w:pPr>
      <w:rPr>
        <w:rFonts w:ascii="Courier New" w:hAnsi="Courier New" w:cs="Courier New" w:hint="default"/>
      </w:rPr>
    </w:lvl>
    <w:lvl w:ilvl="5" w:tplc="04260005" w:tentative="1">
      <w:start w:val="1"/>
      <w:numFmt w:val="bullet"/>
      <w:lvlText w:val=""/>
      <w:lvlJc w:val="left"/>
      <w:pPr>
        <w:ind w:left="4493" w:hanging="360"/>
      </w:pPr>
      <w:rPr>
        <w:rFonts w:ascii="Wingdings" w:hAnsi="Wingdings" w:hint="default"/>
      </w:rPr>
    </w:lvl>
    <w:lvl w:ilvl="6" w:tplc="04260001" w:tentative="1">
      <w:start w:val="1"/>
      <w:numFmt w:val="bullet"/>
      <w:lvlText w:val=""/>
      <w:lvlJc w:val="left"/>
      <w:pPr>
        <w:ind w:left="5213" w:hanging="360"/>
      </w:pPr>
      <w:rPr>
        <w:rFonts w:ascii="Symbol" w:hAnsi="Symbol" w:hint="default"/>
      </w:rPr>
    </w:lvl>
    <w:lvl w:ilvl="7" w:tplc="04260003" w:tentative="1">
      <w:start w:val="1"/>
      <w:numFmt w:val="bullet"/>
      <w:lvlText w:val="o"/>
      <w:lvlJc w:val="left"/>
      <w:pPr>
        <w:ind w:left="5933" w:hanging="360"/>
      </w:pPr>
      <w:rPr>
        <w:rFonts w:ascii="Courier New" w:hAnsi="Courier New" w:cs="Courier New" w:hint="default"/>
      </w:rPr>
    </w:lvl>
    <w:lvl w:ilvl="8" w:tplc="04260005" w:tentative="1">
      <w:start w:val="1"/>
      <w:numFmt w:val="bullet"/>
      <w:lvlText w:val=""/>
      <w:lvlJc w:val="left"/>
      <w:pPr>
        <w:ind w:left="6653" w:hanging="360"/>
      </w:pPr>
      <w:rPr>
        <w:rFonts w:ascii="Wingdings" w:hAnsi="Wingdings" w:hint="default"/>
      </w:rPr>
    </w:lvl>
  </w:abstractNum>
  <w:abstractNum w:abstractNumId="34" w15:restartNumberingAfterBreak="0">
    <w:nsid w:val="44292B57"/>
    <w:multiLevelType w:val="hybridMultilevel"/>
    <w:tmpl w:val="711A6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E23875"/>
    <w:multiLevelType w:val="hybridMultilevel"/>
    <w:tmpl w:val="39D4D96C"/>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38" w15:restartNumberingAfterBreak="0">
    <w:nsid w:val="4A8357BE"/>
    <w:multiLevelType w:val="hybridMultilevel"/>
    <w:tmpl w:val="D114AC68"/>
    <w:lvl w:ilvl="0" w:tplc="04260001">
      <w:start w:val="1"/>
      <w:numFmt w:val="bullet"/>
      <w:lvlText w:val=""/>
      <w:lvlJc w:val="left"/>
      <w:pPr>
        <w:ind w:left="895" w:hanging="360"/>
      </w:pPr>
      <w:rPr>
        <w:rFonts w:ascii="Symbol" w:hAnsi="Symbol" w:hint="default"/>
      </w:rPr>
    </w:lvl>
    <w:lvl w:ilvl="1" w:tplc="04260003">
      <w:start w:val="1"/>
      <w:numFmt w:val="bullet"/>
      <w:lvlText w:val="o"/>
      <w:lvlJc w:val="left"/>
      <w:pPr>
        <w:ind w:left="1615" w:hanging="360"/>
      </w:pPr>
      <w:rPr>
        <w:rFonts w:ascii="Courier New" w:hAnsi="Courier New" w:cs="Courier New" w:hint="default"/>
      </w:rPr>
    </w:lvl>
    <w:lvl w:ilvl="2" w:tplc="04260005">
      <w:start w:val="1"/>
      <w:numFmt w:val="bullet"/>
      <w:lvlText w:val=""/>
      <w:lvlJc w:val="left"/>
      <w:pPr>
        <w:ind w:left="2335" w:hanging="360"/>
      </w:pPr>
      <w:rPr>
        <w:rFonts w:ascii="Wingdings" w:hAnsi="Wingdings" w:hint="default"/>
      </w:rPr>
    </w:lvl>
    <w:lvl w:ilvl="3" w:tplc="04260001">
      <w:start w:val="1"/>
      <w:numFmt w:val="bullet"/>
      <w:lvlText w:val=""/>
      <w:lvlJc w:val="left"/>
      <w:pPr>
        <w:ind w:left="3055" w:hanging="360"/>
      </w:pPr>
      <w:rPr>
        <w:rFonts w:ascii="Symbol" w:hAnsi="Symbol" w:hint="default"/>
      </w:rPr>
    </w:lvl>
    <w:lvl w:ilvl="4" w:tplc="04260003">
      <w:start w:val="1"/>
      <w:numFmt w:val="bullet"/>
      <w:lvlText w:val="o"/>
      <w:lvlJc w:val="left"/>
      <w:pPr>
        <w:ind w:left="3775" w:hanging="360"/>
      </w:pPr>
      <w:rPr>
        <w:rFonts w:ascii="Courier New" w:hAnsi="Courier New" w:cs="Courier New" w:hint="default"/>
      </w:rPr>
    </w:lvl>
    <w:lvl w:ilvl="5" w:tplc="04260005">
      <w:start w:val="1"/>
      <w:numFmt w:val="bullet"/>
      <w:lvlText w:val=""/>
      <w:lvlJc w:val="left"/>
      <w:pPr>
        <w:ind w:left="4495" w:hanging="360"/>
      </w:pPr>
      <w:rPr>
        <w:rFonts w:ascii="Wingdings" w:hAnsi="Wingdings" w:hint="default"/>
      </w:rPr>
    </w:lvl>
    <w:lvl w:ilvl="6" w:tplc="04260001">
      <w:start w:val="1"/>
      <w:numFmt w:val="bullet"/>
      <w:lvlText w:val=""/>
      <w:lvlJc w:val="left"/>
      <w:pPr>
        <w:ind w:left="5215" w:hanging="360"/>
      </w:pPr>
      <w:rPr>
        <w:rFonts w:ascii="Symbol" w:hAnsi="Symbol" w:hint="default"/>
      </w:rPr>
    </w:lvl>
    <w:lvl w:ilvl="7" w:tplc="04260003">
      <w:start w:val="1"/>
      <w:numFmt w:val="bullet"/>
      <w:lvlText w:val="o"/>
      <w:lvlJc w:val="left"/>
      <w:pPr>
        <w:ind w:left="5935" w:hanging="360"/>
      </w:pPr>
      <w:rPr>
        <w:rFonts w:ascii="Courier New" w:hAnsi="Courier New" w:cs="Courier New" w:hint="default"/>
      </w:rPr>
    </w:lvl>
    <w:lvl w:ilvl="8" w:tplc="04260005">
      <w:start w:val="1"/>
      <w:numFmt w:val="bullet"/>
      <w:lvlText w:val=""/>
      <w:lvlJc w:val="left"/>
      <w:pPr>
        <w:ind w:left="6655" w:hanging="360"/>
      </w:pPr>
      <w:rPr>
        <w:rFonts w:ascii="Wingdings" w:hAnsi="Wingdings" w:hint="default"/>
      </w:rPr>
    </w:lvl>
  </w:abstractNum>
  <w:abstractNum w:abstractNumId="39" w15:restartNumberingAfterBreak="0">
    <w:nsid w:val="4C592983"/>
    <w:multiLevelType w:val="hybridMultilevel"/>
    <w:tmpl w:val="8CD072B4"/>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40" w15:restartNumberingAfterBreak="0">
    <w:nsid w:val="4C9F4369"/>
    <w:multiLevelType w:val="hybridMultilevel"/>
    <w:tmpl w:val="97E0FECC"/>
    <w:lvl w:ilvl="0" w:tplc="6CEE5B58">
      <w:numFmt w:val="bullet"/>
      <w:lvlText w:val="-"/>
      <w:lvlJc w:val="left"/>
      <w:pPr>
        <w:ind w:left="1460" w:hanging="360"/>
      </w:pPr>
      <w:rPr>
        <w:rFonts w:ascii="Arial" w:eastAsiaTheme="minorHAnsi" w:hAnsi="Arial" w:cs="Arial" w:hint="default"/>
      </w:rPr>
    </w:lvl>
    <w:lvl w:ilvl="1" w:tplc="04260003" w:tentative="1">
      <w:start w:val="1"/>
      <w:numFmt w:val="bullet"/>
      <w:lvlText w:val="o"/>
      <w:lvlJc w:val="left"/>
      <w:pPr>
        <w:ind w:left="2180" w:hanging="360"/>
      </w:pPr>
      <w:rPr>
        <w:rFonts w:ascii="Courier New" w:hAnsi="Courier New" w:cs="Courier New" w:hint="default"/>
      </w:rPr>
    </w:lvl>
    <w:lvl w:ilvl="2" w:tplc="04260005" w:tentative="1">
      <w:start w:val="1"/>
      <w:numFmt w:val="bullet"/>
      <w:lvlText w:val=""/>
      <w:lvlJc w:val="left"/>
      <w:pPr>
        <w:ind w:left="2900" w:hanging="360"/>
      </w:pPr>
      <w:rPr>
        <w:rFonts w:ascii="Wingdings" w:hAnsi="Wingdings" w:hint="default"/>
      </w:rPr>
    </w:lvl>
    <w:lvl w:ilvl="3" w:tplc="04260001" w:tentative="1">
      <w:start w:val="1"/>
      <w:numFmt w:val="bullet"/>
      <w:lvlText w:val=""/>
      <w:lvlJc w:val="left"/>
      <w:pPr>
        <w:ind w:left="3620" w:hanging="360"/>
      </w:pPr>
      <w:rPr>
        <w:rFonts w:ascii="Symbol" w:hAnsi="Symbol" w:hint="default"/>
      </w:rPr>
    </w:lvl>
    <w:lvl w:ilvl="4" w:tplc="04260003" w:tentative="1">
      <w:start w:val="1"/>
      <w:numFmt w:val="bullet"/>
      <w:lvlText w:val="o"/>
      <w:lvlJc w:val="left"/>
      <w:pPr>
        <w:ind w:left="4340" w:hanging="360"/>
      </w:pPr>
      <w:rPr>
        <w:rFonts w:ascii="Courier New" w:hAnsi="Courier New" w:cs="Courier New" w:hint="default"/>
      </w:rPr>
    </w:lvl>
    <w:lvl w:ilvl="5" w:tplc="04260005" w:tentative="1">
      <w:start w:val="1"/>
      <w:numFmt w:val="bullet"/>
      <w:lvlText w:val=""/>
      <w:lvlJc w:val="left"/>
      <w:pPr>
        <w:ind w:left="5060" w:hanging="360"/>
      </w:pPr>
      <w:rPr>
        <w:rFonts w:ascii="Wingdings" w:hAnsi="Wingdings" w:hint="default"/>
      </w:rPr>
    </w:lvl>
    <w:lvl w:ilvl="6" w:tplc="04260001" w:tentative="1">
      <w:start w:val="1"/>
      <w:numFmt w:val="bullet"/>
      <w:lvlText w:val=""/>
      <w:lvlJc w:val="left"/>
      <w:pPr>
        <w:ind w:left="5780" w:hanging="360"/>
      </w:pPr>
      <w:rPr>
        <w:rFonts w:ascii="Symbol" w:hAnsi="Symbol" w:hint="default"/>
      </w:rPr>
    </w:lvl>
    <w:lvl w:ilvl="7" w:tplc="04260003" w:tentative="1">
      <w:start w:val="1"/>
      <w:numFmt w:val="bullet"/>
      <w:lvlText w:val="o"/>
      <w:lvlJc w:val="left"/>
      <w:pPr>
        <w:ind w:left="6500" w:hanging="360"/>
      </w:pPr>
      <w:rPr>
        <w:rFonts w:ascii="Courier New" w:hAnsi="Courier New" w:cs="Courier New" w:hint="default"/>
      </w:rPr>
    </w:lvl>
    <w:lvl w:ilvl="8" w:tplc="04260005" w:tentative="1">
      <w:start w:val="1"/>
      <w:numFmt w:val="bullet"/>
      <w:lvlText w:val=""/>
      <w:lvlJc w:val="left"/>
      <w:pPr>
        <w:ind w:left="7220" w:hanging="360"/>
      </w:pPr>
      <w:rPr>
        <w:rFonts w:ascii="Wingdings" w:hAnsi="Wingdings" w:hint="default"/>
      </w:rPr>
    </w:lvl>
  </w:abstractNum>
  <w:abstractNum w:abstractNumId="41"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2" w15:restartNumberingAfterBreak="0">
    <w:nsid w:val="51B83685"/>
    <w:multiLevelType w:val="hybridMultilevel"/>
    <w:tmpl w:val="1B50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4266F13"/>
    <w:multiLevelType w:val="multilevel"/>
    <w:tmpl w:val="04322A58"/>
    <w:lvl w:ilvl="0">
      <w:start w:val="19"/>
      <w:numFmt w:val="decimal"/>
      <w:lvlText w:val="%1."/>
      <w:lvlJc w:val="left"/>
      <w:pPr>
        <w:ind w:left="620" w:hanging="620"/>
      </w:pPr>
    </w:lvl>
    <w:lvl w:ilvl="1">
      <w:start w:val="4"/>
      <w:numFmt w:val="decimal"/>
      <w:lvlText w:val="%1.%2."/>
      <w:lvlJc w:val="left"/>
      <w:pPr>
        <w:ind w:left="1683" w:hanging="620"/>
      </w:pPr>
    </w:lvl>
    <w:lvl w:ilvl="2">
      <w:start w:val="1"/>
      <w:numFmt w:val="decimal"/>
      <w:lvlText w:val="%1.%2.%3."/>
      <w:lvlJc w:val="left"/>
      <w:pPr>
        <w:ind w:left="2846" w:hanging="720"/>
      </w:pPr>
    </w:lvl>
    <w:lvl w:ilvl="3">
      <w:start w:val="1"/>
      <w:numFmt w:val="decimal"/>
      <w:lvlText w:val="%1.%2.%3.%4."/>
      <w:lvlJc w:val="left"/>
      <w:pPr>
        <w:ind w:left="3909" w:hanging="720"/>
      </w:pPr>
    </w:lvl>
    <w:lvl w:ilvl="4">
      <w:start w:val="1"/>
      <w:numFmt w:val="decimal"/>
      <w:lvlText w:val="%1.%2.%3.%4.%5."/>
      <w:lvlJc w:val="left"/>
      <w:pPr>
        <w:ind w:left="5332" w:hanging="1080"/>
      </w:pPr>
    </w:lvl>
    <w:lvl w:ilvl="5">
      <w:start w:val="1"/>
      <w:numFmt w:val="decimal"/>
      <w:lvlText w:val="%1.%2.%3.%4.%5.%6."/>
      <w:lvlJc w:val="left"/>
      <w:pPr>
        <w:ind w:left="6395" w:hanging="1080"/>
      </w:pPr>
    </w:lvl>
    <w:lvl w:ilvl="6">
      <w:start w:val="1"/>
      <w:numFmt w:val="decimal"/>
      <w:lvlText w:val="%1.%2.%3.%4.%5.%6.%7."/>
      <w:lvlJc w:val="left"/>
      <w:pPr>
        <w:ind w:left="7818" w:hanging="1440"/>
      </w:pPr>
    </w:lvl>
    <w:lvl w:ilvl="7">
      <w:start w:val="1"/>
      <w:numFmt w:val="decimal"/>
      <w:lvlText w:val="%1.%2.%3.%4.%5.%6.%7.%8."/>
      <w:lvlJc w:val="left"/>
      <w:pPr>
        <w:ind w:left="8881" w:hanging="1440"/>
      </w:pPr>
    </w:lvl>
    <w:lvl w:ilvl="8">
      <w:start w:val="1"/>
      <w:numFmt w:val="decimal"/>
      <w:lvlText w:val="%1.%2.%3.%4.%5.%6.%7.%8.%9."/>
      <w:lvlJc w:val="left"/>
      <w:pPr>
        <w:ind w:left="10304" w:hanging="1800"/>
      </w:pPr>
    </w:lvl>
  </w:abstractNum>
  <w:abstractNum w:abstractNumId="4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8D1B7C"/>
    <w:multiLevelType w:val="hybridMultilevel"/>
    <w:tmpl w:val="B0F8B422"/>
    <w:lvl w:ilvl="0" w:tplc="7374BF5C">
      <w:start w:val="1"/>
      <w:numFmt w:val="decimal"/>
      <w:lvlText w:val="%1)"/>
      <w:lvlJc w:val="left"/>
      <w:pPr>
        <w:ind w:left="720" w:hanging="360"/>
      </w:pPr>
      <w:rPr>
        <w:rFonts w:ascii="Times New Roman" w:hAnsi="Times New Roman" w:cs="Times New Roman" w:hint="default"/>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64654E4B"/>
    <w:multiLevelType w:val="hybridMultilevel"/>
    <w:tmpl w:val="9C8C3524"/>
    <w:lvl w:ilvl="0" w:tplc="6CEE5B58">
      <w:numFmt w:val="bullet"/>
      <w:lvlText w:val="-"/>
      <w:lvlJc w:val="left"/>
      <w:pPr>
        <w:ind w:left="897" w:hanging="360"/>
      </w:pPr>
      <w:rPr>
        <w:rFonts w:ascii="Arial" w:eastAsiaTheme="minorHAnsi" w:hAnsi="Arial" w:cs="Arial" w:hint="default"/>
      </w:rPr>
    </w:lvl>
    <w:lvl w:ilvl="1" w:tplc="04260003" w:tentative="1">
      <w:start w:val="1"/>
      <w:numFmt w:val="bullet"/>
      <w:lvlText w:val="o"/>
      <w:lvlJc w:val="left"/>
      <w:pPr>
        <w:ind w:left="1617" w:hanging="360"/>
      </w:pPr>
      <w:rPr>
        <w:rFonts w:ascii="Courier New" w:hAnsi="Courier New" w:cs="Courier New" w:hint="default"/>
      </w:rPr>
    </w:lvl>
    <w:lvl w:ilvl="2" w:tplc="04260005" w:tentative="1">
      <w:start w:val="1"/>
      <w:numFmt w:val="bullet"/>
      <w:lvlText w:val=""/>
      <w:lvlJc w:val="left"/>
      <w:pPr>
        <w:ind w:left="2337" w:hanging="360"/>
      </w:pPr>
      <w:rPr>
        <w:rFonts w:ascii="Wingdings" w:hAnsi="Wingdings" w:hint="default"/>
      </w:rPr>
    </w:lvl>
    <w:lvl w:ilvl="3" w:tplc="04260001" w:tentative="1">
      <w:start w:val="1"/>
      <w:numFmt w:val="bullet"/>
      <w:lvlText w:val=""/>
      <w:lvlJc w:val="left"/>
      <w:pPr>
        <w:ind w:left="3057" w:hanging="360"/>
      </w:pPr>
      <w:rPr>
        <w:rFonts w:ascii="Symbol" w:hAnsi="Symbol" w:hint="default"/>
      </w:rPr>
    </w:lvl>
    <w:lvl w:ilvl="4" w:tplc="04260003" w:tentative="1">
      <w:start w:val="1"/>
      <w:numFmt w:val="bullet"/>
      <w:lvlText w:val="o"/>
      <w:lvlJc w:val="left"/>
      <w:pPr>
        <w:ind w:left="3777" w:hanging="360"/>
      </w:pPr>
      <w:rPr>
        <w:rFonts w:ascii="Courier New" w:hAnsi="Courier New" w:cs="Courier New" w:hint="default"/>
      </w:rPr>
    </w:lvl>
    <w:lvl w:ilvl="5" w:tplc="04260005" w:tentative="1">
      <w:start w:val="1"/>
      <w:numFmt w:val="bullet"/>
      <w:lvlText w:val=""/>
      <w:lvlJc w:val="left"/>
      <w:pPr>
        <w:ind w:left="4497" w:hanging="360"/>
      </w:pPr>
      <w:rPr>
        <w:rFonts w:ascii="Wingdings" w:hAnsi="Wingdings" w:hint="default"/>
      </w:rPr>
    </w:lvl>
    <w:lvl w:ilvl="6" w:tplc="04260001" w:tentative="1">
      <w:start w:val="1"/>
      <w:numFmt w:val="bullet"/>
      <w:lvlText w:val=""/>
      <w:lvlJc w:val="left"/>
      <w:pPr>
        <w:ind w:left="5217" w:hanging="360"/>
      </w:pPr>
      <w:rPr>
        <w:rFonts w:ascii="Symbol" w:hAnsi="Symbol" w:hint="default"/>
      </w:rPr>
    </w:lvl>
    <w:lvl w:ilvl="7" w:tplc="04260003" w:tentative="1">
      <w:start w:val="1"/>
      <w:numFmt w:val="bullet"/>
      <w:lvlText w:val="o"/>
      <w:lvlJc w:val="left"/>
      <w:pPr>
        <w:ind w:left="5937" w:hanging="360"/>
      </w:pPr>
      <w:rPr>
        <w:rFonts w:ascii="Courier New" w:hAnsi="Courier New" w:cs="Courier New" w:hint="default"/>
      </w:rPr>
    </w:lvl>
    <w:lvl w:ilvl="8" w:tplc="04260005" w:tentative="1">
      <w:start w:val="1"/>
      <w:numFmt w:val="bullet"/>
      <w:lvlText w:val=""/>
      <w:lvlJc w:val="left"/>
      <w:pPr>
        <w:ind w:left="6657" w:hanging="360"/>
      </w:pPr>
      <w:rPr>
        <w:rFonts w:ascii="Wingdings" w:hAnsi="Wingdings" w:hint="default"/>
      </w:rPr>
    </w:lvl>
  </w:abstractNum>
  <w:abstractNum w:abstractNumId="48" w15:restartNumberingAfterBreak="0">
    <w:nsid w:val="677E2C9C"/>
    <w:multiLevelType w:val="hybridMultilevel"/>
    <w:tmpl w:val="235E17D6"/>
    <w:lvl w:ilvl="0" w:tplc="6CEE5B58">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C8A4377"/>
    <w:multiLevelType w:val="hybridMultilevel"/>
    <w:tmpl w:val="DBF4D0B2"/>
    <w:lvl w:ilvl="0" w:tplc="6CEE5B58">
      <w:numFmt w:val="bullet"/>
      <w:lvlText w:val="-"/>
      <w:lvlJc w:val="left"/>
      <w:pPr>
        <w:ind w:left="893" w:hanging="360"/>
      </w:pPr>
      <w:rPr>
        <w:rFonts w:ascii="Arial" w:eastAsiaTheme="minorHAnsi" w:hAnsi="Arial" w:cs="Arial" w:hint="default"/>
      </w:rPr>
    </w:lvl>
    <w:lvl w:ilvl="1" w:tplc="04260003" w:tentative="1">
      <w:start w:val="1"/>
      <w:numFmt w:val="bullet"/>
      <w:lvlText w:val="o"/>
      <w:lvlJc w:val="left"/>
      <w:pPr>
        <w:ind w:left="1613" w:hanging="360"/>
      </w:pPr>
      <w:rPr>
        <w:rFonts w:ascii="Courier New" w:hAnsi="Courier New" w:cs="Courier New" w:hint="default"/>
      </w:rPr>
    </w:lvl>
    <w:lvl w:ilvl="2" w:tplc="04260005" w:tentative="1">
      <w:start w:val="1"/>
      <w:numFmt w:val="bullet"/>
      <w:lvlText w:val=""/>
      <w:lvlJc w:val="left"/>
      <w:pPr>
        <w:ind w:left="2333" w:hanging="360"/>
      </w:pPr>
      <w:rPr>
        <w:rFonts w:ascii="Wingdings" w:hAnsi="Wingdings" w:hint="default"/>
      </w:rPr>
    </w:lvl>
    <w:lvl w:ilvl="3" w:tplc="04260001" w:tentative="1">
      <w:start w:val="1"/>
      <w:numFmt w:val="bullet"/>
      <w:lvlText w:val=""/>
      <w:lvlJc w:val="left"/>
      <w:pPr>
        <w:ind w:left="3053" w:hanging="360"/>
      </w:pPr>
      <w:rPr>
        <w:rFonts w:ascii="Symbol" w:hAnsi="Symbol" w:hint="default"/>
      </w:rPr>
    </w:lvl>
    <w:lvl w:ilvl="4" w:tplc="04260003" w:tentative="1">
      <w:start w:val="1"/>
      <w:numFmt w:val="bullet"/>
      <w:lvlText w:val="o"/>
      <w:lvlJc w:val="left"/>
      <w:pPr>
        <w:ind w:left="3773" w:hanging="360"/>
      </w:pPr>
      <w:rPr>
        <w:rFonts w:ascii="Courier New" w:hAnsi="Courier New" w:cs="Courier New" w:hint="default"/>
      </w:rPr>
    </w:lvl>
    <w:lvl w:ilvl="5" w:tplc="04260005" w:tentative="1">
      <w:start w:val="1"/>
      <w:numFmt w:val="bullet"/>
      <w:lvlText w:val=""/>
      <w:lvlJc w:val="left"/>
      <w:pPr>
        <w:ind w:left="4493" w:hanging="360"/>
      </w:pPr>
      <w:rPr>
        <w:rFonts w:ascii="Wingdings" w:hAnsi="Wingdings" w:hint="default"/>
      </w:rPr>
    </w:lvl>
    <w:lvl w:ilvl="6" w:tplc="04260001" w:tentative="1">
      <w:start w:val="1"/>
      <w:numFmt w:val="bullet"/>
      <w:lvlText w:val=""/>
      <w:lvlJc w:val="left"/>
      <w:pPr>
        <w:ind w:left="5213" w:hanging="360"/>
      </w:pPr>
      <w:rPr>
        <w:rFonts w:ascii="Symbol" w:hAnsi="Symbol" w:hint="default"/>
      </w:rPr>
    </w:lvl>
    <w:lvl w:ilvl="7" w:tplc="04260003" w:tentative="1">
      <w:start w:val="1"/>
      <w:numFmt w:val="bullet"/>
      <w:lvlText w:val="o"/>
      <w:lvlJc w:val="left"/>
      <w:pPr>
        <w:ind w:left="5933" w:hanging="360"/>
      </w:pPr>
      <w:rPr>
        <w:rFonts w:ascii="Courier New" w:hAnsi="Courier New" w:cs="Courier New" w:hint="default"/>
      </w:rPr>
    </w:lvl>
    <w:lvl w:ilvl="8" w:tplc="04260005" w:tentative="1">
      <w:start w:val="1"/>
      <w:numFmt w:val="bullet"/>
      <w:lvlText w:val=""/>
      <w:lvlJc w:val="left"/>
      <w:pPr>
        <w:ind w:left="6653" w:hanging="360"/>
      </w:pPr>
      <w:rPr>
        <w:rFonts w:ascii="Wingdings" w:hAnsi="Wingdings" w:hint="default"/>
      </w:rPr>
    </w:lvl>
  </w:abstractNum>
  <w:abstractNum w:abstractNumId="52"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56"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A224C1B"/>
    <w:multiLevelType w:val="hybridMultilevel"/>
    <w:tmpl w:val="B5ECBC32"/>
    <w:lvl w:ilvl="0" w:tplc="6CEE5B58">
      <w:numFmt w:val="bullet"/>
      <w:lvlText w:val="-"/>
      <w:lvlJc w:val="left"/>
      <w:pPr>
        <w:ind w:left="895" w:hanging="360"/>
      </w:pPr>
      <w:rPr>
        <w:rFonts w:ascii="Arial" w:eastAsiaTheme="minorHAnsi" w:hAnsi="Arial" w:cs="Arial" w:hint="default"/>
      </w:rPr>
    </w:lvl>
    <w:lvl w:ilvl="1" w:tplc="FFFFFFFF">
      <w:start w:val="1"/>
      <w:numFmt w:val="bullet"/>
      <w:lvlText w:val="o"/>
      <w:lvlJc w:val="left"/>
      <w:pPr>
        <w:ind w:left="1615" w:hanging="360"/>
      </w:pPr>
      <w:rPr>
        <w:rFonts w:ascii="Courier New" w:hAnsi="Courier New" w:cs="Courier New" w:hint="default"/>
      </w:rPr>
    </w:lvl>
    <w:lvl w:ilvl="2" w:tplc="FFFFFFFF">
      <w:start w:val="1"/>
      <w:numFmt w:val="bullet"/>
      <w:lvlText w:val=""/>
      <w:lvlJc w:val="left"/>
      <w:pPr>
        <w:ind w:left="2335" w:hanging="360"/>
      </w:pPr>
      <w:rPr>
        <w:rFonts w:ascii="Wingdings" w:hAnsi="Wingdings" w:hint="default"/>
      </w:rPr>
    </w:lvl>
    <w:lvl w:ilvl="3" w:tplc="FFFFFFFF">
      <w:start w:val="1"/>
      <w:numFmt w:val="bullet"/>
      <w:lvlText w:val=""/>
      <w:lvlJc w:val="left"/>
      <w:pPr>
        <w:ind w:left="3055" w:hanging="360"/>
      </w:pPr>
      <w:rPr>
        <w:rFonts w:ascii="Symbol" w:hAnsi="Symbol" w:hint="default"/>
      </w:rPr>
    </w:lvl>
    <w:lvl w:ilvl="4" w:tplc="FFFFFFFF">
      <w:start w:val="1"/>
      <w:numFmt w:val="bullet"/>
      <w:lvlText w:val="o"/>
      <w:lvlJc w:val="left"/>
      <w:pPr>
        <w:ind w:left="3775" w:hanging="360"/>
      </w:pPr>
      <w:rPr>
        <w:rFonts w:ascii="Courier New" w:hAnsi="Courier New" w:cs="Courier New" w:hint="default"/>
      </w:rPr>
    </w:lvl>
    <w:lvl w:ilvl="5" w:tplc="FFFFFFFF">
      <w:start w:val="1"/>
      <w:numFmt w:val="bullet"/>
      <w:lvlText w:val=""/>
      <w:lvlJc w:val="left"/>
      <w:pPr>
        <w:ind w:left="4495" w:hanging="360"/>
      </w:pPr>
      <w:rPr>
        <w:rFonts w:ascii="Wingdings" w:hAnsi="Wingdings" w:hint="default"/>
      </w:rPr>
    </w:lvl>
    <w:lvl w:ilvl="6" w:tplc="FFFFFFFF">
      <w:start w:val="1"/>
      <w:numFmt w:val="bullet"/>
      <w:lvlText w:val=""/>
      <w:lvlJc w:val="left"/>
      <w:pPr>
        <w:ind w:left="5215" w:hanging="360"/>
      </w:pPr>
      <w:rPr>
        <w:rFonts w:ascii="Symbol" w:hAnsi="Symbol" w:hint="default"/>
      </w:rPr>
    </w:lvl>
    <w:lvl w:ilvl="7" w:tplc="FFFFFFFF">
      <w:start w:val="1"/>
      <w:numFmt w:val="bullet"/>
      <w:lvlText w:val="o"/>
      <w:lvlJc w:val="left"/>
      <w:pPr>
        <w:ind w:left="5935" w:hanging="360"/>
      </w:pPr>
      <w:rPr>
        <w:rFonts w:ascii="Courier New" w:hAnsi="Courier New" w:cs="Courier New" w:hint="default"/>
      </w:rPr>
    </w:lvl>
    <w:lvl w:ilvl="8" w:tplc="FFFFFFFF">
      <w:start w:val="1"/>
      <w:numFmt w:val="bullet"/>
      <w:lvlText w:val=""/>
      <w:lvlJc w:val="left"/>
      <w:pPr>
        <w:ind w:left="6655" w:hanging="360"/>
      </w:pPr>
      <w:rPr>
        <w:rFonts w:ascii="Wingdings" w:hAnsi="Wingdings" w:hint="default"/>
      </w:rPr>
    </w:lvl>
  </w:abstractNum>
  <w:abstractNum w:abstractNumId="58" w15:restartNumberingAfterBreak="0">
    <w:nsid w:val="7A364F04"/>
    <w:multiLevelType w:val="hybridMultilevel"/>
    <w:tmpl w:val="E2EE71AA"/>
    <w:lvl w:ilvl="0" w:tplc="04260001">
      <w:start w:val="1"/>
      <w:numFmt w:val="bullet"/>
      <w:lvlText w:val=""/>
      <w:lvlJc w:val="left"/>
      <w:pPr>
        <w:ind w:left="1080" w:hanging="360"/>
      </w:pPr>
      <w:rPr>
        <w:rFonts w:ascii="Symbol" w:hAnsi="Symbol" w:hint="default"/>
        <w:strike w:val="0"/>
        <w:dstrike w:val="0"/>
        <w:u w:val="none"/>
        <w:effect w:val="no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9" w15:restartNumberingAfterBreak="0">
    <w:nsid w:val="7ACA6964"/>
    <w:multiLevelType w:val="multilevel"/>
    <w:tmpl w:val="08FE43BC"/>
    <w:lvl w:ilvl="0">
      <w:start w:val="18"/>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7BED0BE8"/>
    <w:multiLevelType w:val="multilevel"/>
    <w:tmpl w:val="0C7AFD7A"/>
    <w:lvl w:ilvl="0">
      <w:start w:val="19"/>
      <w:numFmt w:val="decimal"/>
      <w:lvlText w:val="%1."/>
      <w:lvlJc w:val="left"/>
      <w:pPr>
        <w:ind w:left="480" w:hanging="480"/>
      </w:pPr>
    </w:lvl>
    <w:lvl w:ilvl="1">
      <w:start w:val="1"/>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61" w15:restartNumberingAfterBreak="0">
    <w:nsid w:val="7D3A61A3"/>
    <w:multiLevelType w:val="multilevel"/>
    <w:tmpl w:val="8904035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dstrike w:val="0"/>
        <w:color w:val="auto"/>
        <w:u w:val="none"/>
        <w:effect w:val="none"/>
      </w:rPr>
    </w:lvl>
    <w:lvl w:ilvl="2">
      <w:start w:val="1"/>
      <w:numFmt w:val="decimal"/>
      <w:lvlText w:val="%1.%2.%3."/>
      <w:lvlJc w:val="left"/>
      <w:pPr>
        <w:tabs>
          <w:tab w:val="num" w:pos="1430"/>
        </w:tabs>
        <w:ind w:left="143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520512070">
    <w:abstractNumId w:val="29"/>
  </w:num>
  <w:num w:numId="2" w16cid:durableId="1391154322">
    <w:abstractNumId w:val="53"/>
  </w:num>
  <w:num w:numId="3" w16cid:durableId="1787193910">
    <w:abstractNumId w:val="59"/>
  </w:num>
  <w:num w:numId="4" w16cid:durableId="136921126">
    <w:abstractNumId w:val="50"/>
  </w:num>
  <w:num w:numId="5" w16cid:durableId="1256133584">
    <w:abstractNumId w:val="44"/>
  </w:num>
  <w:num w:numId="6" w16cid:durableId="493494989">
    <w:abstractNumId w:val="19"/>
  </w:num>
  <w:num w:numId="7" w16cid:durableId="451289739">
    <w:abstractNumId w:val="12"/>
  </w:num>
  <w:num w:numId="8" w16cid:durableId="380904711">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0011919">
    <w:abstractNumId w:val="55"/>
  </w:num>
  <w:num w:numId="10" w16cid:durableId="141508996">
    <w:abstractNumId w:val="8"/>
  </w:num>
  <w:num w:numId="11" w16cid:durableId="615796589">
    <w:abstractNumId w:val="15"/>
  </w:num>
  <w:num w:numId="12" w16cid:durableId="1487942394">
    <w:abstractNumId w:val="52"/>
  </w:num>
  <w:num w:numId="13" w16cid:durableId="1347438488">
    <w:abstractNumId w:val="9"/>
  </w:num>
  <w:num w:numId="14" w16cid:durableId="1368263260">
    <w:abstractNumId w:val="42"/>
  </w:num>
  <w:num w:numId="15" w16cid:durableId="1102411295">
    <w:abstractNumId w:val="45"/>
  </w:num>
  <w:num w:numId="16" w16cid:durableId="1968856291">
    <w:abstractNumId w:val="23"/>
  </w:num>
  <w:num w:numId="17" w16cid:durableId="948321228">
    <w:abstractNumId w:val="5"/>
  </w:num>
  <w:num w:numId="18" w16cid:durableId="918295601">
    <w:abstractNumId w:val="31"/>
  </w:num>
  <w:num w:numId="19" w16cid:durableId="551770559">
    <w:abstractNumId w:val="58"/>
  </w:num>
  <w:num w:numId="20" w16cid:durableId="2008240849">
    <w:abstractNumId w:val="13"/>
  </w:num>
  <w:num w:numId="21" w16cid:durableId="1857498553">
    <w:abstractNumId w:val="6"/>
  </w:num>
  <w:num w:numId="22" w16cid:durableId="38558030">
    <w:abstractNumId w:val="38"/>
  </w:num>
  <w:num w:numId="23" w16cid:durableId="1447235142">
    <w:abstractNumId w:val="20"/>
  </w:num>
  <w:num w:numId="24" w16cid:durableId="915821592">
    <w:abstractNumId w:val="10"/>
  </w:num>
  <w:num w:numId="25" w16cid:durableId="788864240">
    <w:abstractNumId w:val="2"/>
  </w:num>
  <w:num w:numId="26" w16cid:durableId="873739103">
    <w:abstractNumId w:val="56"/>
  </w:num>
  <w:num w:numId="27" w16cid:durableId="1861043806">
    <w:abstractNumId w:val="35"/>
  </w:num>
  <w:num w:numId="28" w16cid:durableId="1298291562">
    <w:abstractNumId w:val="49"/>
  </w:num>
  <w:num w:numId="29" w16cid:durableId="1241058584">
    <w:abstractNumId w:val="36"/>
  </w:num>
  <w:num w:numId="30" w16cid:durableId="2132630715">
    <w:abstractNumId w:val="26"/>
  </w:num>
  <w:num w:numId="31" w16cid:durableId="979110302">
    <w:abstractNumId w:val="32"/>
  </w:num>
  <w:num w:numId="32" w16cid:durableId="82532052">
    <w:abstractNumId w:val="11"/>
  </w:num>
  <w:num w:numId="33" w16cid:durableId="490953883">
    <w:abstractNumId w:val="43"/>
  </w:num>
  <w:num w:numId="34" w16cid:durableId="2059738645">
    <w:abstractNumId w:val="34"/>
  </w:num>
  <w:num w:numId="35" w16cid:durableId="1042553491">
    <w:abstractNumId w:val="60"/>
  </w:num>
  <w:num w:numId="36" w16cid:durableId="578099778">
    <w:abstractNumId w:val="22"/>
  </w:num>
  <w:num w:numId="37" w16cid:durableId="1949041568">
    <w:abstractNumId w:val="0"/>
  </w:num>
  <w:num w:numId="38" w16cid:durableId="1007949737">
    <w:abstractNumId w:val="21"/>
  </w:num>
  <w:num w:numId="39" w16cid:durableId="1467625863">
    <w:abstractNumId w:val="46"/>
  </w:num>
  <w:num w:numId="40" w16cid:durableId="1539783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8196329">
    <w:abstractNumId w:val="54"/>
  </w:num>
  <w:num w:numId="42" w16cid:durableId="153961990">
    <w:abstractNumId w:val="1"/>
  </w:num>
  <w:num w:numId="43" w16cid:durableId="1900093890">
    <w:abstractNumId w:val="57"/>
  </w:num>
  <w:num w:numId="44" w16cid:durableId="1093630861">
    <w:abstractNumId w:val="4"/>
  </w:num>
  <w:num w:numId="45" w16cid:durableId="1208101637">
    <w:abstractNumId w:val="3"/>
  </w:num>
  <w:num w:numId="46" w16cid:durableId="2131388119">
    <w:abstractNumId w:val="14"/>
  </w:num>
  <w:num w:numId="47" w16cid:durableId="1852332957">
    <w:abstractNumId w:val="40"/>
  </w:num>
  <w:num w:numId="48" w16cid:durableId="1054038739">
    <w:abstractNumId w:val="16"/>
  </w:num>
  <w:num w:numId="49" w16cid:durableId="366032374">
    <w:abstractNumId w:val="47"/>
  </w:num>
  <w:num w:numId="50" w16cid:durableId="1369338153">
    <w:abstractNumId w:val="7"/>
  </w:num>
  <w:num w:numId="51" w16cid:durableId="1192843154">
    <w:abstractNumId w:val="27"/>
  </w:num>
  <w:num w:numId="52" w16cid:durableId="1232422730">
    <w:abstractNumId w:val="18"/>
  </w:num>
  <w:num w:numId="53" w16cid:durableId="535771444">
    <w:abstractNumId w:val="39"/>
  </w:num>
  <w:num w:numId="54" w16cid:durableId="563370451">
    <w:abstractNumId w:val="37"/>
  </w:num>
  <w:num w:numId="55" w16cid:durableId="2049135734">
    <w:abstractNumId w:val="48"/>
  </w:num>
  <w:num w:numId="56" w16cid:durableId="323511520">
    <w:abstractNumId w:val="25"/>
  </w:num>
  <w:num w:numId="57" w16cid:durableId="1517689649">
    <w:abstractNumId w:val="51"/>
  </w:num>
  <w:num w:numId="58" w16cid:durableId="826553458">
    <w:abstractNumId w:val="28"/>
  </w:num>
  <w:num w:numId="59" w16cid:durableId="1073352933">
    <w:abstractNumId w:val="33"/>
  </w:num>
  <w:num w:numId="60" w16cid:durableId="15000780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7118612">
    <w:abstractNumId w:val="30"/>
  </w:num>
  <w:num w:numId="62" w16cid:durableId="1212379896">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2C"/>
    <w:rsid w:val="00003AA3"/>
    <w:rsid w:val="00004237"/>
    <w:rsid w:val="00004CED"/>
    <w:rsid w:val="00007CF0"/>
    <w:rsid w:val="00010592"/>
    <w:rsid w:val="00010A71"/>
    <w:rsid w:val="000112C3"/>
    <w:rsid w:val="00011731"/>
    <w:rsid w:val="00012251"/>
    <w:rsid w:val="0001279E"/>
    <w:rsid w:val="00012B19"/>
    <w:rsid w:val="00012FF1"/>
    <w:rsid w:val="00013ED0"/>
    <w:rsid w:val="00013FB8"/>
    <w:rsid w:val="000140D9"/>
    <w:rsid w:val="00014755"/>
    <w:rsid w:val="0001566A"/>
    <w:rsid w:val="00016BF7"/>
    <w:rsid w:val="0002066F"/>
    <w:rsid w:val="00020670"/>
    <w:rsid w:val="00024761"/>
    <w:rsid w:val="00025969"/>
    <w:rsid w:val="000263C6"/>
    <w:rsid w:val="00026601"/>
    <w:rsid w:val="000271A7"/>
    <w:rsid w:val="000275B2"/>
    <w:rsid w:val="00032196"/>
    <w:rsid w:val="00032E64"/>
    <w:rsid w:val="00034674"/>
    <w:rsid w:val="00034E14"/>
    <w:rsid w:val="00035842"/>
    <w:rsid w:val="00035D98"/>
    <w:rsid w:val="00037E57"/>
    <w:rsid w:val="00037EF8"/>
    <w:rsid w:val="000404E5"/>
    <w:rsid w:val="00042AD1"/>
    <w:rsid w:val="00043738"/>
    <w:rsid w:val="00045FBD"/>
    <w:rsid w:val="000469A0"/>
    <w:rsid w:val="00051214"/>
    <w:rsid w:val="00051395"/>
    <w:rsid w:val="000513AA"/>
    <w:rsid w:val="0005268D"/>
    <w:rsid w:val="00053098"/>
    <w:rsid w:val="00054D33"/>
    <w:rsid w:val="00054D55"/>
    <w:rsid w:val="00057D1D"/>
    <w:rsid w:val="00057FF0"/>
    <w:rsid w:val="000618BA"/>
    <w:rsid w:val="00061EFD"/>
    <w:rsid w:val="00062216"/>
    <w:rsid w:val="00064DEF"/>
    <w:rsid w:val="0006626A"/>
    <w:rsid w:val="00072CF7"/>
    <w:rsid w:val="00073529"/>
    <w:rsid w:val="0007358C"/>
    <w:rsid w:val="0007600E"/>
    <w:rsid w:val="00080BBB"/>
    <w:rsid w:val="000811FD"/>
    <w:rsid w:val="000812AD"/>
    <w:rsid w:val="00081674"/>
    <w:rsid w:val="00081E59"/>
    <w:rsid w:val="00082F3B"/>
    <w:rsid w:val="00083B55"/>
    <w:rsid w:val="000847D6"/>
    <w:rsid w:val="000855EC"/>
    <w:rsid w:val="00085882"/>
    <w:rsid w:val="0008681D"/>
    <w:rsid w:val="00087627"/>
    <w:rsid w:val="00091F5D"/>
    <w:rsid w:val="00093C67"/>
    <w:rsid w:val="00095C91"/>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58FE"/>
    <w:rsid w:val="000D6755"/>
    <w:rsid w:val="000D67A2"/>
    <w:rsid w:val="000D717C"/>
    <w:rsid w:val="000D7DCC"/>
    <w:rsid w:val="000E1121"/>
    <w:rsid w:val="000E242E"/>
    <w:rsid w:val="000E3612"/>
    <w:rsid w:val="000E3B68"/>
    <w:rsid w:val="000E4023"/>
    <w:rsid w:val="000E4EE5"/>
    <w:rsid w:val="000E5579"/>
    <w:rsid w:val="000E6647"/>
    <w:rsid w:val="000E6F0B"/>
    <w:rsid w:val="000F1D2D"/>
    <w:rsid w:val="000F24CB"/>
    <w:rsid w:val="000F38EA"/>
    <w:rsid w:val="000F52E9"/>
    <w:rsid w:val="000F56E6"/>
    <w:rsid w:val="000F65A1"/>
    <w:rsid w:val="00100C4E"/>
    <w:rsid w:val="001020E8"/>
    <w:rsid w:val="0010239E"/>
    <w:rsid w:val="00103230"/>
    <w:rsid w:val="0010334A"/>
    <w:rsid w:val="0010429C"/>
    <w:rsid w:val="0010495F"/>
    <w:rsid w:val="0010547B"/>
    <w:rsid w:val="00107167"/>
    <w:rsid w:val="0011070F"/>
    <w:rsid w:val="00113BD2"/>
    <w:rsid w:val="001165BA"/>
    <w:rsid w:val="001171D1"/>
    <w:rsid w:val="001200A8"/>
    <w:rsid w:val="001223B3"/>
    <w:rsid w:val="0012250A"/>
    <w:rsid w:val="0012405C"/>
    <w:rsid w:val="00124CEF"/>
    <w:rsid w:val="00127B38"/>
    <w:rsid w:val="00127E49"/>
    <w:rsid w:val="0013196B"/>
    <w:rsid w:val="0013331C"/>
    <w:rsid w:val="0013355C"/>
    <w:rsid w:val="00134639"/>
    <w:rsid w:val="001355DA"/>
    <w:rsid w:val="001356BC"/>
    <w:rsid w:val="00137178"/>
    <w:rsid w:val="00137869"/>
    <w:rsid w:val="00140D1F"/>
    <w:rsid w:val="0014164D"/>
    <w:rsid w:val="001453E6"/>
    <w:rsid w:val="0014645D"/>
    <w:rsid w:val="00153FA7"/>
    <w:rsid w:val="001547CF"/>
    <w:rsid w:val="00160C70"/>
    <w:rsid w:val="00161D11"/>
    <w:rsid w:val="0016288A"/>
    <w:rsid w:val="00162D3C"/>
    <w:rsid w:val="00163EAD"/>
    <w:rsid w:val="00163F30"/>
    <w:rsid w:val="0016587E"/>
    <w:rsid w:val="00167DEE"/>
    <w:rsid w:val="001703CC"/>
    <w:rsid w:val="00172D32"/>
    <w:rsid w:val="00174F7B"/>
    <w:rsid w:val="00175CF3"/>
    <w:rsid w:val="00176C84"/>
    <w:rsid w:val="001770B6"/>
    <w:rsid w:val="00177951"/>
    <w:rsid w:val="00182194"/>
    <w:rsid w:val="00183144"/>
    <w:rsid w:val="0018324F"/>
    <w:rsid w:val="0018363B"/>
    <w:rsid w:val="00184B68"/>
    <w:rsid w:val="00185895"/>
    <w:rsid w:val="00185AE7"/>
    <w:rsid w:val="001862BB"/>
    <w:rsid w:val="00193023"/>
    <w:rsid w:val="00193ABF"/>
    <w:rsid w:val="001943A1"/>
    <w:rsid w:val="00194D2D"/>
    <w:rsid w:val="001A1DE1"/>
    <w:rsid w:val="001A2040"/>
    <w:rsid w:val="001A375B"/>
    <w:rsid w:val="001A4677"/>
    <w:rsid w:val="001A78DD"/>
    <w:rsid w:val="001B05E0"/>
    <w:rsid w:val="001B30F2"/>
    <w:rsid w:val="001B3622"/>
    <w:rsid w:val="001B5041"/>
    <w:rsid w:val="001B536B"/>
    <w:rsid w:val="001B6A34"/>
    <w:rsid w:val="001B6EC1"/>
    <w:rsid w:val="001B7E63"/>
    <w:rsid w:val="001C2522"/>
    <w:rsid w:val="001C3DC3"/>
    <w:rsid w:val="001C4C29"/>
    <w:rsid w:val="001C509D"/>
    <w:rsid w:val="001C5ACB"/>
    <w:rsid w:val="001C6094"/>
    <w:rsid w:val="001D26DF"/>
    <w:rsid w:val="001D2737"/>
    <w:rsid w:val="001D2A79"/>
    <w:rsid w:val="001D5B2F"/>
    <w:rsid w:val="001D7725"/>
    <w:rsid w:val="001D77EF"/>
    <w:rsid w:val="001E0B4C"/>
    <w:rsid w:val="001E0DA5"/>
    <w:rsid w:val="001E3516"/>
    <w:rsid w:val="001E3CBA"/>
    <w:rsid w:val="001E3DD0"/>
    <w:rsid w:val="001E6C03"/>
    <w:rsid w:val="001F5B5E"/>
    <w:rsid w:val="001F6CEE"/>
    <w:rsid w:val="00204076"/>
    <w:rsid w:val="0020461D"/>
    <w:rsid w:val="00204BA5"/>
    <w:rsid w:val="00205204"/>
    <w:rsid w:val="002056B0"/>
    <w:rsid w:val="0020572A"/>
    <w:rsid w:val="002127DB"/>
    <w:rsid w:val="00213305"/>
    <w:rsid w:val="002133FC"/>
    <w:rsid w:val="00214EFB"/>
    <w:rsid w:val="00216547"/>
    <w:rsid w:val="002208EF"/>
    <w:rsid w:val="00220B81"/>
    <w:rsid w:val="00220DC9"/>
    <w:rsid w:val="002214D0"/>
    <w:rsid w:val="00222386"/>
    <w:rsid w:val="002225DF"/>
    <w:rsid w:val="00222C3F"/>
    <w:rsid w:val="00223104"/>
    <w:rsid w:val="00226529"/>
    <w:rsid w:val="0023082F"/>
    <w:rsid w:val="00230BDC"/>
    <w:rsid w:val="002310FF"/>
    <w:rsid w:val="0023152D"/>
    <w:rsid w:val="00231F41"/>
    <w:rsid w:val="00232389"/>
    <w:rsid w:val="002327BE"/>
    <w:rsid w:val="00233701"/>
    <w:rsid w:val="00237371"/>
    <w:rsid w:val="00237E4D"/>
    <w:rsid w:val="00240199"/>
    <w:rsid w:val="002414D2"/>
    <w:rsid w:val="002425CE"/>
    <w:rsid w:val="00242CF8"/>
    <w:rsid w:val="0024488E"/>
    <w:rsid w:val="00245A86"/>
    <w:rsid w:val="00245F41"/>
    <w:rsid w:val="00247725"/>
    <w:rsid w:val="002523B7"/>
    <w:rsid w:val="002635A2"/>
    <w:rsid w:val="0026478A"/>
    <w:rsid w:val="002651FB"/>
    <w:rsid w:val="00267178"/>
    <w:rsid w:val="002706F2"/>
    <w:rsid w:val="00272372"/>
    <w:rsid w:val="00272FAF"/>
    <w:rsid w:val="002732DE"/>
    <w:rsid w:val="00273C0E"/>
    <w:rsid w:val="00276A10"/>
    <w:rsid w:val="00276A6A"/>
    <w:rsid w:val="002770B9"/>
    <w:rsid w:val="002813A4"/>
    <w:rsid w:val="0028380A"/>
    <w:rsid w:val="00285515"/>
    <w:rsid w:val="002866CD"/>
    <w:rsid w:val="00286B2B"/>
    <w:rsid w:val="0029066B"/>
    <w:rsid w:val="00292556"/>
    <w:rsid w:val="00292CA6"/>
    <w:rsid w:val="00296114"/>
    <w:rsid w:val="00296628"/>
    <w:rsid w:val="002A0F7F"/>
    <w:rsid w:val="002A21A1"/>
    <w:rsid w:val="002A262A"/>
    <w:rsid w:val="002A5029"/>
    <w:rsid w:val="002B3522"/>
    <w:rsid w:val="002B62AC"/>
    <w:rsid w:val="002B6776"/>
    <w:rsid w:val="002C0646"/>
    <w:rsid w:val="002C1B6A"/>
    <w:rsid w:val="002C214F"/>
    <w:rsid w:val="002C34D8"/>
    <w:rsid w:val="002C46FD"/>
    <w:rsid w:val="002C69E9"/>
    <w:rsid w:val="002C74F7"/>
    <w:rsid w:val="002D16CD"/>
    <w:rsid w:val="002D2179"/>
    <w:rsid w:val="002D37F2"/>
    <w:rsid w:val="002D3DA3"/>
    <w:rsid w:val="002D43DD"/>
    <w:rsid w:val="002D4692"/>
    <w:rsid w:val="002D4BC5"/>
    <w:rsid w:val="002D59A9"/>
    <w:rsid w:val="002D78AA"/>
    <w:rsid w:val="002D7BFB"/>
    <w:rsid w:val="002E047B"/>
    <w:rsid w:val="002E11F7"/>
    <w:rsid w:val="002E244F"/>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29"/>
    <w:rsid w:val="00304FB2"/>
    <w:rsid w:val="003059DD"/>
    <w:rsid w:val="003073C8"/>
    <w:rsid w:val="003078EB"/>
    <w:rsid w:val="003108C4"/>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ECC"/>
    <w:rsid w:val="00327F12"/>
    <w:rsid w:val="003304C4"/>
    <w:rsid w:val="00330CA5"/>
    <w:rsid w:val="00330CB3"/>
    <w:rsid w:val="00331713"/>
    <w:rsid w:val="00331A0B"/>
    <w:rsid w:val="00334511"/>
    <w:rsid w:val="003347A9"/>
    <w:rsid w:val="00334A88"/>
    <w:rsid w:val="00336800"/>
    <w:rsid w:val="00336C8B"/>
    <w:rsid w:val="00340951"/>
    <w:rsid w:val="0034152C"/>
    <w:rsid w:val="0034153B"/>
    <w:rsid w:val="00341F43"/>
    <w:rsid w:val="003424F4"/>
    <w:rsid w:val="00342C21"/>
    <w:rsid w:val="00343162"/>
    <w:rsid w:val="00343452"/>
    <w:rsid w:val="003437A4"/>
    <w:rsid w:val="003438EA"/>
    <w:rsid w:val="00344C16"/>
    <w:rsid w:val="00345682"/>
    <w:rsid w:val="00345722"/>
    <w:rsid w:val="003458DC"/>
    <w:rsid w:val="00345CDC"/>
    <w:rsid w:val="00347C88"/>
    <w:rsid w:val="0035060A"/>
    <w:rsid w:val="00350C2C"/>
    <w:rsid w:val="00353012"/>
    <w:rsid w:val="003531F1"/>
    <w:rsid w:val="00354D66"/>
    <w:rsid w:val="00357DD1"/>
    <w:rsid w:val="00362381"/>
    <w:rsid w:val="003636F7"/>
    <w:rsid w:val="00365111"/>
    <w:rsid w:val="00366B1D"/>
    <w:rsid w:val="00367023"/>
    <w:rsid w:val="00367A48"/>
    <w:rsid w:val="00370ADB"/>
    <w:rsid w:val="00371500"/>
    <w:rsid w:val="00372BA7"/>
    <w:rsid w:val="00375431"/>
    <w:rsid w:val="00377EDA"/>
    <w:rsid w:val="0038151D"/>
    <w:rsid w:val="003825A5"/>
    <w:rsid w:val="0038282E"/>
    <w:rsid w:val="00383621"/>
    <w:rsid w:val="003844EF"/>
    <w:rsid w:val="0039020B"/>
    <w:rsid w:val="00391D19"/>
    <w:rsid w:val="00393224"/>
    <w:rsid w:val="00394580"/>
    <w:rsid w:val="00395352"/>
    <w:rsid w:val="00396AE5"/>
    <w:rsid w:val="003A01FF"/>
    <w:rsid w:val="003A09CB"/>
    <w:rsid w:val="003A287D"/>
    <w:rsid w:val="003A552A"/>
    <w:rsid w:val="003A5FA4"/>
    <w:rsid w:val="003A6344"/>
    <w:rsid w:val="003A6755"/>
    <w:rsid w:val="003B5E42"/>
    <w:rsid w:val="003B72CD"/>
    <w:rsid w:val="003B7A76"/>
    <w:rsid w:val="003C0588"/>
    <w:rsid w:val="003C1D9F"/>
    <w:rsid w:val="003C285F"/>
    <w:rsid w:val="003C4057"/>
    <w:rsid w:val="003D0D00"/>
    <w:rsid w:val="003D105B"/>
    <w:rsid w:val="003D132D"/>
    <w:rsid w:val="003D1F15"/>
    <w:rsid w:val="003D302B"/>
    <w:rsid w:val="003D7109"/>
    <w:rsid w:val="003D7B5D"/>
    <w:rsid w:val="003E0032"/>
    <w:rsid w:val="003E1A81"/>
    <w:rsid w:val="003E351D"/>
    <w:rsid w:val="003E3FBA"/>
    <w:rsid w:val="003E42F3"/>
    <w:rsid w:val="003E507F"/>
    <w:rsid w:val="003E6797"/>
    <w:rsid w:val="003E67BB"/>
    <w:rsid w:val="003E7032"/>
    <w:rsid w:val="003E71F5"/>
    <w:rsid w:val="003E77AB"/>
    <w:rsid w:val="003F0B67"/>
    <w:rsid w:val="003F35D7"/>
    <w:rsid w:val="003F5DDE"/>
    <w:rsid w:val="003F62FD"/>
    <w:rsid w:val="003F780D"/>
    <w:rsid w:val="003F784B"/>
    <w:rsid w:val="00400781"/>
    <w:rsid w:val="00403FEA"/>
    <w:rsid w:val="00403FFB"/>
    <w:rsid w:val="004046BF"/>
    <w:rsid w:val="00404BCD"/>
    <w:rsid w:val="004055A5"/>
    <w:rsid w:val="0041027C"/>
    <w:rsid w:val="004108CC"/>
    <w:rsid w:val="00411082"/>
    <w:rsid w:val="004110EF"/>
    <w:rsid w:val="0041285B"/>
    <w:rsid w:val="00412EFB"/>
    <w:rsid w:val="00413CF5"/>
    <w:rsid w:val="00413D90"/>
    <w:rsid w:val="004147F7"/>
    <w:rsid w:val="004178DC"/>
    <w:rsid w:val="00417DB7"/>
    <w:rsid w:val="00420182"/>
    <w:rsid w:val="004204A4"/>
    <w:rsid w:val="00424975"/>
    <w:rsid w:val="00426D85"/>
    <w:rsid w:val="004276C9"/>
    <w:rsid w:val="00427D6B"/>
    <w:rsid w:val="00427FB2"/>
    <w:rsid w:val="00431EBB"/>
    <w:rsid w:val="004323E9"/>
    <w:rsid w:val="00433588"/>
    <w:rsid w:val="004337C1"/>
    <w:rsid w:val="00433CE2"/>
    <w:rsid w:val="00442945"/>
    <w:rsid w:val="00442D30"/>
    <w:rsid w:val="00443868"/>
    <w:rsid w:val="00443C35"/>
    <w:rsid w:val="004451BC"/>
    <w:rsid w:val="00446DF5"/>
    <w:rsid w:val="00452101"/>
    <w:rsid w:val="00453915"/>
    <w:rsid w:val="00454722"/>
    <w:rsid w:val="00456627"/>
    <w:rsid w:val="00457B25"/>
    <w:rsid w:val="004601DE"/>
    <w:rsid w:val="0046092C"/>
    <w:rsid w:val="00461375"/>
    <w:rsid w:val="00461561"/>
    <w:rsid w:val="004627F9"/>
    <w:rsid w:val="00463659"/>
    <w:rsid w:val="00463727"/>
    <w:rsid w:val="00464DDE"/>
    <w:rsid w:val="0046586C"/>
    <w:rsid w:val="0046682E"/>
    <w:rsid w:val="00467C12"/>
    <w:rsid w:val="00467E58"/>
    <w:rsid w:val="00470B3C"/>
    <w:rsid w:val="00470D61"/>
    <w:rsid w:val="00471DF9"/>
    <w:rsid w:val="00473CA4"/>
    <w:rsid w:val="00474057"/>
    <w:rsid w:val="00474A6A"/>
    <w:rsid w:val="004752B2"/>
    <w:rsid w:val="00476085"/>
    <w:rsid w:val="004806FD"/>
    <w:rsid w:val="00480995"/>
    <w:rsid w:val="0048127F"/>
    <w:rsid w:val="004828D1"/>
    <w:rsid w:val="00482B37"/>
    <w:rsid w:val="004830BF"/>
    <w:rsid w:val="0048325F"/>
    <w:rsid w:val="00486D32"/>
    <w:rsid w:val="00487507"/>
    <w:rsid w:val="00490856"/>
    <w:rsid w:val="004921C8"/>
    <w:rsid w:val="0049268B"/>
    <w:rsid w:val="0049289E"/>
    <w:rsid w:val="00492DA3"/>
    <w:rsid w:val="004958A0"/>
    <w:rsid w:val="0049592F"/>
    <w:rsid w:val="00495BA9"/>
    <w:rsid w:val="004A0159"/>
    <w:rsid w:val="004A05EA"/>
    <w:rsid w:val="004A1BAE"/>
    <w:rsid w:val="004A20CD"/>
    <w:rsid w:val="004A2780"/>
    <w:rsid w:val="004A3502"/>
    <w:rsid w:val="004A4DD9"/>
    <w:rsid w:val="004B2CA6"/>
    <w:rsid w:val="004B3D72"/>
    <w:rsid w:val="004B45EB"/>
    <w:rsid w:val="004B499F"/>
    <w:rsid w:val="004B4D48"/>
    <w:rsid w:val="004B5507"/>
    <w:rsid w:val="004B5EF8"/>
    <w:rsid w:val="004B6E7D"/>
    <w:rsid w:val="004B7946"/>
    <w:rsid w:val="004B7E4C"/>
    <w:rsid w:val="004C1889"/>
    <w:rsid w:val="004C3F05"/>
    <w:rsid w:val="004C65B0"/>
    <w:rsid w:val="004C78CC"/>
    <w:rsid w:val="004D00A9"/>
    <w:rsid w:val="004D14EC"/>
    <w:rsid w:val="004D1A66"/>
    <w:rsid w:val="004D2739"/>
    <w:rsid w:val="004D3F62"/>
    <w:rsid w:val="004D45B7"/>
    <w:rsid w:val="004D5A8D"/>
    <w:rsid w:val="004D784F"/>
    <w:rsid w:val="004E2C0E"/>
    <w:rsid w:val="004E3478"/>
    <w:rsid w:val="004E48D7"/>
    <w:rsid w:val="004E5272"/>
    <w:rsid w:val="004E5D1C"/>
    <w:rsid w:val="004F09D5"/>
    <w:rsid w:val="004F31AF"/>
    <w:rsid w:val="004F47DF"/>
    <w:rsid w:val="004F5BDE"/>
    <w:rsid w:val="00501F7D"/>
    <w:rsid w:val="00501FDE"/>
    <w:rsid w:val="00504549"/>
    <w:rsid w:val="00504E23"/>
    <w:rsid w:val="00505477"/>
    <w:rsid w:val="00506DD2"/>
    <w:rsid w:val="00512188"/>
    <w:rsid w:val="00512E46"/>
    <w:rsid w:val="005134B2"/>
    <w:rsid w:val="00513BE1"/>
    <w:rsid w:val="00514263"/>
    <w:rsid w:val="00515E8E"/>
    <w:rsid w:val="00516B13"/>
    <w:rsid w:val="0051786D"/>
    <w:rsid w:val="00523ECC"/>
    <w:rsid w:val="00524766"/>
    <w:rsid w:val="0052574A"/>
    <w:rsid w:val="0052741F"/>
    <w:rsid w:val="00530C0C"/>
    <w:rsid w:val="00531367"/>
    <w:rsid w:val="00532EA0"/>
    <w:rsid w:val="005336DC"/>
    <w:rsid w:val="005348D6"/>
    <w:rsid w:val="00537505"/>
    <w:rsid w:val="00542FF9"/>
    <w:rsid w:val="00543467"/>
    <w:rsid w:val="00544B8C"/>
    <w:rsid w:val="00545752"/>
    <w:rsid w:val="00546054"/>
    <w:rsid w:val="005464AF"/>
    <w:rsid w:val="005474D5"/>
    <w:rsid w:val="005477C0"/>
    <w:rsid w:val="00551CAC"/>
    <w:rsid w:val="0055262D"/>
    <w:rsid w:val="00555D72"/>
    <w:rsid w:val="00555F76"/>
    <w:rsid w:val="0055678E"/>
    <w:rsid w:val="00556D94"/>
    <w:rsid w:val="00560F38"/>
    <w:rsid w:val="00564D50"/>
    <w:rsid w:val="0056510C"/>
    <w:rsid w:val="00570297"/>
    <w:rsid w:val="00571D6F"/>
    <w:rsid w:val="0057294D"/>
    <w:rsid w:val="005747C5"/>
    <w:rsid w:val="00576261"/>
    <w:rsid w:val="00580182"/>
    <w:rsid w:val="005801C9"/>
    <w:rsid w:val="0058274B"/>
    <w:rsid w:val="0058364C"/>
    <w:rsid w:val="00586880"/>
    <w:rsid w:val="00590F1E"/>
    <w:rsid w:val="005913C6"/>
    <w:rsid w:val="0059189C"/>
    <w:rsid w:val="005931CE"/>
    <w:rsid w:val="005933BD"/>
    <w:rsid w:val="005937E2"/>
    <w:rsid w:val="00593C37"/>
    <w:rsid w:val="00594287"/>
    <w:rsid w:val="005942E9"/>
    <w:rsid w:val="00596832"/>
    <w:rsid w:val="005A0615"/>
    <w:rsid w:val="005A0859"/>
    <w:rsid w:val="005A32E1"/>
    <w:rsid w:val="005A3BF9"/>
    <w:rsid w:val="005A4181"/>
    <w:rsid w:val="005A7E32"/>
    <w:rsid w:val="005B180A"/>
    <w:rsid w:val="005B1E2E"/>
    <w:rsid w:val="005B2568"/>
    <w:rsid w:val="005B367C"/>
    <w:rsid w:val="005B47DC"/>
    <w:rsid w:val="005B504D"/>
    <w:rsid w:val="005B5E39"/>
    <w:rsid w:val="005B71D9"/>
    <w:rsid w:val="005C279B"/>
    <w:rsid w:val="005C3543"/>
    <w:rsid w:val="005C4C66"/>
    <w:rsid w:val="005C514D"/>
    <w:rsid w:val="005C53CE"/>
    <w:rsid w:val="005C5461"/>
    <w:rsid w:val="005D018B"/>
    <w:rsid w:val="005D04C8"/>
    <w:rsid w:val="005D0912"/>
    <w:rsid w:val="005D123A"/>
    <w:rsid w:val="005D1DB4"/>
    <w:rsid w:val="005D2AF5"/>
    <w:rsid w:val="005D44A1"/>
    <w:rsid w:val="005D4771"/>
    <w:rsid w:val="005D4AE5"/>
    <w:rsid w:val="005D6042"/>
    <w:rsid w:val="005D6F06"/>
    <w:rsid w:val="005E2E73"/>
    <w:rsid w:val="005E3458"/>
    <w:rsid w:val="005E38CF"/>
    <w:rsid w:val="005E3927"/>
    <w:rsid w:val="005E3CAC"/>
    <w:rsid w:val="005E4BC4"/>
    <w:rsid w:val="005E5B72"/>
    <w:rsid w:val="005E5CAF"/>
    <w:rsid w:val="005E6CEF"/>
    <w:rsid w:val="005E6F78"/>
    <w:rsid w:val="005E7106"/>
    <w:rsid w:val="005E7385"/>
    <w:rsid w:val="005F06BE"/>
    <w:rsid w:val="005F0806"/>
    <w:rsid w:val="005F1B5B"/>
    <w:rsid w:val="005F3D86"/>
    <w:rsid w:val="005F4F1D"/>
    <w:rsid w:val="005F505D"/>
    <w:rsid w:val="005F58B1"/>
    <w:rsid w:val="00600A94"/>
    <w:rsid w:val="00607814"/>
    <w:rsid w:val="006108B0"/>
    <w:rsid w:val="00612C81"/>
    <w:rsid w:val="00612FFC"/>
    <w:rsid w:val="00613FF0"/>
    <w:rsid w:val="0061440F"/>
    <w:rsid w:val="00614DC8"/>
    <w:rsid w:val="006226BA"/>
    <w:rsid w:val="00623669"/>
    <w:rsid w:val="00624D7B"/>
    <w:rsid w:val="00625231"/>
    <w:rsid w:val="00626A4C"/>
    <w:rsid w:val="00630714"/>
    <w:rsid w:val="00630F0B"/>
    <w:rsid w:val="00631725"/>
    <w:rsid w:val="00631B8B"/>
    <w:rsid w:val="006339F5"/>
    <w:rsid w:val="00633D88"/>
    <w:rsid w:val="006419E6"/>
    <w:rsid w:val="00643164"/>
    <w:rsid w:val="0064542F"/>
    <w:rsid w:val="0064574E"/>
    <w:rsid w:val="0064609D"/>
    <w:rsid w:val="00647FC8"/>
    <w:rsid w:val="0065084D"/>
    <w:rsid w:val="00650BC8"/>
    <w:rsid w:val="00650ED9"/>
    <w:rsid w:val="00651011"/>
    <w:rsid w:val="00651C94"/>
    <w:rsid w:val="00652044"/>
    <w:rsid w:val="00657E88"/>
    <w:rsid w:val="00662D78"/>
    <w:rsid w:val="00664745"/>
    <w:rsid w:val="00667922"/>
    <w:rsid w:val="006716AF"/>
    <w:rsid w:val="00672DE2"/>
    <w:rsid w:val="00673A78"/>
    <w:rsid w:val="006756D2"/>
    <w:rsid w:val="00675BBA"/>
    <w:rsid w:val="0067622C"/>
    <w:rsid w:val="00676C54"/>
    <w:rsid w:val="00676F65"/>
    <w:rsid w:val="0068137D"/>
    <w:rsid w:val="00681F6A"/>
    <w:rsid w:val="00682A4D"/>
    <w:rsid w:val="00682C37"/>
    <w:rsid w:val="006836EF"/>
    <w:rsid w:val="00684CF9"/>
    <w:rsid w:val="0069138A"/>
    <w:rsid w:val="006921A5"/>
    <w:rsid w:val="00692436"/>
    <w:rsid w:val="00694414"/>
    <w:rsid w:val="00696D26"/>
    <w:rsid w:val="006A2F31"/>
    <w:rsid w:val="006A35E6"/>
    <w:rsid w:val="006A5483"/>
    <w:rsid w:val="006A6B6B"/>
    <w:rsid w:val="006A7F7B"/>
    <w:rsid w:val="006B3C95"/>
    <w:rsid w:val="006B5793"/>
    <w:rsid w:val="006B58A2"/>
    <w:rsid w:val="006B7ABB"/>
    <w:rsid w:val="006B7FFE"/>
    <w:rsid w:val="006C10C4"/>
    <w:rsid w:val="006C15C5"/>
    <w:rsid w:val="006C1A4B"/>
    <w:rsid w:val="006C2956"/>
    <w:rsid w:val="006C3EA9"/>
    <w:rsid w:val="006C440B"/>
    <w:rsid w:val="006C4F22"/>
    <w:rsid w:val="006C5CE2"/>
    <w:rsid w:val="006C6E06"/>
    <w:rsid w:val="006D2EE9"/>
    <w:rsid w:val="006D3CED"/>
    <w:rsid w:val="006D45D5"/>
    <w:rsid w:val="006D5A03"/>
    <w:rsid w:val="006D71BB"/>
    <w:rsid w:val="006D7749"/>
    <w:rsid w:val="006E070A"/>
    <w:rsid w:val="006E194D"/>
    <w:rsid w:val="006E36DD"/>
    <w:rsid w:val="006E3A3F"/>
    <w:rsid w:val="006E43B6"/>
    <w:rsid w:val="006E4D71"/>
    <w:rsid w:val="006E50A6"/>
    <w:rsid w:val="006E5C92"/>
    <w:rsid w:val="006E6AAC"/>
    <w:rsid w:val="006E7115"/>
    <w:rsid w:val="006F3316"/>
    <w:rsid w:val="006F37BA"/>
    <w:rsid w:val="006F3C55"/>
    <w:rsid w:val="006F3FA0"/>
    <w:rsid w:val="006F558D"/>
    <w:rsid w:val="007001CA"/>
    <w:rsid w:val="007018C4"/>
    <w:rsid w:val="00701A0B"/>
    <w:rsid w:val="00703142"/>
    <w:rsid w:val="007039E9"/>
    <w:rsid w:val="00705E0F"/>
    <w:rsid w:val="0070613D"/>
    <w:rsid w:val="00706B55"/>
    <w:rsid w:val="007075C2"/>
    <w:rsid w:val="00707E51"/>
    <w:rsid w:val="00707EAF"/>
    <w:rsid w:val="00707ECB"/>
    <w:rsid w:val="007127D6"/>
    <w:rsid w:val="00712B85"/>
    <w:rsid w:val="00712EAD"/>
    <w:rsid w:val="00715423"/>
    <w:rsid w:val="0071556B"/>
    <w:rsid w:val="00717077"/>
    <w:rsid w:val="00717EBD"/>
    <w:rsid w:val="00723F8D"/>
    <w:rsid w:val="0072505C"/>
    <w:rsid w:val="0072554D"/>
    <w:rsid w:val="007269A9"/>
    <w:rsid w:val="0072707E"/>
    <w:rsid w:val="007304E7"/>
    <w:rsid w:val="007321D3"/>
    <w:rsid w:val="00732AE5"/>
    <w:rsid w:val="007341D2"/>
    <w:rsid w:val="00734250"/>
    <w:rsid w:val="00734993"/>
    <w:rsid w:val="00734C5A"/>
    <w:rsid w:val="0073514D"/>
    <w:rsid w:val="007364CF"/>
    <w:rsid w:val="0073662E"/>
    <w:rsid w:val="007378A9"/>
    <w:rsid w:val="00740658"/>
    <w:rsid w:val="00742AB8"/>
    <w:rsid w:val="0074505C"/>
    <w:rsid w:val="007471F9"/>
    <w:rsid w:val="007502C0"/>
    <w:rsid w:val="007506E5"/>
    <w:rsid w:val="0075072D"/>
    <w:rsid w:val="0075426E"/>
    <w:rsid w:val="00754D5A"/>
    <w:rsid w:val="00755EF2"/>
    <w:rsid w:val="00764ECF"/>
    <w:rsid w:val="00765675"/>
    <w:rsid w:val="0076660E"/>
    <w:rsid w:val="007738A9"/>
    <w:rsid w:val="0077444E"/>
    <w:rsid w:val="0077782D"/>
    <w:rsid w:val="0078130F"/>
    <w:rsid w:val="00781771"/>
    <w:rsid w:val="007847E4"/>
    <w:rsid w:val="007848C6"/>
    <w:rsid w:val="0078623B"/>
    <w:rsid w:val="00786719"/>
    <w:rsid w:val="00786DA2"/>
    <w:rsid w:val="00787A87"/>
    <w:rsid w:val="00787C32"/>
    <w:rsid w:val="00792545"/>
    <w:rsid w:val="00792909"/>
    <w:rsid w:val="0079307F"/>
    <w:rsid w:val="00793C92"/>
    <w:rsid w:val="00794244"/>
    <w:rsid w:val="00794ABF"/>
    <w:rsid w:val="007960D3"/>
    <w:rsid w:val="00796144"/>
    <w:rsid w:val="00797225"/>
    <w:rsid w:val="007972E3"/>
    <w:rsid w:val="00797781"/>
    <w:rsid w:val="007A237B"/>
    <w:rsid w:val="007A2587"/>
    <w:rsid w:val="007A2666"/>
    <w:rsid w:val="007A33AE"/>
    <w:rsid w:val="007A3C7E"/>
    <w:rsid w:val="007A73A2"/>
    <w:rsid w:val="007A7F2A"/>
    <w:rsid w:val="007B08A8"/>
    <w:rsid w:val="007B0ED7"/>
    <w:rsid w:val="007B1115"/>
    <w:rsid w:val="007B279C"/>
    <w:rsid w:val="007B29BD"/>
    <w:rsid w:val="007B3C69"/>
    <w:rsid w:val="007B45ED"/>
    <w:rsid w:val="007B4E35"/>
    <w:rsid w:val="007B5EA1"/>
    <w:rsid w:val="007B6302"/>
    <w:rsid w:val="007B6C1E"/>
    <w:rsid w:val="007B7B04"/>
    <w:rsid w:val="007C027D"/>
    <w:rsid w:val="007C0A42"/>
    <w:rsid w:val="007C104C"/>
    <w:rsid w:val="007C13DE"/>
    <w:rsid w:val="007C223C"/>
    <w:rsid w:val="007C529D"/>
    <w:rsid w:val="007C715F"/>
    <w:rsid w:val="007C7703"/>
    <w:rsid w:val="007C7BC0"/>
    <w:rsid w:val="007D0586"/>
    <w:rsid w:val="007D1F62"/>
    <w:rsid w:val="007D368E"/>
    <w:rsid w:val="007D45A7"/>
    <w:rsid w:val="007D46D1"/>
    <w:rsid w:val="007D4E00"/>
    <w:rsid w:val="007D56A8"/>
    <w:rsid w:val="007D5E50"/>
    <w:rsid w:val="007E483A"/>
    <w:rsid w:val="007E4C73"/>
    <w:rsid w:val="007E4D76"/>
    <w:rsid w:val="007E5E6B"/>
    <w:rsid w:val="007E6B1C"/>
    <w:rsid w:val="007E7251"/>
    <w:rsid w:val="007E7B7C"/>
    <w:rsid w:val="007F0C48"/>
    <w:rsid w:val="007F1CA7"/>
    <w:rsid w:val="007F354D"/>
    <w:rsid w:val="007F602D"/>
    <w:rsid w:val="007F6835"/>
    <w:rsid w:val="00804B93"/>
    <w:rsid w:val="00804CB7"/>
    <w:rsid w:val="00805514"/>
    <w:rsid w:val="0081295D"/>
    <w:rsid w:val="00812CC4"/>
    <w:rsid w:val="00814EF0"/>
    <w:rsid w:val="008204F1"/>
    <w:rsid w:val="00821358"/>
    <w:rsid w:val="00822772"/>
    <w:rsid w:val="00822ACC"/>
    <w:rsid w:val="008238A7"/>
    <w:rsid w:val="00823974"/>
    <w:rsid w:val="0082506B"/>
    <w:rsid w:val="0082567F"/>
    <w:rsid w:val="00826B2E"/>
    <w:rsid w:val="00830D56"/>
    <w:rsid w:val="00831021"/>
    <w:rsid w:val="00831D18"/>
    <w:rsid w:val="0083328E"/>
    <w:rsid w:val="008332CA"/>
    <w:rsid w:val="0083418F"/>
    <w:rsid w:val="008348AF"/>
    <w:rsid w:val="0083745D"/>
    <w:rsid w:val="00841D69"/>
    <w:rsid w:val="0084292E"/>
    <w:rsid w:val="00843AE6"/>
    <w:rsid w:val="00846470"/>
    <w:rsid w:val="008477AD"/>
    <w:rsid w:val="008504DB"/>
    <w:rsid w:val="0085063F"/>
    <w:rsid w:val="00850779"/>
    <w:rsid w:val="00850EF4"/>
    <w:rsid w:val="00853479"/>
    <w:rsid w:val="008536D3"/>
    <w:rsid w:val="008553D9"/>
    <w:rsid w:val="008572FD"/>
    <w:rsid w:val="00860F4B"/>
    <w:rsid w:val="008617BB"/>
    <w:rsid w:val="00862690"/>
    <w:rsid w:val="00862D7F"/>
    <w:rsid w:val="00863C97"/>
    <w:rsid w:val="00866957"/>
    <w:rsid w:val="0087014B"/>
    <w:rsid w:val="00871B1E"/>
    <w:rsid w:val="00872E0E"/>
    <w:rsid w:val="008743A0"/>
    <w:rsid w:val="008745F7"/>
    <w:rsid w:val="00875CEE"/>
    <w:rsid w:val="008811D3"/>
    <w:rsid w:val="00881ED4"/>
    <w:rsid w:val="00883DD1"/>
    <w:rsid w:val="0088636A"/>
    <w:rsid w:val="00886442"/>
    <w:rsid w:val="00886B44"/>
    <w:rsid w:val="008870D6"/>
    <w:rsid w:val="008875AB"/>
    <w:rsid w:val="008912F3"/>
    <w:rsid w:val="00891331"/>
    <w:rsid w:val="00891D64"/>
    <w:rsid w:val="00893915"/>
    <w:rsid w:val="00893A86"/>
    <w:rsid w:val="00894BF8"/>
    <w:rsid w:val="008963C2"/>
    <w:rsid w:val="008A2947"/>
    <w:rsid w:val="008A2DE2"/>
    <w:rsid w:val="008A4F84"/>
    <w:rsid w:val="008A5556"/>
    <w:rsid w:val="008A55DE"/>
    <w:rsid w:val="008A5C1D"/>
    <w:rsid w:val="008A7712"/>
    <w:rsid w:val="008B1A8E"/>
    <w:rsid w:val="008B43A6"/>
    <w:rsid w:val="008B5394"/>
    <w:rsid w:val="008B557E"/>
    <w:rsid w:val="008B5617"/>
    <w:rsid w:val="008B5FFB"/>
    <w:rsid w:val="008B68C8"/>
    <w:rsid w:val="008B7518"/>
    <w:rsid w:val="008C2A15"/>
    <w:rsid w:val="008C47DC"/>
    <w:rsid w:val="008C4E2C"/>
    <w:rsid w:val="008C5490"/>
    <w:rsid w:val="008D0059"/>
    <w:rsid w:val="008D0CB6"/>
    <w:rsid w:val="008D389C"/>
    <w:rsid w:val="008D3B10"/>
    <w:rsid w:val="008D4158"/>
    <w:rsid w:val="008D54A9"/>
    <w:rsid w:val="008D558F"/>
    <w:rsid w:val="008D56E8"/>
    <w:rsid w:val="008D776C"/>
    <w:rsid w:val="008E0338"/>
    <w:rsid w:val="008E1CB0"/>
    <w:rsid w:val="008E20B6"/>
    <w:rsid w:val="008E31E5"/>
    <w:rsid w:val="008E563E"/>
    <w:rsid w:val="008E6287"/>
    <w:rsid w:val="008E66F2"/>
    <w:rsid w:val="008E69C5"/>
    <w:rsid w:val="008E6B43"/>
    <w:rsid w:val="008F03E8"/>
    <w:rsid w:val="008F07E3"/>
    <w:rsid w:val="008F27A6"/>
    <w:rsid w:val="008F3530"/>
    <w:rsid w:val="008F35A0"/>
    <w:rsid w:val="008F4F41"/>
    <w:rsid w:val="008F568B"/>
    <w:rsid w:val="008F59BE"/>
    <w:rsid w:val="008F72E0"/>
    <w:rsid w:val="008F7B61"/>
    <w:rsid w:val="0090271D"/>
    <w:rsid w:val="0090447F"/>
    <w:rsid w:val="009045F5"/>
    <w:rsid w:val="009071A9"/>
    <w:rsid w:val="009075BD"/>
    <w:rsid w:val="009076D8"/>
    <w:rsid w:val="00910E10"/>
    <w:rsid w:val="0091283A"/>
    <w:rsid w:val="00912DA3"/>
    <w:rsid w:val="00912E7B"/>
    <w:rsid w:val="00913529"/>
    <w:rsid w:val="00916729"/>
    <w:rsid w:val="009201BD"/>
    <w:rsid w:val="00925347"/>
    <w:rsid w:val="009255AC"/>
    <w:rsid w:val="00930F1B"/>
    <w:rsid w:val="00934126"/>
    <w:rsid w:val="00934389"/>
    <w:rsid w:val="0093550C"/>
    <w:rsid w:val="00935775"/>
    <w:rsid w:val="009365C3"/>
    <w:rsid w:val="0093738D"/>
    <w:rsid w:val="00937717"/>
    <w:rsid w:val="00940CC6"/>
    <w:rsid w:val="009419A0"/>
    <w:rsid w:val="009446E2"/>
    <w:rsid w:val="009451B8"/>
    <w:rsid w:val="00945DBB"/>
    <w:rsid w:val="0094768D"/>
    <w:rsid w:val="0095127F"/>
    <w:rsid w:val="00951A73"/>
    <w:rsid w:val="00954018"/>
    <w:rsid w:val="00954A33"/>
    <w:rsid w:val="00954F66"/>
    <w:rsid w:val="00955C5B"/>
    <w:rsid w:val="00956D94"/>
    <w:rsid w:val="009576F5"/>
    <w:rsid w:val="00960F6C"/>
    <w:rsid w:val="00961473"/>
    <w:rsid w:val="00962E4C"/>
    <w:rsid w:val="00966182"/>
    <w:rsid w:val="00967EF6"/>
    <w:rsid w:val="009709BC"/>
    <w:rsid w:val="00971432"/>
    <w:rsid w:val="0097153B"/>
    <w:rsid w:val="00974409"/>
    <w:rsid w:val="00974751"/>
    <w:rsid w:val="009747AF"/>
    <w:rsid w:val="009751E8"/>
    <w:rsid w:val="00975781"/>
    <w:rsid w:val="00975AC4"/>
    <w:rsid w:val="0097672D"/>
    <w:rsid w:val="009802F1"/>
    <w:rsid w:val="00982BAC"/>
    <w:rsid w:val="00983632"/>
    <w:rsid w:val="00983B13"/>
    <w:rsid w:val="009841B5"/>
    <w:rsid w:val="00984A1D"/>
    <w:rsid w:val="00984D0A"/>
    <w:rsid w:val="00985343"/>
    <w:rsid w:val="009857DC"/>
    <w:rsid w:val="00985C01"/>
    <w:rsid w:val="00985F5B"/>
    <w:rsid w:val="00986941"/>
    <w:rsid w:val="009874DC"/>
    <w:rsid w:val="00987D03"/>
    <w:rsid w:val="00990DC6"/>
    <w:rsid w:val="00991E84"/>
    <w:rsid w:val="00992864"/>
    <w:rsid w:val="00992B85"/>
    <w:rsid w:val="00993122"/>
    <w:rsid w:val="00993318"/>
    <w:rsid w:val="00993ACA"/>
    <w:rsid w:val="00993C2B"/>
    <w:rsid w:val="00995D4E"/>
    <w:rsid w:val="00996244"/>
    <w:rsid w:val="00997AC8"/>
    <w:rsid w:val="009A0FD7"/>
    <w:rsid w:val="009A2034"/>
    <w:rsid w:val="009A30A1"/>
    <w:rsid w:val="009A35B4"/>
    <w:rsid w:val="009A4973"/>
    <w:rsid w:val="009B145A"/>
    <w:rsid w:val="009B1BB5"/>
    <w:rsid w:val="009B243D"/>
    <w:rsid w:val="009B2729"/>
    <w:rsid w:val="009B3233"/>
    <w:rsid w:val="009B508F"/>
    <w:rsid w:val="009B520E"/>
    <w:rsid w:val="009B7B44"/>
    <w:rsid w:val="009C0000"/>
    <w:rsid w:val="009C1009"/>
    <w:rsid w:val="009C11AB"/>
    <w:rsid w:val="009C3C0E"/>
    <w:rsid w:val="009C46DD"/>
    <w:rsid w:val="009C57A7"/>
    <w:rsid w:val="009C5C52"/>
    <w:rsid w:val="009D08B9"/>
    <w:rsid w:val="009D0E0C"/>
    <w:rsid w:val="009D243A"/>
    <w:rsid w:val="009D302C"/>
    <w:rsid w:val="009D389F"/>
    <w:rsid w:val="009D68F9"/>
    <w:rsid w:val="009E08E2"/>
    <w:rsid w:val="009E0D5F"/>
    <w:rsid w:val="009E4F4C"/>
    <w:rsid w:val="009E5F05"/>
    <w:rsid w:val="009E7E03"/>
    <w:rsid w:val="009F092A"/>
    <w:rsid w:val="009F0A1B"/>
    <w:rsid w:val="009F139F"/>
    <w:rsid w:val="009F2191"/>
    <w:rsid w:val="009F2A51"/>
    <w:rsid w:val="009F38A4"/>
    <w:rsid w:val="009F6F99"/>
    <w:rsid w:val="009F7A3B"/>
    <w:rsid w:val="00A00041"/>
    <w:rsid w:val="00A02620"/>
    <w:rsid w:val="00A02C16"/>
    <w:rsid w:val="00A038F3"/>
    <w:rsid w:val="00A04492"/>
    <w:rsid w:val="00A04B40"/>
    <w:rsid w:val="00A0667B"/>
    <w:rsid w:val="00A10D0D"/>
    <w:rsid w:val="00A1139D"/>
    <w:rsid w:val="00A12D65"/>
    <w:rsid w:val="00A1370C"/>
    <w:rsid w:val="00A14449"/>
    <w:rsid w:val="00A148D3"/>
    <w:rsid w:val="00A14BCE"/>
    <w:rsid w:val="00A14C7F"/>
    <w:rsid w:val="00A1544C"/>
    <w:rsid w:val="00A160D6"/>
    <w:rsid w:val="00A16556"/>
    <w:rsid w:val="00A20166"/>
    <w:rsid w:val="00A21780"/>
    <w:rsid w:val="00A22988"/>
    <w:rsid w:val="00A22D0A"/>
    <w:rsid w:val="00A259CF"/>
    <w:rsid w:val="00A26629"/>
    <w:rsid w:val="00A30131"/>
    <w:rsid w:val="00A3047D"/>
    <w:rsid w:val="00A3107C"/>
    <w:rsid w:val="00A31BA4"/>
    <w:rsid w:val="00A32458"/>
    <w:rsid w:val="00A32A6F"/>
    <w:rsid w:val="00A32E4B"/>
    <w:rsid w:val="00A32F96"/>
    <w:rsid w:val="00A34C8A"/>
    <w:rsid w:val="00A355D9"/>
    <w:rsid w:val="00A35BAA"/>
    <w:rsid w:val="00A36487"/>
    <w:rsid w:val="00A36A12"/>
    <w:rsid w:val="00A37092"/>
    <w:rsid w:val="00A372C7"/>
    <w:rsid w:val="00A43B74"/>
    <w:rsid w:val="00A44E9D"/>
    <w:rsid w:val="00A46E48"/>
    <w:rsid w:val="00A513CB"/>
    <w:rsid w:val="00A51BD4"/>
    <w:rsid w:val="00A603EC"/>
    <w:rsid w:val="00A63995"/>
    <w:rsid w:val="00A63BD7"/>
    <w:rsid w:val="00A6416A"/>
    <w:rsid w:val="00A667AA"/>
    <w:rsid w:val="00A71C56"/>
    <w:rsid w:val="00A741E5"/>
    <w:rsid w:val="00A804C8"/>
    <w:rsid w:val="00A8309D"/>
    <w:rsid w:val="00A83B1C"/>
    <w:rsid w:val="00A83C67"/>
    <w:rsid w:val="00A84815"/>
    <w:rsid w:val="00A84A40"/>
    <w:rsid w:val="00A84D35"/>
    <w:rsid w:val="00A851BE"/>
    <w:rsid w:val="00A85326"/>
    <w:rsid w:val="00A853B3"/>
    <w:rsid w:val="00A87344"/>
    <w:rsid w:val="00A902B3"/>
    <w:rsid w:val="00A9257E"/>
    <w:rsid w:val="00A92794"/>
    <w:rsid w:val="00A93228"/>
    <w:rsid w:val="00AA0460"/>
    <w:rsid w:val="00AA1682"/>
    <w:rsid w:val="00AA1E30"/>
    <w:rsid w:val="00AA22CA"/>
    <w:rsid w:val="00AA3CC1"/>
    <w:rsid w:val="00AA570C"/>
    <w:rsid w:val="00AA5ECD"/>
    <w:rsid w:val="00AA6A64"/>
    <w:rsid w:val="00AA7653"/>
    <w:rsid w:val="00AA7D88"/>
    <w:rsid w:val="00AB2217"/>
    <w:rsid w:val="00AB3376"/>
    <w:rsid w:val="00AB6A89"/>
    <w:rsid w:val="00AC01F6"/>
    <w:rsid w:val="00AC1065"/>
    <w:rsid w:val="00AC28F6"/>
    <w:rsid w:val="00AC348C"/>
    <w:rsid w:val="00AC4EE7"/>
    <w:rsid w:val="00AC4F5C"/>
    <w:rsid w:val="00AC6A30"/>
    <w:rsid w:val="00AC6B8D"/>
    <w:rsid w:val="00AC6CC3"/>
    <w:rsid w:val="00AC7653"/>
    <w:rsid w:val="00AD0045"/>
    <w:rsid w:val="00AD00B3"/>
    <w:rsid w:val="00AD06BE"/>
    <w:rsid w:val="00AD0D7B"/>
    <w:rsid w:val="00AD1065"/>
    <w:rsid w:val="00AD4B78"/>
    <w:rsid w:val="00AD5636"/>
    <w:rsid w:val="00AD5E42"/>
    <w:rsid w:val="00AE345C"/>
    <w:rsid w:val="00AE3C84"/>
    <w:rsid w:val="00AE5268"/>
    <w:rsid w:val="00AE6639"/>
    <w:rsid w:val="00AE7381"/>
    <w:rsid w:val="00AE7D7B"/>
    <w:rsid w:val="00AF0BFF"/>
    <w:rsid w:val="00AF1953"/>
    <w:rsid w:val="00AF19BC"/>
    <w:rsid w:val="00AF2978"/>
    <w:rsid w:val="00AF4F31"/>
    <w:rsid w:val="00AF52AE"/>
    <w:rsid w:val="00AF6008"/>
    <w:rsid w:val="00AF674B"/>
    <w:rsid w:val="00AF6C9F"/>
    <w:rsid w:val="00AF75C4"/>
    <w:rsid w:val="00AF7BF3"/>
    <w:rsid w:val="00B023D8"/>
    <w:rsid w:val="00B02776"/>
    <w:rsid w:val="00B02B16"/>
    <w:rsid w:val="00B037D5"/>
    <w:rsid w:val="00B05A9A"/>
    <w:rsid w:val="00B05C90"/>
    <w:rsid w:val="00B07628"/>
    <w:rsid w:val="00B07A0B"/>
    <w:rsid w:val="00B07FBA"/>
    <w:rsid w:val="00B117C3"/>
    <w:rsid w:val="00B1180D"/>
    <w:rsid w:val="00B11998"/>
    <w:rsid w:val="00B1207D"/>
    <w:rsid w:val="00B13411"/>
    <w:rsid w:val="00B13482"/>
    <w:rsid w:val="00B13943"/>
    <w:rsid w:val="00B147B8"/>
    <w:rsid w:val="00B148B4"/>
    <w:rsid w:val="00B15D9C"/>
    <w:rsid w:val="00B15F06"/>
    <w:rsid w:val="00B24DF4"/>
    <w:rsid w:val="00B26F29"/>
    <w:rsid w:val="00B2700E"/>
    <w:rsid w:val="00B30097"/>
    <w:rsid w:val="00B315B3"/>
    <w:rsid w:val="00B32114"/>
    <w:rsid w:val="00B35769"/>
    <w:rsid w:val="00B36B71"/>
    <w:rsid w:val="00B36DF7"/>
    <w:rsid w:val="00B37094"/>
    <w:rsid w:val="00B4142C"/>
    <w:rsid w:val="00B4222D"/>
    <w:rsid w:val="00B42322"/>
    <w:rsid w:val="00B43E07"/>
    <w:rsid w:val="00B51780"/>
    <w:rsid w:val="00B51A3D"/>
    <w:rsid w:val="00B52EA9"/>
    <w:rsid w:val="00B552A3"/>
    <w:rsid w:val="00B5562C"/>
    <w:rsid w:val="00B55B4A"/>
    <w:rsid w:val="00B61C9B"/>
    <w:rsid w:val="00B627E2"/>
    <w:rsid w:val="00B65245"/>
    <w:rsid w:val="00B66B1E"/>
    <w:rsid w:val="00B67523"/>
    <w:rsid w:val="00B70B8E"/>
    <w:rsid w:val="00B71099"/>
    <w:rsid w:val="00B71A81"/>
    <w:rsid w:val="00B728B9"/>
    <w:rsid w:val="00B73075"/>
    <w:rsid w:val="00B73E65"/>
    <w:rsid w:val="00B74709"/>
    <w:rsid w:val="00B759B4"/>
    <w:rsid w:val="00B8267A"/>
    <w:rsid w:val="00B82A82"/>
    <w:rsid w:val="00B83F02"/>
    <w:rsid w:val="00B84862"/>
    <w:rsid w:val="00B864A9"/>
    <w:rsid w:val="00B9148A"/>
    <w:rsid w:val="00B92385"/>
    <w:rsid w:val="00B949B0"/>
    <w:rsid w:val="00B96787"/>
    <w:rsid w:val="00BA1798"/>
    <w:rsid w:val="00BA4181"/>
    <w:rsid w:val="00BA53C6"/>
    <w:rsid w:val="00BA593B"/>
    <w:rsid w:val="00BA5D36"/>
    <w:rsid w:val="00BB00CF"/>
    <w:rsid w:val="00BB0D80"/>
    <w:rsid w:val="00BB1A06"/>
    <w:rsid w:val="00BB1CC3"/>
    <w:rsid w:val="00BB6688"/>
    <w:rsid w:val="00BB7C79"/>
    <w:rsid w:val="00BC1106"/>
    <w:rsid w:val="00BC6013"/>
    <w:rsid w:val="00BC7DDC"/>
    <w:rsid w:val="00BD00C9"/>
    <w:rsid w:val="00BD0699"/>
    <w:rsid w:val="00BD0742"/>
    <w:rsid w:val="00BD320B"/>
    <w:rsid w:val="00BD3B6A"/>
    <w:rsid w:val="00BD5860"/>
    <w:rsid w:val="00BD5930"/>
    <w:rsid w:val="00BE4B45"/>
    <w:rsid w:val="00BE5FCA"/>
    <w:rsid w:val="00BE6367"/>
    <w:rsid w:val="00BE6D70"/>
    <w:rsid w:val="00BE73D6"/>
    <w:rsid w:val="00BF0D63"/>
    <w:rsid w:val="00BF0F35"/>
    <w:rsid w:val="00BF14E1"/>
    <w:rsid w:val="00BF2C6D"/>
    <w:rsid w:val="00BF414C"/>
    <w:rsid w:val="00BF422A"/>
    <w:rsid w:val="00BF4C5D"/>
    <w:rsid w:val="00BF51D7"/>
    <w:rsid w:val="00BF607D"/>
    <w:rsid w:val="00BF6496"/>
    <w:rsid w:val="00BF6FA9"/>
    <w:rsid w:val="00BF74D8"/>
    <w:rsid w:val="00BF7FFE"/>
    <w:rsid w:val="00C00DC9"/>
    <w:rsid w:val="00C011FB"/>
    <w:rsid w:val="00C017FD"/>
    <w:rsid w:val="00C0223C"/>
    <w:rsid w:val="00C02973"/>
    <w:rsid w:val="00C02AA3"/>
    <w:rsid w:val="00C03E9C"/>
    <w:rsid w:val="00C0503D"/>
    <w:rsid w:val="00C07717"/>
    <w:rsid w:val="00C10E89"/>
    <w:rsid w:val="00C145E9"/>
    <w:rsid w:val="00C14F83"/>
    <w:rsid w:val="00C156C7"/>
    <w:rsid w:val="00C1665A"/>
    <w:rsid w:val="00C17911"/>
    <w:rsid w:val="00C20619"/>
    <w:rsid w:val="00C21BDE"/>
    <w:rsid w:val="00C22574"/>
    <w:rsid w:val="00C23224"/>
    <w:rsid w:val="00C23369"/>
    <w:rsid w:val="00C2411E"/>
    <w:rsid w:val="00C24844"/>
    <w:rsid w:val="00C2573F"/>
    <w:rsid w:val="00C273E9"/>
    <w:rsid w:val="00C307B4"/>
    <w:rsid w:val="00C30C13"/>
    <w:rsid w:val="00C31E73"/>
    <w:rsid w:val="00C321AB"/>
    <w:rsid w:val="00C321BC"/>
    <w:rsid w:val="00C32ACC"/>
    <w:rsid w:val="00C36234"/>
    <w:rsid w:val="00C37CA7"/>
    <w:rsid w:val="00C41DDD"/>
    <w:rsid w:val="00C44010"/>
    <w:rsid w:val="00C47813"/>
    <w:rsid w:val="00C52AF4"/>
    <w:rsid w:val="00C52C5B"/>
    <w:rsid w:val="00C53B0C"/>
    <w:rsid w:val="00C55276"/>
    <w:rsid w:val="00C569B7"/>
    <w:rsid w:val="00C56BFB"/>
    <w:rsid w:val="00C607CF"/>
    <w:rsid w:val="00C60B41"/>
    <w:rsid w:val="00C61A40"/>
    <w:rsid w:val="00C62586"/>
    <w:rsid w:val="00C62823"/>
    <w:rsid w:val="00C62831"/>
    <w:rsid w:val="00C63B70"/>
    <w:rsid w:val="00C6569A"/>
    <w:rsid w:val="00C67B42"/>
    <w:rsid w:val="00C67C80"/>
    <w:rsid w:val="00C67E73"/>
    <w:rsid w:val="00C73E2B"/>
    <w:rsid w:val="00C76758"/>
    <w:rsid w:val="00C76D43"/>
    <w:rsid w:val="00C80983"/>
    <w:rsid w:val="00C80A95"/>
    <w:rsid w:val="00C80DD0"/>
    <w:rsid w:val="00C816D6"/>
    <w:rsid w:val="00C819F2"/>
    <w:rsid w:val="00C81BEB"/>
    <w:rsid w:val="00C82F36"/>
    <w:rsid w:val="00C82FEF"/>
    <w:rsid w:val="00C850D9"/>
    <w:rsid w:val="00C857C6"/>
    <w:rsid w:val="00C86284"/>
    <w:rsid w:val="00C868AA"/>
    <w:rsid w:val="00C86FF8"/>
    <w:rsid w:val="00C87E4A"/>
    <w:rsid w:val="00C90B32"/>
    <w:rsid w:val="00C91CAC"/>
    <w:rsid w:val="00C9339E"/>
    <w:rsid w:val="00C93436"/>
    <w:rsid w:val="00C93AB0"/>
    <w:rsid w:val="00C9441F"/>
    <w:rsid w:val="00C94619"/>
    <w:rsid w:val="00C94C6C"/>
    <w:rsid w:val="00C977DB"/>
    <w:rsid w:val="00CA0121"/>
    <w:rsid w:val="00CA5E6B"/>
    <w:rsid w:val="00CA5F26"/>
    <w:rsid w:val="00CA79A3"/>
    <w:rsid w:val="00CB3371"/>
    <w:rsid w:val="00CB535B"/>
    <w:rsid w:val="00CB53BF"/>
    <w:rsid w:val="00CB5DC8"/>
    <w:rsid w:val="00CB6AE0"/>
    <w:rsid w:val="00CB7A1E"/>
    <w:rsid w:val="00CC0DED"/>
    <w:rsid w:val="00CC2E06"/>
    <w:rsid w:val="00CC338C"/>
    <w:rsid w:val="00CC64BE"/>
    <w:rsid w:val="00CD0D53"/>
    <w:rsid w:val="00CD21D2"/>
    <w:rsid w:val="00CD520D"/>
    <w:rsid w:val="00CD6F73"/>
    <w:rsid w:val="00CD788A"/>
    <w:rsid w:val="00CE0D5B"/>
    <w:rsid w:val="00CE3CF5"/>
    <w:rsid w:val="00CE48E5"/>
    <w:rsid w:val="00CE5DA4"/>
    <w:rsid w:val="00CE6FD0"/>
    <w:rsid w:val="00CF375C"/>
    <w:rsid w:val="00CF59F7"/>
    <w:rsid w:val="00CF727D"/>
    <w:rsid w:val="00CF7996"/>
    <w:rsid w:val="00D00812"/>
    <w:rsid w:val="00D025C1"/>
    <w:rsid w:val="00D05299"/>
    <w:rsid w:val="00D11B18"/>
    <w:rsid w:val="00D12BC0"/>
    <w:rsid w:val="00D140D9"/>
    <w:rsid w:val="00D140F5"/>
    <w:rsid w:val="00D14FD3"/>
    <w:rsid w:val="00D17721"/>
    <w:rsid w:val="00D2059A"/>
    <w:rsid w:val="00D21BB5"/>
    <w:rsid w:val="00D21F74"/>
    <w:rsid w:val="00D221B3"/>
    <w:rsid w:val="00D26494"/>
    <w:rsid w:val="00D275BE"/>
    <w:rsid w:val="00D302C2"/>
    <w:rsid w:val="00D338FB"/>
    <w:rsid w:val="00D3624E"/>
    <w:rsid w:val="00D37CEB"/>
    <w:rsid w:val="00D411DA"/>
    <w:rsid w:val="00D4182F"/>
    <w:rsid w:val="00D44A34"/>
    <w:rsid w:val="00D4610A"/>
    <w:rsid w:val="00D46E5F"/>
    <w:rsid w:val="00D506C4"/>
    <w:rsid w:val="00D53505"/>
    <w:rsid w:val="00D56196"/>
    <w:rsid w:val="00D5773B"/>
    <w:rsid w:val="00D57E11"/>
    <w:rsid w:val="00D63482"/>
    <w:rsid w:val="00D63993"/>
    <w:rsid w:val="00D640A9"/>
    <w:rsid w:val="00D65651"/>
    <w:rsid w:val="00D65ED4"/>
    <w:rsid w:val="00D6749F"/>
    <w:rsid w:val="00D675FB"/>
    <w:rsid w:val="00D705D9"/>
    <w:rsid w:val="00D71C96"/>
    <w:rsid w:val="00D72873"/>
    <w:rsid w:val="00D7533C"/>
    <w:rsid w:val="00D75DC9"/>
    <w:rsid w:val="00D8022B"/>
    <w:rsid w:val="00D80EF2"/>
    <w:rsid w:val="00D8199C"/>
    <w:rsid w:val="00D81A31"/>
    <w:rsid w:val="00D8542A"/>
    <w:rsid w:val="00D86DDD"/>
    <w:rsid w:val="00D87672"/>
    <w:rsid w:val="00D90148"/>
    <w:rsid w:val="00D90303"/>
    <w:rsid w:val="00D90818"/>
    <w:rsid w:val="00D90D76"/>
    <w:rsid w:val="00D90FC6"/>
    <w:rsid w:val="00D91004"/>
    <w:rsid w:val="00D91568"/>
    <w:rsid w:val="00D92D5E"/>
    <w:rsid w:val="00D947AE"/>
    <w:rsid w:val="00D96CEE"/>
    <w:rsid w:val="00D97F28"/>
    <w:rsid w:val="00DA4A2E"/>
    <w:rsid w:val="00DA672D"/>
    <w:rsid w:val="00DA7519"/>
    <w:rsid w:val="00DB0CAA"/>
    <w:rsid w:val="00DB21DE"/>
    <w:rsid w:val="00DB21E6"/>
    <w:rsid w:val="00DB6828"/>
    <w:rsid w:val="00DB78C2"/>
    <w:rsid w:val="00DC2328"/>
    <w:rsid w:val="00DC24CB"/>
    <w:rsid w:val="00DC572F"/>
    <w:rsid w:val="00DC5849"/>
    <w:rsid w:val="00DD09FE"/>
    <w:rsid w:val="00DD2C71"/>
    <w:rsid w:val="00DD415E"/>
    <w:rsid w:val="00DD5198"/>
    <w:rsid w:val="00DD5E6D"/>
    <w:rsid w:val="00DE0AF8"/>
    <w:rsid w:val="00DE1DDA"/>
    <w:rsid w:val="00DE252B"/>
    <w:rsid w:val="00DE3EBF"/>
    <w:rsid w:val="00DE3FCE"/>
    <w:rsid w:val="00DE4142"/>
    <w:rsid w:val="00DE7488"/>
    <w:rsid w:val="00DF0250"/>
    <w:rsid w:val="00DF4850"/>
    <w:rsid w:val="00DF48ED"/>
    <w:rsid w:val="00DF5B44"/>
    <w:rsid w:val="00DF61C6"/>
    <w:rsid w:val="00DF62E6"/>
    <w:rsid w:val="00DF6492"/>
    <w:rsid w:val="00DF66C8"/>
    <w:rsid w:val="00DF67F9"/>
    <w:rsid w:val="00DF6FF3"/>
    <w:rsid w:val="00DF771E"/>
    <w:rsid w:val="00E00A01"/>
    <w:rsid w:val="00E01C05"/>
    <w:rsid w:val="00E0257E"/>
    <w:rsid w:val="00E042A9"/>
    <w:rsid w:val="00E04433"/>
    <w:rsid w:val="00E060CB"/>
    <w:rsid w:val="00E12BA4"/>
    <w:rsid w:val="00E1327D"/>
    <w:rsid w:val="00E13572"/>
    <w:rsid w:val="00E144E0"/>
    <w:rsid w:val="00E17496"/>
    <w:rsid w:val="00E17B0B"/>
    <w:rsid w:val="00E21234"/>
    <w:rsid w:val="00E228C8"/>
    <w:rsid w:val="00E22B76"/>
    <w:rsid w:val="00E22E8D"/>
    <w:rsid w:val="00E22F7B"/>
    <w:rsid w:val="00E23D6E"/>
    <w:rsid w:val="00E26BF3"/>
    <w:rsid w:val="00E27021"/>
    <w:rsid w:val="00E316AE"/>
    <w:rsid w:val="00E34257"/>
    <w:rsid w:val="00E35744"/>
    <w:rsid w:val="00E36CCA"/>
    <w:rsid w:val="00E41762"/>
    <w:rsid w:val="00E420FE"/>
    <w:rsid w:val="00E42686"/>
    <w:rsid w:val="00E441AA"/>
    <w:rsid w:val="00E46B7A"/>
    <w:rsid w:val="00E47912"/>
    <w:rsid w:val="00E52488"/>
    <w:rsid w:val="00E52802"/>
    <w:rsid w:val="00E5333A"/>
    <w:rsid w:val="00E53756"/>
    <w:rsid w:val="00E55EC2"/>
    <w:rsid w:val="00E56E46"/>
    <w:rsid w:val="00E5790D"/>
    <w:rsid w:val="00E57948"/>
    <w:rsid w:val="00E610BC"/>
    <w:rsid w:val="00E61E10"/>
    <w:rsid w:val="00E62E43"/>
    <w:rsid w:val="00E6320D"/>
    <w:rsid w:val="00E635D8"/>
    <w:rsid w:val="00E64150"/>
    <w:rsid w:val="00E659BE"/>
    <w:rsid w:val="00E65AE0"/>
    <w:rsid w:val="00E663E2"/>
    <w:rsid w:val="00E70F4F"/>
    <w:rsid w:val="00E717CF"/>
    <w:rsid w:val="00E721E8"/>
    <w:rsid w:val="00E72B8E"/>
    <w:rsid w:val="00E72C28"/>
    <w:rsid w:val="00E74472"/>
    <w:rsid w:val="00E74E4A"/>
    <w:rsid w:val="00E761AE"/>
    <w:rsid w:val="00E7690D"/>
    <w:rsid w:val="00E80C49"/>
    <w:rsid w:val="00E812CC"/>
    <w:rsid w:val="00E83F62"/>
    <w:rsid w:val="00E8619D"/>
    <w:rsid w:val="00E912B7"/>
    <w:rsid w:val="00E931BC"/>
    <w:rsid w:val="00E958B1"/>
    <w:rsid w:val="00E962AE"/>
    <w:rsid w:val="00E968C0"/>
    <w:rsid w:val="00E96FCD"/>
    <w:rsid w:val="00E97017"/>
    <w:rsid w:val="00EA0F3A"/>
    <w:rsid w:val="00EA3BC3"/>
    <w:rsid w:val="00EA3D6B"/>
    <w:rsid w:val="00EA53F9"/>
    <w:rsid w:val="00EA5D7E"/>
    <w:rsid w:val="00EA729C"/>
    <w:rsid w:val="00EA742D"/>
    <w:rsid w:val="00EB0D39"/>
    <w:rsid w:val="00EB1AB5"/>
    <w:rsid w:val="00EB1F44"/>
    <w:rsid w:val="00EB2552"/>
    <w:rsid w:val="00EB3860"/>
    <w:rsid w:val="00EB4984"/>
    <w:rsid w:val="00EB789C"/>
    <w:rsid w:val="00EB7B89"/>
    <w:rsid w:val="00EB7F42"/>
    <w:rsid w:val="00EC1159"/>
    <w:rsid w:val="00EC1EB8"/>
    <w:rsid w:val="00EC1F46"/>
    <w:rsid w:val="00ED1529"/>
    <w:rsid w:val="00ED2BCA"/>
    <w:rsid w:val="00ED3479"/>
    <w:rsid w:val="00ED5DE0"/>
    <w:rsid w:val="00ED772C"/>
    <w:rsid w:val="00EE3804"/>
    <w:rsid w:val="00EE4563"/>
    <w:rsid w:val="00EE4850"/>
    <w:rsid w:val="00EE73B9"/>
    <w:rsid w:val="00EE74F3"/>
    <w:rsid w:val="00EE7A59"/>
    <w:rsid w:val="00EF0A65"/>
    <w:rsid w:val="00EF15D8"/>
    <w:rsid w:val="00EF18F9"/>
    <w:rsid w:val="00EF3EE4"/>
    <w:rsid w:val="00EF6209"/>
    <w:rsid w:val="00F00862"/>
    <w:rsid w:val="00F01CDE"/>
    <w:rsid w:val="00F03FAC"/>
    <w:rsid w:val="00F04173"/>
    <w:rsid w:val="00F04582"/>
    <w:rsid w:val="00F051F6"/>
    <w:rsid w:val="00F0588F"/>
    <w:rsid w:val="00F05C13"/>
    <w:rsid w:val="00F06387"/>
    <w:rsid w:val="00F101CA"/>
    <w:rsid w:val="00F118D8"/>
    <w:rsid w:val="00F126CB"/>
    <w:rsid w:val="00F13241"/>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1DC0"/>
    <w:rsid w:val="00F4219A"/>
    <w:rsid w:val="00F42EDB"/>
    <w:rsid w:val="00F434D7"/>
    <w:rsid w:val="00F443E6"/>
    <w:rsid w:val="00F44D10"/>
    <w:rsid w:val="00F4668E"/>
    <w:rsid w:val="00F469FC"/>
    <w:rsid w:val="00F47E95"/>
    <w:rsid w:val="00F47FE1"/>
    <w:rsid w:val="00F508A5"/>
    <w:rsid w:val="00F510CD"/>
    <w:rsid w:val="00F52012"/>
    <w:rsid w:val="00F54501"/>
    <w:rsid w:val="00F552A6"/>
    <w:rsid w:val="00F55ED7"/>
    <w:rsid w:val="00F564B8"/>
    <w:rsid w:val="00F63904"/>
    <w:rsid w:val="00F6417B"/>
    <w:rsid w:val="00F66206"/>
    <w:rsid w:val="00F67089"/>
    <w:rsid w:val="00F67268"/>
    <w:rsid w:val="00F6761A"/>
    <w:rsid w:val="00F67933"/>
    <w:rsid w:val="00F71BFF"/>
    <w:rsid w:val="00F71DED"/>
    <w:rsid w:val="00F71E17"/>
    <w:rsid w:val="00F72914"/>
    <w:rsid w:val="00F72AFB"/>
    <w:rsid w:val="00F753D1"/>
    <w:rsid w:val="00F75DB9"/>
    <w:rsid w:val="00F75DC9"/>
    <w:rsid w:val="00F768AE"/>
    <w:rsid w:val="00F82212"/>
    <w:rsid w:val="00F82509"/>
    <w:rsid w:val="00F838D5"/>
    <w:rsid w:val="00F90115"/>
    <w:rsid w:val="00F912F3"/>
    <w:rsid w:val="00F913E2"/>
    <w:rsid w:val="00FA0253"/>
    <w:rsid w:val="00FA2A73"/>
    <w:rsid w:val="00FA5972"/>
    <w:rsid w:val="00FB0FD7"/>
    <w:rsid w:val="00FB2326"/>
    <w:rsid w:val="00FB2656"/>
    <w:rsid w:val="00FB27E2"/>
    <w:rsid w:val="00FB30F2"/>
    <w:rsid w:val="00FB38BA"/>
    <w:rsid w:val="00FB39C6"/>
    <w:rsid w:val="00FB466D"/>
    <w:rsid w:val="00FB6919"/>
    <w:rsid w:val="00FC3C33"/>
    <w:rsid w:val="00FC4006"/>
    <w:rsid w:val="00FC413C"/>
    <w:rsid w:val="00FC5D67"/>
    <w:rsid w:val="00FC70F2"/>
    <w:rsid w:val="00FD13F3"/>
    <w:rsid w:val="00FD24AA"/>
    <w:rsid w:val="00FD2631"/>
    <w:rsid w:val="00FD2D37"/>
    <w:rsid w:val="00FD7823"/>
    <w:rsid w:val="00FE0D80"/>
    <w:rsid w:val="00FE0E55"/>
    <w:rsid w:val="00FE2D70"/>
    <w:rsid w:val="00FE35F2"/>
    <w:rsid w:val="00FE4587"/>
    <w:rsid w:val="00FE481B"/>
    <w:rsid w:val="00FE51E9"/>
    <w:rsid w:val="00FE7408"/>
    <w:rsid w:val="00FE7DD7"/>
    <w:rsid w:val="00FE7DF4"/>
    <w:rsid w:val="00FF12D4"/>
    <w:rsid w:val="00FF21F4"/>
    <w:rsid w:val="00FF27AB"/>
    <w:rsid w:val="017C705A"/>
    <w:rsid w:val="0638C73B"/>
    <w:rsid w:val="073AD54F"/>
    <w:rsid w:val="080C0184"/>
    <w:rsid w:val="0A395BEB"/>
    <w:rsid w:val="0D2BD0BE"/>
    <w:rsid w:val="107F38FF"/>
    <w:rsid w:val="11420777"/>
    <w:rsid w:val="12D2B376"/>
    <w:rsid w:val="17321BAC"/>
    <w:rsid w:val="186A0FD7"/>
    <w:rsid w:val="18B9F39F"/>
    <w:rsid w:val="1A7F5DD8"/>
    <w:rsid w:val="1D43D41A"/>
    <w:rsid w:val="27FF3856"/>
    <w:rsid w:val="2A2769F8"/>
    <w:rsid w:val="2AC297A0"/>
    <w:rsid w:val="2EE7DF90"/>
    <w:rsid w:val="30DFCA48"/>
    <w:rsid w:val="33EA7763"/>
    <w:rsid w:val="34E52C58"/>
    <w:rsid w:val="35B6CE86"/>
    <w:rsid w:val="39BABF27"/>
    <w:rsid w:val="3C1CEB57"/>
    <w:rsid w:val="3C307FCF"/>
    <w:rsid w:val="3FAB5C83"/>
    <w:rsid w:val="40085C18"/>
    <w:rsid w:val="418B041C"/>
    <w:rsid w:val="43931B0B"/>
    <w:rsid w:val="4449F2D2"/>
    <w:rsid w:val="465E753F"/>
    <w:rsid w:val="48ACC5BD"/>
    <w:rsid w:val="4B3E982C"/>
    <w:rsid w:val="4B701349"/>
    <w:rsid w:val="4BAE5D07"/>
    <w:rsid w:val="4DC179B6"/>
    <w:rsid w:val="4E052651"/>
    <w:rsid w:val="50A1C508"/>
    <w:rsid w:val="50B24378"/>
    <w:rsid w:val="51403F3F"/>
    <w:rsid w:val="521C9D74"/>
    <w:rsid w:val="5294EAD9"/>
    <w:rsid w:val="5371E3CE"/>
    <w:rsid w:val="538D4E90"/>
    <w:rsid w:val="53B86DD5"/>
    <w:rsid w:val="55CC8B9B"/>
    <w:rsid w:val="5BC390BA"/>
    <w:rsid w:val="5C42B543"/>
    <w:rsid w:val="5DA2B44D"/>
    <w:rsid w:val="602059D4"/>
    <w:rsid w:val="6693BDC8"/>
    <w:rsid w:val="67353E66"/>
    <w:rsid w:val="69F4EABD"/>
    <w:rsid w:val="6DB28C4F"/>
    <w:rsid w:val="7145166C"/>
    <w:rsid w:val="71DB4035"/>
    <w:rsid w:val="75B07777"/>
    <w:rsid w:val="75E7BF96"/>
    <w:rsid w:val="760AA69F"/>
    <w:rsid w:val="7A439FD5"/>
    <w:rsid w:val="7B9E0E2E"/>
    <w:rsid w:val="7C69F566"/>
    <w:rsid w:val="7FFFB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08411BB1-329F-4D17-A4B2-95F5CFCC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H1 Rakstz."/>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aliases w:val="Heading 21"/>
    <w:basedOn w:val="Normal"/>
    <w:next w:val="Normal"/>
    <w:link w:val="Heading2Char"/>
    <w:uiPriority w:val="9"/>
    <w:unhideWhenUsed/>
    <w:qFormat/>
    <w:rsid w:val="00452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har1"/>
    <w:basedOn w:val="Normal"/>
    <w:next w:val="Normal"/>
    <w:link w:val="Heading3Char"/>
    <w:uiPriority w:val="9"/>
    <w:unhideWhenUsed/>
    <w:qFormat/>
    <w:rsid w:val="00452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27BE"/>
    <w:pPr>
      <w:keepNext/>
      <w:keepLines/>
      <w:spacing w:before="200" w:after="0"/>
      <w:ind w:left="1857" w:hanging="864"/>
      <w:jc w:val="both"/>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unhideWhenUsed/>
    <w:qFormat/>
    <w:rsid w:val="002327BE"/>
    <w:pPr>
      <w:keepNext/>
      <w:keepLines/>
      <w:spacing w:before="200" w:after="0"/>
      <w:ind w:left="1008" w:hanging="1008"/>
      <w:jc w:val="both"/>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2327BE"/>
    <w:pPr>
      <w:keepNext/>
      <w:keepLines/>
      <w:spacing w:before="200" w:after="0"/>
      <w:ind w:left="1152" w:hanging="1152"/>
      <w:jc w:val="both"/>
      <w:outlineLvl w:val="5"/>
    </w:pPr>
    <w:rPr>
      <w:rFonts w:asciiTheme="majorHAnsi" w:eastAsiaTheme="majorEastAsia" w:hAnsiTheme="majorHAnsi" w:cstheme="majorBidi"/>
      <w:i/>
      <w:iCs/>
      <w:color w:val="1F3763" w:themeColor="accent1" w:themeShade="7F"/>
      <w:lang w:val="nb-NO"/>
    </w:rPr>
  </w:style>
  <w:style w:type="paragraph" w:styleId="Heading7">
    <w:name w:val="heading 7"/>
    <w:basedOn w:val="Normal"/>
    <w:next w:val="Normal"/>
    <w:link w:val="Heading7Char"/>
    <w:uiPriority w:val="9"/>
    <w:unhideWhenUsed/>
    <w:qFormat/>
    <w:rsid w:val="002327BE"/>
    <w:pPr>
      <w:keepNext/>
      <w:keepLines/>
      <w:spacing w:before="200" w:after="0"/>
      <w:ind w:left="1296" w:hanging="1296"/>
      <w:jc w:val="both"/>
      <w:outlineLvl w:val="6"/>
    </w:pPr>
    <w:rPr>
      <w:rFonts w:asciiTheme="majorHAnsi" w:eastAsiaTheme="majorEastAsia" w:hAnsiTheme="majorHAnsi" w:cstheme="majorBidi"/>
      <w:i/>
      <w:iCs/>
      <w:color w:val="404040" w:themeColor="text1" w:themeTint="BF"/>
      <w:lang w:val="nb-NO"/>
    </w:rPr>
  </w:style>
  <w:style w:type="paragraph" w:styleId="Heading8">
    <w:name w:val="heading 8"/>
    <w:basedOn w:val="Normal"/>
    <w:next w:val="Normal"/>
    <w:link w:val="Heading8Char"/>
    <w:uiPriority w:val="9"/>
    <w:unhideWhenUsed/>
    <w:qFormat/>
    <w:rsid w:val="002327BE"/>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val="nb-NO"/>
    </w:rPr>
  </w:style>
  <w:style w:type="paragraph" w:styleId="Heading9">
    <w:name w:val="heading 9"/>
    <w:basedOn w:val="Normal"/>
    <w:next w:val="Normal"/>
    <w:link w:val="Heading9Char"/>
    <w:uiPriority w:val="9"/>
    <w:unhideWhenUsed/>
    <w:qFormat/>
    <w:rsid w:val="002327BE"/>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H1 Rakstz.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Footnote,Fußnote"/>
    <w:basedOn w:val="Normal"/>
    <w:link w:val="FootnoteTextChar"/>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aliases w:val="HD"/>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uiPriority w:val="99"/>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character" w:customStyle="1" w:styleId="Heading2Char">
    <w:name w:val="Heading 2 Char"/>
    <w:aliases w:val="Heading 21 Char"/>
    <w:basedOn w:val="DefaultParagraphFont"/>
    <w:link w:val="Heading2"/>
    <w:uiPriority w:val="9"/>
    <w:rsid w:val="0045210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har1 Char"/>
    <w:basedOn w:val="DefaultParagraphFont"/>
    <w:link w:val="Heading3"/>
    <w:uiPriority w:val="9"/>
    <w:rsid w:val="004521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27BE"/>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rsid w:val="002327BE"/>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2327BE"/>
    <w:rPr>
      <w:rFonts w:asciiTheme="majorHAnsi" w:eastAsiaTheme="majorEastAsia" w:hAnsiTheme="majorHAnsi" w:cstheme="majorBidi"/>
      <w:i/>
      <w:iCs/>
      <w:color w:val="1F3763" w:themeColor="accent1" w:themeShade="7F"/>
      <w:lang w:val="nb-NO"/>
    </w:rPr>
  </w:style>
  <w:style w:type="character" w:customStyle="1" w:styleId="Heading7Char">
    <w:name w:val="Heading 7 Char"/>
    <w:basedOn w:val="DefaultParagraphFont"/>
    <w:link w:val="Heading7"/>
    <w:uiPriority w:val="9"/>
    <w:rsid w:val="002327BE"/>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2327BE"/>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2327BE"/>
    <w:rPr>
      <w:rFonts w:asciiTheme="majorHAnsi" w:eastAsiaTheme="majorEastAsia" w:hAnsiTheme="majorHAnsi" w:cstheme="majorBidi"/>
      <w:i/>
      <w:iCs/>
      <w:color w:val="404040" w:themeColor="text1" w:themeTint="BF"/>
      <w:sz w:val="20"/>
      <w:szCs w:val="20"/>
      <w:lang w:val="nb-NO"/>
    </w:rPr>
  </w:style>
  <w:style w:type="paragraph" w:customStyle="1" w:styleId="docAuthorVersion">
    <w:name w:val="doc Author Version"/>
    <w:basedOn w:val="Normal"/>
    <w:rsid w:val="002327BE"/>
    <w:pPr>
      <w:widowControl w:val="0"/>
      <w:suppressAutoHyphens/>
      <w:spacing w:after="0" w:line="240" w:lineRule="auto"/>
      <w:jc w:val="center"/>
    </w:pPr>
    <w:rPr>
      <w:rFonts w:ascii="Times New Roman" w:eastAsia="Times New Roman" w:hAnsi="Times New Roman" w:cs="Times New Roman"/>
      <w:b/>
      <w:bCs/>
      <w:kern w:val="1"/>
      <w:sz w:val="28"/>
      <w:szCs w:val="28"/>
      <w:lang w:eastAsia="zh-CN"/>
    </w:rPr>
  </w:style>
  <w:style w:type="paragraph" w:customStyle="1" w:styleId="docSubjectTitle">
    <w:name w:val="doc Subject Title"/>
    <w:basedOn w:val="Normal"/>
    <w:rsid w:val="002327BE"/>
    <w:pPr>
      <w:widowControl w:val="0"/>
      <w:suppressAutoHyphens/>
      <w:spacing w:after="0" w:line="240" w:lineRule="auto"/>
      <w:jc w:val="center"/>
    </w:pPr>
    <w:rPr>
      <w:rFonts w:ascii="Times New Roman" w:eastAsia="Times New Roman" w:hAnsi="Times New Roman" w:cs="Times New Roman"/>
      <w:b/>
      <w:bCs/>
      <w:kern w:val="1"/>
      <w:sz w:val="32"/>
      <w:szCs w:val="32"/>
      <w:lang w:eastAsia="zh-CN"/>
    </w:rPr>
  </w:style>
  <w:style w:type="paragraph" w:customStyle="1" w:styleId="Normal1">
    <w:name w:val="Normal1"/>
    <w:basedOn w:val="Normal"/>
    <w:rsid w:val="002327BE"/>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rmal3">
    <w:name w:val="Normal3"/>
    <w:basedOn w:val="Normal1"/>
    <w:rsid w:val="002327BE"/>
    <w:pPr>
      <w:ind w:left="426" w:hanging="256"/>
    </w:pPr>
  </w:style>
  <w:style w:type="paragraph" w:customStyle="1" w:styleId="Tabpielnum">
    <w:name w:val="Tabpiel num"/>
    <w:basedOn w:val="Tabpielnos"/>
    <w:rsid w:val="002327BE"/>
    <w:pPr>
      <w:jc w:val="right"/>
    </w:pPr>
  </w:style>
  <w:style w:type="paragraph" w:customStyle="1" w:styleId="Tabpielnos">
    <w:name w:val="Tabpiel nos"/>
    <w:basedOn w:val="Normal1"/>
    <w:rsid w:val="002327BE"/>
    <w:pPr>
      <w:keepNext/>
      <w:ind w:firstLine="0"/>
      <w:jc w:val="center"/>
    </w:pPr>
    <w:rPr>
      <w:b/>
    </w:rPr>
  </w:style>
  <w:style w:type="paragraph" w:customStyle="1" w:styleId="Normalt">
    <w:name w:val="Normalt"/>
    <w:basedOn w:val="Normal"/>
    <w:rsid w:val="002327BE"/>
    <w:pPr>
      <w:spacing w:after="0" w:line="240" w:lineRule="auto"/>
      <w:ind w:firstLine="170"/>
      <w:jc w:val="both"/>
    </w:pPr>
    <w:rPr>
      <w:rFonts w:ascii="Futura" w:eastAsia="Times New Roman" w:hAnsi="Futura" w:cs="Times New Roman"/>
      <w:sz w:val="24"/>
      <w:szCs w:val="20"/>
      <w:lang w:val="en-GB"/>
    </w:rPr>
  </w:style>
  <w:style w:type="paragraph" w:customStyle="1" w:styleId="Normalt1">
    <w:name w:val="Normalt1"/>
    <w:basedOn w:val="Normalt"/>
    <w:rsid w:val="002327BE"/>
    <w:pPr>
      <w:ind w:firstLine="0"/>
      <w:jc w:val="left"/>
    </w:pPr>
    <w:rPr>
      <w:rFonts w:ascii="Times New Roman" w:hAnsi="Times New Roman"/>
      <w:sz w:val="22"/>
    </w:rPr>
  </w:style>
  <w:style w:type="paragraph" w:customStyle="1" w:styleId="Normal3a">
    <w:name w:val="Normal3a"/>
    <w:basedOn w:val="Normal3"/>
    <w:rsid w:val="002327BE"/>
    <w:pPr>
      <w:ind w:left="567"/>
    </w:pPr>
  </w:style>
  <w:style w:type="paragraph" w:customStyle="1" w:styleId="Normal3b">
    <w:name w:val="Normal3b"/>
    <w:basedOn w:val="Normal3a"/>
    <w:rsid w:val="002327BE"/>
    <w:pPr>
      <w:ind w:left="737"/>
    </w:pPr>
  </w:style>
  <w:style w:type="paragraph" w:styleId="Caption">
    <w:name w:val="caption"/>
    <w:basedOn w:val="Normal"/>
    <w:next w:val="Normal"/>
    <w:uiPriority w:val="35"/>
    <w:unhideWhenUsed/>
    <w:qFormat/>
    <w:rsid w:val="002327BE"/>
    <w:pPr>
      <w:spacing w:after="200" w:line="240" w:lineRule="auto"/>
      <w:jc w:val="both"/>
    </w:pPr>
    <w:rPr>
      <w:rFonts w:ascii="Times New Roman" w:hAnsi="Times New Roman" w:cs="Times New Roman"/>
      <w:b/>
      <w:bCs/>
      <w:sz w:val="18"/>
      <w:szCs w:val="18"/>
      <w:lang w:val="nb-NO"/>
    </w:rPr>
  </w:style>
  <w:style w:type="paragraph" w:styleId="TOCHeading">
    <w:name w:val="TOC Heading"/>
    <w:basedOn w:val="Heading1"/>
    <w:next w:val="Normal"/>
    <w:uiPriority w:val="39"/>
    <w:unhideWhenUsed/>
    <w:qFormat/>
    <w:rsid w:val="002327BE"/>
    <w:pPr>
      <w:keepLines/>
      <w:pageBreakBefore/>
      <w:spacing w:before="480" w:line="276" w:lineRule="auto"/>
      <w:jc w:val="left"/>
      <w:outlineLvl w:val="9"/>
    </w:pPr>
    <w:rPr>
      <w:rFonts w:eastAsiaTheme="majorEastAsia"/>
      <w:bCs/>
      <w:sz w:val="28"/>
      <w:szCs w:val="28"/>
      <w:lang w:val="en-US" w:eastAsia="ja-JP"/>
    </w:rPr>
  </w:style>
  <w:style w:type="paragraph" w:styleId="TOC1">
    <w:name w:val="toc 1"/>
    <w:basedOn w:val="Normal"/>
    <w:next w:val="Normal"/>
    <w:autoRedefine/>
    <w:uiPriority w:val="39"/>
    <w:unhideWhenUsed/>
    <w:qFormat/>
    <w:rsid w:val="0052741F"/>
    <w:pPr>
      <w:tabs>
        <w:tab w:val="left" w:pos="540"/>
        <w:tab w:val="right" w:leader="dot" w:pos="9017"/>
      </w:tabs>
      <w:spacing w:after="100"/>
      <w:jc w:val="both"/>
    </w:pPr>
    <w:rPr>
      <w:rFonts w:ascii="Times New Roman" w:hAnsi="Times New Roman" w:cs="Times New Roman"/>
      <w:lang w:val="nb-NO"/>
    </w:rPr>
  </w:style>
  <w:style w:type="paragraph" w:styleId="TOC2">
    <w:name w:val="toc 2"/>
    <w:basedOn w:val="Normal"/>
    <w:next w:val="Normal"/>
    <w:autoRedefine/>
    <w:uiPriority w:val="39"/>
    <w:unhideWhenUsed/>
    <w:qFormat/>
    <w:rsid w:val="002327BE"/>
    <w:pPr>
      <w:spacing w:after="100"/>
      <w:ind w:left="220"/>
      <w:jc w:val="both"/>
    </w:pPr>
    <w:rPr>
      <w:rFonts w:ascii="Times New Roman" w:hAnsi="Times New Roman" w:cs="Times New Roman"/>
      <w:lang w:val="nb-NO"/>
    </w:rPr>
  </w:style>
  <w:style w:type="paragraph" w:styleId="TOC3">
    <w:name w:val="toc 3"/>
    <w:basedOn w:val="Normal"/>
    <w:next w:val="Normal"/>
    <w:autoRedefine/>
    <w:uiPriority w:val="39"/>
    <w:unhideWhenUsed/>
    <w:qFormat/>
    <w:rsid w:val="002327BE"/>
    <w:pPr>
      <w:spacing w:after="100"/>
      <w:ind w:left="440"/>
      <w:jc w:val="both"/>
    </w:pPr>
    <w:rPr>
      <w:rFonts w:ascii="Times New Roman" w:hAnsi="Times New Roman" w:cs="Times New Roman"/>
      <w:lang w:val="nb-NO"/>
    </w:rPr>
  </w:style>
  <w:style w:type="paragraph" w:customStyle="1" w:styleId="rq2Body">
    <w:name w:val="rq2 Body"/>
    <w:basedOn w:val="Normal"/>
    <w:rsid w:val="002327BE"/>
    <w:pPr>
      <w:widowControl w:val="0"/>
      <w:suppressAutoHyphens/>
      <w:spacing w:before="74" w:after="74" w:line="240" w:lineRule="auto"/>
      <w:jc w:val="both"/>
    </w:pPr>
    <w:rPr>
      <w:rFonts w:ascii="Times New Roman" w:eastAsia="Times New Roman" w:hAnsi="Times New Roman" w:cs="Times New Roman"/>
      <w:kern w:val="1"/>
      <w:sz w:val="24"/>
      <w:szCs w:val="24"/>
      <w:lang w:eastAsia="zh-CN"/>
    </w:rPr>
  </w:style>
  <w:style w:type="paragraph" w:styleId="TableofFigures">
    <w:name w:val="table of figures"/>
    <w:basedOn w:val="Normal"/>
    <w:next w:val="Normal"/>
    <w:uiPriority w:val="99"/>
    <w:unhideWhenUsed/>
    <w:rsid w:val="002327BE"/>
    <w:pPr>
      <w:spacing w:after="0"/>
      <w:jc w:val="both"/>
    </w:pPr>
    <w:rPr>
      <w:rFonts w:ascii="Times New Roman" w:hAnsi="Times New Roman" w:cs="Times New Roman"/>
      <w:lang w:val="nb-NO"/>
    </w:rPr>
  </w:style>
  <w:style w:type="table" w:customStyle="1" w:styleId="18">
    <w:name w:val="18"/>
    <w:basedOn w:val="TableNormal"/>
    <w:rsid w:val="002327BE"/>
    <w:rPr>
      <w:rFonts w:ascii="Calibri" w:eastAsia="Calibri" w:hAnsi="Calibri" w:cs="Calibri"/>
      <w:color w:val="000000"/>
      <w:lang w:eastAsia="lv-LV"/>
    </w:rPr>
    <w:tblPr>
      <w:tblStyleRowBandSize w:val="1"/>
      <w:tblStyleColBandSize w:val="1"/>
      <w:tblCellMar>
        <w:top w:w="105" w:type="dxa"/>
        <w:left w:w="105" w:type="dxa"/>
        <w:bottom w:w="105" w:type="dxa"/>
        <w:right w:w="105" w:type="dxa"/>
      </w:tblCellMar>
    </w:tblPr>
  </w:style>
  <w:style w:type="table" w:customStyle="1" w:styleId="17">
    <w:name w:val="1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6">
    <w:name w:val="1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5">
    <w:name w:val="1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4">
    <w:name w:val="1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3">
    <w:name w:val="1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2">
    <w:name w:val="12"/>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1">
    <w:name w:val="1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0">
    <w:name w:val="10"/>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9">
    <w:name w:val="9"/>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8">
    <w:name w:val="8"/>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7">
    <w:name w:val="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6">
    <w:name w:val="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5">
    <w:name w:val="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4">
    <w:name w:val="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3">
    <w:name w:val="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
    <w:name w:val="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character" w:customStyle="1" w:styleId="apple-converted-space">
    <w:name w:val="apple-converted-space"/>
    <w:basedOn w:val="DefaultParagraphFont"/>
    <w:rsid w:val="002327BE"/>
  </w:style>
  <w:style w:type="paragraph" w:customStyle="1" w:styleId="expand">
    <w:name w:val="expand"/>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lapse">
    <w:name w:val="collapse"/>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lock">
    <w:name w:val="block"/>
    <w:basedOn w:val="DefaultParagraphFont"/>
    <w:rsid w:val="002327BE"/>
  </w:style>
  <w:style w:type="character" w:styleId="Emphasis">
    <w:name w:val="Emphasis"/>
    <w:uiPriority w:val="20"/>
    <w:qFormat/>
    <w:rsid w:val="002327BE"/>
    <w:rPr>
      <w:rFonts w:ascii="Calibri" w:hAnsi="Calibri" w:cs="Times New Roman"/>
      <w:b/>
      <w:i/>
      <w:iCs/>
    </w:rPr>
  </w:style>
  <w:style w:type="paragraph" w:customStyle="1" w:styleId="P3">
    <w:name w:val="P3"/>
    <w:basedOn w:val="Heading3"/>
    <w:uiPriority w:val="99"/>
    <w:rsid w:val="002327BE"/>
    <w:pPr>
      <w:keepNext w:val="0"/>
      <w:keepLines w:val="0"/>
      <w:numPr>
        <w:ilvl w:val="2"/>
      </w:numPr>
      <w:tabs>
        <w:tab w:val="left" w:pos="540"/>
      </w:tabs>
      <w:spacing w:before="120" w:after="120"/>
      <w:jc w:val="both"/>
      <w:outlineLvl w:val="9"/>
    </w:pPr>
    <w:rPr>
      <w:rFonts w:ascii="Times New Roman" w:hAnsi="Times New Roman" w:cs="Times New Roman"/>
      <w:b/>
      <w:bCs/>
      <w:color w:val="auto"/>
      <w:sz w:val="22"/>
    </w:rPr>
  </w:style>
  <w:style w:type="paragraph" w:customStyle="1" w:styleId="3rdlevelnumbered">
    <w:name w:val="3rd level numbered"/>
    <w:basedOn w:val="Heading3"/>
    <w:link w:val="3rdlevelnumberedChar"/>
    <w:qFormat/>
    <w:rsid w:val="002327BE"/>
    <w:pPr>
      <w:keepNext w:val="0"/>
      <w:keepLines w:val="0"/>
      <w:numPr>
        <w:ilvl w:val="2"/>
      </w:numPr>
      <w:spacing w:before="120"/>
      <w:ind w:left="1288" w:hanging="720"/>
      <w:jc w:val="both"/>
    </w:pPr>
    <w:rPr>
      <w:rFonts w:ascii="Times New Roman" w:hAnsi="Times New Roman" w:cs="Times New Roman"/>
      <w:bCs/>
    </w:rPr>
  </w:style>
  <w:style w:type="character" w:customStyle="1" w:styleId="3rdlevelnumberedChar">
    <w:name w:val="3rd level numbered Char"/>
    <w:basedOn w:val="Heading3Char"/>
    <w:link w:val="3rdlevelnumbered"/>
    <w:rsid w:val="002327BE"/>
    <w:rPr>
      <w:rFonts w:ascii="Times New Roman" w:eastAsiaTheme="majorEastAsia" w:hAnsi="Times New Roman" w:cs="Times New Roman"/>
      <w:bCs/>
      <w:color w:val="1F3763" w:themeColor="accent1" w:themeShade="7F"/>
      <w:sz w:val="24"/>
      <w:szCs w:val="24"/>
    </w:rPr>
  </w:style>
  <w:style w:type="paragraph" w:customStyle="1" w:styleId="Bullets">
    <w:name w:val="Bullets"/>
    <w:basedOn w:val="Normal"/>
    <w:autoRedefine/>
    <w:rsid w:val="002327BE"/>
    <w:pPr>
      <w:numPr>
        <w:numId w:val="7"/>
      </w:numPr>
      <w:spacing w:after="60" w:line="240" w:lineRule="auto"/>
      <w:ind w:left="1260" w:hanging="409"/>
      <w:jc w:val="both"/>
    </w:pPr>
    <w:rPr>
      <w:rFonts w:ascii="Times New Roman" w:eastAsia="Times New Roman" w:hAnsi="Times New Roman" w:cs="Times New Roman"/>
      <w:sz w:val="24"/>
      <w:szCs w:val="24"/>
    </w:rPr>
  </w:style>
  <w:style w:type="paragraph" w:customStyle="1" w:styleId="P4">
    <w:name w:val="P4"/>
    <w:basedOn w:val="Heading4"/>
    <w:link w:val="P4Char"/>
    <w:qFormat/>
    <w:rsid w:val="002327BE"/>
    <w:pPr>
      <w:keepNext w:val="0"/>
      <w:keepLines w:val="0"/>
      <w:numPr>
        <w:ilvl w:val="3"/>
      </w:numPr>
      <w:spacing w:before="120" w:after="120"/>
      <w:ind w:left="720" w:hanging="720"/>
      <w:outlineLvl w:val="9"/>
    </w:pPr>
    <w:rPr>
      <w:b w:val="0"/>
    </w:rPr>
  </w:style>
  <w:style w:type="character" w:customStyle="1" w:styleId="P4Char">
    <w:name w:val="P4 Char"/>
    <w:basedOn w:val="Heading4Char"/>
    <w:link w:val="P4"/>
    <w:rsid w:val="002327BE"/>
    <w:rPr>
      <w:rFonts w:ascii="Times New Roman" w:eastAsiaTheme="majorEastAsia" w:hAnsi="Times New Roman" w:cs="Times New Roman"/>
      <w:b w:val="0"/>
      <w:bCs/>
      <w:iCs/>
    </w:rPr>
  </w:style>
  <w:style w:type="paragraph" w:customStyle="1" w:styleId="P5">
    <w:name w:val="P5"/>
    <w:basedOn w:val="Heading5"/>
    <w:link w:val="P5Char"/>
    <w:qFormat/>
    <w:rsid w:val="002327BE"/>
    <w:pPr>
      <w:keepNext w:val="0"/>
      <w:keepLines w:val="0"/>
      <w:numPr>
        <w:ilvl w:val="4"/>
      </w:numPr>
      <w:tabs>
        <w:tab w:val="left" w:pos="900"/>
      </w:tabs>
      <w:spacing w:before="120" w:after="120"/>
      <w:ind w:left="1008" w:hanging="1008"/>
      <w:outlineLvl w:val="9"/>
    </w:pPr>
  </w:style>
  <w:style w:type="character" w:customStyle="1" w:styleId="P5Char">
    <w:name w:val="P5 Char"/>
    <w:basedOn w:val="Heading5Char"/>
    <w:link w:val="P5"/>
    <w:rsid w:val="002327BE"/>
    <w:rPr>
      <w:rFonts w:ascii="Times New Roman" w:eastAsiaTheme="majorEastAsia" w:hAnsi="Times New Roman" w:cs="Times New Roman"/>
    </w:rPr>
  </w:style>
  <w:style w:type="character" w:customStyle="1" w:styleId="CommentTextChar1">
    <w:name w:val="Comment Text Char1"/>
    <w:basedOn w:val="DefaultParagraphFont"/>
    <w:rsid w:val="002327BE"/>
    <w:rPr>
      <w:rFonts w:ascii="Times New Roman" w:eastAsia="Times New Roman" w:hAnsi="Times New Roman" w:cs="Times New Roman"/>
      <w:sz w:val="20"/>
      <w:szCs w:val="20"/>
      <w:lang w:val="lv-LV"/>
    </w:rPr>
  </w:style>
  <w:style w:type="character" w:customStyle="1" w:styleId="UnresolvedMention1">
    <w:name w:val="Unresolved Mention1"/>
    <w:basedOn w:val="DefaultParagraphFont"/>
    <w:uiPriority w:val="99"/>
    <w:semiHidden/>
    <w:unhideWhenUsed/>
    <w:rsid w:val="002327BE"/>
    <w:rPr>
      <w:color w:val="605E5C"/>
      <w:shd w:val="clear" w:color="auto" w:fill="E1DFDD"/>
    </w:rPr>
  </w:style>
  <w:style w:type="paragraph" w:styleId="TOC4">
    <w:name w:val="toc 4"/>
    <w:basedOn w:val="Normal"/>
    <w:next w:val="Normal"/>
    <w:autoRedefine/>
    <w:uiPriority w:val="39"/>
    <w:unhideWhenUsed/>
    <w:rsid w:val="002327BE"/>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2327BE"/>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2327BE"/>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2327BE"/>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2327BE"/>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2327BE"/>
    <w:pPr>
      <w:spacing w:after="0" w:line="240" w:lineRule="auto"/>
      <w:ind w:left="1920"/>
    </w:pPr>
    <w:rPr>
      <w:rFonts w:eastAsiaTheme="minorEastAsia"/>
      <w:sz w:val="20"/>
      <w:szCs w:val="20"/>
    </w:rPr>
  </w:style>
  <w:style w:type="character" w:customStyle="1" w:styleId="UnresolvedMention2">
    <w:name w:val="Unresolved Mention2"/>
    <w:basedOn w:val="DefaultParagraphFont"/>
    <w:uiPriority w:val="99"/>
    <w:semiHidden/>
    <w:unhideWhenUsed/>
    <w:rsid w:val="002327BE"/>
    <w:rPr>
      <w:color w:val="605E5C"/>
      <w:shd w:val="clear" w:color="auto" w:fill="E1DFDD"/>
    </w:rPr>
  </w:style>
  <w:style w:type="character" w:customStyle="1" w:styleId="noprint">
    <w:name w:val="noprint"/>
    <w:basedOn w:val="DefaultParagraphFont"/>
    <w:rsid w:val="002327BE"/>
  </w:style>
  <w:style w:type="character" w:customStyle="1" w:styleId="reference-text">
    <w:name w:val="reference-text"/>
    <w:basedOn w:val="DefaultParagraphFont"/>
    <w:rsid w:val="002327BE"/>
  </w:style>
  <w:style w:type="character" w:customStyle="1" w:styleId="ui-provider">
    <w:name w:val="ui-provider"/>
    <w:basedOn w:val="DefaultParagraphFont"/>
    <w:rsid w:val="002327BE"/>
  </w:style>
  <w:style w:type="character" w:styleId="Mention">
    <w:name w:val="Mention"/>
    <w:basedOn w:val="DefaultParagraphFont"/>
    <w:uiPriority w:val="99"/>
    <w:unhideWhenUsed/>
    <w:rsid w:val="002327BE"/>
    <w:rPr>
      <w:color w:val="2B579A"/>
      <w:shd w:val="clear" w:color="auto" w:fill="E6E6E6"/>
    </w:rPr>
  </w:style>
  <w:style w:type="paragraph" w:styleId="HTMLPreformatted">
    <w:name w:val="HTML Preformatted"/>
    <w:basedOn w:val="Normal"/>
    <w:link w:val="HTMLPreformattedChar"/>
    <w:uiPriority w:val="99"/>
    <w:unhideWhenUsed/>
    <w:rsid w:val="002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2327BE"/>
    <w:rPr>
      <w:rFonts w:ascii="Courier New" w:eastAsia="Times New Roman" w:hAnsi="Courier New" w:cs="Courier New"/>
      <w:sz w:val="20"/>
      <w:szCs w:val="20"/>
      <w:lang w:eastAsia="lv-LV"/>
    </w:rPr>
  </w:style>
  <w:style w:type="character" w:customStyle="1" w:styleId="y2iqfc">
    <w:name w:val="y2iqfc"/>
    <w:basedOn w:val="DefaultParagraphFont"/>
    <w:rsid w:val="002327BE"/>
  </w:style>
  <w:style w:type="paragraph" w:customStyle="1" w:styleId="pf0">
    <w:name w:val="pf0"/>
    <w:basedOn w:val="Normal"/>
    <w:rsid w:val="002327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2327BE"/>
    <w:rPr>
      <w:rFonts w:ascii="Segoe UI" w:hAnsi="Segoe UI" w:cs="Segoe UI" w:hint="default"/>
      <w:sz w:val="18"/>
      <w:szCs w:val="18"/>
    </w:rPr>
  </w:style>
  <w:style w:type="character" w:customStyle="1" w:styleId="tabchar">
    <w:name w:val="tabchar"/>
    <w:basedOn w:val="DefaultParagraphFont"/>
    <w:rsid w:val="007738A9"/>
  </w:style>
  <w:style w:type="paragraph" w:styleId="Subtitle">
    <w:name w:val="Subtitle"/>
    <w:basedOn w:val="Normal"/>
    <w:next w:val="Normal"/>
    <w:link w:val="SubtitleChar"/>
    <w:qFormat/>
    <w:rsid w:val="007738A9"/>
    <w:pPr>
      <w:keepNext/>
      <w:keepLines/>
      <w:pBdr>
        <w:top w:val="nil"/>
        <w:left w:val="nil"/>
        <w:bottom w:val="nil"/>
        <w:right w:val="nil"/>
        <w:between w:val="nil"/>
      </w:pBdr>
      <w:spacing w:after="320" w:line="240" w:lineRule="auto"/>
    </w:pPr>
    <w:rPr>
      <w:rFonts w:ascii="Arial" w:eastAsia="Arial" w:hAnsi="Arial" w:cs="Arial"/>
      <w:color w:val="666666"/>
      <w:sz w:val="30"/>
      <w:szCs w:val="30"/>
      <w:lang w:val="lv"/>
    </w:rPr>
  </w:style>
  <w:style w:type="character" w:customStyle="1" w:styleId="SubtitleChar">
    <w:name w:val="Subtitle Char"/>
    <w:basedOn w:val="DefaultParagraphFont"/>
    <w:link w:val="Subtitle"/>
    <w:rsid w:val="007738A9"/>
    <w:rPr>
      <w:rFonts w:ascii="Arial" w:eastAsia="Arial" w:hAnsi="Arial" w:cs="Arial"/>
      <w:color w:val="666666"/>
      <w:sz w:val="30"/>
      <w:szCs w:val="30"/>
      <w:lang w:val="lv"/>
    </w:rPr>
  </w:style>
  <w:style w:type="paragraph" w:customStyle="1" w:styleId="Sarakstarindkopa1">
    <w:name w:val="Saraksta rindkopa1"/>
    <w:basedOn w:val="Normal"/>
    <w:uiPriority w:val="34"/>
    <w:qFormat/>
    <w:rsid w:val="00EF18F9"/>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Heading2Char1">
    <w:name w:val="Heading 2 Char1"/>
    <w:aliases w:val="Heading 21 Char1"/>
    <w:basedOn w:val="DefaultParagraphFont"/>
    <w:uiPriority w:val="9"/>
    <w:semiHidden/>
    <w:rsid w:val="0018363B"/>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Char1 Char1"/>
    <w:basedOn w:val="DefaultParagraphFont"/>
    <w:uiPriority w:val="9"/>
    <w:semiHidden/>
    <w:rsid w:val="0018363B"/>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18363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8363B"/>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18363B"/>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183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9784">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20778527">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90016647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297830873">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 w:id="2005282770">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 w:id="1915578627">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sChild>
    </w:div>
    <w:div w:id="1776441583">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s.gov.lv/EKEIS/Supplier" TargetMode="External"/><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azure.microsoft.com/en-us/products/postgresq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www.postgresql.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azure.microsoft.com/en-us/products/container-registry" TargetMode="External"/><Relationship Id="rId31" Type="http://schemas.openxmlformats.org/officeDocument/2006/relationships/hyperlink" Target="mailto:datuspecialist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www.rigassatiksme.lv/lv/par-mums/" TargetMode="External"/><Relationship Id="rId27" Type="http://schemas.openxmlformats.org/officeDocument/2006/relationships/header" Target="header2.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77710c-40cf-4d94-a9f9-6248e9450632">
      <UserInfo>
        <DisplayName>Olga Jakovļeva</DisplayName>
        <AccountId>20</AccountId>
        <AccountType/>
      </UserInfo>
      <UserInfo>
        <DisplayName>Madara Lange</DisplayName>
        <AccountId>16</AccountId>
        <AccountType/>
      </UserInfo>
      <UserInfo>
        <DisplayName>Arnis Buļs</DisplayName>
        <AccountId>33</AccountId>
        <AccountType/>
      </UserInfo>
      <UserInfo>
        <DisplayName>Karīna Meiberga</DisplayName>
        <AccountId>90</AccountId>
        <AccountType/>
      </UserInfo>
      <UserInfo>
        <DisplayName>Linda Liepiņa</DisplayName>
        <AccountId>38</AccountId>
        <AccountType/>
      </UserInfo>
    </SharedWithUsers>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0758bf30-f2f5-456b-9ec1-d8412580417f"/>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7A496D92-95C5-4264-861B-BAF565687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85855</Words>
  <Characters>48938</Characters>
  <Application>Microsoft Office Word</Application>
  <DocSecurity>0</DocSecurity>
  <Lines>407</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cp:revision>
  <cp:lastPrinted>2024-02-20T00:21:00Z</cp:lastPrinted>
  <dcterms:created xsi:type="dcterms:W3CDTF">2024-02-28T10:42:00Z</dcterms:created>
  <dcterms:modified xsi:type="dcterms:W3CDTF">2024-02-28T11:09:00Z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_DocHome">
    <vt:i4>1118126330</vt:i4>
  </property>
  <property fmtid="{D5CDD505-2E9C-101B-9397-08002B2CF9AE}" pid="4" name="MediaServiceImageTags">
    <vt:lpwstr/>
  </property>
</Properties>
</file>