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3E7416C3"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2E32D0">
        <w:rPr>
          <w:rFonts w:ascii="Times New Roman" w:hAnsi="Times New Roman"/>
          <w:szCs w:val="24"/>
        </w:rPr>
        <w:t>4</w:t>
      </w:r>
      <w:r w:rsidR="00F53D02" w:rsidRPr="000013BE">
        <w:rPr>
          <w:rFonts w:ascii="Times New Roman" w:hAnsi="Times New Roman"/>
          <w:szCs w:val="24"/>
        </w:rPr>
        <w:t>.</w:t>
      </w:r>
      <w:r w:rsidR="0085536A">
        <w:rPr>
          <w:rFonts w:ascii="Times New Roman" w:hAnsi="Times New Roman"/>
          <w:szCs w:val="24"/>
        </w:rPr>
        <w:t xml:space="preserve"> </w:t>
      </w:r>
      <w:r w:rsidR="00F53D02" w:rsidRPr="000013BE">
        <w:rPr>
          <w:rFonts w:ascii="Times New Roman" w:hAnsi="Times New Roman"/>
          <w:szCs w:val="24"/>
        </w:rPr>
        <w:t>gada</w:t>
      </w:r>
      <w:r w:rsidR="0073037A">
        <w:rPr>
          <w:rFonts w:ascii="Times New Roman" w:hAnsi="Times New Roman"/>
          <w:szCs w:val="24"/>
        </w:rPr>
        <w:t xml:space="preserve"> </w:t>
      </w:r>
      <w:r w:rsidR="00EE43B7">
        <w:rPr>
          <w:rFonts w:ascii="Times New Roman" w:hAnsi="Times New Roman"/>
          <w:szCs w:val="24"/>
        </w:rPr>
        <w:t>26. septembra</w:t>
      </w:r>
      <w:r w:rsidR="00B449A9">
        <w:rPr>
          <w:rFonts w:ascii="Times New Roman" w:hAnsi="Times New Roman"/>
          <w:szCs w:val="24"/>
        </w:rPr>
        <w:t xml:space="preserve"> </w:t>
      </w:r>
      <w:r w:rsidR="00F53D02" w:rsidRPr="000013BE">
        <w:rPr>
          <w:rFonts w:ascii="Times New Roman" w:hAnsi="Times New Roman"/>
          <w:szCs w:val="24"/>
        </w:rPr>
        <w:t xml:space="preserve">sēdē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77777777" w:rsidR="00F53D02" w:rsidRPr="000013BE" w:rsidRDefault="00F53D02" w:rsidP="00F53D02">
      <w:pPr>
        <w:pStyle w:val="Header"/>
        <w:rPr>
          <w:rFonts w:ascii="Times New Roman" w:hAnsi="Times New Roman"/>
          <w:szCs w:val="24"/>
          <w:lang w:val="lv-LV"/>
        </w:rPr>
      </w:pP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77777777" w:rsidR="00F53D02" w:rsidRPr="000013BE" w:rsidRDefault="00F53D02" w:rsidP="00F53D02">
      <w:pPr>
        <w:pStyle w:val="Caption"/>
        <w:rPr>
          <w:sz w:val="24"/>
          <w:szCs w:val="24"/>
        </w:rPr>
      </w:pPr>
    </w:p>
    <w:p w14:paraId="3E6D6770" w14:textId="77777777" w:rsidR="0010045B" w:rsidRPr="00FC41A0" w:rsidRDefault="00D00BCB" w:rsidP="0010045B">
      <w:pPr>
        <w:pStyle w:val="Caption"/>
        <w:rPr>
          <w:sz w:val="24"/>
          <w:szCs w:val="24"/>
        </w:rPr>
      </w:pPr>
      <w:r w:rsidRPr="00FC41A0">
        <w:rPr>
          <w:sz w:val="24"/>
          <w:szCs w:val="24"/>
        </w:rPr>
        <w:t>Iepirkuma procedūras</w:t>
      </w:r>
    </w:p>
    <w:p w14:paraId="04BE1C8A" w14:textId="5B072DF0" w:rsidR="00167DF5" w:rsidRPr="00167DF5" w:rsidRDefault="005E516E" w:rsidP="00167DF5">
      <w:pPr>
        <w:spacing w:before="120"/>
        <w:jc w:val="center"/>
        <w:rPr>
          <w:rFonts w:ascii="Times New Roman" w:hAnsi="Times New Roman"/>
          <w:b/>
          <w:bCs/>
          <w:color w:val="000000" w:themeColor="text1"/>
          <w:szCs w:val="24"/>
        </w:rPr>
      </w:pPr>
      <w:bookmarkStart w:id="0" w:name="_Hlk74581632"/>
      <w:r w:rsidRPr="00167DF5">
        <w:rPr>
          <w:rFonts w:ascii="Times New Roman" w:hAnsi="Times New Roman"/>
          <w:b/>
          <w:bCs/>
          <w:szCs w:val="24"/>
        </w:rPr>
        <w:t>“</w:t>
      </w:r>
      <w:r w:rsidR="00167DF5" w:rsidRPr="00167DF5">
        <w:rPr>
          <w:rFonts w:ascii="Times New Roman" w:hAnsi="Times New Roman"/>
          <w:b/>
          <w:bCs/>
          <w:color w:val="000000" w:themeColor="text1"/>
          <w:szCs w:val="24"/>
        </w:rPr>
        <w:t>Ārējo lietus, ražošanas un sadzīves kanalizācijas tīklu modernizācijas Kleistu iela 28 un Vestienas iela 35 būvprojekt</w:t>
      </w:r>
      <w:r w:rsidR="004657A3">
        <w:rPr>
          <w:rFonts w:ascii="Times New Roman" w:hAnsi="Times New Roman"/>
          <w:b/>
          <w:bCs/>
          <w:color w:val="000000" w:themeColor="text1"/>
          <w:szCs w:val="24"/>
        </w:rPr>
        <w:t>u</w:t>
      </w:r>
      <w:r w:rsidR="00167DF5" w:rsidRPr="00167DF5">
        <w:rPr>
          <w:rFonts w:ascii="Times New Roman" w:hAnsi="Times New Roman"/>
          <w:b/>
          <w:bCs/>
          <w:color w:val="000000" w:themeColor="text1"/>
          <w:szCs w:val="24"/>
        </w:rPr>
        <w:t xml:space="preserve"> izstrāde un autoruzraudzība”</w:t>
      </w:r>
    </w:p>
    <w:bookmarkEnd w:id="0"/>
    <w:p w14:paraId="7B88D53B" w14:textId="7FCD0E1E" w:rsidR="00F53D02" w:rsidRPr="00FC41A0" w:rsidRDefault="00112989" w:rsidP="004E7F4F">
      <w:pPr>
        <w:pStyle w:val="Caption"/>
        <w:spacing w:before="120"/>
        <w:rPr>
          <w:sz w:val="24"/>
          <w:szCs w:val="24"/>
        </w:rPr>
      </w:pPr>
      <w:r w:rsidRPr="00FC41A0">
        <w:rPr>
          <w:sz w:val="24"/>
          <w:szCs w:val="24"/>
        </w:rPr>
        <w:t>i</w:t>
      </w:r>
      <w:r w:rsidR="007C0B11" w:rsidRPr="00FC41A0">
        <w:rPr>
          <w:sz w:val="24"/>
          <w:szCs w:val="24"/>
        </w:rPr>
        <w:t>dentifikācijas Nr.</w:t>
      </w:r>
      <w:r w:rsidR="003D2620">
        <w:rPr>
          <w:sz w:val="24"/>
          <w:szCs w:val="24"/>
        </w:rPr>
        <w:t xml:space="preserve"> </w:t>
      </w:r>
      <w:r w:rsidR="007C0B11" w:rsidRPr="00FC41A0">
        <w:rPr>
          <w:sz w:val="24"/>
          <w:szCs w:val="24"/>
        </w:rPr>
        <w:t>RS/20</w:t>
      </w:r>
      <w:r w:rsidR="003D3CF0" w:rsidRPr="00FC41A0">
        <w:rPr>
          <w:sz w:val="24"/>
          <w:szCs w:val="24"/>
        </w:rPr>
        <w:t>2</w:t>
      </w:r>
      <w:r w:rsidR="00174693">
        <w:rPr>
          <w:sz w:val="24"/>
          <w:szCs w:val="24"/>
        </w:rPr>
        <w:t>4</w:t>
      </w:r>
      <w:r w:rsidR="007A7A84" w:rsidRPr="00FC41A0">
        <w:rPr>
          <w:sz w:val="24"/>
          <w:szCs w:val="24"/>
        </w:rPr>
        <w:t>/</w:t>
      </w:r>
      <w:r w:rsidR="00EE43B7">
        <w:rPr>
          <w:sz w:val="24"/>
          <w:szCs w:val="24"/>
        </w:rPr>
        <w:t>60</w:t>
      </w:r>
    </w:p>
    <w:p w14:paraId="4B6933FD" w14:textId="77777777" w:rsidR="00F53D02" w:rsidRPr="00FC41A0" w:rsidRDefault="00F53D02" w:rsidP="00444479">
      <w:pPr>
        <w:rPr>
          <w:rFonts w:ascii="Times New Roman" w:hAnsi="Times New Roman"/>
          <w:szCs w:val="24"/>
        </w:rPr>
      </w:pPr>
    </w:p>
    <w:p w14:paraId="1DFC5EFB" w14:textId="77777777" w:rsidR="00F53D02" w:rsidRPr="00FC41A0" w:rsidRDefault="00F53D02" w:rsidP="00F53D02">
      <w:pPr>
        <w:jc w:val="center"/>
        <w:rPr>
          <w:rFonts w:ascii="Times New Roman" w:hAnsi="Times New Roman"/>
          <w:b/>
          <w:szCs w:val="24"/>
        </w:rPr>
      </w:pPr>
      <w:r w:rsidRPr="00FC41A0">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650E8FE7"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FC5C3F">
        <w:rPr>
          <w:rFonts w:ascii="Times New Roman" w:hAnsi="Times New Roman"/>
          <w:b/>
          <w:szCs w:val="24"/>
        </w:rPr>
        <w:t>4</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Default="003B766A" w:rsidP="008C1F9E">
      <w:pPr>
        <w:pStyle w:val="ListParagraph"/>
        <w:ind w:left="540"/>
        <w:jc w:val="center"/>
        <w:rPr>
          <w:b/>
          <w:szCs w:val="32"/>
        </w:rPr>
      </w:pPr>
    </w:p>
    <w:p w14:paraId="2136B011" w14:textId="77777777" w:rsidR="002A0BA3" w:rsidRDefault="002A0BA3" w:rsidP="008C1F9E">
      <w:pPr>
        <w:pStyle w:val="ListParagraph"/>
        <w:ind w:left="540"/>
        <w:jc w:val="center"/>
        <w:rPr>
          <w:b/>
          <w:szCs w:val="32"/>
        </w:rPr>
      </w:pPr>
    </w:p>
    <w:p w14:paraId="7911D282" w14:textId="77777777" w:rsidR="002A0BA3" w:rsidRPr="000013BE" w:rsidRDefault="002A0BA3" w:rsidP="008C1F9E">
      <w:pPr>
        <w:pStyle w:val="ListParagraph"/>
        <w:ind w:left="540"/>
        <w:jc w:val="center"/>
        <w:rPr>
          <w:b/>
          <w:szCs w:val="32"/>
        </w:rPr>
      </w:pPr>
    </w:p>
    <w:p w14:paraId="57EEAADA" w14:textId="77777777" w:rsidR="00CB1B9A" w:rsidRPr="000013BE" w:rsidRDefault="00CB1B9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lastRenderedPageBreak/>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946206"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 xml:space="preserve">Iepirkuma </w:t>
      </w:r>
      <w:r w:rsidRPr="00946206">
        <w:rPr>
          <w:rFonts w:ascii="Times New Roman" w:hAnsi="Times New Roman"/>
          <w:b/>
          <w:szCs w:val="24"/>
        </w:rPr>
        <w:t>priekšmets, procedūras veids un paredzamā līguma cena</w:t>
      </w:r>
    </w:p>
    <w:p w14:paraId="2C56C82D" w14:textId="1AFFF622" w:rsidR="00946206" w:rsidRPr="00946206" w:rsidRDefault="005D3776" w:rsidP="00946206">
      <w:pPr>
        <w:numPr>
          <w:ilvl w:val="1"/>
          <w:numId w:val="26"/>
        </w:numPr>
        <w:jc w:val="both"/>
        <w:rPr>
          <w:rFonts w:ascii="Times New Roman" w:hAnsi="Times New Roman"/>
          <w:szCs w:val="24"/>
        </w:rPr>
      </w:pPr>
      <w:r w:rsidRPr="00946206">
        <w:rPr>
          <w:rFonts w:ascii="Times New Roman" w:hAnsi="Times New Roman"/>
          <w:szCs w:val="24"/>
        </w:rPr>
        <w:t xml:space="preserve">Iepirkuma priekšmets </w:t>
      </w:r>
      <w:r w:rsidR="00112989" w:rsidRPr="00946206">
        <w:rPr>
          <w:rFonts w:ascii="Times New Roman" w:hAnsi="Times New Roman"/>
          <w:szCs w:val="24"/>
        </w:rPr>
        <w:t>–</w:t>
      </w:r>
      <w:r w:rsidR="00366CBE" w:rsidRPr="00946206">
        <w:rPr>
          <w:rFonts w:ascii="Times New Roman" w:hAnsi="Times New Roman"/>
          <w:szCs w:val="24"/>
        </w:rPr>
        <w:t xml:space="preserve"> </w:t>
      </w:r>
      <w:r w:rsidR="00946206">
        <w:rPr>
          <w:rFonts w:ascii="Times New Roman" w:hAnsi="Times New Roman"/>
          <w:szCs w:val="24"/>
        </w:rPr>
        <w:t>ā</w:t>
      </w:r>
      <w:r w:rsidR="00946206" w:rsidRPr="00946206">
        <w:rPr>
          <w:rFonts w:ascii="Times New Roman" w:hAnsi="Times New Roman"/>
          <w:color w:val="000000" w:themeColor="text1"/>
        </w:rPr>
        <w:t>rējo lietus, ražošanas un sadzīves kanalizācijas tīklu modernizācija Kleistu iela 28 (6. autobusu parks) un Vestienas iela 35 (7. autobusu parks) būvprojekt</w:t>
      </w:r>
      <w:r w:rsidR="00357842">
        <w:rPr>
          <w:rFonts w:ascii="Times New Roman" w:hAnsi="Times New Roman"/>
          <w:color w:val="000000" w:themeColor="text1"/>
        </w:rPr>
        <w:t>u</w:t>
      </w:r>
      <w:r w:rsidR="00946206" w:rsidRPr="00946206">
        <w:rPr>
          <w:rFonts w:ascii="Times New Roman" w:hAnsi="Times New Roman"/>
          <w:color w:val="000000" w:themeColor="text1"/>
        </w:rPr>
        <w:t xml:space="preserve"> izstrāde un autoruzraudzība</w:t>
      </w:r>
      <w:r w:rsidR="00EC2046">
        <w:rPr>
          <w:rFonts w:ascii="Times New Roman" w:hAnsi="Times New Roman"/>
          <w:color w:val="000000" w:themeColor="text1"/>
        </w:rPr>
        <w:t>.</w:t>
      </w:r>
    </w:p>
    <w:p w14:paraId="28CE0BAA" w14:textId="0973480F" w:rsidR="00BE681C" w:rsidRDefault="000B17A2" w:rsidP="00E62710">
      <w:pPr>
        <w:pStyle w:val="ListParagraph"/>
        <w:keepNext/>
        <w:numPr>
          <w:ilvl w:val="1"/>
          <w:numId w:val="26"/>
        </w:numPr>
        <w:jc w:val="both"/>
        <w:outlineLvl w:val="1"/>
      </w:pPr>
      <w:r>
        <w:t xml:space="preserve">Galvenais </w:t>
      </w:r>
      <w:r w:rsidR="003947D1" w:rsidRPr="00EB4D38">
        <w:t xml:space="preserve">CPV kods: </w:t>
      </w:r>
      <w:r w:rsidRPr="00B03B61">
        <w:t>71000000-8 (Arhitektūras, būvniecības, inženiertehniskie un pārbaudes pakalpojumi)</w:t>
      </w:r>
      <w:r w:rsidR="00BE681C">
        <w:t>.</w:t>
      </w:r>
      <w:r w:rsidR="007D732D">
        <w:t xml:space="preserve"> </w:t>
      </w:r>
      <w:r w:rsidR="007D732D" w:rsidRPr="007D732D">
        <w:rPr>
          <w:lang w:eastAsia="ar-SA"/>
        </w:rPr>
        <w:t>Papildus CPV kodi</w:t>
      </w:r>
      <w:r w:rsidR="007D732D" w:rsidRPr="00B03B61">
        <w:rPr>
          <w:lang w:eastAsia="ar-SA"/>
        </w:rPr>
        <w:t xml:space="preserve">: </w:t>
      </w:r>
      <w:hyperlink r:id="rId11" w:history="1">
        <w:r w:rsidR="007D732D" w:rsidRPr="00B03B61">
          <w:rPr>
            <w:lang w:eastAsia="ar-SA"/>
          </w:rPr>
          <w:t>71320000-7</w:t>
        </w:r>
      </w:hyperlink>
      <w:r w:rsidR="007D732D" w:rsidRPr="00B03B61">
        <w:rPr>
          <w:lang w:eastAsia="ar-SA"/>
        </w:rPr>
        <w:t xml:space="preserve"> (Inženiertehniskās projektēšanas pakalpojumi), 71248000-8 (Projekta un dokumentācijas uzraudzība).</w:t>
      </w:r>
    </w:p>
    <w:p w14:paraId="4BC6BB33" w14:textId="7FC0F6EE" w:rsidR="005D3776" w:rsidRPr="000013BE" w:rsidRDefault="00CE13B7" w:rsidP="00E62710">
      <w:pPr>
        <w:pStyle w:val="ListParagraph"/>
        <w:keepNext/>
        <w:numPr>
          <w:ilvl w:val="1"/>
          <w:numId w:val="26"/>
        </w:numPr>
        <w:jc w:val="both"/>
        <w:outlineLvl w:val="1"/>
      </w:pPr>
      <w:r>
        <w:t xml:space="preserve">Iepirkuma </w:t>
      </w:r>
      <w:r w:rsidR="005D3776" w:rsidRPr="000013BE">
        <w:t xml:space="preserve">veids </w:t>
      </w:r>
      <w:r w:rsidR="00366CBE">
        <w:t>-</w:t>
      </w:r>
      <w:r w:rsidR="005D3776" w:rsidRPr="000013BE">
        <w:t xml:space="preserve"> atklāta iepirkuma procedūra saskaņā ar Pasūtītāja </w:t>
      </w:r>
      <w:r w:rsidR="003B766A" w:rsidRPr="000013BE">
        <w:t>Iepirkuma nolikumu</w:t>
      </w:r>
      <w:r w:rsidR="005D3776" w:rsidRPr="000013BE">
        <w:t>.</w:t>
      </w:r>
    </w:p>
    <w:p w14:paraId="2208620E" w14:textId="220A98D3" w:rsidR="005D3776" w:rsidRDefault="005D3776" w:rsidP="00691025">
      <w:pPr>
        <w:pStyle w:val="ListParagraph"/>
        <w:keepNext/>
        <w:numPr>
          <w:ilvl w:val="1"/>
          <w:numId w:val="26"/>
        </w:numPr>
        <w:jc w:val="both"/>
        <w:outlineLvl w:val="1"/>
      </w:pPr>
      <w:r w:rsidRPr="000013BE">
        <w:t xml:space="preserve">Iepirkuma paredzamā līguma cena </w:t>
      </w:r>
      <w:r w:rsidR="00CC5D1D">
        <w:t>–</w:t>
      </w:r>
      <w:r w:rsidR="00F046E4">
        <w:t xml:space="preserve"> </w:t>
      </w:r>
      <w:r w:rsidR="002909D1">
        <w:t xml:space="preserve">174 000,00 </w:t>
      </w:r>
      <w:r w:rsidRPr="000013BE">
        <w:t>EUR</w:t>
      </w:r>
      <w:r w:rsidR="002909D1">
        <w:t xml:space="preserve"> (viens simts septiņdesmit četr</w:t>
      </w:r>
      <w:r w:rsidR="00373582">
        <w:t>i</w:t>
      </w:r>
      <w:r w:rsidR="002909D1">
        <w:t xml:space="preserve"> tūkstoši</w:t>
      </w:r>
      <w:r w:rsidR="00373582">
        <w:t xml:space="preserve"> </w:t>
      </w:r>
      <w:r w:rsidR="00373582" w:rsidRPr="00373582">
        <w:rPr>
          <w:i/>
          <w:iCs/>
        </w:rPr>
        <w:t xml:space="preserve">euro </w:t>
      </w:r>
      <w:r w:rsidR="00373582">
        <w:t>un</w:t>
      </w:r>
      <w:r w:rsidR="002909D1">
        <w:t xml:space="preserve"> </w:t>
      </w:r>
      <w:r w:rsidR="00373582">
        <w:t>00 centi)</w:t>
      </w:r>
      <w:r w:rsidRPr="000013BE">
        <w:t>, neieskaitot PV</w:t>
      </w:r>
      <w:r w:rsidR="00CC5D1D">
        <w:t>N</w:t>
      </w:r>
      <w:r w:rsidR="00373582">
        <w:t>.</w:t>
      </w:r>
    </w:p>
    <w:p w14:paraId="36A67459" w14:textId="72D946D6" w:rsidR="00366CBE" w:rsidRPr="000013BE" w:rsidRDefault="00366CBE" w:rsidP="00366CBE">
      <w:pPr>
        <w:pStyle w:val="Caption"/>
      </w:pPr>
    </w:p>
    <w:p w14:paraId="2ACA5C31" w14:textId="088E5427"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9F44E2">
        <w:t>4</w:t>
      </w:r>
      <w:r w:rsidR="00B449A9">
        <w:t>/</w:t>
      </w:r>
      <w:r w:rsidR="00EE43B7">
        <w:t>60</w:t>
      </w:r>
      <w:r w:rsidR="00064BA7" w:rsidRPr="000013BE">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r w:rsidRPr="000013BE">
        <w:rPr>
          <w:rFonts w:ascii="Times New Roman" w:hAnsi="Times New Roman"/>
        </w:rPr>
        <w:t>Reģ.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215E835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478D3416" w14:textId="2D4F80F5" w:rsidR="003A50F6" w:rsidRDefault="0035317D" w:rsidP="0035317D">
      <w:pPr>
        <w:rPr>
          <w:rFonts w:ascii="Times New Roman" w:hAnsi="Times New Roman"/>
          <w:spacing w:val="1"/>
        </w:rPr>
      </w:pPr>
      <w:r w:rsidRPr="0035317D">
        <w:rPr>
          <w:rFonts w:ascii="Times New Roman" w:hAnsi="Times New Roman"/>
          <w:spacing w:val="1"/>
        </w:rPr>
        <w:t xml:space="preserve">Māra Volkova, tel. +371 67104863, e-pasts – </w:t>
      </w:r>
      <w:hyperlink r:id="rId12" w:history="1">
        <w:r w:rsidR="003A50F6" w:rsidRPr="00D65B22">
          <w:rPr>
            <w:rStyle w:val="Hyperlink"/>
            <w:rFonts w:ascii="Times New Roman" w:hAnsi="Times New Roman"/>
            <w:spacing w:val="1"/>
          </w:rPr>
          <w:t>Mara.Volkova@rigassatiksme.lv</w:t>
        </w:r>
      </w:hyperlink>
      <w:r w:rsidR="003A50F6">
        <w:rPr>
          <w:rFonts w:ascii="Times New Roman" w:hAnsi="Times New Roman"/>
          <w:spacing w:val="1"/>
        </w:rPr>
        <w:t>.</w:t>
      </w:r>
    </w:p>
    <w:p w14:paraId="7276CF70" w14:textId="1A183254" w:rsidR="00112989" w:rsidRPr="0035317D" w:rsidRDefault="00112989" w:rsidP="0035317D">
      <w:pPr>
        <w:rPr>
          <w:rFonts w:ascii="Times New Roman" w:hAnsi="Times New Roman"/>
          <w:spacing w:val="1"/>
        </w:rPr>
      </w:pPr>
      <w:r w:rsidRPr="0035317D">
        <w:rPr>
          <w:rFonts w:ascii="Times New Roman" w:hAnsi="Times New Roman"/>
          <w:spacing w:val="1"/>
        </w:rPr>
        <w:t xml:space="preserve"> </w:t>
      </w:r>
    </w:p>
    <w:p w14:paraId="462A5BEF" w14:textId="77777777" w:rsidR="00821594" w:rsidRPr="00112989" w:rsidRDefault="002B3355" w:rsidP="00C87842">
      <w:pPr>
        <w:pStyle w:val="ListParagraph"/>
        <w:numPr>
          <w:ilvl w:val="0"/>
          <w:numId w:val="26"/>
        </w:numPr>
        <w:rPr>
          <w:b/>
        </w:rPr>
      </w:pPr>
      <w:bookmarkStart w:id="1" w:name="_Toc26600578"/>
      <w:r w:rsidRPr="00112989">
        <w:rPr>
          <w:b/>
        </w:rPr>
        <w:t>Pretendenti</w:t>
      </w:r>
    </w:p>
    <w:p w14:paraId="6215CBDE" w14:textId="0744DBFD" w:rsidR="00821594" w:rsidRPr="00112989" w:rsidRDefault="00821594" w:rsidP="003B766A">
      <w:pPr>
        <w:numPr>
          <w:ilvl w:val="1"/>
          <w:numId w:val="26"/>
        </w:numPr>
        <w:jc w:val="both"/>
        <w:rPr>
          <w:rFonts w:ascii="Times New Roman" w:hAnsi="Times New Roman"/>
          <w:bCs/>
          <w:szCs w:val="24"/>
        </w:rPr>
      </w:pPr>
      <w:bookmarkStart w:id="2" w:name="_Ref327451068"/>
      <w:r w:rsidRPr="00112989">
        <w:rPr>
          <w:rFonts w:ascii="Times New Roman" w:hAnsi="Times New Roman"/>
          <w:szCs w:val="24"/>
        </w:rPr>
        <w:t xml:space="preserve">Iepirkuma procedūrā var piedalīties jebkurš </w:t>
      </w:r>
      <w:r w:rsidR="00B5250B">
        <w:rPr>
          <w:rFonts w:ascii="Times New Roman" w:hAnsi="Times New Roman"/>
          <w:szCs w:val="24"/>
        </w:rPr>
        <w:t>pretendents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2"/>
    </w:p>
    <w:p w14:paraId="793B0100" w14:textId="340EC148"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P</w:t>
      </w:r>
      <w:r w:rsidR="00B5250B">
        <w:rPr>
          <w:rFonts w:ascii="Times New Roman" w:hAnsi="Times New Roman"/>
          <w:szCs w:val="24"/>
        </w:rPr>
        <w:t>retendentiem</w:t>
      </w:r>
      <w:r w:rsidRPr="00112989">
        <w:rPr>
          <w:rFonts w:ascii="Times New Roman" w:hAnsi="Times New Roman"/>
          <w:szCs w:val="24"/>
        </w:rPr>
        <w:t xml:space="preserve">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5F4AEC6A"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Gadījumā, ja p</w:t>
      </w:r>
      <w:r w:rsidR="00B5250B">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005D3776" w:rsidRPr="000013BE">
        <w:rPr>
          <w:rFonts w:ascii="Times New Roman" w:hAnsi="Times New Roman"/>
        </w:rPr>
        <w:t>jāizveido personālsabiedrība (pilnsabiedrība)</w:t>
      </w:r>
      <w:r w:rsidR="0085536A">
        <w:rPr>
          <w:rFonts w:ascii="Times New Roman" w:hAnsi="Times New Roman"/>
        </w:rPr>
        <w:t xml:space="preserve">, </w:t>
      </w:r>
      <w:r w:rsidR="005D3776" w:rsidRPr="000013BE">
        <w:rPr>
          <w:rFonts w:ascii="Times New Roman" w:hAnsi="Times New Roman"/>
          <w:bCs/>
        </w:rPr>
        <w:t xml:space="preserve">vai jānoslēdz sabiedrības līgums, vienojoties par apvienības dalībnieku atbildības sadalījumu. </w:t>
      </w:r>
    </w:p>
    <w:p w14:paraId="36B0B727" w14:textId="5B62BFA0" w:rsidR="00821594" w:rsidRPr="00111FAD" w:rsidRDefault="00793100" w:rsidP="00FD0180">
      <w:pPr>
        <w:numPr>
          <w:ilvl w:val="1"/>
          <w:numId w:val="26"/>
        </w:numPr>
        <w:jc w:val="both"/>
        <w:rPr>
          <w:rFonts w:ascii="Times New Roman" w:hAnsi="Times New Roman"/>
          <w:b/>
          <w:szCs w:val="24"/>
        </w:rPr>
      </w:pPr>
      <w:r w:rsidRPr="00111FAD">
        <w:rPr>
          <w:rFonts w:ascii="Times New Roman" w:hAnsi="Times New Roman"/>
          <w:szCs w:val="24"/>
        </w:rPr>
        <w:t>Piedāvājumu</w:t>
      </w:r>
      <w:r w:rsidR="00821594" w:rsidRPr="00111FAD">
        <w:rPr>
          <w:rFonts w:ascii="Times New Roman" w:hAnsi="Times New Roman"/>
          <w:szCs w:val="24"/>
        </w:rPr>
        <w:t xml:space="preserve"> variantu iesniegšana šajā iepirkuma procedūrā nav pieļaujama. </w:t>
      </w:r>
    </w:p>
    <w:p w14:paraId="26EDDA3B" w14:textId="77777777" w:rsidR="00B449A9" w:rsidRPr="000013BE" w:rsidRDefault="00B449A9"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585C94AB"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Pr>
          <w:rFonts w:ascii="Times New Roman" w:hAnsi="Times New Roman"/>
        </w:rPr>
        <w:t>,</w:t>
      </w:r>
      <w:r w:rsidRPr="000013BE">
        <w:rPr>
          <w:rFonts w:ascii="Times New Roman" w:hAnsi="Times New Roman"/>
        </w:rPr>
        <w:t xml:space="preserve"> nosūtot uz e-pasta adresi </w:t>
      </w:r>
      <w:hyperlink r:id="rId13"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2F764C0F" w14:textId="28738E7A" w:rsidR="005B6DAE" w:rsidRPr="000013BE" w:rsidRDefault="005B6DAE" w:rsidP="00C87842">
      <w:pPr>
        <w:numPr>
          <w:ilvl w:val="1"/>
          <w:numId w:val="26"/>
        </w:numPr>
        <w:jc w:val="both"/>
        <w:rPr>
          <w:rFonts w:ascii="Times New Roman" w:hAnsi="Times New Roman"/>
        </w:rPr>
      </w:pPr>
      <w:r w:rsidRPr="000013BE">
        <w:rPr>
          <w:rFonts w:ascii="Times New Roman" w:hAnsi="Times New Roman"/>
        </w:rPr>
        <w:t>Ja p</w:t>
      </w:r>
      <w:r w:rsidR="00B5250B">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sidR="00406E50">
        <w:rPr>
          <w:rFonts w:ascii="Times New Roman" w:hAnsi="Times New Roman"/>
        </w:rPr>
        <w:t>piecu</w:t>
      </w:r>
      <w:r w:rsidRPr="000013BE">
        <w:rPr>
          <w:rFonts w:ascii="Times New Roman" w:hAnsi="Times New Roman"/>
        </w:rPr>
        <w:t xml:space="preserve"> darbdienu laikā, bet ne vēlāk kā </w:t>
      </w:r>
      <w:r w:rsidR="000B0460">
        <w:rPr>
          <w:rFonts w:ascii="Times New Roman" w:hAnsi="Times New Roman"/>
        </w:rPr>
        <w:t>sešas</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ListParagraph"/>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013BE" w:rsidRDefault="005B6DAE" w:rsidP="005B6DAE">
      <w:pPr>
        <w:ind w:left="567" w:hanging="567"/>
        <w:jc w:val="both"/>
        <w:rPr>
          <w:rFonts w:ascii="Times New Roman" w:hAnsi="Times New Roman"/>
          <w:b/>
          <w:sz w:val="16"/>
          <w:lang w:eastAsia="lv-LV"/>
        </w:rPr>
      </w:pPr>
    </w:p>
    <w:p w14:paraId="1CF20435" w14:textId="6096A2A0" w:rsidR="005B6DAE" w:rsidRPr="000B3D5F" w:rsidRDefault="005B6DAE" w:rsidP="000B3D5F">
      <w:pPr>
        <w:pStyle w:val="ListParagraph"/>
        <w:numPr>
          <w:ilvl w:val="0"/>
          <w:numId w:val="26"/>
        </w:numPr>
        <w:rPr>
          <w:b/>
        </w:rPr>
      </w:pPr>
      <w:r w:rsidRPr="000B3D5F">
        <w:rPr>
          <w:b/>
        </w:rPr>
        <w:t>Iespējas saņemt iepirkuma procedūras dokumentus un ar tiem iepazīties</w:t>
      </w:r>
    </w:p>
    <w:p w14:paraId="62FDF520" w14:textId="7777777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4" w:history="1">
        <w:r w:rsidRPr="008A3AE5">
          <w:rPr>
            <w:rStyle w:val="Hyperlink"/>
          </w:rPr>
          <w:t>www.rigassatiksme.lv</w:t>
        </w:r>
      </w:hyperlink>
      <w:r w:rsidRPr="008A3AE5">
        <w:t>, sadaļa “Iepirkumi un izsoles” - https://www.rigassatiksme.lv/lv/par-mums/iepirkumi/.</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3" w:name="_Toc26600584"/>
      <w:bookmarkEnd w:id="1"/>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2FEDE301" w:rsidR="00651A0F" w:rsidRPr="00B14089" w:rsidRDefault="00651A0F" w:rsidP="00A05D72">
      <w:pPr>
        <w:pStyle w:val="ListParagraph"/>
        <w:numPr>
          <w:ilvl w:val="1"/>
          <w:numId w:val="29"/>
        </w:numPr>
        <w:jc w:val="both"/>
      </w:pPr>
      <w:r>
        <w:t>Iepirkuma procedūras</w:t>
      </w:r>
      <w:r w:rsidRPr="00B14089">
        <w:t xml:space="preserve"> piedāvājumi jāiesniedz </w:t>
      </w:r>
      <w:r w:rsidRPr="003E6AE3">
        <w:rPr>
          <w:b/>
          <w:bCs/>
        </w:rPr>
        <w:t>līdz 202</w:t>
      </w:r>
      <w:r w:rsidR="007573C6" w:rsidRPr="003E6AE3">
        <w:rPr>
          <w:b/>
          <w:bCs/>
        </w:rPr>
        <w:t>4</w:t>
      </w:r>
      <w:r w:rsidRPr="003E6AE3">
        <w:rPr>
          <w:b/>
          <w:bCs/>
        </w:rPr>
        <w:t>.</w:t>
      </w:r>
      <w:r w:rsidR="0085536A" w:rsidRPr="003E6AE3">
        <w:rPr>
          <w:b/>
          <w:bCs/>
        </w:rPr>
        <w:t xml:space="preserve"> </w:t>
      </w:r>
      <w:r w:rsidRPr="003E6AE3">
        <w:rPr>
          <w:b/>
          <w:bCs/>
        </w:rPr>
        <w:t xml:space="preserve">gada </w:t>
      </w:r>
      <w:r w:rsidR="003F0D12">
        <w:rPr>
          <w:b/>
          <w:bCs/>
        </w:rPr>
        <w:t>17. oktobra</w:t>
      </w:r>
      <w:r w:rsidRPr="003E6AE3">
        <w:rPr>
          <w:b/>
          <w:bCs/>
        </w:rPr>
        <w:t>, plkst.</w:t>
      </w:r>
      <w:r w:rsidR="00B449A9" w:rsidRPr="003E6AE3">
        <w:rPr>
          <w:b/>
          <w:bCs/>
        </w:rPr>
        <w:t xml:space="preserve"> </w:t>
      </w:r>
      <w:r w:rsidR="003F0D12">
        <w:rPr>
          <w:b/>
          <w:bCs/>
        </w:rPr>
        <w:t>15</w:t>
      </w:r>
      <w:r w:rsidR="00742454" w:rsidRPr="003E6AE3">
        <w:rPr>
          <w:b/>
          <w:bCs/>
        </w:rPr>
        <w:t>.00</w:t>
      </w:r>
      <w:r w:rsidRPr="00B14089">
        <w:t>,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BDAD83B" w14:textId="77777777" w:rsidR="00651A0F" w:rsidRPr="00B14089" w:rsidRDefault="00651A0F" w:rsidP="00A05D72">
      <w:pPr>
        <w:pStyle w:val="ListParagraph"/>
        <w:numPr>
          <w:ilvl w:val="1"/>
          <w:numId w:val="29"/>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A05D72">
      <w:pPr>
        <w:pStyle w:val="ListParagraph"/>
        <w:numPr>
          <w:ilvl w:val="1"/>
          <w:numId w:val="29"/>
        </w:numPr>
        <w:jc w:val="both"/>
      </w:pPr>
      <w:r w:rsidRPr="00B14089">
        <w:t>Sagatavojot piedāvājumu, pretendents ievēro, ka:</w:t>
      </w:r>
    </w:p>
    <w:p w14:paraId="40A18A16" w14:textId="77777777" w:rsidR="00651A0F" w:rsidRPr="00B14089" w:rsidRDefault="00651A0F" w:rsidP="00A05D72">
      <w:pPr>
        <w:pStyle w:val="ListParagraph"/>
        <w:numPr>
          <w:ilvl w:val="2"/>
          <w:numId w:val="29"/>
        </w:numPr>
        <w:jc w:val="both"/>
      </w:pPr>
      <w:r w:rsidRPr="00B14089">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103B516D" w14:textId="77777777" w:rsidR="00651A0F" w:rsidRPr="00B14089" w:rsidRDefault="00651A0F" w:rsidP="00A05D72">
      <w:pPr>
        <w:pStyle w:val="ListParagraph"/>
        <w:numPr>
          <w:ilvl w:val="2"/>
          <w:numId w:val="29"/>
        </w:numPr>
        <w:jc w:val="both"/>
      </w:pPr>
      <w:r w:rsidRPr="00B14089">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w:t>
      </w:r>
      <w:r w:rsidRPr="00B14089">
        <w:lastRenderedPageBreak/>
        <w:t>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A05D72">
      <w:pPr>
        <w:pStyle w:val="ListParagraph"/>
        <w:numPr>
          <w:ilvl w:val="1"/>
          <w:numId w:val="29"/>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Default="00651A0F" w:rsidP="00A05D72">
      <w:pPr>
        <w:pStyle w:val="ListParagraph"/>
        <w:numPr>
          <w:ilvl w:val="1"/>
          <w:numId w:val="29"/>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3"/>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rakstveidā.</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484456" w:rsidRDefault="00343D53" w:rsidP="00343D53">
      <w:pPr>
        <w:numPr>
          <w:ilvl w:val="1"/>
          <w:numId w:val="26"/>
        </w:numPr>
        <w:jc w:val="both"/>
        <w:rPr>
          <w:rFonts w:ascii="Times New Roman" w:hAnsi="Times New Roman"/>
          <w:szCs w:val="24"/>
        </w:rPr>
      </w:pPr>
      <w:r w:rsidRPr="00484456">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484456" w:rsidRDefault="00343D53" w:rsidP="00343D53">
      <w:pPr>
        <w:numPr>
          <w:ilvl w:val="2"/>
          <w:numId w:val="26"/>
        </w:numPr>
        <w:jc w:val="both"/>
        <w:rPr>
          <w:rFonts w:ascii="Times New Roman" w:hAnsi="Times New Roman"/>
          <w:szCs w:val="24"/>
        </w:rPr>
      </w:pPr>
      <w:r w:rsidRPr="00484456">
        <w:rPr>
          <w:rFonts w:ascii="Times New Roman" w:hAnsi="Times New Roman"/>
          <w:szCs w:val="24"/>
        </w:rPr>
        <w:t xml:space="preserve">pieteikuma, kas sagatavots atbilstoši </w:t>
      </w:r>
      <w:r w:rsidR="00124125" w:rsidRPr="00484456">
        <w:rPr>
          <w:rFonts w:ascii="Times New Roman" w:hAnsi="Times New Roman"/>
          <w:szCs w:val="24"/>
        </w:rPr>
        <w:t>1</w:t>
      </w:r>
      <w:r w:rsidRPr="00484456">
        <w:rPr>
          <w:rFonts w:ascii="Times New Roman" w:hAnsi="Times New Roman"/>
          <w:szCs w:val="24"/>
        </w:rPr>
        <w:t>.pielikuma paraugam;</w:t>
      </w:r>
    </w:p>
    <w:p w14:paraId="624364F9" w14:textId="7032EEFA" w:rsidR="00343D53" w:rsidRPr="00484456" w:rsidRDefault="00343D53" w:rsidP="00343D53">
      <w:pPr>
        <w:numPr>
          <w:ilvl w:val="2"/>
          <w:numId w:val="26"/>
        </w:numPr>
        <w:jc w:val="both"/>
        <w:rPr>
          <w:rFonts w:ascii="Times New Roman" w:hAnsi="Times New Roman"/>
          <w:szCs w:val="24"/>
        </w:rPr>
      </w:pPr>
      <w:r w:rsidRPr="00484456">
        <w:rPr>
          <w:rFonts w:ascii="Times New Roman" w:hAnsi="Times New Roman"/>
          <w:szCs w:val="24"/>
        </w:rPr>
        <w:t>pretendenta atlases dokumentiem, kas sagatavoti atbilstoši konkursa nolikuma 1</w:t>
      </w:r>
      <w:r w:rsidR="0036700F" w:rsidRPr="00484456">
        <w:rPr>
          <w:rFonts w:ascii="Times New Roman" w:hAnsi="Times New Roman"/>
          <w:szCs w:val="24"/>
        </w:rPr>
        <w:t>7</w:t>
      </w:r>
      <w:r w:rsidRPr="00484456">
        <w:rPr>
          <w:rFonts w:ascii="Times New Roman" w:hAnsi="Times New Roman"/>
          <w:szCs w:val="24"/>
        </w:rPr>
        <w:t>.punktā noteiktajām prasībām;</w:t>
      </w:r>
    </w:p>
    <w:p w14:paraId="4E85996B" w14:textId="4980556A" w:rsidR="00086798" w:rsidRPr="00484456" w:rsidRDefault="00086798" w:rsidP="00343D53">
      <w:pPr>
        <w:numPr>
          <w:ilvl w:val="2"/>
          <w:numId w:val="26"/>
        </w:numPr>
        <w:jc w:val="both"/>
        <w:rPr>
          <w:rFonts w:ascii="Times New Roman" w:hAnsi="Times New Roman"/>
          <w:szCs w:val="24"/>
        </w:rPr>
      </w:pPr>
      <w:r w:rsidRPr="00484456">
        <w:rPr>
          <w:rFonts w:ascii="Times New Roman" w:hAnsi="Times New Roman"/>
          <w:szCs w:val="24"/>
        </w:rPr>
        <w:t xml:space="preserve">tehniskā piedāvājuma, kas sagatavots atbilstoši nolikuma </w:t>
      </w:r>
      <w:r w:rsidR="0036700F" w:rsidRPr="00484456">
        <w:rPr>
          <w:rFonts w:ascii="Times New Roman" w:hAnsi="Times New Roman"/>
          <w:szCs w:val="24"/>
        </w:rPr>
        <w:t>19</w:t>
      </w:r>
      <w:r w:rsidRPr="00484456">
        <w:rPr>
          <w:rFonts w:ascii="Times New Roman" w:hAnsi="Times New Roman"/>
          <w:szCs w:val="24"/>
        </w:rPr>
        <w:t>.punkta prasībām;</w:t>
      </w:r>
    </w:p>
    <w:p w14:paraId="765B8C76" w14:textId="2928A7DB" w:rsidR="00343D53" w:rsidRDefault="00343D53" w:rsidP="00343D53">
      <w:pPr>
        <w:numPr>
          <w:ilvl w:val="2"/>
          <w:numId w:val="26"/>
        </w:numPr>
        <w:jc w:val="both"/>
        <w:rPr>
          <w:rFonts w:ascii="Times New Roman" w:hAnsi="Times New Roman"/>
          <w:szCs w:val="24"/>
        </w:rPr>
      </w:pPr>
      <w:r w:rsidRPr="00484456">
        <w:rPr>
          <w:rFonts w:ascii="Times New Roman" w:hAnsi="Times New Roman"/>
          <w:szCs w:val="24"/>
        </w:rPr>
        <w:t xml:space="preserve">finanšu piedāvājuma, kas sagatavots saskaņā ar nolikuma </w:t>
      </w:r>
      <w:r w:rsidR="00304C31" w:rsidRPr="00484456">
        <w:rPr>
          <w:rFonts w:ascii="Times New Roman" w:hAnsi="Times New Roman"/>
          <w:szCs w:val="24"/>
        </w:rPr>
        <w:t>1</w:t>
      </w:r>
      <w:r w:rsidR="0036700F" w:rsidRPr="00484456">
        <w:rPr>
          <w:rFonts w:ascii="Times New Roman" w:hAnsi="Times New Roman"/>
          <w:szCs w:val="24"/>
        </w:rPr>
        <w:t>8</w:t>
      </w:r>
      <w:r w:rsidRPr="00484456">
        <w:rPr>
          <w:rFonts w:ascii="Times New Roman" w:hAnsi="Times New Roman"/>
          <w:szCs w:val="24"/>
        </w:rPr>
        <w:t xml:space="preserve">.punktu atbilstoši </w:t>
      </w:r>
      <w:r w:rsidR="0036700F" w:rsidRPr="00484456">
        <w:rPr>
          <w:rFonts w:ascii="Times New Roman" w:hAnsi="Times New Roman"/>
          <w:szCs w:val="24"/>
        </w:rPr>
        <w:t>2</w:t>
      </w:r>
      <w:r w:rsidRPr="00484456">
        <w:rPr>
          <w:rFonts w:ascii="Times New Roman" w:hAnsi="Times New Roman"/>
          <w:szCs w:val="24"/>
        </w:rPr>
        <w:t>.pielikuma prasībām</w:t>
      </w:r>
      <w:r w:rsidR="00484456" w:rsidRPr="00484456">
        <w:rPr>
          <w:rFonts w:ascii="Times New Roman" w:hAnsi="Times New Roman"/>
          <w:szCs w:val="24"/>
        </w:rPr>
        <w:t>, kā arī 5. un 6.pielikumā prasībām</w:t>
      </w:r>
      <w:r w:rsidR="0036700F" w:rsidRPr="00484456">
        <w:rPr>
          <w:rFonts w:ascii="Times New Roman" w:hAnsi="Times New Roman"/>
          <w:szCs w:val="24"/>
        </w:rPr>
        <w:t>.</w:t>
      </w:r>
    </w:p>
    <w:p w14:paraId="6D8A14E3" w14:textId="77777777" w:rsidR="00EE147B" w:rsidRPr="00484456" w:rsidRDefault="00EE147B" w:rsidP="00EE147B">
      <w:pPr>
        <w:ind w:left="1430"/>
        <w:jc w:val="both"/>
        <w:rPr>
          <w:rFonts w:ascii="Times New Roman" w:hAnsi="Times New Roman"/>
          <w:szCs w:val="24"/>
        </w:rPr>
      </w:pPr>
    </w:p>
    <w:p w14:paraId="7C017C8F" w14:textId="77777777" w:rsidR="002B3355" w:rsidRPr="0036700F" w:rsidRDefault="002B3355" w:rsidP="00C87842">
      <w:pPr>
        <w:numPr>
          <w:ilvl w:val="0"/>
          <w:numId w:val="26"/>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35BE408A" w14:textId="5943B85E" w:rsidR="00697E1B" w:rsidRPr="003A01B6" w:rsidRDefault="00B5250B" w:rsidP="00697E1B">
      <w:pPr>
        <w:pStyle w:val="ListParagraph"/>
        <w:numPr>
          <w:ilvl w:val="1"/>
          <w:numId w:val="26"/>
        </w:numPr>
        <w:spacing w:before="120"/>
        <w:ind w:left="709"/>
        <w:jc w:val="both"/>
      </w:pPr>
      <w:r w:rsidRPr="00906AF8">
        <w:t>Piedāvājumu pretendent</w:t>
      </w:r>
      <w:r w:rsidR="00C02E9D">
        <w:t xml:space="preserve">am jāiesniedz par </w:t>
      </w:r>
      <w:r w:rsidR="00697E1B" w:rsidRPr="00B41ABC">
        <w:rPr>
          <w:bCs/>
        </w:rPr>
        <w:t>visu iepirkuma</w:t>
      </w:r>
      <w:r w:rsidR="00697E1B" w:rsidRPr="003A01B6">
        <w:rPr>
          <w:bCs/>
        </w:rPr>
        <w:t xml:space="preserve"> priekšmetu kopumā. Nepilnīgi piedāvājumi nav atļauti.</w:t>
      </w:r>
    </w:p>
    <w:p w14:paraId="0DA7CA26" w14:textId="5EBECEF0" w:rsidR="00B449A9" w:rsidRPr="00697E1B" w:rsidRDefault="00B449A9" w:rsidP="00B03BFD">
      <w:pPr>
        <w:pStyle w:val="ListParagraph"/>
        <w:spacing w:before="120"/>
        <w:rPr>
          <w:b/>
        </w:rPr>
      </w:pPr>
    </w:p>
    <w:p w14:paraId="7BAF3ACC" w14:textId="77777777" w:rsidR="00B449A9" w:rsidRDefault="00B449A9" w:rsidP="00CF0229">
      <w:pPr>
        <w:jc w:val="center"/>
        <w:rPr>
          <w:rFonts w:ascii="Times New Roman" w:hAnsi="Times New Roman"/>
          <w:b/>
          <w:szCs w:val="24"/>
        </w:rPr>
      </w:pPr>
    </w:p>
    <w:p w14:paraId="099FE587" w14:textId="1DFED16B"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12E74876" w:rsidR="00845F37" w:rsidRPr="000013BE" w:rsidRDefault="009127CC" w:rsidP="00C87842">
      <w:pPr>
        <w:numPr>
          <w:ilvl w:val="0"/>
          <w:numId w:val="26"/>
        </w:numPr>
        <w:jc w:val="both"/>
        <w:rPr>
          <w:rFonts w:ascii="Times New Roman" w:hAnsi="Times New Roman"/>
          <w:szCs w:val="24"/>
        </w:rPr>
      </w:pPr>
      <w:r>
        <w:rPr>
          <w:rFonts w:ascii="Times New Roman" w:hAnsi="Times New Roman"/>
          <w:b/>
          <w:bCs/>
        </w:rPr>
        <w:t>Iepirkuma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58234126" w14:textId="45EBC83E" w:rsidR="007462CF" w:rsidRPr="007462CF" w:rsidRDefault="0096725B" w:rsidP="007462CF">
      <w:pPr>
        <w:pStyle w:val="ListParagraph"/>
        <w:numPr>
          <w:ilvl w:val="1"/>
          <w:numId w:val="26"/>
        </w:numPr>
        <w:spacing w:before="120"/>
        <w:jc w:val="both"/>
        <w:rPr>
          <w:b/>
          <w:bCs/>
          <w:color w:val="000000" w:themeColor="text1"/>
        </w:rPr>
      </w:pPr>
      <w:r w:rsidRPr="007462CF">
        <w:rPr>
          <w:b/>
        </w:rPr>
        <w:t>Iepirkuma priekšmets</w:t>
      </w:r>
      <w:r w:rsidR="009127CC" w:rsidRPr="007462CF">
        <w:rPr>
          <w:bCs/>
        </w:rPr>
        <w:t xml:space="preserve"> ir</w:t>
      </w:r>
      <w:r w:rsidR="00B03BFD" w:rsidRPr="007462CF">
        <w:rPr>
          <w:bCs/>
        </w:rPr>
        <w:t xml:space="preserve"> </w:t>
      </w:r>
      <w:r w:rsidR="00D411F7">
        <w:rPr>
          <w:color w:val="000000" w:themeColor="text1"/>
        </w:rPr>
        <w:t>ā</w:t>
      </w:r>
      <w:r w:rsidR="007462CF" w:rsidRPr="007462CF">
        <w:rPr>
          <w:color w:val="000000" w:themeColor="text1"/>
        </w:rPr>
        <w:t>rējo lietus, ražošanas un sadzīves kanalizācijas tīklu modernizācija</w:t>
      </w:r>
      <w:r w:rsidR="00D411F7">
        <w:rPr>
          <w:color w:val="000000" w:themeColor="text1"/>
        </w:rPr>
        <w:t>s</w:t>
      </w:r>
      <w:r w:rsidR="007462CF" w:rsidRPr="007462CF">
        <w:rPr>
          <w:color w:val="000000" w:themeColor="text1"/>
        </w:rPr>
        <w:t xml:space="preserve"> Kleistu iela 28 (6. autobusu parks) un </w:t>
      </w:r>
      <w:bookmarkStart w:id="4" w:name="_Hlk177922061"/>
      <w:r w:rsidR="00937561">
        <w:rPr>
          <w:color w:val="000000" w:themeColor="text1"/>
        </w:rPr>
        <w:t>ā</w:t>
      </w:r>
      <w:r w:rsidR="00937561" w:rsidRPr="007462CF">
        <w:rPr>
          <w:color w:val="000000" w:themeColor="text1"/>
        </w:rPr>
        <w:t>rējo lietus, ražošanas un sadzīves kanalizācijas tīklu modernizācija</w:t>
      </w:r>
      <w:r w:rsidR="00937561">
        <w:rPr>
          <w:color w:val="000000" w:themeColor="text1"/>
        </w:rPr>
        <w:t>s</w:t>
      </w:r>
      <w:r w:rsidR="00937561" w:rsidRPr="007462CF">
        <w:rPr>
          <w:color w:val="000000" w:themeColor="text1"/>
        </w:rPr>
        <w:t xml:space="preserve"> </w:t>
      </w:r>
      <w:r w:rsidR="007462CF" w:rsidRPr="007462CF">
        <w:rPr>
          <w:color w:val="000000" w:themeColor="text1"/>
        </w:rPr>
        <w:t>Vestienas iela 35 (7. autobusu parks)</w:t>
      </w:r>
      <w:r w:rsidR="00D411F7">
        <w:rPr>
          <w:color w:val="000000" w:themeColor="text1"/>
        </w:rPr>
        <w:t xml:space="preserve"> </w:t>
      </w:r>
      <w:bookmarkEnd w:id="4"/>
      <w:r w:rsidR="007462CF" w:rsidRPr="007462CF">
        <w:rPr>
          <w:color w:val="000000" w:themeColor="text1"/>
        </w:rPr>
        <w:t>būvprojekt</w:t>
      </w:r>
      <w:r w:rsidR="00D411F7">
        <w:rPr>
          <w:color w:val="000000" w:themeColor="text1"/>
        </w:rPr>
        <w:t>u</w:t>
      </w:r>
      <w:r w:rsidR="007462CF" w:rsidRPr="007462CF">
        <w:rPr>
          <w:color w:val="000000" w:themeColor="text1"/>
        </w:rPr>
        <w:t xml:space="preserve"> izstrāde un autoruzraudzība</w:t>
      </w:r>
      <w:r w:rsidR="00D411F7">
        <w:rPr>
          <w:color w:val="000000" w:themeColor="text1"/>
        </w:rPr>
        <w:t xml:space="preserve">. Par katru objektu ir </w:t>
      </w:r>
      <w:r w:rsidR="00AF6EB4">
        <w:rPr>
          <w:color w:val="000000" w:themeColor="text1"/>
        </w:rPr>
        <w:t>izstrādājums</w:t>
      </w:r>
      <w:r w:rsidR="00937561">
        <w:rPr>
          <w:color w:val="000000" w:themeColor="text1"/>
        </w:rPr>
        <w:t xml:space="preserve"> </w:t>
      </w:r>
      <w:r w:rsidR="00937561" w:rsidRPr="00F70C11">
        <w:rPr>
          <w:bCs/>
        </w:rPr>
        <w:t xml:space="preserve">un iesniedzams atsevišķs būvprojekts. </w:t>
      </w:r>
      <w:r w:rsidR="00937561">
        <w:rPr>
          <w:color w:val="000000" w:themeColor="text1"/>
        </w:rPr>
        <w:t xml:space="preserve">  </w:t>
      </w:r>
    </w:p>
    <w:p w14:paraId="3E749E91" w14:textId="5B1BB100" w:rsidR="00E519E9" w:rsidRPr="00901097" w:rsidRDefault="00E519E9" w:rsidP="00E519E9">
      <w:pPr>
        <w:numPr>
          <w:ilvl w:val="1"/>
          <w:numId w:val="26"/>
        </w:numPr>
        <w:jc w:val="both"/>
        <w:rPr>
          <w:rFonts w:ascii="Times New Roman" w:hAnsi="Times New Roman"/>
        </w:rPr>
      </w:pPr>
      <w:r w:rsidRPr="00901097">
        <w:rPr>
          <w:rFonts w:ascii="Times New Roman" w:hAnsi="Times New Roman"/>
          <w:b/>
          <w:color w:val="000000"/>
        </w:rPr>
        <w:t>Tehniskās specifikācijas –</w:t>
      </w:r>
      <w:r w:rsidRPr="00901097">
        <w:rPr>
          <w:rFonts w:ascii="Times New Roman" w:hAnsi="Times New Roman"/>
          <w:color w:val="000000"/>
        </w:rPr>
        <w:t xml:space="preserve"> </w:t>
      </w:r>
      <w:r>
        <w:rPr>
          <w:rFonts w:ascii="Times New Roman" w:hAnsi="Times New Roman"/>
        </w:rPr>
        <w:t>būvprojekt</w:t>
      </w:r>
      <w:r w:rsidR="00564D3B">
        <w:rPr>
          <w:rFonts w:ascii="Times New Roman" w:hAnsi="Times New Roman"/>
        </w:rPr>
        <w:t>u</w:t>
      </w:r>
      <w:r w:rsidRPr="00901097">
        <w:rPr>
          <w:rFonts w:ascii="Times New Roman" w:hAnsi="Times New Roman"/>
        </w:rPr>
        <w:t xml:space="preserve"> </w:t>
      </w:r>
      <w:r>
        <w:rPr>
          <w:rFonts w:ascii="Times New Roman" w:hAnsi="Times New Roman"/>
        </w:rPr>
        <w:t>izstrādāšana jāveic saskaņā ar P</w:t>
      </w:r>
      <w:r w:rsidRPr="00901097">
        <w:rPr>
          <w:rFonts w:ascii="Times New Roman" w:hAnsi="Times New Roman"/>
        </w:rPr>
        <w:t xml:space="preserve">rojektēšanas </w:t>
      </w:r>
      <w:r w:rsidRPr="0059373A">
        <w:rPr>
          <w:rFonts w:ascii="Times New Roman" w:hAnsi="Times New Roman"/>
        </w:rPr>
        <w:t>uzdevum</w:t>
      </w:r>
      <w:r w:rsidR="00564D3B" w:rsidRPr="0059373A">
        <w:rPr>
          <w:rFonts w:ascii="Times New Roman" w:hAnsi="Times New Roman"/>
        </w:rPr>
        <w:t>iem</w:t>
      </w:r>
      <w:r w:rsidRPr="0059373A">
        <w:rPr>
          <w:rFonts w:ascii="Times New Roman" w:hAnsi="Times New Roman"/>
        </w:rPr>
        <w:t xml:space="preserve"> (</w:t>
      </w:r>
      <w:r w:rsidR="0059373A" w:rsidRPr="0059373A">
        <w:rPr>
          <w:rFonts w:ascii="Times New Roman" w:hAnsi="Times New Roman"/>
          <w:color w:val="000000" w:themeColor="text1"/>
        </w:rPr>
        <w:t>Ā</w:t>
      </w:r>
      <w:r w:rsidR="0059373A" w:rsidRPr="0059373A">
        <w:rPr>
          <w:rFonts w:ascii="Times New Roman" w:hAnsi="Times New Roman"/>
          <w:color w:val="000000" w:themeColor="text1"/>
          <w:szCs w:val="24"/>
        </w:rPr>
        <w:t>rē</w:t>
      </w:r>
      <w:r w:rsidR="0059373A" w:rsidRPr="007462CF">
        <w:rPr>
          <w:rFonts w:ascii="Times New Roman" w:hAnsi="Times New Roman"/>
          <w:color w:val="000000" w:themeColor="text1"/>
          <w:szCs w:val="24"/>
        </w:rPr>
        <w:t xml:space="preserve">jo lietus, ražošanas un sadzīves kanalizācijas tīklu </w:t>
      </w:r>
      <w:r w:rsidR="0059373A" w:rsidRPr="0059677A">
        <w:rPr>
          <w:rFonts w:ascii="Times New Roman" w:hAnsi="Times New Roman"/>
          <w:color w:val="000000" w:themeColor="text1"/>
          <w:szCs w:val="24"/>
        </w:rPr>
        <w:t>modernizācija</w:t>
      </w:r>
      <w:r w:rsidR="0059373A" w:rsidRPr="0059677A">
        <w:rPr>
          <w:rFonts w:ascii="Times New Roman" w:hAnsi="Times New Roman"/>
          <w:color w:val="000000" w:themeColor="text1"/>
        </w:rPr>
        <w:t>s</w:t>
      </w:r>
      <w:r w:rsidR="0059373A" w:rsidRPr="0059677A">
        <w:rPr>
          <w:rFonts w:ascii="Times New Roman" w:hAnsi="Times New Roman"/>
          <w:color w:val="000000" w:themeColor="text1"/>
          <w:szCs w:val="24"/>
        </w:rPr>
        <w:t xml:space="preserve"> Kleistu</w:t>
      </w:r>
      <w:r w:rsidR="0059373A" w:rsidRPr="007462CF">
        <w:rPr>
          <w:rFonts w:ascii="Times New Roman" w:hAnsi="Times New Roman"/>
          <w:color w:val="000000" w:themeColor="text1"/>
          <w:szCs w:val="24"/>
        </w:rPr>
        <w:t xml:space="preserve"> iela 28 (6. autobusu parks) </w:t>
      </w:r>
      <w:r w:rsidR="00770A41">
        <w:rPr>
          <w:rFonts w:ascii="Times New Roman" w:hAnsi="Times New Roman"/>
        </w:rPr>
        <w:t>–</w:t>
      </w:r>
      <w:r w:rsidR="00A94CFE">
        <w:rPr>
          <w:rFonts w:ascii="Times New Roman" w:hAnsi="Times New Roman"/>
        </w:rPr>
        <w:t xml:space="preserve"> </w:t>
      </w:r>
      <w:r w:rsidR="00770A41">
        <w:rPr>
          <w:rFonts w:ascii="Times New Roman" w:hAnsi="Times New Roman"/>
        </w:rPr>
        <w:t>3.</w:t>
      </w:r>
      <w:r w:rsidRPr="00181CB6">
        <w:rPr>
          <w:rFonts w:ascii="Times New Roman" w:hAnsi="Times New Roman"/>
        </w:rPr>
        <w:t>pielikums</w:t>
      </w:r>
      <w:r w:rsidR="00CE15E5">
        <w:rPr>
          <w:rFonts w:ascii="Times New Roman" w:hAnsi="Times New Roman"/>
        </w:rPr>
        <w:t>;</w:t>
      </w:r>
      <w:r w:rsidR="00A94CFE" w:rsidRPr="0059373A">
        <w:rPr>
          <w:rFonts w:ascii="Times New Roman" w:hAnsi="Times New Roman"/>
        </w:rPr>
        <w:t xml:space="preserve"> </w:t>
      </w:r>
      <w:r w:rsidR="0059373A" w:rsidRPr="0059373A">
        <w:rPr>
          <w:rFonts w:ascii="Times New Roman" w:hAnsi="Times New Roman"/>
          <w:color w:val="000000" w:themeColor="text1"/>
        </w:rPr>
        <w:t>Ā</w:t>
      </w:r>
      <w:r w:rsidR="0059373A" w:rsidRPr="0059373A">
        <w:rPr>
          <w:rFonts w:ascii="Times New Roman" w:hAnsi="Times New Roman"/>
          <w:color w:val="000000" w:themeColor="text1"/>
          <w:szCs w:val="24"/>
        </w:rPr>
        <w:t>rēj</w:t>
      </w:r>
      <w:r w:rsidR="0059373A" w:rsidRPr="007462CF">
        <w:rPr>
          <w:rFonts w:ascii="Times New Roman" w:hAnsi="Times New Roman"/>
          <w:color w:val="000000" w:themeColor="text1"/>
          <w:szCs w:val="24"/>
        </w:rPr>
        <w:t>o lietus, ražošanas un sadzīves kanalizācijas tīklu modernizācija</w:t>
      </w:r>
      <w:r w:rsidR="0059373A">
        <w:rPr>
          <w:color w:val="000000" w:themeColor="text1"/>
        </w:rPr>
        <w:t>s</w:t>
      </w:r>
      <w:r w:rsidR="0059373A" w:rsidRPr="007462CF">
        <w:rPr>
          <w:rFonts w:ascii="Times New Roman" w:hAnsi="Times New Roman"/>
          <w:color w:val="000000" w:themeColor="text1"/>
          <w:szCs w:val="24"/>
        </w:rPr>
        <w:t xml:space="preserve"> Vestienas iela 35 (7. autobusu parks)</w:t>
      </w:r>
      <w:r w:rsidR="0059373A">
        <w:rPr>
          <w:color w:val="000000" w:themeColor="text1"/>
        </w:rPr>
        <w:t xml:space="preserve"> </w:t>
      </w:r>
      <w:r w:rsidR="00A94CFE">
        <w:rPr>
          <w:rFonts w:ascii="Times New Roman" w:hAnsi="Times New Roman"/>
        </w:rPr>
        <w:t xml:space="preserve">– </w:t>
      </w:r>
      <w:r w:rsidR="00770A41">
        <w:rPr>
          <w:rFonts w:ascii="Times New Roman" w:hAnsi="Times New Roman"/>
        </w:rPr>
        <w:t>4.</w:t>
      </w:r>
      <w:r w:rsidR="00A94CFE">
        <w:rPr>
          <w:rFonts w:ascii="Times New Roman" w:hAnsi="Times New Roman"/>
        </w:rPr>
        <w:t>pielikums</w:t>
      </w:r>
      <w:r w:rsidRPr="00181CB6">
        <w:rPr>
          <w:rFonts w:ascii="Times New Roman" w:hAnsi="Times New Roman"/>
          <w:color w:val="000000"/>
        </w:rPr>
        <w:t>), ievērojot</w:t>
      </w:r>
      <w:r w:rsidRPr="00901097">
        <w:rPr>
          <w:rFonts w:ascii="Times New Roman" w:hAnsi="Times New Roman"/>
          <w:color w:val="000000"/>
        </w:rPr>
        <w:t xml:space="preserve"> Latvijas Republikas normatīvo aktu prasības. </w:t>
      </w:r>
      <w:r>
        <w:rPr>
          <w:rFonts w:ascii="Times New Roman" w:hAnsi="Times New Roman"/>
          <w:lang w:eastAsia="lv-LV"/>
        </w:rPr>
        <w:t>Būvprojekt</w:t>
      </w:r>
      <w:r w:rsidR="0059373A">
        <w:rPr>
          <w:rFonts w:ascii="Times New Roman" w:hAnsi="Times New Roman"/>
          <w:lang w:eastAsia="lv-LV"/>
        </w:rPr>
        <w:t>u</w:t>
      </w:r>
      <w:r w:rsidRPr="00901097">
        <w:rPr>
          <w:rFonts w:ascii="Times New Roman" w:hAnsi="Times New Roman"/>
          <w:lang w:eastAsia="lv-LV"/>
        </w:rPr>
        <w:t xml:space="preserve"> realizācijas (būvdarbu) laikā autoruzraudzība veicama atbilstoši Ministru kabineta </w:t>
      </w:r>
      <w:r>
        <w:rPr>
          <w:rFonts w:ascii="Times New Roman" w:hAnsi="Times New Roman"/>
          <w:lang w:eastAsia="lv-LV"/>
        </w:rPr>
        <w:t>2014.gada 19.augusta</w:t>
      </w:r>
      <w:r w:rsidRPr="00901097">
        <w:rPr>
          <w:rFonts w:ascii="Times New Roman" w:hAnsi="Times New Roman"/>
          <w:lang w:eastAsia="lv-LV"/>
        </w:rPr>
        <w:t xml:space="preserve"> noteikumu Nr.500 „Vispārīgie būvnoteikumi” prasībām.</w:t>
      </w:r>
    </w:p>
    <w:p w14:paraId="059321C7" w14:textId="53B593DB" w:rsidR="008F3E14" w:rsidRPr="00770A41" w:rsidRDefault="008F3E14" w:rsidP="008F3E14">
      <w:pPr>
        <w:numPr>
          <w:ilvl w:val="1"/>
          <w:numId w:val="26"/>
        </w:numPr>
        <w:jc w:val="both"/>
        <w:rPr>
          <w:rFonts w:ascii="Times New Roman" w:hAnsi="Times New Roman"/>
        </w:rPr>
      </w:pPr>
      <w:r w:rsidRPr="002318E2">
        <w:rPr>
          <w:rFonts w:ascii="Times New Roman" w:hAnsi="Times New Roman"/>
          <w:b/>
          <w:color w:val="000000"/>
        </w:rPr>
        <w:t>Veicamo darbu apjoms</w:t>
      </w:r>
      <w:r w:rsidRPr="002318E2">
        <w:rPr>
          <w:rFonts w:ascii="Times New Roman" w:hAnsi="Times New Roman"/>
          <w:color w:val="000000"/>
        </w:rPr>
        <w:t xml:space="preserve"> – darbu veidi noteikti Darbu daudzumu un izmaksu sarakst</w:t>
      </w:r>
      <w:r w:rsidR="007A1948">
        <w:rPr>
          <w:rFonts w:ascii="Times New Roman" w:hAnsi="Times New Roman"/>
          <w:color w:val="000000"/>
        </w:rPr>
        <w:t>ā</w:t>
      </w:r>
      <w:r>
        <w:rPr>
          <w:rFonts w:ascii="Times New Roman" w:hAnsi="Times New Roman"/>
          <w:color w:val="000000"/>
        </w:rPr>
        <w:t xml:space="preserve"> </w:t>
      </w:r>
      <w:r w:rsidRPr="00770A41">
        <w:rPr>
          <w:rFonts w:ascii="Times New Roman" w:hAnsi="Times New Roman"/>
          <w:color w:val="000000"/>
        </w:rPr>
        <w:t>(</w:t>
      </w:r>
      <w:r w:rsidR="003C02D8">
        <w:rPr>
          <w:rFonts w:ascii="Times New Roman" w:hAnsi="Times New Roman"/>
          <w:color w:val="000000"/>
        </w:rPr>
        <w:t>5</w:t>
      </w:r>
      <w:r w:rsidR="00770A41" w:rsidRPr="00770A41">
        <w:rPr>
          <w:rFonts w:ascii="Times New Roman" w:hAnsi="Times New Roman"/>
          <w:color w:val="000000"/>
        </w:rPr>
        <w:t>.</w:t>
      </w:r>
      <w:r w:rsidRPr="00770A41">
        <w:rPr>
          <w:rFonts w:ascii="Times New Roman" w:hAnsi="Times New Roman"/>
        </w:rPr>
        <w:t>pielikums) un Projektēšanas uzdevumos (</w:t>
      </w:r>
      <w:r w:rsidR="003C02D8">
        <w:rPr>
          <w:rFonts w:ascii="Times New Roman" w:hAnsi="Times New Roman"/>
        </w:rPr>
        <w:t>3</w:t>
      </w:r>
      <w:r w:rsidR="00770A41" w:rsidRPr="00770A41">
        <w:rPr>
          <w:rFonts w:ascii="Times New Roman" w:hAnsi="Times New Roman"/>
        </w:rPr>
        <w:t>.</w:t>
      </w:r>
      <w:r w:rsidRPr="00770A41">
        <w:rPr>
          <w:rFonts w:ascii="Times New Roman" w:hAnsi="Times New Roman"/>
        </w:rPr>
        <w:t>pielikums</w:t>
      </w:r>
      <w:r w:rsidR="003C02D8">
        <w:rPr>
          <w:rFonts w:ascii="Times New Roman" w:hAnsi="Times New Roman"/>
        </w:rPr>
        <w:t xml:space="preserve"> un 4</w:t>
      </w:r>
      <w:r w:rsidR="00770A41" w:rsidRPr="00770A41">
        <w:rPr>
          <w:rFonts w:ascii="Times New Roman" w:hAnsi="Times New Roman"/>
        </w:rPr>
        <w:t>.pielikums)</w:t>
      </w:r>
      <w:r w:rsidRPr="00770A41">
        <w:rPr>
          <w:rFonts w:ascii="Times New Roman" w:hAnsi="Times New Roman"/>
        </w:rPr>
        <w:t>.</w:t>
      </w:r>
    </w:p>
    <w:p w14:paraId="6567A918" w14:textId="77777777" w:rsidR="00485D8E" w:rsidRPr="00B5392D" w:rsidRDefault="00485D8E" w:rsidP="00485D8E">
      <w:pPr>
        <w:numPr>
          <w:ilvl w:val="1"/>
          <w:numId w:val="26"/>
        </w:numPr>
        <w:jc w:val="both"/>
        <w:rPr>
          <w:rFonts w:ascii="Times New Roman" w:hAnsi="Times New Roman"/>
          <w:b/>
        </w:rPr>
      </w:pPr>
      <w:r w:rsidRPr="00B5392D">
        <w:rPr>
          <w:rFonts w:ascii="Times New Roman" w:hAnsi="Times New Roman"/>
          <w:b/>
          <w:color w:val="000000"/>
        </w:rPr>
        <w:t xml:space="preserve">Iepirkuma līguma izpildes laiks: </w:t>
      </w:r>
    </w:p>
    <w:p w14:paraId="3F00E7CB" w14:textId="408367D6" w:rsidR="00FA5641" w:rsidRPr="00B5392D" w:rsidRDefault="007A1948" w:rsidP="00364CB6">
      <w:pPr>
        <w:ind w:left="709" w:firstLine="1"/>
        <w:jc w:val="both"/>
        <w:rPr>
          <w:rFonts w:ascii="Times New Roman" w:hAnsi="Times New Roman"/>
        </w:rPr>
      </w:pPr>
      <w:r>
        <w:rPr>
          <w:rFonts w:ascii="Times New Roman" w:hAnsi="Times New Roman"/>
          <w:lang w:eastAsia="lv-LV"/>
        </w:rPr>
        <w:lastRenderedPageBreak/>
        <w:t>B</w:t>
      </w:r>
      <w:r w:rsidR="00FA5641">
        <w:rPr>
          <w:rFonts w:ascii="Times New Roman" w:hAnsi="Times New Roman"/>
          <w:lang w:eastAsia="lv-LV"/>
        </w:rPr>
        <w:t>ūvprojekt</w:t>
      </w:r>
      <w:r w:rsidR="00364CB6">
        <w:rPr>
          <w:rFonts w:ascii="Times New Roman" w:hAnsi="Times New Roman"/>
          <w:lang w:eastAsia="lv-LV"/>
        </w:rPr>
        <w:t>u</w:t>
      </w:r>
      <w:r w:rsidR="00FA5641" w:rsidRPr="00B5392D">
        <w:rPr>
          <w:rFonts w:ascii="Times New Roman" w:hAnsi="Times New Roman"/>
          <w:lang w:eastAsia="lv-LV"/>
        </w:rPr>
        <w:t xml:space="preserve"> izstrādes termiņš (ieskaitot </w:t>
      </w:r>
      <w:r w:rsidR="003C02D8" w:rsidRPr="007F1BEE">
        <w:rPr>
          <w:rFonts w:ascii="Times New Roman" w:hAnsi="Times New Roman"/>
          <w:color w:val="000000"/>
          <w:szCs w:val="24"/>
        </w:rPr>
        <w:t xml:space="preserve">Rīgas </w:t>
      </w:r>
      <w:r w:rsidR="00CC734E">
        <w:rPr>
          <w:rFonts w:ascii="Times New Roman" w:hAnsi="Times New Roman"/>
          <w:color w:val="000000"/>
          <w:szCs w:val="24"/>
        </w:rPr>
        <w:t>valstspilsētas pašvaldības</w:t>
      </w:r>
      <w:r w:rsidR="003C02D8" w:rsidRPr="007F1BEE">
        <w:rPr>
          <w:rFonts w:ascii="Times New Roman" w:hAnsi="Times New Roman"/>
          <w:color w:val="000000"/>
          <w:szCs w:val="24"/>
        </w:rPr>
        <w:t xml:space="preserve"> Pilsētas attīstības departamenta </w:t>
      </w:r>
      <w:r w:rsidR="00FA5641" w:rsidRPr="00B5392D">
        <w:rPr>
          <w:rFonts w:ascii="Times New Roman" w:hAnsi="Times New Roman"/>
          <w:lang w:eastAsia="lv-LV"/>
        </w:rPr>
        <w:t xml:space="preserve">atzīmes veikšanu par projektēšanas nosacījumu izpildi) – </w:t>
      </w:r>
      <w:r w:rsidR="00FA5641" w:rsidRPr="008A7B79">
        <w:rPr>
          <w:rFonts w:ascii="Times New Roman" w:hAnsi="Times New Roman"/>
          <w:b/>
          <w:lang w:eastAsia="lv-LV"/>
        </w:rPr>
        <w:t xml:space="preserve">ne </w:t>
      </w:r>
      <w:r w:rsidR="00FA5641" w:rsidRPr="00755498">
        <w:rPr>
          <w:rFonts w:ascii="Times New Roman" w:hAnsi="Times New Roman"/>
          <w:b/>
          <w:lang w:eastAsia="lv-LV"/>
        </w:rPr>
        <w:t xml:space="preserve">ilgāk kā </w:t>
      </w:r>
      <w:r w:rsidR="00EA2D6A">
        <w:rPr>
          <w:rFonts w:ascii="Times New Roman" w:hAnsi="Times New Roman"/>
          <w:b/>
          <w:lang w:eastAsia="lv-LV"/>
        </w:rPr>
        <w:t>8</w:t>
      </w:r>
      <w:r w:rsidR="00FA5641" w:rsidRPr="00755498">
        <w:rPr>
          <w:rFonts w:ascii="Times New Roman" w:hAnsi="Times New Roman"/>
          <w:b/>
          <w:lang w:eastAsia="lv-LV"/>
        </w:rPr>
        <w:t xml:space="preserve"> (</w:t>
      </w:r>
      <w:r w:rsidR="00EA2D6A">
        <w:rPr>
          <w:rFonts w:ascii="Times New Roman" w:hAnsi="Times New Roman"/>
          <w:b/>
          <w:lang w:eastAsia="lv-LV"/>
        </w:rPr>
        <w:t>astoņi</w:t>
      </w:r>
      <w:r w:rsidR="00FA5641" w:rsidRPr="00755498">
        <w:rPr>
          <w:rFonts w:ascii="Times New Roman" w:hAnsi="Times New Roman"/>
          <w:b/>
          <w:lang w:eastAsia="lv-LV"/>
        </w:rPr>
        <w:t xml:space="preserve">) </w:t>
      </w:r>
      <w:r w:rsidR="00EA2D6A">
        <w:rPr>
          <w:rFonts w:ascii="Times New Roman" w:hAnsi="Times New Roman"/>
          <w:b/>
          <w:lang w:eastAsia="lv-LV"/>
        </w:rPr>
        <w:t>mēneši</w:t>
      </w:r>
      <w:r w:rsidR="00FA5641" w:rsidRPr="00755498">
        <w:rPr>
          <w:rFonts w:ascii="Times New Roman" w:hAnsi="Times New Roman"/>
          <w:lang w:eastAsia="lv-LV"/>
        </w:rPr>
        <w:t xml:space="preserve"> </w:t>
      </w:r>
      <w:r w:rsidR="00FA5641" w:rsidRPr="004816A6">
        <w:rPr>
          <w:rFonts w:ascii="Times New Roman" w:hAnsi="Times New Roman"/>
          <w:lang w:eastAsia="lv-LV"/>
        </w:rPr>
        <w:t xml:space="preserve">no </w:t>
      </w:r>
      <w:r w:rsidR="00364CB6">
        <w:rPr>
          <w:rFonts w:ascii="Times New Roman" w:hAnsi="Times New Roman"/>
          <w:lang w:eastAsia="lv-LV"/>
        </w:rPr>
        <w:t>līguma abpusējas parakstīšanas dienas.</w:t>
      </w:r>
      <w:r w:rsidR="00074BBB">
        <w:rPr>
          <w:rFonts w:ascii="Times New Roman" w:hAnsi="Times New Roman"/>
          <w:lang w:eastAsia="lv-LV"/>
        </w:rPr>
        <w:t xml:space="preserve"> </w:t>
      </w:r>
      <w:r w:rsidR="00860D8E">
        <w:rPr>
          <w:rFonts w:ascii="Times New Roman" w:hAnsi="Times New Roman"/>
          <w:lang w:eastAsia="lv-LV"/>
        </w:rPr>
        <w:t xml:space="preserve">Būvprojektu izstrāde jāveic </w:t>
      </w:r>
      <w:r w:rsidR="00F0291D" w:rsidRPr="000E438F">
        <w:rPr>
          <w:rFonts w:ascii="Times New Roman" w:hAnsi="Times New Roman"/>
          <w:szCs w:val="24"/>
        </w:rPr>
        <w:t xml:space="preserve">vienlaikus (paralēli) </w:t>
      </w:r>
      <w:r w:rsidR="00860D8E">
        <w:rPr>
          <w:rFonts w:ascii="Times New Roman" w:hAnsi="Times New Roman"/>
          <w:szCs w:val="24"/>
        </w:rPr>
        <w:t>abos</w:t>
      </w:r>
      <w:r w:rsidR="00F0291D" w:rsidRPr="000E438F">
        <w:rPr>
          <w:rFonts w:ascii="Times New Roman" w:hAnsi="Times New Roman"/>
          <w:szCs w:val="24"/>
        </w:rPr>
        <w:t xml:space="preserve"> objektos</w:t>
      </w:r>
      <w:r w:rsidR="00860D8E">
        <w:rPr>
          <w:rFonts w:ascii="Times New Roman" w:hAnsi="Times New Roman"/>
          <w:szCs w:val="24"/>
        </w:rPr>
        <w:t>.</w:t>
      </w:r>
    </w:p>
    <w:p w14:paraId="20C92C2B" w14:textId="241FCA0C" w:rsidR="00FA5641" w:rsidRPr="00E5714C" w:rsidRDefault="00FA5641" w:rsidP="00364CB6">
      <w:pPr>
        <w:ind w:left="709"/>
        <w:jc w:val="both"/>
        <w:rPr>
          <w:rFonts w:ascii="Times New Roman" w:hAnsi="Times New Roman"/>
        </w:rPr>
      </w:pPr>
      <w:r w:rsidRPr="00E5714C">
        <w:rPr>
          <w:rFonts w:ascii="Times New Roman" w:hAnsi="Times New Roman"/>
          <w:color w:val="000000"/>
        </w:rPr>
        <w:t>Autoruzraudzības darba termiņš – visu būvprojekt</w:t>
      </w:r>
      <w:r w:rsidR="00860D8E">
        <w:rPr>
          <w:rFonts w:ascii="Times New Roman" w:hAnsi="Times New Roman"/>
          <w:color w:val="000000"/>
        </w:rPr>
        <w:t>u</w:t>
      </w:r>
      <w:r w:rsidRPr="00E5714C">
        <w:rPr>
          <w:rFonts w:ascii="Times New Roman" w:hAnsi="Times New Roman"/>
          <w:color w:val="000000"/>
        </w:rPr>
        <w:t xml:space="preserve"> realizācijas (būvdarbu) laiku līdz objekta nodošanai ekspluatācijā. </w:t>
      </w:r>
    </w:p>
    <w:p w14:paraId="5EA0C676" w14:textId="0104241A" w:rsidR="0096725B" w:rsidRDefault="00915F17" w:rsidP="00FB17FB">
      <w:pPr>
        <w:pStyle w:val="ListParagraph"/>
        <w:numPr>
          <w:ilvl w:val="1"/>
          <w:numId w:val="26"/>
        </w:numPr>
        <w:jc w:val="both"/>
      </w:pPr>
      <w:r w:rsidRPr="00E5714C">
        <w:t>Iepirkumā paredzētie darbi jāveic saskaņā ar i</w:t>
      </w:r>
      <w:r>
        <w:t>epirkuma līgumu projektos</w:t>
      </w:r>
      <w:r w:rsidRPr="00E5714C">
        <w:t xml:space="preserve"> </w:t>
      </w:r>
      <w:r w:rsidRPr="006472BF">
        <w:t>(</w:t>
      </w:r>
      <w:r w:rsidR="00213F4B">
        <w:t>6</w:t>
      </w:r>
      <w:r w:rsidR="00E750C3">
        <w:t>.</w:t>
      </w:r>
      <w:r w:rsidRPr="006472BF">
        <w:t xml:space="preserve">pielikums un </w:t>
      </w:r>
      <w:r w:rsidR="00213F4B">
        <w:t>7</w:t>
      </w:r>
      <w:r w:rsidR="00770A41">
        <w:t>.pielikums</w:t>
      </w:r>
      <w:r w:rsidRPr="006472BF">
        <w:t>) noteikto kārtību.</w:t>
      </w:r>
    </w:p>
    <w:p w14:paraId="534C84BB" w14:textId="6613C959" w:rsidR="00915F17" w:rsidRPr="00915F17" w:rsidRDefault="00915F17" w:rsidP="00915F17">
      <w:pPr>
        <w:pStyle w:val="ListParagraph"/>
        <w:numPr>
          <w:ilvl w:val="1"/>
          <w:numId w:val="26"/>
        </w:numPr>
        <w:jc w:val="both"/>
      </w:pPr>
      <w:bookmarkStart w:id="5" w:name="_Toc26600594"/>
      <w:r w:rsidRPr="00915F17">
        <w:t xml:space="preserve">Norēķini starp Pasūtītāju un </w:t>
      </w:r>
      <w:r>
        <w:t>iz</w:t>
      </w:r>
      <w:r w:rsidRPr="00915F17">
        <w:t>pildītāju par būvprojekt</w:t>
      </w:r>
      <w:r w:rsidR="00213F4B">
        <w:t>u</w:t>
      </w:r>
      <w:r w:rsidRPr="00915F17">
        <w:t xml:space="preserve"> izstrādi tiek veikti </w:t>
      </w:r>
      <w:r w:rsidR="00771D56">
        <w:t>iepirkuma l</w:t>
      </w:r>
      <w:r w:rsidR="00771D56" w:rsidRPr="00D76DD6">
        <w:t>īguma projektā norādītajā kārtībā.</w:t>
      </w:r>
    </w:p>
    <w:p w14:paraId="36D27D75" w14:textId="699182B7" w:rsidR="00682529" w:rsidRPr="009A523D" w:rsidRDefault="00682529" w:rsidP="00C06037">
      <w:pPr>
        <w:pStyle w:val="ListParagraph"/>
        <w:numPr>
          <w:ilvl w:val="1"/>
          <w:numId w:val="45"/>
        </w:numPr>
        <w:jc w:val="both"/>
      </w:pPr>
      <w:r w:rsidRPr="00682529">
        <w:rPr>
          <w:rFonts w:eastAsia="Calibri"/>
        </w:rPr>
        <w:t>Norēķini starp Pasūtītāju un izpildītāju par būvprojekta autoruzraudzību tiek</w:t>
      </w:r>
      <w:r w:rsidR="001A0396">
        <w:rPr>
          <w:rFonts w:eastAsia="Calibri"/>
        </w:rPr>
        <w:t xml:space="preserve"> veikti autoruzraudzības līguma projektā noteiktajā kārtībā.</w:t>
      </w:r>
      <w:r w:rsidRPr="00682529">
        <w:rPr>
          <w:rFonts w:eastAsia="Calibri"/>
        </w:rPr>
        <w:t xml:space="preserve"> </w:t>
      </w:r>
    </w:p>
    <w:p w14:paraId="0E4BF9B1" w14:textId="7E475060" w:rsidR="00915F17" w:rsidRPr="00314A0B" w:rsidRDefault="001A0396" w:rsidP="006A1807">
      <w:pPr>
        <w:numPr>
          <w:ilvl w:val="1"/>
          <w:numId w:val="48"/>
        </w:numPr>
        <w:ind w:left="720" w:hanging="709"/>
        <w:jc w:val="both"/>
        <w:rPr>
          <w:rFonts w:ascii="Times New Roman" w:hAnsi="Times New Roman"/>
          <w:szCs w:val="24"/>
        </w:rPr>
      </w:pPr>
      <w:r w:rsidRPr="00C81744">
        <w:rPr>
          <w:rFonts w:ascii="Times New Roman" w:hAnsi="Times New Roman"/>
          <w:color w:val="000000"/>
        </w:rPr>
        <w:t xml:space="preserve">Atkarībā </w:t>
      </w:r>
      <w:r w:rsidR="00915F17" w:rsidRPr="00C81744">
        <w:rPr>
          <w:rFonts w:ascii="Times New Roman" w:hAnsi="Times New Roman"/>
          <w:color w:val="000000"/>
        </w:rPr>
        <w:t xml:space="preserve">no darbu nepieciešamības var </w:t>
      </w:r>
      <w:r w:rsidRPr="00C81744">
        <w:rPr>
          <w:rFonts w:ascii="Times New Roman" w:hAnsi="Times New Roman"/>
          <w:color w:val="000000"/>
        </w:rPr>
        <w:t xml:space="preserve">tikt </w:t>
      </w:r>
      <w:r w:rsidR="00915F17" w:rsidRPr="00C81744">
        <w:rPr>
          <w:rFonts w:ascii="Times New Roman" w:hAnsi="Times New Roman"/>
          <w:color w:val="000000"/>
        </w:rPr>
        <w:t>izmainīt</w:t>
      </w:r>
      <w:r w:rsidR="00C81744" w:rsidRPr="00C81744">
        <w:rPr>
          <w:rFonts w:ascii="Times New Roman" w:hAnsi="Times New Roman"/>
          <w:color w:val="000000"/>
        </w:rPr>
        <w:t>s</w:t>
      </w:r>
      <w:r w:rsidR="00915F17" w:rsidRPr="00C81744">
        <w:rPr>
          <w:rFonts w:ascii="Times New Roman" w:hAnsi="Times New Roman"/>
          <w:color w:val="000000"/>
        </w:rPr>
        <w:t xml:space="preserve"> plānoto darbu apjom</w:t>
      </w:r>
      <w:r w:rsidR="00C81744" w:rsidRPr="00C81744">
        <w:rPr>
          <w:rFonts w:ascii="Times New Roman" w:hAnsi="Times New Roman"/>
          <w:color w:val="000000"/>
        </w:rPr>
        <w:t>s</w:t>
      </w:r>
      <w:r w:rsidR="00915F17" w:rsidRPr="00C81744">
        <w:rPr>
          <w:rFonts w:ascii="Times New Roman" w:hAnsi="Times New Roman"/>
          <w:color w:val="000000"/>
        </w:rPr>
        <w:t xml:space="preserve"> </w:t>
      </w:r>
      <w:r w:rsidR="00915F17" w:rsidRPr="00C81744">
        <w:rPr>
          <w:rFonts w:ascii="Times New Roman" w:hAnsi="Times New Roman"/>
        </w:rPr>
        <w:t>ar nosacījumu, ka minēto izmaiņu apjoms nesasniedz 10% (desmit procentus) no iepirkuma līguma summas</w:t>
      </w:r>
      <w:r w:rsidR="00915F17" w:rsidRPr="00C81744">
        <w:rPr>
          <w:rFonts w:ascii="Times New Roman" w:hAnsi="Times New Roman"/>
          <w:color w:val="000000"/>
        </w:rPr>
        <w:t xml:space="preserve">. </w:t>
      </w:r>
    </w:p>
    <w:p w14:paraId="6DE93293" w14:textId="52ED464F" w:rsidR="00314A0B" w:rsidRPr="00903A93" w:rsidRDefault="00314A0B" w:rsidP="00314A0B">
      <w:pPr>
        <w:numPr>
          <w:ilvl w:val="1"/>
          <w:numId w:val="48"/>
        </w:numPr>
        <w:tabs>
          <w:tab w:val="left" w:pos="1214"/>
          <w:tab w:val="left" w:pos="1934"/>
          <w:tab w:val="left" w:pos="2654"/>
          <w:tab w:val="left" w:pos="3374"/>
          <w:tab w:val="left" w:pos="4094"/>
          <w:tab w:val="left" w:pos="4814"/>
          <w:tab w:val="left" w:pos="5534"/>
          <w:tab w:val="left" w:pos="6254"/>
          <w:tab w:val="left" w:pos="6974"/>
          <w:tab w:val="left" w:pos="7694"/>
          <w:tab w:val="left" w:pos="8414"/>
          <w:tab w:val="left" w:pos="9134"/>
        </w:tabs>
        <w:suppressAutoHyphens/>
        <w:jc w:val="both"/>
        <w:rPr>
          <w:rFonts w:ascii="Times New Roman" w:hAnsi="Times New Roman"/>
          <w:szCs w:val="24"/>
        </w:rPr>
      </w:pPr>
      <w:r w:rsidRPr="00314A0B">
        <w:rPr>
          <w:rFonts w:ascii="Times New Roman" w:hAnsi="Times New Roman"/>
          <w:b/>
          <w:bCs/>
          <w:szCs w:val="24"/>
        </w:rPr>
        <w:t>Pasūtītāj</w:t>
      </w:r>
      <w:r>
        <w:rPr>
          <w:rFonts w:ascii="Times New Roman" w:hAnsi="Times New Roman"/>
          <w:b/>
          <w:bCs/>
          <w:szCs w:val="24"/>
        </w:rPr>
        <w:t>s</w:t>
      </w:r>
      <w:r w:rsidRPr="00314A0B">
        <w:rPr>
          <w:rFonts w:ascii="Times New Roman" w:hAnsi="Times New Roman"/>
          <w:b/>
          <w:bCs/>
          <w:szCs w:val="24"/>
        </w:rPr>
        <w:t xml:space="preserve"> organizē objekt</w:t>
      </w:r>
      <w:r w:rsidR="00541934">
        <w:rPr>
          <w:rFonts w:ascii="Times New Roman" w:hAnsi="Times New Roman"/>
          <w:b/>
          <w:bCs/>
          <w:szCs w:val="24"/>
        </w:rPr>
        <w:t>u</w:t>
      </w:r>
      <w:r w:rsidRPr="00314A0B">
        <w:rPr>
          <w:rFonts w:ascii="Times New Roman" w:hAnsi="Times New Roman"/>
          <w:b/>
          <w:bCs/>
          <w:szCs w:val="24"/>
        </w:rPr>
        <w:t xml:space="preserve"> apsekošan</w:t>
      </w:r>
      <w:r>
        <w:rPr>
          <w:rFonts w:ascii="Times New Roman" w:hAnsi="Times New Roman"/>
          <w:b/>
          <w:bCs/>
          <w:szCs w:val="24"/>
        </w:rPr>
        <w:t>u,</w:t>
      </w:r>
      <w:r>
        <w:rPr>
          <w:rFonts w:ascii="Times New Roman" w:hAnsi="Times New Roman"/>
          <w:szCs w:val="24"/>
        </w:rPr>
        <w:t xml:space="preserve"> kas norisināsies 2024.gada 7.oktobrī, plkst.9.00, adresē: Rīgā, Vestienas ielā 35 (</w:t>
      </w:r>
      <w:r w:rsidR="002B3518">
        <w:rPr>
          <w:rFonts w:ascii="Times New Roman" w:hAnsi="Times New Roman"/>
          <w:szCs w:val="24"/>
        </w:rPr>
        <w:t>pie degvielas uzpildes stacijas ēkas) un 2024.</w:t>
      </w:r>
      <w:r w:rsidR="005B2F24">
        <w:rPr>
          <w:rFonts w:ascii="Times New Roman" w:hAnsi="Times New Roman"/>
          <w:szCs w:val="24"/>
        </w:rPr>
        <w:t xml:space="preserve">gada </w:t>
      </w:r>
      <w:r w:rsidR="00FB5A29">
        <w:rPr>
          <w:rFonts w:ascii="Times New Roman" w:hAnsi="Times New Roman"/>
          <w:szCs w:val="24"/>
        </w:rPr>
        <w:t>7.oktobrī, plkst.12.00</w:t>
      </w:r>
      <w:r w:rsidR="00537F41">
        <w:rPr>
          <w:rFonts w:ascii="Times New Roman" w:hAnsi="Times New Roman"/>
          <w:szCs w:val="24"/>
        </w:rPr>
        <w:t>, adresē Kleistu ielā 28, Rīgā (pie ēkas galvenās ieejas)</w:t>
      </w:r>
      <w:r>
        <w:rPr>
          <w:rFonts w:ascii="Times New Roman" w:hAnsi="Times New Roman"/>
          <w:szCs w:val="24"/>
        </w:rPr>
        <w:t xml:space="preserve">. </w:t>
      </w:r>
    </w:p>
    <w:p w14:paraId="264616C8" w14:textId="3F883A01" w:rsidR="00314A0B" w:rsidRPr="00541934" w:rsidRDefault="00314A0B" w:rsidP="00541934">
      <w:pPr>
        <w:ind w:left="709"/>
        <w:jc w:val="both"/>
        <w:rPr>
          <w:rFonts w:ascii="Times New Roman" w:hAnsi="Times New Roman"/>
          <w:szCs w:val="24"/>
          <w:lang w:eastAsia="lv-LV"/>
        </w:rPr>
      </w:pPr>
      <w:r w:rsidRPr="00541934">
        <w:rPr>
          <w:rFonts w:ascii="Times New Roman" w:hAnsi="Times New Roman"/>
          <w:szCs w:val="24"/>
        </w:rPr>
        <w:t xml:space="preserve">Pasūtītāja kontaktpersona par Objekta apsekošanas jautājumiem ir </w:t>
      </w:r>
      <w:r w:rsidR="0062568B" w:rsidRPr="00541934">
        <w:rPr>
          <w:rFonts w:ascii="Times New Roman" w:hAnsi="Times New Roman"/>
          <w:szCs w:val="24"/>
          <w:lang w:eastAsia="lv-LV"/>
        </w:rPr>
        <w:t xml:space="preserve">Inženierkomunikāciju uzturēšanas nodaļas Siltuma, gāzes un ūdens tehnoloģiju sistēmu būvinženieris Ivo Tenisons, </w:t>
      </w:r>
      <w:r w:rsidRPr="00903A93">
        <w:rPr>
          <w:rFonts w:ascii="Times New Roman" w:hAnsi="Times New Roman"/>
          <w:szCs w:val="24"/>
        </w:rPr>
        <w:t xml:space="preserve"> tālr. </w:t>
      </w:r>
      <w:r w:rsidRPr="00903A93">
        <w:rPr>
          <w:rFonts w:ascii="Times New Roman" w:hAnsi="Times New Roman"/>
          <w:color w:val="000000"/>
          <w:szCs w:val="24"/>
        </w:rPr>
        <w:t>2</w:t>
      </w:r>
      <w:r w:rsidR="00541934">
        <w:rPr>
          <w:rFonts w:ascii="Times New Roman" w:hAnsi="Times New Roman"/>
          <w:color w:val="000000"/>
          <w:szCs w:val="24"/>
        </w:rPr>
        <w:t>9323313</w:t>
      </w:r>
      <w:r w:rsidRPr="00903A93">
        <w:rPr>
          <w:rFonts w:ascii="Times New Roman" w:hAnsi="Times New Roman"/>
          <w:color w:val="000000"/>
          <w:szCs w:val="24"/>
        </w:rPr>
        <w:t xml:space="preserve">, e-pasts: </w:t>
      </w:r>
      <w:hyperlink r:id="rId15" w:history="1">
        <w:r w:rsidR="00541934" w:rsidRPr="0058490E">
          <w:rPr>
            <w:rStyle w:val="Hyperlink"/>
            <w:rFonts w:ascii="Times New Roman" w:hAnsi="Times New Roman"/>
            <w:szCs w:val="24"/>
          </w:rPr>
          <w:t>Ivo.Tenisons@rigassatiksme.lv</w:t>
        </w:r>
      </w:hyperlink>
      <w:r w:rsidRPr="00903A93">
        <w:rPr>
          <w:rFonts w:ascii="Times New Roman" w:hAnsi="Times New Roman"/>
          <w:color w:val="000000"/>
          <w:szCs w:val="24"/>
        </w:rPr>
        <w:t xml:space="preserve">. </w:t>
      </w:r>
    </w:p>
    <w:p w14:paraId="5197686A" w14:textId="77777777" w:rsidR="00614EE2" w:rsidRPr="00C81744" w:rsidRDefault="00614EE2" w:rsidP="00614EE2">
      <w:pPr>
        <w:ind w:left="720"/>
        <w:jc w:val="both"/>
        <w:rPr>
          <w:rFonts w:ascii="Times New Roman" w:hAnsi="Times New Roman"/>
          <w:szCs w:val="24"/>
        </w:rPr>
      </w:pPr>
    </w:p>
    <w:bookmarkEnd w:id="5"/>
    <w:p w14:paraId="7AA216A6"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BodyText2"/>
        <w:tabs>
          <w:tab w:val="clear" w:pos="0"/>
        </w:tabs>
        <w:jc w:val="center"/>
        <w:outlineLvl w:val="9"/>
        <w:rPr>
          <w:rFonts w:ascii="Times New Roman" w:hAnsi="Times New Roman"/>
          <w:b/>
          <w:szCs w:val="24"/>
        </w:rPr>
      </w:pPr>
    </w:p>
    <w:p w14:paraId="74DA9097" w14:textId="77777777" w:rsidR="00D82AAB" w:rsidRPr="000013BE" w:rsidRDefault="003B44AE" w:rsidP="006A1807">
      <w:pPr>
        <w:pStyle w:val="BodyText2"/>
        <w:numPr>
          <w:ilvl w:val="0"/>
          <w:numId w:val="48"/>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326875DB" w14:textId="124EC717" w:rsidR="00AF5269" w:rsidRPr="001C7CE3" w:rsidRDefault="00AF5269" w:rsidP="006A1807">
      <w:pPr>
        <w:pStyle w:val="BodyText2"/>
        <w:numPr>
          <w:ilvl w:val="1"/>
          <w:numId w:val="56"/>
        </w:numPr>
        <w:ind w:left="709" w:hanging="709"/>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6C7E17DD" w14:textId="77777777" w:rsidR="00AF5269" w:rsidRPr="00792E2F" w:rsidRDefault="00AF5269" w:rsidP="006A1807">
      <w:pPr>
        <w:pStyle w:val="BodyText2"/>
        <w:numPr>
          <w:ilvl w:val="1"/>
          <w:numId w:val="56"/>
        </w:numPr>
        <w:ind w:left="709" w:hanging="709"/>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C667A2A" w14:textId="77777777" w:rsidR="00AF5269" w:rsidRDefault="00AF5269" w:rsidP="006A1807">
      <w:pPr>
        <w:pStyle w:val="BodyText2"/>
        <w:numPr>
          <w:ilvl w:val="1"/>
          <w:numId w:val="56"/>
        </w:numPr>
        <w:ind w:left="709" w:hanging="709"/>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426960EB" w14:textId="77777777" w:rsidR="00AF5269" w:rsidRPr="00792E2F" w:rsidRDefault="00AF5269" w:rsidP="006A1807">
      <w:pPr>
        <w:pStyle w:val="BodyText2"/>
        <w:numPr>
          <w:ilvl w:val="1"/>
          <w:numId w:val="56"/>
        </w:numPr>
        <w:ind w:left="709" w:hanging="709"/>
        <w:rPr>
          <w:rFonts w:ascii="Times New Roman" w:hAnsi="Times New Roman"/>
        </w:rPr>
      </w:pPr>
      <w:r w:rsidRPr="00792E2F">
        <w:rPr>
          <w:rStyle w:val="ui-provider"/>
          <w:rFonts w:ascii="Times New Roman" w:hAnsi="Times New Roman"/>
        </w:rPr>
        <w:t xml:space="preserve">Pretendents tiek izslēgts no turpmākās dalības iepirkuma procedūrā, ja tiek konstatēts, ka pretendents ir 2022. gada 8. aprīļa Eiropas Savienības Padomes Regulas 2022/576, ar kuru groza Regulu Nr. 833/2014 par ierobežojošiem pasākumiem saistībā ar Krievijas </w:t>
      </w:r>
      <w:r w:rsidRPr="00792E2F">
        <w:rPr>
          <w:rStyle w:val="ui-provider"/>
          <w:rFonts w:ascii="Times New Roman" w:hAnsi="Times New Roman"/>
        </w:rPr>
        <w:lastRenderedPageBreak/>
        <w:t>darbībām, kas destabilizē situāciju Ukrainā, 1. panta 23. punktā iekļautajā 5. k panta 1. punktā noteiktā persona.</w:t>
      </w:r>
    </w:p>
    <w:p w14:paraId="1199A111" w14:textId="77777777" w:rsidR="00F85E80" w:rsidRPr="000013BE" w:rsidRDefault="00F85E80" w:rsidP="00F85E80">
      <w:pPr>
        <w:pStyle w:val="BodyText2"/>
        <w:tabs>
          <w:tab w:val="clear" w:pos="0"/>
        </w:tabs>
        <w:ind w:left="720"/>
        <w:rPr>
          <w:rFonts w:ascii="Times New Roman" w:hAnsi="Times New Roman"/>
          <w:szCs w:val="24"/>
        </w:rPr>
      </w:pPr>
    </w:p>
    <w:p w14:paraId="4DC4C4F8" w14:textId="77777777" w:rsidR="002B194C" w:rsidRPr="000013BE" w:rsidRDefault="002B194C" w:rsidP="006A1807">
      <w:pPr>
        <w:pStyle w:val="BodyText2"/>
        <w:numPr>
          <w:ilvl w:val="0"/>
          <w:numId w:val="56"/>
        </w:numPr>
        <w:rPr>
          <w:rFonts w:ascii="Times New Roman" w:hAnsi="Times New Roman"/>
          <w:b/>
          <w:szCs w:val="24"/>
        </w:rPr>
      </w:pPr>
      <w:r w:rsidRPr="000013BE">
        <w:rPr>
          <w:rFonts w:ascii="Times New Roman" w:hAnsi="Times New Roman"/>
          <w:b/>
          <w:szCs w:val="24"/>
        </w:rPr>
        <w:t>Prasības profesionālās darbības veikšanā</w:t>
      </w:r>
    </w:p>
    <w:p w14:paraId="69233195" w14:textId="77536B5C" w:rsidR="00D731E1" w:rsidRDefault="00D731E1" w:rsidP="006A1807">
      <w:pPr>
        <w:pStyle w:val="BodyText2"/>
        <w:numPr>
          <w:ilvl w:val="1"/>
          <w:numId w:val="52"/>
        </w:numPr>
        <w:ind w:left="709" w:hanging="709"/>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vai, </w:t>
      </w:r>
      <w:r w:rsidRPr="00F92953">
        <w:rPr>
          <w:rFonts w:ascii="Times New Roman" w:hAnsi="Times New Roman"/>
        </w:rPr>
        <w:t>ja pretendents ir fiziskā persona, tad jābūt reģistrētam kā saimnieciskās darbības veicējam,</w:t>
      </w:r>
      <w:r w:rsidRPr="00B3605D">
        <w:rPr>
          <w:rFonts w:ascii="Times New Roman" w:hAnsi="Times New Roman"/>
        </w:rPr>
        <w:t xml:space="preserve"> vai,</w:t>
      </w:r>
      <w:r>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11BB4A6E" w14:textId="12DAF75B" w:rsidR="00C23823" w:rsidRDefault="00C23823" w:rsidP="006A1807">
      <w:pPr>
        <w:pStyle w:val="BodyText2"/>
        <w:numPr>
          <w:ilvl w:val="1"/>
          <w:numId w:val="52"/>
        </w:numPr>
        <w:ind w:left="709" w:hanging="709"/>
        <w:rPr>
          <w:rFonts w:ascii="Times New Roman" w:hAnsi="Times New Roman"/>
          <w:szCs w:val="24"/>
        </w:rPr>
      </w:pPr>
      <w:r w:rsidRPr="00D02C14">
        <w:rPr>
          <w:rFonts w:ascii="Times New Roman" w:hAnsi="Times New Roman"/>
          <w:szCs w:val="24"/>
        </w:rPr>
        <w:t>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3D5DBC70" w14:textId="777DC579" w:rsidR="003F048F" w:rsidRPr="00790C89" w:rsidRDefault="007B25E0" w:rsidP="00790C89">
      <w:pPr>
        <w:pStyle w:val="BodyText2"/>
        <w:numPr>
          <w:ilvl w:val="1"/>
          <w:numId w:val="52"/>
        </w:numPr>
        <w:ind w:left="709" w:hanging="709"/>
        <w:rPr>
          <w:rFonts w:ascii="Times New Roman" w:hAnsi="Times New Roman"/>
          <w:szCs w:val="24"/>
        </w:rPr>
      </w:pPr>
      <w:r w:rsidRPr="00790C89">
        <w:rPr>
          <w:rFonts w:ascii="Times New Roman" w:hAnsi="Times New Roman"/>
          <w:szCs w:val="24"/>
        </w:rPr>
        <w:t xml:space="preserve">Pretendentam vai, ja pretendents ir apvienība, tad visiem apvienības dalībniekiem kopā, ir jābūt tiesībām veikt darbus (saskaņā ar Būvniecības likumu) elektroietaišu (līdz 1 kV) projektēšanas </w:t>
      </w:r>
      <w:r w:rsidR="00721BFD">
        <w:rPr>
          <w:rFonts w:ascii="Times New Roman" w:hAnsi="Times New Roman"/>
          <w:szCs w:val="24"/>
        </w:rPr>
        <w:t>un</w:t>
      </w:r>
      <w:r w:rsidR="00790C89" w:rsidRPr="00790C89">
        <w:rPr>
          <w:rFonts w:ascii="Times New Roman" w:hAnsi="Times New Roman"/>
          <w:spacing w:val="-3"/>
          <w:szCs w:val="24"/>
        </w:rPr>
        <w:t xml:space="preserve"> </w:t>
      </w:r>
      <w:r w:rsidR="00790C89" w:rsidRPr="00790C89">
        <w:rPr>
          <w:rFonts w:ascii="Times New Roman" w:hAnsi="Times New Roman"/>
          <w:szCs w:val="24"/>
        </w:rPr>
        <w:t>ūdensapgādes un kanalizācijas sistēmu projektēšan</w:t>
      </w:r>
      <w:r w:rsidR="00721BFD">
        <w:rPr>
          <w:rFonts w:ascii="Times New Roman" w:hAnsi="Times New Roman"/>
          <w:szCs w:val="24"/>
        </w:rPr>
        <w:t>as sfērā (jomā)</w:t>
      </w:r>
      <w:r w:rsidR="00790C89" w:rsidRPr="00790C89">
        <w:rPr>
          <w:rFonts w:ascii="Times New Roman" w:hAnsi="Times New Roman"/>
          <w:szCs w:val="24"/>
        </w:rPr>
        <w:t>.</w:t>
      </w:r>
    </w:p>
    <w:p w14:paraId="2A9834CF" w14:textId="77777777" w:rsidR="009F323B" w:rsidRPr="00D02C14" w:rsidRDefault="00C23823" w:rsidP="006E6DA9">
      <w:pPr>
        <w:pStyle w:val="BodyText2"/>
        <w:tabs>
          <w:tab w:val="clear" w:pos="0"/>
        </w:tabs>
        <w:ind w:left="709"/>
        <w:rPr>
          <w:rFonts w:ascii="Times New Roman" w:hAnsi="Times New Roman"/>
          <w:szCs w:val="24"/>
        </w:rPr>
      </w:pPr>
      <w:r w:rsidRPr="00D02C14">
        <w:rPr>
          <w:rFonts w:ascii="Times New Roman" w:hAnsi="Times New Roman"/>
          <w:szCs w:val="24"/>
        </w:rPr>
        <w:t xml:space="preserve">Ja pretendents ir apvienība, tad katram apvienības dalībniekam, ir jābūt tiesībām veikt darbus tajās jomās (sfērās), kurās, saskaņā ar noslēgto vienošanas starp apvienības dalībniekiem, apvienības dalībnieks ir apņēmies veikt projektēšanas darbus.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 </w:t>
      </w:r>
    </w:p>
    <w:p w14:paraId="0DC6B930" w14:textId="48100B8E" w:rsidR="003F1C55" w:rsidRPr="00D02C14" w:rsidRDefault="003F1C55" w:rsidP="006E6DA9">
      <w:pPr>
        <w:pStyle w:val="BodyText2"/>
        <w:tabs>
          <w:tab w:val="clear" w:pos="0"/>
        </w:tabs>
        <w:ind w:left="709"/>
        <w:rPr>
          <w:rFonts w:ascii="Times New Roman" w:hAnsi="Times New Roman"/>
          <w:szCs w:val="24"/>
        </w:rPr>
      </w:pPr>
      <w:r w:rsidRPr="00D02C14">
        <w:rPr>
          <w:rFonts w:ascii="Times New Roman" w:hAnsi="Times New Roman"/>
          <w:szCs w:val="24"/>
        </w:rPr>
        <w:t>Ja pretendents (pretendenta dalībnieks) nav reģistrēts Latvijas Republikas Būvkomersantu reģistrā, bet konkursā iegūst tiesības slēgt līgumu, tad šim pretendentam (pretendenta dalībniekam, kurš</w:t>
      </w:r>
      <w:r w:rsidR="009A3743" w:rsidRPr="00D02C14">
        <w:rPr>
          <w:rFonts w:ascii="Times New Roman" w:hAnsi="Times New Roman"/>
          <w:szCs w:val="24"/>
        </w:rPr>
        <w:t xml:space="preserve"> </w:t>
      </w:r>
      <w:r w:rsidRPr="00D02C14">
        <w:rPr>
          <w:rFonts w:ascii="Times New Roman" w:hAnsi="Times New Roman"/>
          <w:szCs w:val="24"/>
        </w:rPr>
        <w:t>veiks iepirkuma priekšmetā ietilpstošos projektēšanas darbus) līdz iepirkuma līguma slēgšanai jāreģistrējas Latvijas Republikas Būvkomersantu reģistrā.</w:t>
      </w:r>
    </w:p>
    <w:p w14:paraId="31F640A3" w14:textId="71C2DA17" w:rsidR="00C23823" w:rsidRPr="00CE4305" w:rsidRDefault="00C23823" w:rsidP="00F43DEE">
      <w:pPr>
        <w:pStyle w:val="BodyText2"/>
        <w:numPr>
          <w:ilvl w:val="1"/>
          <w:numId w:val="52"/>
        </w:numPr>
        <w:ind w:left="709" w:hanging="709"/>
        <w:rPr>
          <w:rFonts w:ascii="Times New Roman" w:hAnsi="Times New Roman"/>
          <w:szCs w:val="24"/>
        </w:rPr>
      </w:pPr>
      <w:r w:rsidRPr="00CE4305">
        <w:rPr>
          <w:rFonts w:ascii="Times New Roman" w:hAnsi="Times New Roman"/>
          <w:szCs w:val="24"/>
        </w:rPr>
        <w:t>Ja pretendents vai apvienības dalībnieks ir ārvalstu persona, tam jābūt reģistrētam atbilstoši attiecīgās valsts normatīvo aktu prasībām, kas dod tiesības veikt darbus</w:t>
      </w:r>
      <w:r w:rsidR="006E6DA9" w:rsidRPr="00CE4305">
        <w:rPr>
          <w:rFonts w:ascii="Times New Roman" w:hAnsi="Times New Roman"/>
          <w:szCs w:val="24"/>
        </w:rPr>
        <w:t xml:space="preserve"> </w:t>
      </w:r>
      <w:r w:rsidR="00884039" w:rsidRPr="00CE4305">
        <w:rPr>
          <w:rFonts w:ascii="Times New Roman" w:hAnsi="Times New Roman"/>
          <w:szCs w:val="24"/>
        </w:rPr>
        <w:t xml:space="preserve">elektroietaišu (līdz 1 kV) </w:t>
      </w:r>
      <w:r w:rsidR="00CE4305" w:rsidRPr="00CE4305">
        <w:rPr>
          <w:rFonts w:ascii="Times New Roman" w:hAnsi="Times New Roman"/>
          <w:szCs w:val="24"/>
        </w:rPr>
        <w:t>un ūdensapgādes un kanalizācijas sistēmu projektēšanas sfērā</w:t>
      </w:r>
      <w:r w:rsidR="00CE4305">
        <w:rPr>
          <w:rFonts w:ascii="Times New Roman" w:hAnsi="Times New Roman"/>
          <w:szCs w:val="24"/>
        </w:rPr>
        <w:t xml:space="preserve">. </w:t>
      </w:r>
      <w:r w:rsidRPr="00CE4305">
        <w:rPr>
          <w:rFonts w:ascii="Times New Roman" w:hAnsi="Times New Roman"/>
          <w:szCs w:val="24"/>
        </w:rPr>
        <w:t>Ja pretendents (pretendenta dalībnieks) ir ārvalstu persona</w:t>
      </w:r>
      <w:r w:rsidR="0085536A" w:rsidRPr="00CE4305">
        <w:rPr>
          <w:rFonts w:ascii="Times New Roman" w:hAnsi="Times New Roman"/>
          <w:szCs w:val="24"/>
        </w:rPr>
        <w:t xml:space="preserve"> </w:t>
      </w:r>
      <w:r w:rsidRPr="00CE4305">
        <w:rPr>
          <w:rFonts w:ascii="Times New Roman" w:hAnsi="Times New Roman"/>
          <w:szCs w:val="24"/>
        </w:rPr>
        <w:t>un nav reģistrēts Latvijas Republikas Būvkomersantu reģistrā, bet konkursā iegūst tiesības slēgt iepirkuma līgumu, tad šim pretendentam (pretendenta dalībniekam) līdz iepirkuma līguma slēgšanai jāreģistrējas Latvijas Republikas Būvkomersantu reģistrā.</w:t>
      </w:r>
    </w:p>
    <w:p w14:paraId="09788E66" w14:textId="77777777" w:rsidR="00742454" w:rsidRPr="00444DAD" w:rsidRDefault="00742454" w:rsidP="004C7FE3">
      <w:pPr>
        <w:pStyle w:val="BodyText2"/>
        <w:tabs>
          <w:tab w:val="clear" w:pos="0"/>
        </w:tabs>
        <w:ind w:left="720"/>
        <w:rPr>
          <w:rFonts w:ascii="Times New Roman" w:hAnsi="Times New Roman"/>
          <w:i/>
          <w:szCs w:val="24"/>
          <w:u w:val="single"/>
        </w:rPr>
      </w:pPr>
    </w:p>
    <w:p w14:paraId="4E23295E" w14:textId="4D5F2977" w:rsidR="00A50B59" w:rsidRPr="00CC3E4D" w:rsidRDefault="00A50B59" w:rsidP="006A1807">
      <w:pPr>
        <w:pStyle w:val="BodyText2"/>
        <w:numPr>
          <w:ilvl w:val="0"/>
          <w:numId w:val="56"/>
        </w:numPr>
        <w:rPr>
          <w:rFonts w:ascii="Times New Roman" w:hAnsi="Times New Roman"/>
          <w:i/>
          <w:szCs w:val="24"/>
          <w:u w:val="single"/>
        </w:rPr>
      </w:pPr>
      <w:r w:rsidRPr="00CC3E4D">
        <w:rPr>
          <w:rFonts w:ascii="Times New Roman" w:hAnsi="Times New Roman"/>
          <w:b/>
          <w:szCs w:val="24"/>
        </w:rPr>
        <w:t xml:space="preserve">Prasības </w:t>
      </w:r>
      <w:r w:rsidR="00B82B3B" w:rsidRPr="00CC3E4D">
        <w:rPr>
          <w:rFonts w:ascii="Times New Roman" w:hAnsi="Times New Roman"/>
          <w:b/>
          <w:szCs w:val="24"/>
        </w:rPr>
        <w:t>pretendenta</w:t>
      </w:r>
      <w:r w:rsidR="00316E1A" w:rsidRPr="00CC3E4D">
        <w:rPr>
          <w:rFonts w:ascii="Times New Roman" w:hAnsi="Times New Roman"/>
          <w:b/>
          <w:szCs w:val="24"/>
        </w:rPr>
        <w:t xml:space="preserve"> tehniskajām un profesionālajām spējām</w:t>
      </w:r>
    </w:p>
    <w:p w14:paraId="7CC27F64" w14:textId="77777777" w:rsidR="00D1692F" w:rsidRPr="00D1692F" w:rsidRDefault="006718EA" w:rsidP="009719A4">
      <w:pPr>
        <w:pStyle w:val="BodyText2"/>
        <w:numPr>
          <w:ilvl w:val="1"/>
          <w:numId w:val="53"/>
        </w:numPr>
        <w:rPr>
          <w:rFonts w:ascii="Times New Roman" w:hAnsi="Times New Roman"/>
        </w:rPr>
      </w:pPr>
      <w:r w:rsidRPr="009719A4">
        <w:rPr>
          <w:rFonts w:ascii="Times New Roman" w:hAnsi="Times New Roman"/>
        </w:rPr>
        <w:t>Pretendentam</w:t>
      </w:r>
      <w:r w:rsidR="00DB02B1" w:rsidRPr="009719A4">
        <w:rPr>
          <w:rFonts w:ascii="Times New Roman" w:hAnsi="Times New Roman"/>
        </w:rPr>
        <w:t xml:space="preserve">, ne vairāk kā </w:t>
      </w:r>
      <w:r w:rsidR="00DB02B1" w:rsidRPr="009719A4">
        <w:rPr>
          <w:rFonts w:ascii="Times New Roman" w:hAnsi="Times New Roman"/>
          <w:spacing w:val="-3"/>
        </w:rPr>
        <w:t xml:space="preserve"> 5 (piec</w:t>
      </w:r>
      <w:r w:rsidR="00FF053A" w:rsidRPr="009719A4">
        <w:rPr>
          <w:rFonts w:ascii="Times New Roman" w:hAnsi="Times New Roman"/>
          <w:spacing w:val="-3"/>
        </w:rPr>
        <w:t>os</w:t>
      </w:r>
      <w:r w:rsidR="00DB02B1" w:rsidRPr="009719A4">
        <w:rPr>
          <w:rFonts w:ascii="Times New Roman" w:hAnsi="Times New Roman"/>
          <w:spacing w:val="-3"/>
        </w:rPr>
        <w:t>)</w:t>
      </w:r>
      <w:r w:rsidR="00FF053A" w:rsidRPr="009719A4">
        <w:rPr>
          <w:rFonts w:ascii="Times New Roman" w:hAnsi="Times New Roman"/>
          <w:spacing w:val="-3"/>
        </w:rPr>
        <w:t xml:space="preserve"> iepriekšējos gado</w:t>
      </w:r>
      <w:r w:rsidR="00AC3BE0" w:rsidRPr="009719A4">
        <w:rPr>
          <w:rFonts w:ascii="Times New Roman" w:hAnsi="Times New Roman"/>
          <w:spacing w:val="-3"/>
        </w:rPr>
        <w:t>s</w:t>
      </w:r>
      <w:r w:rsidR="00FF053A" w:rsidRPr="009719A4">
        <w:rPr>
          <w:rFonts w:ascii="Times New Roman" w:hAnsi="Times New Roman"/>
          <w:spacing w:val="-3"/>
        </w:rPr>
        <w:t xml:space="preserve"> (kā arī periodā līdz </w:t>
      </w:r>
      <w:r w:rsidR="00AC3BE0" w:rsidRPr="009719A4">
        <w:rPr>
          <w:rFonts w:ascii="Times New Roman" w:hAnsi="Times New Roman"/>
          <w:spacing w:val="-3"/>
        </w:rPr>
        <w:t>piedāvājumu ie</w:t>
      </w:r>
      <w:r w:rsidR="009719A4" w:rsidRPr="009719A4">
        <w:rPr>
          <w:rFonts w:ascii="Times New Roman" w:hAnsi="Times New Roman"/>
          <w:spacing w:val="-3"/>
        </w:rPr>
        <w:t>sniegšanas</w:t>
      </w:r>
      <w:r w:rsidR="00AC3BE0" w:rsidRPr="009719A4">
        <w:rPr>
          <w:rFonts w:ascii="Times New Roman" w:hAnsi="Times New Roman"/>
          <w:spacing w:val="-3"/>
        </w:rPr>
        <w:t xml:space="preserve"> brīdim) </w:t>
      </w:r>
      <w:r w:rsidR="00DB02B1" w:rsidRPr="009719A4">
        <w:rPr>
          <w:rFonts w:ascii="Times New Roman" w:hAnsi="Times New Roman"/>
          <w:color w:val="000000" w:themeColor="text1"/>
        </w:rPr>
        <w:t>ir pieredze</w:t>
      </w:r>
      <w:r w:rsidR="00D1692F">
        <w:rPr>
          <w:rFonts w:ascii="Times New Roman" w:hAnsi="Times New Roman"/>
          <w:color w:val="000000" w:themeColor="text1"/>
        </w:rPr>
        <w:t>:</w:t>
      </w:r>
    </w:p>
    <w:p w14:paraId="6FCD2616" w14:textId="587A2800" w:rsidR="009719A4" w:rsidRDefault="00DB02B1" w:rsidP="00D1692F">
      <w:pPr>
        <w:pStyle w:val="BodyText2"/>
        <w:numPr>
          <w:ilvl w:val="2"/>
          <w:numId w:val="53"/>
        </w:numPr>
        <w:rPr>
          <w:rFonts w:ascii="Times New Roman" w:hAnsi="Times New Roman"/>
        </w:rPr>
      </w:pPr>
      <w:r w:rsidRPr="009719A4">
        <w:rPr>
          <w:rFonts w:ascii="Times New Roman" w:hAnsi="Times New Roman"/>
          <w:color w:val="000000" w:themeColor="text1"/>
        </w:rPr>
        <w:t xml:space="preserve"> vismaz 2</w:t>
      </w:r>
      <w:r w:rsidR="00F50A66">
        <w:rPr>
          <w:rFonts w:ascii="Times New Roman" w:hAnsi="Times New Roman"/>
          <w:color w:val="000000" w:themeColor="text1"/>
        </w:rPr>
        <w:t xml:space="preserve"> (divu)</w:t>
      </w:r>
      <w:r w:rsidRPr="009719A4">
        <w:rPr>
          <w:rFonts w:ascii="Times New Roman" w:hAnsi="Times New Roman"/>
          <w:color w:val="000000" w:themeColor="text1"/>
        </w:rPr>
        <w:t xml:space="preserve"> būvprojektu izstrādē, </w:t>
      </w:r>
      <w:r w:rsidR="002540A4">
        <w:rPr>
          <w:rFonts w:ascii="Times New Roman" w:hAnsi="Times New Roman"/>
          <w:color w:val="000000" w:themeColor="text1"/>
        </w:rPr>
        <w:t xml:space="preserve">ar nosacījumu, ka katrā no šiem būvprojektiem ir projektēta </w:t>
      </w:r>
      <w:r w:rsidRPr="009719A4">
        <w:rPr>
          <w:rFonts w:ascii="Times New Roman" w:hAnsi="Times New Roman"/>
        </w:rPr>
        <w:t xml:space="preserve">ražošanas vai sadzīves kanalizācijas tīklu ar </w:t>
      </w:r>
      <w:r w:rsidRPr="009719A4">
        <w:rPr>
          <w:rFonts w:ascii="Times New Roman" w:eastAsia="Calibri" w:hAnsi="Times New Roman"/>
          <w:bCs/>
        </w:rPr>
        <w:t>diametru vismaz 300 mm</w:t>
      </w:r>
      <w:r w:rsidRPr="009719A4">
        <w:rPr>
          <w:rFonts w:ascii="Times New Roman" w:hAnsi="Times New Roman"/>
          <w:bCs/>
        </w:rPr>
        <w:t xml:space="preserve"> izbūve vai pārbūve</w:t>
      </w:r>
      <w:r w:rsidR="009A7ED4">
        <w:rPr>
          <w:rFonts w:ascii="Times New Roman" w:hAnsi="Times New Roman"/>
          <w:bCs/>
        </w:rPr>
        <w:t xml:space="preserve"> un v</w:t>
      </w:r>
      <w:r w:rsidRPr="009719A4">
        <w:rPr>
          <w:rFonts w:ascii="Times New Roman" w:hAnsi="Times New Roman"/>
        </w:rPr>
        <w:t xml:space="preserve">ismaz vienā </w:t>
      </w:r>
      <w:r w:rsidR="009A7ED4">
        <w:rPr>
          <w:rFonts w:ascii="Times New Roman" w:hAnsi="Times New Roman"/>
        </w:rPr>
        <w:t xml:space="preserve">no šiem būvprojektiem ir </w:t>
      </w:r>
      <w:r w:rsidR="00ED0C3B">
        <w:rPr>
          <w:rFonts w:ascii="Times New Roman" w:hAnsi="Times New Roman"/>
        </w:rPr>
        <w:t>projektēta</w:t>
      </w:r>
      <w:r w:rsidRPr="009719A4">
        <w:rPr>
          <w:rFonts w:ascii="Times New Roman" w:hAnsi="Times New Roman"/>
        </w:rPr>
        <w:t xml:space="preserve"> notekūdeņu attīrīšanas iekārtas ar jaudu vismaz 50 m</w:t>
      </w:r>
      <w:r w:rsidRPr="009719A4">
        <w:rPr>
          <w:rFonts w:ascii="Times New Roman" w:hAnsi="Times New Roman"/>
          <w:vertAlign w:val="superscript"/>
        </w:rPr>
        <w:t xml:space="preserve">3 </w:t>
      </w:r>
      <w:r w:rsidRPr="009719A4">
        <w:rPr>
          <w:rFonts w:ascii="Times New Roman" w:hAnsi="Times New Roman"/>
        </w:rPr>
        <w:t>diennaktī</w:t>
      </w:r>
      <w:r w:rsidRPr="009719A4">
        <w:rPr>
          <w:rFonts w:ascii="Times New Roman" w:hAnsi="Times New Roman"/>
          <w:bCs/>
        </w:rPr>
        <w:t xml:space="preserve"> </w:t>
      </w:r>
      <w:r w:rsidRPr="009719A4">
        <w:rPr>
          <w:rFonts w:ascii="Times New Roman" w:hAnsi="Times New Roman"/>
          <w:bCs/>
          <w:shd w:val="clear" w:color="auto" w:fill="FFFFFF" w:themeFill="background1"/>
        </w:rPr>
        <w:t>izbūve</w:t>
      </w:r>
      <w:r w:rsidR="00ED0C3B">
        <w:rPr>
          <w:rFonts w:ascii="Times New Roman" w:hAnsi="Times New Roman"/>
          <w:bCs/>
          <w:shd w:val="clear" w:color="auto" w:fill="FFFFFF" w:themeFill="background1"/>
        </w:rPr>
        <w:t xml:space="preserve"> </w:t>
      </w:r>
      <w:r w:rsidRPr="009719A4">
        <w:rPr>
          <w:rFonts w:ascii="Times New Roman" w:hAnsi="Times New Roman"/>
          <w:bCs/>
        </w:rPr>
        <w:t>vai pārbūve</w:t>
      </w:r>
      <w:r w:rsidR="003451DE">
        <w:rPr>
          <w:rFonts w:ascii="Times New Roman" w:hAnsi="Times New Roman"/>
          <w:bCs/>
        </w:rPr>
        <w:t>,</w:t>
      </w:r>
      <w:r w:rsidR="009719A4" w:rsidRPr="009719A4">
        <w:rPr>
          <w:rFonts w:ascii="Times New Roman" w:hAnsi="Times New Roman"/>
        </w:rPr>
        <w:t xml:space="preserve"> būvprojekti ir pilnībā pabeigti, saskaņoti un akceptēti (saņemta atzīme par projektēšanas nosacījumu izpildi) normatīvajos aktos noteiktajā kārtībā</w:t>
      </w:r>
      <w:r w:rsidR="00D1692F">
        <w:rPr>
          <w:rFonts w:ascii="Times New Roman" w:hAnsi="Times New Roman"/>
        </w:rPr>
        <w:t>;</w:t>
      </w:r>
    </w:p>
    <w:p w14:paraId="6484C572" w14:textId="08B1FA5F" w:rsidR="000A40BE" w:rsidRDefault="00DB02B1" w:rsidP="00D1692F">
      <w:pPr>
        <w:pStyle w:val="BodyText2"/>
        <w:numPr>
          <w:ilvl w:val="2"/>
          <w:numId w:val="53"/>
        </w:numPr>
        <w:rPr>
          <w:rFonts w:ascii="Times New Roman" w:hAnsi="Times New Roman"/>
        </w:rPr>
      </w:pPr>
      <w:r w:rsidRPr="00D1692F">
        <w:rPr>
          <w:rFonts w:ascii="Times New Roman" w:hAnsi="Times New Roman"/>
          <w:szCs w:val="24"/>
        </w:rPr>
        <w:t>vismaz viena būvprojekta</w:t>
      </w:r>
      <w:r w:rsidR="002658CF" w:rsidRPr="00D1692F">
        <w:rPr>
          <w:rFonts w:ascii="Times New Roman" w:hAnsi="Times New Roman"/>
          <w:szCs w:val="24"/>
        </w:rPr>
        <w:t xml:space="preserve"> izstrādē</w:t>
      </w:r>
      <w:r w:rsidRPr="00D1692F">
        <w:rPr>
          <w:rFonts w:ascii="Times New Roman" w:hAnsi="Times New Roman"/>
          <w:szCs w:val="24"/>
        </w:rPr>
        <w:t>, kur</w:t>
      </w:r>
      <w:r w:rsidR="002658CF" w:rsidRPr="00D1692F">
        <w:rPr>
          <w:rFonts w:ascii="Times New Roman" w:hAnsi="Times New Roman"/>
          <w:szCs w:val="24"/>
        </w:rPr>
        <w:t xml:space="preserve">a ietvaros ir </w:t>
      </w:r>
      <w:r w:rsidR="000A40BE" w:rsidRPr="00D1692F">
        <w:rPr>
          <w:rFonts w:ascii="Times New Roman" w:hAnsi="Times New Roman"/>
          <w:szCs w:val="24"/>
        </w:rPr>
        <w:t xml:space="preserve">projektēta </w:t>
      </w:r>
      <w:r w:rsidRPr="00D1692F">
        <w:rPr>
          <w:rFonts w:ascii="Times New Roman" w:hAnsi="Times New Roman"/>
          <w:szCs w:val="24"/>
        </w:rPr>
        <w:t xml:space="preserve">lietus ūdens kanalizācijas sistēmas ar diametru vismaz 500 mm </w:t>
      </w:r>
      <w:r w:rsidRPr="00D1692F">
        <w:rPr>
          <w:rFonts w:ascii="Times New Roman" w:hAnsi="Times New Roman"/>
          <w:bCs/>
          <w:szCs w:val="24"/>
        </w:rPr>
        <w:t>izbūve vai pārbūve</w:t>
      </w:r>
      <w:r w:rsidR="000A40BE" w:rsidRPr="00D1692F">
        <w:rPr>
          <w:rFonts w:ascii="Times New Roman" w:hAnsi="Times New Roman"/>
          <w:bCs/>
          <w:szCs w:val="24"/>
        </w:rPr>
        <w:t xml:space="preserve">, </w:t>
      </w:r>
      <w:r w:rsidR="000A40BE" w:rsidRPr="00D1692F">
        <w:rPr>
          <w:rFonts w:ascii="Times New Roman" w:hAnsi="Times New Roman"/>
        </w:rPr>
        <w:t>būvprojekts ir pilnībā pabeigts, saskaņots un akceptēts (saņemta atzīme par projektēšanas nosacījumu iz</w:t>
      </w:r>
      <w:r w:rsidR="0076064D" w:rsidRPr="00D1692F">
        <w:rPr>
          <w:rFonts w:ascii="Times New Roman" w:hAnsi="Times New Roman"/>
        </w:rPr>
        <w:t>pildi) normatīvajos aktos noteiktajā kārtībā</w:t>
      </w:r>
      <w:r w:rsidR="000A40BE" w:rsidRPr="00D1692F">
        <w:rPr>
          <w:rFonts w:ascii="Times New Roman" w:hAnsi="Times New Roman"/>
        </w:rPr>
        <w:t>.</w:t>
      </w:r>
    </w:p>
    <w:p w14:paraId="2FF29E98" w14:textId="35A59FD8" w:rsidR="00DB02B1" w:rsidRPr="004B7310" w:rsidRDefault="00DB02B1" w:rsidP="00D1692F">
      <w:pPr>
        <w:pStyle w:val="BodyText2"/>
        <w:numPr>
          <w:ilvl w:val="2"/>
          <w:numId w:val="53"/>
        </w:numPr>
        <w:rPr>
          <w:rFonts w:ascii="Times New Roman" w:hAnsi="Times New Roman"/>
        </w:rPr>
      </w:pPr>
      <w:r w:rsidRPr="00D1692F">
        <w:rPr>
          <w:rFonts w:ascii="Times New Roman" w:hAnsi="Times New Roman"/>
          <w:szCs w:val="24"/>
        </w:rPr>
        <w:t xml:space="preserve">Pretendenta pieredze tiks uzskatīta par atbilstošu arī tad, ja </w:t>
      </w:r>
      <w:r w:rsidR="006C00F6" w:rsidRPr="00D1692F">
        <w:rPr>
          <w:rFonts w:ascii="Times New Roman" w:hAnsi="Times New Roman"/>
          <w:szCs w:val="24"/>
        </w:rPr>
        <w:t>16.</w:t>
      </w:r>
      <w:r w:rsidR="00D1692F">
        <w:rPr>
          <w:rFonts w:ascii="Times New Roman" w:hAnsi="Times New Roman"/>
          <w:szCs w:val="24"/>
        </w:rPr>
        <w:t>1.</w:t>
      </w:r>
      <w:r w:rsidR="00940D7D">
        <w:rPr>
          <w:rFonts w:ascii="Times New Roman" w:hAnsi="Times New Roman"/>
          <w:szCs w:val="24"/>
        </w:rPr>
        <w:t>2</w:t>
      </w:r>
      <w:r w:rsidRPr="00D1692F">
        <w:rPr>
          <w:rFonts w:ascii="Times New Roman" w:hAnsi="Times New Roman"/>
          <w:szCs w:val="24"/>
        </w:rPr>
        <w:t xml:space="preserve">. punktā norādītie projektēšanas darbi </w:t>
      </w:r>
      <w:r w:rsidR="006C00F6" w:rsidRPr="00D1692F">
        <w:rPr>
          <w:rFonts w:ascii="Times New Roman" w:hAnsi="Times New Roman"/>
          <w:szCs w:val="24"/>
        </w:rPr>
        <w:t>būs</w:t>
      </w:r>
      <w:r w:rsidRPr="00D1692F">
        <w:rPr>
          <w:rFonts w:ascii="Times New Roman" w:hAnsi="Times New Roman"/>
          <w:szCs w:val="24"/>
        </w:rPr>
        <w:t xml:space="preserve"> veikti </w:t>
      </w:r>
      <w:r w:rsidR="005C54A2" w:rsidRPr="00D1692F">
        <w:rPr>
          <w:rFonts w:ascii="Times New Roman" w:hAnsi="Times New Roman"/>
          <w:szCs w:val="24"/>
        </w:rPr>
        <w:t>kādā no 16.1</w:t>
      </w:r>
      <w:r w:rsidR="00940D7D">
        <w:rPr>
          <w:rFonts w:ascii="Times New Roman" w:hAnsi="Times New Roman"/>
          <w:szCs w:val="24"/>
        </w:rPr>
        <w:t>.1</w:t>
      </w:r>
      <w:r w:rsidR="005C54A2" w:rsidRPr="00D1692F">
        <w:rPr>
          <w:rFonts w:ascii="Times New Roman" w:hAnsi="Times New Roman"/>
          <w:szCs w:val="24"/>
        </w:rPr>
        <w:t>.</w:t>
      </w:r>
      <w:r w:rsidRPr="00D1692F">
        <w:rPr>
          <w:rFonts w:ascii="Times New Roman" w:hAnsi="Times New Roman"/>
          <w:szCs w:val="24"/>
        </w:rPr>
        <w:t xml:space="preserve"> punktā paredzēt</w:t>
      </w:r>
      <w:r w:rsidR="005C54A2" w:rsidRPr="00D1692F">
        <w:rPr>
          <w:rFonts w:ascii="Times New Roman" w:hAnsi="Times New Roman"/>
          <w:szCs w:val="24"/>
        </w:rPr>
        <w:t>aj</w:t>
      </w:r>
      <w:r w:rsidR="0071195C" w:rsidRPr="00D1692F">
        <w:rPr>
          <w:rFonts w:ascii="Times New Roman" w:hAnsi="Times New Roman"/>
          <w:szCs w:val="24"/>
        </w:rPr>
        <w:t>iem</w:t>
      </w:r>
      <w:r w:rsidRPr="00D1692F">
        <w:rPr>
          <w:rFonts w:ascii="Times New Roman" w:hAnsi="Times New Roman"/>
          <w:szCs w:val="24"/>
        </w:rPr>
        <w:t xml:space="preserve"> būvprojekt</w:t>
      </w:r>
      <w:r w:rsidR="0071195C" w:rsidRPr="00D1692F">
        <w:rPr>
          <w:rFonts w:ascii="Times New Roman" w:hAnsi="Times New Roman"/>
          <w:szCs w:val="24"/>
        </w:rPr>
        <w:t>iem.</w:t>
      </w:r>
    </w:p>
    <w:p w14:paraId="17DBFA23" w14:textId="77777777" w:rsidR="004B7310" w:rsidRPr="004140E5" w:rsidRDefault="004B7310" w:rsidP="004B7310">
      <w:pPr>
        <w:pStyle w:val="BodyText2"/>
        <w:tabs>
          <w:tab w:val="clear" w:pos="0"/>
        </w:tabs>
        <w:ind w:left="720"/>
        <w:rPr>
          <w:rFonts w:ascii="Times New Roman" w:hAnsi="Times New Roman"/>
        </w:rPr>
      </w:pPr>
    </w:p>
    <w:p w14:paraId="3A2ED658" w14:textId="344EC92B" w:rsidR="004B7310" w:rsidRPr="004B7310" w:rsidRDefault="004B7310" w:rsidP="004B7310">
      <w:pPr>
        <w:pStyle w:val="BodyText2"/>
        <w:numPr>
          <w:ilvl w:val="1"/>
          <w:numId w:val="53"/>
        </w:numPr>
        <w:rPr>
          <w:rFonts w:ascii="Times New Roman" w:hAnsi="Times New Roman"/>
        </w:rPr>
      </w:pPr>
      <w:bookmarkStart w:id="6" w:name="_Hlk177927199"/>
      <w:r w:rsidRPr="004B7310">
        <w:rPr>
          <w:rFonts w:ascii="Times New Roman" w:hAnsi="Times New Roman"/>
          <w:spacing w:val="-3"/>
          <w:szCs w:val="24"/>
        </w:rPr>
        <w:lastRenderedPageBreak/>
        <w:t>Pretendentam</w:t>
      </w:r>
      <w:r w:rsidR="00BB2803">
        <w:rPr>
          <w:rFonts w:ascii="Times New Roman" w:hAnsi="Times New Roman"/>
          <w:spacing w:val="-3"/>
          <w:szCs w:val="24"/>
        </w:rPr>
        <w:t>,</w:t>
      </w:r>
      <w:r w:rsidRPr="004B7310">
        <w:rPr>
          <w:rFonts w:ascii="Times New Roman" w:hAnsi="Times New Roman"/>
          <w:spacing w:val="-3"/>
          <w:szCs w:val="24"/>
        </w:rPr>
        <w:t xml:space="preserve"> </w:t>
      </w:r>
      <w:r w:rsidRPr="009719A4">
        <w:rPr>
          <w:rFonts w:ascii="Times New Roman" w:hAnsi="Times New Roman"/>
        </w:rPr>
        <w:t xml:space="preserve">ne vairāk kā </w:t>
      </w:r>
      <w:r w:rsidRPr="009719A4">
        <w:rPr>
          <w:rFonts w:ascii="Times New Roman" w:hAnsi="Times New Roman"/>
          <w:spacing w:val="-3"/>
        </w:rPr>
        <w:t xml:space="preserve"> 5 (piecos) iepriekšējos gados (kā arī periodā līdz piedāvājumu iesniegšanas brīdim) </w:t>
      </w:r>
      <w:r w:rsidRPr="009719A4">
        <w:rPr>
          <w:rFonts w:ascii="Times New Roman" w:hAnsi="Times New Roman"/>
          <w:color w:val="000000" w:themeColor="text1"/>
        </w:rPr>
        <w:t>ir pieredze</w:t>
      </w:r>
      <w:r w:rsidRPr="004B7310">
        <w:rPr>
          <w:rFonts w:ascii="Times New Roman" w:hAnsi="Times New Roman"/>
          <w:color w:val="000000" w:themeColor="text1"/>
          <w:szCs w:val="24"/>
        </w:rPr>
        <w:t xml:space="preserve"> autoruzraudzības veikšanā vismaz vien</w:t>
      </w:r>
      <w:r w:rsidR="00B65CBC">
        <w:rPr>
          <w:rFonts w:ascii="Times New Roman" w:hAnsi="Times New Roman"/>
          <w:color w:val="000000" w:themeColor="text1"/>
          <w:szCs w:val="24"/>
        </w:rPr>
        <w:t>a būvprojekta īstenošanā</w:t>
      </w:r>
      <w:r w:rsidR="00BB2803">
        <w:rPr>
          <w:rFonts w:ascii="Times New Roman" w:hAnsi="Times New Roman"/>
          <w:color w:val="000000" w:themeColor="text1"/>
          <w:szCs w:val="24"/>
        </w:rPr>
        <w:t xml:space="preserve">, ar nosacījumu, ka </w:t>
      </w:r>
      <w:r w:rsidR="00D21AF9">
        <w:rPr>
          <w:rFonts w:ascii="Times New Roman" w:hAnsi="Times New Roman"/>
          <w:color w:val="000000" w:themeColor="text1"/>
          <w:szCs w:val="24"/>
        </w:rPr>
        <w:t>autoruzraudzības darbi ir pilnībā pabeigti un objekts, kuram veikta autoruzraudzība</w:t>
      </w:r>
      <w:r w:rsidR="00BB2803">
        <w:rPr>
          <w:rFonts w:ascii="Times New Roman" w:hAnsi="Times New Roman"/>
          <w:color w:val="000000" w:themeColor="text1"/>
          <w:szCs w:val="24"/>
        </w:rPr>
        <w:t>,</w:t>
      </w:r>
      <w:r w:rsidR="00D21AF9">
        <w:rPr>
          <w:rFonts w:ascii="Times New Roman" w:hAnsi="Times New Roman"/>
          <w:color w:val="000000" w:themeColor="text1"/>
          <w:szCs w:val="24"/>
        </w:rPr>
        <w:t xml:space="preserve"> ir nodots ekspluatācijā </w:t>
      </w:r>
      <w:r w:rsidRPr="004B7310">
        <w:rPr>
          <w:rFonts w:ascii="Times New Roman" w:hAnsi="Times New Roman"/>
          <w:color w:val="000000" w:themeColor="text1"/>
          <w:szCs w:val="24"/>
        </w:rPr>
        <w:t>un būvprojektā bija ietvert</w:t>
      </w:r>
      <w:r w:rsidR="006E491A">
        <w:rPr>
          <w:rFonts w:ascii="Times New Roman" w:hAnsi="Times New Roman"/>
          <w:color w:val="000000" w:themeColor="text1"/>
          <w:szCs w:val="24"/>
        </w:rPr>
        <w:t>a:</w:t>
      </w:r>
    </w:p>
    <w:p w14:paraId="31E1B779" w14:textId="379C2166" w:rsidR="004B7310" w:rsidRPr="007F1E19" w:rsidRDefault="004B7310" w:rsidP="006E491A">
      <w:pPr>
        <w:pStyle w:val="ListParagraph"/>
        <w:numPr>
          <w:ilvl w:val="2"/>
          <w:numId w:val="53"/>
        </w:numPr>
        <w:spacing w:after="120"/>
        <w:jc w:val="both"/>
      </w:pPr>
      <w:r w:rsidRPr="007F1E19">
        <w:t xml:space="preserve">ražošanas vai sadzīves kanalizācijas tīklu ar </w:t>
      </w:r>
      <w:r w:rsidRPr="006E491A">
        <w:rPr>
          <w:rFonts w:eastAsia="Calibri"/>
          <w:bCs/>
        </w:rPr>
        <w:t>diametru vismaz 300 mm</w:t>
      </w:r>
      <w:r w:rsidRPr="006E491A">
        <w:rPr>
          <w:bCs/>
        </w:rPr>
        <w:t xml:space="preserve"> izbūve vai pārbūve;</w:t>
      </w:r>
    </w:p>
    <w:p w14:paraId="3B487E11" w14:textId="3FA5FB57" w:rsidR="004B7310" w:rsidRPr="007F1E19" w:rsidRDefault="004B7310" w:rsidP="006E491A">
      <w:pPr>
        <w:pStyle w:val="ListParagraph"/>
        <w:numPr>
          <w:ilvl w:val="2"/>
          <w:numId w:val="53"/>
        </w:numPr>
        <w:spacing w:after="120"/>
        <w:jc w:val="both"/>
      </w:pPr>
      <w:r w:rsidRPr="007F1E19">
        <w:t>notekūdeņu attīrīšanas iekārtu ar jaudu vismaz 50 m</w:t>
      </w:r>
      <w:r w:rsidRPr="006E491A">
        <w:rPr>
          <w:vertAlign w:val="superscript"/>
        </w:rPr>
        <w:t>3</w:t>
      </w:r>
      <w:r w:rsidRPr="007F1E19">
        <w:t xml:space="preserve"> diennaktī</w:t>
      </w:r>
      <w:r w:rsidRPr="006E491A">
        <w:rPr>
          <w:bCs/>
        </w:rPr>
        <w:t xml:space="preserve"> </w:t>
      </w:r>
      <w:r w:rsidRPr="006E491A">
        <w:rPr>
          <w:bCs/>
          <w:shd w:val="clear" w:color="auto" w:fill="FFFFFF" w:themeFill="background1"/>
        </w:rPr>
        <w:t>izbūve</w:t>
      </w:r>
      <w:r w:rsidRPr="006E491A">
        <w:rPr>
          <w:bCs/>
        </w:rPr>
        <w:t xml:space="preserve"> vai pārbūve;</w:t>
      </w:r>
    </w:p>
    <w:p w14:paraId="6719153C" w14:textId="04EA248E" w:rsidR="004B7310" w:rsidRPr="007F1E19" w:rsidRDefault="004B7310" w:rsidP="006E491A">
      <w:pPr>
        <w:pStyle w:val="ListParagraph"/>
        <w:numPr>
          <w:ilvl w:val="2"/>
          <w:numId w:val="53"/>
        </w:numPr>
        <w:spacing w:after="120"/>
        <w:jc w:val="both"/>
      </w:pPr>
      <w:r w:rsidRPr="007F1E19">
        <w:t xml:space="preserve">lietus ūdens kanalizācijas sistēmas ar diametru vismaz 500 mm </w:t>
      </w:r>
      <w:r w:rsidRPr="006E491A">
        <w:rPr>
          <w:bCs/>
        </w:rPr>
        <w:t>izbūve vai pārbūve.</w:t>
      </w:r>
    </w:p>
    <w:bookmarkEnd w:id="6"/>
    <w:p w14:paraId="1981F1A0" w14:textId="5C21008C" w:rsidR="00145DBC" w:rsidRDefault="004B7310" w:rsidP="00145DBC">
      <w:pPr>
        <w:jc w:val="both"/>
        <w:rPr>
          <w:rFonts w:ascii="Times New Roman" w:hAnsi="Times New Roman"/>
          <w:szCs w:val="24"/>
        </w:rPr>
      </w:pPr>
      <w:r w:rsidRPr="006015D3">
        <w:rPr>
          <w:rFonts w:ascii="Times New Roman" w:hAnsi="Times New Roman"/>
          <w:szCs w:val="24"/>
        </w:rPr>
        <w:t>Pretendenta pieredze tiks uzskatīta par atbilstošu</w:t>
      </w:r>
      <w:r w:rsidR="00071B1B">
        <w:rPr>
          <w:rFonts w:ascii="Times New Roman" w:hAnsi="Times New Roman"/>
          <w:szCs w:val="24"/>
        </w:rPr>
        <w:t xml:space="preserve"> nolikuma 16.2.punktam</w:t>
      </w:r>
      <w:r w:rsidRPr="006015D3">
        <w:rPr>
          <w:rFonts w:ascii="Times New Roman" w:hAnsi="Times New Roman"/>
          <w:szCs w:val="24"/>
        </w:rPr>
        <w:t>, ja norādītie autoruzraudzības darbi ir veikti viena</w:t>
      </w:r>
      <w:r w:rsidR="00BB2803" w:rsidRPr="006015D3">
        <w:rPr>
          <w:rFonts w:ascii="Times New Roman" w:hAnsi="Times New Roman"/>
          <w:szCs w:val="24"/>
        </w:rPr>
        <w:t xml:space="preserve"> vai vairāku </w:t>
      </w:r>
      <w:r w:rsidRPr="006015D3">
        <w:rPr>
          <w:rFonts w:ascii="Times New Roman" w:hAnsi="Times New Roman"/>
          <w:szCs w:val="24"/>
        </w:rPr>
        <w:t xml:space="preserve"> būvprojekt</w:t>
      </w:r>
      <w:r w:rsidR="006015D3" w:rsidRPr="006015D3">
        <w:rPr>
          <w:rFonts w:ascii="Times New Roman" w:hAnsi="Times New Roman"/>
          <w:szCs w:val="24"/>
        </w:rPr>
        <w:t>u īstenošanas</w:t>
      </w:r>
      <w:r w:rsidRPr="006015D3">
        <w:rPr>
          <w:rFonts w:ascii="Times New Roman" w:hAnsi="Times New Roman"/>
          <w:szCs w:val="24"/>
        </w:rPr>
        <w:t xml:space="preserve"> ietvaros.</w:t>
      </w:r>
    </w:p>
    <w:p w14:paraId="32A6DC9A" w14:textId="77777777" w:rsidR="00145DBC" w:rsidRPr="005C54A2" w:rsidRDefault="00145DBC" w:rsidP="00145DBC">
      <w:pPr>
        <w:jc w:val="both"/>
        <w:rPr>
          <w:rFonts w:ascii="Times New Roman" w:hAnsi="Times New Roman"/>
          <w:szCs w:val="24"/>
        </w:rPr>
      </w:pPr>
    </w:p>
    <w:p w14:paraId="7CB20365" w14:textId="77777777" w:rsidR="00E77541" w:rsidRPr="00E77541" w:rsidRDefault="00E77541" w:rsidP="003D65A0">
      <w:pPr>
        <w:pStyle w:val="ListParagraph"/>
        <w:numPr>
          <w:ilvl w:val="1"/>
          <w:numId w:val="53"/>
        </w:numPr>
        <w:jc w:val="both"/>
      </w:pPr>
      <w:r w:rsidRPr="00AA2E13">
        <w:rPr>
          <w:rFonts w:eastAsia="Calibri"/>
          <w:bCs/>
        </w:rPr>
        <w:t>P</w:t>
      </w:r>
      <w:r w:rsidRPr="00AA2E13">
        <w:rPr>
          <w:rFonts w:eastAsia="Calibri"/>
        </w:rPr>
        <w:t>retendenta vai, ja pretendents ir apvienība, tad vismaz viena apvienības dalībnieka rīcībā jābūt</w:t>
      </w:r>
      <w:r>
        <w:rPr>
          <w:rFonts w:eastAsia="Calibri"/>
        </w:rPr>
        <w:t>:</w:t>
      </w:r>
    </w:p>
    <w:p w14:paraId="4E295CD8" w14:textId="5E181F24" w:rsidR="00B27DDD" w:rsidRPr="00DA1B52" w:rsidRDefault="00C4663E" w:rsidP="00E77541">
      <w:pPr>
        <w:pStyle w:val="ListParagraph"/>
        <w:numPr>
          <w:ilvl w:val="2"/>
          <w:numId w:val="53"/>
        </w:numPr>
        <w:jc w:val="both"/>
      </w:pPr>
      <w:r>
        <w:t>speciālists</w:t>
      </w:r>
      <w:r w:rsidR="00B27DDD" w:rsidRPr="003D65A0">
        <w:t xml:space="preserve">, kuram ir </w:t>
      </w:r>
      <w:r w:rsidR="00B27DDD" w:rsidRPr="00AD27BE">
        <w:t xml:space="preserve">būvprakses sertifikāts ūdensapgādes un kanalizācijas sistēmu projektēšanā, ieskaitot ugunsdzēsības sistēmas, un pieredze </w:t>
      </w:r>
      <w:r w:rsidR="00867EAB" w:rsidRPr="00AD27BE">
        <w:t xml:space="preserve">ne vairāk kā </w:t>
      </w:r>
      <w:r w:rsidR="00867EAB" w:rsidRPr="00AD27BE">
        <w:rPr>
          <w:spacing w:val="-3"/>
        </w:rPr>
        <w:t xml:space="preserve"> 5 (piecos) iepriekšējos </w:t>
      </w:r>
      <w:r w:rsidR="00867EAB" w:rsidRPr="00DA1B52">
        <w:rPr>
          <w:spacing w:val="-3"/>
        </w:rPr>
        <w:t>gados (kā arī periodā līdz piedāvājumu iesniegšanas brīdim)</w:t>
      </w:r>
      <w:r w:rsidR="00B27DDD" w:rsidRPr="00DA1B52">
        <w:t>:</w:t>
      </w:r>
    </w:p>
    <w:p w14:paraId="52B0BF64" w14:textId="7F0C371A" w:rsidR="00AD27BE" w:rsidRDefault="00B27DDD" w:rsidP="00AD27BE">
      <w:pPr>
        <w:pStyle w:val="BodyText2"/>
        <w:numPr>
          <w:ilvl w:val="3"/>
          <w:numId w:val="53"/>
        </w:numPr>
        <w:rPr>
          <w:rFonts w:ascii="Times New Roman" w:hAnsi="Times New Roman"/>
        </w:rPr>
      </w:pPr>
      <w:r w:rsidRPr="00DA1B52">
        <w:rPr>
          <w:rFonts w:ascii="Times New Roman" w:hAnsi="Times New Roman"/>
          <w:szCs w:val="24"/>
        </w:rPr>
        <w:t>vismaz viena būvprojekta</w:t>
      </w:r>
      <w:r w:rsidR="00867EAB" w:rsidRPr="00DA1B52">
        <w:rPr>
          <w:rFonts w:ascii="Times New Roman" w:hAnsi="Times New Roman"/>
        </w:rPr>
        <w:t xml:space="preserve"> </w:t>
      </w:r>
      <w:r w:rsidRPr="00DA1B52">
        <w:rPr>
          <w:rFonts w:ascii="Times New Roman" w:hAnsi="Times New Roman"/>
          <w:szCs w:val="24"/>
        </w:rPr>
        <w:t xml:space="preserve">izstrādē, kur </w:t>
      </w:r>
      <w:r w:rsidR="00262BC3" w:rsidRPr="00DA1B52">
        <w:rPr>
          <w:rFonts w:ascii="Times New Roman" w:hAnsi="Times New Roman"/>
        </w:rPr>
        <w:t xml:space="preserve">projektēta </w:t>
      </w:r>
      <w:r w:rsidRPr="00DA1B52">
        <w:rPr>
          <w:rFonts w:ascii="Times New Roman" w:hAnsi="Times New Roman"/>
          <w:szCs w:val="24"/>
        </w:rPr>
        <w:t>ražošanas vai sadzīves kanalizācijas tīklu ar diametru vismaz 300 mm izbūve vai pārbūve</w:t>
      </w:r>
      <w:r w:rsidR="00AD27BE" w:rsidRPr="00DA1B52">
        <w:rPr>
          <w:rFonts w:ascii="Times New Roman" w:hAnsi="Times New Roman"/>
        </w:rPr>
        <w:t xml:space="preserve"> un </w:t>
      </w:r>
      <w:r w:rsidR="002C59DC" w:rsidRPr="00DA1B52">
        <w:rPr>
          <w:rFonts w:ascii="Times New Roman" w:hAnsi="Times New Roman"/>
        </w:rPr>
        <w:t xml:space="preserve">projektēta </w:t>
      </w:r>
      <w:r w:rsidRPr="00DA1B52">
        <w:rPr>
          <w:rFonts w:ascii="Times New Roman" w:hAnsi="Times New Roman"/>
          <w:szCs w:val="24"/>
        </w:rPr>
        <w:t>notekūdeņu attīrīšanas iekārtas ar jaudu vismaz 50 m</w:t>
      </w:r>
      <w:r w:rsidRPr="00DA1B52">
        <w:rPr>
          <w:rFonts w:ascii="Times New Roman" w:hAnsi="Times New Roman"/>
          <w:szCs w:val="24"/>
          <w:vertAlign w:val="superscript"/>
        </w:rPr>
        <w:t>3</w:t>
      </w:r>
      <w:r w:rsidRPr="00DA1B52">
        <w:rPr>
          <w:rFonts w:ascii="Times New Roman" w:hAnsi="Times New Roman"/>
          <w:szCs w:val="24"/>
        </w:rPr>
        <w:t xml:space="preserve"> diennaktī izbūve vai pārbūve</w:t>
      </w:r>
      <w:r w:rsidR="00AD27BE" w:rsidRPr="00DA1B52">
        <w:rPr>
          <w:rFonts w:ascii="Times New Roman" w:hAnsi="Times New Roman"/>
        </w:rPr>
        <w:t>, būvprojekts ir pilnībā pabeigts, saskaņots un akceptēts (saņemta atzīme par projektēšanas nosacījumu izpildi) normatīvajos aktos noteiktajā kārtībā.</w:t>
      </w:r>
    </w:p>
    <w:p w14:paraId="1846B0D4" w14:textId="0BD06406" w:rsidR="00971653" w:rsidRPr="003B0FCC" w:rsidRDefault="00B255BC" w:rsidP="00971653">
      <w:pPr>
        <w:pStyle w:val="BodyText2"/>
        <w:tabs>
          <w:tab w:val="clear" w:pos="0"/>
        </w:tabs>
        <w:ind w:left="1134"/>
        <w:rPr>
          <w:rFonts w:ascii="Times New Roman" w:hAnsi="Times New Roman"/>
        </w:rPr>
      </w:pPr>
      <w:r>
        <w:rPr>
          <w:rFonts w:ascii="Times New Roman" w:hAnsi="Times New Roman"/>
        </w:rPr>
        <w:t xml:space="preserve">Speciālista </w:t>
      </w:r>
      <w:r w:rsidR="00971653" w:rsidRPr="001A0396">
        <w:rPr>
          <w:rFonts w:ascii="Times New Roman" w:hAnsi="Times New Roman"/>
        </w:rPr>
        <w:t xml:space="preserve"> pieredze tiks uzskatīta par atbilstošu nolikuma 16</w:t>
      </w:r>
      <w:r w:rsidR="002244FB">
        <w:rPr>
          <w:rFonts w:ascii="Times New Roman" w:hAnsi="Times New Roman"/>
        </w:rPr>
        <w:t>.3.1.1</w:t>
      </w:r>
      <w:r w:rsidR="00971653" w:rsidRPr="001A0396">
        <w:rPr>
          <w:rFonts w:ascii="Times New Roman" w:hAnsi="Times New Roman"/>
        </w:rPr>
        <w:t>.</w:t>
      </w:r>
      <w:r w:rsidR="002244FB">
        <w:rPr>
          <w:rFonts w:ascii="Times New Roman" w:hAnsi="Times New Roman"/>
        </w:rPr>
        <w:t xml:space="preserve"> </w:t>
      </w:r>
      <w:r w:rsidR="00971653" w:rsidRPr="001A0396">
        <w:rPr>
          <w:rFonts w:ascii="Times New Roman" w:hAnsi="Times New Roman"/>
        </w:rPr>
        <w:t>punktam, ja speciālists nolikuma</w:t>
      </w:r>
      <w:r w:rsidR="00971653" w:rsidRPr="003B0FCC">
        <w:rPr>
          <w:rFonts w:ascii="Times New Roman" w:hAnsi="Times New Roman"/>
        </w:rPr>
        <w:t xml:space="preserve"> 16.</w:t>
      </w:r>
      <w:r w:rsidR="002244FB">
        <w:rPr>
          <w:rFonts w:ascii="Times New Roman" w:hAnsi="Times New Roman"/>
        </w:rPr>
        <w:t>3.1.1</w:t>
      </w:r>
      <w:r w:rsidR="00971653" w:rsidRPr="003B0FCC">
        <w:rPr>
          <w:rFonts w:ascii="Times New Roman" w:hAnsi="Times New Roman"/>
        </w:rPr>
        <w:t>.</w:t>
      </w:r>
      <w:r w:rsidR="002244FB">
        <w:rPr>
          <w:rFonts w:ascii="Times New Roman" w:hAnsi="Times New Roman"/>
        </w:rPr>
        <w:t xml:space="preserve"> </w:t>
      </w:r>
      <w:r w:rsidR="00971653" w:rsidRPr="003B0FCC">
        <w:rPr>
          <w:rFonts w:ascii="Times New Roman" w:hAnsi="Times New Roman"/>
        </w:rPr>
        <w:t>punktā norādīto pieredzi būs ieguvis viena vai vairāku būvprojektu izstrādes ietvaros.</w:t>
      </w:r>
    </w:p>
    <w:p w14:paraId="18D9CE61" w14:textId="370259A7" w:rsidR="00DA1B52" w:rsidRPr="00C702CB" w:rsidRDefault="00B27DDD" w:rsidP="00DA1B52">
      <w:pPr>
        <w:pStyle w:val="BodyText2"/>
        <w:numPr>
          <w:ilvl w:val="3"/>
          <w:numId w:val="53"/>
        </w:numPr>
        <w:rPr>
          <w:rFonts w:ascii="Times New Roman" w:hAnsi="Times New Roman"/>
          <w:szCs w:val="24"/>
        </w:rPr>
      </w:pPr>
      <w:r w:rsidRPr="00DA1B52">
        <w:rPr>
          <w:rFonts w:ascii="Times New Roman" w:hAnsi="Times New Roman"/>
        </w:rPr>
        <w:t xml:space="preserve">vismaz viena būvprojekta izstrādē, kur </w:t>
      </w:r>
      <w:r w:rsidR="00DA1B52">
        <w:rPr>
          <w:rFonts w:ascii="Times New Roman" w:hAnsi="Times New Roman"/>
        </w:rPr>
        <w:t xml:space="preserve">projektēta </w:t>
      </w:r>
      <w:r w:rsidRPr="00DA1B52">
        <w:rPr>
          <w:rFonts w:ascii="Times New Roman" w:hAnsi="Times New Roman"/>
        </w:rPr>
        <w:t xml:space="preserve">lietus ūdens kanalizācijas sistēmas ar </w:t>
      </w:r>
      <w:r w:rsidRPr="00C702CB">
        <w:rPr>
          <w:rFonts w:ascii="Times New Roman" w:hAnsi="Times New Roman"/>
          <w:szCs w:val="24"/>
        </w:rPr>
        <w:t xml:space="preserve">diametru vismaz 500 mm </w:t>
      </w:r>
      <w:r w:rsidRPr="00C702CB">
        <w:rPr>
          <w:rFonts w:ascii="Times New Roman" w:hAnsi="Times New Roman"/>
          <w:bCs/>
          <w:szCs w:val="24"/>
        </w:rPr>
        <w:t>izbūve</w:t>
      </w:r>
      <w:r w:rsidR="00A0034D" w:rsidRPr="00C702CB">
        <w:rPr>
          <w:rFonts w:ascii="Times New Roman" w:hAnsi="Times New Roman"/>
          <w:bCs/>
          <w:szCs w:val="24"/>
        </w:rPr>
        <w:t xml:space="preserve"> </w:t>
      </w:r>
      <w:r w:rsidRPr="00C702CB">
        <w:rPr>
          <w:rFonts w:ascii="Times New Roman" w:hAnsi="Times New Roman"/>
          <w:bCs/>
          <w:szCs w:val="24"/>
        </w:rPr>
        <w:t>vai pārbūve</w:t>
      </w:r>
      <w:r w:rsidR="00A0034D" w:rsidRPr="00C702CB">
        <w:rPr>
          <w:rFonts w:ascii="Times New Roman" w:hAnsi="Times New Roman"/>
          <w:bCs/>
          <w:szCs w:val="24"/>
        </w:rPr>
        <w:t xml:space="preserve">, </w:t>
      </w:r>
      <w:r w:rsidR="00DA1B52" w:rsidRPr="00C702CB">
        <w:rPr>
          <w:rFonts w:ascii="Times New Roman" w:hAnsi="Times New Roman"/>
          <w:szCs w:val="24"/>
        </w:rPr>
        <w:t>būvprojekts ir pilnībā pabeigts, saskaņots un akceptēts (saņemta atzīme par projektēšanas nosacījumu izpildi) normatīvajos aktos noteiktajā kārtībā.</w:t>
      </w:r>
    </w:p>
    <w:p w14:paraId="709216A2" w14:textId="5D86C58A" w:rsidR="00A3572A" w:rsidRPr="00C702CB" w:rsidRDefault="00897E47" w:rsidP="00A3572A">
      <w:pPr>
        <w:spacing w:before="60" w:after="60"/>
        <w:jc w:val="both"/>
        <w:rPr>
          <w:rFonts w:ascii="Times New Roman" w:hAnsi="Times New Roman"/>
          <w:szCs w:val="24"/>
        </w:rPr>
      </w:pPr>
      <w:r w:rsidRPr="00C702CB">
        <w:rPr>
          <w:rFonts w:ascii="Times New Roman" w:hAnsi="Times New Roman"/>
          <w:szCs w:val="24"/>
        </w:rPr>
        <w:t xml:space="preserve">Pieredze tiks uzskatīta </w:t>
      </w:r>
      <w:r w:rsidR="007A0F1D" w:rsidRPr="00C702CB">
        <w:rPr>
          <w:rFonts w:ascii="Times New Roman" w:hAnsi="Times New Roman"/>
          <w:szCs w:val="24"/>
        </w:rPr>
        <w:t>par atbilstošu nolikuma 16.3.1.punkta</w:t>
      </w:r>
      <w:r w:rsidR="00A3572A" w:rsidRPr="00C702CB">
        <w:rPr>
          <w:rFonts w:ascii="Times New Roman" w:hAnsi="Times New Roman"/>
          <w:szCs w:val="24"/>
        </w:rPr>
        <w:t xml:space="preserve"> prasībām arī gadījumā, ja pretendenta rīcībā būs vairāki </w:t>
      </w:r>
      <w:r w:rsidR="006F0676" w:rsidRPr="00C702CB">
        <w:rPr>
          <w:rFonts w:ascii="Times New Roman" w:hAnsi="Times New Roman"/>
          <w:szCs w:val="24"/>
        </w:rPr>
        <w:t xml:space="preserve">speciālisti, kuru kvalifikācija un pieredze kopā atbilst </w:t>
      </w:r>
      <w:r w:rsidR="00AB2A98" w:rsidRPr="00C702CB">
        <w:rPr>
          <w:rFonts w:ascii="Times New Roman" w:hAnsi="Times New Roman"/>
          <w:szCs w:val="24"/>
        </w:rPr>
        <w:t xml:space="preserve">nolikuma 16.3.1.punkta prasībām.  </w:t>
      </w:r>
    </w:p>
    <w:p w14:paraId="3ADF6C05" w14:textId="6B226DE2" w:rsidR="00B27DDD" w:rsidRPr="00C702CB" w:rsidRDefault="003E768C" w:rsidP="00C702CB">
      <w:pPr>
        <w:pStyle w:val="ListParagraph"/>
        <w:numPr>
          <w:ilvl w:val="2"/>
          <w:numId w:val="53"/>
        </w:numPr>
        <w:spacing w:after="120"/>
        <w:jc w:val="both"/>
      </w:pPr>
      <w:r>
        <w:t>speciālistam</w:t>
      </w:r>
      <w:r w:rsidR="00C702CB" w:rsidRPr="003D65A0">
        <w:t xml:space="preserve">, kuram ir </w:t>
      </w:r>
      <w:r w:rsidR="00C702CB" w:rsidRPr="00AD27BE">
        <w:t>būvprakses sertifikāts</w:t>
      </w:r>
      <w:r w:rsidR="00C702CB" w:rsidRPr="00C702CB">
        <w:t xml:space="preserve"> elektroietaišu</w:t>
      </w:r>
      <w:r w:rsidR="001105DE">
        <w:t xml:space="preserve"> </w:t>
      </w:r>
      <w:r w:rsidR="001105DE" w:rsidRPr="00C702CB">
        <w:rPr>
          <w:bCs/>
        </w:rPr>
        <w:t>(spriegums līdz 1 kV)</w:t>
      </w:r>
      <w:r w:rsidR="00C702CB" w:rsidRPr="00C702CB">
        <w:t xml:space="preserve"> projektēšanā</w:t>
      </w:r>
      <w:r w:rsidR="001105DE">
        <w:t>.</w:t>
      </w:r>
    </w:p>
    <w:p w14:paraId="60B97676" w14:textId="03473346" w:rsidR="00B27DDD" w:rsidRPr="000B2CC0" w:rsidRDefault="00B27DDD" w:rsidP="00B27DDD">
      <w:pPr>
        <w:jc w:val="both"/>
        <w:rPr>
          <w:rFonts w:ascii="Times New Roman" w:hAnsi="Times New Roman"/>
          <w:szCs w:val="24"/>
        </w:rPr>
      </w:pPr>
      <w:r w:rsidRPr="000B2CC0">
        <w:rPr>
          <w:rFonts w:ascii="Times New Roman" w:hAnsi="Times New Roman"/>
          <w:bCs/>
          <w:szCs w:val="24"/>
        </w:rPr>
        <w:t>P</w:t>
      </w:r>
      <w:r w:rsidRPr="000B2CC0">
        <w:rPr>
          <w:rFonts w:ascii="Times New Roman" w:hAnsi="Times New Roman"/>
          <w:szCs w:val="24"/>
        </w:rPr>
        <w:t>retendents atbilstību</w:t>
      </w:r>
      <w:r w:rsidR="000B2CC0">
        <w:rPr>
          <w:rFonts w:ascii="Times New Roman" w:hAnsi="Times New Roman"/>
          <w:szCs w:val="24"/>
        </w:rPr>
        <w:t xml:space="preserve"> nolikuma </w:t>
      </w:r>
      <w:r w:rsidRPr="000B2CC0">
        <w:rPr>
          <w:rFonts w:ascii="Times New Roman" w:hAnsi="Times New Roman"/>
          <w:szCs w:val="24"/>
        </w:rPr>
        <w:t xml:space="preserve"> </w:t>
      </w:r>
      <w:r w:rsidR="000B2CC0">
        <w:rPr>
          <w:rFonts w:ascii="Times New Roman" w:hAnsi="Times New Roman"/>
          <w:szCs w:val="24"/>
        </w:rPr>
        <w:t>16.3.1.</w:t>
      </w:r>
      <w:r w:rsidRPr="000B2CC0">
        <w:rPr>
          <w:rFonts w:ascii="Times New Roman" w:hAnsi="Times New Roman"/>
          <w:szCs w:val="24"/>
        </w:rPr>
        <w:t xml:space="preserve"> un </w:t>
      </w:r>
      <w:r w:rsidR="000B2CC0">
        <w:rPr>
          <w:rFonts w:ascii="Times New Roman" w:hAnsi="Times New Roman"/>
          <w:szCs w:val="24"/>
        </w:rPr>
        <w:t>16.3.2</w:t>
      </w:r>
      <w:r w:rsidR="00D41110">
        <w:rPr>
          <w:rFonts w:ascii="Times New Roman" w:hAnsi="Times New Roman"/>
          <w:szCs w:val="24"/>
        </w:rPr>
        <w:t xml:space="preserve">. </w:t>
      </w:r>
      <w:r w:rsidRPr="000B2CC0">
        <w:rPr>
          <w:rFonts w:ascii="Times New Roman" w:hAnsi="Times New Roman"/>
          <w:szCs w:val="24"/>
        </w:rPr>
        <w:t>punkta prasībām var pierādīt</w:t>
      </w:r>
      <w:r w:rsidR="000B2CC0">
        <w:rPr>
          <w:rFonts w:ascii="Times New Roman" w:hAnsi="Times New Roman"/>
          <w:szCs w:val="24"/>
        </w:rPr>
        <w:t xml:space="preserve">, </w:t>
      </w:r>
      <w:r w:rsidRPr="000B2CC0">
        <w:rPr>
          <w:rFonts w:ascii="Times New Roman" w:hAnsi="Times New Roman"/>
          <w:szCs w:val="24"/>
        </w:rPr>
        <w:t xml:space="preserve">iesniedzot informāciju par vieniem un tiem pašiem speciālistiem, ja šo speciālistu kvalifikācija un pieredze atbilst </w:t>
      </w:r>
      <w:r w:rsidR="000B2CC0">
        <w:rPr>
          <w:rFonts w:ascii="Times New Roman" w:hAnsi="Times New Roman"/>
          <w:szCs w:val="24"/>
        </w:rPr>
        <w:t>n</w:t>
      </w:r>
      <w:r w:rsidR="00D41110">
        <w:rPr>
          <w:rFonts w:ascii="Times New Roman" w:hAnsi="Times New Roman"/>
          <w:szCs w:val="24"/>
        </w:rPr>
        <w:t xml:space="preserve">olikuma 16.3.1. un 16.3.2. punkta </w:t>
      </w:r>
      <w:r w:rsidRPr="000B2CC0">
        <w:rPr>
          <w:rFonts w:ascii="Times New Roman" w:hAnsi="Times New Roman"/>
          <w:szCs w:val="24"/>
        </w:rPr>
        <w:t>prasībām.</w:t>
      </w:r>
    </w:p>
    <w:p w14:paraId="085979F0" w14:textId="77777777" w:rsidR="00DB02B1" w:rsidRPr="005C54A2" w:rsidRDefault="00DB02B1" w:rsidP="00971653">
      <w:pPr>
        <w:pStyle w:val="BodyText2"/>
        <w:tabs>
          <w:tab w:val="clear" w:pos="0"/>
        </w:tabs>
        <w:ind w:left="720"/>
        <w:rPr>
          <w:rFonts w:ascii="Times New Roman" w:hAnsi="Times New Roman"/>
        </w:rPr>
      </w:pPr>
    </w:p>
    <w:p w14:paraId="0D7C7FA7" w14:textId="1881B0DC" w:rsidR="00E310A2" w:rsidRPr="001A2A7E" w:rsidRDefault="00545A21" w:rsidP="006A1807">
      <w:pPr>
        <w:pStyle w:val="ListParagraph"/>
        <w:numPr>
          <w:ilvl w:val="1"/>
          <w:numId w:val="53"/>
        </w:numPr>
        <w:ind w:hanging="622"/>
        <w:jc w:val="both"/>
      </w:pPr>
      <w:r w:rsidRPr="00F86B2E">
        <w:rPr>
          <w:bCs/>
        </w:rPr>
        <w:t>P</w:t>
      </w:r>
      <w:r w:rsidRPr="00F86B2E">
        <w:t xml:space="preserve">retendenta vai, ja pretendents ir apvienība, tad visu apvienības dalībnieku kopā, rīcībā jābūt </w:t>
      </w:r>
      <w:r w:rsidRPr="001A2A7E">
        <w:t>tehniskajam personālam un aprīkojumam (iekārtām, instrumentiem u.c.), kas nepieciešams kvalitatīvai un sekmīgai līguma izpildei.</w:t>
      </w:r>
    </w:p>
    <w:p w14:paraId="08FD11B0" w14:textId="77777777" w:rsidR="002E68DE" w:rsidRDefault="002E68DE" w:rsidP="00343D53">
      <w:pPr>
        <w:pStyle w:val="BodyText2"/>
        <w:tabs>
          <w:tab w:val="clear" w:pos="0"/>
        </w:tabs>
        <w:ind w:left="1800" w:firstLine="360"/>
        <w:jc w:val="center"/>
        <w:rPr>
          <w:rFonts w:ascii="Times New Roman" w:hAnsi="Times New Roman"/>
          <w:b/>
          <w:szCs w:val="24"/>
        </w:rPr>
      </w:pPr>
    </w:p>
    <w:p w14:paraId="0059DF98" w14:textId="7B5E6F66" w:rsidR="00343D53" w:rsidRPr="000013BE" w:rsidRDefault="00343D53" w:rsidP="00343D53">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p>
    <w:p w14:paraId="12E37AC6" w14:textId="77777777" w:rsidR="00343D53" w:rsidRPr="000013BE" w:rsidRDefault="00343D53" w:rsidP="003B42ED">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UN FINANŠU PIEDĀVĀJUMS</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13529444" w14:textId="77777777" w:rsidR="00D82AAB" w:rsidRPr="000013BE" w:rsidRDefault="00B82B3B" w:rsidP="006A1807">
      <w:pPr>
        <w:pStyle w:val="BodyText2"/>
        <w:numPr>
          <w:ilvl w:val="0"/>
          <w:numId w:val="53"/>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7721B22B" w14:textId="44D2506D" w:rsidR="00D07F1B" w:rsidRDefault="00D07F1B" w:rsidP="006A1807">
      <w:pPr>
        <w:pStyle w:val="ListParagraph"/>
        <w:widowControl w:val="0"/>
        <w:numPr>
          <w:ilvl w:val="1"/>
          <w:numId w:val="53"/>
        </w:numPr>
        <w:ind w:left="567" w:hanging="567"/>
        <w:jc w:val="both"/>
      </w:pPr>
      <w:r>
        <w:t>J</w:t>
      </w:r>
      <w:r w:rsidRPr="00D07F1B">
        <w:t>a pretendents ir ārvalstu persona, tam jāiesniedz reģistrācijas apliecības</w:t>
      </w:r>
      <w:r w:rsidRPr="00D07F1B">
        <w:rPr>
          <w:color w:val="FF0000"/>
        </w:rPr>
        <w:t xml:space="preserve"> </w:t>
      </w:r>
      <w:r w:rsidRPr="00D07F1B">
        <w:t xml:space="preserve">kopija, kas apliecina atbilstību nolikuma </w:t>
      </w:r>
      <w:r>
        <w:t>15</w:t>
      </w:r>
      <w:r w:rsidRPr="00D07F1B">
        <w:t xml:space="preserve">.1.punktam. Attiecībā uz Latvijas Republikā </w:t>
      </w:r>
      <w:r w:rsidR="00664958">
        <w:t>r</w:t>
      </w:r>
      <w:r w:rsidRPr="00D07F1B">
        <w:t xml:space="preserve">eģistrētiem pretendentiem Pasūtītājs par šo pretendentu atbilstību nolikuma </w:t>
      </w:r>
      <w:r>
        <w:t>15</w:t>
      </w:r>
      <w:r w:rsidRPr="00D07F1B">
        <w:t>.1.punktam pārliecinās attiecīgo informāciju</w:t>
      </w:r>
      <w:r w:rsidR="0085536A">
        <w:t>,</w:t>
      </w:r>
      <w:r w:rsidRPr="00D07F1B">
        <w:t xml:space="preserve"> iegūstot publiskajā datubāzē</w:t>
      </w:r>
      <w:r>
        <w:t>.</w:t>
      </w:r>
    </w:p>
    <w:p w14:paraId="4EA15875" w14:textId="0221198F" w:rsidR="00D07F1B" w:rsidRPr="00D07F1B" w:rsidRDefault="00D07F1B" w:rsidP="006A1807">
      <w:pPr>
        <w:pStyle w:val="ListParagraph"/>
        <w:widowControl w:val="0"/>
        <w:numPr>
          <w:ilvl w:val="1"/>
          <w:numId w:val="53"/>
        </w:numPr>
        <w:ind w:left="567" w:hanging="567"/>
        <w:jc w:val="both"/>
      </w:pPr>
      <w:r>
        <w:t>J</w:t>
      </w:r>
      <w:r w:rsidRPr="00C61377">
        <w:t>a pretendents ir apvienība</w:t>
      </w:r>
      <w:r>
        <w:t>, jāiesniedz a</w:t>
      </w:r>
      <w:r w:rsidRPr="00C61377">
        <w:t>pvienības dalībnieku noslēgtās vienošanās kopija, kurā ir norādīts</w:t>
      </w:r>
      <w:r w:rsidRPr="00C61377">
        <w:rPr>
          <w:color w:val="000000"/>
        </w:rPr>
        <w:t xml:space="preserve"> katram apvienības dalībniekam nododamo izpildāmo darbu daļa procentos no piedāvātās kopējās līguma cenas</w:t>
      </w:r>
      <w:r w:rsidRPr="00C61377">
        <w:t xml:space="preserve"> un šo darbu raksturojums.</w:t>
      </w:r>
    </w:p>
    <w:p w14:paraId="1A2DD2A9" w14:textId="03A07683" w:rsidR="00D07F1B" w:rsidRPr="00D07F1B" w:rsidRDefault="00D07F1B" w:rsidP="006A1807">
      <w:pPr>
        <w:pStyle w:val="ListParagraph"/>
        <w:widowControl w:val="0"/>
        <w:numPr>
          <w:ilvl w:val="1"/>
          <w:numId w:val="53"/>
        </w:numPr>
        <w:ind w:left="567" w:hanging="567"/>
        <w:jc w:val="both"/>
      </w:pPr>
      <w:r>
        <w:t>Ā</w:t>
      </w:r>
      <w:r w:rsidRPr="00D07F1B">
        <w:t xml:space="preserve">rvalstu personai, ja tā nav reģistrēta Latvijas Republikas Būvkomersantu reģistrā, jāiesniedz atbilstoši attiecīgās valsts normatīvajiem aktiem izsniegts dokuments, kas </w:t>
      </w:r>
      <w:r w:rsidRPr="00D07F1B">
        <w:lastRenderedPageBreak/>
        <w:t xml:space="preserve">apliecina tiesības veikt darbus </w:t>
      </w:r>
      <w:r w:rsidR="002C5AE0" w:rsidRPr="002C5AE0">
        <w:rPr>
          <w:spacing w:val="-3"/>
        </w:rPr>
        <w:t>iepirkuma priek</w:t>
      </w:r>
      <w:r w:rsidR="00664958">
        <w:rPr>
          <w:spacing w:val="-3"/>
        </w:rPr>
        <w:t>š</w:t>
      </w:r>
      <w:r w:rsidR="002C5AE0" w:rsidRPr="002C5AE0">
        <w:rPr>
          <w:spacing w:val="-3"/>
        </w:rPr>
        <w:t>metā paredzētajā</w:t>
      </w:r>
      <w:r w:rsidRPr="002C5AE0">
        <w:rPr>
          <w:spacing w:val="-3"/>
        </w:rPr>
        <w:t xml:space="preserve"> jomā </w:t>
      </w:r>
      <w:r w:rsidRPr="002C5AE0">
        <w:t>(sfērā) un šīs personas apliecinājums, ka gadījumā, ja pretendents tiks atzīts par konkursa uzvarētāju</w:t>
      </w:r>
      <w:r w:rsidRPr="00D07F1B">
        <w:t xml:space="preserve">, tad tā apņemas reģistrēties Latvijas Republikas Būvkomersantu reģistrā līdz iepirkuma līguma noslēgšanai. Attiecībā uz Latvijas Republikas Būvkomersantu reģistrā reģistrētiem pretendentiem Pasūtītājs par šo pretendentu atbilstību nolikuma </w:t>
      </w:r>
      <w:r>
        <w:t>1</w:t>
      </w:r>
      <w:r w:rsidR="004D7379">
        <w:t>6</w:t>
      </w:r>
      <w:r>
        <w:t>.</w:t>
      </w:r>
      <w:r w:rsidR="001B0744">
        <w:t>1</w:t>
      </w:r>
      <w:r w:rsidRPr="00D07F1B">
        <w:t>.punkta prasībai pārliecinās attiecīgo informāciju iegūstot publiskajā datubāzē (Būvniecības informācijas sistēmā (</w:t>
      </w:r>
      <w:hyperlink r:id="rId16" w:history="1">
        <w:r w:rsidRPr="00D07F1B">
          <w:rPr>
            <w:color w:val="0000FF"/>
            <w:u w:val="single"/>
          </w:rPr>
          <w:t>www.bis.gov.lv)</w:t>
        </w:r>
      </w:hyperlink>
      <w:r w:rsidRPr="00D07F1B">
        <w:t>)</w:t>
      </w:r>
      <w:r>
        <w:t>.</w:t>
      </w:r>
    </w:p>
    <w:p w14:paraId="699E4421" w14:textId="77777777" w:rsidR="001A175E" w:rsidRPr="000013BE" w:rsidRDefault="00606163" w:rsidP="006A1807">
      <w:pPr>
        <w:pStyle w:val="BodyText2"/>
        <w:numPr>
          <w:ilvl w:val="1"/>
          <w:numId w:val="53"/>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06B72B66" w14:textId="79B782D8" w:rsidR="006718EA" w:rsidRPr="006718EA" w:rsidRDefault="00B012D7" w:rsidP="006A1807">
      <w:pPr>
        <w:pStyle w:val="BodyText2"/>
        <w:numPr>
          <w:ilvl w:val="2"/>
          <w:numId w:val="53"/>
        </w:numPr>
        <w:ind w:left="0" w:firstLine="0"/>
        <w:rPr>
          <w:rFonts w:ascii="Times New Roman" w:hAnsi="Times New Roman"/>
          <w:szCs w:val="24"/>
        </w:rPr>
      </w:pPr>
      <w:r w:rsidRPr="000013BE">
        <w:rPr>
          <w:rFonts w:ascii="Times New Roman" w:hAnsi="Times New Roman"/>
          <w:szCs w:val="24"/>
        </w:rPr>
        <w:t>Pretendentam jāiesniedz informācija par pretendenta pieredzi atbilstoši nolikuma 1</w:t>
      </w:r>
      <w:r w:rsidR="006718EA">
        <w:rPr>
          <w:rFonts w:ascii="Times New Roman" w:hAnsi="Times New Roman"/>
          <w:szCs w:val="24"/>
        </w:rPr>
        <w:t>6</w:t>
      </w:r>
      <w:r w:rsidRPr="000013BE">
        <w:rPr>
          <w:rFonts w:ascii="Times New Roman" w:hAnsi="Times New Roman"/>
          <w:szCs w:val="24"/>
        </w:rPr>
        <w:t>.1.punktam, pēc šādas tabulas: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2693"/>
      </w:tblGrid>
      <w:tr w:rsidR="006718EA" w:rsidRPr="003A3D91" w14:paraId="70CDBEC6" w14:textId="77777777" w:rsidTr="005D45DB">
        <w:tc>
          <w:tcPr>
            <w:tcW w:w="534" w:type="dxa"/>
            <w:shd w:val="clear" w:color="auto" w:fill="auto"/>
          </w:tcPr>
          <w:p w14:paraId="3C08AE1D"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Nr.</w:t>
            </w:r>
          </w:p>
        </w:tc>
        <w:tc>
          <w:tcPr>
            <w:tcW w:w="2126" w:type="dxa"/>
            <w:shd w:val="clear" w:color="auto" w:fill="auto"/>
          </w:tcPr>
          <w:p w14:paraId="340C620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3714" w:type="dxa"/>
            <w:shd w:val="clear" w:color="auto" w:fill="auto"/>
          </w:tcPr>
          <w:p w14:paraId="5A18A78A"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Projektējamā objekta</w:t>
            </w:r>
          </w:p>
          <w:p w14:paraId="7EE0378A"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nosaukums un objekta raksturojums</w:t>
            </w:r>
          </w:p>
        </w:tc>
        <w:tc>
          <w:tcPr>
            <w:tcW w:w="2693" w:type="dxa"/>
            <w:shd w:val="clear" w:color="auto" w:fill="auto"/>
          </w:tcPr>
          <w:p w14:paraId="7ABFA43D"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250CA2C9" w14:textId="47012AD9"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p>
        </w:tc>
      </w:tr>
      <w:tr w:rsidR="006718EA" w:rsidRPr="003A3D91" w14:paraId="5BD4503B" w14:textId="77777777" w:rsidTr="005D45DB">
        <w:tc>
          <w:tcPr>
            <w:tcW w:w="534" w:type="dxa"/>
            <w:shd w:val="clear" w:color="auto" w:fill="auto"/>
          </w:tcPr>
          <w:p w14:paraId="687F1903" w14:textId="77777777" w:rsidR="006718EA" w:rsidRDefault="006718EA" w:rsidP="0036700F">
            <w:pPr>
              <w:rPr>
                <w:rFonts w:ascii="Times New Roman" w:hAnsi="Times New Roman"/>
                <w:color w:val="000000"/>
                <w:szCs w:val="24"/>
              </w:rPr>
            </w:pPr>
            <w:r w:rsidRPr="00B94475">
              <w:rPr>
                <w:rFonts w:ascii="Times New Roman" w:hAnsi="Times New Roman"/>
                <w:color w:val="000000"/>
                <w:szCs w:val="24"/>
              </w:rPr>
              <w:t>1.</w:t>
            </w:r>
          </w:p>
          <w:p w14:paraId="201CB641" w14:textId="437B33CD" w:rsidR="006718EA" w:rsidRPr="00B94475" w:rsidRDefault="006718EA" w:rsidP="0036700F">
            <w:pPr>
              <w:rPr>
                <w:rFonts w:ascii="Times New Roman" w:hAnsi="Times New Roman"/>
                <w:color w:val="000000"/>
                <w:szCs w:val="24"/>
              </w:rPr>
            </w:pPr>
          </w:p>
        </w:tc>
        <w:tc>
          <w:tcPr>
            <w:tcW w:w="2126" w:type="dxa"/>
            <w:shd w:val="clear" w:color="auto" w:fill="auto"/>
          </w:tcPr>
          <w:p w14:paraId="0888AD10" w14:textId="77777777" w:rsidR="006718EA" w:rsidRPr="00B94475" w:rsidRDefault="006718EA" w:rsidP="0036700F">
            <w:pPr>
              <w:rPr>
                <w:rFonts w:ascii="Times New Roman" w:hAnsi="Times New Roman"/>
                <w:color w:val="000000"/>
                <w:szCs w:val="24"/>
              </w:rPr>
            </w:pPr>
          </w:p>
        </w:tc>
        <w:tc>
          <w:tcPr>
            <w:tcW w:w="3714" w:type="dxa"/>
            <w:shd w:val="clear" w:color="auto" w:fill="auto"/>
          </w:tcPr>
          <w:p w14:paraId="7E64034B" w14:textId="77777777" w:rsidR="006718EA" w:rsidRPr="00B94475" w:rsidRDefault="006718EA" w:rsidP="0036700F">
            <w:pPr>
              <w:rPr>
                <w:rFonts w:ascii="Times New Roman" w:hAnsi="Times New Roman"/>
                <w:color w:val="000000"/>
                <w:szCs w:val="24"/>
              </w:rPr>
            </w:pPr>
          </w:p>
        </w:tc>
        <w:tc>
          <w:tcPr>
            <w:tcW w:w="2693" w:type="dxa"/>
            <w:shd w:val="clear" w:color="auto" w:fill="auto"/>
          </w:tcPr>
          <w:p w14:paraId="5DDF5532" w14:textId="77777777" w:rsidR="006718EA" w:rsidRPr="00B94475" w:rsidRDefault="006718EA" w:rsidP="0036700F">
            <w:pPr>
              <w:rPr>
                <w:rFonts w:ascii="Times New Roman" w:hAnsi="Times New Roman"/>
                <w:color w:val="000000"/>
                <w:szCs w:val="24"/>
              </w:rPr>
            </w:pPr>
          </w:p>
        </w:tc>
      </w:tr>
    </w:tbl>
    <w:p w14:paraId="312C0E57" w14:textId="2036854D" w:rsidR="00C75F10" w:rsidRPr="006718EA" w:rsidRDefault="00C75F10" w:rsidP="00312CD2">
      <w:pPr>
        <w:pStyle w:val="BodyText2"/>
        <w:numPr>
          <w:ilvl w:val="2"/>
          <w:numId w:val="53"/>
        </w:numPr>
        <w:ind w:left="0" w:firstLine="0"/>
        <w:rPr>
          <w:rFonts w:ascii="Times New Roman" w:hAnsi="Times New Roman"/>
          <w:szCs w:val="24"/>
        </w:rPr>
      </w:pPr>
      <w:r w:rsidRPr="000013BE">
        <w:rPr>
          <w:rFonts w:ascii="Times New Roman" w:hAnsi="Times New Roman"/>
          <w:szCs w:val="24"/>
        </w:rPr>
        <w:t>Pretendentam jāiesniedz informācija par pretendenta pieredzi atbilstoši nolikuma 1</w:t>
      </w:r>
      <w:r>
        <w:rPr>
          <w:rFonts w:ascii="Times New Roman" w:hAnsi="Times New Roman"/>
          <w:szCs w:val="24"/>
        </w:rPr>
        <w:t>6</w:t>
      </w:r>
      <w:r w:rsidRPr="000013BE">
        <w:rPr>
          <w:rFonts w:ascii="Times New Roman" w:hAnsi="Times New Roman"/>
          <w:szCs w:val="24"/>
        </w:rPr>
        <w:t>.</w:t>
      </w:r>
      <w:r w:rsidR="00312CD2">
        <w:rPr>
          <w:rFonts w:ascii="Times New Roman" w:hAnsi="Times New Roman"/>
          <w:szCs w:val="24"/>
        </w:rPr>
        <w:t>2</w:t>
      </w:r>
      <w:r w:rsidRPr="000013BE">
        <w:rPr>
          <w:rFonts w:ascii="Times New Roman" w:hAnsi="Times New Roman"/>
          <w:szCs w:val="24"/>
        </w:rPr>
        <w:t>.punktam, pēc šādas tabulas: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2693"/>
      </w:tblGrid>
      <w:tr w:rsidR="00C75F10" w:rsidRPr="003A3D91" w14:paraId="712F3188" w14:textId="77777777" w:rsidTr="005D45DB">
        <w:tc>
          <w:tcPr>
            <w:tcW w:w="534" w:type="dxa"/>
            <w:shd w:val="clear" w:color="auto" w:fill="auto"/>
          </w:tcPr>
          <w:p w14:paraId="022EEDC3" w14:textId="77777777" w:rsidR="00C75F10" w:rsidRPr="00B94475" w:rsidRDefault="00C75F10" w:rsidP="00B66385">
            <w:pPr>
              <w:rPr>
                <w:rFonts w:ascii="Times New Roman" w:hAnsi="Times New Roman"/>
                <w:color w:val="000000"/>
                <w:szCs w:val="24"/>
              </w:rPr>
            </w:pPr>
            <w:r w:rsidRPr="00B94475">
              <w:rPr>
                <w:rFonts w:ascii="Times New Roman" w:hAnsi="Times New Roman"/>
                <w:color w:val="000000"/>
                <w:szCs w:val="24"/>
              </w:rPr>
              <w:t>Nr.</w:t>
            </w:r>
          </w:p>
        </w:tc>
        <w:tc>
          <w:tcPr>
            <w:tcW w:w="2126" w:type="dxa"/>
            <w:shd w:val="clear" w:color="auto" w:fill="auto"/>
          </w:tcPr>
          <w:p w14:paraId="5D63F042" w14:textId="77777777" w:rsidR="00C75F10" w:rsidRPr="00B94475" w:rsidRDefault="00C75F10" w:rsidP="00B66385">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3714" w:type="dxa"/>
            <w:shd w:val="clear" w:color="auto" w:fill="auto"/>
          </w:tcPr>
          <w:p w14:paraId="5E050A70" w14:textId="6663CF32" w:rsidR="00C75F10" w:rsidRPr="00B94475" w:rsidRDefault="00D6707D" w:rsidP="00B66385">
            <w:pPr>
              <w:rPr>
                <w:rFonts w:ascii="Times New Roman" w:hAnsi="Times New Roman"/>
                <w:color w:val="000000"/>
                <w:szCs w:val="24"/>
              </w:rPr>
            </w:pPr>
            <w:r>
              <w:rPr>
                <w:rFonts w:ascii="Times New Roman" w:hAnsi="Times New Roman"/>
                <w:color w:val="000000"/>
                <w:szCs w:val="24"/>
              </w:rPr>
              <w:t>Objekt</w:t>
            </w:r>
            <w:r w:rsidR="00812F96">
              <w:rPr>
                <w:rFonts w:ascii="Times New Roman" w:hAnsi="Times New Roman"/>
                <w:color w:val="000000"/>
                <w:szCs w:val="24"/>
              </w:rPr>
              <w:t>a</w:t>
            </w:r>
            <w:r>
              <w:rPr>
                <w:rFonts w:ascii="Times New Roman" w:hAnsi="Times New Roman"/>
                <w:color w:val="000000"/>
                <w:szCs w:val="24"/>
              </w:rPr>
              <w:t>, kuram veikta autoruzra</w:t>
            </w:r>
            <w:r w:rsidR="00812F96">
              <w:rPr>
                <w:rFonts w:ascii="Times New Roman" w:hAnsi="Times New Roman"/>
                <w:color w:val="000000"/>
                <w:szCs w:val="24"/>
              </w:rPr>
              <w:t xml:space="preserve">udzība, </w:t>
            </w:r>
          </w:p>
          <w:p w14:paraId="026E6234" w14:textId="61AB5DD7" w:rsidR="00C75F10" w:rsidRPr="00B94475" w:rsidRDefault="00C75F10" w:rsidP="00B66385">
            <w:pPr>
              <w:rPr>
                <w:rFonts w:ascii="Times New Roman" w:hAnsi="Times New Roman"/>
                <w:color w:val="000000"/>
                <w:szCs w:val="24"/>
              </w:rPr>
            </w:pPr>
            <w:r w:rsidRPr="00B94475">
              <w:rPr>
                <w:rFonts w:ascii="Times New Roman" w:hAnsi="Times New Roman"/>
                <w:color w:val="000000"/>
                <w:szCs w:val="24"/>
              </w:rPr>
              <w:t>nosaukums un objekta</w:t>
            </w:r>
            <w:r w:rsidR="000E3026">
              <w:rPr>
                <w:rFonts w:ascii="Times New Roman" w:hAnsi="Times New Roman"/>
                <w:color w:val="000000"/>
                <w:szCs w:val="24"/>
              </w:rPr>
              <w:t xml:space="preserve"> (būvprojekta)</w:t>
            </w:r>
            <w:r w:rsidRPr="00B94475">
              <w:rPr>
                <w:rFonts w:ascii="Times New Roman" w:hAnsi="Times New Roman"/>
                <w:color w:val="000000"/>
                <w:szCs w:val="24"/>
              </w:rPr>
              <w:t xml:space="preserve"> raksturojums</w:t>
            </w:r>
          </w:p>
        </w:tc>
        <w:tc>
          <w:tcPr>
            <w:tcW w:w="2693" w:type="dxa"/>
            <w:shd w:val="clear" w:color="auto" w:fill="auto"/>
          </w:tcPr>
          <w:p w14:paraId="5FBA0D80" w14:textId="77777777" w:rsidR="00C75F10" w:rsidRPr="00B94475" w:rsidRDefault="00C75F10" w:rsidP="00B66385">
            <w:pPr>
              <w:rPr>
                <w:rFonts w:ascii="Times New Roman" w:hAnsi="Times New Roman"/>
                <w:color w:val="000000"/>
                <w:szCs w:val="24"/>
              </w:rPr>
            </w:pPr>
            <w:r w:rsidRPr="00B94475">
              <w:rPr>
                <w:rFonts w:ascii="Times New Roman" w:hAnsi="Times New Roman"/>
                <w:color w:val="000000"/>
                <w:szCs w:val="24"/>
              </w:rPr>
              <w:t xml:space="preserve">Izpildes termiņi </w:t>
            </w:r>
          </w:p>
          <w:p w14:paraId="7FA4D292" w14:textId="7C15AEDB" w:rsidR="00C75F10" w:rsidRPr="00B94475" w:rsidRDefault="00C75F10" w:rsidP="00B66385">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000E3026">
              <w:rPr>
                <w:rFonts w:ascii="Times New Roman" w:hAnsi="Times New Roman"/>
              </w:rPr>
              <w:t xml:space="preserve">objekts nodots ekspluatācijā </w:t>
            </w:r>
          </w:p>
        </w:tc>
      </w:tr>
      <w:tr w:rsidR="00C75F10" w:rsidRPr="003A3D91" w14:paraId="1D9FA880" w14:textId="77777777" w:rsidTr="005D45DB">
        <w:tc>
          <w:tcPr>
            <w:tcW w:w="534" w:type="dxa"/>
            <w:shd w:val="clear" w:color="auto" w:fill="auto"/>
          </w:tcPr>
          <w:p w14:paraId="3A8C3068" w14:textId="77777777" w:rsidR="00C75F10" w:rsidRDefault="00C75F10" w:rsidP="00B66385">
            <w:pPr>
              <w:rPr>
                <w:rFonts w:ascii="Times New Roman" w:hAnsi="Times New Roman"/>
                <w:color w:val="000000"/>
                <w:szCs w:val="24"/>
              </w:rPr>
            </w:pPr>
            <w:r w:rsidRPr="00B94475">
              <w:rPr>
                <w:rFonts w:ascii="Times New Roman" w:hAnsi="Times New Roman"/>
                <w:color w:val="000000"/>
                <w:szCs w:val="24"/>
              </w:rPr>
              <w:t>1.</w:t>
            </w:r>
          </w:p>
          <w:p w14:paraId="2F29E551" w14:textId="77777777" w:rsidR="00C75F10" w:rsidRPr="00B94475" w:rsidRDefault="00C75F10" w:rsidP="00B66385">
            <w:pPr>
              <w:rPr>
                <w:rFonts w:ascii="Times New Roman" w:hAnsi="Times New Roman"/>
                <w:color w:val="000000"/>
                <w:szCs w:val="24"/>
              </w:rPr>
            </w:pPr>
          </w:p>
        </w:tc>
        <w:tc>
          <w:tcPr>
            <w:tcW w:w="2126" w:type="dxa"/>
            <w:shd w:val="clear" w:color="auto" w:fill="auto"/>
          </w:tcPr>
          <w:p w14:paraId="754F1E9A" w14:textId="77777777" w:rsidR="00C75F10" w:rsidRPr="00B94475" w:rsidRDefault="00C75F10" w:rsidP="00B66385">
            <w:pPr>
              <w:rPr>
                <w:rFonts w:ascii="Times New Roman" w:hAnsi="Times New Roman"/>
                <w:color w:val="000000"/>
                <w:szCs w:val="24"/>
              </w:rPr>
            </w:pPr>
          </w:p>
        </w:tc>
        <w:tc>
          <w:tcPr>
            <w:tcW w:w="3714" w:type="dxa"/>
            <w:shd w:val="clear" w:color="auto" w:fill="auto"/>
          </w:tcPr>
          <w:p w14:paraId="7755F367" w14:textId="77777777" w:rsidR="00C75F10" w:rsidRPr="00B94475" w:rsidRDefault="00C75F10" w:rsidP="00B66385">
            <w:pPr>
              <w:rPr>
                <w:rFonts w:ascii="Times New Roman" w:hAnsi="Times New Roman"/>
                <w:color w:val="000000"/>
                <w:szCs w:val="24"/>
              </w:rPr>
            </w:pPr>
          </w:p>
        </w:tc>
        <w:tc>
          <w:tcPr>
            <w:tcW w:w="2693" w:type="dxa"/>
            <w:shd w:val="clear" w:color="auto" w:fill="auto"/>
          </w:tcPr>
          <w:p w14:paraId="3767A131" w14:textId="77777777" w:rsidR="00C75F10" w:rsidRPr="00B94475" w:rsidRDefault="00C75F10" w:rsidP="00B66385">
            <w:pPr>
              <w:rPr>
                <w:rFonts w:ascii="Times New Roman" w:hAnsi="Times New Roman"/>
                <w:color w:val="000000"/>
                <w:szCs w:val="24"/>
              </w:rPr>
            </w:pPr>
          </w:p>
        </w:tc>
      </w:tr>
    </w:tbl>
    <w:p w14:paraId="4829739B" w14:textId="21C7B2D0" w:rsidR="00D80097" w:rsidRDefault="00D80097" w:rsidP="00D80097">
      <w:pPr>
        <w:pStyle w:val="BodyText2"/>
        <w:tabs>
          <w:tab w:val="clear" w:pos="0"/>
        </w:tabs>
        <w:ind w:left="720"/>
        <w:rPr>
          <w:rFonts w:ascii="Times New Roman" w:hAnsi="Times New Roman"/>
          <w:szCs w:val="24"/>
        </w:rPr>
      </w:pPr>
      <w:r w:rsidRPr="00D80097">
        <w:rPr>
          <w:rFonts w:ascii="Times New Roman" w:hAnsi="Times New Roman"/>
          <w:bCs/>
        </w:rPr>
        <w:t xml:space="preserve">Pretendentam </w:t>
      </w:r>
      <w:r w:rsidRPr="003D41AC">
        <w:rPr>
          <w:rFonts w:ascii="Times New Roman" w:hAnsi="Times New Roman"/>
          <w:b/>
        </w:rPr>
        <w:t>obligāti</w:t>
      </w:r>
      <w:r>
        <w:rPr>
          <w:rFonts w:ascii="Times New Roman" w:hAnsi="Times New Roman"/>
          <w:b/>
        </w:rPr>
        <w:t xml:space="preserve"> jā</w:t>
      </w:r>
      <w:r w:rsidRPr="003D41AC">
        <w:rPr>
          <w:rFonts w:ascii="Times New Roman" w:hAnsi="Times New Roman"/>
          <w:b/>
        </w:rPr>
        <w:t>pievieno</w:t>
      </w:r>
      <w:r>
        <w:rPr>
          <w:rFonts w:ascii="Times New Roman" w:hAnsi="Times New Roman"/>
          <w:b/>
        </w:rPr>
        <w:t xml:space="preserve"> </w:t>
      </w:r>
      <w:r w:rsidRPr="003D41AC">
        <w:rPr>
          <w:rFonts w:ascii="Times New Roman" w:hAnsi="Times New Roman"/>
        </w:rPr>
        <w:t xml:space="preserve">darbu pasūtītāju izziņas (atsauksmes) par visiem sarakstā norādītajiem objektiem, kurās tas apliecina </w:t>
      </w:r>
      <w:r>
        <w:rPr>
          <w:rFonts w:ascii="Times New Roman" w:hAnsi="Times New Roman"/>
        </w:rPr>
        <w:t>pretendenta</w:t>
      </w:r>
      <w:r w:rsidRPr="003D41AC">
        <w:rPr>
          <w:rFonts w:ascii="Times New Roman" w:hAnsi="Times New Roman"/>
        </w:rPr>
        <w:t xml:space="preserve"> pieredzi nolikuma </w:t>
      </w:r>
      <w:r>
        <w:rPr>
          <w:rFonts w:ascii="Times New Roman" w:hAnsi="Times New Roman"/>
        </w:rPr>
        <w:t>16.1</w:t>
      </w:r>
      <w:r w:rsidRPr="003D41AC">
        <w:rPr>
          <w:rFonts w:ascii="Times New Roman" w:hAnsi="Times New Roman"/>
        </w:rPr>
        <w:t>.</w:t>
      </w:r>
      <w:r>
        <w:rPr>
          <w:rFonts w:ascii="Times New Roman" w:hAnsi="Times New Roman"/>
        </w:rPr>
        <w:t xml:space="preserve"> </w:t>
      </w:r>
      <w:r w:rsidR="00126A52">
        <w:rPr>
          <w:rFonts w:ascii="Times New Roman" w:hAnsi="Times New Roman"/>
        </w:rPr>
        <w:t xml:space="preserve">un 16.2. </w:t>
      </w:r>
      <w:r w:rsidRPr="003D41AC">
        <w:rPr>
          <w:rFonts w:ascii="Times New Roman" w:hAnsi="Times New Roman"/>
        </w:rPr>
        <w:t xml:space="preserve">punktā minēto darbu veikšanā (ja </w:t>
      </w:r>
      <w:r>
        <w:rPr>
          <w:rFonts w:ascii="Times New Roman" w:hAnsi="Times New Roman"/>
        </w:rPr>
        <w:t>pretendents</w:t>
      </w:r>
      <w:r w:rsidRPr="003D41AC">
        <w:rPr>
          <w:rFonts w:ascii="Times New Roman" w:hAnsi="Times New Roman"/>
        </w:rPr>
        <w:t xml:space="preserve"> objektīvu iemeslu dēļ nevar iesniegt darbu pasūtītāja izziņas, jāiesniedz citi dokumenti, kas apliecina </w:t>
      </w:r>
      <w:r>
        <w:rPr>
          <w:rFonts w:ascii="Times New Roman" w:hAnsi="Times New Roman"/>
        </w:rPr>
        <w:t>pretendenta</w:t>
      </w:r>
      <w:r w:rsidRPr="003D41AC">
        <w:rPr>
          <w:rFonts w:ascii="Times New Roman" w:hAnsi="Times New Roman"/>
        </w:rPr>
        <w:t xml:space="preserve"> pieredzes atbilstību nolikuma prasībām)</w:t>
      </w:r>
      <w:r>
        <w:rPr>
          <w:rFonts w:ascii="Times New Roman" w:hAnsi="Times New Roman"/>
        </w:rPr>
        <w:t>.</w:t>
      </w:r>
    </w:p>
    <w:p w14:paraId="70E5D51F" w14:textId="56FDCBC6" w:rsidR="006718EA" w:rsidRPr="00143540" w:rsidRDefault="006718EA" w:rsidP="006A1807">
      <w:pPr>
        <w:pStyle w:val="BodyText2"/>
        <w:numPr>
          <w:ilvl w:val="2"/>
          <w:numId w:val="53"/>
        </w:numPr>
        <w:ind w:left="709"/>
        <w:rPr>
          <w:rFonts w:ascii="Times New Roman" w:hAnsi="Times New Roman"/>
          <w:szCs w:val="24"/>
        </w:rPr>
      </w:pPr>
      <w:r w:rsidRPr="00143540">
        <w:rPr>
          <w:rFonts w:ascii="Times New Roman" w:hAnsi="Times New Roman"/>
          <w:szCs w:val="24"/>
        </w:rPr>
        <w:t>Pretendentam jāiesniedz informācija par pretendenta speciālist</w:t>
      </w:r>
      <w:r w:rsidR="00B226F3">
        <w:rPr>
          <w:rFonts w:ascii="Times New Roman" w:hAnsi="Times New Roman"/>
          <w:szCs w:val="24"/>
        </w:rPr>
        <w:t>a/-u</w:t>
      </w:r>
      <w:r w:rsidRPr="00143540">
        <w:rPr>
          <w:rFonts w:ascii="Times New Roman" w:hAnsi="Times New Roman"/>
          <w:szCs w:val="24"/>
        </w:rPr>
        <w:t xml:space="preserve"> pieredzi atbilstoši</w:t>
      </w:r>
      <w:r w:rsidR="00143540">
        <w:rPr>
          <w:rFonts w:ascii="Times New Roman" w:hAnsi="Times New Roman"/>
          <w:szCs w:val="24"/>
        </w:rPr>
        <w:t xml:space="preserve"> </w:t>
      </w:r>
      <w:r w:rsidRPr="00143540">
        <w:rPr>
          <w:rFonts w:ascii="Times New Roman" w:hAnsi="Times New Roman"/>
          <w:szCs w:val="24"/>
        </w:rPr>
        <w:t>nolikuma 16.</w:t>
      </w:r>
      <w:r w:rsidR="000E3026">
        <w:rPr>
          <w:rFonts w:ascii="Times New Roman" w:hAnsi="Times New Roman"/>
          <w:szCs w:val="24"/>
        </w:rPr>
        <w:t>3</w:t>
      </w:r>
      <w:r w:rsidRPr="00143540">
        <w:rPr>
          <w:rFonts w:ascii="Times New Roman" w:hAnsi="Times New Roman"/>
          <w:szCs w:val="24"/>
        </w:rPr>
        <w:t>.punktam</w:t>
      </w:r>
      <w:r w:rsidR="00965511" w:rsidRPr="00143540">
        <w:rPr>
          <w:rFonts w:ascii="Times New Roman" w:hAnsi="Times New Roman"/>
          <w:szCs w:val="24"/>
        </w:rPr>
        <w:t>:</w:t>
      </w:r>
      <w:r w:rsidRPr="00143540">
        <w:rPr>
          <w:rFonts w:ascii="Times New Roman" w:hAnsi="Times New Roman"/>
          <w:szCs w:val="24"/>
        </w:rPr>
        <w:t xml:space="preserv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2693"/>
      </w:tblGrid>
      <w:tr w:rsidR="006718EA" w:rsidRPr="00B94475" w14:paraId="0D7FB4F4" w14:textId="77777777" w:rsidTr="005D45DB">
        <w:tc>
          <w:tcPr>
            <w:tcW w:w="534" w:type="dxa"/>
            <w:shd w:val="clear" w:color="auto" w:fill="auto"/>
          </w:tcPr>
          <w:p w14:paraId="1B1F290B"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Nr.</w:t>
            </w:r>
          </w:p>
        </w:tc>
        <w:tc>
          <w:tcPr>
            <w:tcW w:w="1673" w:type="dxa"/>
            <w:shd w:val="clear" w:color="auto" w:fill="auto"/>
          </w:tcPr>
          <w:p w14:paraId="157644B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Pasūtītājs </w:t>
            </w:r>
          </w:p>
        </w:tc>
        <w:tc>
          <w:tcPr>
            <w:tcW w:w="2012" w:type="dxa"/>
            <w:shd w:val="clear" w:color="auto" w:fill="auto"/>
          </w:tcPr>
          <w:p w14:paraId="75360EE4"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Izpildītājs</w:t>
            </w:r>
          </w:p>
          <w:p w14:paraId="35E643CE"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(projektēšanas organizācija)</w:t>
            </w:r>
          </w:p>
        </w:tc>
        <w:tc>
          <w:tcPr>
            <w:tcW w:w="2155" w:type="dxa"/>
            <w:shd w:val="clear" w:color="auto" w:fill="auto"/>
          </w:tcPr>
          <w:p w14:paraId="5DC3FCCB"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Projektējamā objekta nosaukums</w:t>
            </w:r>
          </w:p>
          <w:p w14:paraId="42C5D21C"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un objekta raksturojums</w:t>
            </w:r>
          </w:p>
        </w:tc>
        <w:tc>
          <w:tcPr>
            <w:tcW w:w="2693" w:type="dxa"/>
            <w:shd w:val="clear" w:color="auto" w:fill="auto"/>
          </w:tcPr>
          <w:p w14:paraId="3A1A5842" w14:textId="77777777"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 xml:space="preserve">Izpildes termiņi </w:t>
            </w:r>
          </w:p>
          <w:p w14:paraId="1FB8BEE2" w14:textId="7DF32CE3" w:rsidR="006718EA" w:rsidRPr="00B94475" w:rsidRDefault="006718EA" w:rsidP="0036700F">
            <w:pPr>
              <w:rPr>
                <w:rFonts w:ascii="Times New Roman" w:hAnsi="Times New Roman"/>
                <w:color w:val="000000"/>
                <w:szCs w:val="24"/>
              </w:rPr>
            </w:pP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saņemta atzīme par projektēšanas nosacījumu izpildi</w:t>
            </w:r>
            <w:r w:rsidRPr="00B94475">
              <w:rPr>
                <w:rFonts w:ascii="Times New Roman" w:hAnsi="Times New Roman"/>
                <w:color w:val="000000"/>
                <w:szCs w:val="24"/>
              </w:rPr>
              <w:t xml:space="preserve"> </w:t>
            </w:r>
          </w:p>
        </w:tc>
      </w:tr>
      <w:tr w:rsidR="006718EA" w:rsidRPr="00B94475" w14:paraId="41AE0C57" w14:textId="77777777" w:rsidTr="005D45DB">
        <w:tc>
          <w:tcPr>
            <w:tcW w:w="534" w:type="dxa"/>
            <w:shd w:val="clear" w:color="auto" w:fill="auto"/>
          </w:tcPr>
          <w:p w14:paraId="07470441" w14:textId="77777777" w:rsidR="006718EA" w:rsidRDefault="006718EA" w:rsidP="0036700F">
            <w:pPr>
              <w:rPr>
                <w:rFonts w:ascii="Times New Roman" w:hAnsi="Times New Roman"/>
                <w:color w:val="000000"/>
                <w:szCs w:val="24"/>
              </w:rPr>
            </w:pPr>
            <w:r w:rsidRPr="00B94475">
              <w:rPr>
                <w:rFonts w:ascii="Times New Roman" w:hAnsi="Times New Roman"/>
                <w:color w:val="000000"/>
                <w:szCs w:val="24"/>
              </w:rPr>
              <w:t>1.</w:t>
            </w:r>
          </w:p>
          <w:p w14:paraId="774DA7BD" w14:textId="7F7359C0" w:rsidR="006718EA" w:rsidRPr="00B94475" w:rsidRDefault="006718EA" w:rsidP="0036700F">
            <w:pPr>
              <w:rPr>
                <w:rFonts w:ascii="Times New Roman" w:hAnsi="Times New Roman"/>
                <w:color w:val="000000"/>
                <w:szCs w:val="24"/>
              </w:rPr>
            </w:pPr>
          </w:p>
        </w:tc>
        <w:tc>
          <w:tcPr>
            <w:tcW w:w="1673" w:type="dxa"/>
            <w:shd w:val="clear" w:color="auto" w:fill="auto"/>
          </w:tcPr>
          <w:p w14:paraId="7928F937" w14:textId="77777777" w:rsidR="006718EA" w:rsidRPr="00B94475" w:rsidRDefault="006718EA" w:rsidP="0036700F">
            <w:pPr>
              <w:rPr>
                <w:rFonts w:ascii="Times New Roman" w:hAnsi="Times New Roman"/>
                <w:color w:val="000000"/>
                <w:szCs w:val="24"/>
              </w:rPr>
            </w:pPr>
          </w:p>
        </w:tc>
        <w:tc>
          <w:tcPr>
            <w:tcW w:w="2012" w:type="dxa"/>
            <w:shd w:val="clear" w:color="auto" w:fill="auto"/>
          </w:tcPr>
          <w:p w14:paraId="33EDA10D" w14:textId="77777777" w:rsidR="006718EA" w:rsidRPr="00B94475" w:rsidRDefault="006718EA" w:rsidP="0036700F">
            <w:pPr>
              <w:rPr>
                <w:rFonts w:ascii="Times New Roman" w:hAnsi="Times New Roman"/>
                <w:color w:val="000000"/>
                <w:szCs w:val="24"/>
              </w:rPr>
            </w:pPr>
          </w:p>
        </w:tc>
        <w:tc>
          <w:tcPr>
            <w:tcW w:w="2155" w:type="dxa"/>
            <w:shd w:val="clear" w:color="auto" w:fill="auto"/>
          </w:tcPr>
          <w:p w14:paraId="3E48431E" w14:textId="77777777" w:rsidR="006718EA" w:rsidRPr="00B94475" w:rsidRDefault="006718EA" w:rsidP="0036700F">
            <w:pPr>
              <w:rPr>
                <w:rFonts w:ascii="Times New Roman" w:hAnsi="Times New Roman"/>
                <w:color w:val="000000"/>
                <w:szCs w:val="24"/>
              </w:rPr>
            </w:pPr>
          </w:p>
        </w:tc>
        <w:tc>
          <w:tcPr>
            <w:tcW w:w="2693" w:type="dxa"/>
            <w:shd w:val="clear" w:color="auto" w:fill="auto"/>
          </w:tcPr>
          <w:p w14:paraId="7543B61A" w14:textId="77777777" w:rsidR="006718EA" w:rsidRPr="00B94475" w:rsidRDefault="006718EA" w:rsidP="0036700F">
            <w:pPr>
              <w:rPr>
                <w:rFonts w:ascii="Times New Roman" w:hAnsi="Times New Roman"/>
                <w:color w:val="000000"/>
                <w:szCs w:val="24"/>
              </w:rPr>
            </w:pPr>
          </w:p>
        </w:tc>
      </w:tr>
    </w:tbl>
    <w:p w14:paraId="1522D7AB" w14:textId="25C7D550" w:rsidR="003E768C" w:rsidRDefault="003E768C" w:rsidP="003E768C">
      <w:pPr>
        <w:pStyle w:val="BodyText2"/>
        <w:tabs>
          <w:tab w:val="clear" w:pos="0"/>
        </w:tabs>
        <w:ind w:left="720"/>
        <w:rPr>
          <w:rFonts w:ascii="Times New Roman" w:hAnsi="Times New Roman"/>
          <w:szCs w:val="24"/>
        </w:rPr>
      </w:pPr>
      <w:r w:rsidRPr="00D80097">
        <w:rPr>
          <w:rFonts w:ascii="Times New Roman" w:hAnsi="Times New Roman"/>
          <w:bCs/>
        </w:rPr>
        <w:t xml:space="preserve">Pretendentam </w:t>
      </w:r>
      <w:r w:rsidRPr="003D41AC">
        <w:rPr>
          <w:rFonts w:ascii="Times New Roman" w:hAnsi="Times New Roman"/>
          <w:b/>
        </w:rPr>
        <w:t>obligāti</w:t>
      </w:r>
      <w:r>
        <w:rPr>
          <w:rFonts w:ascii="Times New Roman" w:hAnsi="Times New Roman"/>
          <w:b/>
        </w:rPr>
        <w:t xml:space="preserve"> jā</w:t>
      </w:r>
      <w:r w:rsidRPr="003D41AC">
        <w:rPr>
          <w:rFonts w:ascii="Times New Roman" w:hAnsi="Times New Roman"/>
          <w:b/>
        </w:rPr>
        <w:t>pievieno</w:t>
      </w:r>
      <w:r>
        <w:rPr>
          <w:rFonts w:ascii="Times New Roman" w:hAnsi="Times New Roman"/>
          <w:b/>
        </w:rPr>
        <w:t xml:space="preserve"> </w:t>
      </w:r>
      <w:r w:rsidRPr="003D41AC">
        <w:rPr>
          <w:rFonts w:ascii="Times New Roman" w:hAnsi="Times New Roman"/>
        </w:rPr>
        <w:t xml:space="preserve">darbu pasūtītāju izziņas (atsauksmes) par visiem sarakstā norādītajiem objektiem, kurās tas apliecina </w:t>
      </w:r>
      <w:r w:rsidR="00B226F3">
        <w:rPr>
          <w:rFonts w:ascii="Times New Roman" w:hAnsi="Times New Roman"/>
        </w:rPr>
        <w:t>spe</w:t>
      </w:r>
      <w:r w:rsidR="000A1677">
        <w:rPr>
          <w:rFonts w:ascii="Times New Roman" w:hAnsi="Times New Roman"/>
        </w:rPr>
        <w:t>c</w:t>
      </w:r>
      <w:r w:rsidR="00B226F3">
        <w:rPr>
          <w:rFonts w:ascii="Times New Roman" w:hAnsi="Times New Roman"/>
        </w:rPr>
        <w:t>iālista/-u</w:t>
      </w:r>
      <w:r>
        <w:rPr>
          <w:rFonts w:ascii="Times New Roman" w:hAnsi="Times New Roman"/>
        </w:rPr>
        <w:t xml:space="preserve"> </w:t>
      </w:r>
      <w:r w:rsidRPr="003D41AC">
        <w:rPr>
          <w:rFonts w:ascii="Times New Roman" w:hAnsi="Times New Roman"/>
        </w:rPr>
        <w:t xml:space="preserve">pieredzi nolikuma </w:t>
      </w:r>
      <w:r>
        <w:rPr>
          <w:rFonts w:ascii="Times New Roman" w:hAnsi="Times New Roman"/>
        </w:rPr>
        <w:t>16.3</w:t>
      </w:r>
      <w:r w:rsidRPr="003D41AC">
        <w:rPr>
          <w:rFonts w:ascii="Times New Roman" w:hAnsi="Times New Roman"/>
        </w:rPr>
        <w:t>.</w:t>
      </w:r>
      <w:r>
        <w:rPr>
          <w:rFonts w:ascii="Times New Roman" w:hAnsi="Times New Roman"/>
        </w:rPr>
        <w:t xml:space="preserve">1. </w:t>
      </w:r>
      <w:r w:rsidRPr="003D41AC">
        <w:rPr>
          <w:rFonts w:ascii="Times New Roman" w:hAnsi="Times New Roman"/>
        </w:rPr>
        <w:t xml:space="preserve">punktā minēto darbu veikšanā (ja </w:t>
      </w:r>
      <w:r>
        <w:rPr>
          <w:rFonts w:ascii="Times New Roman" w:hAnsi="Times New Roman"/>
        </w:rPr>
        <w:t>pretendents</w:t>
      </w:r>
      <w:r w:rsidRPr="003D41AC">
        <w:rPr>
          <w:rFonts w:ascii="Times New Roman" w:hAnsi="Times New Roman"/>
        </w:rPr>
        <w:t xml:space="preserve"> objektīvu iemeslu dēļ nevar iesniegt darbu pasūtītāja izziņas, jāiesniedz citi dokumenti, kas apliecina </w:t>
      </w:r>
      <w:r w:rsidR="000A1677">
        <w:rPr>
          <w:rFonts w:ascii="Times New Roman" w:hAnsi="Times New Roman"/>
        </w:rPr>
        <w:t>speciālista/-u</w:t>
      </w:r>
      <w:r w:rsidRPr="003D41AC">
        <w:rPr>
          <w:rFonts w:ascii="Times New Roman" w:hAnsi="Times New Roman"/>
        </w:rPr>
        <w:t xml:space="preserve"> pieredzes atbilstību nolikuma prasībām)</w:t>
      </w:r>
      <w:r>
        <w:rPr>
          <w:rFonts w:ascii="Times New Roman" w:hAnsi="Times New Roman"/>
        </w:rPr>
        <w:t>.</w:t>
      </w:r>
    </w:p>
    <w:p w14:paraId="0D5F1E87" w14:textId="77777777" w:rsidR="003E768C" w:rsidRDefault="003E768C" w:rsidP="003E768C">
      <w:pPr>
        <w:tabs>
          <w:tab w:val="left" w:pos="567"/>
        </w:tabs>
        <w:jc w:val="both"/>
        <w:rPr>
          <w:rFonts w:ascii="Times New Roman" w:hAnsi="Times New Roman"/>
        </w:rPr>
      </w:pPr>
    </w:p>
    <w:p w14:paraId="23D699A6" w14:textId="2372A2EF" w:rsidR="00F322F0" w:rsidRPr="00E169D3" w:rsidRDefault="00F322F0" w:rsidP="000A1677">
      <w:pPr>
        <w:numPr>
          <w:ilvl w:val="2"/>
          <w:numId w:val="53"/>
        </w:numPr>
        <w:tabs>
          <w:tab w:val="left" w:pos="567"/>
        </w:tabs>
        <w:ind w:left="0" w:firstLine="0"/>
        <w:jc w:val="both"/>
        <w:rPr>
          <w:rFonts w:ascii="Times New Roman" w:hAnsi="Times New Roman"/>
        </w:rPr>
      </w:pPr>
      <w:r>
        <w:rPr>
          <w:rFonts w:ascii="Times New Roman" w:hAnsi="Times New Roman"/>
        </w:rPr>
        <w:t>Pretendenta</w:t>
      </w:r>
      <w:r w:rsidR="00183797">
        <w:rPr>
          <w:rFonts w:ascii="Times New Roman" w:hAnsi="Times New Roman"/>
        </w:rPr>
        <w:t>m</w:t>
      </w:r>
      <w:r>
        <w:rPr>
          <w:rFonts w:ascii="Times New Roman" w:hAnsi="Times New Roman"/>
        </w:rPr>
        <w:t xml:space="preserve"> j</w:t>
      </w:r>
      <w:r w:rsidRPr="009D0747">
        <w:rPr>
          <w:rFonts w:ascii="Times New Roman" w:hAnsi="Times New Roman"/>
        </w:rPr>
        <w:t xml:space="preserve">āpievieno </w:t>
      </w:r>
      <w:r>
        <w:rPr>
          <w:rFonts w:ascii="Times New Roman" w:hAnsi="Times New Roman"/>
        </w:rPr>
        <w:t>16.</w:t>
      </w:r>
      <w:r w:rsidR="00E1373B">
        <w:rPr>
          <w:rFonts w:ascii="Times New Roman" w:hAnsi="Times New Roman"/>
        </w:rPr>
        <w:t>3</w:t>
      </w:r>
      <w:r w:rsidRPr="009D0747">
        <w:rPr>
          <w:rFonts w:ascii="Times New Roman" w:hAnsi="Times New Roman"/>
        </w:rPr>
        <w:t>.</w:t>
      </w:r>
      <w:r w:rsidR="008C0ED9">
        <w:rPr>
          <w:rFonts w:ascii="Times New Roman" w:hAnsi="Times New Roman"/>
        </w:rPr>
        <w:t xml:space="preserve"> </w:t>
      </w:r>
      <w:r w:rsidRPr="009D0747">
        <w:rPr>
          <w:rFonts w:ascii="Times New Roman" w:hAnsi="Times New Roman"/>
        </w:rPr>
        <w:t>punktā norādīt</w:t>
      </w:r>
      <w:r w:rsidR="002C5AE0">
        <w:rPr>
          <w:rFonts w:ascii="Times New Roman" w:hAnsi="Times New Roman"/>
        </w:rPr>
        <w:t>o</w:t>
      </w:r>
      <w:r w:rsidRPr="009D0747">
        <w:rPr>
          <w:rFonts w:ascii="Times New Roman" w:hAnsi="Times New Roman"/>
        </w:rPr>
        <w:t xml:space="preserve"> speciālis</w:t>
      </w:r>
      <w:r w:rsidR="002C5AE0">
        <w:rPr>
          <w:rFonts w:ascii="Times New Roman" w:hAnsi="Times New Roman"/>
        </w:rPr>
        <w:t>tu</w:t>
      </w:r>
      <w:r w:rsidRPr="009D0747">
        <w:rPr>
          <w:rFonts w:ascii="Times New Roman" w:hAnsi="Times New Roman"/>
        </w:rPr>
        <w:t xml:space="preserve"> apliecinājums par gatavību pildīt attiecīgā speciālista pienākumus, ja pretendents tiek atzīts par konkursa uzvarētāju</w:t>
      </w:r>
      <w:r w:rsidR="00183797">
        <w:rPr>
          <w:rFonts w:ascii="Times New Roman" w:hAnsi="Times New Roman"/>
        </w:rPr>
        <w:t>,</w:t>
      </w:r>
      <w:r w:rsidR="001C6774" w:rsidRPr="001C6774">
        <w:rPr>
          <w:rFonts w:ascii="Times New Roman" w:hAnsi="Times New Roman"/>
          <w:szCs w:val="24"/>
        </w:rPr>
        <w:t xml:space="preserve"> </w:t>
      </w:r>
      <w:r w:rsidR="001C6774" w:rsidRPr="00B96A22">
        <w:rPr>
          <w:rFonts w:ascii="Times New Roman" w:hAnsi="Times New Roman"/>
          <w:szCs w:val="24"/>
        </w:rPr>
        <w:t xml:space="preserve">un pretendentam jānorāda, kāds būs tiesisko attiecību veids (darba līgums, uzņēmuma līgums, vai tml.) </w:t>
      </w:r>
      <w:r w:rsidR="001C6774" w:rsidRPr="00E169D3">
        <w:rPr>
          <w:rFonts w:ascii="Times New Roman" w:hAnsi="Times New Roman"/>
          <w:szCs w:val="24"/>
        </w:rPr>
        <w:t>starp pretendentu un nolikuma 16.</w:t>
      </w:r>
      <w:r w:rsidR="00E4143D">
        <w:rPr>
          <w:rFonts w:ascii="Times New Roman" w:hAnsi="Times New Roman"/>
          <w:szCs w:val="24"/>
        </w:rPr>
        <w:t>3</w:t>
      </w:r>
      <w:r w:rsidR="001C6774" w:rsidRPr="00E169D3">
        <w:rPr>
          <w:rFonts w:ascii="Times New Roman" w:hAnsi="Times New Roman"/>
          <w:szCs w:val="24"/>
        </w:rPr>
        <w:t>.</w:t>
      </w:r>
      <w:r w:rsidR="008C0ED9">
        <w:rPr>
          <w:rFonts w:ascii="Times New Roman" w:hAnsi="Times New Roman"/>
          <w:szCs w:val="24"/>
        </w:rPr>
        <w:t xml:space="preserve"> </w:t>
      </w:r>
      <w:r w:rsidR="001C6774" w:rsidRPr="00E169D3">
        <w:rPr>
          <w:rFonts w:ascii="Times New Roman" w:hAnsi="Times New Roman"/>
          <w:szCs w:val="24"/>
        </w:rPr>
        <w:t>punktā norādītajiem speciālistiem</w:t>
      </w:r>
      <w:r w:rsidRPr="00E169D3">
        <w:rPr>
          <w:rFonts w:ascii="Times New Roman" w:hAnsi="Times New Roman"/>
        </w:rPr>
        <w:t>.</w:t>
      </w:r>
      <w:r w:rsidR="00D80097">
        <w:rPr>
          <w:rFonts w:ascii="Times New Roman" w:hAnsi="Times New Roman"/>
        </w:rPr>
        <w:t xml:space="preserve"> </w:t>
      </w:r>
    </w:p>
    <w:p w14:paraId="6B5CFAEE" w14:textId="77777777" w:rsidR="00E169D3" w:rsidRPr="00E169D3" w:rsidRDefault="00E169D3" w:rsidP="008C0ED9">
      <w:pPr>
        <w:numPr>
          <w:ilvl w:val="2"/>
          <w:numId w:val="53"/>
        </w:numPr>
        <w:tabs>
          <w:tab w:val="left" w:pos="567"/>
        </w:tabs>
        <w:ind w:left="709" w:hanging="709"/>
        <w:jc w:val="both"/>
        <w:rPr>
          <w:rFonts w:ascii="Times New Roman" w:hAnsi="Times New Roman"/>
        </w:rPr>
      </w:pPr>
      <w:r w:rsidRPr="00E169D3">
        <w:rPr>
          <w:rFonts w:ascii="Times New Roman" w:eastAsia="Calibri" w:hAnsi="Times New Roman"/>
        </w:rPr>
        <w:t>Attiecībā uz ārvalstu speciālistu:</w:t>
      </w:r>
    </w:p>
    <w:p w14:paraId="691377B7" w14:textId="7FE1639E" w:rsidR="00E169D3" w:rsidRPr="002B7AD5" w:rsidRDefault="00E169D3" w:rsidP="006A1807">
      <w:pPr>
        <w:pStyle w:val="ListParagraph"/>
        <w:widowControl w:val="0"/>
        <w:numPr>
          <w:ilvl w:val="0"/>
          <w:numId w:val="47"/>
        </w:numPr>
        <w:ind w:left="426" w:firstLine="0"/>
        <w:jc w:val="both"/>
      </w:pPr>
      <w:r w:rsidRPr="00E169D3">
        <w:rPr>
          <w:rFonts w:eastAsia="Calibri"/>
        </w:rPr>
        <w:t>kura mītnes valsts ir Eiropas Savienības</w:t>
      </w:r>
      <w:r w:rsidRPr="002B7AD5">
        <w:rPr>
          <w:rFonts w:eastAsia="Calibri"/>
        </w:rPr>
        <w:t xml:space="preserve">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w:t>
      </w:r>
      <w:r w:rsidRPr="002B7AD5">
        <w:rPr>
          <w:rFonts w:eastAsia="Calibri"/>
        </w:rPr>
        <w:lastRenderedPageBreak/>
        <w:t xml:space="preserve">ārvalstu speciālisti ir tiesīgi sniegt nolikuma </w:t>
      </w:r>
      <w:r w:rsidR="00AC15F2">
        <w:rPr>
          <w:rFonts w:eastAsia="Calibri"/>
        </w:rPr>
        <w:t>16.</w:t>
      </w:r>
      <w:r w:rsidR="008C0ED9">
        <w:rPr>
          <w:rFonts w:eastAsia="Calibri"/>
        </w:rPr>
        <w:t>3</w:t>
      </w:r>
      <w:r w:rsidRPr="002B7AD5">
        <w:rPr>
          <w:rFonts w:eastAsia="Calibri"/>
        </w:rPr>
        <w:t>.</w:t>
      </w:r>
      <w:r w:rsidR="008C0ED9">
        <w:rPr>
          <w:rFonts w:eastAsia="Calibri"/>
        </w:rPr>
        <w:t xml:space="preserve"> </w:t>
      </w:r>
      <w:r w:rsidRPr="002B7AD5">
        <w:rPr>
          <w:rFonts w:eastAsia="Calibri"/>
        </w:rPr>
        <w:t xml:space="preserve">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2B7AD5">
        <w:rPr>
          <w:color w:val="FF0000"/>
        </w:rPr>
        <w:t xml:space="preserve"> </w:t>
      </w:r>
      <w:r w:rsidRPr="002B7AD5">
        <w:t>Pretendentam jāiesniedz Pasūtītājam atzīšanas institūcijas izsniegta atļauja par īslaicīgo pakalpojumu sniegšanu (vai arī atteikums izsniegt atļauju), tiklīdz speciālists to saņems.</w:t>
      </w:r>
    </w:p>
    <w:p w14:paraId="69AB376D" w14:textId="26E4595F" w:rsidR="00E169D3" w:rsidRPr="00365349" w:rsidRDefault="00E169D3" w:rsidP="006A1807">
      <w:pPr>
        <w:widowControl w:val="0"/>
        <w:numPr>
          <w:ilvl w:val="0"/>
          <w:numId w:val="46"/>
        </w:numPr>
        <w:ind w:left="426" w:firstLine="0"/>
        <w:jc w:val="both"/>
        <w:rPr>
          <w:rFonts w:ascii="Times New Roman" w:eastAsia="Calibri" w:hAnsi="Times New Roman"/>
          <w:szCs w:val="24"/>
        </w:rPr>
      </w:pPr>
      <w:r w:rsidRPr="00365349">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sidR="00A840B6">
        <w:rPr>
          <w:rFonts w:ascii="Times New Roman" w:eastAsia="Calibri" w:hAnsi="Times New Roman"/>
          <w:szCs w:val="24"/>
        </w:rPr>
        <w:t>16.</w:t>
      </w:r>
      <w:r w:rsidR="008C0ED9">
        <w:rPr>
          <w:rFonts w:ascii="Times New Roman" w:eastAsia="Calibri" w:hAnsi="Times New Roman"/>
          <w:szCs w:val="24"/>
        </w:rPr>
        <w:t>3</w:t>
      </w:r>
      <w:r w:rsidRPr="00365349">
        <w:rPr>
          <w:rFonts w:ascii="Times New Roman" w:eastAsia="Calibri" w:hAnsi="Times New Roman"/>
          <w:szCs w:val="24"/>
        </w:rPr>
        <w:t>.</w:t>
      </w:r>
      <w:r w:rsidR="008C0ED9">
        <w:rPr>
          <w:rFonts w:ascii="Times New Roman" w:eastAsia="Calibri" w:hAnsi="Times New Roman"/>
          <w:szCs w:val="24"/>
        </w:rPr>
        <w:t xml:space="preserve"> </w:t>
      </w:r>
      <w:r w:rsidRPr="00365349">
        <w:rPr>
          <w:rFonts w:ascii="Times New Roman" w:eastAsia="Calibri" w:hAnsi="Times New Roman"/>
          <w:szCs w:val="24"/>
        </w:rPr>
        <w:t xml:space="preserve">punktā norādītos </w:t>
      </w:r>
      <w:r>
        <w:rPr>
          <w:rFonts w:ascii="Times New Roman" w:eastAsia="Calibri" w:hAnsi="Times New Roman"/>
          <w:szCs w:val="24"/>
        </w:rPr>
        <w:t>pakalpojumus</w:t>
      </w:r>
      <w:r w:rsidRPr="00365349">
        <w:rPr>
          <w:rFonts w:ascii="Times New Roman" w:eastAsia="Calibri" w:hAnsi="Times New Roman"/>
          <w:szCs w:val="24"/>
        </w:rPr>
        <w:t xml:space="preserve"> un apliecinājumu, ka gadījumā, ja pretendents konkursā iegūst tiesības slēgt līgumu, līdz iepirkuma līguma noslēgšanai t</w:t>
      </w:r>
      <w:r>
        <w:rPr>
          <w:rFonts w:ascii="Times New Roman" w:eastAsia="Calibri" w:hAnsi="Times New Roman"/>
          <w:szCs w:val="24"/>
        </w:rPr>
        <w:t>ie</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87A4555" w14:textId="48D6F01A" w:rsidR="00E169D3" w:rsidRPr="0003771B" w:rsidRDefault="00E169D3" w:rsidP="00E169D3">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A840B6">
        <w:rPr>
          <w:rFonts w:ascii="Times New Roman" w:eastAsia="Calibri" w:hAnsi="Times New Roman"/>
          <w:szCs w:val="24"/>
        </w:rPr>
        <w:t>16.</w:t>
      </w:r>
      <w:r w:rsidR="008C0ED9">
        <w:rPr>
          <w:rFonts w:ascii="Times New Roman" w:eastAsia="Calibri" w:hAnsi="Times New Roman"/>
          <w:szCs w:val="24"/>
        </w:rPr>
        <w:t>3</w:t>
      </w:r>
      <w:r w:rsidRPr="00365349">
        <w:rPr>
          <w:rFonts w:ascii="Times New Roman" w:hAnsi="Times New Roman"/>
          <w:szCs w:val="24"/>
        </w:rPr>
        <w:t>.</w:t>
      </w:r>
      <w:r w:rsidR="008C0ED9">
        <w:rPr>
          <w:rFonts w:ascii="Times New Roman" w:hAnsi="Times New Roman"/>
          <w:szCs w:val="24"/>
        </w:rPr>
        <w:t xml:space="preserve"> </w:t>
      </w:r>
      <w:r w:rsidRPr="00365349">
        <w:rPr>
          <w:rFonts w:ascii="Times New Roman" w:hAnsi="Times New Roman"/>
          <w:szCs w:val="24"/>
        </w:rPr>
        <w:t>punkt</w:t>
      </w:r>
      <w:r w:rsidR="00A840B6">
        <w:rPr>
          <w:rFonts w:ascii="Times New Roman" w:hAnsi="Times New Roman"/>
          <w:szCs w:val="24"/>
        </w:rPr>
        <w:t>a</w:t>
      </w:r>
      <w:r>
        <w:rPr>
          <w:rFonts w:ascii="Times New Roman" w:hAnsi="Times New Roman"/>
          <w:szCs w:val="24"/>
        </w:rPr>
        <w:t>m</w:t>
      </w:r>
      <w:r w:rsidRPr="00365349">
        <w:rPr>
          <w:rFonts w:ascii="Times New Roman" w:hAnsi="Times New Roman"/>
          <w:szCs w:val="24"/>
        </w:rPr>
        <w:t>, kuri būvprakses sertifikātu saņēmuši Latvijas Republikā, Pasūtītājs pārliecinās attiecīgo informāciju iegūstot publiskajā datubāzē (Būvniecības informācijas sistēmā (</w:t>
      </w:r>
      <w:hyperlink r:id="rId17" w:history="1">
        <w:r w:rsidRPr="00365349">
          <w:rPr>
            <w:rFonts w:ascii="Times New Roman" w:hAnsi="Times New Roman"/>
            <w:color w:val="0000FF"/>
            <w:szCs w:val="24"/>
            <w:u w:val="single"/>
          </w:rPr>
          <w:t>www.bis.gov.lv)</w:t>
        </w:r>
      </w:hyperlink>
      <w:r w:rsidRPr="00365349">
        <w:rPr>
          <w:rFonts w:ascii="Times New Roman" w:hAnsi="Times New Roman"/>
          <w:szCs w:val="24"/>
        </w:rPr>
        <w:t>)</w:t>
      </w:r>
      <w:r w:rsidRPr="0003771B">
        <w:rPr>
          <w:rFonts w:ascii="Times New Roman" w:hAnsi="Times New Roman"/>
          <w:szCs w:val="24"/>
        </w:rPr>
        <w:t>.</w:t>
      </w:r>
    </w:p>
    <w:p w14:paraId="5B893D86" w14:textId="61C4FE86" w:rsidR="0054403D" w:rsidRPr="000D0861" w:rsidRDefault="0054403D" w:rsidP="006A1807">
      <w:pPr>
        <w:pStyle w:val="ListParagraph"/>
        <w:widowControl w:val="0"/>
        <w:numPr>
          <w:ilvl w:val="1"/>
          <w:numId w:val="53"/>
        </w:numPr>
        <w:jc w:val="both"/>
      </w:pPr>
      <w:r>
        <w:t>P</w:t>
      </w:r>
      <w:r w:rsidRPr="0003771B">
        <w:t xml:space="preserve">retendenta apliecinājums, ka tā rīcībā ir tehniskais personāls un aprīkojums (iekārtas, instrumenti u.c.), kas </w:t>
      </w:r>
      <w:r w:rsidRPr="000D0861">
        <w:t>nepieciešams kvalitatīvai un sekmīgai iepirkuma līguma izpildei;</w:t>
      </w:r>
    </w:p>
    <w:p w14:paraId="28D9567B" w14:textId="6F7F9095" w:rsidR="00E20180" w:rsidRPr="000013BE" w:rsidRDefault="00E20180" w:rsidP="006A1807">
      <w:pPr>
        <w:pStyle w:val="BodyText2"/>
        <w:numPr>
          <w:ilvl w:val="1"/>
          <w:numId w:val="53"/>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Pr>
          <w:rFonts w:ascii="Times New Roman" w:hAnsi="Times New Roman"/>
          <w:szCs w:val="24"/>
        </w:rPr>
        <w:t xml:space="preserve"> </w:t>
      </w:r>
      <w:r w:rsidRPr="000013BE">
        <w:rPr>
          <w:rFonts w:ascii="Times New Roman" w:hAnsi="Times New Roman"/>
          <w:szCs w:val="24"/>
        </w:rPr>
        <w:t>izdoti</w:t>
      </w:r>
      <w:r w:rsidR="0085536A">
        <w:rPr>
          <w:rFonts w:ascii="Times New Roman" w:hAnsi="Times New Roman"/>
          <w:szCs w:val="24"/>
        </w:rPr>
        <w:t>,</w:t>
      </w:r>
      <w:r w:rsidRPr="000013BE">
        <w:rPr>
          <w:rFonts w:ascii="Times New Roman" w:hAnsi="Times New Roman"/>
          <w:szCs w:val="24"/>
        </w:rPr>
        <w:t xml:space="preserve"> ne agrāk kā sešus mēnešus pirms iesniegšanas dienas, ja izziņas vai dokumenta izdevējs nav norādījis īsāku tā derīguma termiņu.</w:t>
      </w:r>
    </w:p>
    <w:p w14:paraId="34D76E66" w14:textId="6757801A" w:rsidR="00E20180" w:rsidRPr="00F36BB1" w:rsidRDefault="00E20180" w:rsidP="006A1807">
      <w:pPr>
        <w:pStyle w:val="BodyText2"/>
        <w:numPr>
          <w:ilvl w:val="1"/>
          <w:numId w:val="53"/>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870CBF">
        <w:rPr>
          <w:rFonts w:ascii="Times New Roman" w:hAnsi="Times New Roman"/>
          <w:szCs w:val="24"/>
        </w:rPr>
        <w:t>Ja šajā punktā minētā persona ir ārvalstu persona, tai ir jābūt reģistrētai atbilstoši attiecīgās valsts normatīvo aktu prasībām</w:t>
      </w:r>
      <w:r w:rsidR="001E385E">
        <w:rPr>
          <w:rFonts w:ascii="Times New Roman" w:hAnsi="Times New Roman"/>
          <w:szCs w:val="24"/>
        </w:rPr>
        <w:t>.</w:t>
      </w:r>
      <w:r w:rsidR="00191880" w:rsidRPr="000013BE">
        <w:rPr>
          <w:rFonts w:ascii="Times New Roman" w:hAnsi="Times New Roman"/>
          <w:szCs w:val="24"/>
        </w:rPr>
        <w:t xml:space="preserve"> </w:t>
      </w:r>
      <w:r w:rsidRPr="000013BE">
        <w:rPr>
          <w:rFonts w:ascii="Times New Roman" w:hAnsi="Times New Roman"/>
          <w:szCs w:val="24"/>
        </w:rPr>
        <w:t xml:space="preserve">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r w:rsidR="00FE7970">
        <w:rPr>
          <w:rFonts w:ascii="Times New Roman" w:hAnsi="Times New Roman"/>
          <w:szCs w:val="24"/>
        </w:rPr>
        <w:t xml:space="preserve"> </w:t>
      </w:r>
    </w:p>
    <w:p w14:paraId="720C242A" w14:textId="77777777" w:rsidR="00F43035" w:rsidRDefault="00F43035" w:rsidP="006A1807">
      <w:pPr>
        <w:pStyle w:val="ListParagraph"/>
        <w:numPr>
          <w:ilvl w:val="1"/>
          <w:numId w:val="53"/>
        </w:numPr>
        <w:tabs>
          <w:tab w:val="left" w:pos="-142"/>
        </w:tabs>
        <w:jc w:val="both"/>
      </w:pPr>
      <w:r w:rsidRPr="00444E4C">
        <w:t xml:space="preserve">Ja apakšuzņēmējs, kura veicamo būvdarbu vērtība ir vismaz 10 000 </w:t>
      </w:r>
      <w:r w:rsidRPr="00444E4C">
        <w:rPr>
          <w:i/>
          <w:iCs/>
        </w:rPr>
        <w:t>euro</w:t>
      </w:r>
      <w:r w:rsidRPr="00444E4C">
        <w:t xml:space="preserve"> vai persona, uz kuru iespējām pretendents balstās, </w:t>
      </w:r>
      <w:r w:rsidRPr="00444E4C">
        <w:rPr>
          <w:rFonts w:eastAsia="Calibri"/>
        </w:rPr>
        <w:t>lai apliecinātu tā kvalifikācijas atbilstību nolikumā noteiktajām prasībām,</w:t>
      </w:r>
      <w:r w:rsidRPr="00444E4C">
        <w:t xml:space="preserve"> veiks iepirkuma priekšmetā ietilpstošos būvdarbus (saskaņā ar Būvniecības likumu), tam jābūt</w:t>
      </w:r>
      <w:r w:rsidRPr="00444E4C">
        <w:rPr>
          <w:bCs/>
        </w:rPr>
        <w:t xml:space="preserve"> reģistrētam </w:t>
      </w:r>
      <w:r w:rsidRPr="00444E4C">
        <w:rPr>
          <w:spacing w:val="-3"/>
        </w:rPr>
        <w:t xml:space="preserve">Latvijas Republikas Būvkomersantu reģistrā (kas dod tiesības veikt būvdarbus attiecīgajā sfērā (jomā)), saskaņā ar </w:t>
      </w:r>
      <w:r w:rsidRPr="00444E4C">
        <w:t xml:space="preserve">Būvniecības likuma 22.panta pirmo daļu </w:t>
      </w:r>
      <w:r w:rsidRPr="00444E4C">
        <w:rPr>
          <w:spacing w:val="-3"/>
        </w:rPr>
        <w:t xml:space="preserve">un </w:t>
      </w:r>
      <w:r w:rsidRPr="00444E4C">
        <w:t>Ministru kabineta 2014.gada 25.februāra noteikumu</w:t>
      </w:r>
      <w:r w:rsidRPr="006000DC">
        <w:t xml:space="preserve"> Nr.116 „Būvkomersantu reģistrācijas noteikumi”</w:t>
      </w:r>
      <w:r w:rsidRPr="006000DC">
        <w:rPr>
          <w:spacing w:val="-3"/>
        </w:rPr>
        <w:t xml:space="preserve"> prasībām</w:t>
      </w:r>
      <w:r w:rsidRPr="006000DC">
        <w:t>, vai, ja apakšuzņēmējs ir ārvalstu persona, tam jābūt reģistrētam atbilstoši attiecīgās valsts normatīvo aktu prasībām,</w:t>
      </w:r>
      <w:r w:rsidRPr="006000DC">
        <w:rPr>
          <w:spacing w:val="-3"/>
        </w:rPr>
        <w:t xml:space="preserve"> kas dod tiesības veikt darbus iepirkuma priekšmetā paredzētajā </w:t>
      </w:r>
      <w:r w:rsidRPr="00444E4C">
        <w:rPr>
          <w:spacing w:val="-3"/>
        </w:rPr>
        <w:t xml:space="preserve">būvdarbu jomā </w:t>
      </w:r>
      <w:r w:rsidRPr="00444E4C">
        <w:t>(sfērā)</w:t>
      </w:r>
      <w:r w:rsidRPr="00444E4C">
        <w:rPr>
          <w:spacing w:val="-3"/>
        </w:rPr>
        <w:t xml:space="preserve"> un gadījumā, ja pretendents tiks atzīts par uzvarētāju, līdz iepirkuma līguma slēgšanai jāreģistrējas Latvijas Republikas Būvkomersantu reģistrā.  Šajā gadījumā </w:t>
      </w:r>
      <w:r w:rsidRPr="00444E4C">
        <w:t>jābūt savstarpēji noslēgtai vienošanās, kurā</w:t>
      </w:r>
      <w:r w:rsidRPr="00870CBF">
        <w:t xml:space="preserve"> norādīti apakšuzņēmējam nododamo darbu veidi, šo darbu apjoms</w:t>
      </w:r>
      <w:r>
        <w:t xml:space="preserve"> (vērtība)</w:t>
      </w:r>
      <w:r w:rsidRPr="00870CBF">
        <w:t xml:space="preserve">, un kurā apakšuzņēmējs apliecina gatavību veikt šos darbus, gadījumā, ja pretendents tiks atzīts par uzvarētāju. </w:t>
      </w:r>
    </w:p>
    <w:p w14:paraId="65C2810C" w14:textId="77777777" w:rsidR="00BE4BED" w:rsidRDefault="00BE4BED" w:rsidP="00BE4BED">
      <w:pPr>
        <w:pStyle w:val="ListParagraph"/>
        <w:tabs>
          <w:tab w:val="left" w:pos="-142"/>
        </w:tabs>
        <w:jc w:val="both"/>
      </w:pPr>
    </w:p>
    <w:p w14:paraId="1D4977E3" w14:textId="77777777" w:rsidR="00C42CC3" w:rsidRPr="000013BE" w:rsidRDefault="00C42CC3" w:rsidP="006A1807">
      <w:pPr>
        <w:pStyle w:val="BodyText2"/>
        <w:numPr>
          <w:ilvl w:val="0"/>
          <w:numId w:val="53"/>
        </w:numPr>
        <w:rPr>
          <w:rFonts w:ascii="Times New Roman" w:hAnsi="Times New Roman"/>
          <w:b/>
          <w:bCs/>
        </w:rPr>
      </w:pPr>
      <w:r w:rsidRPr="000013BE">
        <w:rPr>
          <w:rFonts w:ascii="Times New Roman" w:hAnsi="Times New Roman"/>
          <w:b/>
          <w:bCs/>
        </w:rPr>
        <w:t>Finanšu piedāvājums</w:t>
      </w:r>
    </w:p>
    <w:p w14:paraId="57723304" w14:textId="39BD665A" w:rsidR="000C6A01" w:rsidRPr="007D0AC6" w:rsidRDefault="000C6A01" w:rsidP="006A1807">
      <w:pPr>
        <w:pStyle w:val="ListParagraph"/>
        <w:widowControl w:val="0"/>
        <w:numPr>
          <w:ilvl w:val="1"/>
          <w:numId w:val="53"/>
        </w:numPr>
        <w:tabs>
          <w:tab w:val="left" w:pos="567"/>
        </w:tabs>
        <w:jc w:val="both"/>
        <w:rPr>
          <w:b/>
          <w:color w:val="000000"/>
        </w:rPr>
      </w:pPr>
      <w:r w:rsidRPr="007D0AC6">
        <w:rPr>
          <w:bCs/>
        </w:rPr>
        <w:t xml:space="preserve">Finanšu piedāvājums </w:t>
      </w:r>
      <w:r w:rsidRPr="001D0D2B">
        <w:t>jāsagatavo saskaņā ar Finanšu piedāvājuma formu (</w:t>
      </w:r>
      <w:r w:rsidR="002C5AE0" w:rsidRPr="001D0D2B">
        <w:t>2</w:t>
      </w:r>
      <w:r w:rsidRPr="001D0D2B">
        <w:t>.</w:t>
      </w:r>
      <w:r w:rsidR="001E3B44">
        <w:t xml:space="preserve"> </w:t>
      </w:r>
      <w:r w:rsidRPr="001D0D2B">
        <w:t>pielikums)</w:t>
      </w:r>
      <w:r w:rsidR="00E84CF0">
        <w:t>.</w:t>
      </w:r>
    </w:p>
    <w:p w14:paraId="529134B8" w14:textId="5BD6B888" w:rsidR="00F322F0" w:rsidRPr="00E77F86" w:rsidRDefault="00F322F0" w:rsidP="006A1807">
      <w:pPr>
        <w:widowControl w:val="0"/>
        <w:numPr>
          <w:ilvl w:val="1"/>
          <w:numId w:val="53"/>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 xml:space="preserve">sagatavošanu pretendentam jāievēro šādi nosacījumi </w:t>
      </w:r>
      <w:r w:rsidRPr="00E77F86">
        <w:rPr>
          <w:rFonts w:ascii="Times New Roman" w:hAnsi="Times New Roman"/>
        </w:rPr>
        <w:lastRenderedPageBreak/>
        <w:t>un jānorāda:</w:t>
      </w:r>
    </w:p>
    <w:p w14:paraId="27A061FE" w14:textId="09B6829D" w:rsidR="00F322F0" w:rsidRPr="007D0AC6" w:rsidRDefault="00F322F0" w:rsidP="006A1807">
      <w:pPr>
        <w:pStyle w:val="ListParagraph"/>
        <w:widowControl w:val="0"/>
        <w:numPr>
          <w:ilvl w:val="2"/>
          <w:numId w:val="53"/>
        </w:numPr>
        <w:tabs>
          <w:tab w:val="left" w:pos="567"/>
        </w:tabs>
        <w:jc w:val="both"/>
        <w:rPr>
          <w:b/>
          <w:color w:val="000000"/>
        </w:rPr>
      </w:pPr>
      <w:r w:rsidRPr="007D0AC6">
        <w:rPr>
          <w:bCs/>
          <w:color w:val="000000"/>
        </w:rPr>
        <w:t>visu paredzēto darbu (Darbu daudzumu un izmaksu sarakst</w:t>
      </w:r>
      <w:r w:rsidR="00E84CF0">
        <w:rPr>
          <w:bCs/>
          <w:color w:val="000000"/>
        </w:rPr>
        <w:t>ā</w:t>
      </w:r>
      <w:r w:rsidRPr="007D0AC6">
        <w:rPr>
          <w:bCs/>
          <w:color w:val="000000"/>
        </w:rPr>
        <w:t xml:space="preserve"> </w:t>
      </w:r>
      <w:r w:rsidR="00143540">
        <w:rPr>
          <w:bCs/>
          <w:color w:val="000000"/>
        </w:rPr>
        <w:t>(</w:t>
      </w:r>
      <w:r w:rsidRPr="007D0AC6">
        <w:rPr>
          <w:color w:val="000000"/>
        </w:rPr>
        <w:t xml:space="preserve">nolikuma </w:t>
      </w:r>
      <w:r w:rsidR="00143540">
        <w:rPr>
          <w:color w:val="000000"/>
        </w:rPr>
        <w:t>5.</w:t>
      </w:r>
      <w:r w:rsidR="00D45BAA">
        <w:rPr>
          <w:color w:val="000000"/>
        </w:rPr>
        <w:t>pielikuma</w:t>
      </w:r>
      <w:r w:rsidR="002C5AE0" w:rsidRPr="007D0AC6">
        <w:rPr>
          <w:color w:val="000000"/>
        </w:rPr>
        <w:t>)</w:t>
      </w:r>
      <w:r w:rsidRPr="007D0AC6">
        <w:rPr>
          <w:bCs/>
          <w:color w:val="000000"/>
        </w:rPr>
        <w:t xml:space="preserve"> kopsumma, kas jānorāda finanšu piedāvājuma veidlapā (</w:t>
      </w:r>
      <w:r w:rsidR="001E3B44">
        <w:rPr>
          <w:bCs/>
          <w:color w:val="000000"/>
        </w:rPr>
        <w:t xml:space="preserve">nolikuma </w:t>
      </w:r>
      <w:r w:rsidR="002C5AE0" w:rsidRPr="007D0AC6">
        <w:rPr>
          <w:bCs/>
          <w:color w:val="000000"/>
        </w:rPr>
        <w:t>2.</w:t>
      </w:r>
      <w:r w:rsidR="001E3B44">
        <w:rPr>
          <w:bCs/>
          <w:color w:val="000000"/>
        </w:rPr>
        <w:t xml:space="preserve"> </w:t>
      </w:r>
      <w:r w:rsidRPr="007D0AC6">
        <w:rPr>
          <w:bCs/>
          <w:color w:val="000000"/>
        </w:rPr>
        <w:t>pielikums</w:t>
      </w:r>
      <w:r w:rsidR="002C5AE0" w:rsidRPr="007D0AC6">
        <w:rPr>
          <w:bCs/>
          <w:color w:val="000000"/>
        </w:rPr>
        <w:t>)</w:t>
      </w:r>
      <w:r w:rsidR="001E3B44">
        <w:rPr>
          <w:bCs/>
          <w:color w:val="000000"/>
        </w:rPr>
        <w:t>.</w:t>
      </w:r>
    </w:p>
    <w:p w14:paraId="4EDC1D5F" w14:textId="0753E25A" w:rsidR="00F322F0" w:rsidRPr="007D0AC6" w:rsidRDefault="00F322F0" w:rsidP="006A1807">
      <w:pPr>
        <w:pStyle w:val="ListParagraph"/>
        <w:widowControl w:val="0"/>
        <w:numPr>
          <w:ilvl w:val="2"/>
          <w:numId w:val="53"/>
        </w:numPr>
        <w:tabs>
          <w:tab w:val="left" w:pos="567"/>
        </w:tabs>
        <w:jc w:val="both"/>
        <w:rPr>
          <w:b/>
          <w:color w:val="000000"/>
        </w:rPr>
      </w:pPr>
      <w:r w:rsidRPr="007D0AC6">
        <w:rPr>
          <w:color w:val="000000"/>
        </w:rPr>
        <w:t>piedāvājuma cenu veidojošo atsevišķo izmaksu atšifrējums atbilstoši Darbu daudzumu un izmaksu sarakstam (</w:t>
      </w:r>
      <w:r w:rsidR="009424A6">
        <w:rPr>
          <w:color w:val="000000"/>
        </w:rPr>
        <w:t xml:space="preserve">nolikuma </w:t>
      </w:r>
      <w:r w:rsidR="00143540">
        <w:rPr>
          <w:color w:val="000000"/>
        </w:rPr>
        <w:t>5</w:t>
      </w:r>
      <w:r w:rsidR="009424A6">
        <w:rPr>
          <w:color w:val="000000"/>
        </w:rPr>
        <w:t xml:space="preserve"> </w:t>
      </w:r>
      <w:r w:rsidR="00143540">
        <w:rPr>
          <w:color w:val="000000"/>
        </w:rPr>
        <w:t>.</w:t>
      </w:r>
      <w:r w:rsidR="002C5AE0" w:rsidRPr="007D0AC6">
        <w:rPr>
          <w:color w:val="000000"/>
        </w:rPr>
        <w:t>pielikums).</w:t>
      </w:r>
      <w:r w:rsidRPr="007D0AC6">
        <w:rPr>
          <w:color w:val="000000"/>
        </w:rPr>
        <w:t xml:space="preserve"> Izmaksās jāiekļauj visas nodevas, nodokļi un pārējās izmaksas, kuras ir nepieciešamas un saistošas pretendentam, izņemot PVN, kā arī pieskaitāmie izdevumi un pārējās izmaksas, lai nodrošinātu visa darba procesa izpildi.. Visām izmaksām jābūt norādītām </w:t>
      </w:r>
      <w:r w:rsidRPr="007D0AC6">
        <w:rPr>
          <w:i/>
          <w:color w:val="000000"/>
        </w:rPr>
        <w:t>euro.</w:t>
      </w:r>
      <w:r w:rsidRPr="007D0AC6">
        <w:t xml:space="preserve"> </w:t>
      </w:r>
      <w:r w:rsidRPr="007D0AC6">
        <w:rPr>
          <w:color w:val="000000"/>
        </w:rPr>
        <w:t xml:space="preserve">Visām cenām un izmaksām darbu daudzumu un izmaksu sarakstā jābūt norādītām ar precizitāti 2 (divas) zīmes aiz komata. </w:t>
      </w:r>
    </w:p>
    <w:p w14:paraId="395E8330" w14:textId="77777777" w:rsidR="00F322F0" w:rsidRPr="000013BE" w:rsidRDefault="00F322F0" w:rsidP="00F322F0">
      <w:pPr>
        <w:pStyle w:val="BodyText2"/>
        <w:tabs>
          <w:tab w:val="clear" w:pos="0"/>
        </w:tabs>
        <w:ind w:left="720"/>
        <w:rPr>
          <w:rFonts w:ascii="Times New Roman" w:hAnsi="Times New Roman"/>
          <w:bCs/>
        </w:rPr>
      </w:pPr>
    </w:p>
    <w:p w14:paraId="6ED159BD" w14:textId="77777777" w:rsidR="00086798" w:rsidRPr="000013BE" w:rsidRDefault="00086798" w:rsidP="006A1807">
      <w:pPr>
        <w:pStyle w:val="BodyText2"/>
        <w:numPr>
          <w:ilvl w:val="0"/>
          <w:numId w:val="53"/>
        </w:numPr>
        <w:rPr>
          <w:rFonts w:ascii="Times New Roman" w:hAnsi="Times New Roman"/>
          <w:b/>
        </w:rPr>
      </w:pPr>
      <w:r w:rsidRPr="000013BE">
        <w:rPr>
          <w:rFonts w:ascii="Times New Roman" w:hAnsi="Times New Roman"/>
          <w:b/>
        </w:rPr>
        <w:t>Tehnisk</w:t>
      </w:r>
      <w:r w:rsidR="003D2A97" w:rsidRPr="000013BE">
        <w:rPr>
          <w:rFonts w:ascii="Times New Roman" w:hAnsi="Times New Roman"/>
          <w:b/>
        </w:rPr>
        <w:t>ais piedāvājums</w:t>
      </w:r>
    </w:p>
    <w:p w14:paraId="4A4C5006" w14:textId="3752A933" w:rsidR="00B07F06" w:rsidRPr="00B07F06" w:rsidRDefault="00B07F06" w:rsidP="006A1807">
      <w:pPr>
        <w:pStyle w:val="ListParagraph"/>
        <w:widowControl w:val="0"/>
        <w:numPr>
          <w:ilvl w:val="1"/>
          <w:numId w:val="53"/>
        </w:numPr>
        <w:jc w:val="both"/>
        <w:rPr>
          <w:b/>
          <w:color w:val="000000"/>
        </w:rPr>
      </w:pPr>
      <w:r w:rsidRPr="00B07F06">
        <w:rPr>
          <w:color w:val="000000"/>
        </w:rPr>
        <w:t>Tehniskais piedāvājums pretendentam jāizstrādā, ņemot vērā Projektēšanas uzdevumu (</w:t>
      </w:r>
      <w:r w:rsidR="001E3B44">
        <w:rPr>
          <w:color w:val="000000"/>
        </w:rPr>
        <w:t xml:space="preserve">nolikuma </w:t>
      </w:r>
      <w:r w:rsidR="00FD06FE">
        <w:rPr>
          <w:color w:val="000000"/>
        </w:rPr>
        <w:t>3.</w:t>
      </w:r>
      <w:r w:rsidR="001E3B44">
        <w:rPr>
          <w:color w:val="000000"/>
        </w:rPr>
        <w:t xml:space="preserve"> </w:t>
      </w:r>
      <w:r w:rsidR="00143540">
        <w:rPr>
          <w:color w:val="000000"/>
        </w:rPr>
        <w:t>pielikums, 4</w:t>
      </w:r>
      <w:r w:rsidR="00FD06FE">
        <w:rPr>
          <w:color w:val="000000"/>
        </w:rPr>
        <w:t>.</w:t>
      </w:r>
      <w:r w:rsidR="001E3B44">
        <w:rPr>
          <w:color w:val="000000"/>
        </w:rPr>
        <w:t xml:space="preserve"> </w:t>
      </w:r>
      <w:r w:rsidR="00FD06FE">
        <w:rPr>
          <w:color w:val="000000"/>
        </w:rPr>
        <w:t>pielikums</w:t>
      </w:r>
      <w:r w:rsidR="002C5AE0">
        <w:rPr>
          <w:color w:val="000000"/>
        </w:rPr>
        <w:t>),</w:t>
      </w:r>
      <w:r w:rsidRPr="00B07F06">
        <w:rPr>
          <w:color w:val="000000"/>
        </w:rPr>
        <w:t xml:space="preserve"> Darbu daudzumu un izmaksu sarakstu (</w:t>
      </w:r>
      <w:r w:rsidR="001E3B44">
        <w:rPr>
          <w:color w:val="000000"/>
        </w:rPr>
        <w:t xml:space="preserve">nolikuma </w:t>
      </w:r>
      <w:r w:rsidR="00143540">
        <w:rPr>
          <w:color w:val="000000"/>
        </w:rPr>
        <w:t>5.</w:t>
      </w:r>
      <w:r w:rsidR="001E3B44">
        <w:rPr>
          <w:color w:val="000000"/>
        </w:rPr>
        <w:t xml:space="preserve"> </w:t>
      </w:r>
      <w:r w:rsidR="00143540">
        <w:rPr>
          <w:color w:val="000000"/>
        </w:rPr>
        <w:t>pielikums,</w:t>
      </w:r>
      <w:r w:rsidR="002C5AE0">
        <w:rPr>
          <w:color w:val="000000"/>
        </w:rPr>
        <w:t>)</w:t>
      </w:r>
      <w:r w:rsidRPr="00B07F06">
        <w:rPr>
          <w:color w:val="000000"/>
        </w:rPr>
        <w:t xml:space="preserve"> </w:t>
      </w:r>
      <w:r w:rsidRPr="00B07F06">
        <w:t>un līguma projektu (</w:t>
      </w:r>
      <w:r w:rsidR="001E3B44">
        <w:t xml:space="preserve">nolikuma </w:t>
      </w:r>
      <w:r w:rsidR="00143540">
        <w:t>7</w:t>
      </w:r>
      <w:r w:rsidR="00AB7FE4">
        <w:t>.</w:t>
      </w:r>
      <w:r w:rsidR="001E3B44">
        <w:t xml:space="preserve"> </w:t>
      </w:r>
      <w:r w:rsidR="00AB7FE4">
        <w:t>pielikums un</w:t>
      </w:r>
      <w:r w:rsidR="002F1DF2">
        <w:t xml:space="preserve"> </w:t>
      </w:r>
      <w:r w:rsidR="00143540">
        <w:t>8</w:t>
      </w:r>
      <w:r w:rsidR="00AB7FE4">
        <w:t>.</w:t>
      </w:r>
      <w:r w:rsidR="001E3B44">
        <w:t xml:space="preserve"> </w:t>
      </w:r>
      <w:r w:rsidR="00AB7FE4">
        <w:t>pielikums</w:t>
      </w:r>
      <w:r w:rsidRPr="00B07F06">
        <w:t>) nosacījumus</w:t>
      </w:r>
      <w:r w:rsidRPr="00B07F06">
        <w:rPr>
          <w:color w:val="000000"/>
        </w:rPr>
        <w:t>. Tehniskajā piedāvājumā</w:t>
      </w:r>
      <w:r w:rsidR="00727FEF"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00727FEF" w:rsidRPr="00B07F06">
        <w:t>materiāltehnisk</w:t>
      </w:r>
      <w:r>
        <w:t>iem</w:t>
      </w:r>
      <w:r w:rsidR="00727FEF" w:rsidRPr="00B07F06">
        <w:t xml:space="preserve"> un darbinieku resursi, kas tiks iesaistīti </w:t>
      </w:r>
      <w:r>
        <w:t>līguma</w:t>
      </w:r>
      <w:r w:rsidR="00727FEF" w:rsidRPr="00B07F06">
        <w:t xml:space="preserve"> izpildē.</w:t>
      </w:r>
      <w:r w:rsidR="000822FC" w:rsidRPr="00B07F06">
        <w:t xml:space="preserve"> </w:t>
      </w:r>
    </w:p>
    <w:p w14:paraId="07719CE1" w14:textId="720AEB4A" w:rsidR="005D068E" w:rsidRPr="005C2EC2" w:rsidRDefault="00B07F06" w:rsidP="00456BAA">
      <w:pPr>
        <w:pStyle w:val="ListParagraph"/>
        <w:widowControl w:val="0"/>
        <w:numPr>
          <w:ilvl w:val="1"/>
          <w:numId w:val="53"/>
        </w:numPr>
        <w:spacing w:after="120"/>
        <w:jc w:val="both"/>
        <w:rPr>
          <w:color w:val="000000" w:themeColor="text1"/>
        </w:rPr>
      </w:pPr>
      <w:r>
        <w:t xml:space="preserve">Tehniskajam piedāvājumam jāpievieno </w:t>
      </w:r>
      <w:r w:rsidRPr="005C2EC2">
        <w:rPr>
          <w:color w:val="000000"/>
        </w:rPr>
        <w:t>darbu izpildes kalendārais grafiks</w:t>
      </w:r>
      <w:r w:rsidR="00F92675" w:rsidRPr="005C2EC2">
        <w:rPr>
          <w:color w:val="000000"/>
        </w:rPr>
        <w:t xml:space="preserve"> </w:t>
      </w:r>
      <w:r w:rsidR="005D068E" w:rsidRPr="005C2EC2">
        <w:rPr>
          <w:b/>
          <w:bCs/>
          <w:color w:val="000000" w:themeColor="text1"/>
        </w:rPr>
        <w:t>katra objekta projektēšanas darbiem</w:t>
      </w:r>
      <w:r w:rsidR="005D068E" w:rsidRPr="005C2EC2">
        <w:rPr>
          <w:color w:val="000000" w:themeColor="text1"/>
        </w:rPr>
        <w:t xml:space="preserve">, kurā norādīti būvprojekta izstrādes un saskaņošanas termiņi pa nedēļām (nenorādot konkrētus mēnešus, bet katram darba veidam norāda darba uzsākšanas laiku un darba pabeigšanas laiku). Laika grafiks ir jāsagatavo atspoguļojot tajā, kā minimums, sekojošos projekta izstrādes posmus nedēļās: </w:t>
      </w:r>
    </w:p>
    <w:p w14:paraId="2C9C242E" w14:textId="671C8A5E" w:rsidR="005D068E" w:rsidRPr="002670F0" w:rsidRDefault="001F231C" w:rsidP="001F231C">
      <w:pPr>
        <w:pStyle w:val="NoSpacing"/>
        <w:numPr>
          <w:ilvl w:val="2"/>
          <w:numId w:val="60"/>
        </w:numPr>
        <w:tabs>
          <w:tab w:val="clear" w:pos="360"/>
          <w:tab w:val="num" w:pos="426"/>
          <w:tab w:val="left" w:pos="1134"/>
        </w:tabs>
        <w:ind w:left="426" w:hanging="426"/>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5D068E" w:rsidRPr="002670F0">
        <w:rPr>
          <w:rFonts w:ascii="Times New Roman" w:hAnsi="Times New Roman"/>
          <w:color w:val="000000" w:themeColor="text1"/>
          <w:sz w:val="24"/>
          <w:szCs w:val="24"/>
        </w:rPr>
        <w:t>Objekta apsekošana;</w:t>
      </w:r>
    </w:p>
    <w:p w14:paraId="7D24B447" w14:textId="324E5F22" w:rsidR="005D068E" w:rsidRPr="002670F0" w:rsidRDefault="005D068E" w:rsidP="001F231C">
      <w:pPr>
        <w:pStyle w:val="NoSpacing"/>
        <w:numPr>
          <w:ilvl w:val="0"/>
          <w:numId w:val="3"/>
        </w:numPr>
        <w:tabs>
          <w:tab w:val="left" w:pos="709"/>
        </w:tabs>
        <w:ind w:hanging="84"/>
        <w:jc w:val="both"/>
        <w:rPr>
          <w:rFonts w:ascii="Times New Roman" w:hAnsi="Times New Roman"/>
          <w:color w:val="000000" w:themeColor="text1"/>
          <w:sz w:val="24"/>
          <w:szCs w:val="24"/>
        </w:rPr>
      </w:pPr>
      <w:r w:rsidRPr="002670F0">
        <w:rPr>
          <w:rFonts w:ascii="Times New Roman" w:hAnsi="Times New Roman"/>
          <w:color w:val="000000" w:themeColor="text1"/>
          <w:sz w:val="24"/>
          <w:szCs w:val="24"/>
        </w:rPr>
        <w:t>Tehnisko noteikumu pieprasīšana;</w:t>
      </w:r>
    </w:p>
    <w:p w14:paraId="6B2D0C86" w14:textId="6C271187" w:rsidR="002670F0" w:rsidRPr="002670F0" w:rsidRDefault="005D068E" w:rsidP="005A195C">
      <w:pPr>
        <w:pStyle w:val="NoSpacing"/>
        <w:numPr>
          <w:ilvl w:val="0"/>
          <w:numId w:val="3"/>
        </w:numPr>
        <w:tabs>
          <w:tab w:val="clear" w:pos="510"/>
          <w:tab w:val="left" w:pos="709"/>
          <w:tab w:val="num" w:pos="851"/>
        </w:tabs>
        <w:ind w:left="709" w:hanging="283"/>
        <w:jc w:val="both"/>
        <w:rPr>
          <w:rFonts w:ascii="Times New Roman" w:hAnsi="Times New Roman"/>
          <w:color w:val="000000" w:themeColor="text1"/>
          <w:sz w:val="24"/>
          <w:szCs w:val="24"/>
        </w:rPr>
      </w:pPr>
      <w:r w:rsidRPr="002670F0">
        <w:rPr>
          <w:rFonts w:ascii="Times New Roman" w:hAnsi="Times New Roman"/>
          <w:color w:val="000000" w:themeColor="text1"/>
          <w:sz w:val="24"/>
          <w:szCs w:val="24"/>
        </w:rPr>
        <w:t xml:space="preserve">Topogrāfija </w:t>
      </w:r>
      <w:r w:rsidR="002670F0" w:rsidRPr="002670F0">
        <w:rPr>
          <w:rFonts w:ascii="Times New Roman" w:hAnsi="Times New Roman"/>
          <w:color w:val="000000" w:themeColor="text1"/>
          <w:sz w:val="24"/>
          <w:szCs w:val="24"/>
        </w:rPr>
        <w:t xml:space="preserve">un inženierizpēte </w:t>
      </w:r>
      <w:r w:rsidR="001F231C" w:rsidRPr="002670F0">
        <w:rPr>
          <w:rFonts w:ascii="Times New Roman" w:hAnsi="Times New Roman"/>
          <w:color w:val="000000" w:themeColor="text1"/>
          <w:sz w:val="24"/>
          <w:szCs w:val="24"/>
        </w:rPr>
        <w:t>(nodrošina Pasūtītājs</w:t>
      </w:r>
      <w:r w:rsidR="000014C3">
        <w:rPr>
          <w:rFonts w:ascii="Times New Roman" w:hAnsi="Times New Roman"/>
          <w:color w:val="000000" w:themeColor="text1"/>
          <w:sz w:val="24"/>
          <w:szCs w:val="24"/>
        </w:rPr>
        <w:t>,</w:t>
      </w:r>
      <w:r w:rsidR="001F231C" w:rsidRPr="002670F0">
        <w:rPr>
          <w:rFonts w:ascii="Times New Roman" w:hAnsi="Times New Roman"/>
          <w:color w:val="000000" w:themeColor="text1"/>
          <w:sz w:val="24"/>
          <w:szCs w:val="24"/>
        </w:rPr>
        <w:t xml:space="preserve"> topogrāfija saskaņota </w:t>
      </w:r>
      <w:r w:rsidR="002670F0">
        <w:rPr>
          <w:rFonts w:ascii="Times New Roman" w:hAnsi="Times New Roman"/>
          <w:color w:val="000000" w:themeColor="text1"/>
          <w:sz w:val="24"/>
          <w:szCs w:val="24"/>
        </w:rPr>
        <w:t xml:space="preserve">ir </w:t>
      </w:r>
      <w:r w:rsidR="001F231C" w:rsidRPr="002670F0">
        <w:rPr>
          <w:rFonts w:ascii="Times New Roman" w:hAnsi="Times New Roman"/>
          <w:color w:val="000000" w:themeColor="text1"/>
          <w:sz w:val="24"/>
          <w:szCs w:val="24"/>
        </w:rPr>
        <w:t>2024. gada februāris</w:t>
      </w:r>
      <w:r w:rsidR="005A195C">
        <w:rPr>
          <w:rFonts w:ascii="Times New Roman" w:hAnsi="Times New Roman"/>
          <w:color w:val="000000" w:themeColor="text1"/>
          <w:sz w:val="24"/>
          <w:szCs w:val="24"/>
        </w:rPr>
        <w:t xml:space="preserve"> un </w:t>
      </w:r>
      <w:r w:rsidR="001F231C" w:rsidRPr="002670F0">
        <w:rPr>
          <w:rFonts w:ascii="Times New Roman" w:hAnsi="Times New Roman"/>
          <w:color w:val="000000" w:themeColor="text1"/>
          <w:sz w:val="24"/>
          <w:szCs w:val="24"/>
        </w:rPr>
        <w:t>derīga 2 gadus</w:t>
      </w:r>
      <w:r w:rsidR="005A195C">
        <w:rPr>
          <w:rFonts w:ascii="Times New Roman" w:hAnsi="Times New Roman"/>
          <w:color w:val="000000" w:themeColor="text1"/>
          <w:sz w:val="24"/>
          <w:szCs w:val="24"/>
        </w:rPr>
        <w:t>;</w:t>
      </w:r>
      <w:r w:rsidR="002670F0">
        <w:rPr>
          <w:rFonts w:ascii="Times New Roman" w:hAnsi="Times New Roman"/>
          <w:color w:val="000000" w:themeColor="text1"/>
          <w:sz w:val="24"/>
          <w:szCs w:val="24"/>
        </w:rPr>
        <w:t xml:space="preserve"> </w:t>
      </w:r>
      <w:r w:rsidR="002670F0" w:rsidRPr="002670F0">
        <w:rPr>
          <w:rFonts w:ascii="Times New Roman" w:hAnsi="Times New Roman"/>
          <w:sz w:val="24"/>
          <w:szCs w:val="24"/>
        </w:rPr>
        <w:t xml:space="preserve">papildus topogrāfiskās izpētes, </w:t>
      </w:r>
      <w:r w:rsidR="005A195C">
        <w:rPr>
          <w:rFonts w:ascii="Times New Roman" w:hAnsi="Times New Roman"/>
          <w:sz w:val="24"/>
          <w:szCs w:val="24"/>
        </w:rPr>
        <w:t xml:space="preserve">ja izpildītājs uzskata, ka ir </w:t>
      </w:r>
      <w:r w:rsidR="00D275B6">
        <w:rPr>
          <w:rFonts w:ascii="Times New Roman" w:hAnsi="Times New Roman"/>
          <w:sz w:val="24"/>
          <w:szCs w:val="24"/>
        </w:rPr>
        <w:t>nepieciešamas papildus)</w:t>
      </w:r>
      <w:r w:rsidR="005A195C">
        <w:rPr>
          <w:rFonts w:ascii="Times New Roman" w:hAnsi="Times New Roman"/>
          <w:sz w:val="24"/>
          <w:szCs w:val="24"/>
        </w:rPr>
        <w:t>;</w:t>
      </w:r>
    </w:p>
    <w:p w14:paraId="7E31AE2D" w14:textId="1488AF9A" w:rsidR="005D068E" w:rsidRDefault="005D068E" w:rsidP="00D275B6">
      <w:pPr>
        <w:pStyle w:val="NoSpacing"/>
        <w:numPr>
          <w:ilvl w:val="0"/>
          <w:numId w:val="3"/>
        </w:numPr>
        <w:tabs>
          <w:tab w:val="left" w:pos="709"/>
        </w:tabs>
        <w:ind w:hanging="84"/>
        <w:jc w:val="both"/>
        <w:rPr>
          <w:rFonts w:ascii="Times New Roman" w:hAnsi="Times New Roman"/>
          <w:color w:val="000000" w:themeColor="text1"/>
          <w:sz w:val="24"/>
          <w:szCs w:val="24"/>
        </w:rPr>
      </w:pPr>
      <w:r w:rsidRPr="00D275B6">
        <w:rPr>
          <w:rFonts w:ascii="Times New Roman" w:hAnsi="Times New Roman"/>
          <w:color w:val="000000" w:themeColor="text1"/>
          <w:sz w:val="24"/>
          <w:szCs w:val="24"/>
        </w:rPr>
        <w:t>Būvprojekta risinājumu izstrāde katrai sadaļai;</w:t>
      </w:r>
    </w:p>
    <w:p w14:paraId="02FFF92E" w14:textId="77777777" w:rsidR="005A195C" w:rsidRDefault="005D068E" w:rsidP="005A195C">
      <w:pPr>
        <w:pStyle w:val="NoSpacing"/>
        <w:numPr>
          <w:ilvl w:val="0"/>
          <w:numId w:val="3"/>
        </w:numPr>
        <w:tabs>
          <w:tab w:val="left" w:pos="709"/>
        </w:tabs>
        <w:ind w:hanging="84"/>
        <w:jc w:val="both"/>
        <w:rPr>
          <w:rFonts w:ascii="Times New Roman" w:hAnsi="Times New Roman"/>
          <w:color w:val="000000" w:themeColor="text1"/>
          <w:sz w:val="24"/>
          <w:szCs w:val="24"/>
        </w:rPr>
      </w:pPr>
      <w:r w:rsidRPr="005A195C">
        <w:rPr>
          <w:rFonts w:ascii="Times New Roman" w:hAnsi="Times New Roman"/>
          <w:color w:val="000000" w:themeColor="text1"/>
          <w:sz w:val="24"/>
          <w:szCs w:val="24"/>
        </w:rPr>
        <w:t>Shēmu izstrāde;</w:t>
      </w:r>
    </w:p>
    <w:p w14:paraId="15B92BB8" w14:textId="77777777" w:rsidR="005A195C" w:rsidRDefault="005D068E" w:rsidP="005A195C">
      <w:pPr>
        <w:pStyle w:val="NoSpacing"/>
        <w:numPr>
          <w:ilvl w:val="0"/>
          <w:numId w:val="3"/>
        </w:numPr>
        <w:tabs>
          <w:tab w:val="left" w:pos="709"/>
        </w:tabs>
        <w:ind w:hanging="84"/>
        <w:jc w:val="both"/>
        <w:rPr>
          <w:rFonts w:ascii="Times New Roman" w:hAnsi="Times New Roman"/>
          <w:color w:val="000000" w:themeColor="text1"/>
          <w:sz w:val="24"/>
          <w:szCs w:val="24"/>
        </w:rPr>
      </w:pPr>
      <w:r w:rsidRPr="005A195C">
        <w:rPr>
          <w:rFonts w:ascii="Times New Roman" w:hAnsi="Times New Roman"/>
          <w:color w:val="000000" w:themeColor="text1"/>
          <w:sz w:val="24"/>
          <w:szCs w:val="24"/>
        </w:rPr>
        <w:t>Materiālu specifikācija;</w:t>
      </w:r>
    </w:p>
    <w:p w14:paraId="37A2B9D4" w14:textId="77777777" w:rsidR="005A195C" w:rsidRDefault="005D068E" w:rsidP="005A195C">
      <w:pPr>
        <w:pStyle w:val="NoSpacing"/>
        <w:numPr>
          <w:ilvl w:val="0"/>
          <w:numId w:val="3"/>
        </w:numPr>
        <w:tabs>
          <w:tab w:val="left" w:pos="709"/>
        </w:tabs>
        <w:ind w:hanging="84"/>
        <w:jc w:val="both"/>
        <w:rPr>
          <w:rFonts w:ascii="Times New Roman" w:hAnsi="Times New Roman"/>
          <w:color w:val="000000" w:themeColor="text1"/>
          <w:sz w:val="24"/>
          <w:szCs w:val="24"/>
        </w:rPr>
      </w:pPr>
      <w:r w:rsidRPr="005A195C">
        <w:rPr>
          <w:rFonts w:ascii="Times New Roman" w:hAnsi="Times New Roman"/>
          <w:color w:val="000000" w:themeColor="text1"/>
          <w:sz w:val="24"/>
          <w:szCs w:val="24"/>
        </w:rPr>
        <w:t>Darbu un materiālu apjomi;</w:t>
      </w:r>
    </w:p>
    <w:p w14:paraId="618898ED" w14:textId="77777777" w:rsidR="005A195C" w:rsidRDefault="005D068E" w:rsidP="005A195C">
      <w:pPr>
        <w:pStyle w:val="NoSpacing"/>
        <w:numPr>
          <w:ilvl w:val="0"/>
          <w:numId w:val="3"/>
        </w:numPr>
        <w:tabs>
          <w:tab w:val="left" w:pos="709"/>
        </w:tabs>
        <w:ind w:hanging="84"/>
        <w:jc w:val="both"/>
        <w:rPr>
          <w:rFonts w:ascii="Times New Roman" w:hAnsi="Times New Roman"/>
          <w:color w:val="000000" w:themeColor="text1"/>
          <w:sz w:val="24"/>
          <w:szCs w:val="24"/>
        </w:rPr>
      </w:pPr>
      <w:r w:rsidRPr="005A195C">
        <w:rPr>
          <w:rFonts w:ascii="Times New Roman" w:hAnsi="Times New Roman"/>
          <w:color w:val="000000" w:themeColor="text1"/>
          <w:sz w:val="24"/>
          <w:szCs w:val="24"/>
        </w:rPr>
        <w:t>Kontroltāme;</w:t>
      </w:r>
    </w:p>
    <w:p w14:paraId="4837444C" w14:textId="77777777" w:rsidR="005A195C" w:rsidRDefault="005D068E" w:rsidP="005A195C">
      <w:pPr>
        <w:pStyle w:val="NoSpacing"/>
        <w:numPr>
          <w:ilvl w:val="0"/>
          <w:numId w:val="3"/>
        </w:numPr>
        <w:tabs>
          <w:tab w:val="left" w:pos="709"/>
        </w:tabs>
        <w:ind w:hanging="84"/>
        <w:jc w:val="both"/>
        <w:rPr>
          <w:rFonts w:ascii="Times New Roman" w:hAnsi="Times New Roman"/>
          <w:color w:val="000000" w:themeColor="text1"/>
          <w:sz w:val="24"/>
          <w:szCs w:val="24"/>
        </w:rPr>
      </w:pPr>
      <w:r w:rsidRPr="005A195C">
        <w:rPr>
          <w:rFonts w:ascii="Times New Roman" w:hAnsi="Times New Roman"/>
          <w:color w:val="000000" w:themeColor="text1"/>
          <w:sz w:val="24"/>
          <w:szCs w:val="24"/>
        </w:rPr>
        <w:t>Saskaņošana ar skarto inženierkomunikāciju turētājiem un Pasūtītāju</w:t>
      </w:r>
      <w:r w:rsidR="005A195C">
        <w:rPr>
          <w:rFonts w:ascii="Times New Roman" w:hAnsi="Times New Roman"/>
          <w:color w:val="000000" w:themeColor="text1"/>
          <w:sz w:val="24"/>
          <w:szCs w:val="24"/>
        </w:rPr>
        <w:t>;</w:t>
      </w:r>
    </w:p>
    <w:p w14:paraId="06CD5CAD" w14:textId="7BAA1D69" w:rsidR="005D068E" w:rsidRPr="005A195C" w:rsidRDefault="005D068E" w:rsidP="005A195C">
      <w:pPr>
        <w:pStyle w:val="NoSpacing"/>
        <w:numPr>
          <w:ilvl w:val="0"/>
          <w:numId w:val="3"/>
        </w:numPr>
        <w:tabs>
          <w:tab w:val="left" w:pos="709"/>
          <w:tab w:val="left" w:pos="851"/>
        </w:tabs>
        <w:ind w:hanging="84"/>
        <w:jc w:val="both"/>
        <w:rPr>
          <w:rFonts w:ascii="Times New Roman" w:hAnsi="Times New Roman"/>
          <w:color w:val="000000" w:themeColor="text1"/>
          <w:sz w:val="24"/>
          <w:szCs w:val="24"/>
        </w:rPr>
      </w:pPr>
      <w:r w:rsidRPr="005A195C">
        <w:rPr>
          <w:rFonts w:ascii="Times New Roman" w:hAnsi="Times New Roman"/>
          <w:color w:val="000000" w:themeColor="text1"/>
          <w:sz w:val="24"/>
          <w:szCs w:val="24"/>
        </w:rPr>
        <w:t>Būvvaldē saskaņotā būvprojekta nodošana Pasūtītājam.</w:t>
      </w:r>
    </w:p>
    <w:p w14:paraId="31FF62CF" w14:textId="77777777" w:rsidR="00B449A9" w:rsidRPr="00B07F06" w:rsidRDefault="00B449A9" w:rsidP="00B449A9">
      <w:pPr>
        <w:pStyle w:val="ListParagraph"/>
        <w:widowControl w:val="0"/>
        <w:jc w:val="both"/>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6A1807">
      <w:pPr>
        <w:numPr>
          <w:ilvl w:val="0"/>
          <w:numId w:val="53"/>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6A1807">
      <w:pPr>
        <w:pStyle w:val="BodyText2"/>
        <w:numPr>
          <w:ilvl w:val="1"/>
          <w:numId w:val="53"/>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6A1807">
      <w:pPr>
        <w:pStyle w:val="BodyText2"/>
        <w:numPr>
          <w:ilvl w:val="1"/>
          <w:numId w:val="53"/>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6A1807">
      <w:pPr>
        <w:pStyle w:val="ListParagraph"/>
        <w:numPr>
          <w:ilvl w:val="1"/>
          <w:numId w:val="53"/>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6A1807">
      <w:pPr>
        <w:pStyle w:val="BodyText2"/>
        <w:numPr>
          <w:ilvl w:val="1"/>
          <w:numId w:val="53"/>
        </w:numPr>
        <w:rPr>
          <w:rFonts w:ascii="Times New Roman" w:hAnsi="Times New Roman"/>
          <w:szCs w:val="24"/>
        </w:rPr>
      </w:pPr>
      <w:r w:rsidRPr="007A331A">
        <w:rPr>
          <w:rFonts w:ascii="Times New Roman" w:hAnsi="Times New Roman"/>
          <w:szCs w:val="24"/>
        </w:rPr>
        <w:lastRenderedPageBreak/>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6A1807">
      <w:pPr>
        <w:pStyle w:val="BodyText2"/>
        <w:numPr>
          <w:ilvl w:val="1"/>
          <w:numId w:val="53"/>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5D8EE8FA" w:rsidR="00854A17" w:rsidRDefault="00854A17" w:rsidP="006A1807">
      <w:pPr>
        <w:pStyle w:val="BodyText2"/>
        <w:numPr>
          <w:ilvl w:val="1"/>
          <w:numId w:val="53"/>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sidR="008338A2">
        <w:rPr>
          <w:rFonts w:ascii="Times New Roman" w:hAnsi="Times New Roman"/>
          <w:szCs w:val="24"/>
        </w:rPr>
        <w:t xml:space="preserve"> </w:t>
      </w:r>
      <w:r w:rsidRPr="007A331A">
        <w:rPr>
          <w:rFonts w:ascii="Times New Roman" w:hAnsi="Times New Roman"/>
          <w:szCs w:val="24"/>
        </w:rPr>
        <w:t>pantu.</w:t>
      </w:r>
    </w:p>
    <w:p w14:paraId="3F09C9FC" w14:textId="3F8DB3D5" w:rsidR="008441E9" w:rsidRDefault="008441E9" w:rsidP="006A1807">
      <w:pPr>
        <w:pStyle w:val="BodyText2"/>
        <w:numPr>
          <w:ilvl w:val="1"/>
          <w:numId w:val="53"/>
        </w:numPr>
        <w:rPr>
          <w:rFonts w:ascii="Times New Roman" w:hAnsi="Times New Roman"/>
          <w:szCs w:val="24"/>
        </w:rPr>
      </w:pPr>
      <w:r w:rsidRPr="008441E9">
        <w:rPr>
          <w:rFonts w:ascii="Times New Roman" w:hAnsi="Times New Roman"/>
          <w:szCs w:val="24"/>
        </w:rPr>
        <w:t>Komisija veic pretendenta kvalifikācijas pārbaudi</w:t>
      </w:r>
      <w:r w:rsidR="0085536A">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6A1807">
      <w:pPr>
        <w:pStyle w:val="BodyText2"/>
        <w:numPr>
          <w:ilvl w:val="1"/>
          <w:numId w:val="53"/>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6A1807">
      <w:pPr>
        <w:pStyle w:val="BodyText2"/>
        <w:numPr>
          <w:ilvl w:val="1"/>
          <w:numId w:val="53"/>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013BE" w:rsidRDefault="003B1139" w:rsidP="003B1139">
      <w:pPr>
        <w:pStyle w:val="BodyText2"/>
        <w:tabs>
          <w:tab w:val="clear" w:pos="0"/>
        </w:tabs>
        <w:outlineLvl w:val="9"/>
        <w:rPr>
          <w:rFonts w:ascii="Times New Roman" w:hAnsi="Times New Roman"/>
          <w:szCs w:val="24"/>
        </w:rPr>
      </w:pPr>
    </w:p>
    <w:p w14:paraId="191050AB" w14:textId="09B7DD80" w:rsidR="003B1139" w:rsidRPr="008441E9" w:rsidRDefault="003B1139" w:rsidP="006A1807">
      <w:pPr>
        <w:pStyle w:val="ListParagraph"/>
        <w:numPr>
          <w:ilvl w:val="0"/>
          <w:numId w:val="53"/>
        </w:numPr>
        <w:rPr>
          <w:b/>
        </w:rPr>
      </w:pPr>
      <w:r w:rsidRPr="008441E9">
        <w:rPr>
          <w:b/>
        </w:rPr>
        <w:t>Piedāvājuma izvēles kritērijs</w:t>
      </w:r>
    </w:p>
    <w:p w14:paraId="7C2115DD" w14:textId="50B218CB" w:rsidR="000C6A01" w:rsidRDefault="000C6A01" w:rsidP="006A1807">
      <w:pPr>
        <w:numPr>
          <w:ilvl w:val="1"/>
          <w:numId w:val="53"/>
        </w:numPr>
        <w:ind w:left="567" w:hanging="567"/>
        <w:jc w:val="both"/>
        <w:rPr>
          <w:rFonts w:ascii="Times New Roman" w:hAnsi="Times New Roman"/>
          <w:szCs w:val="24"/>
        </w:rPr>
      </w:pPr>
      <w:r w:rsidRPr="00A81BFA">
        <w:rPr>
          <w:rFonts w:ascii="Times New Roman" w:hAnsi="Times New Roman"/>
          <w:szCs w:val="24"/>
        </w:rPr>
        <w:t>Pretendentu piedāvājumi</w:t>
      </w:r>
      <w:r w:rsidRPr="00A81BFA">
        <w:rPr>
          <w:szCs w:val="24"/>
        </w:rPr>
        <w:t xml:space="preserve"> </w:t>
      </w:r>
      <w:r w:rsidRPr="00A81BFA">
        <w:rPr>
          <w:rFonts w:ascii="Times New Roman" w:hAnsi="Times New Roman"/>
          <w:szCs w:val="24"/>
        </w:rPr>
        <w:t xml:space="preserve">tiek vērtēti pēc pretendentu iesniegtā finanšu piedāvājuma, izvēloties piedāvājumu </w:t>
      </w:r>
      <w:r w:rsidRPr="00944CB3">
        <w:rPr>
          <w:rFonts w:ascii="Times New Roman" w:hAnsi="Times New Roman"/>
          <w:b/>
          <w:bCs/>
          <w:szCs w:val="24"/>
        </w:rPr>
        <w:t>ar viszemāko cenu</w:t>
      </w:r>
      <w:r w:rsidRPr="00A81BFA">
        <w:rPr>
          <w:rFonts w:ascii="Times New Roman" w:hAnsi="Times New Roman"/>
          <w:szCs w:val="24"/>
        </w:rPr>
        <w:t>.</w:t>
      </w:r>
    </w:p>
    <w:p w14:paraId="2394FC52" w14:textId="77777777" w:rsidR="000822FC" w:rsidRPr="000013BE" w:rsidRDefault="000822FC" w:rsidP="000822FC">
      <w:pPr>
        <w:ind w:left="720"/>
        <w:jc w:val="both"/>
        <w:rPr>
          <w:rFonts w:ascii="Times New Roman" w:hAnsi="Times New Roman"/>
          <w:szCs w:val="24"/>
        </w:rPr>
      </w:pPr>
    </w:p>
    <w:p w14:paraId="25A09316" w14:textId="77777777" w:rsidR="00343D53" w:rsidRPr="000013BE" w:rsidRDefault="00343D53" w:rsidP="006A1807">
      <w:pPr>
        <w:pStyle w:val="BodyText2"/>
        <w:numPr>
          <w:ilvl w:val="0"/>
          <w:numId w:val="53"/>
        </w:numPr>
        <w:rPr>
          <w:rFonts w:ascii="Times New Roman" w:hAnsi="Times New Roman"/>
          <w:b/>
          <w:szCs w:val="24"/>
        </w:rPr>
      </w:pPr>
      <w:r w:rsidRPr="000013BE">
        <w:rPr>
          <w:rFonts w:ascii="Times New Roman" w:hAnsi="Times New Roman"/>
          <w:b/>
          <w:szCs w:val="24"/>
        </w:rPr>
        <w:t>Lēmumu pieņemšanas kārtība un pretendentu informēšana</w:t>
      </w:r>
    </w:p>
    <w:p w14:paraId="1C376D70" w14:textId="538BB411" w:rsidR="003B1139" w:rsidRPr="000013BE" w:rsidRDefault="003B1139" w:rsidP="006A1807">
      <w:pPr>
        <w:pStyle w:val="BodyText2"/>
        <w:numPr>
          <w:ilvl w:val="1"/>
          <w:numId w:val="53"/>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6A1807">
      <w:pPr>
        <w:pStyle w:val="BodyText2"/>
        <w:numPr>
          <w:ilvl w:val="1"/>
          <w:numId w:val="53"/>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1C7F5DB" w:rsidR="003B1139" w:rsidRPr="000013BE" w:rsidRDefault="003B1139" w:rsidP="006A1807">
      <w:pPr>
        <w:pStyle w:val="BodyText2"/>
        <w:numPr>
          <w:ilvl w:val="1"/>
          <w:numId w:val="53"/>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w:t>
      </w:r>
      <w:r w:rsidR="002B47CA">
        <w:rPr>
          <w:rFonts w:ascii="Times New Roman" w:hAnsi="Times New Roman"/>
          <w:szCs w:val="24"/>
        </w:rPr>
        <w:t>1</w:t>
      </w:r>
      <w:r w:rsidRPr="000013BE">
        <w:rPr>
          <w:rFonts w:ascii="Times New Roman" w:hAnsi="Times New Roman"/>
          <w:szCs w:val="24"/>
        </w:rPr>
        <w:t>.punktā noteikto piedāvājumu izvēles kritēriju.</w:t>
      </w:r>
    </w:p>
    <w:p w14:paraId="72F11ECC" w14:textId="77777777" w:rsidR="003B1139" w:rsidRPr="000013BE" w:rsidRDefault="003B1139" w:rsidP="006A1807">
      <w:pPr>
        <w:pStyle w:val="BodyText2"/>
        <w:numPr>
          <w:ilvl w:val="1"/>
          <w:numId w:val="53"/>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10E10DCF" w:rsidR="00A97D6D" w:rsidRDefault="003B1139" w:rsidP="006A1807">
      <w:pPr>
        <w:pStyle w:val="BodyText2"/>
        <w:numPr>
          <w:ilvl w:val="1"/>
          <w:numId w:val="53"/>
        </w:numPr>
        <w:rPr>
          <w:rFonts w:ascii="Times New Roman" w:hAnsi="Times New Roman"/>
          <w:szCs w:val="24"/>
        </w:rPr>
      </w:pPr>
      <w:r w:rsidRPr="000013BE">
        <w:rPr>
          <w:rFonts w:ascii="Times New Roman" w:hAnsi="Times New Roman"/>
          <w:szCs w:val="24"/>
        </w:rPr>
        <w:t xml:space="preserve">Pēc lēmuma pieņemšanas visi pretendenti </w:t>
      </w:r>
      <w:r w:rsidR="0090015F">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sidR="0085536A">
        <w:rPr>
          <w:rFonts w:ascii="Times New Roman" w:hAnsi="Times New Roman"/>
          <w:szCs w:val="24"/>
        </w:rPr>
        <w:t xml:space="preserve"> </w:t>
      </w:r>
      <w:r w:rsidRPr="000013BE">
        <w:rPr>
          <w:rFonts w:ascii="Times New Roman" w:hAnsi="Times New Roman"/>
          <w:szCs w:val="24"/>
        </w:rPr>
        <w:t>vai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6A1807">
      <w:pPr>
        <w:pStyle w:val="BodyText2"/>
        <w:numPr>
          <w:ilvl w:val="0"/>
          <w:numId w:val="53"/>
        </w:numPr>
        <w:rPr>
          <w:rFonts w:ascii="Times New Roman" w:hAnsi="Times New Roman"/>
          <w:b/>
          <w:szCs w:val="24"/>
        </w:rPr>
      </w:pPr>
      <w:r w:rsidRPr="00862628">
        <w:rPr>
          <w:rFonts w:ascii="Times New Roman" w:hAnsi="Times New Roman"/>
          <w:b/>
          <w:szCs w:val="24"/>
        </w:rPr>
        <w:t>Iepirkuma līguma noslēgšana</w:t>
      </w:r>
    </w:p>
    <w:p w14:paraId="4DEA8B13" w14:textId="42DEB115" w:rsidR="00944CB3" w:rsidRDefault="00944CB3" w:rsidP="006A1807">
      <w:pPr>
        <w:pStyle w:val="BodyText2"/>
        <w:numPr>
          <w:ilvl w:val="1"/>
          <w:numId w:val="53"/>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w:t>
      </w:r>
      <w:r w:rsidR="006511BE">
        <w:rPr>
          <w:rFonts w:ascii="Times New Roman" w:hAnsi="Times New Roman"/>
          <w:szCs w:val="24"/>
        </w:rPr>
        <w:t>u</w:t>
      </w:r>
      <w:r>
        <w:rPr>
          <w:rFonts w:ascii="Times New Roman" w:hAnsi="Times New Roman"/>
          <w:szCs w:val="24"/>
        </w:rPr>
        <w:t>, ar kuriem tiks slēgti</w:t>
      </w:r>
      <w:r w:rsidRPr="00537AB6">
        <w:rPr>
          <w:rFonts w:ascii="Times New Roman" w:hAnsi="Times New Roman"/>
          <w:szCs w:val="24"/>
        </w:rPr>
        <w:t xml:space="preserve"> iepirkuma līgu</w:t>
      </w:r>
      <w:r>
        <w:rPr>
          <w:rFonts w:ascii="Times New Roman" w:hAnsi="Times New Roman"/>
          <w:szCs w:val="24"/>
        </w:rPr>
        <w:t>mi</w:t>
      </w:r>
      <w:r w:rsidRPr="00537AB6">
        <w:rPr>
          <w:rFonts w:ascii="Times New Roman" w:hAnsi="Times New Roman"/>
          <w:szCs w:val="24"/>
        </w:rPr>
        <w:t>, ir pamats iepirkuma</w:t>
      </w:r>
      <w:r>
        <w:rPr>
          <w:rFonts w:ascii="Times New Roman" w:hAnsi="Times New Roman"/>
          <w:szCs w:val="24"/>
        </w:rPr>
        <w:t xml:space="preserve"> līgumu sagatavošanai. Līgumi tiek slēgti</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w:t>
      </w:r>
      <w:r w:rsidRPr="001808DA">
        <w:rPr>
          <w:rFonts w:ascii="Times New Roman" w:hAnsi="Times New Roman"/>
          <w:szCs w:val="24"/>
        </w:rPr>
        <w:t xml:space="preserve">nolikumam kā </w:t>
      </w:r>
      <w:r w:rsidR="006511BE">
        <w:rPr>
          <w:rFonts w:ascii="Times New Roman" w:hAnsi="Times New Roman"/>
          <w:szCs w:val="24"/>
        </w:rPr>
        <w:t>6</w:t>
      </w:r>
      <w:r w:rsidR="00BC7D05" w:rsidRPr="001808DA">
        <w:rPr>
          <w:rFonts w:ascii="Times New Roman" w:hAnsi="Times New Roman"/>
          <w:szCs w:val="24"/>
        </w:rPr>
        <w:t>.</w:t>
      </w:r>
      <w:r w:rsidR="006511BE">
        <w:rPr>
          <w:rFonts w:ascii="Times New Roman" w:hAnsi="Times New Roman"/>
          <w:szCs w:val="24"/>
        </w:rPr>
        <w:t xml:space="preserve"> </w:t>
      </w:r>
      <w:r w:rsidR="00BC7D05" w:rsidRPr="001808DA">
        <w:rPr>
          <w:rFonts w:ascii="Times New Roman" w:hAnsi="Times New Roman"/>
          <w:szCs w:val="24"/>
        </w:rPr>
        <w:t xml:space="preserve">pielikums un </w:t>
      </w:r>
      <w:r w:rsidR="006511BE">
        <w:rPr>
          <w:rFonts w:ascii="Times New Roman" w:hAnsi="Times New Roman"/>
          <w:szCs w:val="24"/>
        </w:rPr>
        <w:t>7</w:t>
      </w:r>
      <w:r w:rsidRPr="001808DA">
        <w:rPr>
          <w:rFonts w:ascii="Times New Roman" w:hAnsi="Times New Roman"/>
          <w:szCs w:val="24"/>
        </w:rPr>
        <w:t>.</w:t>
      </w:r>
      <w:r w:rsidR="006511BE">
        <w:rPr>
          <w:rFonts w:ascii="Times New Roman" w:hAnsi="Times New Roman"/>
          <w:szCs w:val="24"/>
        </w:rPr>
        <w:t xml:space="preserve"> </w:t>
      </w:r>
      <w:r w:rsidRPr="001808DA">
        <w:rPr>
          <w:rFonts w:ascii="Times New Roman" w:hAnsi="Times New Roman"/>
          <w:szCs w:val="24"/>
        </w:rPr>
        <w:t xml:space="preserve">pielikums. Par katru iepirkuma daļu tiek slēgts </w:t>
      </w:r>
      <w:r w:rsidRPr="001808DA">
        <w:rPr>
          <w:rFonts w:ascii="Times New Roman" w:hAnsi="Times New Roman"/>
          <w:szCs w:val="24"/>
        </w:rPr>
        <w:lastRenderedPageBreak/>
        <w:t>atsevišķs</w:t>
      </w:r>
      <w:r w:rsidRPr="00191650">
        <w:rPr>
          <w:rFonts w:ascii="Times New Roman" w:hAnsi="Times New Roman"/>
          <w:szCs w:val="24"/>
        </w:rPr>
        <w:t xml:space="preserve"> līgums, izņemot gadījumu, ja </w:t>
      </w:r>
      <w:r w:rsidR="004A3657">
        <w:rPr>
          <w:rFonts w:ascii="Times New Roman" w:hAnsi="Times New Roman"/>
          <w:szCs w:val="24"/>
        </w:rPr>
        <w:t>vairākās</w:t>
      </w:r>
      <w:r w:rsidRPr="00191650">
        <w:rPr>
          <w:rFonts w:ascii="Times New Roman" w:hAnsi="Times New Roman"/>
          <w:szCs w:val="24"/>
        </w:rPr>
        <w:t xml:space="preserve"> iepirkuma daļās līguma slēgšanas tiesības iegūst viens un tas pats pretendents.</w:t>
      </w:r>
    </w:p>
    <w:p w14:paraId="0A0E462C" w14:textId="77777777" w:rsidR="005923A7" w:rsidRPr="005923A7" w:rsidRDefault="005923A7" w:rsidP="006A1807">
      <w:pPr>
        <w:pStyle w:val="BodyText2"/>
        <w:numPr>
          <w:ilvl w:val="1"/>
          <w:numId w:val="53"/>
        </w:numPr>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38829ED" w14:textId="792311D9" w:rsidR="00E64D31" w:rsidRDefault="00E64D31" w:rsidP="006A1807">
      <w:pPr>
        <w:pStyle w:val="BodyText2"/>
        <w:numPr>
          <w:ilvl w:val="1"/>
          <w:numId w:val="53"/>
        </w:numPr>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w:t>
      </w:r>
      <w:r w:rsidR="0085536A" w:rsidRPr="005923A7">
        <w:rPr>
          <w:rFonts w:ascii="Times New Roman" w:hAnsi="Times New Roman"/>
          <w:szCs w:val="24"/>
        </w:rPr>
        <w:t>,</w:t>
      </w:r>
      <w:r w:rsidRPr="005923A7">
        <w:rPr>
          <w:rFonts w:ascii="Times New Roman" w:hAnsi="Times New Roman"/>
          <w:szCs w:val="24"/>
        </w:rPr>
        <w:t xml:space="preserve"> saimnieciski visizdevīgāko piedāvājumu, vai pārtraukt iepirkuma procedūru, neizvēloties nevienu piedāvājumu.</w:t>
      </w:r>
    </w:p>
    <w:p w14:paraId="11D01A2B" w14:textId="77777777" w:rsidR="002A5934" w:rsidRPr="002A5934" w:rsidRDefault="002A5934" w:rsidP="006A1807">
      <w:pPr>
        <w:pStyle w:val="BodyText2"/>
        <w:numPr>
          <w:ilvl w:val="1"/>
          <w:numId w:val="53"/>
        </w:numPr>
        <w:rPr>
          <w:rFonts w:ascii="Times New Roman" w:hAnsi="Times New Roman"/>
          <w:szCs w:val="24"/>
        </w:rPr>
      </w:pPr>
      <w:r w:rsidRPr="002A5934">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6A1807">
      <w:pPr>
        <w:pStyle w:val="BodyText2"/>
        <w:numPr>
          <w:ilvl w:val="0"/>
          <w:numId w:val="53"/>
        </w:numPr>
        <w:rPr>
          <w:rFonts w:ascii="Times New Roman" w:hAnsi="Times New Roman"/>
          <w:b/>
          <w:szCs w:val="24"/>
        </w:rPr>
      </w:pPr>
      <w:r w:rsidRPr="007A331A">
        <w:rPr>
          <w:rFonts w:ascii="Times New Roman" w:hAnsi="Times New Roman"/>
          <w:b/>
          <w:szCs w:val="24"/>
        </w:rPr>
        <w:t>PIELIKUMI</w:t>
      </w:r>
    </w:p>
    <w:p w14:paraId="4E64CDEB" w14:textId="20A76398" w:rsidR="00E64D31" w:rsidRPr="00AB7FE4" w:rsidRDefault="00E64D31" w:rsidP="00E64D31">
      <w:pPr>
        <w:pStyle w:val="BodyText2"/>
        <w:tabs>
          <w:tab w:val="clear" w:pos="0"/>
        </w:tabs>
        <w:ind w:left="720"/>
        <w:rPr>
          <w:rFonts w:ascii="Times New Roman" w:hAnsi="Times New Roman"/>
          <w:szCs w:val="24"/>
        </w:rPr>
      </w:pPr>
      <w:r w:rsidRPr="00AB7FE4">
        <w:rPr>
          <w:rFonts w:ascii="Times New Roman" w:hAnsi="Times New Roman"/>
          <w:szCs w:val="24"/>
        </w:rPr>
        <w:t>1.pielikums – Pieteikuma vēstule</w:t>
      </w:r>
      <w:r w:rsidR="006511BE">
        <w:rPr>
          <w:rFonts w:ascii="Times New Roman" w:hAnsi="Times New Roman"/>
          <w:szCs w:val="24"/>
        </w:rPr>
        <w:t>;</w:t>
      </w:r>
    </w:p>
    <w:p w14:paraId="0C3C95D4" w14:textId="50A472E5" w:rsidR="00E64D31" w:rsidRPr="007D0AC6" w:rsidRDefault="00AB7FE4" w:rsidP="00E64D31">
      <w:pPr>
        <w:pStyle w:val="BodyText2"/>
        <w:tabs>
          <w:tab w:val="clear" w:pos="0"/>
        </w:tabs>
        <w:ind w:left="720"/>
        <w:rPr>
          <w:rFonts w:ascii="Times New Roman" w:hAnsi="Times New Roman"/>
          <w:szCs w:val="24"/>
        </w:rPr>
      </w:pPr>
      <w:r w:rsidRPr="00AB7FE4">
        <w:rPr>
          <w:rFonts w:ascii="Times New Roman" w:hAnsi="Times New Roman"/>
          <w:szCs w:val="24"/>
        </w:rPr>
        <w:t>2</w:t>
      </w:r>
      <w:r w:rsidR="00E64D31" w:rsidRPr="00AB7FE4">
        <w:rPr>
          <w:rFonts w:ascii="Times New Roman" w:hAnsi="Times New Roman"/>
          <w:szCs w:val="24"/>
        </w:rPr>
        <w:t xml:space="preserve">.pielikums </w:t>
      </w:r>
      <w:r w:rsidR="00E64D31" w:rsidRPr="007D0AC6">
        <w:rPr>
          <w:rFonts w:ascii="Times New Roman" w:hAnsi="Times New Roman"/>
          <w:szCs w:val="24"/>
        </w:rPr>
        <w:t>– Finanšu piedāvājuma forma</w:t>
      </w:r>
      <w:r w:rsidR="006511BE">
        <w:rPr>
          <w:rFonts w:ascii="Times New Roman" w:hAnsi="Times New Roman"/>
          <w:szCs w:val="24"/>
        </w:rPr>
        <w:t>;</w:t>
      </w:r>
    </w:p>
    <w:p w14:paraId="0B4C973F" w14:textId="4FD88944" w:rsidR="00E64D31" w:rsidRPr="007D0AC6" w:rsidRDefault="00AB7FE4" w:rsidP="00E64D31">
      <w:pPr>
        <w:pStyle w:val="BodyText2"/>
        <w:tabs>
          <w:tab w:val="clear" w:pos="0"/>
        </w:tabs>
        <w:ind w:left="720"/>
        <w:rPr>
          <w:rFonts w:ascii="Times New Roman" w:hAnsi="Times New Roman"/>
          <w:szCs w:val="24"/>
        </w:rPr>
      </w:pPr>
      <w:r w:rsidRPr="007D0AC6">
        <w:rPr>
          <w:rFonts w:ascii="Times New Roman" w:hAnsi="Times New Roman"/>
          <w:szCs w:val="24"/>
        </w:rPr>
        <w:t>3</w:t>
      </w:r>
      <w:r w:rsidR="00E64D31" w:rsidRPr="007D0AC6">
        <w:rPr>
          <w:rFonts w:ascii="Times New Roman" w:hAnsi="Times New Roman"/>
          <w:szCs w:val="24"/>
        </w:rPr>
        <w:t xml:space="preserve">.pielikums – </w:t>
      </w:r>
      <w:r w:rsidRPr="007D0AC6">
        <w:rPr>
          <w:rFonts w:ascii="Times New Roman" w:hAnsi="Times New Roman"/>
          <w:szCs w:val="24"/>
        </w:rPr>
        <w:t>Projektēšanas uzdevums</w:t>
      </w:r>
      <w:r w:rsidR="006511BE">
        <w:rPr>
          <w:rFonts w:ascii="Times New Roman" w:hAnsi="Times New Roman"/>
          <w:szCs w:val="24"/>
        </w:rPr>
        <w:t>;</w:t>
      </w:r>
    </w:p>
    <w:p w14:paraId="75A36AC1" w14:textId="4116D9E2" w:rsidR="00AB7FE4" w:rsidRPr="007D0AC6" w:rsidRDefault="00AB7FE4" w:rsidP="00E64D31">
      <w:pPr>
        <w:pStyle w:val="BodyText2"/>
        <w:tabs>
          <w:tab w:val="clear" w:pos="0"/>
        </w:tabs>
        <w:ind w:left="720"/>
        <w:rPr>
          <w:rFonts w:ascii="Times New Roman" w:hAnsi="Times New Roman"/>
          <w:szCs w:val="24"/>
        </w:rPr>
      </w:pPr>
      <w:r w:rsidRPr="007D0AC6">
        <w:rPr>
          <w:rFonts w:ascii="Times New Roman" w:hAnsi="Times New Roman"/>
          <w:szCs w:val="24"/>
        </w:rPr>
        <w:t>4.pielikums – Projektēšanas uzdevums</w:t>
      </w:r>
      <w:r w:rsidR="006511BE">
        <w:rPr>
          <w:rFonts w:ascii="Times New Roman" w:hAnsi="Times New Roman"/>
          <w:szCs w:val="24"/>
        </w:rPr>
        <w:t>;</w:t>
      </w:r>
    </w:p>
    <w:p w14:paraId="0AB15E22" w14:textId="24B18753" w:rsidR="00AB7FE4" w:rsidRPr="007D0AC6" w:rsidRDefault="00143540" w:rsidP="00E64D31">
      <w:pPr>
        <w:pStyle w:val="BodyText2"/>
        <w:tabs>
          <w:tab w:val="clear" w:pos="0"/>
        </w:tabs>
        <w:ind w:left="720"/>
        <w:rPr>
          <w:rFonts w:ascii="Times New Roman" w:hAnsi="Times New Roman"/>
          <w:szCs w:val="24"/>
        </w:rPr>
      </w:pPr>
      <w:r>
        <w:rPr>
          <w:rFonts w:ascii="Times New Roman" w:hAnsi="Times New Roman"/>
          <w:szCs w:val="24"/>
        </w:rPr>
        <w:t>5</w:t>
      </w:r>
      <w:r w:rsidR="00AB7FE4" w:rsidRPr="007D0AC6">
        <w:rPr>
          <w:rFonts w:ascii="Times New Roman" w:hAnsi="Times New Roman"/>
          <w:szCs w:val="24"/>
        </w:rPr>
        <w:t>.pielikums – Darbu daudzumu un izmaksu saraksts</w:t>
      </w:r>
      <w:r w:rsidR="006511BE">
        <w:rPr>
          <w:rFonts w:ascii="Times New Roman" w:hAnsi="Times New Roman"/>
          <w:szCs w:val="24"/>
        </w:rPr>
        <w:t>;</w:t>
      </w:r>
    </w:p>
    <w:p w14:paraId="179622A7" w14:textId="49A134EC" w:rsidR="00AB7FE4" w:rsidRPr="007D0AC6" w:rsidRDefault="006511BE" w:rsidP="00E64D31">
      <w:pPr>
        <w:pStyle w:val="BodyText2"/>
        <w:tabs>
          <w:tab w:val="clear" w:pos="0"/>
        </w:tabs>
        <w:ind w:left="720"/>
        <w:rPr>
          <w:rFonts w:ascii="Times New Roman" w:hAnsi="Times New Roman"/>
          <w:szCs w:val="24"/>
        </w:rPr>
      </w:pPr>
      <w:r>
        <w:rPr>
          <w:rFonts w:ascii="Times New Roman" w:hAnsi="Times New Roman"/>
          <w:szCs w:val="24"/>
        </w:rPr>
        <w:t>6</w:t>
      </w:r>
      <w:r w:rsidR="00AB7FE4" w:rsidRPr="007D0AC6">
        <w:rPr>
          <w:rFonts w:ascii="Times New Roman" w:hAnsi="Times New Roman"/>
          <w:szCs w:val="24"/>
        </w:rPr>
        <w:t>.pielikums – Līguma projekts</w:t>
      </w:r>
      <w:r>
        <w:rPr>
          <w:rFonts w:ascii="Times New Roman" w:hAnsi="Times New Roman"/>
          <w:szCs w:val="24"/>
        </w:rPr>
        <w:t>;</w:t>
      </w:r>
    </w:p>
    <w:p w14:paraId="3EAA0D2F" w14:textId="427E3DC7" w:rsidR="00AB7FE4" w:rsidRDefault="006511BE" w:rsidP="00E64D31">
      <w:pPr>
        <w:pStyle w:val="BodyText2"/>
        <w:tabs>
          <w:tab w:val="clear" w:pos="0"/>
        </w:tabs>
        <w:ind w:left="720"/>
        <w:rPr>
          <w:rFonts w:ascii="Times New Roman" w:hAnsi="Times New Roman"/>
          <w:szCs w:val="24"/>
        </w:rPr>
      </w:pPr>
      <w:r>
        <w:rPr>
          <w:rFonts w:ascii="Times New Roman" w:hAnsi="Times New Roman"/>
          <w:szCs w:val="24"/>
        </w:rPr>
        <w:t>7</w:t>
      </w:r>
      <w:r w:rsidR="00AB7FE4" w:rsidRPr="007D0AC6">
        <w:rPr>
          <w:rFonts w:ascii="Times New Roman" w:hAnsi="Times New Roman"/>
          <w:szCs w:val="24"/>
        </w:rPr>
        <w:t>.pielikums – Līguma projekts</w:t>
      </w:r>
      <w:r>
        <w:rPr>
          <w:rFonts w:ascii="Times New Roman" w:hAnsi="Times New Roman"/>
          <w:szCs w:val="24"/>
        </w:rPr>
        <w:t>.</w:t>
      </w:r>
    </w:p>
    <w:p w14:paraId="6D0E6206" w14:textId="77777777" w:rsidR="00AB7FE4" w:rsidRPr="007A331A" w:rsidRDefault="00AB7FE4" w:rsidP="00E64D31">
      <w:pPr>
        <w:pStyle w:val="BodyText2"/>
        <w:tabs>
          <w:tab w:val="clear" w:pos="0"/>
        </w:tabs>
        <w:ind w:left="720"/>
        <w:rPr>
          <w:rFonts w:ascii="Times New Roman" w:hAnsi="Times New Roman"/>
          <w:szCs w:val="24"/>
        </w:rPr>
      </w:pP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683ACC2F"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213A59">
        <w:rPr>
          <w:rFonts w:ascii="Times New Roman" w:hAnsi="Times New Roman"/>
          <w:i/>
          <w:szCs w:val="24"/>
        </w:rPr>
        <w:t>personiskais paraksts</w:t>
      </w:r>
      <w:r>
        <w:rPr>
          <w:rFonts w:ascii="Times New Roman" w:hAnsi="Times New Roman"/>
          <w:i/>
          <w:szCs w:val="24"/>
        </w:rPr>
        <w:t>/</w:t>
      </w:r>
      <w:r w:rsidR="00E64D31" w:rsidRPr="007A331A">
        <w:rPr>
          <w:rFonts w:ascii="Times New Roman" w:hAnsi="Times New Roman"/>
          <w:szCs w:val="24"/>
        </w:rPr>
        <w:t xml:space="preserve"> </w:t>
      </w:r>
      <w:r w:rsidR="00247A07">
        <w:rPr>
          <w:rFonts w:ascii="Times New Roman" w:hAnsi="Times New Roman"/>
          <w:szCs w:val="24"/>
        </w:rPr>
        <w:t>I.Novika</w:t>
      </w:r>
    </w:p>
    <w:p w14:paraId="28C2B9E9" w14:textId="59FDE47C" w:rsidR="00285F38" w:rsidRDefault="003F0CF0" w:rsidP="00E64D31">
      <w:pPr>
        <w:ind w:left="644"/>
        <w:jc w:val="right"/>
        <w:rPr>
          <w:rFonts w:ascii="Times New Roman" w:hAnsi="Times New Roman"/>
          <w:szCs w:val="24"/>
        </w:rPr>
      </w:pPr>
      <w:r w:rsidRPr="000013BE">
        <w:rPr>
          <w:rFonts w:ascii="Times New Roman" w:hAnsi="Times New Roman"/>
          <w:szCs w:val="24"/>
        </w:rPr>
        <w:br w:type="page"/>
      </w:r>
    </w:p>
    <w:p w14:paraId="7FCF0BB5" w14:textId="07558F5D" w:rsidR="007B2173" w:rsidRPr="00E620DC" w:rsidRDefault="007B2173" w:rsidP="0081040D">
      <w:pPr>
        <w:ind w:left="644"/>
        <w:jc w:val="right"/>
        <w:rPr>
          <w:rFonts w:ascii="Times New Roman" w:hAnsi="Times New Roman"/>
          <w:sz w:val="20"/>
        </w:rPr>
      </w:pPr>
      <w:r w:rsidRPr="00E620DC">
        <w:rPr>
          <w:rFonts w:ascii="Times New Roman" w:hAnsi="Times New Roman"/>
          <w:sz w:val="20"/>
        </w:rPr>
        <w:lastRenderedPageBreak/>
        <w:t>1. pielikums</w:t>
      </w:r>
    </w:p>
    <w:p w14:paraId="3F36FF5E" w14:textId="7D513786" w:rsidR="000022DE" w:rsidRPr="006511BE" w:rsidRDefault="000022DE" w:rsidP="006511BE">
      <w:pPr>
        <w:pStyle w:val="Caption"/>
        <w:jc w:val="right"/>
        <w:rPr>
          <w:b w:val="0"/>
          <w:bCs/>
          <w:sz w:val="20"/>
        </w:rPr>
      </w:pPr>
      <w:r w:rsidRPr="006511BE">
        <w:rPr>
          <w:b w:val="0"/>
          <w:bCs/>
          <w:sz w:val="20"/>
        </w:rPr>
        <w:t>Iepirkuma procedūras</w:t>
      </w:r>
      <w:r w:rsidR="0024499E" w:rsidRPr="006511BE">
        <w:rPr>
          <w:b w:val="0"/>
          <w:bCs/>
          <w:sz w:val="20"/>
        </w:rPr>
        <w:t xml:space="preserve"> nolikumam</w:t>
      </w:r>
    </w:p>
    <w:p w14:paraId="579D54A6" w14:textId="49C541E4" w:rsidR="006511BE" w:rsidRPr="006511BE" w:rsidRDefault="000022DE" w:rsidP="006511BE">
      <w:pPr>
        <w:jc w:val="right"/>
        <w:rPr>
          <w:rFonts w:ascii="Times New Roman" w:hAnsi="Times New Roman"/>
          <w:bCs/>
          <w:color w:val="000000" w:themeColor="text1"/>
          <w:sz w:val="20"/>
        </w:rPr>
      </w:pPr>
      <w:r w:rsidRPr="006511BE">
        <w:rPr>
          <w:rFonts w:ascii="Times New Roman" w:hAnsi="Times New Roman"/>
          <w:bCs/>
          <w:sz w:val="20"/>
        </w:rPr>
        <w:t>“</w:t>
      </w:r>
      <w:r w:rsidR="006511BE" w:rsidRPr="006511BE">
        <w:rPr>
          <w:rFonts w:ascii="Times New Roman" w:hAnsi="Times New Roman"/>
          <w:bCs/>
          <w:color w:val="000000" w:themeColor="text1"/>
          <w:sz w:val="20"/>
        </w:rPr>
        <w:t>Ārējo lietus, ražošanas un sadzīves kanalizācijas tīklu modernizācijas</w:t>
      </w:r>
    </w:p>
    <w:p w14:paraId="71407F28" w14:textId="1445DF89" w:rsidR="006511BE" w:rsidRPr="006511BE" w:rsidRDefault="006511BE" w:rsidP="006511BE">
      <w:pPr>
        <w:jc w:val="right"/>
        <w:rPr>
          <w:rFonts w:ascii="Times New Roman" w:hAnsi="Times New Roman"/>
          <w:bCs/>
          <w:color w:val="000000" w:themeColor="text1"/>
          <w:sz w:val="20"/>
        </w:rPr>
      </w:pPr>
      <w:r w:rsidRPr="006511BE">
        <w:rPr>
          <w:rFonts w:ascii="Times New Roman" w:hAnsi="Times New Roman"/>
          <w:bCs/>
          <w:color w:val="000000" w:themeColor="text1"/>
          <w:sz w:val="20"/>
        </w:rPr>
        <w:t xml:space="preserve"> Kleistu iela 28 un Vestienas iela 35 būvprojektu izstrāde un autoruzraudzība”</w:t>
      </w:r>
    </w:p>
    <w:p w14:paraId="575B5659" w14:textId="0E8EC654" w:rsidR="007B2173" w:rsidRPr="006511BE" w:rsidRDefault="007B2173" w:rsidP="006511BE">
      <w:pPr>
        <w:ind w:left="644"/>
        <w:jc w:val="right"/>
        <w:rPr>
          <w:rFonts w:ascii="Times New Roman" w:hAnsi="Times New Roman"/>
          <w:bCs/>
          <w:sz w:val="20"/>
        </w:rPr>
      </w:pPr>
      <w:r w:rsidRPr="006511BE">
        <w:rPr>
          <w:rFonts w:ascii="Times New Roman" w:hAnsi="Times New Roman"/>
          <w:bCs/>
          <w:sz w:val="20"/>
        </w:rPr>
        <w:t>identifikācijas Nr. RS/20</w:t>
      </w:r>
      <w:r w:rsidR="006D75AF" w:rsidRPr="006511BE">
        <w:rPr>
          <w:rFonts w:ascii="Times New Roman" w:hAnsi="Times New Roman"/>
          <w:bCs/>
          <w:sz w:val="20"/>
        </w:rPr>
        <w:t>2</w:t>
      </w:r>
      <w:r w:rsidR="0024499E" w:rsidRPr="006511BE">
        <w:rPr>
          <w:rFonts w:ascii="Times New Roman" w:hAnsi="Times New Roman"/>
          <w:bCs/>
          <w:sz w:val="20"/>
        </w:rPr>
        <w:t>4</w:t>
      </w:r>
      <w:r w:rsidRPr="006511BE">
        <w:rPr>
          <w:rFonts w:ascii="Times New Roman" w:hAnsi="Times New Roman"/>
          <w:bCs/>
          <w:sz w:val="20"/>
        </w:rPr>
        <w:t>/</w:t>
      </w:r>
      <w:r w:rsidR="00EE43B7">
        <w:rPr>
          <w:rFonts w:ascii="Times New Roman" w:hAnsi="Times New Roman"/>
          <w:bCs/>
          <w:sz w:val="20"/>
        </w:rPr>
        <w:t>60</w:t>
      </w:r>
    </w:p>
    <w:p w14:paraId="56885E0C" w14:textId="7467116C" w:rsidR="007B2173" w:rsidRDefault="007B2173" w:rsidP="00727FEF">
      <w:pPr>
        <w:ind w:left="644"/>
        <w:jc w:val="right"/>
        <w:rPr>
          <w:rFonts w:ascii="Times New Roman" w:hAnsi="Times New Roman"/>
          <w:sz w:val="20"/>
        </w:rPr>
      </w:pPr>
    </w:p>
    <w:p w14:paraId="2DA21D88" w14:textId="6B833640" w:rsidR="00FC0468" w:rsidRPr="000013BE" w:rsidRDefault="00944CB3" w:rsidP="00A533AF">
      <w:pPr>
        <w:spacing w:before="120" w:after="120"/>
        <w:ind w:left="644"/>
        <w:jc w:val="center"/>
        <w:rPr>
          <w:rFonts w:ascii="Times New Roman" w:hAnsi="Times New Roman"/>
          <w:b/>
          <w:szCs w:val="24"/>
        </w:rPr>
      </w:pPr>
      <w:r>
        <w:rPr>
          <w:rFonts w:ascii="Times New Roman" w:hAnsi="Times New Roman"/>
          <w:b/>
          <w:szCs w:val="24"/>
        </w:rPr>
        <w:t>P</w:t>
      </w:r>
      <w:r w:rsidR="00FC0468" w:rsidRPr="000013BE">
        <w:rPr>
          <w:rFonts w:ascii="Times New Roman" w:hAnsi="Times New Roman"/>
          <w:b/>
          <w:szCs w:val="24"/>
        </w:rPr>
        <w:t>IETEIKUMA IESNIEGŠANAS IETEICAMĀ FORMA</w:t>
      </w:r>
    </w:p>
    <w:p w14:paraId="3F53BAE1" w14:textId="77777777" w:rsidR="00FC0468" w:rsidRPr="000013BE" w:rsidRDefault="00FC0468" w:rsidP="00FC0468">
      <w:pPr>
        <w:pStyle w:val="Title"/>
        <w:tabs>
          <w:tab w:val="center" w:pos="567"/>
        </w:tabs>
        <w:spacing w:after="120"/>
        <w:ind w:left="-108" w:firstLine="108"/>
        <w:rPr>
          <w:rFonts w:ascii="Times New Roman" w:hAnsi="Times New Roman"/>
          <w:i/>
          <w:sz w:val="24"/>
          <w:szCs w:val="24"/>
        </w:rPr>
      </w:pPr>
      <w:r w:rsidRPr="000013BE">
        <w:rPr>
          <w:rFonts w:ascii="Times New Roman" w:hAnsi="Times New Roman"/>
          <w:i/>
          <w:sz w:val="24"/>
          <w:szCs w:val="24"/>
        </w:rPr>
        <w:t xml:space="preserve">(uz </w:t>
      </w:r>
      <w:r w:rsidR="00793100" w:rsidRPr="000013BE">
        <w:rPr>
          <w:rFonts w:ascii="Times New Roman" w:hAnsi="Times New Roman"/>
          <w:i/>
          <w:sz w:val="24"/>
          <w:szCs w:val="24"/>
        </w:rPr>
        <w:t>pretendenta</w:t>
      </w:r>
      <w:r w:rsidRPr="000013BE">
        <w:rPr>
          <w:rFonts w:ascii="Times New Roman" w:hAnsi="Times New Roman"/>
          <w:i/>
          <w:sz w:val="24"/>
          <w:szCs w:val="24"/>
        </w:rPr>
        <w:t xml:space="preserve"> veidlapas)</w:t>
      </w:r>
    </w:p>
    <w:p w14:paraId="1BCB1F7D" w14:textId="2F491971" w:rsidR="00222CDF" w:rsidRPr="00E620DC" w:rsidRDefault="00222CDF" w:rsidP="00222CDF">
      <w:pPr>
        <w:keepNext/>
        <w:jc w:val="center"/>
        <w:outlineLvl w:val="2"/>
        <w:rPr>
          <w:rFonts w:ascii="Times New Roman" w:hAnsi="Times New Roman"/>
          <w:b/>
          <w:szCs w:val="24"/>
        </w:rPr>
      </w:pPr>
      <w:r w:rsidRPr="00E620DC">
        <w:rPr>
          <w:rFonts w:ascii="Times New Roman" w:hAnsi="Times New Roman"/>
          <w:b/>
          <w:szCs w:val="24"/>
        </w:rPr>
        <w:t>Pieteikums</w:t>
      </w:r>
    </w:p>
    <w:p w14:paraId="001CFDA3" w14:textId="5E08F84C" w:rsidR="006511BE" w:rsidRPr="006511BE" w:rsidRDefault="00E620DC" w:rsidP="006511BE">
      <w:pPr>
        <w:jc w:val="center"/>
        <w:rPr>
          <w:rFonts w:ascii="Times New Roman" w:hAnsi="Times New Roman"/>
          <w:bCs/>
          <w:color w:val="000000" w:themeColor="text1"/>
          <w:sz w:val="20"/>
        </w:rPr>
      </w:pPr>
      <w:r w:rsidRPr="004846FD">
        <w:rPr>
          <w:bCs/>
          <w:sz w:val="20"/>
        </w:rPr>
        <w:t>“</w:t>
      </w:r>
      <w:r w:rsidR="006511BE" w:rsidRPr="006511BE">
        <w:rPr>
          <w:rFonts w:ascii="Times New Roman" w:hAnsi="Times New Roman"/>
          <w:bCs/>
          <w:color w:val="000000" w:themeColor="text1"/>
          <w:sz w:val="20"/>
        </w:rPr>
        <w:t>Ārējo lietus, ražošanas un sadzīves kanalizācijas tīklu modernizācijas</w:t>
      </w:r>
    </w:p>
    <w:p w14:paraId="733AFF7F" w14:textId="192A7392" w:rsidR="006511BE" w:rsidRPr="006511BE" w:rsidRDefault="006511BE" w:rsidP="006511BE">
      <w:pPr>
        <w:jc w:val="center"/>
        <w:rPr>
          <w:rFonts w:ascii="Times New Roman" w:hAnsi="Times New Roman"/>
          <w:bCs/>
          <w:color w:val="000000" w:themeColor="text1"/>
          <w:sz w:val="20"/>
        </w:rPr>
      </w:pPr>
      <w:r w:rsidRPr="006511BE">
        <w:rPr>
          <w:rFonts w:ascii="Times New Roman" w:hAnsi="Times New Roman"/>
          <w:bCs/>
          <w:color w:val="000000" w:themeColor="text1"/>
          <w:sz w:val="20"/>
        </w:rPr>
        <w:t>Kleistu iela 28 un Vestienas iela 35 būvprojektu izstrāde un autoruzraudzība”</w:t>
      </w:r>
    </w:p>
    <w:p w14:paraId="7A0D8F16" w14:textId="18233F63" w:rsidR="00FC0468" w:rsidRPr="004846FD" w:rsidRDefault="0007651D" w:rsidP="00143540">
      <w:pPr>
        <w:spacing w:line="276" w:lineRule="auto"/>
        <w:ind w:left="-142" w:right="-568"/>
        <w:jc w:val="center"/>
        <w:rPr>
          <w:rFonts w:ascii="Times New Roman" w:hAnsi="Times New Roman"/>
          <w:sz w:val="20"/>
        </w:rPr>
      </w:pPr>
      <w:r w:rsidRPr="004846FD">
        <w:rPr>
          <w:rFonts w:ascii="Times New Roman" w:hAnsi="Times New Roman"/>
          <w:sz w:val="20"/>
        </w:rPr>
        <w:t>iden</w:t>
      </w:r>
      <w:r w:rsidR="006D606F" w:rsidRPr="004846FD">
        <w:rPr>
          <w:rFonts w:ascii="Times New Roman" w:hAnsi="Times New Roman"/>
          <w:sz w:val="20"/>
        </w:rPr>
        <w:t>tifikācijas Nr. RS/20</w:t>
      </w:r>
      <w:r w:rsidR="00D17E65" w:rsidRPr="004846FD">
        <w:rPr>
          <w:rFonts w:ascii="Times New Roman" w:hAnsi="Times New Roman"/>
          <w:sz w:val="20"/>
        </w:rPr>
        <w:t>2</w:t>
      </w:r>
      <w:r w:rsidR="003D4782" w:rsidRPr="004846FD">
        <w:rPr>
          <w:rFonts w:ascii="Times New Roman" w:hAnsi="Times New Roman"/>
          <w:sz w:val="20"/>
        </w:rPr>
        <w:t>4</w:t>
      </w:r>
      <w:r w:rsidR="00143540" w:rsidRPr="004846FD">
        <w:rPr>
          <w:rFonts w:ascii="Times New Roman" w:hAnsi="Times New Roman"/>
          <w:sz w:val="20"/>
        </w:rPr>
        <w:t>/</w:t>
      </w:r>
      <w:r w:rsidR="00EE43B7">
        <w:rPr>
          <w:rFonts w:ascii="Times New Roman" w:hAnsi="Times New Roman"/>
          <w:sz w:val="20"/>
        </w:rPr>
        <w:t>60</w:t>
      </w:r>
    </w:p>
    <w:p w14:paraId="592502CB" w14:textId="77777777" w:rsidR="004846FD" w:rsidRDefault="004846FD" w:rsidP="00060019">
      <w:pPr>
        <w:pStyle w:val="Caption"/>
        <w:rPr>
          <w:b w:val="0"/>
          <w:bCs/>
          <w:i/>
          <w:iCs/>
          <w:sz w:val="24"/>
          <w:szCs w:val="24"/>
        </w:rPr>
      </w:pPr>
    </w:p>
    <w:p w14:paraId="7537482F"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FC0468" w:rsidRPr="000013BE" w14:paraId="792F97F4" w14:textId="77777777" w:rsidTr="0043781E">
        <w:trPr>
          <w:cantSplit/>
        </w:trPr>
        <w:tc>
          <w:tcPr>
            <w:tcW w:w="8080" w:type="dxa"/>
            <w:shd w:val="pct15" w:color="000000" w:fill="FFFFFF"/>
          </w:tcPr>
          <w:p w14:paraId="64D92364"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pilns nosaukums</w:t>
            </w:r>
          </w:p>
        </w:tc>
      </w:tr>
      <w:tr w:rsidR="00FC0468" w:rsidRPr="000013BE" w14:paraId="4913B30A" w14:textId="77777777" w:rsidTr="0043781E">
        <w:trPr>
          <w:cantSplit/>
          <w:trHeight w:val="242"/>
        </w:trPr>
        <w:tc>
          <w:tcPr>
            <w:tcW w:w="8080" w:type="dxa"/>
          </w:tcPr>
          <w:p w14:paraId="31E569AC" w14:textId="77777777" w:rsidR="00FC0468" w:rsidRPr="000013BE" w:rsidRDefault="00FC0468" w:rsidP="0043781E">
            <w:pPr>
              <w:rPr>
                <w:rFonts w:ascii="Times New Roman" w:hAnsi="Times New Roman"/>
                <w:b/>
                <w:szCs w:val="24"/>
              </w:rPr>
            </w:pPr>
            <w:r w:rsidRPr="000013BE">
              <w:rPr>
                <w:rFonts w:ascii="Times New Roman" w:hAnsi="Times New Roman"/>
                <w:b/>
                <w:szCs w:val="24"/>
              </w:rPr>
              <w:t>Uzņēmuma reģistrācijas numurs un datums</w:t>
            </w:r>
          </w:p>
        </w:tc>
      </w:tr>
      <w:tr w:rsidR="00FC0468" w:rsidRPr="000013BE" w14:paraId="0BD8D4B9" w14:textId="77777777" w:rsidTr="0043781E">
        <w:trPr>
          <w:cantSplit/>
          <w:trHeight w:val="130"/>
        </w:trPr>
        <w:tc>
          <w:tcPr>
            <w:tcW w:w="8080" w:type="dxa"/>
          </w:tcPr>
          <w:p w14:paraId="13C87262" w14:textId="77777777" w:rsidR="00FC0468" w:rsidRPr="000013BE" w:rsidRDefault="00FC0468" w:rsidP="0043781E">
            <w:pPr>
              <w:rPr>
                <w:rFonts w:ascii="Times New Roman" w:hAnsi="Times New Roman"/>
                <w:b/>
                <w:szCs w:val="24"/>
              </w:rPr>
            </w:pPr>
            <w:r w:rsidRPr="000013BE">
              <w:rPr>
                <w:rFonts w:ascii="Times New Roman" w:hAnsi="Times New Roman"/>
                <w:b/>
                <w:szCs w:val="24"/>
              </w:rPr>
              <w:t>Juridiskā adrese</w:t>
            </w:r>
          </w:p>
        </w:tc>
      </w:tr>
      <w:tr w:rsidR="00FC0468" w:rsidRPr="000013BE" w14:paraId="086F866E" w14:textId="77777777" w:rsidTr="0043781E">
        <w:trPr>
          <w:cantSplit/>
          <w:trHeight w:val="130"/>
        </w:trPr>
        <w:tc>
          <w:tcPr>
            <w:tcW w:w="8080" w:type="dxa"/>
          </w:tcPr>
          <w:p w14:paraId="18657CC0" w14:textId="77777777" w:rsidR="00FC0468" w:rsidRPr="000013BE" w:rsidRDefault="00FC0468" w:rsidP="0043781E">
            <w:pPr>
              <w:rPr>
                <w:rFonts w:ascii="Times New Roman" w:hAnsi="Times New Roman"/>
                <w:b/>
                <w:szCs w:val="24"/>
              </w:rPr>
            </w:pPr>
            <w:r w:rsidRPr="000013BE">
              <w:rPr>
                <w:rFonts w:ascii="Times New Roman" w:hAnsi="Times New Roman"/>
                <w:b/>
                <w:szCs w:val="24"/>
              </w:rPr>
              <w:t>Faktiskā adrese</w:t>
            </w:r>
          </w:p>
        </w:tc>
      </w:tr>
      <w:tr w:rsidR="00FC0468" w:rsidRPr="000013BE" w14:paraId="376C97AA" w14:textId="77777777" w:rsidTr="0043781E">
        <w:trPr>
          <w:cantSplit/>
          <w:trHeight w:val="130"/>
        </w:trPr>
        <w:tc>
          <w:tcPr>
            <w:tcW w:w="8080" w:type="dxa"/>
          </w:tcPr>
          <w:p w14:paraId="3984D1AC" w14:textId="77777777" w:rsidR="00FC0468" w:rsidRPr="000013BE" w:rsidRDefault="00FC0468" w:rsidP="0043781E">
            <w:pPr>
              <w:rPr>
                <w:rFonts w:ascii="Times New Roman" w:hAnsi="Times New Roman"/>
                <w:b/>
                <w:szCs w:val="24"/>
              </w:rPr>
            </w:pPr>
            <w:r w:rsidRPr="000013BE">
              <w:rPr>
                <w:rFonts w:ascii="Times New Roman" w:hAnsi="Times New Roman"/>
                <w:b/>
                <w:szCs w:val="24"/>
              </w:rPr>
              <w:t>Bankas rekvizīti</w:t>
            </w:r>
          </w:p>
        </w:tc>
      </w:tr>
    </w:tbl>
    <w:p w14:paraId="0047DEF5" w14:textId="77777777" w:rsidR="00FC0468" w:rsidRPr="000013BE" w:rsidRDefault="00FC0468" w:rsidP="008852D2">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FC0468" w:rsidRPr="000013BE" w14:paraId="0D2DDE53" w14:textId="77777777" w:rsidTr="0043781E">
        <w:trPr>
          <w:cantSplit/>
        </w:trPr>
        <w:tc>
          <w:tcPr>
            <w:tcW w:w="3960" w:type="dxa"/>
            <w:tcBorders>
              <w:right w:val="single" w:sz="4" w:space="0" w:color="auto"/>
            </w:tcBorders>
            <w:shd w:val="pct15" w:color="000000" w:fill="FFFFFF"/>
          </w:tcPr>
          <w:p w14:paraId="60411234"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3B642D62" w14:textId="77777777" w:rsidR="00FC0468" w:rsidRPr="000013BE" w:rsidRDefault="00FC0468" w:rsidP="0043781E">
            <w:pPr>
              <w:rPr>
                <w:rFonts w:ascii="Times New Roman" w:hAnsi="Times New Roman"/>
                <w:b/>
                <w:szCs w:val="24"/>
              </w:rPr>
            </w:pPr>
          </w:p>
        </w:tc>
      </w:tr>
      <w:tr w:rsidR="00FC0468" w:rsidRPr="000013BE" w14:paraId="2AB8B4A8" w14:textId="77777777" w:rsidTr="0043781E">
        <w:trPr>
          <w:cantSplit/>
          <w:trHeight w:val="130"/>
        </w:trPr>
        <w:tc>
          <w:tcPr>
            <w:tcW w:w="3960" w:type="dxa"/>
            <w:tcBorders>
              <w:right w:val="single" w:sz="4" w:space="0" w:color="auto"/>
            </w:tcBorders>
            <w:shd w:val="pct15" w:color="000000" w:fill="FFFFFF"/>
          </w:tcPr>
          <w:p w14:paraId="33B6C1D6" w14:textId="41C3C583" w:rsidR="00FC0468" w:rsidRPr="000013BE" w:rsidRDefault="00FC0468" w:rsidP="0043781E">
            <w:pPr>
              <w:rPr>
                <w:rFonts w:ascii="Times New Roman" w:hAnsi="Times New Roman"/>
                <w:b/>
                <w:szCs w:val="24"/>
              </w:rPr>
            </w:pPr>
            <w:r w:rsidRPr="000013BE">
              <w:rPr>
                <w:rFonts w:ascii="Times New Roman" w:hAnsi="Times New Roman"/>
                <w:b/>
                <w:szCs w:val="24"/>
              </w:rPr>
              <w:t xml:space="preserve">Tālr. </w:t>
            </w:r>
          </w:p>
        </w:tc>
        <w:tc>
          <w:tcPr>
            <w:tcW w:w="4120" w:type="dxa"/>
            <w:tcBorders>
              <w:left w:val="single" w:sz="4" w:space="0" w:color="auto"/>
            </w:tcBorders>
          </w:tcPr>
          <w:p w14:paraId="0537049D" w14:textId="77777777" w:rsidR="00FC0468" w:rsidRPr="000013BE" w:rsidRDefault="00FC0468" w:rsidP="0043781E">
            <w:pPr>
              <w:rPr>
                <w:rFonts w:ascii="Times New Roman" w:hAnsi="Times New Roman"/>
                <w:b/>
                <w:szCs w:val="24"/>
              </w:rPr>
            </w:pPr>
          </w:p>
        </w:tc>
      </w:tr>
      <w:tr w:rsidR="00FC0468" w:rsidRPr="000013BE" w14:paraId="7C89ACC8" w14:textId="77777777" w:rsidTr="0043781E">
        <w:trPr>
          <w:cantSplit/>
          <w:trHeight w:val="130"/>
        </w:trPr>
        <w:tc>
          <w:tcPr>
            <w:tcW w:w="3960" w:type="dxa"/>
            <w:tcBorders>
              <w:right w:val="single" w:sz="4" w:space="0" w:color="auto"/>
            </w:tcBorders>
            <w:shd w:val="pct15" w:color="000000" w:fill="FFFFFF"/>
          </w:tcPr>
          <w:p w14:paraId="0AF75EA9" w14:textId="77777777" w:rsidR="00FC0468" w:rsidRPr="000013BE" w:rsidRDefault="00FC0468" w:rsidP="0043781E">
            <w:pPr>
              <w:rPr>
                <w:rFonts w:ascii="Times New Roman" w:hAnsi="Times New Roman"/>
                <w:b/>
                <w:szCs w:val="24"/>
              </w:rPr>
            </w:pPr>
            <w:r w:rsidRPr="000013BE">
              <w:rPr>
                <w:rFonts w:ascii="Times New Roman" w:hAnsi="Times New Roman"/>
                <w:b/>
                <w:szCs w:val="24"/>
              </w:rPr>
              <w:t>e-pasta adrese</w:t>
            </w:r>
          </w:p>
        </w:tc>
        <w:tc>
          <w:tcPr>
            <w:tcW w:w="4120" w:type="dxa"/>
            <w:tcBorders>
              <w:left w:val="single" w:sz="4" w:space="0" w:color="auto"/>
            </w:tcBorders>
          </w:tcPr>
          <w:p w14:paraId="4EF733C3" w14:textId="77777777" w:rsidR="00FC0468" w:rsidRPr="000013BE" w:rsidRDefault="00FC0468" w:rsidP="0043781E">
            <w:pPr>
              <w:rPr>
                <w:rFonts w:ascii="Times New Roman" w:hAnsi="Times New Roman"/>
                <w:b/>
                <w:szCs w:val="24"/>
              </w:rPr>
            </w:pPr>
          </w:p>
        </w:tc>
      </w:tr>
    </w:tbl>
    <w:p w14:paraId="1B4926B0" w14:textId="77777777" w:rsidR="00FC0468" w:rsidRPr="000013BE" w:rsidRDefault="00FC0468" w:rsidP="008852D2">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0EBCB8BE" w14:textId="77777777" w:rsidR="00FC0468" w:rsidRPr="000013BE" w:rsidRDefault="00FC0468" w:rsidP="00FC0468">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Iepazinušies ar </w:t>
      </w:r>
      <w:r w:rsidR="006D606F" w:rsidRPr="000013BE">
        <w:rPr>
          <w:rFonts w:ascii="Times New Roman" w:hAnsi="Times New Roman"/>
          <w:szCs w:val="24"/>
        </w:rPr>
        <w:t>iepirkuma procedūras</w:t>
      </w:r>
      <w:r w:rsidR="00016B29" w:rsidRPr="000013BE">
        <w:rPr>
          <w:rFonts w:ascii="Times New Roman" w:hAnsi="Times New Roman"/>
          <w:szCs w:val="24"/>
        </w:rPr>
        <w:t xml:space="preserve"> nolikumu</w:t>
      </w:r>
      <w:r w:rsidRPr="000013BE">
        <w:rPr>
          <w:rFonts w:ascii="Times New Roman" w:hAnsi="Times New Roman"/>
          <w:szCs w:val="24"/>
        </w:rPr>
        <w:t xml:space="preserve"> un tā pielikumiem, mēs atbilstoši </w:t>
      </w:r>
      <w:r w:rsidR="002528A4" w:rsidRPr="000013BE">
        <w:rPr>
          <w:rFonts w:ascii="Times New Roman" w:hAnsi="Times New Roman"/>
          <w:szCs w:val="24"/>
        </w:rPr>
        <w:t>nolikuma</w:t>
      </w:r>
      <w:r w:rsidRPr="000013BE">
        <w:rPr>
          <w:rFonts w:ascii="Times New Roman" w:hAnsi="Times New Roman"/>
          <w:szCs w:val="24"/>
        </w:rPr>
        <w:t xml:space="preserve"> prasībām iesniedzam </w:t>
      </w:r>
      <w:r w:rsidR="002528A4" w:rsidRPr="000013BE">
        <w:rPr>
          <w:rFonts w:ascii="Times New Roman" w:hAnsi="Times New Roman"/>
          <w:szCs w:val="24"/>
        </w:rPr>
        <w:t>piedāvājumu</w:t>
      </w:r>
      <w:r w:rsidRPr="000013BE">
        <w:rPr>
          <w:rFonts w:ascii="Times New Roman" w:hAnsi="Times New Roman"/>
          <w:szCs w:val="24"/>
        </w:rPr>
        <w:t xml:space="preserve"> </w:t>
      </w:r>
      <w:r w:rsidR="006D606F" w:rsidRPr="000013BE">
        <w:rPr>
          <w:rFonts w:ascii="Times New Roman" w:hAnsi="Times New Roman"/>
          <w:szCs w:val="24"/>
        </w:rPr>
        <w:t>iepirkuma procedūrā</w:t>
      </w:r>
      <w:r w:rsidRPr="000013BE">
        <w:rPr>
          <w:rFonts w:ascii="Times New Roman" w:hAnsi="Times New Roman"/>
          <w:szCs w:val="24"/>
        </w:rPr>
        <w:t xml:space="preserve"> un apliecinām savu atbilstību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w:t>
      </w:r>
      <w:r w:rsidRPr="000013BE">
        <w:rPr>
          <w:rFonts w:ascii="Times New Roman" w:hAnsi="Times New Roman"/>
          <w:szCs w:val="24"/>
        </w:rPr>
        <w:t xml:space="preserve"> prasībām.</w:t>
      </w:r>
    </w:p>
    <w:p w14:paraId="7907F86F" w14:textId="77777777" w:rsidR="00FC0468" w:rsidRPr="000013BE" w:rsidRDefault="00FC0468" w:rsidP="00FC0468">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w:t>
      </w:r>
      <w:r w:rsidR="002528A4" w:rsidRPr="000013BE">
        <w:rPr>
          <w:rFonts w:ascii="Times New Roman" w:hAnsi="Times New Roman"/>
          <w:szCs w:val="24"/>
        </w:rPr>
        <w:t>piedāvājumu</w:t>
      </w:r>
      <w:r w:rsidRPr="000013BE">
        <w:rPr>
          <w:rFonts w:ascii="Times New Roman" w:hAnsi="Times New Roman"/>
          <w:szCs w:val="24"/>
        </w:rPr>
        <w:t xml:space="preserve">, mēs apliecinām, ka esam iepazinušies ar </w:t>
      </w:r>
      <w:r w:rsidR="006D606F" w:rsidRPr="000013BE">
        <w:rPr>
          <w:rFonts w:ascii="Times New Roman" w:hAnsi="Times New Roman"/>
          <w:szCs w:val="24"/>
        </w:rPr>
        <w:t>iepirkuma procedūras</w:t>
      </w:r>
      <w:r w:rsidRPr="000013B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013BE">
        <w:rPr>
          <w:rFonts w:ascii="Times New Roman" w:hAnsi="Times New Roman"/>
          <w:szCs w:val="24"/>
        </w:rPr>
        <w:t>umu</w:t>
      </w:r>
      <w:r w:rsidRPr="000013BE">
        <w:rPr>
          <w:rFonts w:ascii="Times New Roman" w:hAnsi="Times New Roman"/>
          <w:szCs w:val="24"/>
        </w:rPr>
        <w:t xml:space="preserve"> un precizitāti.</w:t>
      </w:r>
      <w:r w:rsidR="002528A4" w:rsidRPr="000013BE">
        <w:rPr>
          <w:rFonts w:ascii="Times New Roman" w:hAnsi="Times New Roman"/>
          <w:szCs w:val="24"/>
        </w:rPr>
        <w:t xml:space="preserve"> Apņemamies līguma piešķiršanas gadījumā pildīt visus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nolikumam pievienotā līguma projektā noteiktos nosacījumus. </w:t>
      </w:r>
    </w:p>
    <w:p w14:paraId="49A9FD0D" w14:textId="77777777" w:rsidR="00FC0468" w:rsidRPr="000013BE" w:rsidRDefault="00FC0468" w:rsidP="00FC0468">
      <w:pPr>
        <w:pStyle w:val="BodyTextIndent3"/>
        <w:ind w:left="0" w:firstLine="567"/>
        <w:rPr>
          <w:rFonts w:ascii="Times New Roman" w:hAnsi="Times New Roman"/>
          <w:b w:val="0"/>
          <w:szCs w:val="24"/>
        </w:rPr>
      </w:pPr>
      <w:r w:rsidRPr="000013BE">
        <w:rPr>
          <w:rFonts w:ascii="Times New Roman" w:hAnsi="Times New Roman"/>
          <w:b w:val="0"/>
          <w:szCs w:val="24"/>
        </w:rPr>
        <w:t xml:space="preserve">Ar šo </w:t>
      </w:r>
      <w:r w:rsidR="002528A4" w:rsidRPr="000013BE">
        <w:rPr>
          <w:rFonts w:ascii="Times New Roman" w:hAnsi="Times New Roman"/>
          <w:b w:val="0"/>
          <w:szCs w:val="24"/>
        </w:rPr>
        <w:t>piedāvājumu</w:t>
      </w:r>
      <w:r w:rsidRPr="000013BE">
        <w:rPr>
          <w:rFonts w:ascii="Times New Roman" w:hAnsi="Times New Roman"/>
          <w:b w:val="0"/>
          <w:szCs w:val="24"/>
        </w:rPr>
        <w:t xml:space="preserve"> mēs apstiprinām, ka mūsu </w:t>
      </w:r>
      <w:r w:rsidR="002528A4" w:rsidRPr="000013BE">
        <w:rPr>
          <w:rFonts w:ascii="Times New Roman" w:hAnsi="Times New Roman"/>
          <w:b w:val="0"/>
          <w:szCs w:val="24"/>
        </w:rPr>
        <w:t>piedāvājums</w:t>
      </w:r>
      <w:r w:rsidRPr="000013BE">
        <w:rPr>
          <w:rFonts w:ascii="Times New Roman" w:hAnsi="Times New Roman"/>
          <w:b w:val="0"/>
          <w:szCs w:val="24"/>
        </w:rPr>
        <w:t xml:space="preserve"> ir spēkā </w:t>
      </w:r>
      <w:r w:rsidR="00E1075F" w:rsidRPr="000013BE">
        <w:rPr>
          <w:rFonts w:ascii="Times New Roman" w:hAnsi="Times New Roman"/>
          <w:b w:val="0"/>
          <w:szCs w:val="24"/>
        </w:rPr>
        <w:t>120</w:t>
      </w:r>
      <w:r w:rsidRPr="000013BE">
        <w:rPr>
          <w:rFonts w:ascii="Times New Roman" w:hAnsi="Times New Roman"/>
          <w:b w:val="0"/>
          <w:szCs w:val="24"/>
        </w:rPr>
        <w:t xml:space="preserve"> dienas no </w:t>
      </w:r>
      <w:r w:rsidR="002528A4" w:rsidRPr="000013BE">
        <w:rPr>
          <w:rFonts w:ascii="Times New Roman" w:hAnsi="Times New Roman"/>
          <w:b w:val="0"/>
          <w:szCs w:val="24"/>
        </w:rPr>
        <w:t>piedāvājumu</w:t>
      </w:r>
      <w:r w:rsidRPr="000013BE">
        <w:rPr>
          <w:rFonts w:ascii="Times New Roman" w:hAnsi="Times New Roman"/>
          <w:b w:val="0"/>
          <w:szCs w:val="24"/>
        </w:rPr>
        <w:t xml:space="preserve"> iesniegšanas termiņa beigām.</w:t>
      </w:r>
    </w:p>
    <w:p w14:paraId="0CF1B540" w14:textId="77777777" w:rsidR="00051F88" w:rsidRPr="003D45BD" w:rsidRDefault="00051F88" w:rsidP="00051F88">
      <w:pPr>
        <w:pStyle w:val="BodyTextIndent3"/>
        <w:ind w:left="0" w:firstLine="567"/>
        <w:rPr>
          <w:rFonts w:ascii="Times New Roman" w:hAnsi="Times New Roman"/>
          <w:b w:val="0"/>
          <w:szCs w:val="24"/>
        </w:rPr>
      </w:pPr>
      <w:r w:rsidRPr="003D45BD">
        <w:rPr>
          <w:rFonts w:ascii="Times New Roman" w:hAnsi="Times New Roman"/>
          <w:b w:val="0"/>
          <w:szCs w:val="24"/>
        </w:rPr>
        <w:t xml:space="preserve">Informējam, ka uzņēmuma patiesais labuma guvējs ir - </w:t>
      </w:r>
      <w:r w:rsidRPr="003D45BD">
        <w:rPr>
          <w:rStyle w:val="FootnoteReference"/>
          <w:rFonts w:ascii="Times New Roman" w:hAnsi="Times New Roman"/>
          <w:szCs w:val="24"/>
        </w:rPr>
        <w:footnoteReference w:id="2"/>
      </w:r>
    </w:p>
    <w:p w14:paraId="3CCE72AE" w14:textId="77777777" w:rsidR="00FC0468" w:rsidRPr="000013BE" w:rsidRDefault="00FC0468" w:rsidP="00FC0468">
      <w:pPr>
        <w:rPr>
          <w:rFonts w:ascii="Times New Roman" w:hAnsi="Times New Roman"/>
          <w:szCs w:val="24"/>
        </w:rPr>
      </w:pPr>
      <w:r w:rsidRPr="000013BE">
        <w:rPr>
          <w:rFonts w:ascii="Times New Roman" w:hAnsi="Times New Roman"/>
          <w:szCs w:val="24"/>
        </w:rPr>
        <w:t xml:space="preserve">Paraksta </w:t>
      </w:r>
      <w:r w:rsidR="002528A4" w:rsidRPr="000013BE">
        <w:rPr>
          <w:rFonts w:ascii="Times New Roman" w:hAnsi="Times New Roman"/>
          <w:szCs w:val="24"/>
        </w:rPr>
        <w:t>pretendenta</w:t>
      </w:r>
      <w:r w:rsidRPr="000013BE">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013BE"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57773E" w14:textId="77777777" w:rsidR="00FC0468" w:rsidRPr="000013BE" w:rsidRDefault="00FC0468" w:rsidP="0043781E">
            <w:pPr>
              <w:rPr>
                <w:rFonts w:ascii="Times New Roman" w:hAnsi="Times New Roman"/>
                <w:b/>
                <w:szCs w:val="24"/>
              </w:rPr>
            </w:pPr>
          </w:p>
        </w:tc>
      </w:tr>
      <w:tr w:rsidR="002B3355" w:rsidRPr="000013BE"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013BE" w:rsidRDefault="00FC0468" w:rsidP="0043781E">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59089B8E" w14:textId="77777777" w:rsidR="00FC0468" w:rsidRPr="000013BE" w:rsidRDefault="00FC0468" w:rsidP="0043781E">
            <w:pPr>
              <w:rPr>
                <w:rFonts w:ascii="Times New Roman" w:hAnsi="Times New Roman"/>
                <w:b/>
                <w:szCs w:val="24"/>
              </w:rPr>
            </w:pPr>
          </w:p>
        </w:tc>
      </w:tr>
      <w:tr w:rsidR="002B3355" w:rsidRPr="000013BE"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013BE" w:rsidRDefault="00FC0468" w:rsidP="0043781E">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3BA9E2A1" w14:textId="77777777" w:rsidR="00FC0468" w:rsidRPr="000013BE" w:rsidRDefault="00FC0468" w:rsidP="0043781E">
            <w:pPr>
              <w:rPr>
                <w:rFonts w:ascii="Times New Roman" w:hAnsi="Times New Roman"/>
                <w:b/>
                <w:szCs w:val="24"/>
              </w:rPr>
            </w:pPr>
          </w:p>
        </w:tc>
      </w:tr>
      <w:tr w:rsidR="002B3355" w:rsidRPr="000013BE"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013BE" w:rsidRDefault="00FC0468" w:rsidP="0043781E">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0A6BA799" w14:textId="77777777" w:rsidR="00FC0468" w:rsidRPr="000013BE" w:rsidRDefault="00FC0468" w:rsidP="0043781E">
            <w:pPr>
              <w:rPr>
                <w:rFonts w:ascii="Times New Roman" w:hAnsi="Times New Roman"/>
                <w:b/>
                <w:szCs w:val="24"/>
              </w:rPr>
            </w:pPr>
          </w:p>
        </w:tc>
      </w:tr>
    </w:tbl>
    <w:p w14:paraId="735E4A1B" w14:textId="77777777" w:rsidR="00AE7032" w:rsidRDefault="00AE7032" w:rsidP="002528A4">
      <w:pPr>
        <w:pStyle w:val="DefinitionList"/>
        <w:ind w:left="0"/>
      </w:pPr>
    </w:p>
    <w:p w14:paraId="1F41F1D3" w14:textId="77777777" w:rsidR="006511BE" w:rsidRDefault="006511BE" w:rsidP="006511BE">
      <w:pPr>
        <w:pStyle w:val="DefinitionTerm"/>
      </w:pPr>
    </w:p>
    <w:p w14:paraId="6004DDB2" w14:textId="77777777" w:rsidR="006511BE" w:rsidRDefault="006511BE" w:rsidP="006511BE">
      <w:pPr>
        <w:pStyle w:val="DefinitionList"/>
      </w:pPr>
    </w:p>
    <w:p w14:paraId="7F17B66D" w14:textId="77777777" w:rsidR="006511BE" w:rsidRDefault="006511BE" w:rsidP="006511BE">
      <w:pPr>
        <w:pStyle w:val="DefinitionTerm"/>
      </w:pPr>
    </w:p>
    <w:p w14:paraId="6441B5BA" w14:textId="77777777" w:rsidR="006511BE" w:rsidRDefault="006511BE" w:rsidP="006511BE">
      <w:pPr>
        <w:pStyle w:val="DefinitionList"/>
      </w:pPr>
    </w:p>
    <w:p w14:paraId="5C17D6BA" w14:textId="77777777" w:rsidR="006511BE" w:rsidRDefault="006511BE" w:rsidP="006511BE">
      <w:pPr>
        <w:pStyle w:val="DefinitionTerm"/>
      </w:pPr>
    </w:p>
    <w:p w14:paraId="6FEB0F07" w14:textId="77777777" w:rsidR="006511BE" w:rsidRDefault="006511BE" w:rsidP="006511BE">
      <w:pPr>
        <w:pStyle w:val="DefinitionList"/>
      </w:pPr>
    </w:p>
    <w:p w14:paraId="6055A1C8" w14:textId="77777777" w:rsidR="006511BE" w:rsidRDefault="006511BE" w:rsidP="00AA65E8">
      <w:pPr>
        <w:ind w:left="644"/>
        <w:jc w:val="right"/>
        <w:rPr>
          <w:rFonts w:ascii="Times New Roman" w:hAnsi="Times New Roman"/>
          <w:sz w:val="20"/>
        </w:rPr>
      </w:pPr>
      <w:bookmarkStart w:id="7" w:name="_Hlk74582022"/>
    </w:p>
    <w:p w14:paraId="5225C7F3" w14:textId="77777777" w:rsidR="006511BE" w:rsidRDefault="006511BE" w:rsidP="00AA65E8">
      <w:pPr>
        <w:ind w:left="644"/>
        <w:jc w:val="right"/>
        <w:rPr>
          <w:rFonts w:ascii="Times New Roman" w:hAnsi="Times New Roman"/>
          <w:sz w:val="20"/>
        </w:rPr>
      </w:pPr>
    </w:p>
    <w:p w14:paraId="2AC84ADF" w14:textId="77777777" w:rsidR="006511BE" w:rsidRDefault="006511BE" w:rsidP="00AA65E8">
      <w:pPr>
        <w:ind w:left="644"/>
        <w:jc w:val="right"/>
        <w:rPr>
          <w:rFonts w:ascii="Times New Roman" w:hAnsi="Times New Roman"/>
          <w:sz w:val="20"/>
        </w:rPr>
      </w:pPr>
    </w:p>
    <w:p w14:paraId="01ED4DEB" w14:textId="77777777" w:rsidR="006511BE" w:rsidRDefault="006511BE" w:rsidP="00AA65E8">
      <w:pPr>
        <w:ind w:left="644"/>
        <w:jc w:val="right"/>
        <w:rPr>
          <w:rFonts w:ascii="Times New Roman" w:hAnsi="Times New Roman"/>
          <w:sz w:val="20"/>
        </w:rPr>
      </w:pPr>
    </w:p>
    <w:p w14:paraId="6FD3E863" w14:textId="60ED128B" w:rsidR="00AA65E8" w:rsidRPr="00E620DC" w:rsidRDefault="00AA65E8" w:rsidP="00AA65E8">
      <w:pPr>
        <w:ind w:left="644"/>
        <w:jc w:val="right"/>
        <w:rPr>
          <w:rFonts w:ascii="Times New Roman" w:hAnsi="Times New Roman"/>
          <w:sz w:val="20"/>
        </w:rPr>
      </w:pPr>
      <w:r>
        <w:rPr>
          <w:rFonts w:ascii="Times New Roman" w:hAnsi="Times New Roman"/>
          <w:sz w:val="20"/>
        </w:rPr>
        <w:t>2</w:t>
      </w:r>
      <w:r w:rsidRPr="00E620DC">
        <w:rPr>
          <w:rFonts w:ascii="Times New Roman" w:hAnsi="Times New Roman"/>
          <w:sz w:val="20"/>
        </w:rPr>
        <w:t>. pielikums</w:t>
      </w:r>
    </w:p>
    <w:bookmarkEnd w:id="7"/>
    <w:p w14:paraId="7AE7C419" w14:textId="77777777" w:rsidR="006511BE" w:rsidRPr="006511BE" w:rsidRDefault="006511BE" w:rsidP="006511BE">
      <w:pPr>
        <w:pStyle w:val="Caption"/>
        <w:jc w:val="right"/>
        <w:rPr>
          <w:b w:val="0"/>
          <w:bCs/>
          <w:sz w:val="20"/>
        </w:rPr>
      </w:pPr>
      <w:r w:rsidRPr="006511BE">
        <w:rPr>
          <w:b w:val="0"/>
          <w:bCs/>
          <w:sz w:val="20"/>
        </w:rPr>
        <w:t>Iepirkuma procedūras nolikumam</w:t>
      </w:r>
    </w:p>
    <w:p w14:paraId="285AF11D" w14:textId="77777777" w:rsidR="006511BE" w:rsidRPr="006511BE" w:rsidRDefault="006511BE" w:rsidP="006511BE">
      <w:pPr>
        <w:jc w:val="right"/>
        <w:rPr>
          <w:rFonts w:ascii="Times New Roman" w:hAnsi="Times New Roman"/>
          <w:bCs/>
          <w:color w:val="000000" w:themeColor="text1"/>
          <w:sz w:val="20"/>
        </w:rPr>
      </w:pPr>
      <w:r w:rsidRPr="006511BE">
        <w:rPr>
          <w:rFonts w:ascii="Times New Roman" w:hAnsi="Times New Roman"/>
          <w:bCs/>
          <w:sz w:val="20"/>
        </w:rPr>
        <w:t>“</w:t>
      </w:r>
      <w:r w:rsidRPr="006511BE">
        <w:rPr>
          <w:rFonts w:ascii="Times New Roman" w:hAnsi="Times New Roman"/>
          <w:bCs/>
          <w:color w:val="000000" w:themeColor="text1"/>
          <w:sz w:val="20"/>
        </w:rPr>
        <w:t>Ārējo lietus, ražošanas un sadzīves kanalizācijas tīklu modernizācijas</w:t>
      </w:r>
    </w:p>
    <w:p w14:paraId="43E0AD17" w14:textId="77777777" w:rsidR="006511BE" w:rsidRPr="006511BE" w:rsidRDefault="006511BE" w:rsidP="006511BE">
      <w:pPr>
        <w:jc w:val="right"/>
        <w:rPr>
          <w:rFonts w:ascii="Times New Roman" w:hAnsi="Times New Roman"/>
          <w:bCs/>
          <w:color w:val="000000" w:themeColor="text1"/>
          <w:sz w:val="20"/>
        </w:rPr>
      </w:pPr>
      <w:r w:rsidRPr="006511BE">
        <w:rPr>
          <w:rFonts w:ascii="Times New Roman" w:hAnsi="Times New Roman"/>
          <w:bCs/>
          <w:color w:val="000000" w:themeColor="text1"/>
          <w:sz w:val="20"/>
        </w:rPr>
        <w:t xml:space="preserve"> Kleistu iela 28 un Vestienas iela 35 būvprojektu izstrāde un autoruzraudzība”</w:t>
      </w:r>
    </w:p>
    <w:p w14:paraId="3DE7E5A0" w14:textId="18B150E8" w:rsidR="000022DE" w:rsidRPr="00944CB3" w:rsidRDefault="006511BE" w:rsidP="006511BE">
      <w:pPr>
        <w:ind w:left="644"/>
        <w:jc w:val="right"/>
        <w:rPr>
          <w:rFonts w:ascii="Times New Roman" w:hAnsi="Times New Roman"/>
          <w:sz w:val="20"/>
        </w:rPr>
      </w:pPr>
      <w:r w:rsidRPr="006511BE">
        <w:rPr>
          <w:rFonts w:ascii="Times New Roman" w:hAnsi="Times New Roman"/>
          <w:bCs/>
          <w:sz w:val="20"/>
        </w:rPr>
        <w:t>identifikācijas Nr. RS/2024/</w:t>
      </w:r>
      <w:r w:rsidR="00EE43B7">
        <w:rPr>
          <w:rFonts w:ascii="Times New Roman" w:hAnsi="Times New Roman"/>
          <w:bCs/>
          <w:sz w:val="20"/>
        </w:rPr>
        <w:t>60</w:t>
      </w:r>
    </w:p>
    <w:p w14:paraId="019B86A6" w14:textId="77777777" w:rsidR="00944CB3" w:rsidRDefault="00944CB3" w:rsidP="00944CB3">
      <w:pPr>
        <w:ind w:left="644"/>
        <w:jc w:val="right"/>
        <w:rPr>
          <w:rFonts w:ascii="Times New Roman" w:hAnsi="Times New Roman"/>
          <w:sz w:val="20"/>
        </w:rPr>
      </w:pPr>
    </w:p>
    <w:p w14:paraId="25034696" w14:textId="59742FD6" w:rsidR="007F22DE" w:rsidRPr="000013BE" w:rsidRDefault="007F22DE" w:rsidP="007F22DE">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3C14288C" w14:textId="08417376" w:rsidR="0069193C" w:rsidRDefault="0069193C" w:rsidP="0069193C">
      <w:pPr>
        <w:jc w:val="both"/>
        <w:rPr>
          <w:rFonts w:ascii="Times New Roman" w:hAnsi="Times New Roman"/>
          <w:szCs w:val="24"/>
        </w:rPr>
      </w:pPr>
    </w:p>
    <w:p w14:paraId="51F7255F" w14:textId="11618D7F" w:rsidR="0069193C" w:rsidRDefault="0069193C" w:rsidP="0069193C">
      <w:pPr>
        <w:jc w:val="both"/>
        <w:rPr>
          <w:rFonts w:ascii="Times New Roman" w:hAnsi="Times New Roman"/>
          <w:szCs w:val="24"/>
        </w:rPr>
      </w:pPr>
    </w:p>
    <w:p w14:paraId="667E0EC3" w14:textId="76AB0A70" w:rsidR="0069193C" w:rsidRPr="0069193C" w:rsidRDefault="0069193C" w:rsidP="0069193C">
      <w:pPr>
        <w:jc w:val="both"/>
        <w:rPr>
          <w:rFonts w:ascii="Times New Roman" w:hAnsi="Times New Roman"/>
          <w:szCs w:val="24"/>
        </w:rPr>
      </w:pPr>
      <w:r>
        <w:rPr>
          <w:rFonts w:ascii="Times New Roman" w:hAnsi="Times New Roman"/>
          <w:szCs w:val="24"/>
        </w:rPr>
        <w:t>Pretendents  ______________________</w:t>
      </w:r>
    </w:p>
    <w:p w14:paraId="47931F69" w14:textId="1ABC62BA" w:rsidR="0069193C" w:rsidRDefault="0069193C" w:rsidP="0069193C">
      <w:pPr>
        <w:jc w:val="both"/>
        <w:rPr>
          <w:rFonts w:ascii="Times New Roman" w:hAnsi="Times New Roman"/>
          <w:color w:val="000000"/>
        </w:rPr>
      </w:pPr>
    </w:p>
    <w:p w14:paraId="48242CBF" w14:textId="3466C85E" w:rsidR="0069193C" w:rsidRPr="0069193C" w:rsidRDefault="0069193C" w:rsidP="00C33A1D">
      <w:pPr>
        <w:jc w:val="both"/>
        <w:rPr>
          <w:rFonts w:ascii="Times New Roman" w:hAnsi="Times New Roman"/>
          <w:color w:val="000000"/>
          <w:szCs w:val="24"/>
        </w:rPr>
      </w:pPr>
    </w:p>
    <w:p w14:paraId="4E581FBC" w14:textId="36C1FFF7" w:rsidR="0069193C" w:rsidRPr="00C33A1D" w:rsidRDefault="0069193C" w:rsidP="00C33A1D">
      <w:pPr>
        <w:pStyle w:val="Caption"/>
        <w:jc w:val="both"/>
        <w:rPr>
          <w:b w:val="0"/>
          <w:sz w:val="24"/>
          <w:szCs w:val="24"/>
        </w:rPr>
      </w:pPr>
      <w:r w:rsidRPr="00C33A1D">
        <w:rPr>
          <w:b w:val="0"/>
          <w:sz w:val="24"/>
          <w:szCs w:val="24"/>
        </w:rPr>
        <w:t>Iepirkum</w:t>
      </w:r>
      <w:r w:rsidR="00C33A1D" w:rsidRPr="00C33A1D">
        <w:rPr>
          <w:b w:val="0"/>
          <w:bCs/>
          <w:sz w:val="24"/>
          <w:szCs w:val="24"/>
        </w:rPr>
        <w:t>a procedūras nolikumam “</w:t>
      </w:r>
      <w:r w:rsidR="00C33A1D" w:rsidRPr="00C33A1D">
        <w:rPr>
          <w:b w:val="0"/>
          <w:bCs/>
          <w:color w:val="000000" w:themeColor="text1"/>
          <w:sz w:val="24"/>
          <w:szCs w:val="24"/>
        </w:rPr>
        <w:t xml:space="preserve">Ārējo lietus, ražošanas un sadzīves kanalizācijas tīklu modernizācijas  Kleistu iela 28 un Vestienas iela 35 būvprojektu izstrāde un autoruzraudzība” </w:t>
      </w:r>
      <w:r w:rsidR="00C33A1D" w:rsidRPr="00C33A1D">
        <w:rPr>
          <w:b w:val="0"/>
          <w:bCs/>
          <w:sz w:val="24"/>
          <w:szCs w:val="24"/>
        </w:rPr>
        <w:t>identifikācijas Nr. RS/2024/</w:t>
      </w:r>
      <w:r w:rsidR="00EE43B7" w:rsidRPr="00EE43B7">
        <w:rPr>
          <w:b w:val="0"/>
          <w:sz w:val="24"/>
          <w:szCs w:val="24"/>
        </w:rPr>
        <w:t>60</w:t>
      </w:r>
      <w:r w:rsidR="00524F86" w:rsidRPr="00C33A1D">
        <w:rPr>
          <w:b w:val="0"/>
          <w:sz w:val="24"/>
          <w:szCs w:val="24"/>
        </w:rPr>
        <w:t>” būvprojekt</w:t>
      </w:r>
      <w:r w:rsidR="00AE63F3">
        <w:rPr>
          <w:b w:val="0"/>
          <w:sz w:val="24"/>
          <w:szCs w:val="24"/>
        </w:rPr>
        <w:t>u</w:t>
      </w:r>
      <w:r w:rsidR="00524F86" w:rsidRPr="00C33A1D">
        <w:rPr>
          <w:b w:val="0"/>
          <w:sz w:val="24"/>
          <w:szCs w:val="24"/>
        </w:rPr>
        <w:t xml:space="preserve"> izstrāde un autoruzraudzība</w:t>
      </w:r>
      <w:r w:rsidR="00B93E82" w:rsidRPr="00C33A1D">
        <w:rPr>
          <w:b w:val="0"/>
          <w:sz w:val="24"/>
          <w:szCs w:val="24"/>
        </w:rPr>
        <w:t>”:</w:t>
      </w:r>
    </w:p>
    <w:p w14:paraId="40F98C05" w14:textId="77777777" w:rsidR="0069193C" w:rsidRPr="00C33A1D" w:rsidRDefault="0069193C" w:rsidP="0069193C">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1797"/>
        <w:gridCol w:w="2646"/>
        <w:gridCol w:w="2461"/>
      </w:tblGrid>
      <w:tr w:rsidR="00BF1901" w:rsidRPr="00EF2CC4" w14:paraId="3B64C91F" w14:textId="77777777" w:rsidTr="00BF1901">
        <w:trPr>
          <w:trHeight w:val="1041"/>
          <w:jc w:val="center"/>
        </w:trPr>
        <w:tc>
          <w:tcPr>
            <w:tcW w:w="2158" w:type="dxa"/>
            <w:vAlign w:val="center"/>
          </w:tcPr>
          <w:p w14:paraId="5812BCDC" w14:textId="2E1D3537" w:rsidR="00BF1901" w:rsidRDefault="00BF1901" w:rsidP="0036700F">
            <w:pPr>
              <w:jc w:val="center"/>
              <w:rPr>
                <w:rFonts w:ascii="Times New Roman" w:hAnsi="Times New Roman"/>
                <w:b/>
                <w:color w:val="000000"/>
              </w:rPr>
            </w:pPr>
            <w:r>
              <w:rPr>
                <w:rFonts w:ascii="Times New Roman" w:hAnsi="Times New Roman"/>
                <w:b/>
                <w:color w:val="000000"/>
              </w:rPr>
              <w:t>Būvprojektu izstrādes cena EUR bez PVN</w:t>
            </w:r>
          </w:p>
          <w:p w14:paraId="7228E81E" w14:textId="4BC4CDA9" w:rsidR="00BF1901" w:rsidRPr="00EF2CC4" w:rsidRDefault="00BF1901" w:rsidP="0036700F">
            <w:pPr>
              <w:jc w:val="center"/>
              <w:rPr>
                <w:rFonts w:ascii="Times New Roman" w:hAnsi="Times New Roman"/>
                <w:b/>
                <w:color w:val="000000"/>
              </w:rPr>
            </w:pPr>
          </w:p>
        </w:tc>
        <w:tc>
          <w:tcPr>
            <w:tcW w:w="1797" w:type="dxa"/>
          </w:tcPr>
          <w:p w14:paraId="01FDF83C" w14:textId="050D9F38" w:rsidR="00BF1901" w:rsidRPr="00BF1901" w:rsidRDefault="00BF1901" w:rsidP="0036700F">
            <w:pPr>
              <w:jc w:val="center"/>
              <w:rPr>
                <w:rFonts w:ascii="Times New Roman" w:hAnsi="Times New Roman"/>
                <w:b/>
                <w:color w:val="000000"/>
              </w:rPr>
            </w:pPr>
            <w:r w:rsidRPr="00BF1901">
              <w:rPr>
                <w:rFonts w:ascii="Times New Roman" w:hAnsi="Times New Roman"/>
                <w:b/>
                <w:bCs/>
                <w:szCs w:val="24"/>
              </w:rPr>
              <w:t>Ēku iekšējo inženiertīklu tehniskā apsekošana</w:t>
            </w:r>
            <w:r w:rsidR="00C245EA">
              <w:rPr>
                <w:rFonts w:ascii="Times New Roman" w:hAnsi="Times New Roman"/>
                <w:b/>
                <w:bCs/>
                <w:szCs w:val="24"/>
              </w:rPr>
              <w:t>s cena bez PVN par 50 stundām</w:t>
            </w:r>
          </w:p>
        </w:tc>
        <w:tc>
          <w:tcPr>
            <w:tcW w:w="2646" w:type="dxa"/>
            <w:tcBorders>
              <w:right w:val="single" w:sz="4" w:space="0" w:color="auto"/>
            </w:tcBorders>
            <w:vAlign w:val="center"/>
          </w:tcPr>
          <w:p w14:paraId="265DB319" w14:textId="49D16AE0" w:rsidR="00BF1901" w:rsidRPr="00BF1901" w:rsidRDefault="00BF1901" w:rsidP="0036700F">
            <w:pPr>
              <w:jc w:val="center"/>
              <w:rPr>
                <w:rFonts w:ascii="Times New Roman" w:hAnsi="Times New Roman"/>
                <w:b/>
                <w:color w:val="000000"/>
              </w:rPr>
            </w:pPr>
            <w:r w:rsidRPr="00BF1901">
              <w:rPr>
                <w:rFonts w:ascii="Times New Roman" w:hAnsi="Times New Roman"/>
                <w:b/>
                <w:color w:val="000000"/>
              </w:rPr>
              <w:t>Autoruzraudzības cena EUR bez PVN</w:t>
            </w:r>
          </w:p>
        </w:tc>
        <w:tc>
          <w:tcPr>
            <w:tcW w:w="2461" w:type="dxa"/>
            <w:tcBorders>
              <w:right w:val="single" w:sz="4" w:space="0" w:color="auto"/>
            </w:tcBorders>
            <w:vAlign w:val="center"/>
          </w:tcPr>
          <w:p w14:paraId="73AC84A5" w14:textId="30A67CDF" w:rsidR="00BF1901" w:rsidRPr="00EF2CC4" w:rsidRDefault="00BF1901" w:rsidP="00C245EA">
            <w:pPr>
              <w:jc w:val="center"/>
              <w:rPr>
                <w:rFonts w:ascii="Times New Roman" w:hAnsi="Times New Roman"/>
                <w:b/>
              </w:rPr>
            </w:pPr>
            <w:r w:rsidRPr="00EF2CC4">
              <w:rPr>
                <w:rFonts w:ascii="Times New Roman" w:hAnsi="Times New Roman"/>
                <w:b/>
              </w:rPr>
              <w:t>Kopējā cena (</w:t>
            </w:r>
            <w:r>
              <w:rPr>
                <w:rFonts w:ascii="Times New Roman" w:hAnsi="Times New Roman"/>
                <w:b/>
              </w:rPr>
              <w:t xml:space="preserve">būvprojektu izstrāde, </w:t>
            </w:r>
            <w:r w:rsidR="00C245EA">
              <w:rPr>
                <w:rFonts w:ascii="Times New Roman" w:hAnsi="Times New Roman"/>
                <w:b/>
              </w:rPr>
              <w:t>ē</w:t>
            </w:r>
            <w:r w:rsidR="00C245EA" w:rsidRPr="00BF1901">
              <w:rPr>
                <w:rFonts w:ascii="Times New Roman" w:hAnsi="Times New Roman"/>
                <w:b/>
                <w:bCs/>
                <w:szCs w:val="24"/>
              </w:rPr>
              <w:t>ku iekšējo inženiertīklu tehniskā apsekošana</w:t>
            </w:r>
            <w:r w:rsidRPr="00EF2CC4">
              <w:rPr>
                <w:rFonts w:ascii="Times New Roman" w:hAnsi="Times New Roman"/>
                <w:b/>
              </w:rPr>
              <w:t xml:space="preserve"> un autoruzraudzība) euro bez PVN</w:t>
            </w:r>
          </w:p>
        </w:tc>
      </w:tr>
      <w:tr w:rsidR="00BF1901" w:rsidRPr="00EF2CC4" w14:paraId="701ECDBB" w14:textId="77777777" w:rsidTr="00BF1901">
        <w:trPr>
          <w:trHeight w:val="269"/>
          <w:jc w:val="center"/>
        </w:trPr>
        <w:tc>
          <w:tcPr>
            <w:tcW w:w="2158" w:type="dxa"/>
          </w:tcPr>
          <w:p w14:paraId="437071A6" w14:textId="77777777" w:rsidR="00BF1901" w:rsidRDefault="00BF1901" w:rsidP="0036700F">
            <w:pPr>
              <w:jc w:val="center"/>
              <w:rPr>
                <w:rFonts w:ascii="Times New Roman" w:hAnsi="Times New Roman"/>
                <w:color w:val="000000"/>
              </w:rPr>
            </w:pPr>
          </w:p>
          <w:p w14:paraId="5D5DFFF9" w14:textId="17697314" w:rsidR="00BF1901" w:rsidRPr="00EF2CC4" w:rsidRDefault="00BF1901" w:rsidP="0036700F">
            <w:pPr>
              <w:jc w:val="center"/>
              <w:rPr>
                <w:rFonts w:ascii="Times New Roman" w:hAnsi="Times New Roman"/>
                <w:color w:val="000000"/>
              </w:rPr>
            </w:pPr>
          </w:p>
        </w:tc>
        <w:tc>
          <w:tcPr>
            <w:tcW w:w="1797" w:type="dxa"/>
          </w:tcPr>
          <w:p w14:paraId="1FDDD027" w14:textId="77777777" w:rsidR="00BF1901" w:rsidRPr="00EF2CC4" w:rsidRDefault="00BF1901" w:rsidP="0036700F">
            <w:pPr>
              <w:jc w:val="center"/>
              <w:rPr>
                <w:rFonts w:ascii="Times New Roman" w:hAnsi="Times New Roman"/>
                <w:color w:val="000000"/>
              </w:rPr>
            </w:pPr>
          </w:p>
        </w:tc>
        <w:tc>
          <w:tcPr>
            <w:tcW w:w="2646" w:type="dxa"/>
            <w:tcBorders>
              <w:right w:val="single" w:sz="4" w:space="0" w:color="auto"/>
            </w:tcBorders>
          </w:tcPr>
          <w:p w14:paraId="035E6C18" w14:textId="26B243BF" w:rsidR="00BF1901" w:rsidRPr="00EF2CC4" w:rsidRDefault="00BF1901" w:rsidP="0036700F">
            <w:pPr>
              <w:jc w:val="center"/>
              <w:rPr>
                <w:rFonts w:ascii="Times New Roman" w:hAnsi="Times New Roman"/>
                <w:color w:val="000000"/>
              </w:rPr>
            </w:pPr>
          </w:p>
        </w:tc>
        <w:tc>
          <w:tcPr>
            <w:tcW w:w="2461" w:type="dxa"/>
            <w:tcBorders>
              <w:top w:val="single" w:sz="4" w:space="0" w:color="auto"/>
              <w:left w:val="single" w:sz="4" w:space="0" w:color="auto"/>
              <w:right w:val="single" w:sz="4" w:space="0" w:color="auto"/>
            </w:tcBorders>
          </w:tcPr>
          <w:p w14:paraId="58657C21" w14:textId="77777777" w:rsidR="00BF1901" w:rsidRPr="00EF2CC4" w:rsidRDefault="00BF1901" w:rsidP="0036700F">
            <w:pPr>
              <w:jc w:val="center"/>
              <w:rPr>
                <w:rFonts w:ascii="Times New Roman" w:hAnsi="Times New Roman"/>
                <w:color w:val="000000"/>
              </w:rPr>
            </w:pPr>
          </w:p>
        </w:tc>
      </w:tr>
    </w:tbl>
    <w:p w14:paraId="4C68CDBC" w14:textId="77777777" w:rsidR="0069193C" w:rsidRDefault="0069193C" w:rsidP="00AE7032">
      <w:pPr>
        <w:ind w:right="-58"/>
        <w:jc w:val="both"/>
        <w:rPr>
          <w:rFonts w:ascii="Times New Roman" w:hAnsi="Times New Roman"/>
          <w:b/>
          <w:bCs/>
          <w:i/>
          <w:iCs/>
          <w:szCs w:val="24"/>
        </w:rPr>
      </w:pPr>
    </w:p>
    <w:p w14:paraId="5526C894" w14:textId="630C1F6F" w:rsidR="0069193C" w:rsidRDefault="0069193C" w:rsidP="00AE7032">
      <w:pPr>
        <w:ind w:right="-58"/>
        <w:jc w:val="both"/>
        <w:rPr>
          <w:rFonts w:ascii="Times New Roman" w:hAnsi="Times New Roman"/>
          <w:b/>
          <w:bCs/>
          <w:i/>
          <w:iCs/>
          <w:szCs w:val="24"/>
        </w:rPr>
      </w:pPr>
    </w:p>
    <w:p w14:paraId="28DAEAA6" w14:textId="77777777" w:rsidR="00AA65E8" w:rsidRDefault="00AA65E8" w:rsidP="00AA65E8">
      <w:pPr>
        <w:ind w:right="-58"/>
        <w:jc w:val="both"/>
        <w:rPr>
          <w:rFonts w:ascii="Times New Roman" w:hAnsi="Times New Roman"/>
          <w:b/>
          <w:bCs/>
          <w:i/>
          <w:iCs/>
          <w:szCs w:val="24"/>
        </w:rPr>
      </w:pPr>
    </w:p>
    <w:p w14:paraId="283DE85C" w14:textId="77777777" w:rsidR="0069193C" w:rsidRPr="00BF1B65" w:rsidRDefault="0069193C" w:rsidP="0069193C">
      <w:pPr>
        <w:jc w:val="both"/>
        <w:rPr>
          <w:rFonts w:ascii="Times New Roman" w:hAnsi="Times New Roman"/>
          <w:color w:val="000000"/>
        </w:rPr>
      </w:pPr>
      <w:r w:rsidRPr="0096376E">
        <w:rPr>
          <w:rFonts w:ascii="Times New Roman" w:hAnsi="Times New Roman"/>
          <w:color w:val="000000"/>
        </w:rPr>
        <w:t>saskaņā ar darbu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6A07CD70" w14:textId="77777777" w:rsidR="0069193C" w:rsidRDefault="0069193C" w:rsidP="0069193C">
      <w:pPr>
        <w:ind w:right="-58"/>
        <w:jc w:val="both"/>
        <w:rPr>
          <w:rFonts w:ascii="Times New Roman" w:hAnsi="Times New Roman"/>
          <w:b/>
          <w:bCs/>
          <w:i/>
          <w:iCs/>
          <w:szCs w:val="24"/>
        </w:rPr>
      </w:pPr>
    </w:p>
    <w:p w14:paraId="5E82CFD6" w14:textId="77777777" w:rsidR="007E3CC5" w:rsidRDefault="007E3CC5" w:rsidP="00A0486F">
      <w:pPr>
        <w:ind w:left="644"/>
        <w:jc w:val="right"/>
        <w:rPr>
          <w:rFonts w:ascii="Times New Roman" w:hAnsi="Times New Roman"/>
          <w:szCs w:val="24"/>
        </w:rPr>
      </w:pPr>
    </w:p>
    <w:p w14:paraId="3794CBC6" w14:textId="27FE49C5"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25A3242" w14:textId="77777777"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39470B2F" w14:textId="77777777" w:rsidR="00B309FE" w:rsidRPr="000013BE" w:rsidRDefault="00B309FE" w:rsidP="00AE7032">
      <w:pPr>
        <w:rPr>
          <w:rStyle w:val="FontStyle13"/>
          <w:szCs w:val="24"/>
          <w:lang w:eastAsia="lv-LV"/>
        </w:rPr>
      </w:pPr>
    </w:p>
    <w:p w14:paraId="3DA34133" w14:textId="47320138" w:rsidR="00256C94" w:rsidRDefault="00256C94" w:rsidP="00256C94">
      <w:pPr>
        <w:ind w:left="644"/>
        <w:jc w:val="right"/>
        <w:rPr>
          <w:rFonts w:ascii="Times New Roman" w:hAnsi="Times New Roman"/>
          <w:sz w:val="22"/>
          <w:szCs w:val="22"/>
        </w:rPr>
      </w:pPr>
      <w:bookmarkStart w:id="8" w:name="_DV_M1264"/>
      <w:bookmarkStart w:id="9" w:name="_DV_M1266"/>
      <w:bookmarkStart w:id="10" w:name="_DV_M1268"/>
      <w:bookmarkStart w:id="11" w:name="_DV_M4300"/>
      <w:bookmarkStart w:id="12" w:name="_DV_M4301"/>
      <w:bookmarkStart w:id="13" w:name="_DV_M4307"/>
      <w:bookmarkStart w:id="14" w:name="_DV_M4308"/>
      <w:bookmarkStart w:id="15" w:name="_DV_M4309"/>
      <w:bookmarkStart w:id="16" w:name="_DV_M4310"/>
      <w:bookmarkStart w:id="17" w:name="_DV_M4311"/>
      <w:bookmarkStart w:id="18" w:name="_DV_M4312"/>
      <w:bookmarkStart w:id="19" w:name="_Hlk57966548"/>
      <w:bookmarkEnd w:id="8"/>
      <w:bookmarkEnd w:id="9"/>
      <w:bookmarkEnd w:id="10"/>
      <w:bookmarkEnd w:id="11"/>
      <w:bookmarkEnd w:id="12"/>
      <w:bookmarkEnd w:id="13"/>
      <w:bookmarkEnd w:id="14"/>
      <w:bookmarkEnd w:id="15"/>
      <w:bookmarkEnd w:id="16"/>
      <w:bookmarkEnd w:id="17"/>
      <w:bookmarkEnd w:id="18"/>
    </w:p>
    <w:p w14:paraId="6465A452" w14:textId="2A5DDBF8" w:rsidR="00AA65E8" w:rsidRDefault="00AA65E8" w:rsidP="00256C94">
      <w:pPr>
        <w:ind w:left="644"/>
        <w:jc w:val="right"/>
        <w:rPr>
          <w:rFonts w:ascii="Times New Roman" w:hAnsi="Times New Roman"/>
          <w:sz w:val="22"/>
          <w:szCs w:val="22"/>
        </w:rPr>
      </w:pPr>
    </w:p>
    <w:p w14:paraId="6DCC8E6F" w14:textId="5716C5D8" w:rsidR="00AA65E8" w:rsidRDefault="00AA65E8" w:rsidP="00256C94">
      <w:pPr>
        <w:ind w:left="644"/>
        <w:jc w:val="right"/>
        <w:rPr>
          <w:rFonts w:ascii="Times New Roman" w:hAnsi="Times New Roman"/>
          <w:sz w:val="22"/>
          <w:szCs w:val="22"/>
        </w:rPr>
      </w:pPr>
    </w:p>
    <w:p w14:paraId="1FB0C676" w14:textId="5BBA7249" w:rsidR="00AA65E8" w:rsidRDefault="00AA65E8" w:rsidP="00256C94">
      <w:pPr>
        <w:ind w:left="644"/>
        <w:jc w:val="right"/>
        <w:rPr>
          <w:rFonts w:ascii="Times New Roman" w:hAnsi="Times New Roman"/>
          <w:sz w:val="22"/>
          <w:szCs w:val="22"/>
        </w:rPr>
      </w:pPr>
    </w:p>
    <w:p w14:paraId="1ABF370F" w14:textId="34AFFA70" w:rsidR="00AA65E8" w:rsidRDefault="00AA65E8" w:rsidP="00256C94">
      <w:pPr>
        <w:ind w:left="644"/>
        <w:jc w:val="right"/>
        <w:rPr>
          <w:rFonts w:ascii="Times New Roman" w:hAnsi="Times New Roman"/>
          <w:sz w:val="22"/>
          <w:szCs w:val="22"/>
        </w:rPr>
      </w:pPr>
    </w:p>
    <w:p w14:paraId="5E27792C" w14:textId="2B6068B3" w:rsidR="00AA65E8" w:rsidRDefault="00AA65E8" w:rsidP="00256C94">
      <w:pPr>
        <w:ind w:left="644"/>
        <w:jc w:val="right"/>
        <w:rPr>
          <w:rFonts w:ascii="Times New Roman" w:hAnsi="Times New Roman"/>
          <w:sz w:val="22"/>
          <w:szCs w:val="22"/>
        </w:rPr>
      </w:pPr>
    </w:p>
    <w:bookmarkEnd w:id="19"/>
    <w:p w14:paraId="77C57AD5" w14:textId="77777777" w:rsidR="000B39FA" w:rsidRDefault="000B39FA">
      <w:pPr>
        <w:rPr>
          <w:rFonts w:ascii="Times New Roman" w:hAnsi="Times New Roman"/>
          <w:sz w:val="20"/>
        </w:rPr>
      </w:pPr>
      <w:r>
        <w:rPr>
          <w:rFonts w:ascii="Times New Roman" w:hAnsi="Times New Roman"/>
          <w:sz w:val="20"/>
        </w:rPr>
        <w:br w:type="page"/>
      </w:r>
    </w:p>
    <w:p w14:paraId="2320261F" w14:textId="7B43EC19" w:rsidR="00AA65E8" w:rsidRPr="00E620DC" w:rsidRDefault="00143540" w:rsidP="00AA65E8">
      <w:pPr>
        <w:ind w:left="644"/>
        <w:jc w:val="right"/>
        <w:rPr>
          <w:rFonts w:ascii="Times New Roman" w:hAnsi="Times New Roman"/>
          <w:sz w:val="20"/>
        </w:rPr>
      </w:pPr>
      <w:r>
        <w:rPr>
          <w:rFonts w:ascii="Times New Roman" w:hAnsi="Times New Roman"/>
          <w:sz w:val="20"/>
        </w:rPr>
        <w:lastRenderedPageBreak/>
        <w:t>3.</w:t>
      </w:r>
      <w:r w:rsidR="00AA65E8" w:rsidRPr="00E620DC">
        <w:rPr>
          <w:rFonts w:ascii="Times New Roman" w:hAnsi="Times New Roman"/>
          <w:sz w:val="20"/>
        </w:rPr>
        <w:t>pielikums</w:t>
      </w:r>
    </w:p>
    <w:p w14:paraId="2AE6D50C" w14:textId="77777777" w:rsidR="00AE63F3" w:rsidRPr="006511BE" w:rsidRDefault="00AE63F3" w:rsidP="00AE63F3">
      <w:pPr>
        <w:pStyle w:val="Caption"/>
        <w:jc w:val="right"/>
        <w:rPr>
          <w:b w:val="0"/>
          <w:bCs/>
          <w:sz w:val="20"/>
        </w:rPr>
      </w:pPr>
      <w:r w:rsidRPr="006511BE">
        <w:rPr>
          <w:b w:val="0"/>
          <w:bCs/>
          <w:sz w:val="20"/>
        </w:rPr>
        <w:t>Iepirkuma procedūras nolikumam</w:t>
      </w:r>
    </w:p>
    <w:p w14:paraId="748802B3" w14:textId="77777777" w:rsidR="00AE63F3" w:rsidRPr="006511BE" w:rsidRDefault="00AE63F3" w:rsidP="00AE63F3">
      <w:pPr>
        <w:jc w:val="right"/>
        <w:rPr>
          <w:rFonts w:ascii="Times New Roman" w:hAnsi="Times New Roman"/>
          <w:bCs/>
          <w:color w:val="000000" w:themeColor="text1"/>
          <w:sz w:val="20"/>
        </w:rPr>
      </w:pPr>
      <w:r w:rsidRPr="006511BE">
        <w:rPr>
          <w:rFonts w:ascii="Times New Roman" w:hAnsi="Times New Roman"/>
          <w:bCs/>
          <w:sz w:val="20"/>
        </w:rPr>
        <w:t>“</w:t>
      </w:r>
      <w:r w:rsidRPr="006511BE">
        <w:rPr>
          <w:rFonts w:ascii="Times New Roman" w:hAnsi="Times New Roman"/>
          <w:bCs/>
          <w:color w:val="000000" w:themeColor="text1"/>
          <w:sz w:val="20"/>
        </w:rPr>
        <w:t>Ārējo lietus, ražošanas un sadzīves kanalizācijas tīklu modernizācijas</w:t>
      </w:r>
    </w:p>
    <w:p w14:paraId="20DC88F6" w14:textId="77777777" w:rsidR="00AE63F3" w:rsidRPr="006511BE" w:rsidRDefault="00AE63F3" w:rsidP="00AE63F3">
      <w:pPr>
        <w:jc w:val="right"/>
        <w:rPr>
          <w:rFonts w:ascii="Times New Roman" w:hAnsi="Times New Roman"/>
          <w:bCs/>
          <w:color w:val="000000" w:themeColor="text1"/>
          <w:sz w:val="20"/>
        </w:rPr>
      </w:pPr>
      <w:r w:rsidRPr="006511BE">
        <w:rPr>
          <w:rFonts w:ascii="Times New Roman" w:hAnsi="Times New Roman"/>
          <w:bCs/>
          <w:color w:val="000000" w:themeColor="text1"/>
          <w:sz w:val="20"/>
        </w:rPr>
        <w:t xml:space="preserve"> Kleistu iela 28 un Vestienas iela 35 būvprojektu izstrāde un autoruzraudzība”</w:t>
      </w:r>
    </w:p>
    <w:p w14:paraId="3DF245F8" w14:textId="5690FA03" w:rsidR="00C50B10" w:rsidRDefault="00AE63F3" w:rsidP="00AE63F3">
      <w:pPr>
        <w:ind w:left="644"/>
        <w:jc w:val="right"/>
        <w:rPr>
          <w:rFonts w:ascii="Times New Roman" w:hAnsi="Times New Roman"/>
          <w:bCs/>
          <w:szCs w:val="24"/>
        </w:rPr>
      </w:pPr>
      <w:r w:rsidRPr="006511BE">
        <w:rPr>
          <w:rFonts w:ascii="Times New Roman" w:hAnsi="Times New Roman"/>
          <w:bCs/>
          <w:sz w:val="20"/>
        </w:rPr>
        <w:t>identifikācijas Nr. RS/2024/</w:t>
      </w:r>
      <w:r w:rsidR="00EE43B7">
        <w:rPr>
          <w:rFonts w:ascii="Times New Roman" w:hAnsi="Times New Roman"/>
          <w:bCs/>
          <w:sz w:val="20"/>
        </w:rPr>
        <w:t>60</w:t>
      </w:r>
    </w:p>
    <w:p w14:paraId="32235D6B" w14:textId="77777777" w:rsidR="00AE63F3" w:rsidRDefault="00AE63F3" w:rsidP="003D6CE2">
      <w:pPr>
        <w:autoSpaceDE w:val="0"/>
        <w:autoSpaceDN w:val="0"/>
        <w:adjustRightInd w:val="0"/>
        <w:jc w:val="center"/>
        <w:rPr>
          <w:rFonts w:ascii="Times New Roman" w:hAnsi="Times New Roman"/>
          <w:szCs w:val="24"/>
        </w:rPr>
      </w:pPr>
    </w:p>
    <w:p w14:paraId="1B06B223" w14:textId="77777777" w:rsidR="00AE63F3" w:rsidRDefault="00AE63F3" w:rsidP="003D6CE2">
      <w:pPr>
        <w:autoSpaceDE w:val="0"/>
        <w:autoSpaceDN w:val="0"/>
        <w:adjustRightInd w:val="0"/>
        <w:jc w:val="center"/>
        <w:rPr>
          <w:rFonts w:ascii="Times New Roman" w:hAnsi="Times New Roman"/>
          <w:szCs w:val="24"/>
        </w:rPr>
      </w:pPr>
    </w:p>
    <w:p w14:paraId="00210C5B" w14:textId="11C3AE69" w:rsidR="003D6CE2" w:rsidRDefault="003D6CE2" w:rsidP="003D6CE2">
      <w:pPr>
        <w:autoSpaceDE w:val="0"/>
        <w:autoSpaceDN w:val="0"/>
        <w:adjustRightInd w:val="0"/>
        <w:jc w:val="center"/>
        <w:rPr>
          <w:rFonts w:ascii="Times New Roman" w:hAnsi="Times New Roman"/>
          <w:szCs w:val="24"/>
        </w:rPr>
      </w:pPr>
      <w:r w:rsidRPr="008A507F">
        <w:rPr>
          <w:rFonts w:ascii="Times New Roman" w:hAnsi="Times New Roman"/>
          <w:szCs w:val="24"/>
        </w:rPr>
        <w:t>PROJEKTĒŠANAS UZDEVUMS</w:t>
      </w:r>
    </w:p>
    <w:p w14:paraId="72D2660A" w14:textId="0CA18034" w:rsidR="00C50B10" w:rsidRDefault="00C50B10" w:rsidP="003D6CE2">
      <w:pPr>
        <w:autoSpaceDE w:val="0"/>
        <w:autoSpaceDN w:val="0"/>
        <w:adjustRightInd w:val="0"/>
        <w:jc w:val="center"/>
        <w:rPr>
          <w:rFonts w:ascii="Times New Roman" w:hAnsi="Times New Roman"/>
          <w:szCs w:val="24"/>
        </w:rPr>
      </w:pPr>
    </w:p>
    <w:p w14:paraId="7F05E63B" w14:textId="77777777" w:rsidR="00C62244" w:rsidRPr="006D76BD" w:rsidRDefault="00C62244" w:rsidP="00C62244">
      <w:pPr>
        <w:jc w:val="center"/>
        <w:rPr>
          <w:rFonts w:ascii="Times New Roman" w:hAnsi="Times New Roman"/>
          <w:b/>
        </w:rPr>
      </w:pPr>
      <w:r w:rsidRPr="006D76BD">
        <w:rPr>
          <w:rFonts w:ascii="Times New Roman" w:hAnsi="Times New Roman"/>
          <w:b/>
        </w:rPr>
        <w:t xml:space="preserve">Ārējo lietus, ražošanas un sadzīves kanalizācijas tīklu modernizācija, </w:t>
      </w:r>
    </w:p>
    <w:p w14:paraId="205E639D" w14:textId="77777777" w:rsidR="00C62244" w:rsidRPr="006D76BD" w:rsidRDefault="00C62244" w:rsidP="00C62244">
      <w:pPr>
        <w:jc w:val="center"/>
        <w:rPr>
          <w:rFonts w:ascii="Times New Roman" w:hAnsi="Times New Roman"/>
          <w:b/>
        </w:rPr>
      </w:pPr>
      <w:r w:rsidRPr="006D76BD">
        <w:rPr>
          <w:rFonts w:ascii="Times New Roman" w:hAnsi="Times New Roman"/>
          <w:b/>
        </w:rPr>
        <w:t>Kleistu iela 28 (autobusu depo Nr.6)</w:t>
      </w:r>
    </w:p>
    <w:p w14:paraId="532B85CE" w14:textId="77777777" w:rsidR="00C62244" w:rsidRDefault="00C62244" w:rsidP="00C62244">
      <w:pPr>
        <w:tabs>
          <w:tab w:val="left" w:pos="284"/>
        </w:tabs>
        <w:spacing w:after="200" w:line="276" w:lineRule="auto"/>
        <w:jc w:val="center"/>
        <w:rPr>
          <w:rFonts w:ascii="Times New Roman" w:hAnsi="Times New Roman"/>
          <w:b/>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C62244" w14:paraId="3E1E20FE" w14:textId="77777777" w:rsidTr="00B66385">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7B91A4F" w14:textId="77777777" w:rsidR="00C62244" w:rsidRDefault="00C62244" w:rsidP="00B66385">
            <w:r>
              <w:rPr>
                <w:rFonts w:ascii="Times New Roman" w:hAnsi="Times New Roman"/>
                <w:b/>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33326D0" w14:textId="77777777" w:rsidR="00C62244" w:rsidRDefault="00C62244" w:rsidP="00B66385">
            <w:pPr>
              <w:rPr>
                <w:rFonts w:ascii="Times New Roman" w:hAnsi="Times New Roman"/>
              </w:rPr>
            </w:pPr>
            <w:r>
              <w:rPr>
                <w:rFonts w:ascii="Times New Roman" w:hAnsi="Times New Roman"/>
                <w:b/>
              </w:rPr>
              <w:t>PASŪTĪTĀJS</w:t>
            </w:r>
            <w:r>
              <w:rPr>
                <w:rFonts w:ascii="Times New Roman" w:hAnsi="Times New Roman"/>
              </w:rPr>
              <w:t xml:space="preserve"> – RP SIA “Rīgas satiksme”</w:t>
            </w:r>
          </w:p>
          <w:p w14:paraId="7C64B26E" w14:textId="77777777" w:rsidR="00C62244" w:rsidRPr="004F030C" w:rsidRDefault="00C62244" w:rsidP="00B66385">
            <w:pPr>
              <w:rPr>
                <w:rFonts w:ascii="Times New Roman" w:hAnsi="Times New Roman"/>
              </w:rPr>
            </w:pPr>
            <w:r w:rsidRPr="001E0B19">
              <w:rPr>
                <w:rFonts w:ascii="Times New Roman" w:hAnsi="Times New Roman"/>
                <w:b/>
              </w:rPr>
              <w:t>PROJEKTĒŠANAS</w:t>
            </w:r>
            <w:r>
              <w:rPr>
                <w:rFonts w:ascii="Times New Roman" w:hAnsi="Times New Roman"/>
                <w:b/>
              </w:rPr>
              <w:t xml:space="preserve"> IZSTRĀDES NEPIECIEŠAMĪBAS PAMATOJUMS</w:t>
            </w:r>
            <w:r>
              <w:rPr>
                <w:rFonts w:ascii="Times New Roman" w:hAnsi="Times New Roman"/>
              </w:rPr>
              <w:t>: Būvprojekta izstrāde projektēšanas iepirkuma vajadzībām “Ārējo kanalizācijas tīklu modernizācija”</w:t>
            </w:r>
          </w:p>
        </w:tc>
      </w:tr>
      <w:tr w:rsidR="00C62244" w14:paraId="002E0037" w14:textId="77777777" w:rsidTr="00B66385">
        <w:trPr>
          <w:trHeight w:val="245"/>
        </w:trPr>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4E49401" w14:textId="77777777" w:rsidR="00C62244" w:rsidRDefault="00C62244" w:rsidP="00B66385">
            <w:pPr>
              <w:spacing w:after="240"/>
            </w:pPr>
            <w:r>
              <w:rPr>
                <w:rFonts w:ascii="Times New Roman" w:hAnsi="Times New Roman"/>
                <w:b/>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00EBB22" w14:textId="77777777" w:rsidR="00C62244" w:rsidRDefault="00C62244" w:rsidP="00B66385">
            <w:pPr>
              <w:ind w:right="-101"/>
            </w:pPr>
            <w:r>
              <w:rPr>
                <w:rFonts w:ascii="Times New Roman" w:hAnsi="Times New Roman"/>
                <w:b/>
              </w:rPr>
              <w:t>ZIŅAS PAR OBJEKTU</w:t>
            </w:r>
          </w:p>
        </w:tc>
      </w:tr>
      <w:tr w:rsidR="00C62244" w14:paraId="4F9460D6" w14:textId="77777777" w:rsidTr="00B66385">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AF101" w14:textId="77777777" w:rsidR="00C62244" w:rsidRDefault="00C62244" w:rsidP="00B66385">
            <w:pPr>
              <w:spacing w:after="240"/>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8CA7F4" w14:textId="77777777" w:rsidR="00C62244" w:rsidRDefault="00C62244" w:rsidP="00B66385">
            <w:r>
              <w:rPr>
                <w:rFonts w:ascii="Times New Roman" w:hAnsi="Times New Roman"/>
                <w:color w:val="000000"/>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415C7" w14:textId="77777777" w:rsidR="00C62244" w:rsidRDefault="00C62244" w:rsidP="00B66385">
            <w:r>
              <w:rPr>
                <w:rFonts w:ascii="Times New Roman" w:hAnsi="Times New Roman"/>
              </w:rPr>
              <w:t xml:space="preserve">Lietus, ražošanas un sadzīves kanalizācijas tīklu modernizācija </w:t>
            </w:r>
            <w:r w:rsidRPr="003F14E2">
              <w:rPr>
                <w:rFonts w:ascii="Times New Roman" w:hAnsi="Times New Roman"/>
              </w:rPr>
              <w:t>Kleistu iela 28, Rīga</w:t>
            </w:r>
          </w:p>
        </w:tc>
      </w:tr>
      <w:tr w:rsidR="00C62244" w14:paraId="0CF59944"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53E104" w14:textId="77777777" w:rsidR="00C62244" w:rsidRDefault="00C62244"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BFFD0" w14:textId="77777777" w:rsidR="00C62244" w:rsidRDefault="00C62244" w:rsidP="00B66385">
            <w:pPr>
              <w:rPr>
                <w:rFonts w:ascii="Times New Roman" w:hAnsi="Times New Roman"/>
                <w:color w:val="000000"/>
              </w:rPr>
            </w:pPr>
            <w:r>
              <w:rPr>
                <w:rFonts w:ascii="Times New Roman" w:hAnsi="Times New Roman"/>
                <w:color w:val="000000"/>
              </w:rPr>
              <w:t xml:space="preserve">Objekta adrese,  </w:t>
            </w:r>
          </w:p>
          <w:p w14:paraId="4EC1B297" w14:textId="77777777" w:rsidR="00C62244" w:rsidRDefault="00C62244" w:rsidP="00B66385">
            <w:r>
              <w:rPr>
                <w:rFonts w:ascii="Times New Roman" w:hAnsi="Times New Roman"/>
                <w:color w:val="000000"/>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ED3780" w14:textId="77777777" w:rsidR="00C62244" w:rsidRPr="003F14E2" w:rsidRDefault="00C62244" w:rsidP="00B66385">
            <w:pPr>
              <w:rPr>
                <w:rFonts w:ascii="Times New Roman" w:hAnsi="Times New Roman"/>
                <w:color w:val="000000"/>
              </w:rPr>
            </w:pPr>
            <w:r w:rsidRPr="003F14E2">
              <w:rPr>
                <w:rFonts w:ascii="Times New Roman" w:hAnsi="Times New Roman"/>
                <w:color w:val="000000"/>
              </w:rPr>
              <w:t xml:space="preserve">Kleistu iela 28, Rīga, LV-1067                                                  </w:t>
            </w:r>
          </w:p>
          <w:p w14:paraId="627711E0" w14:textId="77777777" w:rsidR="00C62244" w:rsidRDefault="00C62244" w:rsidP="00B66385">
            <w:r w:rsidRPr="003F14E2">
              <w:rPr>
                <w:rFonts w:ascii="Times New Roman" w:hAnsi="Times New Roman"/>
                <w:color w:val="000000"/>
              </w:rPr>
              <w:t>01000800916;</w:t>
            </w:r>
          </w:p>
        </w:tc>
      </w:tr>
      <w:tr w:rsidR="00C62244" w14:paraId="2C3F7BEB" w14:textId="77777777" w:rsidTr="00B66385">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585D7" w14:textId="77777777" w:rsidR="00C62244" w:rsidRDefault="00C62244"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C7586" w14:textId="77777777" w:rsidR="00C62244" w:rsidRDefault="00C62244" w:rsidP="00B66385">
            <w:r>
              <w:rPr>
                <w:rFonts w:ascii="Times New Roman" w:hAnsi="Times New Roman"/>
                <w:color w:val="000000"/>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58F84" w14:textId="77777777" w:rsidR="00C62244" w:rsidRDefault="00C62244" w:rsidP="00B66385">
            <w:r>
              <w:rPr>
                <w:rFonts w:ascii="Times New Roman" w:hAnsi="Times New Roman"/>
                <w:color w:val="000000"/>
              </w:rPr>
              <w:t>II grupa</w:t>
            </w:r>
            <w:r>
              <w:rPr>
                <w:rStyle w:val="FootnoteReference"/>
                <w:rFonts w:ascii="Times New Roman" w:hAnsi="Times New Roman"/>
                <w:color w:val="000000"/>
              </w:rPr>
              <w:footnoteReference w:id="3"/>
            </w:r>
          </w:p>
        </w:tc>
      </w:tr>
      <w:tr w:rsidR="00C62244" w14:paraId="436326EC"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81AC5B" w14:textId="77777777" w:rsidR="00C62244" w:rsidRDefault="00C62244"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DEB8F" w14:textId="77777777" w:rsidR="00C62244" w:rsidRDefault="00C62244" w:rsidP="00B66385">
            <w:r>
              <w:rPr>
                <w:rFonts w:ascii="Times New Roman" w:hAnsi="Times New Roman"/>
                <w:color w:val="000000"/>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02B83F" w14:textId="77777777" w:rsidR="00C62244" w:rsidRDefault="00C62244" w:rsidP="00B66385">
            <w:r>
              <w:rPr>
                <w:rFonts w:ascii="Times New Roman" w:hAnsi="Times New Roman"/>
                <w:color w:val="000000"/>
              </w:rPr>
              <w:t>Nedzīvojamās ēkas</w:t>
            </w:r>
          </w:p>
        </w:tc>
      </w:tr>
      <w:tr w:rsidR="00C62244" w14:paraId="1EAB9B37"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90400" w14:textId="77777777" w:rsidR="00C62244" w:rsidRDefault="00C62244"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7B4CCB" w14:textId="77777777" w:rsidR="00C62244" w:rsidRDefault="00C62244" w:rsidP="00B66385">
            <w:r>
              <w:rPr>
                <w:rFonts w:ascii="Times New Roman" w:hAnsi="Times New Roman"/>
                <w:color w:val="000000"/>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3DC497" w14:textId="77777777" w:rsidR="00C62244" w:rsidRDefault="00C62244" w:rsidP="00B66385">
            <w:r>
              <w:rPr>
                <w:rFonts w:ascii="Times New Roman" w:hAnsi="Times New Roman"/>
              </w:rPr>
              <w:t>Kods: 1251</w:t>
            </w:r>
            <w:r>
              <w:rPr>
                <w:rStyle w:val="FootnoteReference"/>
                <w:rFonts w:ascii="Times New Roman" w:hAnsi="Times New Roman"/>
              </w:rPr>
              <w:footnoteReference w:id="4"/>
            </w:r>
            <w:r>
              <w:rPr>
                <w:rFonts w:ascii="Times New Roman" w:hAnsi="Times New Roman"/>
              </w:rPr>
              <w:t xml:space="preserve"> (Rūpnieciskās ražošanas ēkas)</w:t>
            </w:r>
          </w:p>
        </w:tc>
      </w:tr>
      <w:tr w:rsidR="00C62244" w14:paraId="61ACD014"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6E55F6" w14:textId="77777777" w:rsidR="00C62244" w:rsidRDefault="00C62244"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E4950E" w14:textId="77777777" w:rsidR="00C62244" w:rsidRPr="00513FC5" w:rsidRDefault="00C62244" w:rsidP="00B66385">
            <w:pPr>
              <w:rPr>
                <w:rFonts w:ascii="Times New Roman" w:hAnsi="Times New Roman"/>
                <w:szCs w:val="24"/>
              </w:rPr>
            </w:pPr>
            <w:r>
              <w:rPr>
                <w:rFonts w:ascii="Times New Roman" w:hAnsi="Times New Roman"/>
                <w:color w:val="000000"/>
                <w:szCs w:val="24"/>
              </w:rPr>
              <w:t>Būvniecības veids</w:t>
            </w:r>
            <w:r w:rsidRPr="0067329C">
              <w:rPr>
                <w:rFonts w:ascii="Times New Roman" w:hAnsi="Times New Roman"/>
                <w:color w:val="000000"/>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7405C" w14:textId="77777777" w:rsidR="00C62244" w:rsidRPr="00513FC5" w:rsidRDefault="00C62244" w:rsidP="00B66385">
            <w:pPr>
              <w:rPr>
                <w:rFonts w:ascii="Times New Roman" w:hAnsi="Times New Roman"/>
                <w:szCs w:val="24"/>
              </w:rPr>
            </w:pPr>
            <w:r>
              <w:rPr>
                <w:rFonts w:ascii="Times New Roman" w:hAnsi="Times New Roman"/>
                <w:szCs w:val="24"/>
              </w:rPr>
              <w:t>Jaunbūve, pārbūve</w:t>
            </w:r>
          </w:p>
        </w:tc>
      </w:tr>
      <w:tr w:rsidR="00C62244" w14:paraId="1EF26EF0"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7741F" w14:textId="77777777" w:rsidR="00C62244" w:rsidRDefault="00C62244"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E8F78" w14:textId="77777777" w:rsidR="00C62244" w:rsidRPr="00513FC5" w:rsidRDefault="00C62244" w:rsidP="00B66385">
            <w:pPr>
              <w:rPr>
                <w:rFonts w:ascii="Times New Roman" w:hAnsi="Times New Roman"/>
                <w:szCs w:val="24"/>
              </w:rPr>
            </w:pPr>
            <w:r>
              <w:rPr>
                <w:rFonts w:ascii="Times New Roman" w:hAnsi="Times New Roman"/>
                <w:color w:val="000000"/>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02CFFF" w14:textId="77777777" w:rsidR="00C62244" w:rsidRPr="00513FC5" w:rsidRDefault="00C62244" w:rsidP="00B66385">
            <w:pPr>
              <w:rPr>
                <w:rFonts w:ascii="Times New Roman" w:eastAsia="Calibri" w:hAnsi="Times New Roman"/>
                <w:szCs w:val="24"/>
              </w:rPr>
            </w:pPr>
            <w:r w:rsidRPr="003F14E2">
              <w:rPr>
                <w:rFonts w:ascii="Times New Roman" w:hAnsi="Times New Roman"/>
                <w:color w:val="000000"/>
              </w:rPr>
              <w:t>4,7547 ha</w:t>
            </w:r>
          </w:p>
        </w:tc>
      </w:tr>
      <w:tr w:rsidR="00C62244" w14:paraId="7259FC7A" w14:textId="77777777" w:rsidTr="00B66385">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596A60F" w14:textId="77777777" w:rsidR="00C62244" w:rsidRDefault="00C62244" w:rsidP="00B66385">
            <w:pPr>
              <w:jc w:val="center"/>
            </w:pPr>
            <w:r>
              <w:rPr>
                <w:rFonts w:ascii="Times New Roman" w:hAnsi="Times New Roman"/>
                <w:b/>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0F6D621F" w14:textId="77777777" w:rsidR="00C62244" w:rsidRDefault="00C62244" w:rsidP="00B66385">
            <w:r>
              <w:rPr>
                <w:rFonts w:ascii="Times New Roman" w:hAnsi="Times New Roman"/>
                <w:b/>
                <w:color w:val="000000"/>
              </w:rPr>
              <w:t>DOKUMENTĀCIJAS IZSTRĀDES MĒRĶIS, IZSTRĀDES NOSACĪJUMI UN SASKAŅOŠANA</w:t>
            </w:r>
          </w:p>
        </w:tc>
      </w:tr>
      <w:tr w:rsidR="00C62244" w14:paraId="6D2F075C" w14:textId="77777777" w:rsidTr="00B66385">
        <w:trPr>
          <w:trHeight w:val="2542"/>
        </w:trPr>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137BD86" w14:textId="77777777" w:rsidR="00C62244" w:rsidRDefault="00C62244" w:rsidP="00B66385">
            <w:pPr>
              <w:jc w:val="center"/>
            </w:pPr>
            <w:r>
              <w:rPr>
                <w:rFonts w:ascii="Times New Roman" w:hAnsi="Times New Roman"/>
                <w:color w:val="000000"/>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26E720E" w14:textId="77777777" w:rsidR="00C62244" w:rsidRPr="006D4AFA" w:rsidRDefault="00C62244" w:rsidP="00C62244">
            <w:pPr>
              <w:pStyle w:val="ListParagraph"/>
              <w:numPr>
                <w:ilvl w:val="0"/>
                <w:numId w:val="67"/>
              </w:numPr>
              <w:jc w:val="both"/>
            </w:pPr>
            <w:r w:rsidRPr="006D4AFA">
              <w:rPr>
                <w:color w:val="000000"/>
              </w:rPr>
              <w:t>Pasūtītāja objekta kanalizācijas tīklu nodrošināšanai izstrādāt būvprojektu tehniski pareizai un funkcionējošai lietus, ražošanas un sadzīves kanalizācijas tīklu izbūvei. Izvērtēt SIA “Firma L4” izstrādāto “Tehnisko izpēti”, izvēlēties efektīvāko un veiksmīgāko Notekūdeņu attīrīšanas iekārtu (NAI) tehniski pareizai un funkcionējošai lietus, ražošanas un sadzīves kanalizācijas tīklu izbūvei. Sniegt optimālo risinājumu, nepieciešamības gadījumā Būvprojektā izstrādāt citus risinājumus.</w:t>
            </w:r>
          </w:p>
          <w:p w14:paraId="721A5BA6" w14:textId="77777777" w:rsidR="00C62244" w:rsidRPr="00B73E92" w:rsidRDefault="00C62244" w:rsidP="00C62244">
            <w:pPr>
              <w:numPr>
                <w:ilvl w:val="0"/>
                <w:numId w:val="61"/>
              </w:numPr>
              <w:ind w:left="720" w:hanging="360"/>
              <w:jc w:val="both"/>
              <w:rPr>
                <w:rFonts w:ascii="Times New Roman" w:hAnsi="Times New Roman"/>
                <w:szCs w:val="24"/>
              </w:rPr>
            </w:pPr>
            <w:r>
              <w:rPr>
                <w:rFonts w:ascii="Times New Roman" w:hAnsi="Times New Roman"/>
                <w:szCs w:val="24"/>
              </w:rPr>
              <w:t>Būvprojekta</w:t>
            </w:r>
            <w:r w:rsidRPr="00B73E92">
              <w:rPr>
                <w:rFonts w:ascii="Times New Roman" w:hAnsi="Times New Roman"/>
                <w:szCs w:val="24"/>
              </w:rPr>
              <w:t xml:space="preserve"> izstrādātājs (turpmāk – Izstrādātājs) veic esošā objekta apsekošanu un izstrādā </w:t>
            </w:r>
            <w:r>
              <w:rPr>
                <w:rFonts w:ascii="Times New Roman" w:hAnsi="Times New Roman"/>
                <w:szCs w:val="24"/>
              </w:rPr>
              <w:t>Būvprojektu</w:t>
            </w:r>
            <w:r w:rsidRPr="00B73E92">
              <w:rPr>
                <w:rFonts w:ascii="Times New Roman" w:hAnsi="Times New Roman"/>
                <w:szCs w:val="24"/>
              </w:rPr>
              <w:t xml:space="preserve"> atbilstoši spēkā esošo normatīvo aktu prasībām.</w:t>
            </w:r>
          </w:p>
          <w:p w14:paraId="783AEF6E" w14:textId="77777777" w:rsidR="00C62244" w:rsidRPr="00B73E92" w:rsidRDefault="00C62244" w:rsidP="00C62244">
            <w:pPr>
              <w:numPr>
                <w:ilvl w:val="0"/>
                <w:numId w:val="61"/>
              </w:numPr>
              <w:ind w:left="720" w:hanging="360"/>
              <w:jc w:val="both"/>
              <w:rPr>
                <w:rFonts w:ascii="Times New Roman" w:hAnsi="Times New Roman"/>
                <w:szCs w:val="24"/>
              </w:rPr>
            </w:pPr>
            <w:r>
              <w:rPr>
                <w:rFonts w:ascii="Times New Roman" w:hAnsi="Times New Roman"/>
                <w:szCs w:val="24"/>
              </w:rPr>
              <w:t>Būvprojekts</w:t>
            </w:r>
            <w:r w:rsidRPr="00B73E92">
              <w:rPr>
                <w:rFonts w:ascii="Times New Roman" w:hAnsi="Times New Roman"/>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w:t>
            </w:r>
            <w:r>
              <w:rPr>
                <w:rFonts w:ascii="Times New Roman" w:hAnsi="Times New Roman"/>
                <w:szCs w:val="24"/>
              </w:rPr>
              <w:t>Būvprojektu</w:t>
            </w:r>
            <w:r w:rsidRPr="00B73E92">
              <w:rPr>
                <w:rFonts w:ascii="Times New Roman" w:hAnsi="Times New Roman"/>
                <w:szCs w:val="24"/>
              </w:rPr>
              <w:t xml:space="preserve">, Izstrādātājs nepieciešamības gadījumā, izmantojot savas profesionālās un praktiskās zināšanas, veic visus papildus nepieciešamos izpētes darbus veiksmīgai izstrādei. </w:t>
            </w:r>
          </w:p>
          <w:p w14:paraId="0800402E" w14:textId="77777777" w:rsidR="00C62244" w:rsidRPr="00A21C39" w:rsidRDefault="00C62244" w:rsidP="00C62244">
            <w:pPr>
              <w:numPr>
                <w:ilvl w:val="0"/>
                <w:numId w:val="61"/>
              </w:numPr>
              <w:ind w:left="720" w:hanging="360"/>
              <w:jc w:val="both"/>
              <w:rPr>
                <w:rFonts w:ascii="Times New Roman" w:hAnsi="Times New Roman"/>
                <w:szCs w:val="24"/>
              </w:rPr>
            </w:pPr>
            <w:r w:rsidRPr="00E919F2">
              <w:rPr>
                <w:rFonts w:ascii="Times New Roman" w:hAnsi="Times New Roman"/>
                <w:szCs w:val="24"/>
              </w:rPr>
              <w:t xml:space="preserve">Izstrādātājs veic </w:t>
            </w:r>
            <w:r>
              <w:rPr>
                <w:rFonts w:ascii="Times New Roman" w:hAnsi="Times New Roman"/>
                <w:szCs w:val="24"/>
              </w:rPr>
              <w:t>Būvprojekta</w:t>
            </w:r>
            <w:r w:rsidRPr="00E919F2">
              <w:rPr>
                <w:rFonts w:ascii="Times New Roman" w:hAnsi="Times New Roman"/>
                <w:szCs w:val="24"/>
              </w:rPr>
              <w:t xml:space="preserve"> izstrādi ar saviem resursiem. Visus ar dokumentācijas izstrādi saistītos izdevumus sedz Izstrādātājs</w:t>
            </w:r>
            <w:r w:rsidRPr="00A21C39">
              <w:rPr>
                <w:rFonts w:ascii="Times New Roman" w:hAnsi="Times New Roman"/>
                <w:szCs w:val="24"/>
              </w:rPr>
              <w:t>.</w:t>
            </w:r>
          </w:p>
          <w:p w14:paraId="0CAAE9E0" w14:textId="77777777" w:rsidR="00C62244" w:rsidRDefault="00C62244" w:rsidP="00C62244">
            <w:pPr>
              <w:numPr>
                <w:ilvl w:val="0"/>
                <w:numId w:val="61"/>
              </w:numPr>
              <w:ind w:left="720" w:hanging="360"/>
              <w:jc w:val="both"/>
              <w:rPr>
                <w:rFonts w:ascii="Times New Roman" w:hAnsi="Times New Roman"/>
                <w:szCs w:val="24"/>
              </w:rPr>
            </w:pPr>
            <w:r w:rsidRPr="00B73E92">
              <w:rPr>
                <w:rFonts w:ascii="Times New Roman" w:hAnsi="Times New Roman"/>
                <w:szCs w:val="24"/>
              </w:rPr>
              <w:t xml:space="preserve">Izstrādātājs nodrošina nepieciešamos dokumentus un izejmateriālus </w:t>
            </w:r>
            <w:r>
              <w:rPr>
                <w:rFonts w:ascii="Times New Roman" w:hAnsi="Times New Roman"/>
                <w:szCs w:val="24"/>
              </w:rPr>
              <w:t>Būvprojekta</w:t>
            </w:r>
            <w:r w:rsidRPr="00B73E92">
              <w:rPr>
                <w:rFonts w:ascii="Times New Roman" w:hAnsi="Times New Roman"/>
                <w:szCs w:val="24"/>
              </w:rPr>
              <w:t xml:space="preserve"> izstrād</w:t>
            </w:r>
            <w:r w:rsidRPr="00652825">
              <w:rPr>
                <w:rFonts w:ascii="Times New Roman" w:hAnsi="Times New Roman"/>
                <w:szCs w:val="24"/>
              </w:rPr>
              <w:t xml:space="preserve">ei. </w:t>
            </w:r>
          </w:p>
          <w:p w14:paraId="13DADC97" w14:textId="77777777" w:rsidR="00C62244" w:rsidRPr="00B73E92" w:rsidRDefault="00C62244" w:rsidP="00C62244">
            <w:pPr>
              <w:numPr>
                <w:ilvl w:val="0"/>
                <w:numId w:val="61"/>
              </w:numPr>
              <w:ind w:left="720" w:hanging="360"/>
              <w:jc w:val="both"/>
              <w:rPr>
                <w:rFonts w:ascii="Times New Roman" w:hAnsi="Times New Roman"/>
                <w:szCs w:val="24"/>
              </w:rPr>
            </w:pPr>
            <w:r>
              <w:rPr>
                <w:rFonts w:ascii="Times New Roman" w:hAnsi="Times New Roman"/>
                <w:szCs w:val="24"/>
              </w:rPr>
              <w:t>Ja ir nepieciešams atsegt aizasfaltētās aku lūkas vai citādi nošķērsotas, appludinātas komunikācijas pie kurām Izpildītājs nevar piekļūt, tad Izpildītājs par to ziņo Pasūtītājam (raksta pieprasījumu) vismaz 5 darba dienas iepriekš. Pasūtītājs noorganizē komunikāciju atsegšanu (piekļūšanu).</w:t>
            </w:r>
          </w:p>
          <w:p w14:paraId="4E4D58C2" w14:textId="77777777" w:rsidR="00C62244" w:rsidRPr="00B73E92" w:rsidRDefault="00C62244" w:rsidP="00C62244">
            <w:pPr>
              <w:numPr>
                <w:ilvl w:val="0"/>
                <w:numId w:val="61"/>
              </w:numPr>
              <w:ind w:left="720" w:hanging="360"/>
              <w:jc w:val="both"/>
              <w:rPr>
                <w:rFonts w:ascii="Times New Roman" w:hAnsi="Times New Roman"/>
                <w:b/>
                <w:bCs/>
                <w:szCs w:val="24"/>
              </w:rPr>
            </w:pPr>
            <w:r w:rsidRPr="00B73E92">
              <w:rPr>
                <w:rFonts w:ascii="Times New Roman" w:hAnsi="Times New Roman"/>
                <w:b/>
                <w:bCs/>
                <w:szCs w:val="24"/>
              </w:rPr>
              <w:lastRenderedPageBreak/>
              <w:t xml:space="preserve">SIA “Rīgas ūdens” tehniskos noteikumus par ārējo lietus, ražošanas un sadzīves kanalizācijas tīkliem </w:t>
            </w:r>
            <w:r w:rsidRPr="003F14E2">
              <w:rPr>
                <w:rFonts w:ascii="Times New Roman" w:hAnsi="Times New Roman"/>
                <w:b/>
                <w:bCs/>
                <w:szCs w:val="24"/>
              </w:rPr>
              <w:t>Kleistu ielā 28 (autobusu depo Nr.6)</w:t>
            </w:r>
            <w:r>
              <w:rPr>
                <w:rFonts w:ascii="Times New Roman" w:hAnsi="Times New Roman"/>
                <w:b/>
                <w:bCs/>
                <w:szCs w:val="24"/>
              </w:rPr>
              <w:t xml:space="preserve"> </w:t>
            </w:r>
            <w:r w:rsidRPr="00B73E92">
              <w:rPr>
                <w:rFonts w:ascii="Times New Roman" w:hAnsi="Times New Roman"/>
                <w:b/>
                <w:bCs/>
                <w:szCs w:val="24"/>
              </w:rPr>
              <w:t>nodrošina pasūtītājs.</w:t>
            </w:r>
          </w:p>
          <w:p w14:paraId="0852E465" w14:textId="77777777" w:rsidR="00C62244" w:rsidRDefault="00C62244" w:rsidP="00C62244">
            <w:pPr>
              <w:numPr>
                <w:ilvl w:val="0"/>
                <w:numId w:val="61"/>
              </w:numPr>
              <w:ind w:left="720" w:hanging="360"/>
              <w:jc w:val="both"/>
              <w:rPr>
                <w:rFonts w:ascii="Times New Roman" w:hAnsi="Times New Roman"/>
                <w:b/>
                <w:bCs/>
                <w:szCs w:val="24"/>
              </w:rPr>
            </w:pPr>
            <w:r w:rsidRPr="00E919F2">
              <w:rPr>
                <w:rFonts w:ascii="Times New Roman" w:hAnsi="Times New Roman"/>
                <w:b/>
                <w:bCs/>
                <w:szCs w:val="24"/>
              </w:rPr>
              <w:t>Zemes virsmas un inženierkomunikāciju uzmērīšanu</w:t>
            </w:r>
            <w:r>
              <w:rPr>
                <w:rFonts w:ascii="Times New Roman" w:hAnsi="Times New Roman"/>
                <w:b/>
                <w:bCs/>
                <w:szCs w:val="24"/>
              </w:rPr>
              <w:t xml:space="preserve"> </w:t>
            </w:r>
            <w:r w:rsidRPr="00652825">
              <w:rPr>
                <w:rFonts w:ascii="Times New Roman" w:hAnsi="Times New Roman"/>
                <w:b/>
                <w:bCs/>
                <w:szCs w:val="24"/>
              </w:rPr>
              <w:t>(</w:t>
            </w:r>
            <w:r w:rsidRPr="00B73E92">
              <w:rPr>
                <w:rFonts w:ascii="Times New Roman" w:hAnsi="Times New Roman"/>
                <w:b/>
                <w:bCs/>
                <w:szCs w:val="24"/>
              </w:rPr>
              <w:t>topogrāfiju) nodrošina pasūtītājs.</w:t>
            </w:r>
          </w:p>
          <w:p w14:paraId="6F10A8F7" w14:textId="637A2F02" w:rsidR="00C62244" w:rsidRPr="00DA3E35" w:rsidRDefault="00C62244" w:rsidP="00C62244">
            <w:pPr>
              <w:numPr>
                <w:ilvl w:val="0"/>
                <w:numId w:val="61"/>
              </w:numPr>
              <w:ind w:left="720" w:hanging="360"/>
              <w:jc w:val="both"/>
              <w:rPr>
                <w:rFonts w:ascii="Times New Roman" w:hAnsi="Times New Roman"/>
                <w:b/>
                <w:bCs/>
                <w:szCs w:val="24"/>
              </w:rPr>
            </w:pPr>
            <w:r>
              <w:rPr>
                <w:rFonts w:ascii="Times New Roman" w:hAnsi="Times New Roman"/>
                <w:szCs w:val="24"/>
              </w:rPr>
              <w:t>Ja Projektēšanas laikā tiek konstatēts, ka pa ēku iekšējiem tīkliem plūst piesārņoti  notekūdeņi, tad Izpildītājs par to ziņo rakstveidā Pasūtītājam. Pasūtītājs noslēdz ar Izpildītāju atsevišķu vienošanos par ēku iekšējo inženiertīklu tehnisko apsekošanu. Samaksa tiek paredzēta Izpildītājam kā stundu likme (EUR/stundā).</w:t>
            </w:r>
          </w:p>
        </w:tc>
      </w:tr>
      <w:tr w:rsidR="00C62244" w14:paraId="56C8C68D" w14:textId="77777777" w:rsidTr="00B66385">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03A4989" w14:textId="77777777" w:rsidR="00C62244" w:rsidRPr="00FF4857" w:rsidRDefault="00C62244" w:rsidP="00B66385">
            <w:pPr>
              <w:jc w:val="center"/>
            </w:pPr>
            <w:r w:rsidRPr="00FF4857">
              <w:rPr>
                <w:rFonts w:ascii="Times New Roman" w:hAnsi="Times New Roman"/>
                <w:b/>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723E304" w14:textId="77777777" w:rsidR="00C62244" w:rsidRDefault="00C62244" w:rsidP="00B66385">
            <w:r>
              <w:rPr>
                <w:rFonts w:ascii="Times New Roman" w:hAnsi="Times New Roman"/>
                <w:b/>
                <w:color w:val="000000"/>
              </w:rPr>
              <w:t>BŪVPROJEKTA</w:t>
            </w:r>
            <w:r w:rsidRPr="00FF4857">
              <w:rPr>
                <w:rFonts w:ascii="Times New Roman" w:hAnsi="Times New Roman"/>
                <w:b/>
                <w:color w:val="000000"/>
              </w:rPr>
              <w:t xml:space="preserve"> SATURS UN NOFORMĒŠANA</w:t>
            </w:r>
          </w:p>
        </w:tc>
      </w:tr>
      <w:tr w:rsidR="00C62244" w14:paraId="6DCE77EA" w14:textId="77777777" w:rsidTr="00B66385">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F75EE9B" w14:textId="77777777" w:rsidR="00C62244" w:rsidRDefault="00C62244" w:rsidP="00B66385">
            <w:pPr>
              <w:jc w:val="center"/>
            </w:pPr>
            <w:r>
              <w:rPr>
                <w:rFonts w:ascii="Times New Roman" w:hAnsi="Times New Roman"/>
                <w:color w:val="000000"/>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1A4F92EB" w14:textId="77777777" w:rsidR="00C62244" w:rsidRDefault="00C62244" w:rsidP="00C62244">
            <w:pPr>
              <w:pStyle w:val="ListParagraph"/>
              <w:numPr>
                <w:ilvl w:val="0"/>
                <w:numId w:val="66"/>
              </w:numPr>
              <w:jc w:val="both"/>
              <w:rPr>
                <w:color w:val="000000"/>
              </w:rPr>
            </w:pPr>
            <w:r w:rsidRPr="00B72AEF">
              <w:rPr>
                <w:color w:val="000000"/>
              </w:rPr>
              <w:t xml:space="preserve">Būvprojekta noformējumu jāveic atbilstoši Latvijas Republikā spēkā esošajiem būvnormatīviem un citu spēkā esošo būvniecību reglamentējošo normatīvo aktu prasībām. Būvprojektu Izstrādātājam jāiesniedz Būvniecības informācijas sistēmā (BISā) (piezīmēm jābūt .pdf formātā, trases plāniem un shēmām .dwg formātā, materiālu specifikācijas un darba apjomi .xls formātā). </w:t>
            </w:r>
          </w:p>
          <w:p w14:paraId="79C3F658" w14:textId="616A5909" w:rsidR="00C62244" w:rsidRPr="00B72AEF" w:rsidRDefault="00C62244" w:rsidP="00CF289E">
            <w:pPr>
              <w:pStyle w:val="ListParagraph"/>
              <w:jc w:val="both"/>
              <w:rPr>
                <w:color w:val="000000"/>
              </w:rPr>
            </w:pPr>
          </w:p>
        </w:tc>
      </w:tr>
      <w:tr w:rsidR="00C62244" w14:paraId="219309E4" w14:textId="77777777" w:rsidTr="00B66385">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B4638" w14:textId="77777777" w:rsidR="00C62244" w:rsidRDefault="00C62244" w:rsidP="00B66385">
            <w:pPr>
              <w:jc w:val="center"/>
            </w:pPr>
            <w:r>
              <w:rPr>
                <w:rFonts w:ascii="Times New Roman" w:hAnsi="Times New Roman"/>
                <w:color w:val="000000"/>
              </w:rPr>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18FB7" w14:textId="77777777" w:rsidR="00C62244" w:rsidRPr="00792C7D" w:rsidRDefault="00C62244" w:rsidP="00C62244">
            <w:pPr>
              <w:pStyle w:val="ListParagraph"/>
              <w:numPr>
                <w:ilvl w:val="0"/>
                <w:numId w:val="66"/>
              </w:numPr>
              <w:jc w:val="both"/>
            </w:pPr>
            <w:r w:rsidRPr="00792C7D">
              <w:t>Būvprojekta saturam jāatbilst vismaz 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noteikumi Nr.327 “Noteikumi par Latvijas būvnormatīvu LBN 223-15 “Kanalizācijas būves”, Ministru kabineta noteikumi Nr.34 “Noteikumi par piesārņojošo vielu emisiju ūdenī”    Ministru kabineta 03.05.2017. noteikumu Nr.239 “Būvizmaksu noteikšanas kārtība”, Ministru kabineta 28.08.2018. noteikumu Nr.545 “Noteikumi par Latvijas būvnormatīvu LBN 202-18 “Būvniecības ieceres dokumentācijas noformēšana”, prasībām. Projektēšanas stadijā ievērot MK noteikumu Nr.353 “Prasības zaļajam publiskajam iepirkumam un to piemērošanas kārtība” prasības.</w:t>
            </w:r>
          </w:p>
        </w:tc>
      </w:tr>
      <w:tr w:rsidR="00C62244" w14:paraId="474AA1C7" w14:textId="77777777" w:rsidTr="00B66385">
        <w:trPr>
          <w:trHeight w:val="699"/>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F4254" w14:textId="77777777" w:rsidR="00C62244" w:rsidRDefault="00C62244" w:rsidP="00B66385">
            <w:pPr>
              <w:jc w:val="center"/>
              <w:rPr>
                <w:rFonts w:ascii="Times New Roman" w:hAnsi="Times New Roman"/>
                <w:color w:val="000000"/>
              </w:rPr>
            </w:pPr>
            <w:r>
              <w:rPr>
                <w:rFonts w:ascii="Times New Roman" w:hAnsi="Times New Roman"/>
                <w:color w:val="000000"/>
              </w:rPr>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04378" w14:textId="77777777" w:rsidR="00C62244" w:rsidRPr="00792C7D" w:rsidRDefault="00C62244" w:rsidP="00C62244">
            <w:pPr>
              <w:pStyle w:val="ListParagraph"/>
              <w:numPr>
                <w:ilvl w:val="0"/>
                <w:numId w:val="66"/>
              </w:numPr>
              <w:jc w:val="both"/>
            </w:pPr>
            <w:r w:rsidRPr="00792C7D">
              <w:t>Izstrādātājs  būvprojekta sastāvā iekļauj daļas, kuru saturam ir jāatbilst 28.08.2018. MK noteikumu Nr.545 "Noteikumi par Latvijas būvnormatīvu LBN 202-18 "Būvniecības ieceres dokumentācijas noformēšana"" prasībām.</w:t>
            </w:r>
          </w:p>
          <w:p w14:paraId="71B919D9" w14:textId="77777777" w:rsidR="00C62244" w:rsidRPr="00792C7D" w:rsidRDefault="00C62244" w:rsidP="00CF289E">
            <w:pPr>
              <w:pStyle w:val="ListParagraph"/>
              <w:jc w:val="both"/>
            </w:pPr>
            <w:r w:rsidRPr="00792C7D">
              <w:t>Būvprojektā ietvert šādas daļas:</w:t>
            </w:r>
          </w:p>
          <w:p w14:paraId="65219011" w14:textId="77777777" w:rsidR="00C62244" w:rsidRPr="00792C7D" w:rsidRDefault="00C62244" w:rsidP="00C62244">
            <w:pPr>
              <w:pStyle w:val="ListParagraph"/>
              <w:numPr>
                <w:ilvl w:val="0"/>
                <w:numId w:val="66"/>
              </w:numPr>
              <w:jc w:val="both"/>
            </w:pPr>
            <w:r w:rsidRPr="00792C7D">
              <w:t>Darbu veikšanas projekts (DVP)</w:t>
            </w:r>
          </w:p>
          <w:p w14:paraId="53A0CE4A" w14:textId="77777777" w:rsidR="00C62244" w:rsidRPr="00792C7D" w:rsidRDefault="00C62244" w:rsidP="00C62244">
            <w:pPr>
              <w:pStyle w:val="ListParagraph"/>
              <w:numPr>
                <w:ilvl w:val="0"/>
                <w:numId w:val="66"/>
              </w:numPr>
              <w:jc w:val="both"/>
            </w:pPr>
            <w:r w:rsidRPr="00792C7D">
              <w:t>Ūdensapgāde un kanalizācija (ārējā). (UKT);</w:t>
            </w:r>
          </w:p>
          <w:p w14:paraId="5B16DF39" w14:textId="77777777" w:rsidR="00C62244" w:rsidRPr="00792C7D" w:rsidRDefault="00C62244" w:rsidP="00C62244">
            <w:pPr>
              <w:pStyle w:val="ListParagraph"/>
              <w:numPr>
                <w:ilvl w:val="0"/>
                <w:numId w:val="66"/>
              </w:numPr>
              <w:jc w:val="both"/>
            </w:pPr>
            <w:r w:rsidRPr="00792C7D">
              <w:t>Lietus ūdens kanalizācijas tīkli (LKT);</w:t>
            </w:r>
          </w:p>
          <w:p w14:paraId="177E6E98" w14:textId="77777777" w:rsidR="00C62244" w:rsidRPr="00792C7D" w:rsidRDefault="00C62244" w:rsidP="00C62244">
            <w:pPr>
              <w:pStyle w:val="ListParagraph"/>
              <w:numPr>
                <w:ilvl w:val="0"/>
                <w:numId w:val="66"/>
              </w:numPr>
              <w:jc w:val="both"/>
            </w:pPr>
            <w:r w:rsidRPr="00792C7D">
              <w:t>Elektroapgāde (ārējā) (ELT);</w:t>
            </w:r>
          </w:p>
          <w:p w14:paraId="68656B5F" w14:textId="77777777" w:rsidR="00C62244" w:rsidRPr="00792C7D" w:rsidRDefault="00C62244" w:rsidP="00C62244">
            <w:pPr>
              <w:pStyle w:val="ListParagraph"/>
              <w:numPr>
                <w:ilvl w:val="0"/>
                <w:numId w:val="66"/>
              </w:numPr>
              <w:jc w:val="both"/>
            </w:pPr>
            <w:r w:rsidRPr="00792C7D">
              <w:t>Vadības un automatizācijas sistēmas (ESS-VAS);</w:t>
            </w:r>
          </w:p>
          <w:p w14:paraId="15D51785" w14:textId="77777777" w:rsidR="00C62244" w:rsidRPr="00792C7D" w:rsidRDefault="00C62244" w:rsidP="00C62244">
            <w:pPr>
              <w:pStyle w:val="ListParagraph"/>
              <w:numPr>
                <w:ilvl w:val="0"/>
                <w:numId w:val="66"/>
              </w:numPr>
              <w:jc w:val="both"/>
            </w:pPr>
            <w:r w:rsidRPr="00792C7D">
              <w:t>Ceļa darbi (TS-CD)</w:t>
            </w:r>
          </w:p>
          <w:p w14:paraId="2AF41465" w14:textId="77777777" w:rsidR="00C62244" w:rsidRPr="00792C7D" w:rsidRDefault="00C62244" w:rsidP="00C62244">
            <w:pPr>
              <w:pStyle w:val="ListParagraph"/>
              <w:numPr>
                <w:ilvl w:val="0"/>
                <w:numId w:val="66"/>
              </w:numPr>
              <w:jc w:val="both"/>
            </w:pPr>
            <w:r w:rsidRPr="00792C7D">
              <w:t>Labiekārtojums (TS-L)</w:t>
            </w:r>
          </w:p>
          <w:p w14:paraId="70BF40AD" w14:textId="77777777" w:rsidR="00C62244" w:rsidRPr="00792C7D" w:rsidRDefault="00C62244" w:rsidP="00C62244">
            <w:pPr>
              <w:pStyle w:val="ListParagraph"/>
              <w:numPr>
                <w:ilvl w:val="0"/>
                <w:numId w:val="66"/>
              </w:numPr>
              <w:jc w:val="both"/>
            </w:pPr>
            <w:r w:rsidRPr="00792C7D">
              <w:t>Ekonomikas daļa:</w:t>
            </w:r>
          </w:p>
          <w:p w14:paraId="742132D1" w14:textId="77777777" w:rsidR="00C62244" w:rsidRPr="00792C7D" w:rsidRDefault="00C62244" w:rsidP="00C62244">
            <w:pPr>
              <w:pStyle w:val="ListParagraph"/>
              <w:numPr>
                <w:ilvl w:val="0"/>
                <w:numId w:val="66"/>
              </w:numPr>
              <w:jc w:val="both"/>
            </w:pPr>
            <w:r w:rsidRPr="00792C7D">
              <w:t xml:space="preserve">            IS – Iekārtu, konstrukciju un būvizstrādājumu kopsavilkums;</w:t>
            </w:r>
          </w:p>
          <w:p w14:paraId="38A77370" w14:textId="77777777" w:rsidR="00C62244" w:rsidRPr="00792C7D" w:rsidRDefault="00C62244" w:rsidP="00C62244">
            <w:pPr>
              <w:pStyle w:val="ListParagraph"/>
              <w:numPr>
                <w:ilvl w:val="0"/>
                <w:numId w:val="66"/>
              </w:numPr>
              <w:jc w:val="both"/>
            </w:pPr>
            <w:r w:rsidRPr="00792C7D">
              <w:tab/>
              <w:t>BA – Būvdarbu apjomu saraksts.</w:t>
            </w:r>
          </w:p>
          <w:p w14:paraId="0B045EBE" w14:textId="77777777" w:rsidR="00C62244" w:rsidRPr="00792C7D" w:rsidRDefault="00C62244" w:rsidP="00C62244">
            <w:pPr>
              <w:pStyle w:val="ListParagraph"/>
              <w:numPr>
                <w:ilvl w:val="0"/>
                <w:numId w:val="66"/>
              </w:numPr>
              <w:jc w:val="both"/>
            </w:pPr>
            <w:r w:rsidRPr="00792C7D">
              <w:t>Citas daļas (ja nepieciešamas).</w:t>
            </w:r>
          </w:p>
          <w:p w14:paraId="1551829E" w14:textId="589F965F" w:rsidR="00C62244" w:rsidRPr="00CF289E" w:rsidRDefault="00C62244" w:rsidP="00B7484C">
            <w:pPr>
              <w:pStyle w:val="ListParagraph"/>
              <w:numPr>
                <w:ilvl w:val="0"/>
                <w:numId w:val="66"/>
              </w:numPr>
              <w:jc w:val="both"/>
            </w:pPr>
            <w:r w:rsidRPr="00792C7D">
              <w:t>Pilnā apjomā izstrādāta būvprojekta 2 (divus) eksemplārus jāiesniedz papīra formā pdf formātā</w:t>
            </w:r>
            <w:r w:rsidR="00CF289E">
              <w:t>.</w:t>
            </w:r>
          </w:p>
          <w:p w14:paraId="730CA609" w14:textId="77777777" w:rsidR="00C62244" w:rsidRPr="00792C7D" w:rsidRDefault="00C62244" w:rsidP="00B66385">
            <w:pPr>
              <w:jc w:val="both"/>
              <w:rPr>
                <w:rFonts w:ascii="Times New Roman" w:hAnsi="Times New Roman"/>
              </w:rPr>
            </w:pPr>
          </w:p>
        </w:tc>
      </w:tr>
      <w:tr w:rsidR="00C62244" w14:paraId="35D2A372" w14:textId="77777777" w:rsidTr="00B66385">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52D2889" w14:textId="77777777" w:rsidR="00C62244" w:rsidRDefault="00C62244" w:rsidP="00B66385">
            <w:pPr>
              <w:jc w:val="center"/>
            </w:pPr>
            <w:r>
              <w:rPr>
                <w:rFonts w:ascii="Times New Roman" w:hAnsi="Times New Roman"/>
                <w:b/>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078D010" w14:textId="77777777" w:rsidR="00C62244" w:rsidRDefault="00C62244" w:rsidP="00B66385">
            <w:r>
              <w:rPr>
                <w:rFonts w:ascii="Times New Roman" w:hAnsi="Times New Roman"/>
                <w:b/>
                <w:color w:val="000000"/>
              </w:rPr>
              <w:t xml:space="preserve">ESOŠĀS SITUĀCIJAS APRAKSTS, NOSACĪJUMI UN TEHNISKĀS PRASĪBAS </w:t>
            </w:r>
          </w:p>
        </w:tc>
      </w:tr>
      <w:tr w:rsidR="00C62244" w14:paraId="0A73AAC6" w14:textId="77777777" w:rsidTr="00B66385">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517A4" w14:textId="77777777" w:rsidR="00C62244" w:rsidRDefault="00C62244" w:rsidP="00B66385">
            <w:pPr>
              <w:jc w:val="center"/>
            </w:pPr>
            <w:r>
              <w:rPr>
                <w:rFonts w:ascii="Times New Roman" w:hAnsi="Times New Roman"/>
                <w:color w:val="000000"/>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F8E1F8" w14:textId="77777777" w:rsidR="00C62244" w:rsidRPr="00B72AEF" w:rsidRDefault="00C62244" w:rsidP="00C62244">
            <w:pPr>
              <w:pStyle w:val="ListParagraph"/>
              <w:numPr>
                <w:ilvl w:val="0"/>
                <w:numId w:val="66"/>
              </w:numPr>
              <w:jc w:val="both"/>
              <w:rPr>
                <w:b/>
                <w:bCs/>
                <w:color w:val="000000"/>
              </w:rPr>
            </w:pPr>
            <w:r w:rsidRPr="00D8195C">
              <w:rPr>
                <w:b/>
                <w:bCs/>
                <w:color w:val="000000"/>
                <w:sz w:val="28"/>
                <w:szCs w:val="28"/>
              </w:rPr>
              <w:t>Lietus pašteces kanalizācijas sistēmas tehniskais apraksts</w:t>
            </w:r>
            <w:r w:rsidRPr="00B72AEF">
              <w:rPr>
                <w:b/>
                <w:bCs/>
                <w:color w:val="000000"/>
              </w:rPr>
              <w:t>.</w:t>
            </w:r>
          </w:p>
          <w:p w14:paraId="7801B671"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t xml:space="preserve">Autobusa parka teritorijā ir izveidota kopējā lietus notekūdeņu savākšanas sistēma, kur lietus ūdens tiek savākts no jumtiem, nojumēm un potenciāli ar naftas produktiem piesārņotajiem cietajiem segumiem.  Lietus notekūdens no teritorijas tiek savākts vietējos </w:t>
            </w:r>
            <w:r w:rsidRPr="001E0B19">
              <w:rPr>
                <w:rFonts w:ascii="Times New Roman" w:hAnsi="Times New Roman"/>
                <w:color w:val="000000"/>
              </w:rPr>
              <w:lastRenderedPageBreak/>
              <w:t xml:space="preserve">kolektoros un novadīts Mazlēpju ielas pilsētas lietus kanalizācijas kolektorā (ar D1500mm). No autobusa parka teritorijas lietus notekūdeņi tiek izvadīti pa diviem blakus esošiem pieslēgumiem pilsētas lietus kanalizācijas tīklam.  </w:t>
            </w:r>
          </w:p>
          <w:p w14:paraId="74C0F499"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t xml:space="preserve">       Lietus kanalizācijas tīkla sistēma sastāv no polipropilēna (PP) cauruļvadiem ar daļēji dzelzsbetona, daļēji ķieģeļu mūrētām un polipropilēna (PP) akām. Lietus kolektoru izmēri ir diapazonā no D150mm līdz D450mm. Lietus notekūdeņu novadīšanai ir izbūvētas divas sūkņu stacijas. Maģistrālo kolektoru stāvoklis vietām ir daļēji ar plaisām un ieteicams veikt atsevišķu posmu pārbūvi, lai novērstu naftas produktu piesārņotu grunts ūdens, infiltrāciju lietus kanalizācijas sistēmā. Tā pat arī atsevišķas ķieģeļu mūrētās akas ir ar daļējiem ķieģeļu izbirumiem. Atsevišķas lietus kanalizācijas gūlijas ir aizasfaltētas un atrodas zem asfalta seguma. Zem autobusa mazgāšanas korpusa atrodas lietus ūdens uzkrāšanas tvertnes, kuru tilpums sastāda 20m3. Kopējais lietus kanalizācijas apjoms no autobusa parka teritorijas ir 19818 m3/gadā.</w:t>
            </w:r>
          </w:p>
          <w:p w14:paraId="297492FC" w14:textId="77777777" w:rsidR="00C62244" w:rsidRPr="00D8195C" w:rsidRDefault="00C62244" w:rsidP="00B66385">
            <w:pPr>
              <w:jc w:val="both"/>
              <w:rPr>
                <w:rFonts w:ascii="Times New Roman" w:hAnsi="Times New Roman"/>
                <w:b/>
                <w:bCs/>
                <w:color w:val="000000"/>
              </w:rPr>
            </w:pPr>
            <w:r>
              <w:rPr>
                <w:rFonts w:ascii="Times New Roman" w:hAnsi="Times New Roman"/>
                <w:b/>
                <w:bCs/>
                <w:color w:val="000000"/>
              </w:rPr>
              <w:tab/>
            </w:r>
            <w:r w:rsidRPr="00D8195C">
              <w:rPr>
                <w:rFonts w:ascii="Times New Roman" w:hAnsi="Times New Roman"/>
                <w:b/>
                <w:bCs/>
                <w:color w:val="000000"/>
              </w:rPr>
              <w:t>Degvielas uzpildes stacijā</w:t>
            </w:r>
            <w:r>
              <w:rPr>
                <w:rFonts w:ascii="Times New Roman" w:hAnsi="Times New Roman"/>
                <w:b/>
                <w:bCs/>
                <w:color w:val="000000"/>
              </w:rPr>
              <w:t xml:space="preserve"> </w:t>
            </w:r>
            <w:r w:rsidRPr="001E0B19">
              <w:rPr>
                <w:rFonts w:ascii="Times New Roman" w:hAnsi="Times New Roman"/>
                <w:color w:val="000000"/>
              </w:rPr>
              <w:t xml:space="preserve">(turpmāk – DUS) notiek autobusu uzpilde ar dīzeļdegvielu. Darbalaiks DUS ir 24 stundas diennaktī un degvielas uzpildes darbi tiek veikti, galvenokārt, vakara stundās, kad no reisiem atgriežas autobusi. Degvielas uzpildes stacijā ir izveidota dalīta lietus kanalizācijas sistēma, t.i. “tīrie” lietus notekūdeņi no jumta un laukuma, kur nenotiek degvielas uzpilde, tiek savākti ar gūlijām un novadīti Mazlēpju ielas pilsētas lietus kanalizācijas kolektorā, bet “netīrie” lietus notekūdeņi no DUS laukuma, kur notiek degvielas uzpilde, tiek savākti ar gūlijām un novadīti uz naftas atdalītāju un tālāk uz sūkņu staciju (divi sūkņi), kas to paceļ suspendēto vielu un naftas produktu attīrītājā, ko veido viens starpaka un divi koalescences filtri akās, un pēc attīrīšanas tas tālāk ieplūst Mazlēpju ielas pilsētas lietus kanalizācijas kolektoram. </w:t>
            </w:r>
          </w:p>
          <w:p w14:paraId="78379BB2" w14:textId="77777777" w:rsidR="00C62244" w:rsidRPr="001E0B19" w:rsidRDefault="00C62244" w:rsidP="00B66385">
            <w:pPr>
              <w:jc w:val="both"/>
              <w:rPr>
                <w:rFonts w:ascii="Times New Roman" w:hAnsi="Times New Roman"/>
                <w:color w:val="000000"/>
              </w:rPr>
            </w:pPr>
            <w:r>
              <w:rPr>
                <w:rFonts w:ascii="Times New Roman" w:hAnsi="Times New Roman"/>
                <w:b/>
                <w:bCs/>
                <w:color w:val="000000"/>
              </w:rPr>
              <w:tab/>
            </w:r>
            <w:r w:rsidRPr="00D8195C">
              <w:rPr>
                <w:rFonts w:ascii="Times New Roman" w:hAnsi="Times New Roman"/>
                <w:b/>
                <w:bCs/>
                <w:color w:val="000000"/>
              </w:rPr>
              <w:t>Transportlīdzekļu (turpmāk – TL) salonu tīrīšanas iecirknī</w:t>
            </w:r>
            <w:r w:rsidRPr="001E0B19">
              <w:rPr>
                <w:rFonts w:ascii="Times New Roman" w:hAnsi="Times New Roman"/>
                <w:color w:val="000000"/>
              </w:rPr>
              <w:t xml:space="preserve"> tiek tīrīti autobusu saloni, izmantojot dažādus mehāniskos, elektriskos un pneimatiskos instrumentus un iekārtas. Salonu mazgāšanai tiek izmantota pārvietojamā augstspiediena mazgāšanas ierīce. Transportlīdzekļu salonu tīrīšanas iecirknī darbi tiek veikti 24 stundas diennaktī, bet intensīvi no plkst.18:00 līdz 1:00. Mazgāšanai un tīrīšanai tiek izmantoti dažādi mazgāšanas līdzekļi. </w:t>
            </w:r>
          </w:p>
          <w:p w14:paraId="085CE6D1"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 xml:space="preserve">TL ir izveidota lietus kanalizācijas sistēma. Lietus notekūdeņi no jumta tiek novadīti uz Mazlēpju ielas pilsētas lietus kanalizācijas kolektoru. </w:t>
            </w:r>
          </w:p>
          <w:p w14:paraId="6F0F89CF" w14:textId="77777777" w:rsidR="00C62244" w:rsidRPr="001E0B19" w:rsidRDefault="00C62244" w:rsidP="00B66385">
            <w:pPr>
              <w:jc w:val="both"/>
              <w:rPr>
                <w:rFonts w:ascii="Times New Roman" w:hAnsi="Times New Roman"/>
                <w:color w:val="000000"/>
              </w:rPr>
            </w:pPr>
            <w:r>
              <w:rPr>
                <w:rFonts w:ascii="Times New Roman" w:hAnsi="Times New Roman"/>
                <w:b/>
                <w:bCs/>
                <w:color w:val="000000"/>
              </w:rPr>
              <w:tab/>
            </w:r>
            <w:r w:rsidRPr="00D8195C">
              <w:rPr>
                <w:rFonts w:ascii="Times New Roman" w:hAnsi="Times New Roman"/>
                <w:b/>
                <w:bCs/>
                <w:color w:val="000000"/>
              </w:rPr>
              <w:t>Autobusu (virsbūvju) mazgāšanas iecirknī</w:t>
            </w:r>
            <w:r w:rsidRPr="001E0B19">
              <w:rPr>
                <w:rFonts w:ascii="Times New Roman" w:hAnsi="Times New Roman"/>
                <w:color w:val="000000"/>
              </w:rPr>
              <w:t xml:space="preserve"> autobusi tiek mazgāti ar divām automātiskām virsbūvju mazgāšanas iekārtām „KARCHER” (vidēji 10-30 autobusi dienā un 65-100 autobusi nakts laikā), kā arī tiek veikta autobusu virsbūvju priekšmazgāšana ar modernu un energoefektīvu rokas mazgāšanas iekārtu „KARCHER”. Darba laiks virsbūvju mazgāšanas iekārtas operatoriem ir vēlās vakara stundās un agrās rīta stundās, bet intensīvi no plkst.18:00 līdz 1:00. Mazgāšanas iekārtās tiek izmantoti dažādi mazgāšanas līdzekļi.</w:t>
            </w:r>
          </w:p>
          <w:p w14:paraId="4226B8A5"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t>Autobusu mazgātavai ir divi pieslēgumi lietus kolektoram ar aizbīdņiem lietus kanalizācijas skatakās, caur kuriem nepieciešamības gadījumā ar lietus ūdeni tiek papildināti rezervuāri, kas izvietoti autobusu mazgātavas pagrabā. Bez tam no autobusu mazgātavas jumta tiek novadīti tīrie lietus ūdeņi uz suspendēto vielu un naftas produktu attīrītāju un pēc attīrīšanas uz Mazlēpju ielas pilsētas lietus kanalizācijas kolektoru.</w:t>
            </w:r>
          </w:p>
          <w:p w14:paraId="628661E3"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Tehniskās apkopes darbnīcas sadalās divās daļās - vienā izvietots tehniskās apkopes un diagnostikas remontiecirknis, kur tiek veikti metāla detaļu un detaļu mezglu remontu darbi, kā arī degvielas aparatūras remonts, bet otrā remontdarbnīcu pieteikuma remonta un mehāniskais iecirknis, kur tiek veikts autobusu pieteikuma remonts, papildināti tehniskie šķidrumi (dzinēja eļļa, ātrumkārbu un transmisijas eļļas, antifrīzs, logu mazgājamais šķidrums u.c.), mainītas dažādas detaļas un detaļu mezgli.</w:t>
            </w:r>
          </w:p>
          <w:p w14:paraId="58663A66"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t>Visā ēkā kopā izveidoti deviņi lietus kanalizācijas izvadi no jumtiem, kas pievienoti skatakām  un tiek aizvadīti uz Mazlēpju ielas pilsētas lietus kanalizācijas kolektoru.</w:t>
            </w:r>
          </w:p>
          <w:p w14:paraId="64DB3B56"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t>Remonta darbnīcas un diagnostikas iecirknis sastāv no vairākiem iecirkņiem un zonām:</w:t>
            </w:r>
          </w:p>
          <w:p w14:paraId="49803BBE" w14:textId="77777777" w:rsidR="00C62244" w:rsidRDefault="00C62244" w:rsidP="00C62244">
            <w:pPr>
              <w:pStyle w:val="ListParagraph"/>
              <w:numPr>
                <w:ilvl w:val="0"/>
                <w:numId w:val="66"/>
              </w:numPr>
              <w:jc w:val="both"/>
              <w:rPr>
                <w:color w:val="000000"/>
              </w:rPr>
            </w:pPr>
            <w:r w:rsidRPr="00D8195C">
              <w:rPr>
                <w:b/>
                <w:bCs/>
                <w:color w:val="000000"/>
              </w:rPr>
              <w:t>Lodēšanas iecirknis</w:t>
            </w:r>
            <w:r w:rsidRPr="00D8195C">
              <w:rPr>
                <w:color w:val="000000"/>
              </w:rPr>
              <w:t>, kur tiek veikti krāsaino metālu detaļu lodēšanas darbi, piemēram, autobusu radiatoru remonts.</w:t>
            </w:r>
          </w:p>
          <w:p w14:paraId="5780B845" w14:textId="77777777" w:rsidR="00C62244" w:rsidRDefault="00C62244" w:rsidP="00C62244">
            <w:pPr>
              <w:pStyle w:val="ListParagraph"/>
              <w:numPr>
                <w:ilvl w:val="0"/>
                <w:numId w:val="66"/>
              </w:numPr>
              <w:jc w:val="both"/>
              <w:rPr>
                <w:color w:val="000000"/>
              </w:rPr>
            </w:pPr>
            <w:r w:rsidRPr="00D8195C">
              <w:rPr>
                <w:b/>
                <w:bCs/>
                <w:color w:val="000000"/>
              </w:rPr>
              <w:t>Metālapstrādes iecirknī</w:t>
            </w:r>
            <w:r w:rsidRPr="00D8195C">
              <w:rPr>
                <w:color w:val="000000"/>
              </w:rPr>
              <w:t xml:space="preserve"> tiek veikts metāla detaļu remonts un izgatavošana (virpošana, frēzēšana, slīpēšana) iekšējām, autobusu parku vajadzībām. Tiek </w:t>
            </w:r>
            <w:r w:rsidRPr="00D8195C">
              <w:rPr>
                <w:color w:val="000000"/>
              </w:rPr>
              <w:lastRenderedPageBreak/>
              <w:t>izmantoti dažādi aerosoli, kuri šķīdina rūsu, ieeļļo detaļas. Izstrādātās eļļas tiek novietoti tiem paredzētos konteineros, kurus apkalpo pārstrādes uzņēmums.</w:t>
            </w:r>
          </w:p>
          <w:p w14:paraId="002A1D84" w14:textId="77777777" w:rsidR="00C62244" w:rsidRDefault="00C62244" w:rsidP="00C62244">
            <w:pPr>
              <w:pStyle w:val="ListParagraph"/>
              <w:numPr>
                <w:ilvl w:val="0"/>
                <w:numId w:val="66"/>
              </w:numPr>
              <w:jc w:val="both"/>
              <w:rPr>
                <w:color w:val="000000"/>
              </w:rPr>
            </w:pPr>
            <w:r w:rsidRPr="00D8195C">
              <w:rPr>
                <w:b/>
                <w:bCs/>
                <w:color w:val="000000"/>
              </w:rPr>
              <w:t>Autobusu diagnostikas zon</w:t>
            </w:r>
            <w:r w:rsidRPr="00D8195C">
              <w:rPr>
                <w:color w:val="000000"/>
              </w:rPr>
              <w:t xml:space="preserve">ā tiek veikta autobusu diagnostika, pārbaudīta bremžu darbības efektivitāte, autobusu tehniskais stāvoklis. </w:t>
            </w:r>
          </w:p>
          <w:p w14:paraId="6ABAFA63" w14:textId="77777777" w:rsidR="00C62244" w:rsidRPr="00D8195C" w:rsidRDefault="00C62244" w:rsidP="00C62244">
            <w:pPr>
              <w:pStyle w:val="ListParagraph"/>
              <w:numPr>
                <w:ilvl w:val="0"/>
                <w:numId w:val="66"/>
              </w:numPr>
              <w:jc w:val="both"/>
              <w:rPr>
                <w:color w:val="000000"/>
              </w:rPr>
            </w:pPr>
            <w:r w:rsidRPr="00D8195C">
              <w:rPr>
                <w:b/>
                <w:bCs/>
                <w:color w:val="000000"/>
              </w:rPr>
              <w:t>ARD 1 remontzonā</w:t>
            </w:r>
            <w:r w:rsidRPr="00D8195C">
              <w:rPr>
                <w:color w:val="000000"/>
              </w:rPr>
              <w:t xml:space="preserve"> tiek veikta autobusu sagatavošana Tehniskās apskates veikšanai. Regulēti autobusu starmeši, mainīti tehniskie šķidrumi (dzinēja eļļa, ātrumkārbu un transmisijas eļļas, antifrīzs, logu mazgājamais šķidrums u.c.), mainītas dažādas detaļas un detaļu mezgli. </w:t>
            </w:r>
          </w:p>
          <w:p w14:paraId="222492F7"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Visā ēkā kopā izveidoti deviņpadsmit lietus kanalizācijas izvadi no jumtiem, kas pievienoti skatakām un tiek aizvadīti uz Mazlēpju ielas pilsētas lietus kanalizācijas kolektoru.</w:t>
            </w:r>
          </w:p>
          <w:p w14:paraId="7026DE47" w14:textId="77777777" w:rsidR="00C62244" w:rsidRPr="00D8195C" w:rsidRDefault="00C62244" w:rsidP="00C62244">
            <w:pPr>
              <w:pStyle w:val="ListParagraph"/>
              <w:numPr>
                <w:ilvl w:val="0"/>
                <w:numId w:val="70"/>
              </w:numPr>
              <w:jc w:val="both"/>
              <w:rPr>
                <w:color w:val="000000"/>
              </w:rPr>
            </w:pPr>
            <w:r w:rsidRPr="00D8195C">
              <w:rPr>
                <w:b/>
                <w:bCs/>
                <w:color w:val="000000"/>
              </w:rPr>
              <w:t>Noliktavas ēkā</w:t>
            </w:r>
            <w:r w:rsidRPr="00D8195C">
              <w:rPr>
                <w:color w:val="000000"/>
              </w:rPr>
              <w:t xml:space="preserve"> tiek izvietotas un uzglabātas dažādas autobusu rezerves daļas un iekārtas, kas nepieciešamas remontu vajadzībām. Apkārt noliktavai izvietotas 5 gūlijas, kas novada lietus </w:t>
            </w:r>
            <w:r w:rsidRPr="00D8195C">
              <w:rPr>
                <w:color w:val="000000"/>
                <w:sz w:val="28"/>
                <w:szCs w:val="28"/>
              </w:rPr>
              <w:t>notekūdeņus</w:t>
            </w:r>
            <w:r w:rsidRPr="00D8195C">
              <w:rPr>
                <w:color w:val="000000"/>
              </w:rPr>
              <w:t xml:space="preserve"> no jumta un apkārtējā laukuma uz Mazlēpju ielas pilsētas lietus kanalizācijas kolektoru.</w:t>
            </w:r>
          </w:p>
          <w:p w14:paraId="1E2A2DC0" w14:textId="77777777" w:rsidR="00C62244" w:rsidRPr="00D8195C" w:rsidRDefault="00C62244" w:rsidP="00C62244">
            <w:pPr>
              <w:pStyle w:val="ListParagraph"/>
              <w:numPr>
                <w:ilvl w:val="0"/>
                <w:numId w:val="68"/>
              </w:numPr>
              <w:jc w:val="both"/>
              <w:rPr>
                <w:color w:val="000000"/>
              </w:rPr>
            </w:pPr>
            <w:r w:rsidRPr="00D8195C">
              <w:rPr>
                <w:b/>
                <w:bCs/>
                <w:color w:val="000000"/>
              </w:rPr>
              <w:t>Noliktavā jeb riepu remonta iecirknī</w:t>
            </w:r>
            <w:r w:rsidRPr="00D8195C">
              <w:rPr>
                <w:color w:val="000000"/>
              </w:rPr>
              <w:t xml:space="preserve"> tiek veikti autobusu riepu remonta darbi. Riepu remonta darbos nelielos daudzumos tiek izmantotas dažādas ķīmiskās vielas (līmes, mastikas un tml.). Ēkā atrodas arī dažādas noliktavas, kurās tiek uzglabātas riepas, autobusu salonu krēsli, gāzes baloni un tml. Apkārt noliktavai izvietotas 3 gūlijas, kas novada lietus notekūdeņus no jumta un apkārtējā laukuma un novada uz Mazlēpju ielas pilsētas lietus kanalizācijas kolektoru.</w:t>
            </w:r>
          </w:p>
          <w:p w14:paraId="5329DE37" w14:textId="77777777" w:rsidR="00C62244" w:rsidRPr="00D8195C" w:rsidRDefault="00C62244" w:rsidP="00C62244">
            <w:pPr>
              <w:pStyle w:val="ListParagraph"/>
              <w:numPr>
                <w:ilvl w:val="0"/>
                <w:numId w:val="68"/>
              </w:numPr>
              <w:jc w:val="both"/>
              <w:rPr>
                <w:color w:val="000000"/>
              </w:rPr>
            </w:pPr>
            <w:r w:rsidRPr="00D8195C">
              <w:rPr>
                <w:b/>
                <w:bCs/>
                <w:color w:val="000000"/>
              </w:rPr>
              <w:t>Slēgtā autobusu stāvvieta</w:t>
            </w:r>
            <w:r w:rsidRPr="00D8195C">
              <w:rPr>
                <w:color w:val="000000"/>
              </w:rPr>
              <w:t xml:space="preserve"> tiek novietoti autobusi nakts laikā. No slēgtās stāvvietas iziet 15 lietus notekūdeņu izvadi, kas novada lietus notekūdeņus no jumta un apjumtā laukuma iekšpuses uz Mazlēpju ielas pilsētas lietus kanalizācijas kolektoru.</w:t>
            </w:r>
          </w:p>
          <w:p w14:paraId="083EB80E" w14:textId="77777777" w:rsidR="00C62244" w:rsidRPr="00D8195C" w:rsidRDefault="00C62244" w:rsidP="00C62244">
            <w:pPr>
              <w:pStyle w:val="ListParagraph"/>
              <w:numPr>
                <w:ilvl w:val="0"/>
                <w:numId w:val="69"/>
              </w:numPr>
              <w:jc w:val="both"/>
              <w:rPr>
                <w:color w:val="000000"/>
              </w:rPr>
            </w:pPr>
            <w:r w:rsidRPr="00D8195C">
              <w:rPr>
                <w:b/>
                <w:bCs/>
                <w:color w:val="000000"/>
              </w:rPr>
              <w:t>Administrācijas ēkā</w:t>
            </w:r>
            <w:r w:rsidRPr="00D8195C">
              <w:rPr>
                <w:color w:val="000000"/>
              </w:rPr>
              <w:t xml:space="preserve"> atrodas atsevišķas Rīgas pašvaldības SIA „Rīgas satiksme” administrācijas daļas, ēdnīca (ēdnīca pēc lietotāja informācijas netiek izmantota) un palīgtelpas darbinieku vajadzībām. Visā administrācijas ēkā kopā izveidoti trīs lietus kanalizācijas izvadi no jumtiem, kas pievienoti skatakām un tiek aizvadīti uz Mazlēpju ielas pilsētas lietus kanalizācijas kolektoru.</w:t>
            </w:r>
          </w:p>
          <w:p w14:paraId="69279CEB" w14:textId="77777777" w:rsidR="00C62244" w:rsidRDefault="00C62244" w:rsidP="00B66385">
            <w:pPr>
              <w:jc w:val="both"/>
              <w:rPr>
                <w:rFonts w:ascii="Times New Roman" w:hAnsi="Times New Roman"/>
                <w:color w:val="000000"/>
              </w:rPr>
            </w:pPr>
            <w:r w:rsidRPr="001E0B19">
              <w:rPr>
                <w:rFonts w:ascii="Times New Roman" w:hAnsi="Times New Roman"/>
                <w:color w:val="000000"/>
              </w:rPr>
              <w:t>Administratīvās ēkas priekšpusē stāvlaukuma lietus notekūdeņu savākšanai un novadīšanai izbūvēts lietus notekūdens kolektors, un tiek novadīts uz Mazlēpju ielas pilsētas lietus kanalizācijas kolektoru.</w:t>
            </w:r>
          </w:p>
          <w:p w14:paraId="2FBBC72D" w14:textId="77777777" w:rsidR="00C62244" w:rsidRPr="00B72AEF" w:rsidRDefault="00C62244" w:rsidP="00C62244">
            <w:pPr>
              <w:pStyle w:val="ListParagraph"/>
              <w:numPr>
                <w:ilvl w:val="0"/>
                <w:numId w:val="66"/>
              </w:numPr>
              <w:jc w:val="both"/>
              <w:rPr>
                <w:b/>
                <w:bCs/>
                <w:color w:val="000000"/>
              </w:rPr>
            </w:pPr>
            <w:r w:rsidRPr="00D8195C">
              <w:rPr>
                <w:b/>
                <w:bCs/>
                <w:color w:val="000000"/>
                <w:sz w:val="28"/>
                <w:szCs w:val="28"/>
              </w:rPr>
              <w:t>Sadzīves un ražošanas pašteces kanalizācijas sistēmu tehniskais apraksts</w:t>
            </w:r>
            <w:r w:rsidRPr="00B72AEF">
              <w:rPr>
                <w:b/>
                <w:bCs/>
                <w:color w:val="000000"/>
              </w:rPr>
              <w:t>.</w:t>
            </w:r>
          </w:p>
          <w:p w14:paraId="51D4E117"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t xml:space="preserve">Autobusa parka teritorijā atrodas kombinēta sadzīves un ražošanas kanalizācijas sistēma. Lielākā ražošanas kanalizācijas izplūde ir no Autobusu mazgātavas, Tehniskās apkopes un darbnīcu kompleksa un Salonu tīrīšanas ēkas. Katrai izplūdei ir uzstādītas lokālas notekūdeņu attīrīšanas iekārtas. </w:t>
            </w:r>
          </w:p>
          <w:p w14:paraId="6ECBFDBA"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t>Autobusa mazgātavā diennaktī tiek nomazgāti aptuveni 100 autobusi, kur uz katra autobusa mazgāšanu tiek patērēti 250-300 litri ūdens (gada laikā kopā 5145 m3), 30-40 ml šampūna, 100-150 ml priekšmazgātājs un vasks. Ja tiek mazgāta autobusa šasija, tad vēl papildus autobusam tiek izmantoti 250 litri ūdens. Ķīmisko vielu sajaukums ar ūdeni un mehāniskajām daļiņām tiek novadīti pa divām attīrīšanas iekārtām, ko veido:</w:t>
            </w:r>
          </w:p>
          <w:p w14:paraId="22D1C8A0" w14:textId="77777777" w:rsidR="00C62244" w:rsidRDefault="00C62244" w:rsidP="00C62244">
            <w:pPr>
              <w:pStyle w:val="ListParagraph"/>
              <w:numPr>
                <w:ilvl w:val="0"/>
                <w:numId w:val="66"/>
              </w:numPr>
              <w:jc w:val="both"/>
              <w:rPr>
                <w:color w:val="000000"/>
              </w:rPr>
            </w:pPr>
            <w:r w:rsidRPr="00D8195C">
              <w:rPr>
                <w:b/>
                <w:bCs/>
                <w:color w:val="000000"/>
              </w:rPr>
              <w:t>Priekšattīŗīšanas iekārta</w:t>
            </w:r>
            <w:r w:rsidRPr="00D8195C">
              <w:rPr>
                <w:color w:val="000000"/>
              </w:rPr>
              <w:t xml:space="preserve"> (jauda līdz 10m3/dn), kura sastāv no nostādinātāja, naftas produktu separatora, biofiltra un 1.pakāpes separatora.</w:t>
            </w:r>
          </w:p>
          <w:p w14:paraId="650A65EF" w14:textId="77777777" w:rsidR="00C62244" w:rsidRPr="00D8195C" w:rsidRDefault="00C62244" w:rsidP="00C62244">
            <w:pPr>
              <w:pStyle w:val="ListParagraph"/>
              <w:numPr>
                <w:ilvl w:val="0"/>
                <w:numId w:val="66"/>
              </w:numPr>
              <w:jc w:val="both"/>
              <w:rPr>
                <w:color w:val="000000"/>
              </w:rPr>
            </w:pPr>
            <w:r w:rsidRPr="00D8195C">
              <w:rPr>
                <w:b/>
                <w:bCs/>
                <w:color w:val="000000"/>
              </w:rPr>
              <w:t>Bioloģiskās notekūdeņu attīrīšanas iekārtas</w:t>
            </w:r>
            <w:r w:rsidRPr="00D8195C">
              <w:rPr>
                <w:color w:val="000000"/>
              </w:rPr>
              <w:t xml:space="preserve"> (jauda līdz 50m3/dn), ko veido divi biobloki, divi kompresori, vadības skapis un otrreizējais nostādinātājs. </w:t>
            </w:r>
          </w:p>
          <w:p w14:paraId="5AF56A6C"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 xml:space="preserve">Pēc ražošanas notekūdeņu attīrīšanas, autobusa mazgātavas ražošanas notekūdeņi tiek novadīti  uz Mazlēpju ielas pilsētas lietus kanalizācijas kolektoru. Ražošanas notekūdeņu pārsūknēšanai ir izbūvētas divas sūkņu stacijas – 1) priekšattīrīšanas iekārtās pēdējā akā, kur ievietoti divi sūkņi, kuri recirkulācijā atgriež daļu attīrīto notekūdeni atpakaļ uz autobusa mazgātavas rezervuāriem atkārtotai izmantošanai, bet tā notekūdeņu daļa, ko neatgriež, plūst uz sūkņu staciju, kurā ir uzstādīti divi sūkņi, kur pārsūknē notekūdeņus uz bioloģiskajām notekūdeņu attīrīšanas iekārtām. </w:t>
            </w:r>
          </w:p>
          <w:p w14:paraId="1400A0F5"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lastRenderedPageBreak/>
              <w:t xml:space="preserve">Tehniskās apkopes un darbnīcu kompleksā nomainītās eļļas un dzesēšanas šķidrumi pa ražošanas kanalizāciju tiek izvadīti ārā no telpām uz eļļas uzglabāšanas tvertni, kuras periodiski atsūknē un saturu izved uz utilizāciju. </w:t>
            </w:r>
          </w:p>
          <w:p w14:paraId="772B83CF" w14:textId="77777777" w:rsidR="00C62244" w:rsidRPr="00D8195C" w:rsidRDefault="00C62244" w:rsidP="00C62244">
            <w:pPr>
              <w:pStyle w:val="ListParagraph"/>
              <w:numPr>
                <w:ilvl w:val="0"/>
                <w:numId w:val="71"/>
              </w:numPr>
              <w:jc w:val="both"/>
              <w:rPr>
                <w:color w:val="000000"/>
              </w:rPr>
            </w:pPr>
            <w:r w:rsidRPr="00D8195C">
              <w:rPr>
                <w:b/>
                <w:bCs/>
                <w:color w:val="000000"/>
              </w:rPr>
              <w:t>No salonu tīrīšanas ēkas</w:t>
            </w:r>
            <w:r w:rsidRPr="00D8195C">
              <w:rPr>
                <w:color w:val="000000"/>
              </w:rPr>
              <w:t xml:space="preserve"> ražošanas notekūdeņi (kopā 3430 m3/gadā) tiek izvadīti pa diviem izvadiem – 1) novadīti uz naftas produktu un suspendēto vielu attīrītāju un pēc attīrīšanas novadīti uz Mazlēpju ielas kanalizācijas kolektoru, un 2) novadīti uz  nostādinātājs un naftas filtru, un pēc tam tiek novadīti uz Mazlēpju ielas pilsētas lietus kanalizācijas kolektoru.</w:t>
            </w:r>
          </w:p>
          <w:p w14:paraId="5B6C8DDD" w14:textId="77777777" w:rsidR="00C62244" w:rsidRPr="00D8195C" w:rsidRDefault="00C62244" w:rsidP="00C62244">
            <w:pPr>
              <w:pStyle w:val="ListParagraph"/>
              <w:numPr>
                <w:ilvl w:val="0"/>
                <w:numId w:val="71"/>
              </w:numPr>
              <w:jc w:val="both"/>
              <w:rPr>
                <w:color w:val="000000"/>
              </w:rPr>
            </w:pPr>
            <w:r w:rsidRPr="00D8195C">
              <w:rPr>
                <w:b/>
                <w:bCs/>
                <w:color w:val="000000"/>
              </w:rPr>
              <w:t>No remonta darbnīcas un diagnostikas centra</w:t>
            </w:r>
            <w:r w:rsidRPr="00D8195C">
              <w:rPr>
                <w:color w:val="000000"/>
              </w:rPr>
              <w:t xml:space="preserve"> nomainītās eļļas un dzesēšanas šķidrumi tiek izvadīti pa ražošanas kanalizāciju vienā vietā uz eļļas uzglabāšanas metāla rezervuāru ar tilpumu 10 m3, kura saturu periodiski atsūknē un izved utilizācijai.</w:t>
            </w:r>
          </w:p>
          <w:p w14:paraId="6E8B4640"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Objektā lielākā sadzīves kanalizācijas izplūde ir no administrācijas ēkas. No tās iziet četri saimnieciskās kanalizācijas izvadi un viens no ēdnīcas, kurā izbūvēts divu sekciju tauku septiķis ar tilpumu 6m3 un jaudu 4 l/s, un caur kuru gada laikā tiek novadīti 2570 m3 šķidruma. Pēc lietotāja sniegtās informācijas ēdnīcā patreiz netiek ekspluatēta.  Visi sadzīves notekūdeņi no administrācijas ēkas un Tehniskās apkopes darbnīcas pašteces ceļā, bet no Remontdarbnīcas un diagnostikas centra caur spiedvadu ar D75mm, tiek novadīti uz sūkņu staciju, kurā tos pārsūknē pa spiedvadu ar D90mm uz SIA “Rīgas ūdens” Kleistu ielas saimnieciskās kanalizācijas kolektoru.</w:t>
            </w:r>
          </w:p>
          <w:p w14:paraId="701305D3"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 xml:space="preserve">Sadzīves un ražošanas kanalizācijas tīkla sistēma sastāv no polipropilēna (PP) cauruļvadiem ar daļēji dzelzsbetona, daļēji ķieģeļu mūrētām un polipropilēna (PP) akām. Pašteces un spiediena sadzīves kanalizācijas cauruļvadu diametri svārstās diapazonā no D50mm līdz D200mm. Sadzīves kanalizācijas spiedvadu diametrs ir D90mm posmā no sūkņa stacijas uz SIA “Rīgas ūdens” Kleistu ielas saimnieciskās kanalizācijas kolektoru, un D75mm no  Remontdarbnīcas un diagnostikas sūkņu stacijas. </w:t>
            </w:r>
          </w:p>
          <w:p w14:paraId="24D3642B"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t>Kopējais summārais sadzīves kanalizācijas apjoms no autobusa parka kompleksa sastāda 5715m3/gadā.</w:t>
            </w:r>
          </w:p>
          <w:p w14:paraId="5CB68A7B" w14:textId="77777777" w:rsidR="00C62244" w:rsidRPr="00D8195C" w:rsidRDefault="00C62244" w:rsidP="00C62244">
            <w:pPr>
              <w:pStyle w:val="ListParagraph"/>
              <w:numPr>
                <w:ilvl w:val="0"/>
                <w:numId w:val="72"/>
              </w:numPr>
              <w:jc w:val="both"/>
              <w:rPr>
                <w:color w:val="000000"/>
              </w:rPr>
            </w:pPr>
            <w:r w:rsidRPr="00D8195C">
              <w:rPr>
                <w:b/>
                <w:bCs/>
                <w:color w:val="000000"/>
              </w:rPr>
              <w:t>Transportlīdzekļu (turpmāk – TL) salonu tīrīšanas iecirknī</w:t>
            </w:r>
            <w:r w:rsidRPr="00D8195C">
              <w:rPr>
                <w:color w:val="000000"/>
              </w:rPr>
              <w:t xml:space="preserve"> tiek tīrīti autobusu saloni, izmantojot dažādus mehāniskos, elektriskos un pneimatiskos instrumentus un iekārtas. Salonu mazgāšanai tiek izmantota pārvietojamā augstspiediena mazgāšanas ierīce. Transportlīdzekļu salonu tīrīšanas iecirknī darbi tiek veikti 24 stundas diennaktī. Mazgāšanai un tīrīšanai tiek izmantoti dažādi mazgāšanas līdzekļi. TL ēkā ir izvietota degvielas separācijas telpa, no kuras iziet viens kanalizācijas izvads). Ražošanas notekūdeņi no TL ēkas, kur notiek salona tīrīšana, tiek izvadīti pa diviem izvadiem – 1)tiek novadīti uz naftas produktu un suspendēto vielu attīrītāju un pēc attīrīšanas novadīti uz Mazlēpju ielas pilsētas lietus kanalizācijas kolektoru, un 2) caur nostādinātāju un naftas filtru tiek novadīti uz Mazlēpju ielas pilsētas lietus kanalizācijas kolektoru. </w:t>
            </w:r>
          </w:p>
          <w:p w14:paraId="61EB67C0" w14:textId="77777777" w:rsidR="00C62244" w:rsidRPr="00D8195C" w:rsidRDefault="00C62244" w:rsidP="00C62244">
            <w:pPr>
              <w:pStyle w:val="ListParagraph"/>
              <w:numPr>
                <w:ilvl w:val="0"/>
                <w:numId w:val="72"/>
              </w:numPr>
              <w:jc w:val="both"/>
              <w:rPr>
                <w:color w:val="000000"/>
              </w:rPr>
            </w:pPr>
            <w:r w:rsidRPr="00D8195C">
              <w:rPr>
                <w:b/>
                <w:bCs/>
                <w:color w:val="000000"/>
              </w:rPr>
              <w:t>Autobusu (virsbūvju) mazgāšanas iecirknī</w:t>
            </w:r>
            <w:r w:rsidRPr="00D8195C">
              <w:rPr>
                <w:color w:val="000000"/>
              </w:rPr>
              <w:t xml:space="preserve"> autobusi tiek mazgāti ar divām automātiskām virsbūvju mazgāšanas iekārtām „KARCHER” (vidēji 10-30 autobusi dienā un 65-100 autobusi nakts laikā), kā arī tiek veikta autobusu virsbūvju priekšmazgāšana ar modernu un energoefektīvu rokas mazgāšanas iekārtu „KARCHER”. Darba laiks virsbūvju mazgāšanas iekārtas operatoriem ir vēlās vakara stundās un agrās rīta stundās. Mazgāšanas iekārtās tiek izmantoti dažādi mazgāšanas līdzekļi. No autobusu mazgātavas iziet viens ražošanas notekūdens izvads, kas plūst uz priekšattīrīšanas iekārtām (jauda līdz 10 l/s), kura sastāv no nostādinātāja, naftas produktu separatora, biofiltra un 1. pakāpes separatora. Attīrīšanas iekārtu gala akā izvietoti divi sūkņi, kas recirkulācijā atgriež daļu attīrīto notekūdeni atpakaļ uz autobusu mazgātavas rezervuāriem atkārtotai izmantošanai. Tā daļa, ko neatgriež plūst sūkņu staciju, kas to pārsūknē uz bioloģiskajām notekūdeņu attīrīšanas iekārtām (jauda līdz 50 m3/dnn), ko veido divi biobloki, divi kompresori, vadības skapis un otrreizējais nostādinātājs. Pēc attīrīšanas ražošanas notekūdens tiek novadīts uz Mazlēpju ielas pilsētas lietus kanalizācijas kolektoru. </w:t>
            </w:r>
          </w:p>
          <w:p w14:paraId="1EF80D24" w14:textId="77777777" w:rsidR="00C62244" w:rsidRPr="001E0B19" w:rsidRDefault="00C62244" w:rsidP="00B66385">
            <w:pPr>
              <w:jc w:val="both"/>
              <w:rPr>
                <w:rFonts w:ascii="Times New Roman" w:hAnsi="Times New Roman"/>
                <w:color w:val="000000"/>
              </w:rPr>
            </w:pPr>
            <w:r>
              <w:rPr>
                <w:rFonts w:ascii="Times New Roman" w:hAnsi="Times New Roman"/>
                <w:color w:val="000000"/>
              </w:rPr>
              <w:lastRenderedPageBreak/>
              <w:tab/>
            </w:r>
            <w:r w:rsidRPr="001E0B19">
              <w:rPr>
                <w:rFonts w:ascii="Times New Roman" w:hAnsi="Times New Roman"/>
                <w:color w:val="000000"/>
              </w:rPr>
              <w:t>Tehniskās apkopes darbnīcas sadalās divās daļās - vienā izvietots tehniskās apkopes un diagnostikas remontiecirknis, kur tiek veikti metāla detaļu un detaļu mezglu remontu darbi, kā arī degvielas aparatūras remonts, bet otrā remontdarbnīcu pieteikuma remonta un mehāniskais iecirknis, kur tiek veikts autobusu pieteikuma remonts, papildināti tehniskie šķidrumi (dzinēja eļļa, ātrumkārbu un transmisijas eļļas, antifrīzs, logu mazgājamais šķidrums u.c.), mainītas dažādas detaļas un detaļu mezgli.</w:t>
            </w:r>
          </w:p>
          <w:p w14:paraId="2D1CD022"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 xml:space="preserve">Tehniskās apkopes un diagnostikas remontiecirknī uz vienas līnijas tiek veikts autobusu remonts, mainīti tehniskie šķidrumi (dzinēja eļļa, ātrumkārbu un transmisijas eļļas, antifrīzs, logu mazgājamais šķidrums u.c.), mainītas dažādas detaļas un detaļu mezgli. Atstrādātās eļļas, dzesēšanas šķidrumi pa ražošanas kanalizāciju tiek izvadīti ārā no telpām uz atstrādātās eļļas uzglabāšanas tvertni un atstrādātās eļļas uzkrāšanas aku, kuras pārstrādes uzņēmums periodiski atsūknē un izved uz utilizāciju. Eļļas uzkrāšanas aka savienota ar lietus ūdens kolektoru, kas kalpo kā pārplūdes līnija tvertņu piepildīšanās gadījumā. </w:t>
            </w:r>
          </w:p>
          <w:p w14:paraId="456968B7"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 xml:space="preserve">No ēkās iziet arī divi saimnieciskās kanalizācijas izvadi, kas plūst uz sūkņu staciju, kur tos pārsūknē pa spiedvadu (Ø90 mm) uz SIA “Rīgas ūdens” Kleistu ielas saimnieciskās kanalizācijas kolektoru. </w:t>
            </w:r>
          </w:p>
          <w:p w14:paraId="77E30F71" w14:textId="77777777" w:rsidR="00C62244" w:rsidRPr="001E0B19" w:rsidRDefault="00C62244" w:rsidP="00B66385">
            <w:pPr>
              <w:jc w:val="both"/>
              <w:rPr>
                <w:rFonts w:ascii="Times New Roman" w:hAnsi="Times New Roman"/>
                <w:color w:val="000000"/>
              </w:rPr>
            </w:pPr>
            <w:r w:rsidRPr="001E0B19">
              <w:rPr>
                <w:rFonts w:ascii="Times New Roman" w:hAnsi="Times New Roman"/>
                <w:color w:val="000000"/>
              </w:rPr>
              <w:t>Remonta darbnīcas un diagnostikas iecirknis sastāv no vairākiem iecirkņiem un zonām:</w:t>
            </w:r>
          </w:p>
          <w:p w14:paraId="5CD44F85" w14:textId="77777777" w:rsidR="00C62244" w:rsidRPr="00D8195C" w:rsidRDefault="00C62244" w:rsidP="00C62244">
            <w:pPr>
              <w:pStyle w:val="ListParagraph"/>
              <w:numPr>
                <w:ilvl w:val="0"/>
                <w:numId w:val="73"/>
              </w:numPr>
              <w:jc w:val="both"/>
              <w:rPr>
                <w:color w:val="000000"/>
              </w:rPr>
            </w:pPr>
            <w:r w:rsidRPr="00D8195C">
              <w:rPr>
                <w:b/>
                <w:bCs/>
                <w:color w:val="000000"/>
              </w:rPr>
              <w:t>Lodēšanas iecirknis</w:t>
            </w:r>
            <w:r w:rsidRPr="00D8195C">
              <w:rPr>
                <w:color w:val="000000"/>
              </w:rPr>
              <w:t>, kur tiek veikti krāsaino metālu detaļu lodēšanas darbi, piemēram, autobusu radiatoru</w:t>
            </w:r>
            <w:r>
              <w:rPr>
                <w:color w:val="000000"/>
              </w:rPr>
              <w:t xml:space="preserve"> </w:t>
            </w:r>
            <w:r w:rsidRPr="00D8195C">
              <w:rPr>
                <w:color w:val="000000"/>
              </w:rPr>
              <w:t>remonts.</w:t>
            </w:r>
          </w:p>
          <w:p w14:paraId="57FB89B1" w14:textId="77777777" w:rsidR="00C62244" w:rsidRPr="00D8195C" w:rsidRDefault="00C62244" w:rsidP="00C62244">
            <w:pPr>
              <w:pStyle w:val="ListParagraph"/>
              <w:numPr>
                <w:ilvl w:val="0"/>
                <w:numId w:val="74"/>
              </w:numPr>
              <w:jc w:val="both"/>
              <w:rPr>
                <w:color w:val="000000"/>
              </w:rPr>
            </w:pPr>
            <w:r w:rsidRPr="00D8195C">
              <w:rPr>
                <w:b/>
                <w:bCs/>
                <w:color w:val="000000"/>
              </w:rPr>
              <w:t>Metālapstrādes iecirknī</w:t>
            </w:r>
            <w:r w:rsidRPr="00D8195C">
              <w:rPr>
                <w:color w:val="000000"/>
              </w:rPr>
              <w:t xml:space="preserve"> tiek veikts metāla detaļu remonts un izgatavošana (virpošana, frēzēšana, slīpēšana) iekšējām, autobusu parku vajadzībām. Tiek izmantoti dažādi aerosoli, kuri šķīdina rūsu, ieeļļo detaļas. Izstrādātās eļļas tiek novietoti tiem paredzētos konteineros, kurus apkalpo pārstrādes uzņēmums.</w:t>
            </w:r>
          </w:p>
          <w:p w14:paraId="67DE261D" w14:textId="77777777" w:rsidR="00C62244" w:rsidRPr="00D8195C" w:rsidRDefault="00C62244" w:rsidP="00C62244">
            <w:pPr>
              <w:pStyle w:val="ListParagraph"/>
              <w:numPr>
                <w:ilvl w:val="0"/>
                <w:numId w:val="75"/>
              </w:numPr>
              <w:jc w:val="both"/>
              <w:rPr>
                <w:color w:val="000000"/>
              </w:rPr>
            </w:pPr>
            <w:r w:rsidRPr="00D8195C">
              <w:rPr>
                <w:b/>
                <w:bCs/>
                <w:color w:val="000000"/>
              </w:rPr>
              <w:t>Autobusu diagnostikas zonā</w:t>
            </w:r>
            <w:r w:rsidRPr="00D8195C">
              <w:rPr>
                <w:color w:val="000000"/>
              </w:rPr>
              <w:t xml:space="preserve"> tiek veikta autobusu diagnostika, pārbaudīta bremžu darbības efektivitāte, autobusu tehniskais stāvoklis. </w:t>
            </w:r>
          </w:p>
          <w:p w14:paraId="50690611" w14:textId="77777777" w:rsidR="00C62244" w:rsidRPr="00D8195C" w:rsidRDefault="00C62244" w:rsidP="00C62244">
            <w:pPr>
              <w:pStyle w:val="ListParagraph"/>
              <w:numPr>
                <w:ilvl w:val="0"/>
                <w:numId w:val="76"/>
              </w:numPr>
              <w:jc w:val="both"/>
              <w:rPr>
                <w:color w:val="000000"/>
              </w:rPr>
            </w:pPr>
            <w:r w:rsidRPr="00D8195C">
              <w:rPr>
                <w:b/>
                <w:bCs/>
                <w:color w:val="000000"/>
              </w:rPr>
              <w:t>ARD 1 remontzonā</w:t>
            </w:r>
            <w:r w:rsidRPr="00D8195C">
              <w:rPr>
                <w:color w:val="000000"/>
              </w:rPr>
              <w:t xml:space="preserve"> tiek veikta autobusu sagatavošana Tehniskās apskates veikšanai. Regulēti autobusu starmeši, mainīti tehniskie šķidrumi (dzinēja eļļa, ātrumkārbu un transmisijas eļļas, antifrīzs, logu mazgājamais šķidrums u.c.), mainītas dažādas detaļas un detaļu mezgli. Atstrādātās eļļas, dzesēšanas šķidrumi un izlietotie absorbenti tiek novietoti speciālos konteineros, kurus apkalpo pārstrādes uzņēmums. </w:t>
            </w:r>
          </w:p>
          <w:p w14:paraId="681AAAB7"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 xml:space="preserve">No ēkās iziet arī četri saimnieciskās kanalizācijas izvadi, kas savienoti ar sūkņu staciju, kas tos pārsūknē pa spiedvadu (Ø75 mm) uz SIA “Rīgas ūdens” Kleistu ielas saimnieciskās kanalizācijas kolektoru. </w:t>
            </w:r>
          </w:p>
          <w:p w14:paraId="621427F0" w14:textId="77777777" w:rsidR="00C62244" w:rsidRPr="001E0B19"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Atstrādātās eļļas, dzesēšanas šķidrumi pa ražošanas kanalizāciju vienā vietā tiek izvadīti ārā no telpām uz atstrādātās eļļas uzglabāšanas rezervuāru ar tilpumu 10 m3, kuru pārstrādes uzņēmums periodiski atsūknē un izved uz utilizāciju.</w:t>
            </w:r>
          </w:p>
          <w:p w14:paraId="3A4D0CE3" w14:textId="77777777" w:rsidR="00C62244" w:rsidRPr="00D8195C" w:rsidRDefault="00C62244" w:rsidP="00B66385">
            <w:pPr>
              <w:pStyle w:val="ListParagraph"/>
              <w:jc w:val="both"/>
              <w:rPr>
                <w:color w:val="000000"/>
              </w:rPr>
            </w:pPr>
            <w:r w:rsidRPr="00D8195C">
              <w:rPr>
                <w:b/>
                <w:bCs/>
                <w:color w:val="000000"/>
              </w:rPr>
              <w:t>Administrācijas ēkā</w:t>
            </w:r>
            <w:r w:rsidRPr="00D8195C">
              <w:rPr>
                <w:color w:val="000000"/>
              </w:rPr>
              <w:t xml:space="preserve"> atrodas atsevišķas Rīgas pašvaldības SIA „Rīgas satiksme” administrācijas daļas, ēdnīca un palīgtelpas darbinieku vajadzībām. </w:t>
            </w:r>
          </w:p>
          <w:p w14:paraId="38F42D1E" w14:textId="77777777" w:rsidR="00C62244" w:rsidRPr="00B16240" w:rsidRDefault="00C62244" w:rsidP="00B66385">
            <w:pPr>
              <w:jc w:val="both"/>
              <w:rPr>
                <w:rFonts w:ascii="Times New Roman" w:hAnsi="Times New Roman"/>
                <w:color w:val="000000"/>
              </w:rPr>
            </w:pPr>
            <w:r>
              <w:rPr>
                <w:rFonts w:ascii="Times New Roman" w:hAnsi="Times New Roman"/>
                <w:color w:val="000000"/>
              </w:rPr>
              <w:tab/>
            </w:r>
            <w:r w:rsidRPr="001E0B19">
              <w:rPr>
                <w:rFonts w:ascii="Times New Roman" w:hAnsi="Times New Roman"/>
                <w:color w:val="000000"/>
              </w:rPr>
              <w:t>No administrācijas ēkas iziet četri saimnieciskās kanalizācijas izvadi,  kas savienoti ar sūkņu staciju, kurā tos pārsūknē pa spiedvadu (Ø90 mm) uz SIA “Rīgas ūdens” Kleistu ielas saimnieciskās kanalizācijas kolektoru. Uz viena no tiem uzstādīts (divu sekciju tauku septiķis V- 6 m3 ar jaudu 4 l/s. Pēc lietotāja sniegtās informācijas ēdnīcā patreiz netiek ekspluatēta.</w:t>
            </w:r>
          </w:p>
        </w:tc>
      </w:tr>
      <w:tr w:rsidR="00C62244" w14:paraId="7CC260A4" w14:textId="77777777" w:rsidTr="00B66385">
        <w:trPr>
          <w:trHeight w:val="3251"/>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6B1D5D" w14:textId="77777777" w:rsidR="00C62244" w:rsidRDefault="00C62244" w:rsidP="00B66385">
            <w:pPr>
              <w:jc w:val="center"/>
            </w:pPr>
            <w:r>
              <w:rPr>
                <w:rFonts w:ascii="Times New Roman" w:hAnsi="Times New Roman"/>
                <w:color w:val="000000"/>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22B70" w14:textId="77777777" w:rsidR="00C62244" w:rsidRPr="00234D46" w:rsidRDefault="00C62244" w:rsidP="00BC54B7">
            <w:pPr>
              <w:jc w:val="both"/>
              <w:rPr>
                <w:rFonts w:ascii="Times New Roman" w:hAnsi="Times New Roman"/>
                <w:b/>
                <w:bCs/>
                <w:color w:val="000000"/>
              </w:rPr>
            </w:pPr>
            <w:r w:rsidRPr="00234D46">
              <w:rPr>
                <w:rFonts w:ascii="Times New Roman" w:hAnsi="Times New Roman"/>
                <w:b/>
                <w:bCs/>
                <w:color w:val="000000"/>
              </w:rPr>
              <w:t>Nosacījumi:</w:t>
            </w:r>
          </w:p>
          <w:p w14:paraId="1AFD37AF" w14:textId="77777777" w:rsidR="00C62244" w:rsidRPr="006D4AFA" w:rsidRDefault="00C62244" w:rsidP="00BC54B7">
            <w:pPr>
              <w:pStyle w:val="ListParagraph"/>
              <w:numPr>
                <w:ilvl w:val="0"/>
                <w:numId w:val="66"/>
              </w:numPr>
              <w:jc w:val="both"/>
              <w:rPr>
                <w:color w:val="000000"/>
              </w:rPr>
            </w:pPr>
            <w:r w:rsidRPr="006D4AFA">
              <w:rPr>
                <w:color w:val="000000"/>
              </w:rPr>
              <w:t xml:space="preserve">Projektēšanā paredzēt, ka objektā Rīgā, Kleistu ielā 28, notiek intensīva transporta kustība. </w:t>
            </w:r>
          </w:p>
          <w:p w14:paraId="7F4DFEAD" w14:textId="77777777" w:rsidR="00C62244" w:rsidRPr="00C8328F" w:rsidRDefault="00C62244" w:rsidP="00BC54B7">
            <w:pPr>
              <w:pStyle w:val="ListParagraph"/>
              <w:numPr>
                <w:ilvl w:val="0"/>
                <w:numId w:val="66"/>
              </w:numPr>
              <w:spacing w:after="160" w:line="259" w:lineRule="auto"/>
              <w:jc w:val="both"/>
              <w:rPr>
                <w:color w:val="000000"/>
              </w:rPr>
            </w:pPr>
            <w:r w:rsidRPr="006D4AFA">
              <w:rPr>
                <w:color w:val="000000"/>
              </w:rPr>
              <w:t xml:space="preserve">Paralēli Būvprojekta “Ārējo lietus, ražošanas un sadzīves kanalizācijas tīklu </w:t>
            </w:r>
            <w:r w:rsidRPr="00C8328F">
              <w:rPr>
                <w:color w:val="000000"/>
              </w:rPr>
              <w:t>modernizācija</w:t>
            </w:r>
            <w:r w:rsidRPr="00C8328F">
              <w:t xml:space="preserve"> </w:t>
            </w:r>
            <w:r w:rsidRPr="00C8328F">
              <w:rPr>
                <w:color w:val="000000"/>
              </w:rPr>
              <w:t>Kleistu iela 28” izstrādei notiks “Elektroautobusu uzlādes” Būvprojekta izstrāde.</w:t>
            </w:r>
          </w:p>
          <w:p w14:paraId="6E302556" w14:textId="77777777" w:rsidR="00C62244" w:rsidRPr="00C8328F" w:rsidRDefault="00C62244" w:rsidP="00BC54B7">
            <w:pPr>
              <w:pStyle w:val="ListParagraph"/>
              <w:numPr>
                <w:ilvl w:val="0"/>
                <w:numId w:val="66"/>
              </w:numPr>
              <w:spacing w:after="160" w:line="259" w:lineRule="auto"/>
              <w:jc w:val="both"/>
              <w:rPr>
                <w:color w:val="000000"/>
              </w:rPr>
            </w:pPr>
            <w:r w:rsidRPr="00C8328F">
              <w:rPr>
                <w:color w:val="000000"/>
              </w:rPr>
              <w:t>Būvprojektā izstrādāt darbu veikšanas projektu (DVP).</w:t>
            </w:r>
          </w:p>
          <w:p w14:paraId="48154310" w14:textId="77777777" w:rsidR="00C62244" w:rsidRDefault="00C62244" w:rsidP="00BC54B7">
            <w:pPr>
              <w:pStyle w:val="ListParagraph"/>
              <w:numPr>
                <w:ilvl w:val="0"/>
                <w:numId w:val="66"/>
              </w:numPr>
              <w:spacing w:after="160" w:line="259" w:lineRule="auto"/>
              <w:jc w:val="both"/>
              <w:rPr>
                <w:color w:val="000000"/>
              </w:rPr>
            </w:pPr>
            <w:r w:rsidRPr="00C8328F">
              <w:rPr>
                <w:color w:val="000000"/>
              </w:rPr>
              <w:t>Būvprojektā paredzēt, ka izbūve notiks divās vai vairākās kārtās (precizēt projektēšanas laikā), kur</w:t>
            </w:r>
            <w:r w:rsidRPr="006D4AFA">
              <w:rPr>
                <w:color w:val="000000"/>
              </w:rPr>
              <w:t xml:space="preserve"> pirmā kārtas ietvaros paredzēts ražošanas kanalizācijas tīklu, sadzīves kanalizācijas tīklu un notekūdeņu attīrīšanas iekārtu izbūvi. Otrā kārtā paredzēt lietus kanalizācijas tīklu un lietus notekūdeņu attīrīšanas iekārtu izbūvi.</w:t>
            </w:r>
          </w:p>
          <w:p w14:paraId="72BA8929" w14:textId="77777777" w:rsidR="00C62244" w:rsidRDefault="00C62244" w:rsidP="00BC54B7">
            <w:pPr>
              <w:pStyle w:val="ListParagraph"/>
              <w:numPr>
                <w:ilvl w:val="0"/>
                <w:numId w:val="66"/>
              </w:numPr>
              <w:spacing w:after="160" w:line="259" w:lineRule="auto"/>
              <w:jc w:val="both"/>
              <w:rPr>
                <w:color w:val="000000"/>
              </w:rPr>
            </w:pPr>
            <w:r w:rsidRPr="006D4AFA">
              <w:rPr>
                <w:color w:val="000000"/>
              </w:rPr>
              <w:t>Priekšlikumu izstrāde jaunām, alternatīvām vai specifisku tehnoloģiju notekūdens attīrīšanas iekārtām.</w:t>
            </w:r>
          </w:p>
          <w:p w14:paraId="792CED9E" w14:textId="77777777" w:rsidR="00C62244" w:rsidRDefault="00C62244" w:rsidP="00BC54B7">
            <w:pPr>
              <w:pStyle w:val="ListParagraph"/>
              <w:numPr>
                <w:ilvl w:val="0"/>
                <w:numId w:val="66"/>
              </w:numPr>
              <w:spacing w:after="160" w:line="259" w:lineRule="auto"/>
              <w:jc w:val="both"/>
              <w:rPr>
                <w:color w:val="000000"/>
              </w:rPr>
            </w:pPr>
            <w:r w:rsidRPr="006D4AFA">
              <w:rPr>
                <w:color w:val="000000"/>
              </w:rPr>
              <w:t>Notekūdeņu attīrīšanas iekārtu un sūkņu staciju gabarītu un tehnisko parametru noteikšana.</w:t>
            </w:r>
          </w:p>
          <w:p w14:paraId="4BA4ACD3" w14:textId="77777777" w:rsidR="00C62244" w:rsidRDefault="00C62244" w:rsidP="00BC54B7">
            <w:pPr>
              <w:pStyle w:val="ListParagraph"/>
              <w:numPr>
                <w:ilvl w:val="0"/>
                <w:numId w:val="66"/>
              </w:numPr>
              <w:spacing w:after="160" w:line="259" w:lineRule="auto"/>
              <w:jc w:val="both"/>
              <w:rPr>
                <w:color w:val="000000"/>
              </w:rPr>
            </w:pPr>
            <w:r>
              <w:rPr>
                <w:color w:val="000000"/>
              </w:rPr>
              <w:t>Būvprojektā</w:t>
            </w:r>
            <w:r w:rsidRPr="006D4AFA">
              <w:rPr>
                <w:color w:val="000000"/>
              </w:rPr>
              <w:t xml:space="preserve"> jāparedz tikai lokālu bojāto un neatbilstošo tīklu pārbūvi.</w:t>
            </w:r>
          </w:p>
          <w:p w14:paraId="0787002F" w14:textId="77777777" w:rsidR="00C62244" w:rsidRDefault="00C62244" w:rsidP="00BC54B7">
            <w:pPr>
              <w:pStyle w:val="ListParagraph"/>
              <w:numPr>
                <w:ilvl w:val="0"/>
                <w:numId w:val="66"/>
              </w:numPr>
              <w:spacing w:after="160" w:line="259" w:lineRule="auto"/>
              <w:jc w:val="both"/>
              <w:rPr>
                <w:color w:val="000000"/>
              </w:rPr>
            </w:pPr>
            <w:r w:rsidRPr="006D4AFA">
              <w:rPr>
                <w:color w:val="000000"/>
              </w:rPr>
              <w:t>Būvprojektā jāparedz jauno izbūvēto kanalizācijas tīklu  pieslēgšana pie esošajiem tīkliem.</w:t>
            </w:r>
          </w:p>
          <w:p w14:paraId="611EC345" w14:textId="77777777" w:rsidR="00C62244" w:rsidRDefault="00C62244" w:rsidP="00BC54B7">
            <w:pPr>
              <w:pStyle w:val="ListParagraph"/>
              <w:numPr>
                <w:ilvl w:val="0"/>
                <w:numId w:val="66"/>
              </w:numPr>
              <w:spacing w:after="160" w:line="259" w:lineRule="auto"/>
              <w:jc w:val="both"/>
              <w:rPr>
                <w:color w:val="000000"/>
              </w:rPr>
            </w:pPr>
            <w:r w:rsidRPr="006D4AFA">
              <w:rPr>
                <w:color w:val="000000"/>
              </w:rPr>
              <w:t>Ģeoloģisko un topogrāfisko inženierizpēti veic Izstrādātājs (ja ir nepieciešams).</w:t>
            </w:r>
          </w:p>
          <w:p w14:paraId="743610BE" w14:textId="77777777" w:rsidR="00C62244" w:rsidRDefault="00C62244" w:rsidP="00BC54B7">
            <w:pPr>
              <w:pStyle w:val="ListParagraph"/>
              <w:numPr>
                <w:ilvl w:val="0"/>
                <w:numId w:val="66"/>
              </w:numPr>
              <w:spacing w:after="160" w:line="259" w:lineRule="auto"/>
              <w:jc w:val="both"/>
              <w:rPr>
                <w:color w:val="000000"/>
              </w:rPr>
            </w:pPr>
            <w:r w:rsidRPr="006D4AFA">
              <w:rPr>
                <w:color w:val="000000"/>
              </w:rPr>
              <w:t>Projektēšanā paredzēt lietus notekūdeņu savākšanu no ēkas jumtiem, kur lietus notekūdeņus izmantot autobusa mazgātavai.</w:t>
            </w:r>
          </w:p>
          <w:p w14:paraId="592D51B1" w14:textId="77777777" w:rsidR="00C62244" w:rsidRDefault="00C62244" w:rsidP="00BC54B7">
            <w:pPr>
              <w:pStyle w:val="ListParagraph"/>
              <w:numPr>
                <w:ilvl w:val="0"/>
                <w:numId w:val="66"/>
              </w:numPr>
              <w:spacing w:after="160" w:line="259" w:lineRule="auto"/>
              <w:jc w:val="both"/>
              <w:rPr>
                <w:color w:val="000000"/>
              </w:rPr>
            </w:pPr>
            <w:r w:rsidRPr="006D4AFA">
              <w:rPr>
                <w:color w:val="000000"/>
              </w:rPr>
              <w:t>No autostāvvietu laukuma jāparedz izbūvēt smilšu un naftas produktu atdalītājus, kas komplektēti ar līmeņa devējiem un signalizācijas ierīcēm.</w:t>
            </w:r>
          </w:p>
          <w:p w14:paraId="3AA3D921" w14:textId="77777777" w:rsidR="00C62244" w:rsidRDefault="00C62244" w:rsidP="00BC54B7">
            <w:pPr>
              <w:pStyle w:val="ListParagraph"/>
              <w:numPr>
                <w:ilvl w:val="0"/>
                <w:numId w:val="66"/>
              </w:numPr>
              <w:spacing w:after="160" w:line="259" w:lineRule="auto"/>
              <w:jc w:val="both"/>
              <w:rPr>
                <w:color w:val="000000"/>
              </w:rPr>
            </w:pPr>
            <w:r w:rsidRPr="006D4AFA">
              <w:rPr>
                <w:color w:val="000000"/>
              </w:rPr>
              <w:t>Projektēšanā paredzēt tauku atdalītāju, kas savukārt komplektēts ar līmeņa devēju un signalizāciju, kuru iespējams pieslēgt Ēkas VAS.</w:t>
            </w:r>
          </w:p>
          <w:p w14:paraId="3ACD9B0F" w14:textId="77777777" w:rsidR="00C62244" w:rsidRPr="006D4AFA" w:rsidRDefault="00C62244" w:rsidP="00BC54B7">
            <w:pPr>
              <w:pStyle w:val="ListParagraph"/>
              <w:numPr>
                <w:ilvl w:val="0"/>
                <w:numId w:val="66"/>
              </w:numPr>
              <w:spacing w:after="160" w:line="259" w:lineRule="auto"/>
              <w:jc w:val="both"/>
              <w:rPr>
                <w:color w:val="000000"/>
              </w:rPr>
            </w:pPr>
            <w:r w:rsidRPr="006D4AFA">
              <w:rPr>
                <w:color w:val="000000"/>
              </w:rPr>
              <w:t>Sadzīves kanalizācijas tīkli jāprojektē atbilstoši Ēkas plānojumam un zemes gabala robežām.</w:t>
            </w:r>
          </w:p>
        </w:tc>
      </w:tr>
      <w:tr w:rsidR="00C62244" w14:paraId="6F061B87" w14:textId="77777777" w:rsidTr="00B66385">
        <w:trPr>
          <w:trHeight w:val="2511"/>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027DBF" w14:textId="77777777" w:rsidR="00C62244" w:rsidRDefault="00C62244" w:rsidP="00B66385">
            <w:pPr>
              <w:jc w:val="center"/>
            </w:pPr>
            <w:r>
              <w:rPr>
                <w:rFonts w:ascii="Times New Roman" w:hAnsi="Times New Roman"/>
                <w:color w:val="000000"/>
              </w:rPr>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9EE021" w14:textId="77777777" w:rsidR="00C62244" w:rsidRDefault="00C62244" w:rsidP="00BC54B7">
            <w:pPr>
              <w:jc w:val="both"/>
              <w:rPr>
                <w:rFonts w:ascii="Times New Roman" w:hAnsi="Times New Roman"/>
                <w:b/>
                <w:bCs/>
                <w:color w:val="000000"/>
              </w:rPr>
            </w:pPr>
            <w:r w:rsidRPr="003D69A7">
              <w:rPr>
                <w:rFonts w:ascii="Times New Roman" w:hAnsi="Times New Roman"/>
                <w:b/>
                <w:bCs/>
                <w:color w:val="000000"/>
              </w:rPr>
              <w:t>Prasības:</w:t>
            </w:r>
          </w:p>
          <w:p w14:paraId="4409205D" w14:textId="77777777" w:rsidR="00C62244" w:rsidRPr="006D4AFA" w:rsidRDefault="00C62244" w:rsidP="00BC54B7">
            <w:pPr>
              <w:pStyle w:val="ListParagraph"/>
              <w:numPr>
                <w:ilvl w:val="0"/>
                <w:numId w:val="66"/>
              </w:numPr>
              <w:jc w:val="both"/>
              <w:rPr>
                <w:b/>
                <w:bCs/>
                <w:color w:val="000000"/>
              </w:rPr>
            </w:pPr>
            <w:r w:rsidRPr="006D4AFA">
              <w:rPr>
                <w:color w:val="000000"/>
              </w:rPr>
              <w:t>Tehniskās izpētes minētie kritēriji un piedāvātie konceptuālie risinājumi neatbrīvo Izstrādātāju no atbildības par iepirkuma priekšmeta izpildes pilnā apmērā un apjomā.</w:t>
            </w:r>
          </w:p>
          <w:p w14:paraId="2D2B697A" w14:textId="77777777" w:rsidR="00C62244" w:rsidRPr="005331FF" w:rsidRDefault="00C62244" w:rsidP="00BC54B7">
            <w:pPr>
              <w:numPr>
                <w:ilvl w:val="0"/>
                <w:numId w:val="62"/>
              </w:numPr>
              <w:ind w:left="720" w:hanging="360"/>
              <w:jc w:val="both"/>
            </w:pPr>
            <w:r w:rsidRPr="00D47D75">
              <w:rPr>
                <w:rFonts w:ascii="Times New Roman" w:hAnsi="Times New Roman"/>
                <w:color w:val="000000"/>
              </w:rPr>
              <w:t xml:space="preserve">Sagatavojot </w:t>
            </w:r>
            <w:r>
              <w:rPr>
                <w:rFonts w:ascii="Times New Roman" w:hAnsi="Times New Roman"/>
                <w:color w:val="000000"/>
              </w:rPr>
              <w:t>būvprojektu, Izstrādātājam jāņem vērā Latvijas Republikas spēkā esošo normatīvo aktu prasības.</w:t>
            </w:r>
          </w:p>
          <w:p w14:paraId="757A310D" w14:textId="77777777" w:rsidR="00C62244" w:rsidRPr="00E919F2" w:rsidRDefault="00C62244" w:rsidP="00BC54B7">
            <w:pPr>
              <w:numPr>
                <w:ilvl w:val="0"/>
                <w:numId w:val="62"/>
              </w:numPr>
              <w:ind w:left="720" w:hanging="360"/>
              <w:jc w:val="both"/>
            </w:pPr>
            <w:r>
              <w:rPr>
                <w:rFonts w:ascii="Times New Roman" w:hAnsi="Times New Roman"/>
                <w:color w:val="000000"/>
              </w:rPr>
              <w:t>Izstrādātājs veic visus nepieciešamos darbus saskaņā ar pasūtītāja darba uzdevumu.</w:t>
            </w:r>
          </w:p>
          <w:p w14:paraId="6BB8C7B7" w14:textId="77777777" w:rsidR="00C62244" w:rsidRPr="00757056" w:rsidRDefault="00C62244" w:rsidP="00BC54B7">
            <w:pPr>
              <w:numPr>
                <w:ilvl w:val="0"/>
                <w:numId w:val="62"/>
              </w:numPr>
              <w:ind w:left="720" w:hanging="360"/>
              <w:jc w:val="both"/>
            </w:pPr>
            <w:r>
              <w:rPr>
                <w:rFonts w:ascii="Times New Roman" w:hAnsi="Times New Roman"/>
                <w:color w:val="000000"/>
              </w:rPr>
              <w:t>Pasūtītājam ir pienākums pēc Izpildītāja pieprasījuma iesniegt visu informāciju par visām ķīmiskajām vielām un līdzekļiem, kas nokļūst vai var nokļūt notekūdeņu sistēmā.</w:t>
            </w:r>
          </w:p>
          <w:p w14:paraId="2AD2AB65" w14:textId="77777777" w:rsidR="00C62244" w:rsidRDefault="00C62244" w:rsidP="00BC54B7">
            <w:pPr>
              <w:jc w:val="both"/>
            </w:pPr>
          </w:p>
        </w:tc>
      </w:tr>
      <w:tr w:rsidR="00C62244" w14:paraId="57EBC4FF" w14:textId="77777777" w:rsidTr="00B66385">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85B0214" w14:textId="77777777" w:rsidR="00C62244" w:rsidRDefault="00C62244" w:rsidP="00B66385">
            <w:pPr>
              <w:jc w:val="center"/>
            </w:pPr>
            <w:r>
              <w:rPr>
                <w:rFonts w:ascii="Times New Roman" w:hAnsi="Times New Roman"/>
                <w:b/>
              </w:rPr>
              <w:t>VI</w:t>
            </w:r>
            <w:r>
              <w:rPr>
                <w:rFonts w:ascii="Times New Roman" w:hAnsi="Times New Roman"/>
                <w:color w:val="000000"/>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366B92CE" w14:textId="77777777" w:rsidR="00C62244" w:rsidRDefault="00C62244" w:rsidP="00B66385">
            <w:pPr>
              <w:jc w:val="both"/>
            </w:pPr>
            <w:r>
              <w:rPr>
                <w:rFonts w:ascii="Times New Roman" w:hAnsi="Times New Roman"/>
                <w:b/>
                <w:color w:val="000000"/>
              </w:rPr>
              <w:t>Vispārīgās prasības:</w:t>
            </w:r>
          </w:p>
        </w:tc>
      </w:tr>
      <w:tr w:rsidR="00C62244" w14:paraId="73C35915" w14:textId="77777777" w:rsidTr="00B66385">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0AF15484" w14:textId="77777777" w:rsidR="00C62244" w:rsidRDefault="00C62244" w:rsidP="00B66385">
            <w:pPr>
              <w:jc w:val="center"/>
            </w:pPr>
            <w:r>
              <w:rPr>
                <w:rFonts w:ascii="Times New Roman" w:hAnsi="Times New Roman"/>
                <w:color w:val="000000"/>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743F250" w14:textId="614525D3" w:rsidR="00C62244" w:rsidRPr="00887F3C" w:rsidRDefault="00396C45" w:rsidP="00C62244">
            <w:pPr>
              <w:pStyle w:val="ListParagraph"/>
              <w:numPr>
                <w:ilvl w:val="0"/>
                <w:numId w:val="66"/>
              </w:numPr>
              <w:jc w:val="both"/>
            </w:pPr>
            <w:r>
              <w:rPr>
                <w:color w:val="000000"/>
              </w:rPr>
              <w:t xml:space="preserve">Būvprojekta </w:t>
            </w:r>
            <w:r w:rsidR="00C62244" w:rsidRPr="00887F3C">
              <w:rPr>
                <w:color w:val="000000"/>
              </w:rPr>
              <w:t xml:space="preserve"> risinājumiem ir jābūt racionāliem, funkcionāliem un inženiertehniski pamatotiem un to izstrādē ir jāņem vērā pasūtītāja prasības.</w:t>
            </w:r>
          </w:p>
          <w:p w14:paraId="34B3E744" w14:textId="34C8F39C" w:rsidR="00C62244" w:rsidRPr="003A6659" w:rsidRDefault="00C62244" w:rsidP="00C62244">
            <w:pPr>
              <w:numPr>
                <w:ilvl w:val="0"/>
                <w:numId w:val="63"/>
              </w:numPr>
              <w:ind w:left="720" w:hanging="360"/>
              <w:jc w:val="both"/>
              <w:rPr>
                <w:rFonts w:ascii="Times New Roman" w:hAnsi="Times New Roman"/>
                <w:szCs w:val="24"/>
              </w:rPr>
            </w:pPr>
            <w:r w:rsidRPr="003A6659">
              <w:rPr>
                <w:rFonts w:ascii="Times New Roman" w:hAnsi="Times New Roman"/>
                <w:szCs w:val="24"/>
              </w:rPr>
              <w:t>Visus konstruktīvus risinājumus, tajā skaitā īpaši sarežģītus inženiertīklu izbūves risinājumus un mezglus, un to realizācijā izmantojamos materiālus un</w:t>
            </w:r>
            <w:r>
              <w:rPr>
                <w:rFonts w:ascii="Times New Roman" w:hAnsi="Times New Roman"/>
                <w:szCs w:val="24"/>
              </w:rPr>
              <w:t xml:space="preserve"> izstrādājumus </w:t>
            </w:r>
            <w:r w:rsidRPr="003A6659">
              <w:rPr>
                <w:rFonts w:ascii="Times New Roman" w:hAnsi="Times New Roman"/>
                <w:szCs w:val="24"/>
              </w:rPr>
              <w:t xml:space="preserve"> </w:t>
            </w:r>
            <w:r>
              <w:rPr>
                <w:rFonts w:ascii="Times New Roman" w:hAnsi="Times New Roman"/>
                <w:szCs w:val="24"/>
              </w:rPr>
              <w:t xml:space="preserve"> Izpildītājs norāda </w:t>
            </w:r>
            <w:r w:rsidR="00396C45">
              <w:rPr>
                <w:rFonts w:ascii="Times New Roman" w:hAnsi="Times New Roman"/>
                <w:szCs w:val="24"/>
              </w:rPr>
              <w:t>Būvprojekta</w:t>
            </w:r>
            <w:r>
              <w:rPr>
                <w:rFonts w:ascii="Times New Roman" w:hAnsi="Times New Roman"/>
                <w:szCs w:val="24"/>
              </w:rPr>
              <w:t xml:space="preserve"> dokumentācijā </w:t>
            </w:r>
            <w:r w:rsidRPr="003A6659">
              <w:rPr>
                <w:rFonts w:ascii="Times New Roman" w:hAnsi="Times New Roman"/>
                <w:szCs w:val="24"/>
              </w:rPr>
              <w:t>.</w:t>
            </w:r>
          </w:p>
          <w:p w14:paraId="74BBED5F" w14:textId="77777777" w:rsidR="00C62244" w:rsidRPr="003A6659" w:rsidRDefault="00C62244" w:rsidP="00C62244">
            <w:pPr>
              <w:numPr>
                <w:ilvl w:val="0"/>
                <w:numId w:val="63"/>
              </w:numPr>
              <w:ind w:left="720" w:hanging="360"/>
              <w:jc w:val="both"/>
              <w:rPr>
                <w:rFonts w:ascii="Times New Roman" w:hAnsi="Times New Roman"/>
                <w:szCs w:val="24"/>
              </w:rPr>
            </w:pPr>
            <w:r>
              <w:rPr>
                <w:rFonts w:ascii="Times New Roman" w:hAnsi="Times New Roman"/>
                <w:szCs w:val="24"/>
              </w:rPr>
              <w:t>Piedāvātām</w:t>
            </w:r>
            <w:r w:rsidRPr="003A6659">
              <w:rPr>
                <w:rFonts w:ascii="Times New Roman" w:hAnsi="Times New Roman"/>
                <w:szCs w:val="24"/>
              </w:rPr>
              <w:t xml:space="preserve"> iekārtām un materiāliem ir jābūt augstas kvalitātes, jāatbilst pielietojuma prasībām un ir jābūt sertificētiem atbilstoši normatīvo aktu prasībām.</w:t>
            </w:r>
          </w:p>
          <w:p w14:paraId="688E5543" w14:textId="77777777" w:rsidR="00C62244" w:rsidRPr="003A6659" w:rsidRDefault="00C62244" w:rsidP="00C62244">
            <w:pPr>
              <w:numPr>
                <w:ilvl w:val="0"/>
                <w:numId w:val="63"/>
              </w:numPr>
              <w:ind w:left="720" w:hanging="360"/>
              <w:jc w:val="both"/>
              <w:rPr>
                <w:rFonts w:ascii="Times New Roman" w:hAnsi="Times New Roman"/>
                <w:szCs w:val="24"/>
              </w:rPr>
            </w:pPr>
            <w:r>
              <w:rPr>
                <w:rFonts w:ascii="Times New Roman" w:hAnsi="Times New Roman"/>
                <w:szCs w:val="24"/>
              </w:rPr>
              <w:t>J</w:t>
            </w:r>
            <w:r w:rsidRPr="003A6659">
              <w:rPr>
                <w:rFonts w:ascii="Times New Roman" w:hAnsi="Times New Roman"/>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Pr>
                <w:rFonts w:ascii="Times New Roman" w:hAnsi="Times New Roman"/>
                <w:szCs w:val="24"/>
                <w:u w:val="single"/>
              </w:rPr>
              <w:t>Izstrādātājam</w:t>
            </w:r>
            <w:r w:rsidRPr="003A6659">
              <w:rPr>
                <w:rFonts w:ascii="Times New Roman" w:hAnsi="Times New Roman"/>
                <w:szCs w:val="24"/>
                <w:u w:val="single"/>
              </w:rPr>
              <w:t xml:space="preserve"> jāizvēlas tādi materiāli, tehnoloģijas un iekārtas, lai tās pēc iespējas varētu unificēt</w:t>
            </w:r>
            <w:r w:rsidRPr="003A6659">
              <w:rPr>
                <w:rFonts w:ascii="Times New Roman" w:hAnsi="Times New Roman"/>
                <w:szCs w:val="24"/>
              </w:rPr>
              <w:t xml:space="preserve"> (jāņem vērā, ka unifikācija nedrīkst mazināt objekta kopējo kvalitāti, ekspluatācijas drošību un ērtību).</w:t>
            </w:r>
          </w:p>
          <w:p w14:paraId="3769E001" w14:textId="77777777" w:rsidR="00C62244" w:rsidRPr="00121EEF" w:rsidRDefault="00C62244" w:rsidP="00C62244">
            <w:pPr>
              <w:numPr>
                <w:ilvl w:val="0"/>
                <w:numId w:val="63"/>
              </w:numPr>
              <w:ind w:left="720" w:hanging="360"/>
              <w:jc w:val="both"/>
              <w:rPr>
                <w:rFonts w:ascii="Times New Roman" w:hAnsi="Times New Roman"/>
                <w:szCs w:val="24"/>
              </w:rPr>
            </w:pPr>
            <w:r w:rsidRPr="003A6659">
              <w:rPr>
                <w:rFonts w:ascii="Times New Roman" w:hAnsi="Times New Roman"/>
                <w:szCs w:val="24"/>
              </w:rPr>
              <w:lastRenderedPageBreak/>
              <w:t>Jāizvērtē visas prasības esošajai infrastruktūrai, būvprojektā jāiekļauj visi nepieciešamie pasākumi un tehniskie risinājumi esošās infrastruktūras pilnvērtīgai un drošai darbībai, kā arī īpašie pasākumi ekspluatācijas stadijai.</w:t>
            </w:r>
          </w:p>
        </w:tc>
      </w:tr>
      <w:tr w:rsidR="00C62244" w:rsidRPr="00361B4F" w14:paraId="3DB3D939" w14:textId="77777777" w:rsidTr="00B66385">
        <w:trPr>
          <w:trHeight w:val="229"/>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83D68DA" w14:textId="77777777" w:rsidR="00C62244" w:rsidRPr="004B7416" w:rsidRDefault="00C62244" w:rsidP="00B66385">
            <w:pPr>
              <w:spacing w:line="276" w:lineRule="auto"/>
              <w:rPr>
                <w:rFonts w:ascii="Times New Roman" w:eastAsia="Calibri" w:hAnsi="Times New Roman"/>
                <w:b/>
                <w:bCs/>
              </w:rPr>
            </w:pPr>
            <w:bookmarkStart w:id="20" w:name="_Hlk167966990"/>
            <w:r w:rsidRPr="004B7416">
              <w:rPr>
                <w:rFonts w:ascii="Times New Roman" w:eastAsia="Calibri" w:hAnsi="Times New Roman"/>
                <w:b/>
                <w:bCs/>
                <w:szCs w:val="24"/>
              </w:rPr>
              <w:lastRenderedPageBreak/>
              <w:t>VII</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6EC2E2A" w14:textId="1C3666FD" w:rsidR="00C62244" w:rsidRPr="00361B4F" w:rsidRDefault="00FE41E1" w:rsidP="00B66385">
            <w:pPr>
              <w:rPr>
                <w:rFonts w:ascii="Times New Roman" w:hAnsi="Times New Roman"/>
                <w:b/>
              </w:rPr>
            </w:pPr>
            <w:r>
              <w:rPr>
                <w:rFonts w:ascii="Times New Roman" w:hAnsi="Times New Roman"/>
                <w:b/>
              </w:rPr>
              <w:t xml:space="preserve"> BŪVPROJEKTA</w:t>
            </w:r>
            <w:r w:rsidR="00C62244">
              <w:rPr>
                <w:rFonts w:ascii="Times New Roman" w:hAnsi="Times New Roman"/>
                <w:b/>
              </w:rPr>
              <w:t xml:space="preserve"> IZSTRĀDES LAIKS UN IESNIEGŠANAS KĀRTĪBA</w:t>
            </w:r>
          </w:p>
        </w:tc>
      </w:tr>
      <w:bookmarkEnd w:id="20"/>
      <w:tr w:rsidR="00C62244" w14:paraId="43C59EA3" w14:textId="77777777" w:rsidTr="00B66385">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7A142FD" w14:textId="77777777" w:rsidR="00C62244" w:rsidRPr="004B7416" w:rsidRDefault="00C62244" w:rsidP="00B66385">
            <w:pPr>
              <w:spacing w:after="200" w:line="276" w:lineRule="auto"/>
              <w:rPr>
                <w:rFonts w:ascii="Times New Roman" w:eastAsia="Calibri" w:hAnsi="Times New Roman"/>
                <w:szCs w:val="24"/>
              </w:rPr>
            </w:pPr>
            <w:r w:rsidRPr="004B7416">
              <w:rPr>
                <w:rFonts w:ascii="Times New Roman" w:eastAsia="Calibri" w:hAnsi="Times New Roman"/>
                <w:szCs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093B13D" w14:textId="77777777" w:rsidR="00C62244" w:rsidRPr="004B7416" w:rsidRDefault="00C62244" w:rsidP="00C62244">
            <w:pPr>
              <w:numPr>
                <w:ilvl w:val="0"/>
                <w:numId w:val="64"/>
              </w:numPr>
              <w:ind w:left="720" w:hanging="360"/>
              <w:jc w:val="both"/>
              <w:rPr>
                <w:rFonts w:ascii="Times New Roman" w:hAnsi="Times New Roman"/>
                <w:szCs w:val="24"/>
              </w:rPr>
            </w:pPr>
            <w:r w:rsidRPr="004B7416">
              <w:rPr>
                <w:rFonts w:ascii="Times New Roman" w:hAnsi="Times New Roman"/>
                <w:szCs w:val="24"/>
              </w:rPr>
              <w:t>Izstrādātājs sniedz Pasūtītājam progresa atskaiti par izpildītiem darbiem ne retāk kā 2 (divas) reizes mēnesī.</w:t>
            </w:r>
          </w:p>
          <w:p w14:paraId="7D033604" w14:textId="77777777" w:rsidR="00C62244" w:rsidRPr="004B7416" w:rsidRDefault="00C62244" w:rsidP="00C62244">
            <w:pPr>
              <w:numPr>
                <w:ilvl w:val="0"/>
                <w:numId w:val="64"/>
              </w:numPr>
              <w:ind w:left="720" w:hanging="360"/>
              <w:jc w:val="both"/>
              <w:rPr>
                <w:rFonts w:ascii="Times New Roman" w:hAnsi="Times New Roman"/>
                <w:szCs w:val="24"/>
              </w:rPr>
            </w:pPr>
            <w:r w:rsidRPr="004B7416">
              <w:rPr>
                <w:rFonts w:ascii="Times New Roman" w:hAnsi="Times New Roman"/>
                <w:szCs w:val="24"/>
              </w:rPr>
              <w:t>Ne ilgāk kā 2 (divu) mēnešu laikā pēc līguma parakstīšanas, Izstrādātājs iesniedz un saskaņo ar Pasūtītāju visus principiālos tehniskos risinājumus.</w:t>
            </w:r>
          </w:p>
          <w:p w14:paraId="7F3C34E1" w14:textId="1DD8D42A" w:rsidR="00C62244" w:rsidRPr="00361B4F" w:rsidRDefault="00C62244" w:rsidP="00CF289E">
            <w:pPr>
              <w:jc w:val="both"/>
              <w:rPr>
                <w:rFonts w:ascii="Times New Roman" w:hAnsi="Times New Roman"/>
                <w:b/>
              </w:rPr>
            </w:pPr>
            <w:r w:rsidRPr="004B7416">
              <w:rPr>
                <w:rFonts w:ascii="Times New Roman" w:hAnsi="Times New Roman"/>
                <w:szCs w:val="24"/>
              </w:rPr>
              <w:t xml:space="preserve">Ne ilgāk kā </w:t>
            </w:r>
            <w:r>
              <w:rPr>
                <w:rFonts w:ascii="Times New Roman" w:hAnsi="Times New Roman"/>
                <w:szCs w:val="24"/>
              </w:rPr>
              <w:t>8</w:t>
            </w:r>
            <w:r w:rsidRPr="004B7416">
              <w:rPr>
                <w:rFonts w:ascii="Times New Roman" w:hAnsi="Times New Roman"/>
                <w:szCs w:val="24"/>
              </w:rPr>
              <w:t xml:space="preserve"> (</w:t>
            </w:r>
            <w:r>
              <w:rPr>
                <w:rFonts w:ascii="Times New Roman" w:hAnsi="Times New Roman"/>
                <w:szCs w:val="24"/>
              </w:rPr>
              <w:t>astoņu</w:t>
            </w:r>
            <w:r w:rsidRPr="004B7416">
              <w:rPr>
                <w:rFonts w:ascii="Times New Roman" w:hAnsi="Times New Roman"/>
                <w:szCs w:val="24"/>
              </w:rPr>
              <w:t>) mēnešu laikā no līguma noslēgšanas Izstrādātājs saņem visus nepieciešamos saskaņojumos un iesniedz Pasūtītajam</w:t>
            </w:r>
            <w:r w:rsidR="000D2B68">
              <w:rPr>
                <w:rFonts w:ascii="Times New Roman" w:hAnsi="Times New Roman"/>
                <w:szCs w:val="24"/>
              </w:rPr>
              <w:t xml:space="preserve"> norm</w:t>
            </w:r>
            <w:r w:rsidR="008209E1">
              <w:rPr>
                <w:rFonts w:ascii="Times New Roman" w:hAnsi="Times New Roman"/>
                <w:szCs w:val="24"/>
              </w:rPr>
              <w:t>a</w:t>
            </w:r>
            <w:r w:rsidR="000D2B68">
              <w:rPr>
                <w:rFonts w:ascii="Times New Roman" w:hAnsi="Times New Roman"/>
                <w:szCs w:val="24"/>
              </w:rPr>
              <w:t>tīvajos aktos noteiktajā kārtībā akceptētu</w:t>
            </w:r>
            <w:r w:rsidRPr="004B7416">
              <w:rPr>
                <w:rFonts w:ascii="Times New Roman" w:hAnsi="Times New Roman"/>
                <w:szCs w:val="24"/>
              </w:rPr>
              <w:t xml:space="preserve"> būvprojektu</w:t>
            </w:r>
            <w:r w:rsidR="00CF289E">
              <w:rPr>
                <w:rFonts w:ascii="Times New Roman" w:hAnsi="Times New Roman"/>
                <w:szCs w:val="24"/>
              </w:rPr>
              <w:t xml:space="preserve"> </w:t>
            </w:r>
            <w:r w:rsidR="001C457F">
              <w:t>(</w:t>
            </w:r>
            <w:r w:rsidR="000D2B68" w:rsidRPr="00B5392D">
              <w:rPr>
                <w:rFonts w:ascii="Times New Roman" w:hAnsi="Times New Roman"/>
                <w:lang w:eastAsia="lv-LV"/>
              </w:rPr>
              <w:t xml:space="preserve">ieskaitot </w:t>
            </w:r>
            <w:r w:rsidR="000D2B68" w:rsidRPr="007F1BEE">
              <w:rPr>
                <w:rFonts w:ascii="Times New Roman" w:hAnsi="Times New Roman"/>
                <w:color w:val="000000"/>
                <w:szCs w:val="24"/>
              </w:rPr>
              <w:t xml:space="preserve">Rīgas </w:t>
            </w:r>
            <w:r w:rsidR="000D2B68">
              <w:rPr>
                <w:rFonts w:ascii="Times New Roman" w:hAnsi="Times New Roman"/>
                <w:color w:val="000000"/>
                <w:szCs w:val="24"/>
              </w:rPr>
              <w:t>valstspilsētas pašvaldības</w:t>
            </w:r>
            <w:r w:rsidR="000D2B68" w:rsidRPr="007F1BEE">
              <w:rPr>
                <w:rFonts w:ascii="Times New Roman" w:hAnsi="Times New Roman"/>
                <w:color w:val="000000"/>
                <w:szCs w:val="24"/>
              </w:rPr>
              <w:t xml:space="preserve"> Pilsētas attīstības departamenta </w:t>
            </w:r>
            <w:r w:rsidR="000D2B68" w:rsidRPr="00B5392D">
              <w:rPr>
                <w:rFonts w:ascii="Times New Roman" w:hAnsi="Times New Roman"/>
                <w:lang w:eastAsia="lv-LV"/>
              </w:rPr>
              <w:t>atzīmes veikšanu par projektēšanas nosacījumu izpildi</w:t>
            </w:r>
            <w:r w:rsidR="001C457F">
              <w:rPr>
                <w:rFonts w:ascii="Times New Roman" w:hAnsi="Times New Roman"/>
                <w:lang w:eastAsia="lv-LV"/>
              </w:rPr>
              <w:t>).</w:t>
            </w:r>
          </w:p>
        </w:tc>
      </w:tr>
      <w:tr w:rsidR="00C62244" w:rsidRPr="00361B4F" w14:paraId="4382407F" w14:textId="77777777" w:rsidTr="00B66385">
        <w:trPr>
          <w:trHeight w:val="70"/>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F63B9A5" w14:textId="77777777" w:rsidR="00C62244" w:rsidRPr="004B7416" w:rsidRDefault="00C62244" w:rsidP="00B66385">
            <w:pPr>
              <w:spacing w:line="276" w:lineRule="auto"/>
              <w:rPr>
                <w:rFonts w:ascii="Times New Roman" w:eastAsia="Calibri" w:hAnsi="Times New Roman"/>
                <w:b/>
                <w:bCs/>
                <w:szCs w:val="24"/>
              </w:rPr>
            </w:pPr>
            <w:bookmarkStart w:id="21" w:name="_Hlk167967026"/>
            <w:r w:rsidRPr="004B7416">
              <w:rPr>
                <w:rFonts w:ascii="Times New Roman" w:eastAsia="Calibri" w:hAnsi="Times New Roman"/>
                <w:b/>
                <w:bCs/>
                <w:szCs w:val="24"/>
              </w:rPr>
              <w:t>VIII</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7FD5AE07" w14:textId="77777777" w:rsidR="00C62244" w:rsidRPr="00361B4F" w:rsidRDefault="00C62244" w:rsidP="00B66385">
            <w:pPr>
              <w:rPr>
                <w:rFonts w:ascii="Times New Roman" w:hAnsi="Times New Roman"/>
                <w:b/>
              </w:rPr>
            </w:pPr>
            <w:r w:rsidRPr="004B7416">
              <w:rPr>
                <w:rFonts w:ascii="Times New Roman" w:hAnsi="Times New Roman"/>
                <w:b/>
              </w:rPr>
              <w:t>AUTORUZRAUDZĪBA</w:t>
            </w:r>
          </w:p>
        </w:tc>
      </w:tr>
      <w:bookmarkEnd w:id="21"/>
      <w:tr w:rsidR="00C62244" w14:paraId="1883FF66" w14:textId="77777777" w:rsidTr="00B66385">
        <w:trPr>
          <w:trHeight w:val="2423"/>
        </w:trPr>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6F12F03" w14:textId="77777777" w:rsidR="00C62244" w:rsidRPr="004B7416" w:rsidRDefault="00C62244" w:rsidP="00B66385">
            <w:pPr>
              <w:spacing w:after="200" w:line="276" w:lineRule="auto"/>
              <w:rPr>
                <w:rFonts w:ascii="Times New Roman" w:eastAsia="Calibri" w:hAnsi="Times New Roman"/>
                <w:szCs w:val="24"/>
              </w:rPr>
            </w:pPr>
            <w:r w:rsidRPr="004B7416">
              <w:rPr>
                <w:rFonts w:ascii="Times New Roman" w:eastAsia="Calibri" w:hAnsi="Times New Roman"/>
                <w:szCs w:val="24"/>
              </w:rPr>
              <w:t xml:space="preserve">1. </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DA56EFE" w14:textId="77777777" w:rsidR="00C62244" w:rsidRDefault="00C62244" w:rsidP="001C457F">
            <w:pPr>
              <w:pStyle w:val="ListParagraph"/>
              <w:numPr>
                <w:ilvl w:val="0"/>
                <w:numId w:val="66"/>
              </w:numPr>
              <w:spacing w:after="160" w:line="259" w:lineRule="auto"/>
              <w:jc w:val="both"/>
            </w:pPr>
            <w:r w:rsidRPr="004B7416">
              <w:t xml:space="preserve">Autoruzraudzības mērķis ir nepieļaut būvniecības dalībnieku patvaļīgas atkāpes no akceptētās ieceres un izstrādātā būvprojekta, kā arī normatīvo aktu un standartu pārkāpumus būvdarbu gaitā. </w:t>
            </w:r>
          </w:p>
          <w:p w14:paraId="6E9FC523" w14:textId="77777777" w:rsidR="00C62244" w:rsidRDefault="00C62244" w:rsidP="001C457F">
            <w:pPr>
              <w:pStyle w:val="ListParagraph"/>
              <w:numPr>
                <w:ilvl w:val="0"/>
                <w:numId w:val="66"/>
              </w:numPr>
              <w:spacing w:after="160" w:line="259" w:lineRule="auto"/>
              <w:jc w:val="both"/>
            </w:pPr>
            <w:r w:rsidRPr="00D8195C">
              <w:t>Saskaņā ar Ministru kabineta 19.08.2014. noteikumu Nr. 500 “Vispārīgie būvnoteikumi” būvprojekta vadītājam ir pienākums t.sk. būvprojekta izmaiņu gadījumā nodrošināt atbilstošu to iestrādāšanu visās attiecīgajās būvprojekta daļās, ja nepieciešams, informēt par izmaiņām būvatļauju izdevušo institūciju un organizēt atbilstošu saskaņošanas procedūru, ka arī pārliecināties, ka būvprojektā ir iekļautas un izstrādātas visas nepieciešamās daļas atbilstoši projektēšanas uzdevumam un būvatļaujā ietvertajiem nosacījumiem</w:t>
            </w:r>
          </w:p>
          <w:p w14:paraId="025AB8C5" w14:textId="77777777" w:rsidR="00C62244" w:rsidRDefault="00C62244" w:rsidP="001C457F">
            <w:pPr>
              <w:pStyle w:val="ListParagraph"/>
              <w:numPr>
                <w:ilvl w:val="0"/>
                <w:numId w:val="66"/>
              </w:numPr>
              <w:spacing w:after="160" w:line="259" w:lineRule="auto"/>
              <w:jc w:val="both"/>
            </w:pPr>
            <w:r w:rsidRPr="00D8195C">
              <w:t>Izstrādātājs nodrošina autoruzraudzības veikšanu būvprojekta realizācijas (būvdarbu) laikā atbilstoši Ministru kabineta 19.08.2014. noteikumu Nr.500 “Vispārīgie būvnoteikumi” prasībām u.c. Latvijas Republikas spēkā esošajiem normatīvajiem aktiem</w:t>
            </w:r>
          </w:p>
          <w:p w14:paraId="6D6F0427" w14:textId="22502175" w:rsidR="00C62244" w:rsidRDefault="00C62244" w:rsidP="001C457F">
            <w:pPr>
              <w:pStyle w:val="ListParagraph"/>
              <w:numPr>
                <w:ilvl w:val="0"/>
                <w:numId w:val="66"/>
              </w:numPr>
              <w:spacing w:after="160" w:line="259" w:lineRule="auto"/>
              <w:jc w:val="both"/>
            </w:pPr>
            <w:r w:rsidRPr="00D8195C">
              <w:t>Izstrādātājs apņemas veikt autoruzraudzību no būvdarbu uzsākšanas dienas līdz objekta pieņemšanas ekspluatācijā un būvdarbu pilnīgai pabeigšanai, ko apliecina attiecīgs starp Pasūtītāju un būvdarbu veicēju parakstīts akts.</w:t>
            </w:r>
          </w:p>
          <w:p w14:paraId="56FF3AEA" w14:textId="2C94BA8B" w:rsidR="00C62244" w:rsidRPr="00D8195C" w:rsidRDefault="00C62244" w:rsidP="001C457F">
            <w:pPr>
              <w:pStyle w:val="ListParagraph"/>
              <w:numPr>
                <w:ilvl w:val="0"/>
                <w:numId w:val="66"/>
              </w:numPr>
              <w:spacing w:after="160" w:line="259" w:lineRule="auto"/>
              <w:jc w:val="both"/>
            </w:pPr>
            <w:r w:rsidRPr="00D8195C">
              <w:t xml:space="preserve">Atlīdzība par objekta autoruzraudzības pakalpojumiem tiek iekļauta </w:t>
            </w:r>
            <w:r w:rsidRPr="00C8328F">
              <w:t>Finanšu piedāvājumā</w:t>
            </w:r>
            <w:r w:rsidRPr="00D8195C">
              <w:t>. Autoruzraudzības izmaksās paredzami visi pakalpojumi, kas nodrošina autoruzrauga un autoruzraugu grupas darbu attiecībā uz šo objektu. Ar autoruzraudzības kārtībā izstrādājamiem risinājumiem (nepilnības, kļūdas, risinājumu detalizācija) visā objekta būvniecības laikā Autoruzraugs nodrošina bez papildu maksas.</w:t>
            </w:r>
          </w:p>
        </w:tc>
      </w:tr>
    </w:tbl>
    <w:p w14:paraId="1AE99E1C" w14:textId="77777777" w:rsidR="00C62244" w:rsidRDefault="00C62244" w:rsidP="00C62244">
      <w:pPr>
        <w:pStyle w:val="ListParagraph"/>
      </w:pPr>
    </w:p>
    <w:p w14:paraId="0F63588A" w14:textId="77777777" w:rsidR="00C62244" w:rsidRDefault="00C62244" w:rsidP="00C62244">
      <w:pPr>
        <w:pStyle w:val="ListParagraph"/>
      </w:pPr>
    </w:p>
    <w:p w14:paraId="71485ABB" w14:textId="77777777" w:rsidR="00C62244" w:rsidRPr="00555D1A" w:rsidRDefault="00C62244" w:rsidP="00C62244">
      <w:pPr>
        <w:pStyle w:val="ListParagraph"/>
        <w:rPr>
          <w:b/>
          <w:bCs/>
        </w:rPr>
      </w:pPr>
      <w:r w:rsidRPr="00266882">
        <w:rPr>
          <w:b/>
          <w:bCs/>
        </w:rPr>
        <w:t>P</w:t>
      </w:r>
      <w:r>
        <w:rPr>
          <w:b/>
          <w:bCs/>
        </w:rPr>
        <w:t>apildus dokumentācija, kas pieejama pie Pasūtītāja kā p</w:t>
      </w:r>
      <w:r w:rsidRPr="00266882">
        <w:rPr>
          <w:b/>
          <w:bCs/>
        </w:rPr>
        <w:t>ielikumi:</w:t>
      </w:r>
    </w:p>
    <w:p w14:paraId="7FCDA566" w14:textId="77777777" w:rsidR="00C62244" w:rsidRDefault="00C62244" w:rsidP="00C62244">
      <w:pPr>
        <w:pStyle w:val="ListParagraph"/>
        <w:numPr>
          <w:ilvl w:val="0"/>
          <w:numId w:val="65"/>
        </w:numPr>
        <w:spacing w:after="160" w:line="259" w:lineRule="auto"/>
      </w:pPr>
      <w:r>
        <w:t>Kleistu</w:t>
      </w:r>
      <w:r w:rsidRPr="0099262B">
        <w:t xml:space="preserve"> ielas </w:t>
      </w:r>
      <w:r>
        <w:t>28</w:t>
      </w:r>
      <w:r w:rsidRPr="0099262B">
        <w:t xml:space="preserve"> Topogrāfija uz 1 (vienas) lapas.</w:t>
      </w:r>
    </w:p>
    <w:p w14:paraId="0F4F48CC" w14:textId="77777777" w:rsidR="00C62244" w:rsidRPr="0099262B" w:rsidRDefault="00C62244" w:rsidP="00C62244">
      <w:pPr>
        <w:pStyle w:val="ListParagraph"/>
        <w:numPr>
          <w:ilvl w:val="0"/>
          <w:numId w:val="65"/>
        </w:numPr>
        <w:spacing w:after="160" w:line="259" w:lineRule="auto"/>
      </w:pPr>
      <w:r>
        <w:t>SIA “Firma L4” Tehniskā izpēte</w:t>
      </w:r>
    </w:p>
    <w:p w14:paraId="6FA86EA2" w14:textId="77777777" w:rsidR="00C62244" w:rsidRPr="003F14E2" w:rsidRDefault="00C62244" w:rsidP="00C62244">
      <w:pPr>
        <w:pStyle w:val="ListParagraph"/>
        <w:ind w:left="1080"/>
      </w:pPr>
    </w:p>
    <w:p w14:paraId="2BA9235B" w14:textId="77777777" w:rsidR="00C62244" w:rsidRPr="003F14E2" w:rsidRDefault="00C62244" w:rsidP="00C62244">
      <w:pPr>
        <w:pStyle w:val="ListParagraph"/>
        <w:ind w:left="1080"/>
      </w:pPr>
    </w:p>
    <w:p w14:paraId="7C39D40E" w14:textId="246923F6" w:rsidR="00CA3923" w:rsidRDefault="00CA3923" w:rsidP="00D87E0F">
      <w:pPr>
        <w:ind w:left="644"/>
        <w:jc w:val="right"/>
        <w:rPr>
          <w:rFonts w:ascii="Times New Roman" w:hAnsi="Times New Roman"/>
          <w:sz w:val="20"/>
        </w:rPr>
      </w:pPr>
    </w:p>
    <w:p w14:paraId="62B89FEE" w14:textId="0E4FDE03" w:rsidR="00811DBE" w:rsidRDefault="00811DBE">
      <w:pPr>
        <w:rPr>
          <w:rFonts w:ascii="Times New Roman" w:hAnsi="Times New Roman"/>
          <w:sz w:val="20"/>
        </w:rPr>
      </w:pPr>
      <w:r>
        <w:rPr>
          <w:rFonts w:ascii="Times New Roman" w:hAnsi="Times New Roman"/>
          <w:sz w:val="20"/>
        </w:rPr>
        <w:br w:type="page"/>
      </w:r>
    </w:p>
    <w:p w14:paraId="185F4DDD" w14:textId="541376AC" w:rsidR="00D87E0F" w:rsidRPr="00E620DC" w:rsidRDefault="000022DE" w:rsidP="00246356">
      <w:pPr>
        <w:ind w:left="644"/>
        <w:jc w:val="right"/>
        <w:rPr>
          <w:rFonts w:ascii="Times New Roman" w:hAnsi="Times New Roman"/>
          <w:sz w:val="20"/>
        </w:rPr>
      </w:pPr>
      <w:r>
        <w:rPr>
          <w:rFonts w:ascii="Times New Roman" w:hAnsi="Times New Roman"/>
          <w:sz w:val="20"/>
        </w:rPr>
        <w:lastRenderedPageBreak/>
        <w:t>4</w:t>
      </w:r>
      <w:r w:rsidR="00D87E0F" w:rsidRPr="00E620DC">
        <w:rPr>
          <w:rFonts w:ascii="Times New Roman" w:hAnsi="Times New Roman"/>
          <w:sz w:val="20"/>
        </w:rPr>
        <w:t>. pielikums</w:t>
      </w:r>
    </w:p>
    <w:p w14:paraId="732AFEB4" w14:textId="77777777" w:rsidR="00AE63F3" w:rsidRPr="006511BE" w:rsidRDefault="00AE63F3" w:rsidP="00AE63F3">
      <w:pPr>
        <w:pStyle w:val="Caption"/>
        <w:jc w:val="right"/>
        <w:rPr>
          <w:b w:val="0"/>
          <w:bCs/>
          <w:sz w:val="20"/>
        </w:rPr>
      </w:pPr>
      <w:r w:rsidRPr="006511BE">
        <w:rPr>
          <w:b w:val="0"/>
          <w:bCs/>
          <w:sz w:val="20"/>
        </w:rPr>
        <w:t>Iepirkuma procedūras nolikumam</w:t>
      </w:r>
    </w:p>
    <w:p w14:paraId="537A3614" w14:textId="77777777" w:rsidR="00AE63F3" w:rsidRPr="006511BE" w:rsidRDefault="00AE63F3" w:rsidP="00AE63F3">
      <w:pPr>
        <w:jc w:val="right"/>
        <w:rPr>
          <w:rFonts w:ascii="Times New Roman" w:hAnsi="Times New Roman"/>
          <w:bCs/>
          <w:color w:val="000000" w:themeColor="text1"/>
          <w:sz w:val="20"/>
        </w:rPr>
      </w:pPr>
      <w:r w:rsidRPr="006511BE">
        <w:rPr>
          <w:rFonts w:ascii="Times New Roman" w:hAnsi="Times New Roman"/>
          <w:bCs/>
          <w:sz w:val="20"/>
        </w:rPr>
        <w:t>“</w:t>
      </w:r>
      <w:r w:rsidRPr="006511BE">
        <w:rPr>
          <w:rFonts w:ascii="Times New Roman" w:hAnsi="Times New Roman"/>
          <w:bCs/>
          <w:color w:val="000000" w:themeColor="text1"/>
          <w:sz w:val="20"/>
        </w:rPr>
        <w:t>Ārējo lietus, ražošanas un sadzīves kanalizācijas tīklu modernizācijas</w:t>
      </w:r>
    </w:p>
    <w:p w14:paraId="12796C51" w14:textId="77777777" w:rsidR="00AE63F3" w:rsidRPr="006511BE" w:rsidRDefault="00AE63F3" w:rsidP="00AE63F3">
      <w:pPr>
        <w:jc w:val="right"/>
        <w:rPr>
          <w:rFonts w:ascii="Times New Roman" w:hAnsi="Times New Roman"/>
          <w:bCs/>
          <w:color w:val="000000" w:themeColor="text1"/>
          <w:sz w:val="20"/>
        </w:rPr>
      </w:pPr>
      <w:r w:rsidRPr="006511BE">
        <w:rPr>
          <w:rFonts w:ascii="Times New Roman" w:hAnsi="Times New Roman"/>
          <w:bCs/>
          <w:color w:val="000000" w:themeColor="text1"/>
          <w:sz w:val="20"/>
        </w:rPr>
        <w:t xml:space="preserve"> Kleistu iela 28 un Vestienas iela 35 būvprojektu izstrāde un autoruzraudzība”</w:t>
      </w:r>
    </w:p>
    <w:p w14:paraId="66CEE512" w14:textId="6B32BF4A" w:rsidR="00D87E0F" w:rsidRDefault="00AE63F3" w:rsidP="00AE63F3">
      <w:pPr>
        <w:jc w:val="right"/>
        <w:rPr>
          <w:rFonts w:ascii="Times New Roman" w:hAnsi="Times New Roman"/>
          <w:bCs/>
          <w:szCs w:val="24"/>
        </w:rPr>
      </w:pPr>
      <w:r w:rsidRPr="006511BE">
        <w:rPr>
          <w:rFonts w:ascii="Times New Roman" w:hAnsi="Times New Roman"/>
          <w:bCs/>
          <w:sz w:val="20"/>
        </w:rPr>
        <w:t>identifikācijas Nr. RS/2024/</w:t>
      </w:r>
      <w:r w:rsidR="00EE43B7">
        <w:rPr>
          <w:rFonts w:ascii="Times New Roman" w:hAnsi="Times New Roman"/>
          <w:bCs/>
          <w:sz w:val="20"/>
        </w:rPr>
        <w:t>60</w:t>
      </w:r>
    </w:p>
    <w:p w14:paraId="5CF99CAB" w14:textId="77777777" w:rsidR="000022DE" w:rsidRPr="00B51EA6" w:rsidRDefault="000022DE" w:rsidP="000022DE">
      <w:pPr>
        <w:jc w:val="right"/>
        <w:rPr>
          <w:rFonts w:ascii="Times New Roman" w:hAnsi="Times New Roman"/>
        </w:rPr>
      </w:pPr>
    </w:p>
    <w:p w14:paraId="74A5D167" w14:textId="77777777" w:rsidR="00D87E0F" w:rsidRDefault="00D87E0F" w:rsidP="006D606F">
      <w:pPr>
        <w:jc w:val="center"/>
        <w:rPr>
          <w:rFonts w:ascii="Times New Roman" w:hAnsi="Times New Roman"/>
          <w:bCs/>
          <w:szCs w:val="24"/>
        </w:rPr>
      </w:pPr>
    </w:p>
    <w:p w14:paraId="6EA0E867" w14:textId="77777777" w:rsidR="00811DBE" w:rsidRDefault="00811DBE" w:rsidP="00811DBE">
      <w:pPr>
        <w:autoSpaceDE w:val="0"/>
        <w:autoSpaceDN w:val="0"/>
        <w:adjustRightInd w:val="0"/>
        <w:jc w:val="center"/>
        <w:rPr>
          <w:rFonts w:ascii="Times New Roman" w:hAnsi="Times New Roman"/>
          <w:szCs w:val="24"/>
        </w:rPr>
      </w:pPr>
      <w:r w:rsidRPr="008A507F">
        <w:rPr>
          <w:rFonts w:ascii="Times New Roman" w:hAnsi="Times New Roman"/>
          <w:szCs w:val="24"/>
        </w:rPr>
        <w:t>PROJEKTĒŠANAS UZDEVUMS</w:t>
      </w:r>
    </w:p>
    <w:p w14:paraId="0682A107" w14:textId="77777777" w:rsidR="003674CC" w:rsidRPr="003674CC" w:rsidRDefault="003674CC" w:rsidP="003674CC">
      <w:pPr>
        <w:jc w:val="center"/>
        <w:rPr>
          <w:rFonts w:ascii="Times New Roman" w:hAnsi="Times New Roman"/>
          <w:b/>
        </w:rPr>
      </w:pPr>
      <w:r w:rsidRPr="003674CC">
        <w:rPr>
          <w:rFonts w:ascii="Times New Roman" w:hAnsi="Times New Roman"/>
          <w:b/>
        </w:rPr>
        <w:t xml:space="preserve">Ārējo lietus, ražošanas un sadzīves kanalizācijas tīklu modernizācija, </w:t>
      </w:r>
    </w:p>
    <w:p w14:paraId="5C6847F5" w14:textId="77777777" w:rsidR="003674CC" w:rsidRPr="003674CC" w:rsidRDefault="003674CC" w:rsidP="003674CC">
      <w:pPr>
        <w:jc w:val="center"/>
        <w:rPr>
          <w:rFonts w:ascii="Times New Roman" w:hAnsi="Times New Roman"/>
          <w:b/>
        </w:rPr>
      </w:pPr>
      <w:r w:rsidRPr="003674CC">
        <w:rPr>
          <w:rFonts w:ascii="Times New Roman" w:hAnsi="Times New Roman"/>
          <w:b/>
        </w:rPr>
        <w:t>Vestienas iela 35 (autobusu depo Nr.7)</w:t>
      </w:r>
    </w:p>
    <w:p w14:paraId="5C9C8AD6" w14:textId="77777777" w:rsidR="003674CC" w:rsidRDefault="003674CC" w:rsidP="003674CC">
      <w:pPr>
        <w:tabs>
          <w:tab w:val="left" w:pos="284"/>
        </w:tabs>
        <w:spacing w:after="200" w:line="276" w:lineRule="auto"/>
        <w:jc w:val="center"/>
        <w:rPr>
          <w:rFonts w:ascii="Times New Roman" w:hAnsi="Times New Roman"/>
          <w:b/>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3674CC" w14:paraId="45068428" w14:textId="77777777" w:rsidTr="00B66385">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C87124C" w14:textId="77777777" w:rsidR="003674CC" w:rsidRDefault="003674CC" w:rsidP="00B66385">
            <w:r>
              <w:rPr>
                <w:rFonts w:ascii="Times New Roman" w:hAnsi="Times New Roman"/>
                <w:b/>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4D5F6A7" w14:textId="77777777" w:rsidR="003674CC" w:rsidRDefault="003674CC" w:rsidP="00B66385">
            <w:pPr>
              <w:rPr>
                <w:rFonts w:ascii="Times New Roman" w:hAnsi="Times New Roman"/>
              </w:rPr>
            </w:pPr>
            <w:r>
              <w:rPr>
                <w:rFonts w:ascii="Times New Roman" w:hAnsi="Times New Roman"/>
                <w:b/>
              </w:rPr>
              <w:t>PASŪTĪTĀJS</w:t>
            </w:r>
            <w:r>
              <w:rPr>
                <w:rFonts w:ascii="Times New Roman" w:hAnsi="Times New Roman"/>
              </w:rPr>
              <w:t xml:space="preserve"> – RP SIA “Rīgas satiksme”</w:t>
            </w:r>
          </w:p>
          <w:p w14:paraId="7F64470C" w14:textId="77777777" w:rsidR="003674CC" w:rsidRPr="004F030C" w:rsidRDefault="003674CC" w:rsidP="00B66385">
            <w:pPr>
              <w:rPr>
                <w:rFonts w:ascii="Times New Roman" w:hAnsi="Times New Roman"/>
              </w:rPr>
            </w:pPr>
            <w:r w:rsidRPr="001E0B19">
              <w:rPr>
                <w:rFonts w:ascii="Times New Roman" w:hAnsi="Times New Roman"/>
                <w:b/>
              </w:rPr>
              <w:t>PROJEKTĒŠANAS</w:t>
            </w:r>
            <w:r>
              <w:rPr>
                <w:rFonts w:ascii="Times New Roman" w:hAnsi="Times New Roman"/>
                <w:b/>
              </w:rPr>
              <w:t xml:space="preserve"> IZSTRĀDES NEPIECIEŠAMĪBAS PAMATOJUMS</w:t>
            </w:r>
            <w:r>
              <w:rPr>
                <w:rFonts w:ascii="Times New Roman" w:hAnsi="Times New Roman"/>
              </w:rPr>
              <w:t>: Būvprojekta izstrāde projektēšanas iepirkuma vajadzībām “Ārējo kanalizācijas tīklu modernizācija”</w:t>
            </w:r>
          </w:p>
        </w:tc>
      </w:tr>
      <w:tr w:rsidR="003674CC" w14:paraId="2B318CE6" w14:textId="77777777" w:rsidTr="00B66385">
        <w:trPr>
          <w:trHeight w:val="245"/>
        </w:trPr>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608C27B" w14:textId="77777777" w:rsidR="003674CC" w:rsidRDefault="003674CC" w:rsidP="00B66385">
            <w:pPr>
              <w:spacing w:after="240"/>
            </w:pPr>
            <w:r>
              <w:rPr>
                <w:rFonts w:ascii="Times New Roman" w:hAnsi="Times New Roman"/>
                <w:b/>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3919BB41" w14:textId="77777777" w:rsidR="003674CC" w:rsidRDefault="003674CC" w:rsidP="00B66385">
            <w:pPr>
              <w:ind w:right="-101"/>
            </w:pPr>
            <w:r>
              <w:rPr>
                <w:rFonts w:ascii="Times New Roman" w:hAnsi="Times New Roman"/>
                <w:b/>
              </w:rPr>
              <w:t>ZIŅAS PAR OBJEKTU</w:t>
            </w:r>
          </w:p>
        </w:tc>
      </w:tr>
      <w:tr w:rsidR="003674CC" w14:paraId="73641948" w14:textId="77777777" w:rsidTr="00B66385">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716B1" w14:textId="77777777" w:rsidR="003674CC" w:rsidRDefault="003674CC" w:rsidP="00B66385">
            <w:pPr>
              <w:spacing w:after="240"/>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E548C" w14:textId="77777777" w:rsidR="003674CC" w:rsidRDefault="003674CC" w:rsidP="00B66385">
            <w:r>
              <w:rPr>
                <w:rFonts w:ascii="Times New Roman" w:hAnsi="Times New Roman"/>
                <w:color w:val="000000"/>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E6D4E" w14:textId="77777777" w:rsidR="003674CC" w:rsidRDefault="003674CC" w:rsidP="00B66385">
            <w:r>
              <w:rPr>
                <w:rFonts w:ascii="Times New Roman" w:hAnsi="Times New Roman"/>
              </w:rPr>
              <w:t>Lietus, ražošanas un sadzīves kanalizācijas tīklu modernizācija Vestienas</w:t>
            </w:r>
            <w:r w:rsidRPr="003F14E2">
              <w:rPr>
                <w:rFonts w:ascii="Times New Roman" w:hAnsi="Times New Roman"/>
              </w:rPr>
              <w:t xml:space="preserve"> iela </w:t>
            </w:r>
            <w:r>
              <w:rPr>
                <w:rFonts w:ascii="Times New Roman" w:hAnsi="Times New Roman"/>
              </w:rPr>
              <w:t>35</w:t>
            </w:r>
            <w:r w:rsidRPr="003F14E2">
              <w:rPr>
                <w:rFonts w:ascii="Times New Roman" w:hAnsi="Times New Roman"/>
              </w:rPr>
              <w:t>, Rīga</w:t>
            </w:r>
          </w:p>
        </w:tc>
      </w:tr>
      <w:tr w:rsidR="003674CC" w14:paraId="061EA1FE"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AD817" w14:textId="77777777" w:rsidR="003674CC" w:rsidRDefault="003674CC"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B0CACA" w14:textId="77777777" w:rsidR="003674CC" w:rsidRDefault="003674CC" w:rsidP="00B66385">
            <w:pPr>
              <w:rPr>
                <w:rFonts w:ascii="Times New Roman" w:hAnsi="Times New Roman"/>
                <w:color w:val="000000"/>
              </w:rPr>
            </w:pPr>
            <w:r>
              <w:rPr>
                <w:rFonts w:ascii="Times New Roman" w:hAnsi="Times New Roman"/>
                <w:color w:val="000000"/>
              </w:rPr>
              <w:t xml:space="preserve">Objekta adrese,  </w:t>
            </w:r>
          </w:p>
          <w:p w14:paraId="39607875" w14:textId="77777777" w:rsidR="003674CC" w:rsidRDefault="003674CC" w:rsidP="00B66385">
            <w:r>
              <w:rPr>
                <w:rFonts w:ascii="Times New Roman" w:hAnsi="Times New Roman"/>
                <w:color w:val="000000"/>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9E883" w14:textId="77777777" w:rsidR="003674CC" w:rsidRPr="00546406" w:rsidRDefault="003674CC" w:rsidP="00B66385">
            <w:pPr>
              <w:rPr>
                <w:rFonts w:ascii="Times New Roman" w:hAnsi="Times New Roman"/>
                <w:color w:val="000000"/>
              </w:rPr>
            </w:pPr>
            <w:r w:rsidRPr="00546406">
              <w:rPr>
                <w:rFonts w:ascii="Times New Roman" w:hAnsi="Times New Roman"/>
                <w:color w:val="000000"/>
              </w:rPr>
              <w:t xml:space="preserve">Vestienas iela 35, Rīga, LV-1035                                                  </w:t>
            </w:r>
          </w:p>
          <w:p w14:paraId="4259B26C" w14:textId="77777777" w:rsidR="003674CC" w:rsidRDefault="003674CC" w:rsidP="00B66385">
            <w:r w:rsidRPr="00546406">
              <w:rPr>
                <w:rFonts w:ascii="Times New Roman" w:hAnsi="Times New Roman"/>
                <w:color w:val="000000"/>
              </w:rPr>
              <w:t>01001180014; 01001180030; 01000710039; 01000710447;</w:t>
            </w:r>
          </w:p>
        </w:tc>
      </w:tr>
      <w:tr w:rsidR="003674CC" w14:paraId="46115614" w14:textId="77777777" w:rsidTr="00B66385">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94F0F" w14:textId="77777777" w:rsidR="003674CC" w:rsidRDefault="003674CC"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ADEB9" w14:textId="77777777" w:rsidR="003674CC" w:rsidRDefault="003674CC" w:rsidP="00B66385">
            <w:r>
              <w:rPr>
                <w:rFonts w:ascii="Times New Roman" w:hAnsi="Times New Roman"/>
                <w:color w:val="000000"/>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5F24BD" w14:textId="77777777" w:rsidR="003674CC" w:rsidRDefault="003674CC" w:rsidP="00B66385">
            <w:r>
              <w:rPr>
                <w:rFonts w:ascii="Times New Roman" w:hAnsi="Times New Roman"/>
                <w:color w:val="000000"/>
              </w:rPr>
              <w:t>II grupa</w:t>
            </w:r>
            <w:r>
              <w:rPr>
                <w:rStyle w:val="FootnoteReference"/>
                <w:rFonts w:ascii="Times New Roman" w:hAnsi="Times New Roman"/>
                <w:color w:val="000000"/>
              </w:rPr>
              <w:footnoteReference w:id="5"/>
            </w:r>
          </w:p>
        </w:tc>
      </w:tr>
      <w:tr w:rsidR="003674CC" w14:paraId="0D9C11AD"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01B01" w14:textId="77777777" w:rsidR="003674CC" w:rsidRDefault="003674CC"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8B1C1" w14:textId="77777777" w:rsidR="003674CC" w:rsidRDefault="003674CC" w:rsidP="00B66385">
            <w:r>
              <w:rPr>
                <w:rFonts w:ascii="Times New Roman" w:hAnsi="Times New Roman"/>
                <w:color w:val="000000"/>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82262" w14:textId="77777777" w:rsidR="003674CC" w:rsidRDefault="003674CC" w:rsidP="00B66385">
            <w:r>
              <w:rPr>
                <w:rFonts w:ascii="Times New Roman" w:hAnsi="Times New Roman"/>
                <w:color w:val="000000"/>
              </w:rPr>
              <w:t>Nedzīvojamās ēkas</w:t>
            </w:r>
          </w:p>
        </w:tc>
      </w:tr>
      <w:tr w:rsidR="003674CC" w14:paraId="2D6287A0"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EC7EE" w14:textId="77777777" w:rsidR="003674CC" w:rsidRDefault="003674CC"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8C423" w14:textId="77777777" w:rsidR="003674CC" w:rsidRDefault="003674CC" w:rsidP="00B66385">
            <w:r>
              <w:rPr>
                <w:rFonts w:ascii="Times New Roman" w:hAnsi="Times New Roman"/>
                <w:color w:val="000000"/>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F941EB" w14:textId="77777777" w:rsidR="003674CC" w:rsidRDefault="003674CC" w:rsidP="00B66385">
            <w:r>
              <w:rPr>
                <w:rFonts w:ascii="Times New Roman" w:hAnsi="Times New Roman"/>
              </w:rPr>
              <w:t>Kods: 1251</w:t>
            </w:r>
            <w:r>
              <w:rPr>
                <w:rStyle w:val="FootnoteReference"/>
                <w:rFonts w:ascii="Times New Roman" w:hAnsi="Times New Roman"/>
              </w:rPr>
              <w:footnoteReference w:id="6"/>
            </w:r>
            <w:r>
              <w:rPr>
                <w:rFonts w:ascii="Times New Roman" w:hAnsi="Times New Roman"/>
              </w:rPr>
              <w:t xml:space="preserve"> (Rūpnieciskās ražošanas ēkas)</w:t>
            </w:r>
          </w:p>
        </w:tc>
      </w:tr>
      <w:tr w:rsidR="003674CC" w14:paraId="7E2AFFBF"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9C1E5" w14:textId="77777777" w:rsidR="003674CC" w:rsidRDefault="003674CC"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902D96" w14:textId="77777777" w:rsidR="003674CC" w:rsidRPr="00513FC5" w:rsidRDefault="003674CC" w:rsidP="00B66385">
            <w:pPr>
              <w:rPr>
                <w:rFonts w:ascii="Times New Roman" w:hAnsi="Times New Roman"/>
                <w:szCs w:val="24"/>
              </w:rPr>
            </w:pPr>
            <w:r>
              <w:rPr>
                <w:rFonts w:ascii="Times New Roman" w:hAnsi="Times New Roman"/>
                <w:color w:val="000000"/>
                <w:szCs w:val="24"/>
              </w:rPr>
              <w:t>Būvniecības veids</w:t>
            </w:r>
            <w:r w:rsidRPr="0067329C">
              <w:rPr>
                <w:rFonts w:ascii="Times New Roman" w:hAnsi="Times New Roman"/>
                <w:color w:val="000000"/>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17A3B" w14:textId="77777777" w:rsidR="003674CC" w:rsidRPr="00513FC5" w:rsidRDefault="003674CC" w:rsidP="00B66385">
            <w:pPr>
              <w:rPr>
                <w:rFonts w:ascii="Times New Roman" w:hAnsi="Times New Roman"/>
                <w:szCs w:val="24"/>
              </w:rPr>
            </w:pPr>
            <w:r>
              <w:rPr>
                <w:rFonts w:ascii="Times New Roman" w:hAnsi="Times New Roman"/>
                <w:szCs w:val="24"/>
              </w:rPr>
              <w:t>Jaunbūve, pārbūve</w:t>
            </w:r>
          </w:p>
        </w:tc>
      </w:tr>
      <w:tr w:rsidR="003674CC" w14:paraId="42420465" w14:textId="77777777" w:rsidTr="00B66385">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24C2E" w14:textId="77777777" w:rsidR="003674CC" w:rsidRDefault="003674CC" w:rsidP="00B66385">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15C0D" w14:textId="77777777" w:rsidR="003674CC" w:rsidRPr="00513FC5" w:rsidRDefault="003674CC" w:rsidP="00B66385">
            <w:pPr>
              <w:rPr>
                <w:rFonts w:ascii="Times New Roman" w:hAnsi="Times New Roman"/>
                <w:szCs w:val="24"/>
              </w:rPr>
            </w:pPr>
            <w:r>
              <w:rPr>
                <w:rFonts w:ascii="Times New Roman" w:hAnsi="Times New Roman"/>
                <w:color w:val="000000"/>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45224F" w14:textId="77777777" w:rsidR="003674CC" w:rsidRPr="00513FC5" w:rsidRDefault="003674CC" w:rsidP="00B66385">
            <w:pPr>
              <w:rPr>
                <w:rFonts w:ascii="Times New Roman" w:eastAsia="Calibri" w:hAnsi="Times New Roman"/>
                <w:szCs w:val="24"/>
              </w:rPr>
            </w:pPr>
            <w:r w:rsidRPr="00546406">
              <w:rPr>
                <w:rFonts w:ascii="Times New Roman" w:hAnsi="Times New Roman"/>
                <w:color w:val="000000"/>
              </w:rPr>
              <w:t>8,1774 ha</w:t>
            </w:r>
          </w:p>
        </w:tc>
      </w:tr>
      <w:tr w:rsidR="003674CC" w14:paraId="52FF8FBE" w14:textId="77777777" w:rsidTr="00B66385">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79AF6C68" w14:textId="77777777" w:rsidR="003674CC" w:rsidRDefault="003674CC" w:rsidP="00B66385">
            <w:pPr>
              <w:jc w:val="center"/>
            </w:pPr>
            <w:r>
              <w:rPr>
                <w:rFonts w:ascii="Times New Roman" w:hAnsi="Times New Roman"/>
                <w:b/>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9DECA31" w14:textId="77777777" w:rsidR="003674CC" w:rsidRDefault="003674CC" w:rsidP="00B66385">
            <w:r>
              <w:rPr>
                <w:rFonts w:ascii="Times New Roman" w:hAnsi="Times New Roman"/>
                <w:b/>
                <w:color w:val="000000"/>
              </w:rPr>
              <w:t>DOKUMENTĀCIJAS IZSTRĀDES MĒRĶIS, IZSTRĀDES NOSACĪJUMI UN SASKAŅOŠANA</w:t>
            </w:r>
          </w:p>
        </w:tc>
      </w:tr>
      <w:tr w:rsidR="003674CC" w14:paraId="202CA890" w14:textId="77777777" w:rsidTr="00B66385">
        <w:trPr>
          <w:trHeight w:val="2542"/>
        </w:trPr>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13A52FA" w14:textId="77777777" w:rsidR="003674CC" w:rsidRDefault="003674CC" w:rsidP="00B66385">
            <w:pPr>
              <w:jc w:val="center"/>
            </w:pPr>
            <w:r>
              <w:rPr>
                <w:rFonts w:ascii="Times New Roman" w:hAnsi="Times New Roman"/>
                <w:color w:val="000000"/>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58E0A54" w14:textId="77777777" w:rsidR="003674CC" w:rsidRPr="006D4AFA" w:rsidRDefault="003674CC" w:rsidP="003674CC">
            <w:pPr>
              <w:pStyle w:val="ListParagraph"/>
              <w:numPr>
                <w:ilvl w:val="0"/>
                <w:numId w:val="67"/>
              </w:numPr>
              <w:jc w:val="both"/>
            </w:pPr>
            <w:r w:rsidRPr="006D4AFA">
              <w:rPr>
                <w:color w:val="000000"/>
              </w:rPr>
              <w:t>Pasūtītāja objekta kanalizācijas tīklu nodrošināšanai izstrādāt būvprojektu tehniski pareizai un funkcionējošai lietus, ražošanas un sadzīves kanalizācijas tīklu izbūvei. Izvērtēt SIA “Firma L4” izstrādāto “Tehnisko izpēti”, izvēlēties efektīvāko un veiksmīgāko Notekūdeņu attīrīšanas iekārtu (NAI) tehniski pareizai un funkcionējošai lietus, ražošanas un sadzīves kanalizācijas tīklu izbūvei. Sniegt optimālo risinājumu, nepieciešamības gadījumā Būvprojektā izstrādāt citus risinājumus.</w:t>
            </w:r>
          </w:p>
          <w:p w14:paraId="552EF342" w14:textId="77777777" w:rsidR="003674CC" w:rsidRPr="00B73E92" w:rsidRDefault="003674CC" w:rsidP="003674CC">
            <w:pPr>
              <w:numPr>
                <w:ilvl w:val="0"/>
                <w:numId w:val="61"/>
              </w:numPr>
              <w:ind w:left="720" w:hanging="360"/>
              <w:jc w:val="both"/>
              <w:rPr>
                <w:rFonts w:ascii="Times New Roman" w:hAnsi="Times New Roman"/>
                <w:szCs w:val="24"/>
              </w:rPr>
            </w:pPr>
            <w:r>
              <w:rPr>
                <w:rFonts w:ascii="Times New Roman" w:hAnsi="Times New Roman"/>
                <w:szCs w:val="24"/>
              </w:rPr>
              <w:t>Būvprojekta</w:t>
            </w:r>
            <w:r w:rsidRPr="00B73E92">
              <w:rPr>
                <w:rFonts w:ascii="Times New Roman" w:hAnsi="Times New Roman"/>
                <w:szCs w:val="24"/>
              </w:rPr>
              <w:t xml:space="preserve"> izstrādātājs (turpmāk – Izstrādātājs) veic esošā objekta apsekošanu un izstrādā </w:t>
            </w:r>
            <w:r>
              <w:rPr>
                <w:rFonts w:ascii="Times New Roman" w:hAnsi="Times New Roman"/>
                <w:szCs w:val="24"/>
              </w:rPr>
              <w:t>Būvprojektu</w:t>
            </w:r>
            <w:r w:rsidRPr="00B73E92">
              <w:rPr>
                <w:rFonts w:ascii="Times New Roman" w:hAnsi="Times New Roman"/>
                <w:szCs w:val="24"/>
              </w:rPr>
              <w:t xml:space="preserve"> atbilstoši spēkā esošo normatīvo aktu prasībām.</w:t>
            </w:r>
          </w:p>
          <w:p w14:paraId="05371468" w14:textId="77777777" w:rsidR="003674CC" w:rsidRPr="00B73E92" w:rsidRDefault="003674CC" w:rsidP="003674CC">
            <w:pPr>
              <w:numPr>
                <w:ilvl w:val="0"/>
                <w:numId w:val="61"/>
              </w:numPr>
              <w:ind w:left="720" w:hanging="360"/>
              <w:jc w:val="both"/>
              <w:rPr>
                <w:rFonts w:ascii="Times New Roman" w:hAnsi="Times New Roman"/>
                <w:szCs w:val="24"/>
              </w:rPr>
            </w:pPr>
            <w:r>
              <w:rPr>
                <w:rFonts w:ascii="Times New Roman" w:hAnsi="Times New Roman"/>
                <w:szCs w:val="24"/>
              </w:rPr>
              <w:t>Būvprojekts</w:t>
            </w:r>
            <w:r w:rsidRPr="00B73E92">
              <w:rPr>
                <w:rFonts w:ascii="Times New Roman" w:hAnsi="Times New Roman"/>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w:t>
            </w:r>
            <w:r>
              <w:rPr>
                <w:rFonts w:ascii="Times New Roman" w:hAnsi="Times New Roman"/>
                <w:szCs w:val="24"/>
              </w:rPr>
              <w:t>Būvprojektu</w:t>
            </w:r>
            <w:r w:rsidRPr="00B73E92">
              <w:rPr>
                <w:rFonts w:ascii="Times New Roman" w:hAnsi="Times New Roman"/>
                <w:szCs w:val="24"/>
              </w:rPr>
              <w:t xml:space="preserve">, Izstrādātājs nepieciešamības gadījumā, izmantojot savas profesionālās un praktiskās zināšanas, veic visus papildus nepieciešamos izpētes darbus veiksmīgai izstrādei. </w:t>
            </w:r>
          </w:p>
          <w:p w14:paraId="2D167CB3" w14:textId="77777777" w:rsidR="003674CC" w:rsidRPr="00A21C39" w:rsidRDefault="003674CC" w:rsidP="003674CC">
            <w:pPr>
              <w:numPr>
                <w:ilvl w:val="0"/>
                <w:numId w:val="61"/>
              </w:numPr>
              <w:ind w:left="720" w:hanging="360"/>
              <w:jc w:val="both"/>
              <w:rPr>
                <w:rFonts w:ascii="Times New Roman" w:hAnsi="Times New Roman"/>
                <w:szCs w:val="24"/>
              </w:rPr>
            </w:pPr>
            <w:r w:rsidRPr="00E919F2">
              <w:rPr>
                <w:rFonts w:ascii="Times New Roman" w:hAnsi="Times New Roman"/>
                <w:szCs w:val="24"/>
              </w:rPr>
              <w:t xml:space="preserve">Izstrādātājs veic </w:t>
            </w:r>
            <w:r>
              <w:rPr>
                <w:rFonts w:ascii="Times New Roman" w:hAnsi="Times New Roman"/>
                <w:szCs w:val="24"/>
              </w:rPr>
              <w:t>Būvprojekta</w:t>
            </w:r>
            <w:r w:rsidRPr="00E919F2">
              <w:rPr>
                <w:rFonts w:ascii="Times New Roman" w:hAnsi="Times New Roman"/>
                <w:szCs w:val="24"/>
              </w:rPr>
              <w:t xml:space="preserve"> izstrādi ar saviem resursiem. Visus ar dokumentācijas izstrādi saistītos izdevumus sedz Izstrādātājs</w:t>
            </w:r>
            <w:r w:rsidRPr="00A21C39">
              <w:rPr>
                <w:rFonts w:ascii="Times New Roman" w:hAnsi="Times New Roman"/>
                <w:szCs w:val="24"/>
              </w:rPr>
              <w:t>.</w:t>
            </w:r>
          </w:p>
          <w:p w14:paraId="52BAAB3B" w14:textId="77777777" w:rsidR="003674CC" w:rsidRDefault="003674CC" w:rsidP="003674CC">
            <w:pPr>
              <w:numPr>
                <w:ilvl w:val="0"/>
                <w:numId w:val="61"/>
              </w:numPr>
              <w:ind w:left="720" w:hanging="360"/>
              <w:jc w:val="both"/>
              <w:rPr>
                <w:rFonts w:ascii="Times New Roman" w:hAnsi="Times New Roman"/>
                <w:szCs w:val="24"/>
              </w:rPr>
            </w:pPr>
            <w:r w:rsidRPr="00B73E92">
              <w:rPr>
                <w:rFonts w:ascii="Times New Roman" w:hAnsi="Times New Roman"/>
                <w:szCs w:val="24"/>
              </w:rPr>
              <w:t xml:space="preserve">Izstrādātājs nodrošina nepieciešamos dokumentus un izejmateriālus </w:t>
            </w:r>
            <w:r>
              <w:rPr>
                <w:rFonts w:ascii="Times New Roman" w:hAnsi="Times New Roman"/>
                <w:szCs w:val="24"/>
              </w:rPr>
              <w:t>Būvprojekta</w:t>
            </w:r>
            <w:r w:rsidRPr="00B73E92">
              <w:rPr>
                <w:rFonts w:ascii="Times New Roman" w:hAnsi="Times New Roman"/>
                <w:szCs w:val="24"/>
              </w:rPr>
              <w:t xml:space="preserve"> izstrād</w:t>
            </w:r>
            <w:r w:rsidRPr="00652825">
              <w:rPr>
                <w:rFonts w:ascii="Times New Roman" w:hAnsi="Times New Roman"/>
                <w:szCs w:val="24"/>
              </w:rPr>
              <w:t xml:space="preserve">ei. </w:t>
            </w:r>
          </w:p>
          <w:p w14:paraId="5E47C5DB" w14:textId="77777777" w:rsidR="003674CC" w:rsidRPr="00B73E92" w:rsidRDefault="003674CC" w:rsidP="003674CC">
            <w:pPr>
              <w:numPr>
                <w:ilvl w:val="0"/>
                <w:numId w:val="61"/>
              </w:numPr>
              <w:ind w:left="720" w:hanging="360"/>
              <w:jc w:val="both"/>
              <w:rPr>
                <w:rFonts w:ascii="Times New Roman" w:hAnsi="Times New Roman"/>
                <w:szCs w:val="24"/>
              </w:rPr>
            </w:pPr>
            <w:r>
              <w:rPr>
                <w:rFonts w:ascii="Times New Roman" w:hAnsi="Times New Roman"/>
                <w:szCs w:val="24"/>
              </w:rPr>
              <w:t>Ja ir nepieciešams atsegt aizasfaltētās aku lūkas vai citādi nošķērsotas, appludinātas komunikācijas pie kurām Izpildītājs nevar piekļūt, tad Izpildītājs par to ziņo Pasūtītājam (raksta pieprasījumu) vismaz 5 darba dienas iepriekš. Pasūtītājs noorganizē komunikāciju atsegšanu (piekļūšanu).</w:t>
            </w:r>
          </w:p>
          <w:p w14:paraId="027E5115" w14:textId="77777777" w:rsidR="003674CC" w:rsidRPr="00B73E92" w:rsidRDefault="003674CC" w:rsidP="003674CC">
            <w:pPr>
              <w:numPr>
                <w:ilvl w:val="0"/>
                <w:numId w:val="61"/>
              </w:numPr>
              <w:ind w:left="720" w:hanging="360"/>
              <w:jc w:val="both"/>
              <w:rPr>
                <w:rFonts w:ascii="Times New Roman" w:hAnsi="Times New Roman"/>
                <w:b/>
                <w:bCs/>
                <w:szCs w:val="24"/>
              </w:rPr>
            </w:pPr>
            <w:r w:rsidRPr="00B73E92">
              <w:rPr>
                <w:rFonts w:ascii="Times New Roman" w:hAnsi="Times New Roman"/>
                <w:b/>
                <w:bCs/>
                <w:szCs w:val="24"/>
              </w:rPr>
              <w:lastRenderedPageBreak/>
              <w:t xml:space="preserve">SIA “Rīgas ūdens” tehniskos noteikumus par ārējo lietus, ražošanas un sadzīves kanalizācijas tīkliem </w:t>
            </w:r>
            <w:r>
              <w:rPr>
                <w:rFonts w:ascii="Times New Roman" w:hAnsi="Times New Roman"/>
                <w:b/>
                <w:bCs/>
                <w:szCs w:val="24"/>
              </w:rPr>
              <w:t xml:space="preserve">Vestienas </w:t>
            </w:r>
            <w:r w:rsidRPr="003F14E2">
              <w:rPr>
                <w:rFonts w:ascii="Times New Roman" w:hAnsi="Times New Roman"/>
                <w:b/>
                <w:bCs/>
                <w:szCs w:val="24"/>
              </w:rPr>
              <w:t xml:space="preserve"> ielā </w:t>
            </w:r>
            <w:r>
              <w:rPr>
                <w:rFonts w:ascii="Times New Roman" w:hAnsi="Times New Roman"/>
                <w:b/>
                <w:bCs/>
                <w:szCs w:val="24"/>
              </w:rPr>
              <w:t>35</w:t>
            </w:r>
            <w:r w:rsidRPr="003F14E2">
              <w:rPr>
                <w:rFonts w:ascii="Times New Roman" w:hAnsi="Times New Roman"/>
                <w:b/>
                <w:bCs/>
                <w:szCs w:val="24"/>
              </w:rPr>
              <w:t xml:space="preserve"> (autobusu depo Nr.</w:t>
            </w:r>
            <w:r>
              <w:rPr>
                <w:rFonts w:ascii="Times New Roman" w:hAnsi="Times New Roman"/>
                <w:b/>
                <w:bCs/>
                <w:szCs w:val="24"/>
              </w:rPr>
              <w:t>7</w:t>
            </w:r>
            <w:r w:rsidRPr="003F14E2">
              <w:rPr>
                <w:rFonts w:ascii="Times New Roman" w:hAnsi="Times New Roman"/>
                <w:b/>
                <w:bCs/>
                <w:szCs w:val="24"/>
              </w:rPr>
              <w:t>)</w:t>
            </w:r>
            <w:r>
              <w:rPr>
                <w:rFonts w:ascii="Times New Roman" w:hAnsi="Times New Roman"/>
                <w:b/>
                <w:bCs/>
                <w:szCs w:val="24"/>
              </w:rPr>
              <w:t xml:space="preserve"> </w:t>
            </w:r>
            <w:r w:rsidRPr="00B73E92">
              <w:rPr>
                <w:rFonts w:ascii="Times New Roman" w:hAnsi="Times New Roman"/>
                <w:b/>
                <w:bCs/>
                <w:szCs w:val="24"/>
              </w:rPr>
              <w:t>nodrošina pasūtītājs.</w:t>
            </w:r>
          </w:p>
          <w:p w14:paraId="42F94308" w14:textId="77777777" w:rsidR="003674CC" w:rsidRDefault="003674CC" w:rsidP="003674CC">
            <w:pPr>
              <w:numPr>
                <w:ilvl w:val="0"/>
                <w:numId w:val="61"/>
              </w:numPr>
              <w:ind w:left="720" w:hanging="360"/>
              <w:jc w:val="both"/>
              <w:rPr>
                <w:rFonts w:ascii="Times New Roman" w:hAnsi="Times New Roman"/>
                <w:b/>
                <w:bCs/>
                <w:szCs w:val="24"/>
              </w:rPr>
            </w:pPr>
            <w:r w:rsidRPr="00E919F2">
              <w:rPr>
                <w:rFonts w:ascii="Times New Roman" w:hAnsi="Times New Roman"/>
                <w:b/>
                <w:bCs/>
                <w:szCs w:val="24"/>
              </w:rPr>
              <w:t>Zemes virsmas un inženierkomunikāciju uzmērīšanu</w:t>
            </w:r>
            <w:r>
              <w:rPr>
                <w:rFonts w:ascii="Times New Roman" w:hAnsi="Times New Roman"/>
                <w:b/>
                <w:bCs/>
                <w:szCs w:val="24"/>
              </w:rPr>
              <w:t xml:space="preserve"> </w:t>
            </w:r>
            <w:r w:rsidRPr="00652825">
              <w:rPr>
                <w:rFonts w:ascii="Times New Roman" w:hAnsi="Times New Roman"/>
                <w:b/>
                <w:bCs/>
                <w:szCs w:val="24"/>
              </w:rPr>
              <w:t>(</w:t>
            </w:r>
            <w:r w:rsidRPr="00B73E92">
              <w:rPr>
                <w:rFonts w:ascii="Times New Roman" w:hAnsi="Times New Roman"/>
                <w:b/>
                <w:bCs/>
                <w:szCs w:val="24"/>
              </w:rPr>
              <w:t>topogrāfiju) nodrošina pasūtītājs.</w:t>
            </w:r>
          </w:p>
          <w:p w14:paraId="6F8D70C8" w14:textId="77777777" w:rsidR="003674CC" w:rsidRPr="00DA3E35" w:rsidRDefault="003674CC" w:rsidP="003674CC">
            <w:pPr>
              <w:numPr>
                <w:ilvl w:val="0"/>
                <w:numId w:val="61"/>
              </w:numPr>
              <w:ind w:left="720" w:hanging="360"/>
              <w:jc w:val="both"/>
              <w:rPr>
                <w:rFonts w:ascii="Times New Roman" w:hAnsi="Times New Roman"/>
                <w:b/>
                <w:bCs/>
                <w:szCs w:val="24"/>
              </w:rPr>
            </w:pPr>
            <w:r>
              <w:rPr>
                <w:rFonts w:ascii="Times New Roman" w:hAnsi="Times New Roman"/>
                <w:szCs w:val="24"/>
              </w:rPr>
              <w:t>Ja Projektēšanas laikā tiek konstatēts, ka pa ēku iekšējiem tīkliem plūst piesārņoti  notekūdeņi, tad Izpildītājs par to ziņo rakstveidā Pasūtītājam. Pasūtītājs noslēdz ar Izpildītāju atsevišķu vienošanos ar Izpildītāju par ēku iekšējo inženiertīklu tehnisko apsekošanu. Samaksa tiek paredzēta Izpildītājam kā stundu likme (EUR/stundā).</w:t>
            </w:r>
          </w:p>
        </w:tc>
      </w:tr>
      <w:tr w:rsidR="003674CC" w14:paraId="39619121" w14:textId="77777777" w:rsidTr="00B66385">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6C4B522F" w14:textId="77777777" w:rsidR="003674CC" w:rsidRPr="00FF4857" w:rsidRDefault="003674CC" w:rsidP="00B66385">
            <w:pPr>
              <w:jc w:val="center"/>
            </w:pPr>
            <w:r w:rsidRPr="00FF4857">
              <w:rPr>
                <w:rFonts w:ascii="Times New Roman" w:hAnsi="Times New Roman"/>
                <w:b/>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09CC5EB" w14:textId="77777777" w:rsidR="003674CC" w:rsidRDefault="003674CC" w:rsidP="00B66385">
            <w:r>
              <w:rPr>
                <w:rFonts w:ascii="Times New Roman" w:hAnsi="Times New Roman"/>
                <w:b/>
                <w:color w:val="000000"/>
              </w:rPr>
              <w:t>BŪVPROJEKTA</w:t>
            </w:r>
            <w:r w:rsidRPr="00FF4857">
              <w:rPr>
                <w:rFonts w:ascii="Times New Roman" w:hAnsi="Times New Roman"/>
                <w:b/>
                <w:color w:val="000000"/>
              </w:rPr>
              <w:t xml:space="preserve"> SATURS UN NOFORMĒŠANA</w:t>
            </w:r>
          </w:p>
        </w:tc>
      </w:tr>
      <w:tr w:rsidR="003674CC" w14:paraId="4BD08686" w14:textId="77777777" w:rsidTr="00B66385">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6F0960C6" w14:textId="77777777" w:rsidR="003674CC" w:rsidRDefault="003674CC" w:rsidP="00B66385">
            <w:pPr>
              <w:jc w:val="center"/>
            </w:pPr>
            <w:r>
              <w:rPr>
                <w:rFonts w:ascii="Times New Roman" w:hAnsi="Times New Roman"/>
                <w:color w:val="000000"/>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5D27833" w14:textId="77777777" w:rsidR="003674CC" w:rsidRDefault="003674CC" w:rsidP="003674CC">
            <w:pPr>
              <w:pStyle w:val="ListParagraph"/>
              <w:numPr>
                <w:ilvl w:val="0"/>
                <w:numId w:val="66"/>
              </w:numPr>
              <w:jc w:val="both"/>
              <w:rPr>
                <w:color w:val="000000"/>
              </w:rPr>
            </w:pPr>
            <w:r w:rsidRPr="00B72AEF">
              <w:rPr>
                <w:color w:val="000000"/>
              </w:rPr>
              <w:t xml:space="preserve">Būvprojekta noformējumu jāveic atbilstoši Latvijas Republikā spēkā esošajiem būvnormatīviem un citu spēkā esošo būvniecību reglamentējošo normatīvo aktu prasībām. Būvprojektu Izstrādātājam jāiesniedz Būvniecības informācijas sistēmā (BISā) (piezīmēm jābūt .pdf formātā, trases plāniem un shēmām .dwg formātā, materiālu specifikācijas un darba apjomi .xls formātā). </w:t>
            </w:r>
          </w:p>
          <w:p w14:paraId="065A2881" w14:textId="7536C0AE" w:rsidR="003674CC" w:rsidRPr="00B72AEF" w:rsidRDefault="003674CC" w:rsidP="00CF289E">
            <w:pPr>
              <w:pStyle w:val="ListParagraph"/>
              <w:jc w:val="both"/>
              <w:rPr>
                <w:color w:val="000000"/>
              </w:rPr>
            </w:pPr>
          </w:p>
        </w:tc>
      </w:tr>
      <w:tr w:rsidR="003674CC" w14:paraId="1DABFABD" w14:textId="77777777" w:rsidTr="00B66385">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59C39" w14:textId="77777777" w:rsidR="003674CC" w:rsidRDefault="003674CC" w:rsidP="00B66385">
            <w:pPr>
              <w:jc w:val="center"/>
            </w:pPr>
            <w:r>
              <w:rPr>
                <w:rFonts w:ascii="Times New Roman" w:hAnsi="Times New Roman"/>
                <w:color w:val="000000"/>
              </w:rPr>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06EC81" w14:textId="77777777" w:rsidR="003674CC" w:rsidRPr="00E82562" w:rsidRDefault="003674CC" w:rsidP="003674CC">
            <w:pPr>
              <w:pStyle w:val="ListParagraph"/>
              <w:numPr>
                <w:ilvl w:val="0"/>
                <w:numId w:val="66"/>
              </w:numPr>
              <w:jc w:val="both"/>
            </w:pPr>
            <w:r w:rsidRPr="00E82562">
              <w:t>Būvprojekta saturam jāatbilst vismaz Būvniecības likuma, Ministru kabineta 19.08.2014. noteikumu Nr.500 “Vispārīgie būvnoteikumi”, Ministru kabineta 02.09.2014. noteikumu Nr.500 “Ēku būvnoteikumi”, Ministru kabineta 19.04.2016. noteikumu Nr.238 “Ugunsdrošības noteikumu”, Ministru kabineta 30.06.2015. noteikumu Nr.333 “Noteikumi par Latvijas būvnormatīvu LBN 201-15 "Būvju ugunsdrošība”,  Ministru kabineta 30.09.2014. noteikumu Nr.574 “Noteikumi par Latvijas būvnormatīvu LBN 008-14 “Inženiertīklu izvietojums”, Ministru kabineta noteikumi Nr.327 “Noteikumi par Latvijas būvnormatīvu LBN 223-15 “Kanalizācijas būves”, Ministru kabineta noteikumi Nr.34 “Noteikumi par piesārņojošo vielu emisiju ūdenī”    Ministru kabineta 03.05.2017. noteikumu Nr.239 “Būvizmaksu noteikšanas kārtība”, Ministru kabineta 28.08.2018. noteikumu Nr.545 “Noteikumi par Latvijas būvnormatīvu LBN 202-18 “Būvniecības ieceres dokumentācijas noformēšana”, prasībām. Projektēšanas stadijā ievērot MK noteikumu Nr.353 “Prasības zaļajam publiskajam iepirkumam un to piemērošanas kārtība” prasības.</w:t>
            </w:r>
          </w:p>
        </w:tc>
      </w:tr>
      <w:tr w:rsidR="003674CC" w14:paraId="5F6C375D" w14:textId="77777777" w:rsidTr="00B66385">
        <w:trPr>
          <w:trHeight w:val="699"/>
        </w:trPr>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EF162" w14:textId="77777777" w:rsidR="003674CC" w:rsidRDefault="003674CC" w:rsidP="00B66385">
            <w:pPr>
              <w:jc w:val="center"/>
              <w:rPr>
                <w:rFonts w:ascii="Times New Roman" w:hAnsi="Times New Roman"/>
                <w:color w:val="000000"/>
              </w:rPr>
            </w:pPr>
            <w:r>
              <w:rPr>
                <w:rFonts w:ascii="Times New Roman" w:hAnsi="Times New Roman"/>
                <w:color w:val="000000"/>
              </w:rPr>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F3CCD" w14:textId="77777777" w:rsidR="003674CC" w:rsidRPr="00E82562" w:rsidRDefault="003674CC" w:rsidP="00CF289E">
            <w:pPr>
              <w:pStyle w:val="ListParagraph"/>
              <w:jc w:val="both"/>
            </w:pPr>
            <w:r w:rsidRPr="00E82562">
              <w:t>Izstrādātājs  būvprojekta sastāvā iekļauj daļas, kuru saturam ir jāatbilst 28.08.2018. MK noteikumu Nr.545 "Noteikumi par Latvijas būvnormatīvu LBN 202-18 "Būvniecības ieceres dokumentācijas noformēšana"" prasībām.</w:t>
            </w:r>
          </w:p>
          <w:p w14:paraId="5E0C7C82" w14:textId="77777777" w:rsidR="003674CC" w:rsidRPr="00E82562" w:rsidRDefault="003674CC" w:rsidP="00CF289E">
            <w:pPr>
              <w:pStyle w:val="ListParagraph"/>
              <w:jc w:val="both"/>
            </w:pPr>
            <w:r w:rsidRPr="00E82562">
              <w:t>Būvprojektā ietvert šādas daļas:</w:t>
            </w:r>
          </w:p>
          <w:p w14:paraId="2011609E" w14:textId="77777777" w:rsidR="003674CC" w:rsidRPr="00E82562" w:rsidRDefault="003674CC" w:rsidP="003674CC">
            <w:pPr>
              <w:pStyle w:val="ListParagraph"/>
              <w:numPr>
                <w:ilvl w:val="0"/>
                <w:numId w:val="66"/>
              </w:numPr>
              <w:jc w:val="both"/>
            </w:pPr>
            <w:r w:rsidRPr="00E82562">
              <w:t>Darbu veikšanas projekts (DVP)</w:t>
            </w:r>
          </w:p>
          <w:p w14:paraId="55B45B9F" w14:textId="77777777" w:rsidR="003674CC" w:rsidRPr="00E82562" w:rsidRDefault="003674CC" w:rsidP="003674CC">
            <w:pPr>
              <w:pStyle w:val="ListParagraph"/>
              <w:numPr>
                <w:ilvl w:val="0"/>
                <w:numId w:val="66"/>
              </w:numPr>
              <w:jc w:val="both"/>
            </w:pPr>
            <w:r w:rsidRPr="00E82562">
              <w:t>Ūdensapgāde un kanalizācija (ārējā). (UKT);</w:t>
            </w:r>
          </w:p>
          <w:p w14:paraId="032BD4E2" w14:textId="77777777" w:rsidR="003674CC" w:rsidRPr="00E82562" w:rsidRDefault="003674CC" w:rsidP="003674CC">
            <w:pPr>
              <w:pStyle w:val="ListParagraph"/>
              <w:numPr>
                <w:ilvl w:val="0"/>
                <w:numId w:val="66"/>
              </w:numPr>
              <w:jc w:val="both"/>
            </w:pPr>
            <w:r w:rsidRPr="00E82562">
              <w:t>Lietus ūdens kanalizācijas tīkli (LKT);</w:t>
            </w:r>
          </w:p>
          <w:p w14:paraId="439287B7" w14:textId="77777777" w:rsidR="003674CC" w:rsidRPr="00E82562" w:rsidRDefault="003674CC" w:rsidP="003674CC">
            <w:pPr>
              <w:pStyle w:val="ListParagraph"/>
              <w:numPr>
                <w:ilvl w:val="0"/>
                <w:numId w:val="66"/>
              </w:numPr>
              <w:jc w:val="both"/>
            </w:pPr>
            <w:r w:rsidRPr="00E82562">
              <w:t>Elektroapgāde (ārējā) (ELT);</w:t>
            </w:r>
          </w:p>
          <w:p w14:paraId="676D585D" w14:textId="77777777" w:rsidR="003674CC" w:rsidRPr="00E82562" w:rsidRDefault="003674CC" w:rsidP="003674CC">
            <w:pPr>
              <w:pStyle w:val="ListParagraph"/>
              <w:numPr>
                <w:ilvl w:val="0"/>
                <w:numId w:val="66"/>
              </w:numPr>
              <w:jc w:val="both"/>
            </w:pPr>
            <w:r w:rsidRPr="00E82562">
              <w:t>Vadības un automatizācijas sistēmas (ESS-VAS);</w:t>
            </w:r>
          </w:p>
          <w:p w14:paraId="68E3D34E" w14:textId="77777777" w:rsidR="003674CC" w:rsidRPr="00E82562" w:rsidRDefault="003674CC" w:rsidP="003674CC">
            <w:pPr>
              <w:pStyle w:val="ListParagraph"/>
              <w:numPr>
                <w:ilvl w:val="0"/>
                <w:numId w:val="66"/>
              </w:numPr>
              <w:jc w:val="both"/>
            </w:pPr>
            <w:r w:rsidRPr="00E82562">
              <w:t>Ceļa darbi (TS-CD)</w:t>
            </w:r>
          </w:p>
          <w:p w14:paraId="072E4A48" w14:textId="77777777" w:rsidR="003674CC" w:rsidRPr="00E82562" w:rsidRDefault="003674CC" w:rsidP="003674CC">
            <w:pPr>
              <w:pStyle w:val="ListParagraph"/>
              <w:numPr>
                <w:ilvl w:val="0"/>
                <w:numId w:val="66"/>
              </w:numPr>
              <w:jc w:val="both"/>
            </w:pPr>
            <w:r w:rsidRPr="00E82562">
              <w:t>Labiekārtojums (TS-L)</w:t>
            </w:r>
          </w:p>
          <w:p w14:paraId="15E451B3" w14:textId="77777777" w:rsidR="003674CC" w:rsidRPr="00E82562" w:rsidRDefault="003674CC" w:rsidP="003674CC">
            <w:pPr>
              <w:pStyle w:val="ListParagraph"/>
              <w:numPr>
                <w:ilvl w:val="0"/>
                <w:numId w:val="66"/>
              </w:numPr>
              <w:jc w:val="both"/>
            </w:pPr>
            <w:r w:rsidRPr="00E82562">
              <w:t>Ekonomikas daļa:</w:t>
            </w:r>
          </w:p>
          <w:p w14:paraId="731EF393" w14:textId="77777777" w:rsidR="003674CC" w:rsidRPr="00E82562" w:rsidRDefault="003674CC" w:rsidP="003674CC">
            <w:pPr>
              <w:pStyle w:val="ListParagraph"/>
              <w:numPr>
                <w:ilvl w:val="0"/>
                <w:numId w:val="66"/>
              </w:numPr>
              <w:jc w:val="both"/>
            </w:pPr>
            <w:r w:rsidRPr="00E82562">
              <w:t xml:space="preserve">            IS – Iekārtu, konstrukciju un būvizstrādājumu kopsavilkums;</w:t>
            </w:r>
          </w:p>
          <w:p w14:paraId="05734D69" w14:textId="77777777" w:rsidR="003674CC" w:rsidRPr="00E82562" w:rsidRDefault="003674CC" w:rsidP="003674CC">
            <w:pPr>
              <w:pStyle w:val="ListParagraph"/>
              <w:numPr>
                <w:ilvl w:val="0"/>
                <w:numId w:val="66"/>
              </w:numPr>
              <w:jc w:val="both"/>
            </w:pPr>
            <w:r w:rsidRPr="00E82562">
              <w:tab/>
              <w:t>BA – Būvdarbu apjomu saraksts.</w:t>
            </w:r>
          </w:p>
          <w:p w14:paraId="336D6420" w14:textId="77777777" w:rsidR="003674CC" w:rsidRPr="00E82562" w:rsidRDefault="003674CC" w:rsidP="003674CC">
            <w:pPr>
              <w:pStyle w:val="ListParagraph"/>
              <w:numPr>
                <w:ilvl w:val="0"/>
                <w:numId w:val="66"/>
              </w:numPr>
              <w:jc w:val="both"/>
            </w:pPr>
            <w:r w:rsidRPr="00E82562">
              <w:t>Citas daļas (ja nepieciešamas).</w:t>
            </w:r>
          </w:p>
          <w:p w14:paraId="4E194346" w14:textId="56EDA098" w:rsidR="003674CC" w:rsidRPr="00CF289E" w:rsidRDefault="003674CC" w:rsidP="00DB5D45">
            <w:pPr>
              <w:pStyle w:val="ListParagraph"/>
              <w:numPr>
                <w:ilvl w:val="0"/>
                <w:numId w:val="66"/>
              </w:numPr>
              <w:jc w:val="both"/>
            </w:pPr>
            <w:r w:rsidRPr="00E82562">
              <w:t>Pilnā apjomā izstrādāta būvprojekta 2 (divus eksemplārus jāiesniedz papīra formā pdf formātā</w:t>
            </w:r>
            <w:r w:rsidR="00CF289E">
              <w:t>.</w:t>
            </w:r>
          </w:p>
          <w:p w14:paraId="3A36B28A" w14:textId="77777777" w:rsidR="003674CC" w:rsidRPr="00E82562" w:rsidRDefault="003674CC" w:rsidP="00B66385">
            <w:pPr>
              <w:jc w:val="both"/>
              <w:rPr>
                <w:rFonts w:ascii="Times New Roman" w:hAnsi="Times New Roman"/>
              </w:rPr>
            </w:pPr>
          </w:p>
        </w:tc>
      </w:tr>
      <w:tr w:rsidR="003674CC" w14:paraId="04064C11" w14:textId="77777777" w:rsidTr="00B66385">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594E5D1" w14:textId="77777777" w:rsidR="003674CC" w:rsidRDefault="003674CC" w:rsidP="00B66385">
            <w:pPr>
              <w:jc w:val="center"/>
            </w:pPr>
            <w:r>
              <w:rPr>
                <w:rFonts w:ascii="Times New Roman" w:hAnsi="Times New Roman"/>
                <w:b/>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C416681" w14:textId="77777777" w:rsidR="003674CC" w:rsidRDefault="003674CC" w:rsidP="00B66385">
            <w:r>
              <w:rPr>
                <w:rFonts w:ascii="Times New Roman" w:hAnsi="Times New Roman"/>
                <w:b/>
                <w:color w:val="000000"/>
              </w:rPr>
              <w:t xml:space="preserve">ESOŠĀS SITUĀCIJAS APRAKSTS, NOSACĪJUMI UN TEHNISKĀS PRASĪBAS </w:t>
            </w:r>
          </w:p>
        </w:tc>
      </w:tr>
      <w:tr w:rsidR="003674CC" w14:paraId="64049733" w14:textId="77777777" w:rsidTr="00B66385">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A0DC8E" w14:textId="77777777" w:rsidR="003674CC" w:rsidRDefault="003674CC" w:rsidP="00B66385">
            <w:pPr>
              <w:jc w:val="center"/>
            </w:pPr>
            <w:r>
              <w:rPr>
                <w:rFonts w:ascii="Times New Roman" w:hAnsi="Times New Roman"/>
                <w:color w:val="000000"/>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39E5CA" w14:textId="77777777" w:rsidR="003674CC" w:rsidRDefault="003674CC" w:rsidP="003674CC">
            <w:pPr>
              <w:pStyle w:val="ListParagraph"/>
              <w:numPr>
                <w:ilvl w:val="0"/>
                <w:numId w:val="66"/>
              </w:numPr>
              <w:jc w:val="both"/>
              <w:rPr>
                <w:b/>
                <w:bCs/>
                <w:color w:val="000000"/>
              </w:rPr>
            </w:pPr>
            <w:r w:rsidRPr="00201EBA">
              <w:rPr>
                <w:b/>
                <w:bCs/>
                <w:color w:val="000000"/>
                <w:sz w:val="28"/>
                <w:szCs w:val="28"/>
              </w:rPr>
              <w:t>Lietus pašteces kanalizācijas sistēmas tehniskais apraksts</w:t>
            </w:r>
            <w:r w:rsidRPr="00B72AEF">
              <w:rPr>
                <w:b/>
                <w:bCs/>
                <w:color w:val="000000"/>
              </w:rPr>
              <w:t>.</w:t>
            </w:r>
          </w:p>
          <w:p w14:paraId="663144AF" w14:textId="77777777" w:rsidR="003674CC" w:rsidRDefault="003674CC" w:rsidP="00B66385">
            <w:pPr>
              <w:jc w:val="both"/>
              <w:rPr>
                <w:rFonts w:ascii="Times New Roman" w:hAnsi="Times New Roman"/>
                <w:color w:val="000000"/>
              </w:rPr>
            </w:pPr>
            <w:r w:rsidRPr="00546406">
              <w:rPr>
                <w:rFonts w:ascii="Times New Roman" w:hAnsi="Times New Roman"/>
                <w:color w:val="000000"/>
              </w:rPr>
              <w:t xml:space="preserve">Autobusa parka teritorijā ir izveidota kopējā lietus notekūdeņu savākšanas sistēma, kur lietus ūdens tiek savākts no jumtiem, nojumēm un potenciāli ar naftas produktiem piesārņotajiem cietajiem segumiem.  Lietus notekūdens no teritorijas tiek savākts vietējos </w:t>
            </w:r>
            <w:r w:rsidRPr="00546406">
              <w:rPr>
                <w:rFonts w:ascii="Times New Roman" w:hAnsi="Times New Roman"/>
                <w:color w:val="000000"/>
              </w:rPr>
              <w:lastRenderedPageBreak/>
              <w:t xml:space="preserve">kolektoros un novadīts Piedrujas ielas pilsētas lietus kanalizācijas kolektorā (ar D1200mm). No autobusa parka teritorijas lietus notekūdeņi tiek izvadīti pa diviem pieslēgumiem pilsētas lietus kanalizācijas tīklam. </w:t>
            </w:r>
          </w:p>
          <w:p w14:paraId="0B24CBC3" w14:textId="77777777" w:rsidR="003674CC" w:rsidRPr="00546406" w:rsidRDefault="003674CC" w:rsidP="00B66385">
            <w:pPr>
              <w:jc w:val="both"/>
              <w:rPr>
                <w:rFonts w:ascii="Times New Roman" w:hAnsi="Times New Roman"/>
                <w:b/>
                <w:bCs/>
                <w:color w:val="000000"/>
              </w:rPr>
            </w:pPr>
            <w:r>
              <w:rPr>
                <w:rFonts w:ascii="Times New Roman" w:hAnsi="Times New Roman"/>
                <w:color w:val="000000"/>
              </w:rPr>
              <w:tab/>
            </w:r>
            <w:r w:rsidRPr="00546406">
              <w:rPr>
                <w:rFonts w:ascii="Times New Roman" w:hAnsi="Times New Roman"/>
                <w:color w:val="000000"/>
              </w:rPr>
              <w:t>Lietus kanalizācijas tīkla sistēma sastāv no polipropilēna un betona materiāla cauruļvadiem ar daļēji dzelzsbetona, daļēji ķieģeļu mūrētām un polipropilēna (PP) akām. Lietus kolektoru izmēri ir diapazonā no D150mm līdz D800mm.</w:t>
            </w:r>
          </w:p>
          <w:p w14:paraId="1DA9B7AE" w14:textId="77777777" w:rsidR="003674CC" w:rsidRPr="00546406" w:rsidRDefault="003674CC" w:rsidP="00B66385">
            <w:pPr>
              <w:jc w:val="both"/>
              <w:rPr>
                <w:rFonts w:ascii="Times New Roman" w:hAnsi="Times New Roman"/>
                <w:b/>
                <w:bCs/>
                <w:color w:val="000000"/>
              </w:rPr>
            </w:pPr>
            <w:r>
              <w:rPr>
                <w:rFonts w:ascii="Times New Roman" w:hAnsi="Times New Roman"/>
                <w:b/>
                <w:bCs/>
                <w:color w:val="000000"/>
              </w:rPr>
              <w:tab/>
            </w:r>
            <w:r w:rsidRPr="00546406">
              <w:rPr>
                <w:rFonts w:ascii="Times New Roman" w:hAnsi="Times New Roman"/>
                <w:b/>
                <w:bCs/>
                <w:color w:val="000000"/>
              </w:rPr>
              <w:t>Degvielas uzpildes stacijā</w:t>
            </w:r>
            <w:r>
              <w:rPr>
                <w:rFonts w:ascii="Times New Roman" w:hAnsi="Times New Roman"/>
                <w:b/>
                <w:bCs/>
                <w:color w:val="000000"/>
              </w:rPr>
              <w:t xml:space="preserve"> </w:t>
            </w:r>
            <w:r w:rsidRPr="00546406">
              <w:rPr>
                <w:rFonts w:ascii="Times New Roman" w:hAnsi="Times New Roman"/>
                <w:color w:val="000000"/>
              </w:rPr>
              <w:t xml:space="preserve">(turpmāk – DUS) notiek autobusu uzpilde ar dīzeļdegvielu. Darbalaiks DUS ir 24 stundas diennaktī un degvielas uzpildes darbi tiek veikti, galvenokārt, vakara stundās, kad no reisiem atgriežas autobusi. Degvielas uzpildes stacijā ir izveidota lietus kanalizācijas sistēma. “Netīrie” lietus notekūdeņi no DUS laukuma, kur notiek degvielas uzpilde, tiek savākti ar gūlijām un novadīti uz naftas produktu attīrītāju. Pēc attīrīšanas tas tālāk ieplūst Piedrujas ielas pilsētas lietus kanalizācijas kolektorā. </w:t>
            </w:r>
          </w:p>
          <w:p w14:paraId="12F85EC3" w14:textId="77777777" w:rsidR="003674CC" w:rsidRPr="00546406" w:rsidRDefault="003674CC" w:rsidP="00B66385">
            <w:pPr>
              <w:jc w:val="both"/>
              <w:rPr>
                <w:rFonts w:ascii="Times New Roman" w:hAnsi="Times New Roman"/>
                <w:color w:val="000000"/>
              </w:rPr>
            </w:pPr>
            <w:r>
              <w:rPr>
                <w:rFonts w:ascii="Times New Roman" w:hAnsi="Times New Roman"/>
                <w:b/>
                <w:bCs/>
                <w:color w:val="000000"/>
              </w:rPr>
              <w:tab/>
            </w:r>
            <w:r w:rsidRPr="00546406">
              <w:rPr>
                <w:rFonts w:ascii="Times New Roman" w:hAnsi="Times New Roman"/>
                <w:b/>
                <w:bCs/>
                <w:color w:val="000000"/>
              </w:rPr>
              <w:t>Autobusu (virsbūvju) mazgāšanas iecirknī</w:t>
            </w:r>
            <w:r w:rsidRPr="00546406">
              <w:rPr>
                <w:rFonts w:ascii="Times New Roman" w:hAnsi="Times New Roman"/>
                <w:color w:val="000000"/>
              </w:rPr>
              <w:t xml:space="preserve"> autobusi tiek mazgāti ar divām automātiskām virsbūvju mazgāšanas iekārtām „KARCHER” (vidēji 10-30 autobusi dienā un 65-100 autobusi nakts laikā), kā arī tiek veikta autobusu virsbūvju priekšmazgāšana ar modernu un energoefektīvu rokas mazgāšanas iekārtu „KARCHER”. </w:t>
            </w:r>
          </w:p>
          <w:p w14:paraId="5D581C6E" w14:textId="77777777" w:rsidR="003674CC" w:rsidRPr="00546406" w:rsidRDefault="003674CC" w:rsidP="00B66385">
            <w:pPr>
              <w:jc w:val="both"/>
              <w:rPr>
                <w:rFonts w:ascii="Times New Roman" w:hAnsi="Times New Roman"/>
                <w:color w:val="000000"/>
              </w:rPr>
            </w:pPr>
            <w:r w:rsidRPr="00546406">
              <w:rPr>
                <w:rFonts w:ascii="Times New Roman" w:hAnsi="Times New Roman"/>
                <w:color w:val="000000"/>
              </w:rPr>
              <w:t>Autobusu mazgātavai ir viens pieslēgums lietus kolektoram ar izlaidi Piedrujas ielas pilsētas lietus kanalizācijas kolektorā.</w:t>
            </w:r>
          </w:p>
          <w:p w14:paraId="18478DA4" w14:textId="77777777" w:rsidR="003674CC" w:rsidRPr="00546406" w:rsidRDefault="003674CC" w:rsidP="00B66385">
            <w:pPr>
              <w:jc w:val="both"/>
              <w:rPr>
                <w:rFonts w:ascii="Times New Roman" w:hAnsi="Times New Roman"/>
                <w:color w:val="000000"/>
              </w:rPr>
            </w:pPr>
            <w:r>
              <w:rPr>
                <w:rFonts w:ascii="Times New Roman" w:hAnsi="Times New Roman"/>
                <w:b/>
                <w:bCs/>
                <w:color w:val="000000"/>
              </w:rPr>
              <w:tab/>
            </w:r>
            <w:r w:rsidRPr="00546406">
              <w:rPr>
                <w:rFonts w:ascii="Times New Roman" w:hAnsi="Times New Roman"/>
                <w:b/>
                <w:bCs/>
                <w:color w:val="000000"/>
              </w:rPr>
              <w:t>Dzinēju un ātrumkārbu remonta iecirknī</w:t>
            </w:r>
            <w:r w:rsidRPr="00546406">
              <w:rPr>
                <w:rFonts w:ascii="Times New Roman" w:hAnsi="Times New Roman"/>
                <w:color w:val="000000"/>
              </w:rPr>
              <w:t xml:space="preserve"> autobusiem tiek veikta dzinēju diagnostika un remonts. Šajā iecirknī tiek veikti remonti un mainītas rezerves daļas dzinēju blokiem, degvielas sistēmas daļām, kā arī tiek veikta šo iekārtu restaurācija. </w:t>
            </w:r>
          </w:p>
          <w:p w14:paraId="0C1192B7" w14:textId="77777777" w:rsidR="003674CC" w:rsidRPr="00546406" w:rsidRDefault="003674CC" w:rsidP="00B66385">
            <w:pPr>
              <w:jc w:val="both"/>
              <w:rPr>
                <w:rFonts w:ascii="Times New Roman" w:hAnsi="Times New Roman"/>
                <w:color w:val="000000"/>
              </w:rPr>
            </w:pPr>
            <w:r w:rsidRPr="00546406">
              <w:rPr>
                <w:rFonts w:ascii="Times New Roman" w:hAnsi="Times New Roman"/>
                <w:color w:val="000000"/>
              </w:rPr>
              <w:t>Ēkai ir četri pieslēgumi lietus kolektoram ar izlaidi Piedrujas ielas pilsētas lietus kanalizācijas kolektorā.</w:t>
            </w:r>
          </w:p>
          <w:p w14:paraId="19362A8F" w14:textId="77777777" w:rsidR="003674CC" w:rsidRPr="00546406" w:rsidRDefault="003674CC" w:rsidP="00B66385">
            <w:pPr>
              <w:jc w:val="both"/>
              <w:rPr>
                <w:rFonts w:ascii="Times New Roman" w:hAnsi="Times New Roman"/>
                <w:color w:val="000000"/>
              </w:rPr>
            </w:pPr>
            <w:r w:rsidRPr="00546406">
              <w:rPr>
                <w:rFonts w:ascii="Times New Roman" w:hAnsi="Times New Roman"/>
                <w:color w:val="000000"/>
              </w:rPr>
              <w:t>Remonta darbnīcas un diagnostikas iecirknis sastāv no vairākiem iecirkņiem un zonām:</w:t>
            </w:r>
          </w:p>
          <w:p w14:paraId="4E0B6CA4" w14:textId="77777777" w:rsidR="003674CC" w:rsidRPr="00546406" w:rsidRDefault="003674CC" w:rsidP="003674CC">
            <w:pPr>
              <w:pStyle w:val="ListParagraph"/>
              <w:numPr>
                <w:ilvl w:val="0"/>
                <w:numId w:val="66"/>
              </w:numPr>
              <w:jc w:val="both"/>
              <w:rPr>
                <w:color w:val="000000"/>
              </w:rPr>
            </w:pPr>
            <w:r w:rsidRPr="00546406">
              <w:rPr>
                <w:b/>
                <w:bCs/>
                <w:color w:val="000000"/>
              </w:rPr>
              <w:t>ARD virsbūvju remonta iecirknī</w:t>
            </w:r>
            <w:r w:rsidRPr="00546406">
              <w:rPr>
                <w:color w:val="000000"/>
              </w:rPr>
              <w:t xml:space="preserve"> autobusiem tiek veikts virsbūvju daļu remonts un maiņa, kā arī stiklu un logu maiņa.</w:t>
            </w:r>
          </w:p>
          <w:p w14:paraId="2753AE5D" w14:textId="77777777" w:rsidR="003674CC" w:rsidRPr="00546406" w:rsidRDefault="003674CC" w:rsidP="003674CC">
            <w:pPr>
              <w:pStyle w:val="ListParagraph"/>
              <w:numPr>
                <w:ilvl w:val="0"/>
                <w:numId w:val="66"/>
              </w:numPr>
              <w:jc w:val="both"/>
              <w:rPr>
                <w:color w:val="000000"/>
              </w:rPr>
            </w:pPr>
            <w:r w:rsidRPr="00546406">
              <w:rPr>
                <w:b/>
                <w:bCs/>
                <w:color w:val="000000"/>
              </w:rPr>
              <w:t>Mehāniskajās darbnīcās GMD</w:t>
            </w:r>
            <w:r w:rsidRPr="00546406">
              <w:rPr>
                <w:color w:val="000000"/>
              </w:rPr>
              <w:t xml:space="preserve"> tiek veikts saimniecības un tehnoloģisko iekārtu remonts un izgatavošana. Tur atrodas dažādas metāla virpas, frēzes, urbjmašīnas un slīpmašīnas, kā arī atslēdznieku darbagaldi.</w:t>
            </w:r>
          </w:p>
          <w:p w14:paraId="5054F702" w14:textId="77777777" w:rsidR="003674CC" w:rsidRPr="00546406" w:rsidRDefault="003674CC" w:rsidP="003674CC">
            <w:pPr>
              <w:pStyle w:val="ListParagraph"/>
              <w:numPr>
                <w:ilvl w:val="0"/>
                <w:numId w:val="66"/>
              </w:numPr>
              <w:jc w:val="both"/>
              <w:rPr>
                <w:color w:val="000000"/>
              </w:rPr>
            </w:pPr>
            <w:r w:rsidRPr="00546406">
              <w:rPr>
                <w:b/>
                <w:bCs/>
                <w:color w:val="000000"/>
              </w:rPr>
              <w:t>ARD metināšanas (radiatoru remonta) iecirknī</w:t>
            </w:r>
            <w:r w:rsidRPr="00546406">
              <w:rPr>
                <w:color w:val="000000"/>
              </w:rPr>
              <w:t xml:space="preserve"> tiek veikta dažādu detaļu un mezglu metināšana, kā arī dažādu radiatoru pārbaude un lodēšana. </w:t>
            </w:r>
          </w:p>
          <w:p w14:paraId="6694DDAB" w14:textId="77777777" w:rsidR="003674CC" w:rsidRPr="00546406" w:rsidRDefault="003674CC" w:rsidP="003674CC">
            <w:pPr>
              <w:pStyle w:val="ListParagraph"/>
              <w:numPr>
                <w:ilvl w:val="0"/>
                <w:numId w:val="66"/>
              </w:numPr>
              <w:jc w:val="both"/>
              <w:rPr>
                <w:color w:val="000000"/>
              </w:rPr>
            </w:pPr>
            <w:r w:rsidRPr="00391561">
              <w:rPr>
                <w:b/>
                <w:bCs/>
                <w:color w:val="000000"/>
              </w:rPr>
              <w:t>ARD restaurācijas iecirknī</w:t>
            </w:r>
            <w:r w:rsidRPr="00546406">
              <w:rPr>
                <w:color w:val="000000"/>
              </w:rPr>
              <w:t xml:space="preserve"> atrodas metālapstrādes darbagaldi un atslēdznieku darbavietas. Pārsvarā tiek veikta metālapstrāde un dažādu detaļu un mezglu restaurācija un remonts. </w:t>
            </w:r>
          </w:p>
          <w:p w14:paraId="7808D012" w14:textId="77777777" w:rsidR="003674CC" w:rsidRPr="00546406" w:rsidRDefault="003674CC" w:rsidP="003674CC">
            <w:pPr>
              <w:pStyle w:val="ListParagraph"/>
              <w:numPr>
                <w:ilvl w:val="0"/>
                <w:numId w:val="66"/>
              </w:numPr>
              <w:jc w:val="both"/>
              <w:rPr>
                <w:color w:val="000000"/>
              </w:rPr>
            </w:pPr>
            <w:r w:rsidRPr="00391561">
              <w:rPr>
                <w:b/>
                <w:bCs/>
                <w:color w:val="000000"/>
              </w:rPr>
              <w:t>Akumulatoru uzlādes iecirknī</w:t>
            </w:r>
            <w:r w:rsidRPr="00546406">
              <w:rPr>
                <w:color w:val="000000"/>
              </w:rPr>
              <w:t xml:space="preserve"> notiek akumulatoru uzlāde un tas darbojas visu diennakti.</w:t>
            </w:r>
          </w:p>
          <w:p w14:paraId="05233269" w14:textId="77777777" w:rsidR="003674CC" w:rsidRPr="00546406" w:rsidRDefault="003674CC" w:rsidP="003674CC">
            <w:pPr>
              <w:pStyle w:val="ListParagraph"/>
              <w:numPr>
                <w:ilvl w:val="0"/>
                <w:numId w:val="66"/>
              </w:numPr>
              <w:jc w:val="both"/>
              <w:rPr>
                <w:color w:val="000000"/>
              </w:rPr>
            </w:pPr>
            <w:r w:rsidRPr="00391561">
              <w:rPr>
                <w:b/>
                <w:bCs/>
                <w:color w:val="000000"/>
              </w:rPr>
              <w:t>ARD pieteikuma remonta iecirknī</w:t>
            </w:r>
            <w:r w:rsidRPr="00546406">
              <w:rPr>
                <w:color w:val="000000"/>
              </w:rPr>
              <w:t xml:space="preserve"> (zonā) tiek veikts autobusu pieteikuma remonts, papildināti tehniskie šķidrumi (dzinēja eļļa, ātrumkārbu un transmisijas eļļas, antifrīzs, logu mazgājamais šķidrums u.c.), mainītas dažādas detaļas un detaļu mezgli, montētas un remontētas autobusu riepas. Uz dažām līnijām tiek veikta autobusu salonu tīrīšana ar putekļu sūcēju.</w:t>
            </w:r>
          </w:p>
          <w:p w14:paraId="3251A0F7" w14:textId="77777777" w:rsidR="003674CC" w:rsidRPr="00546406" w:rsidRDefault="003674CC" w:rsidP="003674CC">
            <w:pPr>
              <w:pStyle w:val="ListParagraph"/>
              <w:numPr>
                <w:ilvl w:val="0"/>
                <w:numId w:val="66"/>
              </w:numPr>
              <w:jc w:val="both"/>
              <w:rPr>
                <w:color w:val="000000"/>
              </w:rPr>
            </w:pPr>
            <w:r w:rsidRPr="00391561">
              <w:rPr>
                <w:b/>
                <w:bCs/>
                <w:color w:val="000000"/>
              </w:rPr>
              <w:t xml:space="preserve">ARD Tehniskās apkopes iecirknī </w:t>
            </w:r>
            <w:r w:rsidRPr="00546406">
              <w:rPr>
                <w:color w:val="000000"/>
              </w:rPr>
              <w:t>(zonā) uz vienas līnijas tiek veikts autobusu remonts, bet uz otras līnijas tiek veikta autobusu sagatavošana tehniskās apskates veikšanai.</w:t>
            </w:r>
          </w:p>
          <w:p w14:paraId="0098EDC4" w14:textId="77777777" w:rsidR="003674CC" w:rsidRDefault="003674CC" w:rsidP="003674CC">
            <w:pPr>
              <w:pStyle w:val="ListParagraph"/>
              <w:numPr>
                <w:ilvl w:val="0"/>
                <w:numId w:val="66"/>
              </w:numPr>
              <w:jc w:val="both"/>
              <w:rPr>
                <w:color w:val="000000"/>
              </w:rPr>
            </w:pPr>
            <w:r w:rsidRPr="00391561">
              <w:rPr>
                <w:b/>
                <w:bCs/>
                <w:color w:val="000000"/>
              </w:rPr>
              <w:t>RD Diagnostikas līnijā</w:t>
            </w:r>
            <w:r w:rsidRPr="00546406">
              <w:rPr>
                <w:color w:val="000000"/>
              </w:rPr>
              <w:t xml:space="preserve"> (zonā) tiek veikta autobusu diagnostika.</w:t>
            </w:r>
            <w:r>
              <w:rPr>
                <w:color w:val="000000"/>
              </w:rPr>
              <w:t xml:space="preserve"> </w:t>
            </w:r>
          </w:p>
          <w:p w14:paraId="05E61701" w14:textId="77777777" w:rsidR="003674CC" w:rsidRPr="00391561" w:rsidRDefault="003674CC" w:rsidP="00B66385">
            <w:pPr>
              <w:jc w:val="both"/>
              <w:rPr>
                <w:rFonts w:ascii="Times New Roman" w:hAnsi="Times New Roman"/>
                <w:color w:val="000000"/>
              </w:rPr>
            </w:pPr>
            <w:r>
              <w:rPr>
                <w:rFonts w:ascii="Times New Roman" w:hAnsi="Times New Roman"/>
                <w:color w:val="000000"/>
              </w:rPr>
              <w:tab/>
            </w:r>
            <w:r w:rsidRPr="00391561">
              <w:rPr>
                <w:rFonts w:ascii="Times New Roman" w:hAnsi="Times New Roman"/>
                <w:color w:val="000000"/>
              </w:rPr>
              <w:t>Autobusu mazgātavai ir viens pieslēgums lietus kolektoram ar izlaidi Piedrujas ielas pilsētas lietus kanalizācijas kolektorā.</w:t>
            </w:r>
          </w:p>
          <w:p w14:paraId="670D2793" w14:textId="77777777" w:rsidR="003674CC" w:rsidRPr="00391561" w:rsidRDefault="003674CC" w:rsidP="00B66385">
            <w:pPr>
              <w:jc w:val="both"/>
              <w:rPr>
                <w:rFonts w:ascii="Times New Roman" w:hAnsi="Times New Roman"/>
                <w:color w:val="000000"/>
              </w:rPr>
            </w:pPr>
            <w:r>
              <w:rPr>
                <w:rFonts w:ascii="Times New Roman" w:hAnsi="Times New Roman"/>
                <w:color w:val="000000"/>
              </w:rPr>
              <w:tab/>
            </w:r>
            <w:r w:rsidRPr="00391561">
              <w:rPr>
                <w:rFonts w:ascii="Times New Roman" w:hAnsi="Times New Roman"/>
                <w:color w:val="000000"/>
              </w:rPr>
              <w:t>ARD ēkai ir septiņpadsmit pieslēgumi lietus kolektoram ar izlaidi Piedrujas ielas pilsētas lietus kanalizācijas kolektorā.</w:t>
            </w:r>
          </w:p>
          <w:p w14:paraId="7EB43029" w14:textId="77777777" w:rsidR="003674CC" w:rsidRPr="00391561" w:rsidRDefault="003674CC" w:rsidP="00B66385">
            <w:pPr>
              <w:jc w:val="both"/>
              <w:rPr>
                <w:rFonts w:ascii="Times New Roman" w:hAnsi="Times New Roman"/>
                <w:color w:val="000000"/>
              </w:rPr>
            </w:pPr>
            <w:r>
              <w:rPr>
                <w:rFonts w:ascii="Times New Roman" w:hAnsi="Times New Roman"/>
                <w:color w:val="000000"/>
              </w:rPr>
              <w:tab/>
            </w:r>
            <w:r w:rsidRPr="00391561">
              <w:rPr>
                <w:rFonts w:ascii="Times New Roman" w:hAnsi="Times New Roman"/>
                <w:b/>
                <w:bCs/>
                <w:color w:val="000000"/>
              </w:rPr>
              <w:t>Katlumāja</w:t>
            </w:r>
            <w:r w:rsidRPr="00391561">
              <w:rPr>
                <w:rFonts w:ascii="Times New Roman" w:hAnsi="Times New Roman"/>
                <w:color w:val="000000"/>
              </w:rPr>
              <w:t xml:space="preserve"> nodrošina teritorijas ēku siltumapgādi un karstā ūdens sagatavošanu, tajā uzstādīti trīs apkures katli. Katlu mājai ir četri pieslēgumi lietus kolektoram ar izlaidi Piedrujas ielas pilsētas lietus kanalizācijas kolektorā.</w:t>
            </w:r>
          </w:p>
          <w:p w14:paraId="61A89C37" w14:textId="77777777" w:rsidR="003674CC" w:rsidRPr="00391561" w:rsidRDefault="003674CC" w:rsidP="00B66385">
            <w:pPr>
              <w:jc w:val="both"/>
              <w:rPr>
                <w:rFonts w:ascii="Times New Roman" w:hAnsi="Times New Roman"/>
                <w:color w:val="000000"/>
              </w:rPr>
            </w:pPr>
            <w:r>
              <w:rPr>
                <w:rFonts w:ascii="Times New Roman" w:hAnsi="Times New Roman"/>
                <w:color w:val="000000"/>
              </w:rPr>
              <w:tab/>
            </w:r>
            <w:r w:rsidRPr="00391561">
              <w:rPr>
                <w:rFonts w:ascii="Times New Roman" w:hAnsi="Times New Roman"/>
                <w:b/>
                <w:bCs/>
                <w:color w:val="000000"/>
              </w:rPr>
              <w:t>Administrācijas ēkā</w:t>
            </w:r>
            <w:r w:rsidRPr="00391561">
              <w:rPr>
                <w:rFonts w:ascii="Times New Roman" w:hAnsi="Times New Roman"/>
                <w:color w:val="000000"/>
              </w:rPr>
              <w:t xml:space="preserve"> atrodas atsevišķas Rīgas pašvaldības SIA „Rīgas satiksme” administrācijas daļas, ēdnīca un palīgtelpas darbinieku vajadzībām. Visā administrācijas ēkā </w:t>
            </w:r>
            <w:r w:rsidRPr="00391561">
              <w:rPr>
                <w:rFonts w:ascii="Times New Roman" w:hAnsi="Times New Roman"/>
                <w:color w:val="000000"/>
              </w:rPr>
              <w:lastRenderedPageBreak/>
              <w:t>kopā izveidoti astoņi lietus kanalizācijas izvadi no jumtiem, kas pievienoti skatakām un tiek aizvadīti uz Vestienas ielas pilsētas lietus kanalizācijas kolektoru.</w:t>
            </w:r>
          </w:p>
          <w:p w14:paraId="1C7DC59F" w14:textId="77777777" w:rsidR="003674CC" w:rsidRPr="00201EBA" w:rsidRDefault="003674CC" w:rsidP="00B66385">
            <w:pPr>
              <w:jc w:val="both"/>
              <w:rPr>
                <w:rFonts w:ascii="Times New Roman" w:hAnsi="Times New Roman"/>
                <w:color w:val="000000"/>
              </w:rPr>
            </w:pPr>
            <w:r>
              <w:rPr>
                <w:rFonts w:ascii="Times New Roman" w:hAnsi="Times New Roman"/>
                <w:color w:val="000000"/>
              </w:rPr>
              <w:tab/>
            </w:r>
            <w:r w:rsidRPr="00391561">
              <w:rPr>
                <w:rFonts w:ascii="Times New Roman" w:hAnsi="Times New Roman"/>
                <w:color w:val="000000"/>
              </w:rPr>
              <w:t>Administratīvās ēkas priekšpusē stāvlaukuma lietus notekūdeņu savākšanai un novadīšanai izbūvēts lietus notekūdens kolektors, un tiek novadīts uz Vestienas ielas pilsētas lietus kanalizācijas kolektoru.</w:t>
            </w:r>
          </w:p>
          <w:p w14:paraId="20131DDC" w14:textId="77777777" w:rsidR="003674CC" w:rsidRPr="00B72AEF" w:rsidRDefault="003674CC" w:rsidP="003674CC">
            <w:pPr>
              <w:pStyle w:val="ListParagraph"/>
              <w:numPr>
                <w:ilvl w:val="0"/>
                <w:numId w:val="66"/>
              </w:numPr>
              <w:jc w:val="both"/>
              <w:rPr>
                <w:b/>
                <w:bCs/>
                <w:color w:val="000000"/>
              </w:rPr>
            </w:pPr>
            <w:r w:rsidRPr="00201EBA">
              <w:rPr>
                <w:b/>
                <w:bCs/>
                <w:color w:val="000000"/>
                <w:sz w:val="28"/>
                <w:szCs w:val="28"/>
              </w:rPr>
              <w:t>Sadzīves un ražošanas pašteces kanalizācijas sistēmu tehniskais apraksts</w:t>
            </w:r>
            <w:r w:rsidRPr="00B72AEF">
              <w:rPr>
                <w:b/>
                <w:bCs/>
                <w:color w:val="000000"/>
              </w:rPr>
              <w:t>.</w:t>
            </w:r>
          </w:p>
          <w:p w14:paraId="186D4423" w14:textId="77777777" w:rsidR="003674CC" w:rsidRPr="002E5B38" w:rsidRDefault="003674CC" w:rsidP="00B66385">
            <w:pPr>
              <w:jc w:val="both"/>
              <w:rPr>
                <w:rFonts w:ascii="Times New Roman" w:hAnsi="Times New Roman"/>
                <w:color w:val="000000"/>
              </w:rPr>
            </w:pPr>
            <w:r w:rsidRPr="002E5B38">
              <w:rPr>
                <w:rFonts w:ascii="Times New Roman" w:hAnsi="Times New Roman"/>
                <w:color w:val="000000"/>
              </w:rPr>
              <w:t>Autobusa parka teritorijā atrodas kombinēta sadzīves un ražošanas kanalizācijas sistēma. Lielākā ražošanas kanalizācijas izplūde ir no Autobusu mazgātavas, Motoru ceha un darbnīcu kompleksa. Katrai izplūdei ir uzstādītas lokālas notekūdeņu attīrīšanas iekārtas.</w:t>
            </w:r>
          </w:p>
          <w:p w14:paraId="32DBA392" w14:textId="77777777" w:rsidR="003674CC" w:rsidRDefault="003674CC" w:rsidP="00B66385">
            <w:pPr>
              <w:jc w:val="both"/>
              <w:rPr>
                <w:rFonts w:ascii="Times New Roman" w:hAnsi="Times New Roman"/>
                <w:color w:val="000000"/>
              </w:rPr>
            </w:pPr>
            <w:r w:rsidRPr="002E5B38">
              <w:rPr>
                <w:rFonts w:ascii="Times New Roman" w:hAnsi="Times New Roman"/>
                <w:color w:val="000000"/>
              </w:rPr>
              <w:t xml:space="preserve">Sadzīves un ražošanas kanalizācijas tīkla sistēma sastāv no betona cauruļvadiem ar daļēji dzelzsbetona, daļēji ķieģeļu mūrētām un polipropilēna (PP) akām. Pašteces kanalizācijas cauruļvadu diametri svārstās diapazonā no D100mm līdz D400mm. </w:t>
            </w:r>
          </w:p>
          <w:p w14:paraId="2F1EDC00" w14:textId="77777777" w:rsidR="003674CC" w:rsidRPr="002E5B38" w:rsidRDefault="003674CC" w:rsidP="00B66385">
            <w:pPr>
              <w:jc w:val="both"/>
              <w:rPr>
                <w:rFonts w:ascii="Times New Roman" w:hAnsi="Times New Roman"/>
                <w:color w:val="000000"/>
              </w:rPr>
            </w:pPr>
            <w:r>
              <w:rPr>
                <w:rFonts w:ascii="Times New Roman" w:hAnsi="Times New Roman"/>
                <w:color w:val="000000"/>
              </w:rPr>
              <w:tab/>
            </w:r>
            <w:r w:rsidRPr="002E5B38">
              <w:rPr>
                <w:rFonts w:ascii="Times New Roman" w:hAnsi="Times New Roman"/>
                <w:b/>
                <w:bCs/>
                <w:color w:val="000000"/>
              </w:rPr>
              <w:t>Autobusu (virsbūvju) mazgāšanas iecirknī</w:t>
            </w:r>
            <w:r w:rsidRPr="002E5B38">
              <w:rPr>
                <w:rFonts w:ascii="Times New Roman" w:hAnsi="Times New Roman"/>
                <w:color w:val="000000"/>
              </w:rPr>
              <w:t xml:space="preserve"> autobusi tiek mazgāti ar divām automātiskām virsbūvju mazgāšanas iekārtām „KARCHER” (vidēji 10-30 autobusi dienā un 65-100 autobusi nakts laikā), kā arī tiek veikta autobusu virsbūvju priekšmazgāšana ar modernu un energoefektīvu rokas mazgāšanas iekārtu „KARCHER”. Mazgāšanai un tīrīšanai tiek izmantoti dažādi mazgāšanas līdzekļi. Katra autobusa mazgāšanu tiek patērēti 250-300 litri ūdens, 30-40 ml šampūna, 100-150 ml priekšmazgātājs un vasks. Ja tiek mazgāta autobusa šasija, tad vēl papildus autobusam tiek izmantoti 250 litri ūdens. Ķīmisko vielu sajaukums ar ūdeni un mehāniskajām daļiņām tiek novadīti uz sūkņu staciju kas tos pārsūknē uz suspendēto vielu nostādinātājiem, kas izvietoti ēkā. Nostādinātāji kalpo kā krājrezervuāri recirkulētajam ūdenim, ko izmanto atkārtotai izmantošanai  Nekādas papildus attīrīšanas iekārtas automazgātuvei nav uzstādītas.</w:t>
            </w:r>
          </w:p>
          <w:p w14:paraId="4DEABC2C" w14:textId="77777777" w:rsidR="003674CC" w:rsidRPr="002E5B38" w:rsidRDefault="003674CC" w:rsidP="00B66385">
            <w:pPr>
              <w:jc w:val="both"/>
              <w:rPr>
                <w:rFonts w:ascii="Times New Roman" w:hAnsi="Times New Roman"/>
                <w:color w:val="000000"/>
              </w:rPr>
            </w:pPr>
            <w:r>
              <w:rPr>
                <w:rFonts w:ascii="Times New Roman" w:hAnsi="Times New Roman"/>
                <w:color w:val="000000"/>
              </w:rPr>
              <w:tab/>
            </w:r>
            <w:r w:rsidRPr="002E5B38">
              <w:rPr>
                <w:rFonts w:ascii="Times New Roman" w:hAnsi="Times New Roman"/>
                <w:color w:val="000000"/>
              </w:rPr>
              <w:t>Autobusu mazgātavai ir divi ražošanas un seši sadzīves kanalizācijas pieslēgumi sadzīves kanalizācijas kolektoram ar izlaidi Piedrujas ielas pilsētas sadzīves kanalizācijas kolektorā.</w:t>
            </w:r>
          </w:p>
          <w:p w14:paraId="4141CB76" w14:textId="77777777" w:rsidR="003674CC" w:rsidRPr="002E5B38" w:rsidRDefault="003674CC" w:rsidP="00B66385">
            <w:pPr>
              <w:jc w:val="both"/>
              <w:rPr>
                <w:rFonts w:ascii="Times New Roman" w:hAnsi="Times New Roman"/>
                <w:color w:val="000000"/>
              </w:rPr>
            </w:pPr>
            <w:r>
              <w:rPr>
                <w:rFonts w:ascii="Times New Roman" w:hAnsi="Times New Roman"/>
                <w:b/>
                <w:bCs/>
                <w:color w:val="000000"/>
              </w:rPr>
              <w:tab/>
            </w:r>
            <w:r w:rsidRPr="002E5B38">
              <w:rPr>
                <w:rFonts w:ascii="Times New Roman" w:hAnsi="Times New Roman"/>
                <w:b/>
                <w:bCs/>
                <w:color w:val="000000"/>
              </w:rPr>
              <w:t>Dzinēju un ātrumkārbu remonta iecirknī</w:t>
            </w:r>
            <w:r w:rsidRPr="002E5B38">
              <w:rPr>
                <w:rFonts w:ascii="Times New Roman" w:hAnsi="Times New Roman"/>
                <w:color w:val="000000"/>
              </w:rPr>
              <w:t xml:space="preserve"> autobusiem tiek veikta dzinēju diagnostika un remonts. Šajā iecirknī tiek veikti remonti un mainītas rezerves daļas dzinēju blokiem, degvielas sistēmas daļām, kā arī tiek veikta šo iekārtu restaurācija. </w:t>
            </w:r>
          </w:p>
          <w:p w14:paraId="142741CA" w14:textId="77777777" w:rsidR="003674CC" w:rsidRPr="002E5B38" w:rsidRDefault="003674CC" w:rsidP="00B66385">
            <w:pPr>
              <w:jc w:val="both"/>
              <w:rPr>
                <w:rFonts w:ascii="Times New Roman" w:hAnsi="Times New Roman"/>
                <w:color w:val="000000"/>
              </w:rPr>
            </w:pPr>
            <w:r w:rsidRPr="002E5B38">
              <w:rPr>
                <w:rFonts w:ascii="Times New Roman" w:hAnsi="Times New Roman"/>
                <w:color w:val="000000"/>
              </w:rPr>
              <w:t xml:space="preserve">Notekūdeņi no motora ceha tiek novadīti uz sūkņu staciju, kas tos pārsūknē uz ražošanas notekūdeņu attīrīšanas iekārtām, ko veido aerācijas bloks un naftas produktu atdalītājs. Pēc attīrīšanām, notekūdeņi tiek novadīti pilsētas sadzīves kanalizācijas tīkos. </w:t>
            </w:r>
          </w:p>
          <w:p w14:paraId="4113A6A5" w14:textId="77777777" w:rsidR="003674CC" w:rsidRPr="002E5B38" w:rsidRDefault="003674CC" w:rsidP="00B66385">
            <w:pPr>
              <w:jc w:val="both"/>
              <w:rPr>
                <w:rFonts w:ascii="Times New Roman" w:hAnsi="Times New Roman"/>
                <w:color w:val="000000"/>
              </w:rPr>
            </w:pPr>
            <w:r w:rsidRPr="002E5B38">
              <w:rPr>
                <w:rFonts w:ascii="Times New Roman" w:hAnsi="Times New Roman"/>
                <w:color w:val="000000"/>
              </w:rPr>
              <w:t>Dzinēju remonta iecirknī ir trīs ražošanas un divi sadzīves kanalizācijas pieslēgumi sadzīves kanalizācijas kolektoram ar izlaidi Piedrujas ielas pilsētas sadzīves kanalizācijas kolektorā.</w:t>
            </w:r>
          </w:p>
          <w:p w14:paraId="29ECCDA0" w14:textId="77777777" w:rsidR="003674CC" w:rsidRPr="002E5B38" w:rsidRDefault="003674CC" w:rsidP="00B66385">
            <w:pPr>
              <w:jc w:val="both"/>
              <w:rPr>
                <w:rFonts w:ascii="Times New Roman" w:hAnsi="Times New Roman"/>
                <w:color w:val="000000"/>
              </w:rPr>
            </w:pPr>
            <w:r w:rsidRPr="002E5B38">
              <w:rPr>
                <w:rFonts w:ascii="Times New Roman" w:hAnsi="Times New Roman"/>
                <w:b/>
                <w:bCs/>
                <w:color w:val="000000"/>
              </w:rPr>
              <w:t>Remonta darbnīcas un diagnostikas iecirknis sastāv no vairākiem iecirkņiem un zonām</w:t>
            </w:r>
            <w:r w:rsidRPr="002E5B38">
              <w:rPr>
                <w:rFonts w:ascii="Times New Roman" w:hAnsi="Times New Roman"/>
                <w:color w:val="000000"/>
              </w:rPr>
              <w:t>:</w:t>
            </w:r>
          </w:p>
          <w:p w14:paraId="7C994A1D" w14:textId="77777777" w:rsidR="003674CC" w:rsidRDefault="003674CC" w:rsidP="003674CC">
            <w:pPr>
              <w:pStyle w:val="ListParagraph"/>
              <w:numPr>
                <w:ilvl w:val="0"/>
                <w:numId w:val="66"/>
              </w:numPr>
              <w:jc w:val="both"/>
              <w:rPr>
                <w:color w:val="000000"/>
              </w:rPr>
            </w:pPr>
            <w:r w:rsidRPr="002E5B38">
              <w:rPr>
                <w:b/>
                <w:bCs/>
                <w:color w:val="000000"/>
              </w:rPr>
              <w:t>ARD virsbūvju remonta iecirknī</w:t>
            </w:r>
            <w:r w:rsidRPr="002E5B38">
              <w:rPr>
                <w:color w:val="000000"/>
              </w:rPr>
              <w:t xml:space="preserve"> autobusiem tiek veikts virsbūvju daļu remonts un</w:t>
            </w:r>
            <w:r>
              <w:rPr>
                <w:color w:val="000000"/>
              </w:rPr>
              <w:t xml:space="preserve"> </w:t>
            </w:r>
            <w:r w:rsidRPr="002E5B38">
              <w:rPr>
                <w:color w:val="000000"/>
              </w:rPr>
              <w:t>maiņa, kā arī stiklu un logu maiņa.</w:t>
            </w:r>
          </w:p>
          <w:p w14:paraId="0F8DCCB9" w14:textId="77777777" w:rsidR="003674CC" w:rsidRDefault="003674CC" w:rsidP="003674CC">
            <w:pPr>
              <w:pStyle w:val="ListParagraph"/>
              <w:numPr>
                <w:ilvl w:val="0"/>
                <w:numId w:val="66"/>
              </w:numPr>
              <w:jc w:val="both"/>
              <w:rPr>
                <w:color w:val="000000"/>
              </w:rPr>
            </w:pPr>
            <w:r w:rsidRPr="00820ACB">
              <w:rPr>
                <w:b/>
                <w:bCs/>
                <w:color w:val="000000"/>
              </w:rPr>
              <w:t>Mehāniskajās darbnīcās GMD</w:t>
            </w:r>
            <w:r w:rsidRPr="00820ACB">
              <w:rPr>
                <w:color w:val="000000"/>
              </w:rPr>
              <w:t xml:space="preserve"> tiek veikts saimniecības un tehnoloģisko iekārtu remonts un izgatavošana. Tur atrodas dažādas metāla virpas, frēzes, urbjmašīnas un slīpmašīnas, kā arī atslēdznieku darbagaldi.</w:t>
            </w:r>
          </w:p>
          <w:p w14:paraId="4DF38D54" w14:textId="77777777" w:rsidR="003674CC" w:rsidRDefault="003674CC" w:rsidP="003674CC">
            <w:pPr>
              <w:pStyle w:val="ListParagraph"/>
              <w:numPr>
                <w:ilvl w:val="0"/>
                <w:numId w:val="66"/>
              </w:numPr>
              <w:jc w:val="both"/>
              <w:rPr>
                <w:color w:val="000000"/>
              </w:rPr>
            </w:pPr>
            <w:r w:rsidRPr="00820ACB">
              <w:rPr>
                <w:b/>
                <w:bCs/>
                <w:color w:val="000000"/>
              </w:rPr>
              <w:t>ARD metināšanas (radiatoru remonta) iecirknī</w:t>
            </w:r>
            <w:r w:rsidRPr="00820ACB">
              <w:rPr>
                <w:color w:val="000000"/>
              </w:rPr>
              <w:t xml:space="preserve"> tiek veikta dažādu detaļu un mezglu metināšana, kā arī dažādu radiatoru pārbaude un lodēšana. </w:t>
            </w:r>
          </w:p>
          <w:p w14:paraId="1381AB3B" w14:textId="77777777" w:rsidR="003674CC" w:rsidRDefault="003674CC" w:rsidP="003674CC">
            <w:pPr>
              <w:pStyle w:val="ListParagraph"/>
              <w:numPr>
                <w:ilvl w:val="0"/>
                <w:numId w:val="66"/>
              </w:numPr>
              <w:jc w:val="both"/>
              <w:rPr>
                <w:color w:val="000000"/>
              </w:rPr>
            </w:pPr>
            <w:r w:rsidRPr="00820ACB">
              <w:rPr>
                <w:b/>
                <w:bCs/>
                <w:color w:val="000000"/>
              </w:rPr>
              <w:t>ARD restaurācijas iecirknī</w:t>
            </w:r>
            <w:r w:rsidRPr="00820ACB">
              <w:rPr>
                <w:color w:val="000000"/>
              </w:rPr>
              <w:t xml:space="preserve"> atrodas metālapstrādes darbagaldi un atslēdznieku darbavietas. Pārsvarā tiek veikta metālapstrāde un dažādu detaļu un mezglu restaurācija un remonts. </w:t>
            </w:r>
          </w:p>
          <w:p w14:paraId="7092B67F" w14:textId="77777777" w:rsidR="003674CC" w:rsidRDefault="003674CC" w:rsidP="003674CC">
            <w:pPr>
              <w:pStyle w:val="ListParagraph"/>
              <w:numPr>
                <w:ilvl w:val="0"/>
                <w:numId w:val="66"/>
              </w:numPr>
              <w:jc w:val="both"/>
              <w:rPr>
                <w:color w:val="000000"/>
              </w:rPr>
            </w:pPr>
            <w:r w:rsidRPr="00820ACB">
              <w:rPr>
                <w:b/>
                <w:bCs/>
                <w:color w:val="000000"/>
              </w:rPr>
              <w:t>Akumulatoru uzlādes iecirknī</w:t>
            </w:r>
            <w:r w:rsidRPr="00820ACB">
              <w:rPr>
                <w:color w:val="000000"/>
              </w:rPr>
              <w:t xml:space="preserve"> notiek akumulatoru uzlāde un tas darbojas visu diennakti.</w:t>
            </w:r>
          </w:p>
          <w:p w14:paraId="47700B97" w14:textId="77777777" w:rsidR="003674CC" w:rsidRDefault="003674CC" w:rsidP="003674CC">
            <w:pPr>
              <w:pStyle w:val="ListParagraph"/>
              <w:numPr>
                <w:ilvl w:val="0"/>
                <w:numId w:val="66"/>
              </w:numPr>
              <w:jc w:val="both"/>
              <w:rPr>
                <w:color w:val="000000"/>
              </w:rPr>
            </w:pPr>
            <w:r w:rsidRPr="00820ACB">
              <w:rPr>
                <w:b/>
                <w:bCs/>
                <w:color w:val="000000"/>
              </w:rPr>
              <w:t>ARD pieteikuma remonta iecirknī</w:t>
            </w:r>
            <w:r w:rsidRPr="00820ACB">
              <w:rPr>
                <w:color w:val="000000"/>
              </w:rPr>
              <w:t xml:space="preserve"> (zonā) tiek veikts autobusu pieteikuma</w:t>
            </w:r>
            <w:r>
              <w:rPr>
                <w:color w:val="000000"/>
              </w:rPr>
              <w:t xml:space="preserve"> </w:t>
            </w:r>
            <w:r w:rsidRPr="00820ACB">
              <w:rPr>
                <w:color w:val="000000"/>
              </w:rPr>
              <w:t>remonts, papildināti tehniskie šķidrumi (dzinēja eļļa, ātrumkārbu un transmisijas eļļas, antifrīzs, logu mazgājamais šķidrums u.c.), mainītas dažādas detaļas un detaļu mezgli, montētas un remontētas autobusu riepas. Uz dažām līnijām tiek veikta autobusu salonu tīrīšana ar putekļu sūcēju.</w:t>
            </w:r>
          </w:p>
          <w:p w14:paraId="30797799" w14:textId="77777777" w:rsidR="003674CC" w:rsidRPr="00820ACB" w:rsidRDefault="003674CC" w:rsidP="003674CC">
            <w:pPr>
              <w:pStyle w:val="ListParagraph"/>
              <w:numPr>
                <w:ilvl w:val="0"/>
                <w:numId w:val="66"/>
              </w:numPr>
              <w:jc w:val="both"/>
              <w:rPr>
                <w:color w:val="000000"/>
              </w:rPr>
            </w:pPr>
            <w:r w:rsidRPr="00820ACB">
              <w:rPr>
                <w:b/>
                <w:bCs/>
                <w:color w:val="000000"/>
              </w:rPr>
              <w:lastRenderedPageBreak/>
              <w:t>ARD Tehniskās apkopes iecirknī</w:t>
            </w:r>
            <w:r w:rsidRPr="00820ACB">
              <w:rPr>
                <w:color w:val="000000"/>
              </w:rPr>
              <w:t xml:space="preserve"> (zonā) uz vienas līnijas tiek veikts autobusu remonts, bet uz otras līnijas tiek veikta autobusu sagatavošana tehniskās apskates veikšanai.</w:t>
            </w:r>
          </w:p>
          <w:p w14:paraId="3EEDF6F5" w14:textId="77777777" w:rsidR="003674CC" w:rsidRPr="00820ACB" w:rsidRDefault="003674CC" w:rsidP="003674CC">
            <w:pPr>
              <w:pStyle w:val="ListParagraph"/>
              <w:numPr>
                <w:ilvl w:val="0"/>
                <w:numId w:val="77"/>
              </w:numPr>
              <w:rPr>
                <w:color w:val="000000"/>
              </w:rPr>
            </w:pPr>
            <w:r w:rsidRPr="00820ACB">
              <w:rPr>
                <w:b/>
                <w:bCs/>
                <w:color w:val="000000"/>
              </w:rPr>
              <w:t>RD Diagnostikas līnijā</w:t>
            </w:r>
            <w:r w:rsidRPr="00820ACB">
              <w:rPr>
                <w:color w:val="000000"/>
              </w:rPr>
              <w:t xml:space="preserve"> (zonā) tiek veikta autobusu diagnostika. </w:t>
            </w:r>
          </w:p>
          <w:p w14:paraId="4A27EEB1" w14:textId="77777777" w:rsidR="003674CC" w:rsidRPr="002E5B38" w:rsidRDefault="003674CC" w:rsidP="00B66385">
            <w:pPr>
              <w:jc w:val="both"/>
              <w:rPr>
                <w:rFonts w:ascii="Times New Roman" w:hAnsi="Times New Roman"/>
                <w:color w:val="000000"/>
              </w:rPr>
            </w:pPr>
            <w:r w:rsidRPr="002E5B38">
              <w:rPr>
                <w:rFonts w:ascii="Times New Roman" w:hAnsi="Times New Roman"/>
                <w:color w:val="000000"/>
              </w:rPr>
              <w:t>No ARD zonas ražošanas notekūdeņi tiek novadīti uz attīrīšanas ietaisēm, ko veido nostādinātājs, areācijas bloks, smilšu un naftas atdalītāji. Pēc attīrīšanām, notekūdeņi tiek novadīti pilsētas sadzīves kanalizācijas tīkos.</w:t>
            </w:r>
          </w:p>
          <w:p w14:paraId="78FCE665" w14:textId="77777777" w:rsidR="003674CC" w:rsidRPr="002E5B38" w:rsidRDefault="003674CC" w:rsidP="00B66385">
            <w:pPr>
              <w:jc w:val="both"/>
              <w:rPr>
                <w:rFonts w:ascii="Times New Roman" w:hAnsi="Times New Roman"/>
                <w:color w:val="000000"/>
              </w:rPr>
            </w:pPr>
            <w:r w:rsidRPr="002E5B38">
              <w:rPr>
                <w:rFonts w:ascii="Times New Roman" w:hAnsi="Times New Roman"/>
                <w:color w:val="000000"/>
              </w:rPr>
              <w:t>ARD zonā ir trīs ražošanas un pieci sadzīves kanalizācijas pieslēgumi sadzīves kanalizācijas kolektoram ar izlaidi Piedrujas ielas pilsētas sadzīves kanalizācijas kolektorā.</w:t>
            </w:r>
          </w:p>
          <w:p w14:paraId="191FB8B0" w14:textId="77777777" w:rsidR="003674CC" w:rsidRPr="002E5B38" w:rsidRDefault="003674CC" w:rsidP="00B66385">
            <w:pPr>
              <w:jc w:val="both"/>
              <w:rPr>
                <w:rFonts w:ascii="Times New Roman" w:hAnsi="Times New Roman"/>
                <w:color w:val="000000"/>
              </w:rPr>
            </w:pPr>
            <w:r>
              <w:rPr>
                <w:rFonts w:ascii="Times New Roman" w:hAnsi="Times New Roman"/>
                <w:b/>
                <w:bCs/>
                <w:color w:val="000000"/>
              </w:rPr>
              <w:tab/>
            </w:r>
            <w:r w:rsidRPr="00820ACB">
              <w:rPr>
                <w:rFonts w:ascii="Times New Roman" w:hAnsi="Times New Roman"/>
                <w:b/>
                <w:bCs/>
                <w:color w:val="000000"/>
              </w:rPr>
              <w:t>Katlumāja</w:t>
            </w:r>
            <w:r w:rsidRPr="002E5B38">
              <w:rPr>
                <w:rFonts w:ascii="Times New Roman" w:hAnsi="Times New Roman"/>
                <w:color w:val="000000"/>
              </w:rPr>
              <w:t xml:space="preserve"> nodrošina teritorijas ēku siltumapgādi un karstā ūdens sagatavošanu, tajā uzstādīti trīs apkures katli. </w:t>
            </w:r>
          </w:p>
          <w:p w14:paraId="70FD057C" w14:textId="77777777" w:rsidR="003674CC" w:rsidRPr="002E5B38" w:rsidRDefault="003674CC" w:rsidP="00B66385">
            <w:pPr>
              <w:jc w:val="both"/>
              <w:rPr>
                <w:rFonts w:ascii="Times New Roman" w:hAnsi="Times New Roman"/>
                <w:color w:val="000000"/>
              </w:rPr>
            </w:pPr>
            <w:r w:rsidRPr="002E5B38">
              <w:rPr>
                <w:rFonts w:ascii="Times New Roman" w:hAnsi="Times New Roman"/>
                <w:color w:val="000000"/>
              </w:rPr>
              <w:t>Katlu mājai ir viens sadzīves kanalizācijas pieslēgums ar izlaidi Piedrujas ielas pilsētas sadzīves kanalizācijas kolektorā.</w:t>
            </w:r>
          </w:p>
          <w:p w14:paraId="35C8662D" w14:textId="77777777" w:rsidR="003674CC" w:rsidRPr="00B16240" w:rsidRDefault="003674CC" w:rsidP="00B66385">
            <w:pPr>
              <w:jc w:val="both"/>
              <w:rPr>
                <w:rFonts w:ascii="Times New Roman" w:hAnsi="Times New Roman"/>
                <w:color w:val="000000"/>
              </w:rPr>
            </w:pPr>
            <w:r>
              <w:rPr>
                <w:rFonts w:ascii="Times New Roman" w:hAnsi="Times New Roman"/>
                <w:b/>
                <w:bCs/>
                <w:color w:val="000000"/>
              </w:rPr>
              <w:tab/>
            </w:r>
            <w:r w:rsidRPr="00820ACB">
              <w:rPr>
                <w:rFonts w:ascii="Times New Roman" w:hAnsi="Times New Roman"/>
                <w:b/>
                <w:bCs/>
                <w:color w:val="000000"/>
              </w:rPr>
              <w:t>Administrācijas ēkā</w:t>
            </w:r>
            <w:r w:rsidRPr="002E5B38">
              <w:rPr>
                <w:rFonts w:ascii="Times New Roman" w:hAnsi="Times New Roman"/>
                <w:color w:val="000000"/>
              </w:rPr>
              <w:t xml:space="preserve"> atrodas atsevišķas Rīgas pašvaldības SIA „Rīgas satiksme” administrācijas daļas, ēdnīca un palīgtelpas darbinieku vajadzībām. Uz ēdnīcas kanalizācijas izvada uzstādīts tauku ķērājs, kas sastāv no betona grodu akas ar</w:t>
            </w:r>
            <w:r>
              <w:rPr>
                <w:rFonts w:ascii="Times New Roman" w:hAnsi="Times New Roman"/>
                <w:color w:val="000000"/>
              </w:rPr>
              <w:t xml:space="preserve"> </w:t>
            </w:r>
            <w:r w:rsidRPr="002E5B38">
              <w:rPr>
                <w:rFonts w:ascii="Times New Roman" w:hAnsi="Times New Roman"/>
                <w:color w:val="000000"/>
              </w:rPr>
              <w:t xml:space="preserve">starpsienu (kopējais darba tilpums 4 m3). Visā administrācijas ēkā kopā izveidoti seši sadzīves kanalizācijas izvadi ar izlaidi Piedrujas ielas pilsētas sadzīves kanalizācijas kolektorā. </w:t>
            </w:r>
          </w:p>
        </w:tc>
      </w:tr>
      <w:tr w:rsidR="003674CC" w14:paraId="14B0908B" w14:textId="77777777" w:rsidTr="00AD38C4">
        <w:trPr>
          <w:trHeight w:val="841"/>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296AFA" w14:textId="77777777" w:rsidR="003674CC" w:rsidRDefault="003674CC" w:rsidP="00B66385">
            <w:pPr>
              <w:jc w:val="center"/>
            </w:pPr>
            <w:r>
              <w:rPr>
                <w:rFonts w:ascii="Times New Roman" w:hAnsi="Times New Roman"/>
                <w:color w:val="000000"/>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F9BE6F" w14:textId="77777777" w:rsidR="003674CC" w:rsidRPr="00234D46" w:rsidRDefault="003674CC" w:rsidP="00B66385">
            <w:pPr>
              <w:jc w:val="both"/>
              <w:rPr>
                <w:rFonts w:ascii="Times New Roman" w:hAnsi="Times New Roman"/>
                <w:b/>
                <w:bCs/>
                <w:color w:val="000000"/>
              </w:rPr>
            </w:pPr>
            <w:r w:rsidRPr="00234D46">
              <w:rPr>
                <w:rFonts w:ascii="Times New Roman" w:hAnsi="Times New Roman"/>
                <w:b/>
                <w:bCs/>
                <w:color w:val="000000"/>
              </w:rPr>
              <w:t>Nosacījumi:</w:t>
            </w:r>
          </w:p>
          <w:p w14:paraId="57550A16" w14:textId="77777777" w:rsidR="003674CC" w:rsidRPr="006D4AFA" w:rsidRDefault="003674CC" w:rsidP="003674CC">
            <w:pPr>
              <w:pStyle w:val="ListParagraph"/>
              <w:numPr>
                <w:ilvl w:val="0"/>
                <w:numId w:val="66"/>
              </w:numPr>
              <w:jc w:val="both"/>
              <w:rPr>
                <w:color w:val="000000"/>
              </w:rPr>
            </w:pPr>
            <w:r w:rsidRPr="006D4AFA">
              <w:rPr>
                <w:color w:val="000000"/>
              </w:rPr>
              <w:t xml:space="preserve">Projektēšanā paredzēt, ka objektā Rīgā, </w:t>
            </w:r>
            <w:r>
              <w:rPr>
                <w:color w:val="000000"/>
              </w:rPr>
              <w:t>Vestienas</w:t>
            </w:r>
            <w:r w:rsidRPr="006D4AFA">
              <w:rPr>
                <w:color w:val="000000"/>
              </w:rPr>
              <w:t xml:space="preserve"> ielā </w:t>
            </w:r>
            <w:r>
              <w:rPr>
                <w:color w:val="000000"/>
              </w:rPr>
              <w:t>35</w:t>
            </w:r>
            <w:r w:rsidRPr="006D4AFA">
              <w:rPr>
                <w:color w:val="000000"/>
              </w:rPr>
              <w:t xml:space="preserve">, notiek intensīva transporta kustība. </w:t>
            </w:r>
          </w:p>
          <w:p w14:paraId="7470CA27" w14:textId="5F3CEDE5" w:rsidR="003674CC" w:rsidRDefault="003674CC" w:rsidP="00CF289E">
            <w:pPr>
              <w:pStyle w:val="ListParagraph"/>
              <w:numPr>
                <w:ilvl w:val="0"/>
                <w:numId w:val="66"/>
              </w:numPr>
              <w:spacing w:after="160" w:line="259" w:lineRule="auto"/>
              <w:jc w:val="both"/>
              <w:rPr>
                <w:color w:val="000000"/>
              </w:rPr>
            </w:pPr>
            <w:r w:rsidRPr="006D4AFA">
              <w:rPr>
                <w:color w:val="000000"/>
              </w:rPr>
              <w:t>Paralēli Būvprojekta “Ārējo lietus, ražošanas un sadzīves kanalizācijas tīklu modernizācija</w:t>
            </w:r>
            <w:r>
              <w:t xml:space="preserve"> </w:t>
            </w:r>
            <w:r>
              <w:rPr>
                <w:color w:val="000000"/>
              </w:rPr>
              <w:t>Vestienas</w:t>
            </w:r>
            <w:r w:rsidRPr="006D4AFA">
              <w:rPr>
                <w:color w:val="000000"/>
              </w:rPr>
              <w:t xml:space="preserve"> iela </w:t>
            </w:r>
            <w:r>
              <w:rPr>
                <w:color w:val="000000"/>
              </w:rPr>
              <w:t>35</w:t>
            </w:r>
            <w:r w:rsidRPr="006D4AFA">
              <w:rPr>
                <w:color w:val="000000"/>
              </w:rPr>
              <w:t>” izstrādei notiks “Elektroautobusu uzlādes” Būvprojekt</w:t>
            </w:r>
            <w:r>
              <w:rPr>
                <w:color w:val="000000"/>
              </w:rPr>
              <w:t xml:space="preserve">a </w:t>
            </w:r>
            <w:r w:rsidR="00CF289E">
              <w:rPr>
                <w:color w:val="000000"/>
              </w:rPr>
              <w:t>realizācija</w:t>
            </w:r>
            <w:r w:rsidRPr="006D4AFA">
              <w:rPr>
                <w:color w:val="000000"/>
              </w:rPr>
              <w:t>.</w:t>
            </w:r>
          </w:p>
          <w:p w14:paraId="2608240B" w14:textId="77777777" w:rsidR="003674CC" w:rsidRDefault="003674CC" w:rsidP="00CF289E">
            <w:pPr>
              <w:pStyle w:val="ListParagraph"/>
              <w:numPr>
                <w:ilvl w:val="0"/>
                <w:numId w:val="66"/>
              </w:numPr>
              <w:spacing w:after="160" w:line="259" w:lineRule="auto"/>
              <w:jc w:val="both"/>
              <w:rPr>
                <w:color w:val="000000"/>
              </w:rPr>
            </w:pPr>
            <w:r w:rsidRPr="006D4AFA">
              <w:rPr>
                <w:color w:val="000000"/>
              </w:rPr>
              <w:t>Būvprojektā izstrādāt darbu veikšanas projektu (DVP).</w:t>
            </w:r>
          </w:p>
          <w:p w14:paraId="215B86CD" w14:textId="77777777" w:rsidR="003674CC" w:rsidRDefault="003674CC" w:rsidP="00CF289E">
            <w:pPr>
              <w:pStyle w:val="ListParagraph"/>
              <w:numPr>
                <w:ilvl w:val="0"/>
                <w:numId w:val="66"/>
              </w:numPr>
              <w:spacing w:after="160" w:line="259" w:lineRule="auto"/>
              <w:jc w:val="both"/>
              <w:rPr>
                <w:color w:val="000000"/>
              </w:rPr>
            </w:pPr>
            <w:r w:rsidRPr="006D4AFA">
              <w:rPr>
                <w:color w:val="000000"/>
              </w:rPr>
              <w:t>Būvprojektā paredzēt, ka izbūve notiks divās kārtās</w:t>
            </w:r>
            <w:r>
              <w:t xml:space="preserve"> </w:t>
            </w:r>
            <w:r w:rsidRPr="00BE07C5">
              <w:rPr>
                <w:color w:val="000000"/>
              </w:rPr>
              <w:t>vai vairākās kārtās (precizēt projektēšanas laikā)</w:t>
            </w:r>
            <w:r w:rsidRPr="006D4AFA">
              <w:rPr>
                <w:color w:val="000000"/>
              </w:rPr>
              <w:t>, kur pirmā kārtas ietvaros paredzēts ražošanas kanalizācijas tīklu, sadzīves kanalizācijas tīklu un notekūdeņu attīrīšanas iekārtu izbūvi. Otrā kārtā paredzēt lietus kanalizācijas tīklu un lietus notekūdeņu attīrīšanas iekārtu izbūvi.</w:t>
            </w:r>
          </w:p>
          <w:p w14:paraId="4F4F20EB" w14:textId="77777777" w:rsidR="003674CC" w:rsidRDefault="003674CC" w:rsidP="00CF289E">
            <w:pPr>
              <w:pStyle w:val="ListParagraph"/>
              <w:numPr>
                <w:ilvl w:val="0"/>
                <w:numId w:val="66"/>
              </w:numPr>
              <w:spacing w:after="160" w:line="259" w:lineRule="auto"/>
              <w:jc w:val="both"/>
              <w:rPr>
                <w:color w:val="000000"/>
              </w:rPr>
            </w:pPr>
            <w:r w:rsidRPr="006D4AFA">
              <w:rPr>
                <w:color w:val="000000"/>
              </w:rPr>
              <w:t>Priekšlikumu izstrāde jaunām, alternatīvām vai specifisku tehnoloģiju notekūdens attīrīšanas iekārtām.</w:t>
            </w:r>
          </w:p>
          <w:p w14:paraId="29AEA4EC" w14:textId="77777777" w:rsidR="003674CC" w:rsidRDefault="003674CC" w:rsidP="00CF289E">
            <w:pPr>
              <w:pStyle w:val="ListParagraph"/>
              <w:numPr>
                <w:ilvl w:val="0"/>
                <w:numId w:val="66"/>
              </w:numPr>
              <w:spacing w:after="160" w:line="259" w:lineRule="auto"/>
              <w:jc w:val="both"/>
              <w:rPr>
                <w:color w:val="000000"/>
              </w:rPr>
            </w:pPr>
            <w:r w:rsidRPr="006D4AFA">
              <w:rPr>
                <w:color w:val="000000"/>
              </w:rPr>
              <w:t>Notekūdeņu attīrīšanas iekārtu un sūkņu staciju gabarītu un tehnisko parametru noteikšana.</w:t>
            </w:r>
          </w:p>
          <w:p w14:paraId="2BF9CB80" w14:textId="77777777" w:rsidR="003674CC" w:rsidRDefault="003674CC" w:rsidP="00CF289E">
            <w:pPr>
              <w:pStyle w:val="ListParagraph"/>
              <w:numPr>
                <w:ilvl w:val="0"/>
                <w:numId w:val="66"/>
              </w:numPr>
              <w:spacing w:after="160" w:line="259" w:lineRule="auto"/>
              <w:jc w:val="both"/>
              <w:rPr>
                <w:color w:val="000000"/>
              </w:rPr>
            </w:pPr>
            <w:r>
              <w:rPr>
                <w:color w:val="000000"/>
              </w:rPr>
              <w:t>Būvprojektā</w:t>
            </w:r>
            <w:r w:rsidRPr="006D4AFA">
              <w:rPr>
                <w:color w:val="000000"/>
              </w:rPr>
              <w:t xml:space="preserve"> jāparedz tikai lokālu bojāto un neatbilstošo tīklu pārbūvi.</w:t>
            </w:r>
          </w:p>
          <w:p w14:paraId="2900B835" w14:textId="77777777" w:rsidR="003674CC" w:rsidRDefault="003674CC" w:rsidP="00CF289E">
            <w:pPr>
              <w:pStyle w:val="ListParagraph"/>
              <w:numPr>
                <w:ilvl w:val="0"/>
                <w:numId w:val="66"/>
              </w:numPr>
              <w:spacing w:after="160" w:line="259" w:lineRule="auto"/>
              <w:jc w:val="both"/>
              <w:rPr>
                <w:color w:val="000000"/>
              </w:rPr>
            </w:pPr>
            <w:r w:rsidRPr="006D4AFA">
              <w:rPr>
                <w:color w:val="000000"/>
              </w:rPr>
              <w:t>Būvprojektā jāparedz jauno izbūvēto kanalizācijas tīklu  pieslēgšana pie esošajiem tīkliem.</w:t>
            </w:r>
          </w:p>
          <w:p w14:paraId="1BA78067" w14:textId="77777777" w:rsidR="003674CC" w:rsidRDefault="003674CC" w:rsidP="00CF289E">
            <w:pPr>
              <w:pStyle w:val="ListParagraph"/>
              <w:numPr>
                <w:ilvl w:val="0"/>
                <w:numId w:val="66"/>
              </w:numPr>
              <w:spacing w:after="160" w:line="259" w:lineRule="auto"/>
              <w:jc w:val="both"/>
              <w:rPr>
                <w:color w:val="000000"/>
              </w:rPr>
            </w:pPr>
            <w:r w:rsidRPr="006D4AFA">
              <w:rPr>
                <w:color w:val="000000"/>
              </w:rPr>
              <w:t>Ģeoloģisko un topogrāfisko inženierizpēti veic Izstrādātājs (ja ir nepieciešams).</w:t>
            </w:r>
          </w:p>
          <w:p w14:paraId="03F5BD46" w14:textId="77777777" w:rsidR="003674CC" w:rsidRDefault="003674CC" w:rsidP="00CF289E">
            <w:pPr>
              <w:pStyle w:val="ListParagraph"/>
              <w:numPr>
                <w:ilvl w:val="0"/>
                <w:numId w:val="66"/>
              </w:numPr>
              <w:spacing w:after="160" w:line="259" w:lineRule="auto"/>
              <w:jc w:val="both"/>
              <w:rPr>
                <w:color w:val="000000"/>
              </w:rPr>
            </w:pPr>
            <w:r w:rsidRPr="006D4AFA">
              <w:rPr>
                <w:color w:val="000000"/>
              </w:rPr>
              <w:t>Projektēšanā paredzēt lietus notekūdeņu savākšanu no ēkas jumtiem, kur lietus notekūdeņus izmantot autobusa mazgātavai.</w:t>
            </w:r>
          </w:p>
          <w:p w14:paraId="056ACF58" w14:textId="77777777" w:rsidR="003674CC" w:rsidRDefault="003674CC" w:rsidP="00CF289E">
            <w:pPr>
              <w:pStyle w:val="ListParagraph"/>
              <w:numPr>
                <w:ilvl w:val="0"/>
                <w:numId w:val="66"/>
              </w:numPr>
              <w:spacing w:after="160" w:line="259" w:lineRule="auto"/>
              <w:jc w:val="both"/>
              <w:rPr>
                <w:color w:val="000000"/>
              </w:rPr>
            </w:pPr>
            <w:r w:rsidRPr="006D4AFA">
              <w:rPr>
                <w:color w:val="000000"/>
              </w:rPr>
              <w:t>No autostāvvietu laukuma jāparedz izbūvēt smilšu un naftas produktu atdalītājus, kas komplektēti ar līmeņa devējiem un signalizācijas ierīcēm.</w:t>
            </w:r>
          </w:p>
          <w:p w14:paraId="6DA11D30" w14:textId="77777777" w:rsidR="003674CC" w:rsidRDefault="003674CC" w:rsidP="00CF289E">
            <w:pPr>
              <w:pStyle w:val="ListParagraph"/>
              <w:numPr>
                <w:ilvl w:val="0"/>
                <w:numId w:val="66"/>
              </w:numPr>
              <w:spacing w:after="160" w:line="259" w:lineRule="auto"/>
              <w:jc w:val="both"/>
              <w:rPr>
                <w:color w:val="000000"/>
              </w:rPr>
            </w:pPr>
            <w:r w:rsidRPr="006D4AFA">
              <w:rPr>
                <w:color w:val="000000"/>
              </w:rPr>
              <w:t>Projektēšanā paredzēt tauku atdalītāju, kas savukārt komplektēts ar līmeņa devēju un signalizāciju, kuru iespējams pieslēgt Ēkas VAS.</w:t>
            </w:r>
          </w:p>
          <w:p w14:paraId="58E99972" w14:textId="77777777" w:rsidR="003674CC" w:rsidRPr="006D4AFA" w:rsidRDefault="003674CC" w:rsidP="003674CC">
            <w:pPr>
              <w:pStyle w:val="ListParagraph"/>
              <w:numPr>
                <w:ilvl w:val="0"/>
                <w:numId w:val="66"/>
              </w:numPr>
              <w:spacing w:after="160" w:line="259" w:lineRule="auto"/>
              <w:rPr>
                <w:color w:val="000000"/>
              </w:rPr>
            </w:pPr>
            <w:r w:rsidRPr="006D4AFA">
              <w:rPr>
                <w:color w:val="000000"/>
              </w:rPr>
              <w:t>Sadzīves kanalizācijas tīkli jāprojektē atbilstoši Ēkas plānojumam un zemes gabala robežām.</w:t>
            </w:r>
          </w:p>
        </w:tc>
      </w:tr>
      <w:tr w:rsidR="003674CC" w14:paraId="24C5DD34" w14:textId="77777777" w:rsidTr="00B66385">
        <w:trPr>
          <w:trHeight w:val="2511"/>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A5EE13" w14:textId="77777777" w:rsidR="003674CC" w:rsidRDefault="003674CC" w:rsidP="00B66385">
            <w:pPr>
              <w:jc w:val="center"/>
            </w:pPr>
            <w:r>
              <w:rPr>
                <w:rFonts w:ascii="Times New Roman" w:hAnsi="Times New Roman"/>
                <w:color w:val="000000"/>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AB36F9" w14:textId="77777777" w:rsidR="003674CC" w:rsidRDefault="003674CC" w:rsidP="00B66385">
            <w:pPr>
              <w:jc w:val="both"/>
              <w:rPr>
                <w:rFonts w:ascii="Times New Roman" w:hAnsi="Times New Roman"/>
                <w:b/>
                <w:bCs/>
                <w:color w:val="000000"/>
              </w:rPr>
            </w:pPr>
            <w:r w:rsidRPr="003D69A7">
              <w:rPr>
                <w:rFonts w:ascii="Times New Roman" w:hAnsi="Times New Roman"/>
                <w:b/>
                <w:bCs/>
                <w:color w:val="000000"/>
              </w:rPr>
              <w:t>Prasības:</w:t>
            </w:r>
          </w:p>
          <w:p w14:paraId="4F68FA1F" w14:textId="77777777" w:rsidR="003674CC" w:rsidRPr="006D4AFA" w:rsidRDefault="003674CC" w:rsidP="003674CC">
            <w:pPr>
              <w:pStyle w:val="ListParagraph"/>
              <w:numPr>
                <w:ilvl w:val="0"/>
                <w:numId w:val="66"/>
              </w:numPr>
              <w:jc w:val="both"/>
              <w:rPr>
                <w:b/>
                <w:bCs/>
                <w:color w:val="000000"/>
              </w:rPr>
            </w:pPr>
            <w:r w:rsidRPr="006D4AFA">
              <w:rPr>
                <w:color w:val="000000"/>
              </w:rPr>
              <w:t>Tehniskās izpētes minētie kritēriji un piedāvātie konceptuālie risinājumi neatbrīvo Izstrādātāju no atbildības par iepirkuma priekšmeta izpildes pilnā apmērā un apjomā.</w:t>
            </w:r>
          </w:p>
          <w:p w14:paraId="09506748" w14:textId="77777777" w:rsidR="003674CC" w:rsidRPr="005331FF" w:rsidRDefault="003674CC" w:rsidP="003674CC">
            <w:pPr>
              <w:numPr>
                <w:ilvl w:val="0"/>
                <w:numId w:val="62"/>
              </w:numPr>
              <w:ind w:left="720" w:hanging="360"/>
              <w:jc w:val="both"/>
            </w:pPr>
            <w:r w:rsidRPr="00D47D75">
              <w:rPr>
                <w:rFonts w:ascii="Times New Roman" w:hAnsi="Times New Roman"/>
                <w:color w:val="000000"/>
              </w:rPr>
              <w:t xml:space="preserve">Sagatavojot </w:t>
            </w:r>
            <w:r>
              <w:rPr>
                <w:rFonts w:ascii="Times New Roman" w:hAnsi="Times New Roman"/>
                <w:color w:val="000000"/>
              </w:rPr>
              <w:t>būvprojektu, Izstrādātājam jāņem vērā Latvijas Republikas spēkā esošo normatīvo aktu prasības.</w:t>
            </w:r>
          </w:p>
          <w:p w14:paraId="6C96FDD6" w14:textId="77777777" w:rsidR="003674CC" w:rsidRPr="00E919F2" w:rsidRDefault="003674CC" w:rsidP="003674CC">
            <w:pPr>
              <w:numPr>
                <w:ilvl w:val="0"/>
                <w:numId w:val="62"/>
              </w:numPr>
              <w:ind w:left="720" w:hanging="360"/>
              <w:jc w:val="both"/>
            </w:pPr>
            <w:r>
              <w:rPr>
                <w:rFonts w:ascii="Times New Roman" w:hAnsi="Times New Roman"/>
                <w:color w:val="000000"/>
              </w:rPr>
              <w:t>Izstrādātājs veic visus nepieciešamos darbus saskaņā ar pasūtītāja darba uzdevumu.</w:t>
            </w:r>
          </w:p>
          <w:p w14:paraId="7794DBEC" w14:textId="77777777" w:rsidR="003674CC" w:rsidRDefault="003674CC" w:rsidP="003674CC">
            <w:pPr>
              <w:numPr>
                <w:ilvl w:val="0"/>
                <w:numId w:val="62"/>
              </w:numPr>
              <w:ind w:left="720" w:hanging="360"/>
              <w:jc w:val="both"/>
            </w:pPr>
            <w:r>
              <w:rPr>
                <w:rFonts w:ascii="Times New Roman" w:hAnsi="Times New Roman"/>
                <w:color w:val="000000"/>
              </w:rPr>
              <w:t>Pasūtītājam ir pienākums pēc Izpildītāja pieprasījuma iesniegt visu informāciju par visām ķīmiskajām vielām un līdzekļiem, kas nokļūst vai var nokļūt notekūdeņu sistēmā.</w:t>
            </w:r>
          </w:p>
        </w:tc>
      </w:tr>
      <w:tr w:rsidR="003674CC" w14:paraId="72A2FB98" w14:textId="77777777" w:rsidTr="00B66385">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5C3E017" w14:textId="77777777" w:rsidR="003674CC" w:rsidRDefault="003674CC" w:rsidP="00B66385">
            <w:pPr>
              <w:jc w:val="center"/>
            </w:pPr>
            <w:r>
              <w:rPr>
                <w:rFonts w:ascii="Times New Roman" w:hAnsi="Times New Roman"/>
                <w:b/>
              </w:rPr>
              <w:t>VI</w:t>
            </w:r>
            <w:r>
              <w:rPr>
                <w:rFonts w:ascii="Times New Roman" w:hAnsi="Times New Roman"/>
                <w:color w:val="000000"/>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678C824" w14:textId="77777777" w:rsidR="003674CC" w:rsidRDefault="003674CC" w:rsidP="00B66385">
            <w:pPr>
              <w:jc w:val="both"/>
            </w:pPr>
            <w:r>
              <w:rPr>
                <w:rFonts w:ascii="Times New Roman" w:hAnsi="Times New Roman"/>
                <w:b/>
                <w:color w:val="000000"/>
              </w:rPr>
              <w:t>Vispārīgās prasības:</w:t>
            </w:r>
          </w:p>
        </w:tc>
      </w:tr>
      <w:tr w:rsidR="003674CC" w14:paraId="23636FA5" w14:textId="77777777" w:rsidTr="00B66385">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719AF359" w14:textId="77777777" w:rsidR="003674CC" w:rsidRDefault="003674CC" w:rsidP="00B66385">
            <w:pPr>
              <w:jc w:val="center"/>
            </w:pPr>
            <w:r>
              <w:rPr>
                <w:rFonts w:ascii="Times New Roman" w:hAnsi="Times New Roman"/>
                <w:color w:val="000000"/>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076845B" w14:textId="59C3D41E" w:rsidR="003674CC" w:rsidRPr="00887F3C" w:rsidRDefault="0029311D" w:rsidP="003674CC">
            <w:pPr>
              <w:pStyle w:val="ListParagraph"/>
              <w:numPr>
                <w:ilvl w:val="0"/>
                <w:numId w:val="66"/>
              </w:numPr>
              <w:jc w:val="both"/>
            </w:pPr>
            <w:r>
              <w:rPr>
                <w:color w:val="000000"/>
              </w:rPr>
              <w:t>Būvprojekta</w:t>
            </w:r>
            <w:r w:rsidR="003674CC" w:rsidRPr="00887F3C">
              <w:rPr>
                <w:color w:val="000000"/>
              </w:rPr>
              <w:t xml:space="preserve"> risinājumiem ir jābūt racionāliem, funkcionāliem un inženiertehniski pamatotiem un to izstrādē ir jāņem vērā pasūtītāja prasības.</w:t>
            </w:r>
          </w:p>
          <w:p w14:paraId="3DC08DF8" w14:textId="6BE9C468" w:rsidR="003674CC" w:rsidRPr="003A6659" w:rsidRDefault="003674CC" w:rsidP="003674CC">
            <w:pPr>
              <w:numPr>
                <w:ilvl w:val="0"/>
                <w:numId w:val="63"/>
              </w:numPr>
              <w:ind w:left="720" w:hanging="360"/>
              <w:jc w:val="both"/>
              <w:rPr>
                <w:rFonts w:ascii="Times New Roman" w:hAnsi="Times New Roman"/>
                <w:szCs w:val="24"/>
              </w:rPr>
            </w:pPr>
            <w:r w:rsidRPr="003A6659">
              <w:rPr>
                <w:rFonts w:ascii="Times New Roman" w:hAnsi="Times New Roman"/>
                <w:szCs w:val="24"/>
              </w:rPr>
              <w:t>Visus konstruktīvus risinājumus, tajā skaitā īpaši sarežģītus inženiertīklu izbūves risinājumus un mezglus, un to realizācijā izmantojamos materiālus un</w:t>
            </w:r>
            <w:r>
              <w:rPr>
                <w:rFonts w:ascii="Times New Roman" w:hAnsi="Times New Roman"/>
                <w:szCs w:val="24"/>
              </w:rPr>
              <w:t xml:space="preserve"> izstrādājumus </w:t>
            </w:r>
            <w:r w:rsidRPr="003A6659">
              <w:rPr>
                <w:rFonts w:ascii="Times New Roman" w:hAnsi="Times New Roman"/>
                <w:szCs w:val="24"/>
              </w:rPr>
              <w:t xml:space="preserve"> </w:t>
            </w:r>
            <w:r>
              <w:rPr>
                <w:rFonts w:ascii="Times New Roman" w:hAnsi="Times New Roman"/>
                <w:szCs w:val="24"/>
              </w:rPr>
              <w:t xml:space="preserve"> Izpildītājs norāda </w:t>
            </w:r>
            <w:r w:rsidR="0029311D">
              <w:rPr>
                <w:rFonts w:ascii="Times New Roman" w:hAnsi="Times New Roman"/>
                <w:szCs w:val="24"/>
              </w:rPr>
              <w:t>Būvprojekta</w:t>
            </w:r>
            <w:r>
              <w:rPr>
                <w:rFonts w:ascii="Times New Roman" w:hAnsi="Times New Roman"/>
                <w:szCs w:val="24"/>
              </w:rPr>
              <w:t xml:space="preserve"> dokumentācijā </w:t>
            </w:r>
            <w:r w:rsidRPr="003A6659">
              <w:rPr>
                <w:rFonts w:ascii="Times New Roman" w:hAnsi="Times New Roman"/>
                <w:szCs w:val="24"/>
              </w:rPr>
              <w:t>.</w:t>
            </w:r>
          </w:p>
          <w:p w14:paraId="1F13470D" w14:textId="77777777" w:rsidR="003674CC" w:rsidRPr="003A6659" w:rsidRDefault="003674CC" w:rsidP="003674CC">
            <w:pPr>
              <w:numPr>
                <w:ilvl w:val="0"/>
                <w:numId w:val="63"/>
              </w:numPr>
              <w:ind w:left="720" w:hanging="360"/>
              <w:jc w:val="both"/>
              <w:rPr>
                <w:rFonts w:ascii="Times New Roman" w:hAnsi="Times New Roman"/>
                <w:szCs w:val="24"/>
              </w:rPr>
            </w:pPr>
            <w:r>
              <w:rPr>
                <w:rFonts w:ascii="Times New Roman" w:hAnsi="Times New Roman"/>
                <w:szCs w:val="24"/>
              </w:rPr>
              <w:t>Piedāvātām</w:t>
            </w:r>
            <w:r w:rsidRPr="003A6659">
              <w:rPr>
                <w:rFonts w:ascii="Times New Roman" w:hAnsi="Times New Roman"/>
                <w:szCs w:val="24"/>
              </w:rPr>
              <w:t xml:space="preserve"> iekārtām un materiāliem ir jābūt augstas kvalitātes, jāatbilst pielietojuma prasībām un ir jābūt sertificētiem atbilstoši normatīvo aktu prasībām.</w:t>
            </w:r>
          </w:p>
          <w:p w14:paraId="41997D0A" w14:textId="77777777" w:rsidR="003674CC" w:rsidRPr="003A6659" w:rsidRDefault="003674CC" w:rsidP="003674CC">
            <w:pPr>
              <w:numPr>
                <w:ilvl w:val="0"/>
                <w:numId w:val="63"/>
              </w:numPr>
              <w:ind w:left="720" w:hanging="360"/>
              <w:jc w:val="both"/>
              <w:rPr>
                <w:rFonts w:ascii="Times New Roman" w:hAnsi="Times New Roman"/>
                <w:szCs w:val="24"/>
              </w:rPr>
            </w:pPr>
            <w:r>
              <w:rPr>
                <w:rFonts w:ascii="Times New Roman" w:hAnsi="Times New Roman"/>
                <w:szCs w:val="24"/>
              </w:rPr>
              <w:t>J</w:t>
            </w:r>
            <w:r w:rsidRPr="003A6659">
              <w:rPr>
                <w:rFonts w:ascii="Times New Roman" w:hAnsi="Times New Roman"/>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Pr>
                <w:rFonts w:ascii="Times New Roman" w:hAnsi="Times New Roman"/>
                <w:szCs w:val="24"/>
                <w:u w:val="single"/>
              </w:rPr>
              <w:t>Izstrādātājam</w:t>
            </w:r>
            <w:r w:rsidRPr="003A6659">
              <w:rPr>
                <w:rFonts w:ascii="Times New Roman" w:hAnsi="Times New Roman"/>
                <w:szCs w:val="24"/>
                <w:u w:val="single"/>
              </w:rPr>
              <w:t xml:space="preserve"> jāizvēlas tādi materiāli, tehnoloģijas un iekārtas, lai tās pēc iespējas varētu unificēt</w:t>
            </w:r>
            <w:r w:rsidRPr="003A6659">
              <w:rPr>
                <w:rFonts w:ascii="Times New Roman" w:hAnsi="Times New Roman"/>
                <w:szCs w:val="24"/>
              </w:rPr>
              <w:t xml:space="preserve"> (jāņem vērā, ka unifikācija nedrīkst mazināt objekta kopējo kvalitāti, ekspluatācijas drošību un ērtību).</w:t>
            </w:r>
          </w:p>
          <w:p w14:paraId="385EAEC4" w14:textId="77777777" w:rsidR="003674CC" w:rsidRPr="00884BCA" w:rsidRDefault="003674CC" w:rsidP="003674CC">
            <w:pPr>
              <w:numPr>
                <w:ilvl w:val="0"/>
                <w:numId w:val="63"/>
              </w:numPr>
              <w:ind w:left="720" w:hanging="360"/>
              <w:jc w:val="both"/>
              <w:rPr>
                <w:rFonts w:ascii="Times New Roman" w:hAnsi="Times New Roman"/>
                <w:szCs w:val="24"/>
              </w:rPr>
            </w:pPr>
            <w:r w:rsidRPr="003A6659">
              <w:rPr>
                <w:rFonts w:ascii="Times New Roman" w:hAnsi="Times New Roman"/>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tc>
      </w:tr>
      <w:tr w:rsidR="003674CC" w:rsidRPr="00361B4F" w14:paraId="5A528070" w14:textId="77777777" w:rsidTr="00B66385">
        <w:trPr>
          <w:trHeight w:val="229"/>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8BEC9A2" w14:textId="77777777" w:rsidR="003674CC" w:rsidRPr="004B7416" w:rsidRDefault="003674CC" w:rsidP="00B66385">
            <w:pPr>
              <w:spacing w:line="276" w:lineRule="auto"/>
              <w:rPr>
                <w:rFonts w:ascii="Times New Roman" w:eastAsia="Calibri" w:hAnsi="Times New Roman"/>
                <w:b/>
                <w:bCs/>
              </w:rPr>
            </w:pPr>
            <w:r w:rsidRPr="004B7416">
              <w:rPr>
                <w:rFonts w:ascii="Times New Roman" w:eastAsia="Calibri" w:hAnsi="Times New Roman"/>
                <w:b/>
                <w:bCs/>
                <w:szCs w:val="24"/>
              </w:rPr>
              <w:t>VII</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A4A2AA4" w14:textId="77777777" w:rsidR="003674CC" w:rsidRPr="00361B4F" w:rsidRDefault="003674CC" w:rsidP="00B66385">
            <w:pPr>
              <w:rPr>
                <w:rFonts w:ascii="Times New Roman" w:hAnsi="Times New Roman"/>
                <w:b/>
              </w:rPr>
            </w:pPr>
            <w:r>
              <w:rPr>
                <w:rFonts w:ascii="Times New Roman" w:hAnsi="Times New Roman"/>
                <w:b/>
              </w:rPr>
              <w:t>TEHNISKĀS IZPĒTES IZSTRĀDES LAIKS UN IESNIEGŠANAS KĀRTĪBA</w:t>
            </w:r>
          </w:p>
        </w:tc>
      </w:tr>
      <w:tr w:rsidR="003674CC" w14:paraId="45B98B7B" w14:textId="77777777" w:rsidTr="00B66385">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2A161EA2" w14:textId="77777777" w:rsidR="003674CC" w:rsidRPr="004B7416" w:rsidRDefault="003674CC" w:rsidP="00B66385">
            <w:pPr>
              <w:spacing w:after="200" w:line="276" w:lineRule="auto"/>
              <w:jc w:val="center"/>
              <w:rPr>
                <w:rFonts w:ascii="Times New Roman" w:eastAsia="Calibri" w:hAnsi="Times New Roman"/>
                <w:szCs w:val="24"/>
              </w:rPr>
            </w:pPr>
            <w:r w:rsidRPr="004B7416">
              <w:rPr>
                <w:rFonts w:ascii="Times New Roman" w:eastAsia="Calibri" w:hAnsi="Times New Roman"/>
                <w:szCs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DA1ED71" w14:textId="77777777" w:rsidR="003674CC" w:rsidRPr="004B7416" w:rsidRDefault="003674CC" w:rsidP="003674CC">
            <w:pPr>
              <w:numPr>
                <w:ilvl w:val="0"/>
                <w:numId w:val="64"/>
              </w:numPr>
              <w:ind w:left="720" w:hanging="360"/>
              <w:jc w:val="both"/>
              <w:rPr>
                <w:rFonts w:ascii="Times New Roman" w:hAnsi="Times New Roman"/>
                <w:szCs w:val="24"/>
              </w:rPr>
            </w:pPr>
            <w:r w:rsidRPr="004B7416">
              <w:rPr>
                <w:rFonts w:ascii="Times New Roman" w:hAnsi="Times New Roman"/>
                <w:szCs w:val="24"/>
              </w:rPr>
              <w:t>Izstrādātājs sniedz Pasūtītājam progresa atskaiti par izpildītiem darbiem ne retāk kā 2 (divas) reizes mēnesī.</w:t>
            </w:r>
          </w:p>
          <w:p w14:paraId="381ED18E" w14:textId="77777777" w:rsidR="003674CC" w:rsidRPr="004B7416" w:rsidRDefault="003674CC" w:rsidP="003674CC">
            <w:pPr>
              <w:numPr>
                <w:ilvl w:val="0"/>
                <w:numId w:val="64"/>
              </w:numPr>
              <w:ind w:left="720" w:hanging="360"/>
              <w:jc w:val="both"/>
              <w:rPr>
                <w:rFonts w:ascii="Times New Roman" w:hAnsi="Times New Roman"/>
                <w:szCs w:val="24"/>
              </w:rPr>
            </w:pPr>
            <w:r w:rsidRPr="004B7416">
              <w:rPr>
                <w:rFonts w:ascii="Times New Roman" w:hAnsi="Times New Roman"/>
                <w:szCs w:val="24"/>
              </w:rPr>
              <w:t>Ne ilgāk kā 2 (divu) mēnešu laikā pēc līguma parakstīšanas, Izstrādātājs iesniedz un saskaņo ar Pasūtītāju visus principiālos tehniskos risinājumus.</w:t>
            </w:r>
          </w:p>
          <w:p w14:paraId="47FF10BA" w14:textId="5B4F5E42" w:rsidR="003674CC" w:rsidRDefault="003674CC" w:rsidP="00CF289E">
            <w:pPr>
              <w:jc w:val="both"/>
            </w:pPr>
            <w:r w:rsidRPr="004B7416">
              <w:rPr>
                <w:rFonts w:ascii="Times New Roman" w:hAnsi="Times New Roman"/>
                <w:szCs w:val="24"/>
              </w:rPr>
              <w:t xml:space="preserve">Ne ilgāk kā </w:t>
            </w:r>
            <w:r>
              <w:rPr>
                <w:rFonts w:ascii="Times New Roman" w:hAnsi="Times New Roman"/>
                <w:szCs w:val="24"/>
              </w:rPr>
              <w:t>8</w:t>
            </w:r>
            <w:r w:rsidRPr="004B7416">
              <w:rPr>
                <w:rFonts w:ascii="Times New Roman" w:hAnsi="Times New Roman"/>
                <w:szCs w:val="24"/>
              </w:rPr>
              <w:t xml:space="preserve"> (</w:t>
            </w:r>
            <w:r>
              <w:rPr>
                <w:rFonts w:ascii="Times New Roman" w:hAnsi="Times New Roman"/>
                <w:szCs w:val="24"/>
              </w:rPr>
              <w:t>astoņu</w:t>
            </w:r>
            <w:r w:rsidRPr="004B7416">
              <w:rPr>
                <w:rFonts w:ascii="Times New Roman" w:hAnsi="Times New Roman"/>
                <w:szCs w:val="24"/>
              </w:rPr>
              <w:t xml:space="preserve">) mēnešu laikā no līguma noslēgšanas Izstrādātājs saņem visus nepieciešamos saskaņojumos un iesniedz Pasūtītajam </w:t>
            </w:r>
            <w:r w:rsidR="008209E1">
              <w:rPr>
                <w:rFonts w:ascii="Times New Roman" w:hAnsi="Times New Roman"/>
                <w:szCs w:val="24"/>
              </w:rPr>
              <w:t>normatīvajos aktos noteiktajā kārtībā akceptētu</w:t>
            </w:r>
            <w:r w:rsidR="008209E1" w:rsidRPr="004B7416">
              <w:rPr>
                <w:rFonts w:ascii="Times New Roman" w:hAnsi="Times New Roman"/>
                <w:szCs w:val="24"/>
              </w:rPr>
              <w:t xml:space="preserve"> būvprojektu</w:t>
            </w:r>
            <w:r w:rsidR="008209E1">
              <w:rPr>
                <w:rFonts w:ascii="Times New Roman" w:hAnsi="Times New Roman"/>
                <w:szCs w:val="24"/>
              </w:rPr>
              <w:t xml:space="preserve"> </w:t>
            </w:r>
            <w:r w:rsidR="008209E1">
              <w:t>(</w:t>
            </w:r>
            <w:r w:rsidR="008209E1" w:rsidRPr="00B5392D">
              <w:rPr>
                <w:rFonts w:ascii="Times New Roman" w:hAnsi="Times New Roman"/>
                <w:lang w:eastAsia="lv-LV"/>
              </w:rPr>
              <w:t xml:space="preserve">ieskaitot </w:t>
            </w:r>
            <w:r w:rsidR="008209E1" w:rsidRPr="007F1BEE">
              <w:rPr>
                <w:rFonts w:ascii="Times New Roman" w:hAnsi="Times New Roman"/>
                <w:color w:val="000000"/>
                <w:szCs w:val="24"/>
              </w:rPr>
              <w:t xml:space="preserve">Rīgas </w:t>
            </w:r>
            <w:r w:rsidR="008209E1">
              <w:rPr>
                <w:rFonts w:ascii="Times New Roman" w:hAnsi="Times New Roman"/>
                <w:color w:val="000000"/>
                <w:szCs w:val="24"/>
              </w:rPr>
              <w:t>valstspilsētas pašvaldības</w:t>
            </w:r>
            <w:r w:rsidR="008209E1" w:rsidRPr="007F1BEE">
              <w:rPr>
                <w:rFonts w:ascii="Times New Roman" w:hAnsi="Times New Roman"/>
                <w:color w:val="000000"/>
                <w:szCs w:val="24"/>
              </w:rPr>
              <w:t xml:space="preserve"> Pilsētas attīstības departamenta </w:t>
            </w:r>
            <w:r w:rsidR="008209E1" w:rsidRPr="00B5392D">
              <w:rPr>
                <w:rFonts w:ascii="Times New Roman" w:hAnsi="Times New Roman"/>
                <w:lang w:eastAsia="lv-LV"/>
              </w:rPr>
              <w:t>atzīmes veikšanu par projektēšanas nosacījumu izpildi</w:t>
            </w:r>
            <w:r w:rsidR="008209E1">
              <w:rPr>
                <w:rFonts w:ascii="Times New Roman" w:hAnsi="Times New Roman"/>
                <w:lang w:eastAsia="lv-LV"/>
              </w:rPr>
              <w:t>).</w:t>
            </w:r>
          </w:p>
          <w:p w14:paraId="1F3178DA" w14:textId="77777777" w:rsidR="003674CC" w:rsidRDefault="003674CC" w:rsidP="00B66385"/>
          <w:p w14:paraId="47F60F66" w14:textId="77777777" w:rsidR="003674CC" w:rsidRPr="00201EBA" w:rsidRDefault="003674CC" w:rsidP="00B66385"/>
        </w:tc>
      </w:tr>
      <w:tr w:rsidR="003674CC" w:rsidRPr="00361B4F" w14:paraId="2D37850A" w14:textId="77777777" w:rsidTr="00B66385">
        <w:trPr>
          <w:trHeight w:val="70"/>
        </w:trPr>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7A28B5D6" w14:textId="77777777" w:rsidR="003674CC" w:rsidRPr="004B7416" w:rsidRDefault="003674CC" w:rsidP="00B66385">
            <w:pPr>
              <w:spacing w:line="276" w:lineRule="auto"/>
              <w:rPr>
                <w:rFonts w:ascii="Times New Roman" w:eastAsia="Calibri" w:hAnsi="Times New Roman"/>
                <w:b/>
                <w:bCs/>
                <w:szCs w:val="24"/>
              </w:rPr>
            </w:pPr>
            <w:r w:rsidRPr="004B7416">
              <w:rPr>
                <w:rFonts w:ascii="Times New Roman" w:eastAsia="Calibri" w:hAnsi="Times New Roman"/>
                <w:b/>
                <w:bCs/>
                <w:szCs w:val="24"/>
              </w:rPr>
              <w:t>VIII</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6D4CFE0" w14:textId="77777777" w:rsidR="003674CC" w:rsidRPr="00361B4F" w:rsidRDefault="003674CC" w:rsidP="00B66385">
            <w:pPr>
              <w:rPr>
                <w:rFonts w:ascii="Times New Roman" w:hAnsi="Times New Roman"/>
                <w:b/>
              </w:rPr>
            </w:pPr>
            <w:r w:rsidRPr="004B7416">
              <w:rPr>
                <w:rFonts w:ascii="Times New Roman" w:hAnsi="Times New Roman"/>
                <w:b/>
              </w:rPr>
              <w:t>AUTORUZRAUDZĪBA</w:t>
            </w:r>
          </w:p>
        </w:tc>
      </w:tr>
      <w:tr w:rsidR="003674CC" w14:paraId="1F402AC2" w14:textId="77777777" w:rsidTr="00B66385">
        <w:trPr>
          <w:trHeight w:val="2423"/>
        </w:trPr>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5F7A11B" w14:textId="77777777" w:rsidR="003674CC" w:rsidRPr="004B7416" w:rsidRDefault="003674CC" w:rsidP="00B66385">
            <w:pPr>
              <w:spacing w:after="200" w:line="276" w:lineRule="auto"/>
              <w:jc w:val="center"/>
              <w:rPr>
                <w:rFonts w:ascii="Times New Roman" w:eastAsia="Calibri" w:hAnsi="Times New Roman"/>
                <w:szCs w:val="24"/>
              </w:rPr>
            </w:pPr>
            <w:r w:rsidRPr="004B7416">
              <w:rPr>
                <w:rFonts w:ascii="Times New Roman" w:eastAsia="Calibri" w:hAnsi="Times New Roman"/>
                <w:szCs w:val="24"/>
              </w:rPr>
              <w:t>1.</w:t>
            </w: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47EC65CB" w14:textId="77777777" w:rsidR="003674CC" w:rsidRDefault="003674CC" w:rsidP="008209E1">
            <w:pPr>
              <w:pStyle w:val="ListParagraph"/>
              <w:numPr>
                <w:ilvl w:val="0"/>
                <w:numId w:val="66"/>
              </w:numPr>
              <w:spacing w:after="160" w:line="259" w:lineRule="auto"/>
              <w:jc w:val="both"/>
            </w:pPr>
            <w:r w:rsidRPr="004B7416">
              <w:t xml:space="preserve">Autoruzraudzības mērķis ir nepieļaut būvniecības dalībnieku patvaļīgas atkāpes no akceptētās ieceres un izstrādātā būvprojekta, kā arī normatīvo aktu un standartu pārkāpumus būvdarbu gaitā. </w:t>
            </w:r>
          </w:p>
          <w:p w14:paraId="530A068B" w14:textId="77777777" w:rsidR="003674CC" w:rsidRDefault="003674CC" w:rsidP="008209E1">
            <w:pPr>
              <w:pStyle w:val="ListParagraph"/>
              <w:numPr>
                <w:ilvl w:val="0"/>
                <w:numId w:val="66"/>
              </w:numPr>
              <w:spacing w:after="160" w:line="259" w:lineRule="auto"/>
              <w:jc w:val="both"/>
            </w:pPr>
            <w:r w:rsidRPr="00AB00C4">
              <w:t>Saskaņā ar Ministru kabineta 19.08.2014. noteikumu Nr. 500 “Vispārīgie būvnoteikumi” būvprojekta vadītājam ir pienākums t.sk. būvprojekta izmaiņu gadījumā nodrošināt atbilstošu to iestrādāšanu visās attiecīgajās būvprojekta daļās, ja nepieciešams, informēt par izmaiņām būvatļauju izdevušo institūciju un organizēt atbilstošu saskaņošanas procedūru, ka arī pārliecināties, ka būvprojektā ir iekļautas un izstrādātas visas nepieciešamās daļas atbilstoši projektēšanas uzdevumam un būvatļaujā ietvertajiem nosacījumiem</w:t>
            </w:r>
          </w:p>
          <w:p w14:paraId="42A9EE9E" w14:textId="77777777" w:rsidR="003674CC" w:rsidRDefault="003674CC" w:rsidP="008209E1">
            <w:pPr>
              <w:pStyle w:val="ListParagraph"/>
              <w:numPr>
                <w:ilvl w:val="0"/>
                <w:numId w:val="66"/>
              </w:numPr>
              <w:spacing w:after="160" w:line="259" w:lineRule="auto"/>
              <w:jc w:val="both"/>
            </w:pPr>
            <w:r w:rsidRPr="00AB00C4">
              <w:t>Izstrādātājs nodrošina autoruzraudzības veikšanu būvprojekta realizācijas (būvdarbu) laikā atbilstoši Ministru kabineta 19.08.2014. noteikumu Nr.500 “Vispārīgie būvnoteikumi” prasībām u.c. Latvijas Republikas spēkā esošajiem normatīvajiem aktiem</w:t>
            </w:r>
          </w:p>
          <w:p w14:paraId="0C34015D" w14:textId="77777777" w:rsidR="003674CC" w:rsidRDefault="003674CC" w:rsidP="008209E1">
            <w:pPr>
              <w:pStyle w:val="ListParagraph"/>
              <w:numPr>
                <w:ilvl w:val="0"/>
                <w:numId w:val="66"/>
              </w:numPr>
              <w:spacing w:after="160" w:line="259" w:lineRule="auto"/>
              <w:jc w:val="both"/>
            </w:pPr>
            <w:r w:rsidRPr="00AB00C4">
              <w:lastRenderedPageBreak/>
              <w:t>Izstrādātājs apņemas veikt autoruzraudzību no būvprojekta paredzēto būvdarbu uzsākšanas dienas līdz objekta pieņemšanas ekspluatācijā un būvdarbu pilnīgai pabeigšanai, ko apliecina attiecīgs starp Pasūtītāju un būvdarbu veicēju parakstīts akts.</w:t>
            </w:r>
          </w:p>
          <w:p w14:paraId="4224F7B8" w14:textId="60C51FBD" w:rsidR="003674CC" w:rsidRPr="00AB00C4" w:rsidRDefault="003674CC" w:rsidP="008209E1">
            <w:pPr>
              <w:pStyle w:val="ListParagraph"/>
              <w:numPr>
                <w:ilvl w:val="0"/>
                <w:numId w:val="66"/>
              </w:numPr>
              <w:spacing w:after="160" w:line="259" w:lineRule="auto"/>
              <w:jc w:val="both"/>
            </w:pPr>
            <w:r w:rsidRPr="00AB00C4">
              <w:t xml:space="preserve">Atlīdzība par objekta autoruzraudzības pakalpojumiem tiek iekļauta </w:t>
            </w:r>
            <w:r>
              <w:t>Finanšu piedāvājumā</w:t>
            </w:r>
            <w:r w:rsidRPr="00AB00C4">
              <w:t>. Autoruzraudzības izmaksās paredzami visi pakalpojumi, kas nodrošina autoruzrauga un autoruzraugu grupas darbu attiecībā uz šo objektu. Ar autoruzraudzības kārtībā izstrādājamiem risinājumiem (nepilnības, kļūdas, risinājumu detalizācija) visā objekta būvniecības laikā Autoruzraugs nodrošina bez papildu maksas.</w:t>
            </w:r>
          </w:p>
        </w:tc>
      </w:tr>
    </w:tbl>
    <w:p w14:paraId="7BB510F1" w14:textId="77777777" w:rsidR="003674CC" w:rsidRDefault="003674CC" w:rsidP="003674CC">
      <w:pPr>
        <w:pStyle w:val="ListParagraph"/>
      </w:pPr>
    </w:p>
    <w:p w14:paraId="6C57DDCA" w14:textId="77777777" w:rsidR="003674CC" w:rsidRDefault="003674CC" w:rsidP="003674CC">
      <w:pPr>
        <w:pStyle w:val="ListParagraph"/>
      </w:pPr>
    </w:p>
    <w:p w14:paraId="01E4927C" w14:textId="77777777" w:rsidR="003674CC" w:rsidRPr="00555D1A" w:rsidRDefault="003674CC" w:rsidP="003674CC">
      <w:pPr>
        <w:pStyle w:val="ListParagraph"/>
        <w:rPr>
          <w:b/>
          <w:bCs/>
        </w:rPr>
      </w:pPr>
      <w:r w:rsidRPr="00266882">
        <w:rPr>
          <w:b/>
          <w:bCs/>
        </w:rPr>
        <w:t>P</w:t>
      </w:r>
      <w:r>
        <w:rPr>
          <w:b/>
          <w:bCs/>
        </w:rPr>
        <w:t>apildus dokumentācija, kas pieejama pie Pasūtītāja kā p</w:t>
      </w:r>
      <w:r w:rsidRPr="00266882">
        <w:rPr>
          <w:b/>
          <w:bCs/>
        </w:rPr>
        <w:t>ielikumi:</w:t>
      </w:r>
    </w:p>
    <w:p w14:paraId="38D45B84" w14:textId="77777777" w:rsidR="003674CC" w:rsidRDefault="003674CC" w:rsidP="003674CC">
      <w:pPr>
        <w:pStyle w:val="ListParagraph"/>
        <w:numPr>
          <w:ilvl w:val="0"/>
          <w:numId w:val="65"/>
        </w:numPr>
        <w:spacing w:after="160" w:line="259" w:lineRule="auto"/>
      </w:pPr>
      <w:r>
        <w:t>Vestienas</w:t>
      </w:r>
      <w:r w:rsidRPr="0099262B">
        <w:t xml:space="preserve"> ielas </w:t>
      </w:r>
      <w:r>
        <w:t>35</w:t>
      </w:r>
      <w:r w:rsidRPr="0099262B">
        <w:t xml:space="preserve"> Topogrāfija uz 1 (vienas) lapas.</w:t>
      </w:r>
    </w:p>
    <w:p w14:paraId="45C7A0D6" w14:textId="77777777" w:rsidR="003674CC" w:rsidRPr="0099262B" w:rsidRDefault="003674CC" w:rsidP="003674CC">
      <w:pPr>
        <w:pStyle w:val="ListParagraph"/>
        <w:numPr>
          <w:ilvl w:val="0"/>
          <w:numId w:val="65"/>
        </w:numPr>
        <w:spacing w:after="160" w:line="259" w:lineRule="auto"/>
      </w:pPr>
      <w:r>
        <w:t>SIA “Firma L4” Tehniskā izpēte</w:t>
      </w:r>
    </w:p>
    <w:p w14:paraId="1671FFF8" w14:textId="77777777" w:rsidR="003674CC" w:rsidRPr="003F14E2" w:rsidRDefault="003674CC" w:rsidP="003674CC">
      <w:pPr>
        <w:pStyle w:val="ListParagraph"/>
        <w:ind w:left="1080"/>
      </w:pPr>
    </w:p>
    <w:p w14:paraId="2E7598D9" w14:textId="77777777" w:rsidR="003674CC" w:rsidRPr="003F14E2" w:rsidRDefault="003674CC" w:rsidP="003674CC">
      <w:pPr>
        <w:pStyle w:val="ListParagraph"/>
        <w:ind w:left="1080"/>
      </w:pPr>
    </w:p>
    <w:p w14:paraId="1613415F" w14:textId="77777777" w:rsidR="00CB3E6E" w:rsidRDefault="00CB3E6E" w:rsidP="00434B1E">
      <w:pPr>
        <w:ind w:left="644"/>
        <w:jc w:val="right"/>
        <w:rPr>
          <w:rFonts w:ascii="Times New Roman" w:hAnsi="Times New Roman"/>
          <w:sz w:val="20"/>
        </w:rPr>
      </w:pPr>
    </w:p>
    <w:p w14:paraId="7DCA4081" w14:textId="77777777" w:rsidR="00CB3E6E" w:rsidRDefault="00CB3E6E" w:rsidP="00434B1E">
      <w:pPr>
        <w:ind w:left="644"/>
        <w:jc w:val="right"/>
        <w:rPr>
          <w:rFonts w:ascii="Times New Roman" w:hAnsi="Times New Roman"/>
          <w:sz w:val="20"/>
        </w:rPr>
      </w:pPr>
    </w:p>
    <w:p w14:paraId="1408E680" w14:textId="77777777" w:rsidR="00CB3E6E" w:rsidRDefault="00CB3E6E" w:rsidP="00434B1E">
      <w:pPr>
        <w:ind w:left="644"/>
        <w:jc w:val="right"/>
        <w:rPr>
          <w:rFonts w:ascii="Times New Roman" w:hAnsi="Times New Roman"/>
          <w:sz w:val="20"/>
        </w:rPr>
      </w:pPr>
    </w:p>
    <w:p w14:paraId="1833F8C7" w14:textId="77777777" w:rsidR="00CB3E6E" w:rsidRDefault="00CB3E6E" w:rsidP="00434B1E">
      <w:pPr>
        <w:ind w:left="644"/>
        <w:jc w:val="right"/>
        <w:rPr>
          <w:rFonts w:ascii="Times New Roman" w:hAnsi="Times New Roman"/>
          <w:sz w:val="20"/>
        </w:rPr>
      </w:pPr>
    </w:p>
    <w:p w14:paraId="34764FBE" w14:textId="77777777" w:rsidR="00CB3E6E" w:rsidRDefault="00CB3E6E" w:rsidP="00434B1E">
      <w:pPr>
        <w:ind w:left="644"/>
        <w:jc w:val="right"/>
        <w:rPr>
          <w:rFonts w:ascii="Times New Roman" w:hAnsi="Times New Roman"/>
          <w:sz w:val="20"/>
        </w:rPr>
      </w:pPr>
    </w:p>
    <w:p w14:paraId="13E1B47D" w14:textId="77777777" w:rsidR="00CB3E6E" w:rsidRDefault="00CB3E6E" w:rsidP="00434B1E">
      <w:pPr>
        <w:ind w:left="644"/>
        <w:jc w:val="right"/>
        <w:rPr>
          <w:rFonts w:ascii="Times New Roman" w:hAnsi="Times New Roman"/>
          <w:sz w:val="20"/>
        </w:rPr>
      </w:pPr>
    </w:p>
    <w:p w14:paraId="2B3BB24D" w14:textId="77777777" w:rsidR="00CB3E6E" w:rsidRDefault="00CB3E6E" w:rsidP="00434B1E">
      <w:pPr>
        <w:ind w:left="644"/>
        <w:jc w:val="right"/>
        <w:rPr>
          <w:rFonts w:ascii="Times New Roman" w:hAnsi="Times New Roman"/>
          <w:sz w:val="20"/>
        </w:rPr>
      </w:pPr>
    </w:p>
    <w:p w14:paraId="611A37BA" w14:textId="77777777" w:rsidR="00CB3E6E" w:rsidRDefault="00CB3E6E" w:rsidP="00434B1E">
      <w:pPr>
        <w:ind w:left="644"/>
        <w:jc w:val="right"/>
        <w:rPr>
          <w:rFonts w:ascii="Times New Roman" w:hAnsi="Times New Roman"/>
          <w:sz w:val="20"/>
        </w:rPr>
      </w:pPr>
    </w:p>
    <w:p w14:paraId="2A36DC26" w14:textId="77777777" w:rsidR="00CB3E6E" w:rsidRDefault="00CB3E6E" w:rsidP="00434B1E">
      <w:pPr>
        <w:ind w:left="644"/>
        <w:jc w:val="right"/>
        <w:rPr>
          <w:rFonts w:ascii="Times New Roman" w:hAnsi="Times New Roman"/>
          <w:sz w:val="20"/>
        </w:rPr>
      </w:pPr>
    </w:p>
    <w:p w14:paraId="779BCDCC" w14:textId="77777777" w:rsidR="00CB3E6E" w:rsidRDefault="00CB3E6E" w:rsidP="00434B1E">
      <w:pPr>
        <w:ind w:left="644"/>
        <w:jc w:val="right"/>
        <w:rPr>
          <w:rFonts w:ascii="Times New Roman" w:hAnsi="Times New Roman"/>
          <w:sz w:val="20"/>
        </w:rPr>
      </w:pPr>
    </w:p>
    <w:p w14:paraId="519C8C89" w14:textId="77777777" w:rsidR="00CB3E6E" w:rsidRDefault="00CB3E6E" w:rsidP="00434B1E">
      <w:pPr>
        <w:ind w:left="644"/>
        <w:jc w:val="right"/>
        <w:rPr>
          <w:rFonts w:ascii="Times New Roman" w:hAnsi="Times New Roman"/>
          <w:sz w:val="20"/>
        </w:rPr>
      </w:pPr>
    </w:p>
    <w:p w14:paraId="04D987E4" w14:textId="77777777" w:rsidR="00CB3E6E" w:rsidRDefault="00CB3E6E" w:rsidP="00434B1E">
      <w:pPr>
        <w:ind w:left="644"/>
        <w:jc w:val="right"/>
        <w:rPr>
          <w:rFonts w:ascii="Times New Roman" w:hAnsi="Times New Roman"/>
          <w:sz w:val="20"/>
        </w:rPr>
      </w:pPr>
    </w:p>
    <w:p w14:paraId="12E4CBDA" w14:textId="77777777" w:rsidR="00CB3E6E" w:rsidRDefault="00CB3E6E" w:rsidP="00434B1E">
      <w:pPr>
        <w:ind w:left="644"/>
        <w:jc w:val="right"/>
        <w:rPr>
          <w:rFonts w:ascii="Times New Roman" w:hAnsi="Times New Roman"/>
          <w:sz w:val="20"/>
        </w:rPr>
      </w:pPr>
    </w:p>
    <w:p w14:paraId="6D9084B4" w14:textId="77777777" w:rsidR="00CB3E6E" w:rsidRDefault="00CB3E6E" w:rsidP="00434B1E">
      <w:pPr>
        <w:ind w:left="644"/>
        <w:jc w:val="right"/>
        <w:rPr>
          <w:rFonts w:ascii="Times New Roman" w:hAnsi="Times New Roman"/>
          <w:sz w:val="20"/>
        </w:rPr>
      </w:pPr>
    </w:p>
    <w:p w14:paraId="17DBDC63" w14:textId="77777777" w:rsidR="00CB3E6E" w:rsidRDefault="00CB3E6E" w:rsidP="00434B1E">
      <w:pPr>
        <w:ind w:left="644"/>
        <w:jc w:val="right"/>
        <w:rPr>
          <w:rFonts w:ascii="Times New Roman" w:hAnsi="Times New Roman"/>
          <w:sz w:val="20"/>
        </w:rPr>
      </w:pPr>
    </w:p>
    <w:p w14:paraId="3DD346F4" w14:textId="2C71719D" w:rsidR="00CB3E6E" w:rsidRDefault="00CB3E6E" w:rsidP="00434B1E">
      <w:pPr>
        <w:ind w:left="644"/>
        <w:jc w:val="right"/>
        <w:rPr>
          <w:rFonts w:ascii="Times New Roman" w:hAnsi="Times New Roman"/>
          <w:sz w:val="20"/>
        </w:rPr>
      </w:pPr>
    </w:p>
    <w:p w14:paraId="7BED596A" w14:textId="77777777" w:rsidR="00811DBE" w:rsidRDefault="00811DBE">
      <w:pPr>
        <w:rPr>
          <w:rFonts w:ascii="Times New Roman" w:hAnsi="Times New Roman"/>
          <w:sz w:val="20"/>
        </w:rPr>
      </w:pPr>
      <w:r>
        <w:rPr>
          <w:rFonts w:ascii="Times New Roman" w:hAnsi="Times New Roman"/>
          <w:sz w:val="20"/>
        </w:rPr>
        <w:br w:type="page"/>
      </w:r>
    </w:p>
    <w:p w14:paraId="125A07AF" w14:textId="58A98F5A" w:rsidR="007A6924" w:rsidRPr="00E620DC" w:rsidRDefault="000022DE" w:rsidP="007A6924">
      <w:pPr>
        <w:ind w:left="644"/>
        <w:jc w:val="right"/>
        <w:rPr>
          <w:rFonts w:ascii="Times New Roman" w:hAnsi="Times New Roman"/>
          <w:sz w:val="20"/>
        </w:rPr>
      </w:pPr>
      <w:r>
        <w:rPr>
          <w:rFonts w:ascii="Times New Roman" w:hAnsi="Times New Roman"/>
          <w:sz w:val="20"/>
        </w:rPr>
        <w:lastRenderedPageBreak/>
        <w:t>5</w:t>
      </w:r>
      <w:r w:rsidR="007A6924" w:rsidRPr="00E620DC">
        <w:rPr>
          <w:rFonts w:ascii="Times New Roman" w:hAnsi="Times New Roman"/>
          <w:sz w:val="20"/>
        </w:rPr>
        <w:t>. pielikums</w:t>
      </w:r>
    </w:p>
    <w:p w14:paraId="01C6B7C7" w14:textId="77777777" w:rsidR="003674CC" w:rsidRPr="006511BE" w:rsidRDefault="003674CC" w:rsidP="003674CC">
      <w:pPr>
        <w:pStyle w:val="Caption"/>
        <w:jc w:val="right"/>
        <w:rPr>
          <w:b w:val="0"/>
          <w:bCs/>
          <w:sz w:val="20"/>
        </w:rPr>
      </w:pPr>
      <w:r w:rsidRPr="006511BE">
        <w:rPr>
          <w:b w:val="0"/>
          <w:bCs/>
          <w:sz w:val="20"/>
        </w:rPr>
        <w:t>Iepirkuma procedūras nolikumam</w:t>
      </w:r>
    </w:p>
    <w:p w14:paraId="3F850E68" w14:textId="77777777" w:rsidR="003674CC" w:rsidRPr="006511BE" w:rsidRDefault="003674CC" w:rsidP="003674CC">
      <w:pPr>
        <w:jc w:val="right"/>
        <w:rPr>
          <w:rFonts w:ascii="Times New Roman" w:hAnsi="Times New Roman"/>
          <w:bCs/>
          <w:color w:val="000000" w:themeColor="text1"/>
          <w:sz w:val="20"/>
        </w:rPr>
      </w:pPr>
      <w:r w:rsidRPr="006511BE">
        <w:rPr>
          <w:rFonts w:ascii="Times New Roman" w:hAnsi="Times New Roman"/>
          <w:bCs/>
          <w:sz w:val="20"/>
        </w:rPr>
        <w:t>“</w:t>
      </w:r>
      <w:r w:rsidRPr="006511BE">
        <w:rPr>
          <w:rFonts w:ascii="Times New Roman" w:hAnsi="Times New Roman"/>
          <w:bCs/>
          <w:color w:val="000000" w:themeColor="text1"/>
          <w:sz w:val="20"/>
        </w:rPr>
        <w:t>Ārējo lietus, ražošanas un sadzīves kanalizācijas tīklu modernizācijas</w:t>
      </w:r>
    </w:p>
    <w:p w14:paraId="6E867FB3" w14:textId="77777777" w:rsidR="003674CC" w:rsidRPr="006511BE" w:rsidRDefault="003674CC" w:rsidP="003674CC">
      <w:pPr>
        <w:jc w:val="right"/>
        <w:rPr>
          <w:rFonts w:ascii="Times New Roman" w:hAnsi="Times New Roman"/>
          <w:bCs/>
          <w:color w:val="000000" w:themeColor="text1"/>
          <w:sz w:val="20"/>
        </w:rPr>
      </w:pPr>
      <w:r w:rsidRPr="006511BE">
        <w:rPr>
          <w:rFonts w:ascii="Times New Roman" w:hAnsi="Times New Roman"/>
          <w:bCs/>
          <w:color w:val="000000" w:themeColor="text1"/>
          <w:sz w:val="20"/>
        </w:rPr>
        <w:t xml:space="preserve"> Kleistu iela 28 un Vestienas iela 35 būvprojektu izstrāde un autoruzraudzība”</w:t>
      </w:r>
    </w:p>
    <w:p w14:paraId="38DDF7A7" w14:textId="037E09C5" w:rsidR="003674CC" w:rsidRDefault="003674CC" w:rsidP="003674CC">
      <w:pPr>
        <w:jc w:val="right"/>
        <w:rPr>
          <w:rFonts w:ascii="Times New Roman" w:hAnsi="Times New Roman"/>
          <w:bCs/>
          <w:szCs w:val="24"/>
        </w:rPr>
      </w:pPr>
      <w:r w:rsidRPr="006511BE">
        <w:rPr>
          <w:rFonts w:ascii="Times New Roman" w:hAnsi="Times New Roman"/>
          <w:bCs/>
          <w:sz w:val="20"/>
        </w:rPr>
        <w:t>identifikācijas Nr. RS/2024/</w:t>
      </w:r>
      <w:r w:rsidR="00EE43B7">
        <w:rPr>
          <w:rFonts w:ascii="Times New Roman" w:hAnsi="Times New Roman"/>
          <w:bCs/>
          <w:sz w:val="20"/>
        </w:rPr>
        <w:t>60</w:t>
      </w:r>
    </w:p>
    <w:p w14:paraId="412D35FE" w14:textId="77777777" w:rsidR="003674CC" w:rsidRDefault="003674CC" w:rsidP="007A6924">
      <w:pPr>
        <w:ind w:right="-180"/>
        <w:jc w:val="center"/>
        <w:rPr>
          <w:rFonts w:ascii="Times New Roman" w:hAnsi="Times New Roman"/>
          <w:b/>
          <w:color w:val="000000"/>
          <w:szCs w:val="24"/>
        </w:rPr>
      </w:pPr>
    </w:p>
    <w:p w14:paraId="664A6EE3" w14:textId="576462C0" w:rsidR="007A6924" w:rsidRPr="003B369C" w:rsidRDefault="007A6924" w:rsidP="007A6924">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p>
    <w:p w14:paraId="49349DEB" w14:textId="77777777" w:rsidR="007A6924" w:rsidRPr="006862D5" w:rsidRDefault="007A6924" w:rsidP="007A6924">
      <w:pPr>
        <w:ind w:left="35" w:hanging="137"/>
        <w:jc w:val="center"/>
        <w:rPr>
          <w:rFonts w:ascii="Times New Roman" w:hAnsi="Times New Roman"/>
          <w:szCs w:val="24"/>
        </w:rPr>
      </w:pPr>
    </w:p>
    <w:p w14:paraId="029B0E3A" w14:textId="5A7C5361" w:rsidR="007A6924" w:rsidRPr="002B0C90" w:rsidRDefault="007A6924" w:rsidP="002B0C90">
      <w:pPr>
        <w:jc w:val="both"/>
        <w:rPr>
          <w:rFonts w:ascii="Times New Roman" w:hAnsi="Times New Roman"/>
          <w:color w:val="000000"/>
          <w:szCs w:val="24"/>
        </w:rPr>
      </w:pPr>
      <w:r w:rsidRPr="003B369C">
        <w:rPr>
          <w:rFonts w:ascii="Times New Roman" w:hAnsi="Times New Roman"/>
          <w:szCs w:val="24"/>
        </w:rPr>
        <w:tab/>
      </w:r>
      <w:r w:rsidRPr="002B0C90">
        <w:rPr>
          <w:rFonts w:ascii="Times New Roman" w:hAnsi="Times New Roman"/>
          <w:szCs w:val="24"/>
        </w:rPr>
        <w:t>___</w:t>
      </w:r>
      <w:r w:rsidRPr="002B0C90">
        <w:rPr>
          <w:rFonts w:ascii="Times New Roman" w:hAnsi="Times New Roman"/>
          <w:szCs w:val="24"/>
          <w:u w:val="single"/>
        </w:rPr>
        <w:t xml:space="preserve">( pretendenta nosaukums )           </w:t>
      </w:r>
      <w:r w:rsidRPr="002B0C90">
        <w:rPr>
          <w:rFonts w:ascii="Times New Roman" w:hAnsi="Times New Roman"/>
          <w:szCs w:val="24"/>
        </w:rPr>
        <w:t xml:space="preserve">  piedāvā veikt </w:t>
      </w:r>
      <w:r w:rsidR="003457F6" w:rsidRPr="002B0C90">
        <w:rPr>
          <w:rFonts w:ascii="Times New Roman" w:hAnsi="Times New Roman"/>
          <w:szCs w:val="24"/>
        </w:rPr>
        <w:t>“</w:t>
      </w:r>
      <w:r w:rsidR="002B0C90" w:rsidRPr="002B0C90">
        <w:rPr>
          <w:rFonts w:ascii="Times New Roman" w:hAnsi="Times New Roman"/>
          <w:bCs/>
          <w:color w:val="000000" w:themeColor="text1"/>
          <w:szCs w:val="24"/>
        </w:rPr>
        <w:t>Ārējo lietus, ražošanas un sadzīves kanalizācijas tīklu modernizācijas</w:t>
      </w:r>
      <w:r w:rsidR="002B0C90">
        <w:rPr>
          <w:rFonts w:ascii="Times New Roman" w:hAnsi="Times New Roman"/>
          <w:bCs/>
          <w:color w:val="000000" w:themeColor="text1"/>
          <w:szCs w:val="24"/>
        </w:rPr>
        <w:t xml:space="preserve"> </w:t>
      </w:r>
      <w:r w:rsidR="002B0C90" w:rsidRPr="002B0C90">
        <w:rPr>
          <w:rFonts w:ascii="Times New Roman" w:hAnsi="Times New Roman"/>
          <w:bCs/>
          <w:color w:val="000000" w:themeColor="text1"/>
          <w:szCs w:val="24"/>
        </w:rPr>
        <w:t>Kleistu iela 28 un Vestienas iela 35</w:t>
      </w:r>
      <w:r w:rsidR="002B0C90">
        <w:rPr>
          <w:rFonts w:ascii="Times New Roman" w:hAnsi="Times New Roman"/>
          <w:bCs/>
          <w:color w:val="000000" w:themeColor="text1"/>
          <w:szCs w:val="24"/>
        </w:rPr>
        <w:t xml:space="preserve">” </w:t>
      </w:r>
      <w:r w:rsidR="002B0C90" w:rsidRPr="002B0C90">
        <w:rPr>
          <w:rFonts w:ascii="Times New Roman" w:hAnsi="Times New Roman"/>
          <w:bCs/>
          <w:color w:val="000000" w:themeColor="text1"/>
          <w:szCs w:val="24"/>
        </w:rPr>
        <w:t>būvprojektu izstrād</w:t>
      </w:r>
      <w:r w:rsidR="00617778">
        <w:rPr>
          <w:rFonts w:ascii="Times New Roman" w:hAnsi="Times New Roman"/>
          <w:bCs/>
          <w:color w:val="000000" w:themeColor="text1"/>
          <w:szCs w:val="24"/>
        </w:rPr>
        <w:t>i</w:t>
      </w:r>
      <w:r w:rsidR="002B0C90" w:rsidRPr="002B0C90">
        <w:rPr>
          <w:rFonts w:ascii="Times New Roman" w:hAnsi="Times New Roman"/>
          <w:bCs/>
          <w:color w:val="000000" w:themeColor="text1"/>
          <w:szCs w:val="24"/>
        </w:rPr>
        <w:t xml:space="preserve"> un autoruzraudzīb</w:t>
      </w:r>
      <w:r w:rsidR="00617778">
        <w:rPr>
          <w:rFonts w:ascii="Times New Roman" w:hAnsi="Times New Roman"/>
          <w:bCs/>
          <w:color w:val="000000" w:themeColor="text1"/>
          <w:szCs w:val="24"/>
        </w:rPr>
        <w:t>u</w:t>
      </w:r>
      <w:r w:rsidR="005F1CC9" w:rsidRPr="002B0C90">
        <w:rPr>
          <w:rFonts w:ascii="Times New Roman" w:hAnsi="Times New Roman"/>
          <w:szCs w:val="24"/>
        </w:rPr>
        <w:t xml:space="preserve"> </w:t>
      </w:r>
      <w:r w:rsidRPr="002B0C90">
        <w:rPr>
          <w:rFonts w:ascii="Times New Roman" w:hAnsi="Times New Roman"/>
          <w:szCs w:val="24"/>
        </w:rPr>
        <w:t>par zemāk</w:t>
      </w:r>
      <w:r w:rsidRPr="002B0C90">
        <w:rPr>
          <w:rFonts w:ascii="Times New Roman" w:hAnsi="Times New Roman"/>
          <w:color w:val="000000"/>
          <w:szCs w:val="24"/>
        </w:rPr>
        <w:t xml:space="preserve"> norādītām izmaksām: </w:t>
      </w:r>
    </w:p>
    <w:p w14:paraId="778712D1" w14:textId="77777777" w:rsidR="002B0C90" w:rsidRPr="007F1E19" w:rsidRDefault="002B0C90" w:rsidP="002B0C90">
      <w:pPr>
        <w:pStyle w:val="ListBullet4"/>
        <w:numPr>
          <w:ilvl w:val="0"/>
          <w:numId w:val="78"/>
        </w:numPr>
        <w:ind w:left="0" w:firstLine="0"/>
        <w:jc w:val="left"/>
        <w:rPr>
          <w:b/>
          <w:bCs/>
          <w:szCs w:val="24"/>
        </w:rPr>
      </w:pPr>
      <w:r w:rsidRPr="007F1E19">
        <w:rPr>
          <w:b/>
          <w:bCs/>
          <w:szCs w:val="24"/>
        </w:rPr>
        <w:t>Projektēšanas un autoruzraudzības izmaksas</w:t>
      </w:r>
    </w:p>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6662"/>
        <w:gridCol w:w="1559"/>
      </w:tblGrid>
      <w:tr w:rsidR="002B0C90" w:rsidRPr="007F1E19" w14:paraId="0C10C25D" w14:textId="77777777" w:rsidTr="00B66385">
        <w:trPr>
          <w:trHeight w:val="593"/>
        </w:trPr>
        <w:tc>
          <w:tcPr>
            <w:tcW w:w="9091" w:type="dxa"/>
            <w:gridSpan w:val="3"/>
            <w:shd w:val="clear" w:color="auto" w:fill="DEEAF6" w:themeFill="accent1" w:themeFillTint="33"/>
          </w:tcPr>
          <w:p w14:paraId="13E9D157" w14:textId="77777777" w:rsidR="002B0C90" w:rsidRPr="007F1E19" w:rsidRDefault="002B0C90" w:rsidP="00B66385">
            <w:pPr>
              <w:pStyle w:val="ListParagraph"/>
              <w:ind w:left="40"/>
              <w:rPr>
                <w:b/>
                <w:bCs/>
              </w:rPr>
            </w:pPr>
            <w:r w:rsidRPr="007F1E19">
              <w:rPr>
                <w:b/>
                <w:bCs/>
              </w:rPr>
              <w:t>Ārējo lietus, ražošanas un sadzīves kanalizācijas tīklu modernizācija, Kleistu iela 28 (6. autobusu parks)</w:t>
            </w:r>
          </w:p>
        </w:tc>
      </w:tr>
      <w:tr w:rsidR="002B0C90" w:rsidRPr="007F1E19" w14:paraId="44ACCDF8" w14:textId="77777777" w:rsidTr="00B66385">
        <w:trPr>
          <w:trHeight w:val="593"/>
        </w:trPr>
        <w:tc>
          <w:tcPr>
            <w:tcW w:w="870" w:type="dxa"/>
            <w:shd w:val="clear" w:color="auto" w:fill="DEEAF6" w:themeFill="accent1" w:themeFillTint="33"/>
          </w:tcPr>
          <w:p w14:paraId="79FD0F65" w14:textId="77777777" w:rsidR="002B0C90" w:rsidRPr="007F1E19" w:rsidRDefault="002B0C90" w:rsidP="00B66385">
            <w:pPr>
              <w:rPr>
                <w:rFonts w:ascii="Times New Roman" w:hAnsi="Times New Roman"/>
                <w:szCs w:val="24"/>
              </w:rPr>
            </w:pPr>
            <w:r w:rsidRPr="007F1E19">
              <w:rPr>
                <w:rFonts w:ascii="Times New Roman" w:hAnsi="Times New Roman"/>
                <w:szCs w:val="24"/>
              </w:rPr>
              <w:t>Nr.</w:t>
            </w:r>
          </w:p>
        </w:tc>
        <w:tc>
          <w:tcPr>
            <w:tcW w:w="6662" w:type="dxa"/>
            <w:shd w:val="clear" w:color="auto" w:fill="DEEAF6" w:themeFill="accent1" w:themeFillTint="33"/>
          </w:tcPr>
          <w:p w14:paraId="7C449CEF" w14:textId="77777777" w:rsidR="002B0C90" w:rsidRPr="007F1E19" w:rsidRDefault="002B0C90" w:rsidP="00B66385">
            <w:pPr>
              <w:jc w:val="center"/>
              <w:rPr>
                <w:rFonts w:ascii="Times New Roman" w:hAnsi="Times New Roman"/>
                <w:szCs w:val="24"/>
              </w:rPr>
            </w:pPr>
            <w:r w:rsidRPr="007F1E19">
              <w:rPr>
                <w:rFonts w:ascii="Times New Roman" w:hAnsi="Times New Roman"/>
                <w:szCs w:val="24"/>
              </w:rPr>
              <w:t>Darbu nosaukums</w:t>
            </w:r>
          </w:p>
        </w:tc>
        <w:tc>
          <w:tcPr>
            <w:tcW w:w="1559" w:type="dxa"/>
            <w:shd w:val="clear" w:color="auto" w:fill="DEEAF6" w:themeFill="accent1" w:themeFillTint="33"/>
          </w:tcPr>
          <w:p w14:paraId="6F4577C7"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 xml:space="preserve">Darbu izmaksas </w:t>
            </w:r>
          </w:p>
          <w:p w14:paraId="57111057" w14:textId="77777777" w:rsidR="002B0C90" w:rsidRPr="007F1E19" w:rsidRDefault="002B0C90" w:rsidP="00B66385">
            <w:pPr>
              <w:spacing w:before="120"/>
              <w:contextualSpacing/>
              <w:rPr>
                <w:rFonts w:ascii="Times New Roman" w:hAnsi="Times New Roman"/>
                <w:iCs/>
                <w:szCs w:val="24"/>
              </w:rPr>
            </w:pPr>
            <w:r w:rsidRPr="007F1E19">
              <w:rPr>
                <w:rFonts w:ascii="Times New Roman" w:hAnsi="Times New Roman"/>
                <w:iCs/>
                <w:szCs w:val="24"/>
              </w:rPr>
              <w:t>EUR bez PVN</w:t>
            </w:r>
          </w:p>
        </w:tc>
      </w:tr>
      <w:tr w:rsidR="002B0C90" w:rsidRPr="007F1E19" w14:paraId="2F2F7D65" w14:textId="77777777" w:rsidTr="00B66385">
        <w:trPr>
          <w:trHeight w:val="242"/>
        </w:trPr>
        <w:tc>
          <w:tcPr>
            <w:tcW w:w="870" w:type="dxa"/>
          </w:tcPr>
          <w:p w14:paraId="3466804E" w14:textId="77777777" w:rsidR="002B0C90" w:rsidRPr="007F1E19" w:rsidRDefault="002B0C90" w:rsidP="00B66385">
            <w:pPr>
              <w:spacing w:before="120"/>
              <w:contextualSpacing/>
              <w:rPr>
                <w:rFonts w:ascii="Times New Roman" w:hAnsi="Times New Roman"/>
                <w:b/>
                <w:szCs w:val="24"/>
              </w:rPr>
            </w:pPr>
            <w:r w:rsidRPr="007F1E19">
              <w:rPr>
                <w:rFonts w:ascii="Times New Roman" w:hAnsi="Times New Roman"/>
                <w:b/>
                <w:szCs w:val="24"/>
              </w:rPr>
              <w:t>1.</w:t>
            </w:r>
          </w:p>
        </w:tc>
        <w:tc>
          <w:tcPr>
            <w:tcW w:w="6662" w:type="dxa"/>
          </w:tcPr>
          <w:p w14:paraId="5B5508AD" w14:textId="77777777" w:rsidR="002B0C90" w:rsidRPr="007F1E19" w:rsidRDefault="002B0C90" w:rsidP="00B66385">
            <w:pPr>
              <w:spacing w:before="120"/>
              <w:contextualSpacing/>
              <w:rPr>
                <w:rFonts w:ascii="Times New Roman" w:hAnsi="Times New Roman"/>
                <w:b/>
                <w:szCs w:val="24"/>
              </w:rPr>
            </w:pPr>
            <w:r w:rsidRPr="007F1E19">
              <w:rPr>
                <w:rFonts w:ascii="Times New Roman" w:hAnsi="Times New Roman"/>
                <w:b/>
                <w:szCs w:val="24"/>
              </w:rPr>
              <w:t>Būvprojekta izstrādes uzsākšanai nepieciešamās dokumentācijas un materiālu saņemšana</w:t>
            </w:r>
          </w:p>
        </w:tc>
        <w:tc>
          <w:tcPr>
            <w:tcW w:w="1559" w:type="dxa"/>
          </w:tcPr>
          <w:p w14:paraId="683AB49B"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372793B4" w14:textId="77777777" w:rsidTr="00B66385">
        <w:trPr>
          <w:trHeight w:val="242"/>
        </w:trPr>
        <w:tc>
          <w:tcPr>
            <w:tcW w:w="870" w:type="dxa"/>
          </w:tcPr>
          <w:p w14:paraId="4BEA526C" w14:textId="77777777" w:rsidR="002B0C90" w:rsidRPr="007F1E19" w:rsidRDefault="002B0C90" w:rsidP="00B66385">
            <w:pPr>
              <w:spacing w:before="120"/>
              <w:contextualSpacing/>
              <w:rPr>
                <w:rFonts w:ascii="Times New Roman" w:hAnsi="Times New Roman"/>
                <w:b/>
                <w:szCs w:val="24"/>
              </w:rPr>
            </w:pPr>
            <w:r w:rsidRPr="007F1E19">
              <w:rPr>
                <w:rFonts w:ascii="Times New Roman" w:hAnsi="Times New Roman"/>
                <w:b/>
                <w:szCs w:val="24"/>
              </w:rPr>
              <w:t>2.</w:t>
            </w:r>
          </w:p>
        </w:tc>
        <w:tc>
          <w:tcPr>
            <w:tcW w:w="6662" w:type="dxa"/>
          </w:tcPr>
          <w:p w14:paraId="7768E50E" w14:textId="77777777" w:rsidR="002B0C90" w:rsidRPr="007F1E19" w:rsidRDefault="002B0C90" w:rsidP="00B66385">
            <w:pPr>
              <w:spacing w:before="120"/>
              <w:contextualSpacing/>
              <w:rPr>
                <w:rFonts w:ascii="Times New Roman" w:hAnsi="Times New Roman"/>
                <w:b/>
                <w:szCs w:val="24"/>
              </w:rPr>
            </w:pPr>
            <w:r w:rsidRPr="007F1E19">
              <w:rPr>
                <w:rFonts w:ascii="Times New Roman" w:hAnsi="Times New Roman"/>
                <w:b/>
                <w:szCs w:val="24"/>
              </w:rPr>
              <w:t>Būvprojekta minimālā sastāvā izstrāde, saskaņošana un būvatļaujas saņemšana</w:t>
            </w:r>
          </w:p>
        </w:tc>
        <w:tc>
          <w:tcPr>
            <w:tcW w:w="1559" w:type="dxa"/>
          </w:tcPr>
          <w:p w14:paraId="0E28328A"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3E23E8E9" w14:textId="77777777" w:rsidTr="00B66385">
        <w:tc>
          <w:tcPr>
            <w:tcW w:w="870" w:type="dxa"/>
          </w:tcPr>
          <w:p w14:paraId="045A2361" w14:textId="77777777" w:rsidR="002B0C90" w:rsidRPr="007F1E19" w:rsidRDefault="002B0C90" w:rsidP="00B66385">
            <w:pPr>
              <w:spacing w:before="120"/>
              <w:contextualSpacing/>
              <w:rPr>
                <w:rFonts w:ascii="Times New Roman" w:hAnsi="Times New Roman"/>
                <w:b/>
                <w:bCs/>
                <w:szCs w:val="24"/>
              </w:rPr>
            </w:pPr>
            <w:r w:rsidRPr="007F1E19">
              <w:rPr>
                <w:rFonts w:ascii="Times New Roman" w:hAnsi="Times New Roman"/>
                <w:b/>
                <w:bCs/>
                <w:szCs w:val="24"/>
              </w:rPr>
              <w:t>3.</w:t>
            </w:r>
          </w:p>
        </w:tc>
        <w:tc>
          <w:tcPr>
            <w:tcW w:w="6662" w:type="dxa"/>
          </w:tcPr>
          <w:p w14:paraId="110C028E" w14:textId="77777777" w:rsidR="002B0C90" w:rsidRPr="007F1E19" w:rsidRDefault="002B0C90" w:rsidP="00B66385">
            <w:pPr>
              <w:spacing w:before="120"/>
              <w:contextualSpacing/>
              <w:rPr>
                <w:rFonts w:ascii="Times New Roman" w:hAnsi="Times New Roman"/>
                <w:b/>
                <w:szCs w:val="24"/>
              </w:rPr>
            </w:pPr>
            <w:r w:rsidRPr="007F1E19">
              <w:rPr>
                <w:rFonts w:ascii="Times New Roman" w:hAnsi="Times New Roman"/>
                <w:b/>
                <w:szCs w:val="24"/>
              </w:rPr>
              <w:t>Būvprojekta izstrāde</w:t>
            </w:r>
          </w:p>
        </w:tc>
        <w:tc>
          <w:tcPr>
            <w:tcW w:w="1559" w:type="dxa"/>
          </w:tcPr>
          <w:p w14:paraId="14CAAB8C"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30223AC7" w14:textId="77777777" w:rsidTr="00B66385">
        <w:tc>
          <w:tcPr>
            <w:tcW w:w="870" w:type="dxa"/>
            <w:shd w:val="clear" w:color="auto" w:fill="D9D9D9" w:themeFill="background1" w:themeFillShade="D9"/>
          </w:tcPr>
          <w:p w14:paraId="02AAFE54"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3.1.</w:t>
            </w:r>
          </w:p>
        </w:tc>
        <w:tc>
          <w:tcPr>
            <w:tcW w:w="6662" w:type="dxa"/>
            <w:shd w:val="clear" w:color="auto" w:fill="D9D9D9" w:themeFill="background1" w:themeFillShade="D9"/>
          </w:tcPr>
          <w:p w14:paraId="74EB7B29" w14:textId="77777777" w:rsidR="002B0C90" w:rsidRPr="007F1E19" w:rsidRDefault="002B0C90" w:rsidP="00B66385">
            <w:pPr>
              <w:spacing w:before="120"/>
              <w:ind w:left="294"/>
              <w:contextualSpacing/>
              <w:rPr>
                <w:rFonts w:ascii="Times New Roman" w:hAnsi="Times New Roman"/>
                <w:i/>
                <w:iCs/>
                <w:szCs w:val="24"/>
              </w:rPr>
            </w:pPr>
            <w:r w:rsidRPr="007F1E19">
              <w:rPr>
                <w:rFonts w:ascii="Times New Roman" w:hAnsi="Times New Roman"/>
                <w:i/>
                <w:iCs/>
                <w:szCs w:val="24"/>
              </w:rPr>
              <w:t>Vispārīgā daļa</w:t>
            </w:r>
          </w:p>
        </w:tc>
        <w:tc>
          <w:tcPr>
            <w:tcW w:w="1559" w:type="dxa"/>
            <w:shd w:val="clear" w:color="auto" w:fill="D9D9D9" w:themeFill="background1" w:themeFillShade="D9"/>
          </w:tcPr>
          <w:p w14:paraId="08E0B8E7"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03C2EAC4" w14:textId="77777777" w:rsidTr="00B66385">
        <w:tc>
          <w:tcPr>
            <w:tcW w:w="870" w:type="dxa"/>
            <w:shd w:val="clear" w:color="auto" w:fill="D9D9D9" w:themeFill="background1" w:themeFillShade="D9"/>
          </w:tcPr>
          <w:p w14:paraId="2C35BB5C"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3.2.</w:t>
            </w:r>
          </w:p>
        </w:tc>
        <w:tc>
          <w:tcPr>
            <w:tcW w:w="6662" w:type="dxa"/>
            <w:shd w:val="clear" w:color="auto" w:fill="D9D9D9" w:themeFill="background1" w:themeFillShade="D9"/>
          </w:tcPr>
          <w:p w14:paraId="246194CF" w14:textId="77777777" w:rsidR="002B0C90" w:rsidRPr="007F1E19" w:rsidRDefault="002B0C90" w:rsidP="00B66385">
            <w:pPr>
              <w:spacing w:before="120"/>
              <w:ind w:left="294"/>
              <w:contextualSpacing/>
              <w:rPr>
                <w:rFonts w:ascii="Times New Roman" w:hAnsi="Times New Roman"/>
                <w:i/>
                <w:iCs/>
                <w:szCs w:val="24"/>
              </w:rPr>
            </w:pPr>
            <w:r w:rsidRPr="007F1E19">
              <w:rPr>
                <w:rFonts w:ascii="Times New Roman" w:hAnsi="Times New Roman"/>
                <w:i/>
                <w:iCs/>
                <w:szCs w:val="24"/>
              </w:rPr>
              <w:t>Inženierrisinājumu daļu (GP, AR, BK, ELT, UKT, LKT, TS-CD) uc.</w:t>
            </w:r>
          </w:p>
        </w:tc>
        <w:tc>
          <w:tcPr>
            <w:tcW w:w="1559" w:type="dxa"/>
            <w:shd w:val="clear" w:color="auto" w:fill="D9D9D9" w:themeFill="background1" w:themeFillShade="D9"/>
          </w:tcPr>
          <w:p w14:paraId="4E96A19D"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39C1460A" w14:textId="77777777" w:rsidTr="00B66385">
        <w:tc>
          <w:tcPr>
            <w:tcW w:w="870" w:type="dxa"/>
            <w:shd w:val="clear" w:color="auto" w:fill="D9D9D9" w:themeFill="background1" w:themeFillShade="D9"/>
          </w:tcPr>
          <w:p w14:paraId="67B515CD"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3.3.</w:t>
            </w:r>
          </w:p>
        </w:tc>
        <w:tc>
          <w:tcPr>
            <w:tcW w:w="6662" w:type="dxa"/>
            <w:shd w:val="clear" w:color="auto" w:fill="D9D9D9" w:themeFill="background1" w:themeFillShade="D9"/>
          </w:tcPr>
          <w:p w14:paraId="291246F2" w14:textId="77777777" w:rsidR="002B0C90" w:rsidRPr="007F1E19" w:rsidRDefault="002B0C90" w:rsidP="00B66385">
            <w:pPr>
              <w:spacing w:before="120"/>
              <w:ind w:left="294"/>
              <w:contextualSpacing/>
              <w:rPr>
                <w:rFonts w:ascii="Times New Roman" w:hAnsi="Times New Roman"/>
                <w:i/>
                <w:iCs/>
                <w:szCs w:val="24"/>
              </w:rPr>
            </w:pPr>
            <w:r w:rsidRPr="007F1E19">
              <w:rPr>
                <w:rFonts w:ascii="Times New Roman" w:hAnsi="Times New Roman"/>
                <w:i/>
                <w:iCs/>
                <w:szCs w:val="24"/>
              </w:rPr>
              <w:t>Tehnoloģiskā daļa</w:t>
            </w:r>
          </w:p>
        </w:tc>
        <w:tc>
          <w:tcPr>
            <w:tcW w:w="1559" w:type="dxa"/>
            <w:shd w:val="clear" w:color="auto" w:fill="D9D9D9" w:themeFill="background1" w:themeFillShade="D9"/>
          </w:tcPr>
          <w:p w14:paraId="3D3873DA"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5817B386" w14:textId="77777777" w:rsidTr="00B66385">
        <w:tc>
          <w:tcPr>
            <w:tcW w:w="870" w:type="dxa"/>
            <w:shd w:val="clear" w:color="auto" w:fill="D9D9D9" w:themeFill="background1" w:themeFillShade="D9"/>
          </w:tcPr>
          <w:p w14:paraId="46A8D14A"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3.4.</w:t>
            </w:r>
          </w:p>
        </w:tc>
        <w:tc>
          <w:tcPr>
            <w:tcW w:w="6662" w:type="dxa"/>
            <w:shd w:val="clear" w:color="auto" w:fill="D9D9D9" w:themeFill="background1" w:themeFillShade="D9"/>
          </w:tcPr>
          <w:p w14:paraId="5571CDB0" w14:textId="77777777" w:rsidR="002B0C90" w:rsidRPr="007F1E19" w:rsidRDefault="002B0C90" w:rsidP="00B66385">
            <w:pPr>
              <w:spacing w:before="120"/>
              <w:ind w:left="294"/>
              <w:contextualSpacing/>
              <w:rPr>
                <w:rFonts w:ascii="Times New Roman" w:hAnsi="Times New Roman"/>
                <w:i/>
                <w:iCs/>
                <w:szCs w:val="24"/>
              </w:rPr>
            </w:pPr>
            <w:r w:rsidRPr="007F1E19">
              <w:rPr>
                <w:rFonts w:ascii="Times New Roman" w:hAnsi="Times New Roman"/>
                <w:i/>
                <w:iCs/>
                <w:szCs w:val="24"/>
              </w:rPr>
              <w:t>Darbu organizācijas projekts</w:t>
            </w:r>
          </w:p>
        </w:tc>
        <w:tc>
          <w:tcPr>
            <w:tcW w:w="1559" w:type="dxa"/>
            <w:shd w:val="clear" w:color="auto" w:fill="D9D9D9" w:themeFill="background1" w:themeFillShade="D9"/>
          </w:tcPr>
          <w:p w14:paraId="09ECAF8F"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41DC5E42" w14:textId="77777777" w:rsidTr="00B66385">
        <w:tc>
          <w:tcPr>
            <w:tcW w:w="870" w:type="dxa"/>
            <w:shd w:val="clear" w:color="auto" w:fill="D9D9D9" w:themeFill="background1" w:themeFillShade="D9"/>
          </w:tcPr>
          <w:p w14:paraId="204F0CD3"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3.5.</w:t>
            </w:r>
          </w:p>
        </w:tc>
        <w:tc>
          <w:tcPr>
            <w:tcW w:w="6662" w:type="dxa"/>
            <w:shd w:val="clear" w:color="auto" w:fill="D9D9D9" w:themeFill="background1" w:themeFillShade="D9"/>
          </w:tcPr>
          <w:p w14:paraId="13ABB8C5" w14:textId="77777777" w:rsidR="002B0C90" w:rsidRPr="007F1E19" w:rsidRDefault="002B0C90" w:rsidP="00B66385">
            <w:pPr>
              <w:spacing w:before="120"/>
              <w:ind w:left="294"/>
              <w:contextualSpacing/>
              <w:rPr>
                <w:rFonts w:ascii="Times New Roman" w:hAnsi="Times New Roman"/>
                <w:i/>
                <w:iCs/>
                <w:szCs w:val="24"/>
              </w:rPr>
            </w:pPr>
            <w:r w:rsidRPr="007F1E19">
              <w:rPr>
                <w:rFonts w:ascii="Times New Roman" w:hAnsi="Times New Roman"/>
                <w:i/>
                <w:iCs/>
                <w:szCs w:val="24"/>
              </w:rPr>
              <w:t>Ekonomiskā daļa</w:t>
            </w:r>
          </w:p>
        </w:tc>
        <w:tc>
          <w:tcPr>
            <w:tcW w:w="1559" w:type="dxa"/>
            <w:shd w:val="clear" w:color="auto" w:fill="D9D9D9" w:themeFill="background1" w:themeFillShade="D9"/>
          </w:tcPr>
          <w:p w14:paraId="3DDC274C"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1DB96F67" w14:textId="77777777" w:rsidTr="00B66385">
        <w:tc>
          <w:tcPr>
            <w:tcW w:w="870" w:type="dxa"/>
            <w:shd w:val="clear" w:color="auto" w:fill="DEEAF6" w:themeFill="accent1" w:themeFillTint="33"/>
          </w:tcPr>
          <w:p w14:paraId="3E18E70A" w14:textId="77777777" w:rsidR="002B0C90" w:rsidRPr="007F1E19" w:rsidRDefault="002B0C90" w:rsidP="00B66385">
            <w:pPr>
              <w:spacing w:before="120"/>
              <w:contextualSpacing/>
              <w:rPr>
                <w:rFonts w:ascii="Times New Roman" w:hAnsi="Times New Roman"/>
                <w:szCs w:val="24"/>
              </w:rPr>
            </w:pPr>
          </w:p>
        </w:tc>
        <w:tc>
          <w:tcPr>
            <w:tcW w:w="6662" w:type="dxa"/>
            <w:shd w:val="clear" w:color="auto" w:fill="DEEAF6" w:themeFill="accent1" w:themeFillTint="33"/>
          </w:tcPr>
          <w:p w14:paraId="5C643509"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b/>
                <w:szCs w:val="24"/>
              </w:rPr>
              <w:t>Kopā (1+2+3):</w:t>
            </w:r>
          </w:p>
        </w:tc>
        <w:tc>
          <w:tcPr>
            <w:tcW w:w="1559" w:type="dxa"/>
            <w:shd w:val="clear" w:color="auto" w:fill="DEEAF6" w:themeFill="accent1" w:themeFillTint="33"/>
          </w:tcPr>
          <w:p w14:paraId="0B538246"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1D6D481E" w14:textId="77777777" w:rsidTr="00B66385">
        <w:tc>
          <w:tcPr>
            <w:tcW w:w="870" w:type="dxa"/>
          </w:tcPr>
          <w:p w14:paraId="6DF39031" w14:textId="77777777" w:rsidR="002B0C90" w:rsidRPr="007F1E19" w:rsidRDefault="002B0C90" w:rsidP="00B66385">
            <w:pPr>
              <w:spacing w:before="120"/>
              <w:contextualSpacing/>
              <w:rPr>
                <w:rFonts w:ascii="Times New Roman" w:hAnsi="Times New Roman"/>
                <w:b/>
                <w:bCs/>
                <w:szCs w:val="24"/>
              </w:rPr>
            </w:pPr>
            <w:r w:rsidRPr="007F1E19">
              <w:rPr>
                <w:rFonts w:ascii="Times New Roman" w:hAnsi="Times New Roman"/>
                <w:b/>
                <w:bCs/>
                <w:szCs w:val="24"/>
              </w:rPr>
              <w:t>4.</w:t>
            </w:r>
          </w:p>
        </w:tc>
        <w:tc>
          <w:tcPr>
            <w:tcW w:w="6662" w:type="dxa"/>
          </w:tcPr>
          <w:p w14:paraId="33EF9679" w14:textId="77777777" w:rsidR="002B0C90" w:rsidRPr="007F1E19" w:rsidRDefault="002B0C90" w:rsidP="00B66385">
            <w:pPr>
              <w:spacing w:before="120"/>
              <w:contextualSpacing/>
              <w:rPr>
                <w:rFonts w:ascii="Times New Roman" w:hAnsi="Times New Roman"/>
                <w:b/>
                <w:bCs/>
                <w:szCs w:val="24"/>
              </w:rPr>
            </w:pPr>
            <w:r w:rsidRPr="007F1E19">
              <w:rPr>
                <w:rFonts w:ascii="Times New Roman" w:hAnsi="Times New Roman"/>
                <w:b/>
                <w:bCs/>
                <w:szCs w:val="24"/>
              </w:rPr>
              <w:t>Būvprojekta saskaņošana un atzīmes saņemšana būvatļaujā par projektēšanas nosacījumu izpildi</w:t>
            </w:r>
          </w:p>
        </w:tc>
        <w:tc>
          <w:tcPr>
            <w:tcW w:w="1559" w:type="dxa"/>
          </w:tcPr>
          <w:p w14:paraId="096C5E60" w14:textId="77777777" w:rsidR="002B0C90" w:rsidRPr="007F1E19" w:rsidRDefault="002B0C90" w:rsidP="00B66385">
            <w:pPr>
              <w:spacing w:before="120"/>
              <w:contextualSpacing/>
              <w:rPr>
                <w:rFonts w:ascii="Times New Roman" w:hAnsi="Times New Roman"/>
                <w:b/>
                <w:bCs/>
                <w:szCs w:val="24"/>
              </w:rPr>
            </w:pPr>
            <w:r w:rsidRPr="007F1E19">
              <w:rPr>
                <w:rFonts w:ascii="Times New Roman" w:hAnsi="Times New Roman"/>
                <w:b/>
                <w:bCs/>
                <w:szCs w:val="24"/>
              </w:rPr>
              <w:t>0.00</w:t>
            </w:r>
          </w:p>
        </w:tc>
      </w:tr>
      <w:tr w:rsidR="002B0C90" w:rsidRPr="007F1E19" w14:paraId="52AEDF1B" w14:textId="77777777" w:rsidTr="00B66385">
        <w:trPr>
          <w:cantSplit/>
          <w:trHeight w:val="90"/>
        </w:trPr>
        <w:tc>
          <w:tcPr>
            <w:tcW w:w="870" w:type="dxa"/>
            <w:shd w:val="clear" w:color="auto" w:fill="DEEAF6" w:themeFill="accent1" w:themeFillTint="33"/>
          </w:tcPr>
          <w:p w14:paraId="04746611" w14:textId="77777777" w:rsidR="002B0C90" w:rsidRPr="007F1E19" w:rsidRDefault="002B0C90" w:rsidP="00B66385">
            <w:pPr>
              <w:spacing w:before="120"/>
              <w:contextualSpacing/>
              <w:rPr>
                <w:rFonts w:ascii="Times New Roman" w:hAnsi="Times New Roman"/>
                <w:szCs w:val="24"/>
              </w:rPr>
            </w:pPr>
          </w:p>
        </w:tc>
        <w:tc>
          <w:tcPr>
            <w:tcW w:w="6662" w:type="dxa"/>
            <w:shd w:val="clear" w:color="auto" w:fill="DEEAF6" w:themeFill="accent1" w:themeFillTint="33"/>
          </w:tcPr>
          <w:p w14:paraId="007C5260" w14:textId="77777777" w:rsidR="002B0C90" w:rsidRPr="007F1E19" w:rsidRDefault="002B0C90" w:rsidP="00B66385">
            <w:pPr>
              <w:widowControl w:val="0"/>
              <w:tabs>
                <w:tab w:val="center" w:pos="4153"/>
                <w:tab w:val="right" w:pos="8306"/>
              </w:tabs>
              <w:spacing w:before="120"/>
              <w:contextualSpacing/>
              <w:rPr>
                <w:rFonts w:ascii="Times New Roman" w:hAnsi="Times New Roman"/>
                <w:b/>
                <w:bCs/>
                <w:szCs w:val="24"/>
              </w:rPr>
            </w:pPr>
            <w:r w:rsidRPr="007F1E19">
              <w:rPr>
                <w:rFonts w:ascii="Times New Roman" w:hAnsi="Times New Roman"/>
                <w:b/>
                <w:bCs/>
                <w:szCs w:val="24"/>
              </w:rPr>
              <w:t>Objekta projektēšanas izmaksas kopā:</w:t>
            </w:r>
          </w:p>
        </w:tc>
        <w:tc>
          <w:tcPr>
            <w:tcW w:w="1559" w:type="dxa"/>
            <w:shd w:val="clear" w:color="auto" w:fill="DEEAF6" w:themeFill="accent1" w:themeFillTint="33"/>
          </w:tcPr>
          <w:p w14:paraId="3C70E931"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6588864E" w14:textId="77777777" w:rsidTr="00B66385">
        <w:tc>
          <w:tcPr>
            <w:tcW w:w="870" w:type="dxa"/>
          </w:tcPr>
          <w:p w14:paraId="19B2001A" w14:textId="77777777" w:rsidR="002B0C90" w:rsidRPr="007F1E19" w:rsidRDefault="002B0C90" w:rsidP="00B66385">
            <w:pPr>
              <w:spacing w:before="120"/>
              <w:ind w:right="-123" w:hanging="108"/>
              <w:contextualSpacing/>
              <w:rPr>
                <w:rFonts w:ascii="Times New Roman" w:hAnsi="Times New Roman"/>
                <w:b/>
                <w:bCs/>
                <w:szCs w:val="24"/>
              </w:rPr>
            </w:pPr>
            <w:r w:rsidRPr="007F1E19">
              <w:rPr>
                <w:rFonts w:ascii="Times New Roman" w:hAnsi="Times New Roman"/>
                <w:b/>
                <w:bCs/>
                <w:szCs w:val="24"/>
              </w:rPr>
              <w:t>5.</w:t>
            </w:r>
          </w:p>
        </w:tc>
        <w:tc>
          <w:tcPr>
            <w:tcW w:w="6662" w:type="dxa"/>
          </w:tcPr>
          <w:p w14:paraId="5CBAB17F" w14:textId="77777777" w:rsidR="002B0C90" w:rsidRPr="007F1E19" w:rsidRDefault="002B0C90" w:rsidP="00B66385">
            <w:pPr>
              <w:spacing w:before="120"/>
              <w:contextualSpacing/>
              <w:rPr>
                <w:rFonts w:ascii="Times New Roman" w:hAnsi="Times New Roman"/>
                <w:b/>
                <w:bCs/>
                <w:szCs w:val="24"/>
              </w:rPr>
            </w:pPr>
            <w:r w:rsidRPr="007F1E19">
              <w:rPr>
                <w:rFonts w:ascii="Times New Roman" w:hAnsi="Times New Roman"/>
                <w:b/>
                <w:bCs/>
                <w:szCs w:val="24"/>
              </w:rPr>
              <w:t>Autoruzraudzība</w:t>
            </w:r>
          </w:p>
        </w:tc>
        <w:tc>
          <w:tcPr>
            <w:tcW w:w="1559" w:type="dxa"/>
          </w:tcPr>
          <w:p w14:paraId="01383CFE"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73933339" w14:textId="77777777" w:rsidTr="00B66385">
        <w:tc>
          <w:tcPr>
            <w:tcW w:w="870" w:type="dxa"/>
            <w:shd w:val="clear" w:color="auto" w:fill="DEEAF6" w:themeFill="accent1" w:themeFillTint="33"/>
          </w:tcPr>
          <w:p w14:paraId="41955AB8" w14:textId="77777777" w:rsidR="002B0C90" w:rsidRPr="007F1E19" w:rsidRDefault="002B0C90" w:rsidP="00B66385">
            <w:pPr>
              <w:spacing w:before="120"/>
              <w:ind w:hanging="108"/>
              <w:contextualSpacing/>
              <w:rPr>
                <w:rFonts w:ascii="Times New Roman" w:hAnsi="Times New Roman"/>
                <w:b/>
                <w:szCs w:val="24"/>
              </w:rPr>
            </w:pPr>
          </w:p>
        </w:tc>
        <w:tc>
          <w:tcPr>
            <w:tcW w:w="6662" w:type="dxa"/>
            <w:shd w:val="clear" w:color="auto" w:fill="DEEAF6" w:themeFill="accent1" w:themeFillTint="33"/>
          </w:tcPr>
          <w:p w14:paraId="19C617DE" w14:textId="77777777" w:rsidR="002B0C90" w:rsidRPr="007F1E19" w:rsidRDefault="002B0C90" w:rsidP="00B66385">
            <w:pPr>
              <w:spacing w:before="120"/>
              <w:contextualSpacing/>
              <w:rPr>
                <w:rFonts w:ascii="Times New Roman" w:hAnsi="Times New Roman"/>
                <w:b/>
                <w:szCs w:val="24"/>
              </w:rPr>
            </w:pPr>
            <w:r w:rsidRPr="007F1E19">
              <w:rPr>
                <w:rFonts w:ascii="Times New Roman" w:hAnsi="Times New Roman"/>
                <w:b/>
                <w:szCs w:val="24"/>
              </w:rPr>
              <w:t>Kopā (4+5):</w:t>
            </w:r>
          </w:p>
        </w:tc>
        <w:tc>
          <w:tcPr>
            <w:tcW w:w="1559" w:type="dxa"/>
            <w:shd w:val="clear" w:color="auto" w:fill="DEEAF6" w:themeFill="accent1" w:themeFillTint="33"/>
          </w:tcPr>
          <w:p w14:paraId="5F8E5D03"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1B9F3611" w14:textId="77777777" w:rsidTr="00B66385">
        <w:trPr>
          <w:trHeight w:val="593"/>
        </w:trPr>
        <w:tc>
          <w:tcPr>
            <w:tcW w:w="9091" w:type="dxa"/>
            <w:gridSpan w:val="3"/>
            <w:shd w:val="clear" w:color="auto" w:fill="DEEAF6" w:themeFill="accent1" w:themeFillTint="33"/>
          </w:tcPr>
          <w:p w14:paraId="71210A90" w14:textId="77777777" w:rsidR="002B0C90" w:rsidRPr="007F1E19" w:rsidRDefault="002B0C90" w:rsidP="00B66385">
            <w:pPr>
              <w:pStyle w:val="ListParagraph"/>
              <w:spacing w:before="120"/>
              <w:ind w:left="40"/>
              <w:rPr>
                <w:b/>
                <w:bCs/>
              </w:rPr>
            </w:pPr>
            <w:r w:rsidRPr="007F1E19">
              <w:rPr>
                <w:b/>
                <w:bCs/>
              </w:rPr>
              <w:t>Ārējo lietus, ražošanas un sadzīves kanalizācijas tīklu modernizācija, Vestienas iela 35 (7. autobusu parks)</w:t>
            </w:r>
          </w:p>
        </w:tc>
      </w:tr>
      <w:tr w:rsidR="002B0C90" w:rsidRPr="007F1E19" w14:paraId="41BDA323" w14:textId="77777777" w:rsidTr="00B66385">
        <w:trPr>
          <w:trHeight w:val="593"/>
        </w:trPr>
        <w:tc>
          <w:tcPr>
            <w:tcW w:w="870" w:type="dxa"/>
            <w:shd w:val="clear" w:color="auto" w:fill="DEEAF6" w:themeFill="accent1" w:themeFillTint="33"/>
          </w:tcPr>
          <w:p w14:paraId="45E9F87A"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Nr.</w:t>
            </w:r>
          </w:p>
        </w:tc>
        <w:tc>
          <w:tcPr>
            <w:tcW w:w="6662" w:type="dxa"/>
            <w:shd w:val="clear" w:color="auto" w:fill="DEEAF6" w:themeFill="accent1" w:themeFillTint="33"/>
          </w:tcPr>
          <w:p w14:paraId="3BEE330B" w14:textId="77777777" w:rsidR="002B0C90" w:rsidRPr="007F1E19" w:rsidRDefault="002B0C90" w:rsidP="00B66385">
            <w:pPr>
              <w:spacing w:before="120"/>
              <w:contextualSpacing/>
              <w:jc w:val="center"/>
              <w:rPr>
                <w:rFonts w:ascii="Times New Roman" w:hAnsi="Times New Roman"/>
                <w:szCs w:val="24"/>
              </w:rPr>
            </w:pPr>
            <w:r w:rsidRPr="007F1E19">
              <w:rPr>
                <w:rFonts w:ascii="Times New Roman" w:hAnsi="Times New Roman"/>
                <w:szCs w:val="24"/>
              </w:rPr>
              <w:t xml:space="preserve">Darbu nosaukums </w:t>
            </w:r>
          </w:p>
        </w:tc>
        <w:tc>
          <w:tcPr>
            <w:tcW w:w="1559" w:type="dxa"/>
            <w:shd w:val="clear" w:color="auto" w:fill="DEEAF6" w:themeFill="accent1" w:themeFillTint="33"/>
          </w:tcPr>
          <w:p w14:paraId="3C28F4DA"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 xml:space="preserve">Darbu izmaksas </w:t>
            </w:r>
          </w:p>
          <w:p w14:paraId="0A463075" w14:textId="77777777" w:rsidR="002B0C90" w:rsidRPr="007F1E19" w:rsidRDefault="002B0C90" w:rsidP="00B66385">
            <w:pPr>
              <w:spacing w:before="120"/>
              <w:ind w:left="-108"/>
              <w:contextualSpacing/>
              <w:jc w:val="center"/>
              <w:rPr>
                <w:rFonts w:ascii="Times New Roman" w:hAnsi="Times New Roman"/>
                <w:szCs w:val="24"/>
              </w:rPr>
            </w:pPr>
            <w:r w:rsidRPr="007F1E19">
              <w:rPr>
                <w:rFonts w:ascii="Times New Roman" w:hAnsi="Times New Roman"/>
                <w:iCs/>
                <w:szCs w:val="24"/>
              </w:rPr>
              <w:t>EUR bez PVN</w:t>
            </w:r>
          </w:p>
        </w:tc>
      </w:tr>
      <w:tr w:rsidR="002B0C90" w:rsidRPr="007F1E19" w14:paraId="131C6E14" w14:textId="77777777" w:rsidTr="00B66385">
        <w:trPr>
          <w:trHeight w:val="242"/>
        </w:trPr>
        <w:tc>
          <w:tcPr>
            <w:tcW w:w="870" w:type="dxa"/>
          </w:tcPr>
          <w:p w14:paraId="23285D1E" w14:textId="77777777" w:rsidR="002B0C90" w:rsidRPr="007F1E19" w:rsidRDefault="002B0C90" w:rsidP="00B66385">
            <w:pPr>
              <w:spacing w:before="120"/>
              <w:contextualSpacing/>
              <w:jc w:val="center"/>
              <w:rPr>
                <w:rFonts w:ascii="Times New Roman" w:hAnsi="Times New Roman"/>
                <w:b/>
                <w:szCs w:val="24"/>
              </w:rPr>
            </w:pPr>
            <w:r w:rsidRPr="007F1E19">
              <w:rPr>
                <w:rFonts w:ascii="Times New Roman" w:hAnsi="Times New Roman"/>
                <w:b/>
                <w:szCs w:val="24"/>
              </w:rPr>
              <w:t>1.</w:t>
            </w:r>
          </w:p>
        </w:tc>
        <w:tc>
          <w:tcPr>
            <w:tcW w:w="6662" w:type="dxa"/>
          </w:tcPr>
          <w:p w14:paraId="5E8914D9" w14:textId="77777777" w:rsidR="002B0C90" w:rsidRPr="007F1E19" w:rsidRDefault="002B0C90" w:rsidP="00B66385">
            <w:pPr>
              <w:spacing w:before="120"/>
              <w:contextualSpacing/>
              <w:rPr>
                <w:rFonts w:ascii="Times New Roman" w:hAnsi="Times New Roman"/>
                <w:b/>
                <w:szCs w:val="24"/>
              </w:rPr>
            </w:pPr>
            <w:r w:rsidRPr="007F1E19">
              <w:rPr>
                <w:rFonts w:ascii="Times New Roman" w:hAnsi="Times New Roman"/>
                <w:b/>
                <w:szCs w:val="24"/>
              </w:rPr>
              <w:t>Būvprojekta izstrādes uzsākšanai nepieciešamās dokumentācijas un materiālu saņemšana</w:t>
            </w:r>
          </w:p>
        </w:tc>
        <w:tc>
          <w:tcPr>
            <w:tcW w:w="1559" w:type="dxa"/>
          </w:tcPr>
          <w:p w14:paraId="4BF1B793"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43E0C923" w14:textId="77777777" w:rsidTr="00B66385">
        <w:trPr>
          <w:trHeight w:val="242"/>
        </w:trPr>
        <w:tc>
          <w:tcPr>
            <w:tcW w:w="870" w:type="dxa"/>
          </w:tcPr>
          <w:p w14:paraId="44B7A96A" w14:textId="77777777" w:rsidR="002B0C90" w:rsidRPr="007F1E19" w:rsidRDefault="002B0C90" w:rsidP="00B66385">
            <w:pPr>
              <w:spacing w:before="120"/>
              <w:contextualSpacing/>
              <w:jc w:val="center"/>
              <w:rPr>
                <w:rFonts w:ascii="Times New Roman" w:hAnsi="Times New Roman"/>
                <w:b/>
                <w:szCs w:val="24"/>
              </w:rPr>
            </w:pPr>
            <w:r w:rsidRPr="007F1E19">
              <w:rPr>
                <w:rFonts w:ascii="Times New Roman" w:hAnsi="Times New Roman"/>
                <w:b/>
                <w:szCs w:val="24"/>
              </w:rPr>
              <w:t>2.</w:t>
            </w:r>
          </w:p>
        </w:tc>
        <w:tc>
          <w:tcPr>
            <w:tcW w:w="6662" w:type="dxa"/>
          </w:tcPr>
          <w:p w14:paraId="54EB3188" w14:textId="77777777" w:rsidR="002B0C90" w:rsidRPr="007F1E19" w:rsidRDefault="002B0C90" w:rsidP="00B66385">
            <w:pPr>
              <w:spacing w:before="120"/>
              <w:contextualSpacing/>
              <w:rPr>
                <w:rFonts w:ascii="Times New Roman" w:hAnsi="Times New Roman"/>
                <w:b/>
                <w:szCs w:val="24"/>
              </w:rPr>
            </w:pPr>
            <w:r w:rsidRPr="007F1E19">
              <w:rPr>
                <w:rFonts w:ascii="Times New Roman" w:hAnsi="Times New Roman"/>
                <w:b/>
                <w:szCs w:val="24"/>
              </w:rPr>
              <w:t>Būvprojekta minimālā sastāvā izstrāde, saskaņošana un būvatļaujas saņemšana</w:t>
            </w:r>
          </w:p>
        </w:tc>
        <w:tc>
          <w:tcPr>
            <w:tcW w:w="1559" w:type="dxa"/>
          </w:tcPr>
          <w:p w14:paraId="5DD80911"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1AA0BB4D" w14:textId="77777777" w:rsidTr="00B66385">
        <w:tc>
          <w:tcPr>
            <w:tcW w:w="870" w:type="dxa"/>
          </w:tcPr>
          <w:p w14:paraId="21911623" w14:textId="77777777" w:rsidR="002B0C90" w:rsidRPr="007F1E19" w:rsidRDefault="002B0C90" w:rsidP="00B66385">
            <w:pPr>
              <w:spacing w:before="120"/>
              <w:contextualSpacing/>
              <w:jc w:val="center"/>
              <w:rPr>
                <w:rFonts w:ascii="Times New Roman" w:hAnsi="Times New Roman"/>
                <w:b/>
                <w:bCs/>
                <w:szCs w:val="24"/>
              </w:rPr>
            </w:pPr>
            <w:r w:rsidRPr="007F1E19">
              <w:rPr>
                <w:rFonts w:ascii="Times New Roman" w:hAnsi="Times New Roman"/>
                <w:b/>
                <w:bCs/>
                <w:szCs w:val="24"/>
              </w:rPr>
              <w:t>3.</w:t>
            </w:r>
          </w:p>
        </w:tc>
        <w:tc>
          <w:tcPr>
            <w:tcW w:w="6662" w:type="dxa"/>
          </w:tcPr>
          <w:p w14:paraId="560B0F0F" w14:textId="77777777" w:rsidR="002B0C90" w:rsidRPr="007F1E19" w:rsidRDefault="002B0C90" w:rsidP="00B66385">
            <w:pPr>
              <w:spacing w:before="120"/>
              <w:contextualSpacing/>
              <w:rPr>
                <w:rFonts w:ascii="Times New Roman" w:hAnsi="Times New Roman"/>
                <w:b/>
                <w:szCs w:val="24"/>
              </w:rPr>
            </w:pPr>
            <w:r w:rsidRPr="007F1E19">
              <w:rPr>
                <w:rFonts w:ascii="Times New Roman" w:hAnsi="Times New Roman"/>
                <w:b/>
                <w:szCs w:val="24"/>
              </w:rPr>
              <w:t>Būvprojekta izstrāde</w:t>
            </w:r>
          </w:p>
        </w:tc>
        <w:tc>
          <w:tcPr>
            <w:tcW w:w="1559" w:type="dxa"/>
          </w:tcPr>
          <w:p w14:paraId="014DA432"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001F0AE3" w14:textId="77777777" w:rsidTr="00B66385">
        <w:tc>
          <w:tcPr>
            <w:tcW w:w="870" w:type="dxa"/>
            <w:shd w:val="clear" w:color="auto" w:fill="D9D9D9" w:themeFill="background1" w:themeFillShade="D9"/>
          </w:tcPr>
          <w:p w14:paraId="233E481A" w14:textId="77777777" w:rsidR="002B0C90" w:rsidRPr="007F1E19" w:rsidRDefault="002B0C90" w:rsidP="00B66385">
            <w:pPr>
              <w:spacing w:before="120"/>
              <w:contextualSpacing/>
              <w:jc w:val="center"/>
              <w:rPr>
                <w:rFonts w:ascii="Times New Roman" w:hAnsi="Times New Roman"/>
                <w:i/>
                <w:iCs/>
                <w:szCs w:val="24"/>
              </w:rPr>
            </w:pPr>
            <w:r w:rsidRPr="007F1E19">
              <w:rPr>
                <w:rFonts w:ascii="Times New Roman" w:hAnsi="Times New Roman"/>
                <w:i/>
                <w:iCs/>
                <w:szCs w:val="24"/>
              </w:rPr>
              <w:t>3.1.</w:t>
            </w:r>
          </w:p>
        </w:tc>
        <w:tc>
          <w:tcPr>
            <w:tcW w:w="6662" w:type="dxa"/>
            <w:shd w:val="clear" w:color="auto" w:fill="D9D9D9" w:themeFill="background1" w:themeFillShade="D9"/>
          </w:tcPr>
          <w:p w14:paraId="2760C53B" w14:textId="77777777" w:rsidR="002B0C90" w:rsidRPr="007F1E19" w:rsidRDefault="002B0C90" w:rsidP="00B66385">
            <w:pPr>
              <w:spacing w:before="120"/>
              <w:ind w:left="294"/>
              <w:contextualSpacing/>
              <w:jc w:val="both"/>
              <w:rPr>
                <w:rFonts w:ascii="Times New Roman" w:hAnsi="Times New Roman"/>
                <w:i/>
                <w:iCs/>
                <w:szCs w:val="24"/>
              </w:rPr>
            </w:pPr>
            <w:r w:rsidRPr="007F1E19">
              <w:rPr>
                <w:rFonts w:ascii="Times New Roman" w:hAnsi="Times New Roman"/>
                <w:i/>
                <w:iCs/>
                <w:szCs w:val="24"/>
              </w:rPr>
              <w:t>Vispārīgā daļa</w:t>
            </w:r>
          </w:p>
        </w:tc>
        <w:tc>
          <w:tcPr>
            <w:tcW w:w="1559" w:type="dxa"/>
            <w:shd w:val="clear" w:color="auto" w:fill="D9D9D9" w:themeFill="background1" w:themeFillShade="D9"/>
          </w:tcPr>
          <w:p w14:paraId="467B37F8"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5498D772" w14:textId="77777777" w:rsidTr="00B66385">
        <w:tc>
          <w:tcPr>
            <w:tcW w:w="870" w:type="dxa"/>
            <w:shd w:val="clear" w:color="auto" w:fill="D9D9D9" w:themeFill="background1" w:themeFillShade="D9"/>
          </w:tcPr>
          <w:p w14:paraId="41F163E8" w14:textId="77777777" w:rsidR="002B0C90" w:rsidRPr="007F1E19" w:rsidRDefault="002B0C90" w:rsidP="00B66385">
            <w:pPr>
              <w:spacing w:before="120"/>
              <w:contextualSpacing/>
              <w:jc w:val="center"/>
              <w:rPr>
                <w:rFonts w:ascii="Times New Roman" w:hAnsi="Times New Roman"/>
                <w:i/>
                <w:iCs/>
                <w:szCs w:val="24"/>
              </w:rPr>
            </w:pPr>
            <w:r w:rsidRPr="007F1E19">
              <w:rPr>
                <w:rFonts w:ascii="Times New Roman" w:hAnsi="Times New Roman"/>
                <w:i/>
                <w:iCs/>
                <w:szCs w:val="24"/>
              </w:rPr>
              <w:t>3.2.</w:t>
            </w:r>
          </w:p>
        </w:tc>
        <w:tc>
          <w:tcPr>
            <w:tcW w:w="6662" w:type="dxa"/>
            <w:shd w:val="clear" w:color="auto" w:fill="D9D9D9" w:themeFill="background1" w:themeFillShade="D9"/>
          </w:tcPr>
          <w:p w14:paraId="64929306" w14:textId="77777777" w:rsidR="002B0C90" w:rsidRPr="007F1E19" w:rsidRDefault="002B0C90" w:rsidP="00B66385">
            <w:pPr>
              <w:spacing w:before="120"/>
              <w:ind w:left="294"/>
              <w:contextualSpacing/>
              <w:jc w:val="both"/>
              <w:rPr>
                <w:rFonts w:ascii="Times New Roman" w:hAnsi="Times New Roman"/>
                <w:i/>
                <w:iCs/>
                <w:szCs w:val="24"/>
              </w:rPr>
            </w:pPr>
            <w:r w:rsidRPr="007F1E19">
              <w:rPr>
                <w:rFonts w:ascii="Times New Roman" w:hAnsi="Times New Roman"/>
                <w:i/>
                <w:iCs/>
                <w:szCs w:val="24"/>
              </w:rPr>
              <w:t>Inženierrisinājumu daļu (GP, AR, BK, ELT, UKT, LKT, TS-CD) uc.</w:t>
            </w:r>
          </w:p>
        </w:tc>
        <w:tc>
          <w:tcPr>
            <w:tcW w:w="1559" w:type="dxa"/>
            <w:shd w:val="clear" w:color="auto" w:fill="D9D9D9" w:themeFill="background1" w:themeFillShade="D9"/>
          </w:tcPr>
          <w:p w14:paraId="661F29F0"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1AD4F1FD" w14:textId="77777777" w:rsidTr="00B66385">
        <w:tc>
          <w:tcPr>
            <w:tcW w:w="870" w:type="dxa"/>
            <w:shd w:val="clear" w:color="auto" w:fill="D9D9D9" w:themeFill="background1" w:themeFillShade="D9"/>
          </w:tcPr>
          <w:p w14:paraId="068E028A" w14:textId="77777777" w:rsidR="002B0C90" w:rsidRPr="007F1E19" w:rsidRDefault="002B0C90" w:rsidP="00B66385">
            <w:pPr>
              <w:spacing w:before="120"/>
              <w:contextualSpacing/>
              <w:jc w:val="center"/>
              <w:rPr>
                <w:rFonts w:ascii="Times New Roman" w:hAnsi="Times New Roman"/>
                <w:i/>
                <w:iCs/>
                <w:szCs w:val="24"/>
              </w:rPr>
            </w:pPr>
            <w:r w:rsidRPr="007F1E19">
              <w:rPr>
                <w:rFonts w:ascii="Times New Roman" w:hAnsi="Times New Roman"/>
                <w:i/>
                <w:iCs/>
                <w:szCs w:val="24"/>
              </w:rPr>
              <w:t>3.3.</w:t>
            </w:r>
          </w:p>
        </w:tc>
        <w:tc>
          <w:tcPr>
            <w:tcW w:w="6662" w:type="dxa"/>
            <w:shd w:val="clear" w:color="auto" w:fill="D9D9D9" w:themeFill="background1" w:themeFillShade="D9"/>
          </w:tcPr>
          <w:p w14:paraId="11041E9C" w14:textId="77777777" w:rsidR="002B0C90" w:rsidRPr="007F1E19" w:rsidRDefault="002B0C90" w:rsidP="00B66385">
            <w:pPr>
              <w:spacing w:before="120"/>
              <w:ind w:left="294"/>
              <w:contextualSpacing/>
              <w:jc w:val="both"/>
              <w:rPr>
                <w:rFonts w:ascii="Times New Roman" w:hAnsi="Times New Roman"/>
                <w:i/>
                <w:iCs/>
                <w:szCs w:val="24"/>
              </w:rPr>
            </w:pPr>
            <w:r w:rsidRPr="007F1E19">
              <w:rPr>
                <w:rFonts w:ascii="Times New Roman" w:hAnsi="Times New Roman"/>
                <w:i/>
                <w:iCs/>
                <w:szCs w:val="24"/>
              </w:rPr>
              <w:t>Tehnoloģiskā daļa</w:t>
            </w:r>
          </w:p>
        </w:tc>
        <w:tc>
          <w:tcPr>
            <w:tcW w:w="1559" w:type="dxa"/>
            <w:shd w:val="clear" w:color="auto" w:fill="D9D9D9" w:themeFill="background1" w:themeFillShade="D9"/>
          </w:tcPr>
          <w:p w14:paraId="6616FC2B"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0EF56088" w14:textId="77777777" w:rsidTr="00B66385">
        <w:tc>
          <w:tcPr>
            <w:tcW w:w="870" w:type="dxa"/>
            <w:shd w:val="clear" w:color="auto" w:fill="D9D9D9" w:themeFill="background1" w:themeFillShade="D9"/>
          </w:tcPr>
          <w:p w14:paraId="76542DC1" w14:textId="77777777" w:rsidR="002B0C90" w:rsidRPr="007F1E19" w:rsidRDefault="002B0C90" w:rsidP="00B66385">
            <w:pPr>
              <w:spacing w:before="120"/>
              <w:contextualSpacing/>
              <w:jc w:val="center"/>
              <w:rPr>
                <w:rFonts w:ascii="Times New Roman" w:hAnsi="Times New Roman"/>
                <w:i/>
                <w:iCs/>
                <w:szCs w:val="24"/>
              </w:rPr>
            </w:pPr>
            <w:r w:rsidRPr="007F1E19">
              <w:rPr>
                <w:rFonts w:ascii="Times New Roman" w:hAnsi="Times New Roman"/>
                <w:i/>
                <w:iCs/>
                <w:szCs w:val="24"/>
              </w:rPr>
              <w:t>3.4.</w:t>
            </w:r>
          </w:p>
        </w:tc>
        <w:tc>
          <w:tcPr>
            <w:tcW w:w="6662" w:type="dxa"/>
            <w:shd w:val="clear" w:color="auto" w:fill="D9D9D9" w:themeFill="background1" w:themeFillShade="D9"/>
          </w:tcPr>
          <w:p w14:paraId="166C43D2" w14:textId="77777777" w:rsidR="002B0C90" w:rsidRPr="007F1E19" w:rsidRDefault="002B0C90" w:rsidP="00B66385">
            <w:pPr>
              <w:spacing w:before="120"/>
              <w:ind w:left="294"/>
              <w:contextualSpacing/>
              <w:jc w:val="both"/>
              <w:rPr>
                <w:rFonts w:ascii="Times New Roman" w:hAnsi="Times New Roman"/>
                <w:i/>
                <w:iCs/>
                <w:szCs w:val="24"/>
              </w:rPr>
            </w:pPr>
            <w:r w:rsidRPr="007F1E19">
              <w:rPr>
                <w:rFonts w:ascii="Times New Roman" w:hAnsi="Times New Roman"/>
                <w:i/>
                <w:iCs/>
                <w:szCs w:val="24"/>
              </w:rPr>
              <w:t>Darbu organizācijas projekts</w:t>
            </w:r>
          </w:p>
        </w:tc>
        <w:tc>
          <w:tcPr>
            <w:tcW w:w="1559" w:type="dxa"/>
            <w:shd w:val="clear" w:color="auto" w:fill="D9D9D9" w:themeFill="background1" w:themeFillShade="D9"/>
          </w:tcPr>
          <w:p w14:paraId="527288C2"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0E93DCFA" w14:textId="77777777" w:rsidTr="00B66385">
        <w:tc>
          <w:tcPr>
            <w:tcW w:w="870" w:type="dxa"/>
            <w:shd w:val="clear" w:color="auto" w:fill="D9D9D9" w:themeFill="background1" w:themeFillShade="D9"/>
          </w:tcPr>
          <w:p w14:paraId="76850404" w14:textId="77777777" w:rsidR="002B0C90" w:rsidRPr="007F1E19" w:rsidRDefault="002B0C90" w:rsidP="00B66385">
            <w:pPr>
              <w:spacing w:before="120"/>
              <w:contextualSpacing/>
              <w:jc w:val="center"/>
              <w:rPr>
                <w:rFonts w:ascii="Times New Roman" w:hAnsi="Times New Roman"/>
                <w:i/>
                <w:iCs/>
                <w:szCs w:val="24"/>
              </w:rPr>
            </w:pPr>
            <w:r w:rsidRPr="007F1E19">
              <w:rPr>
                <w:rFonts w:ascii="Times New Roman" w:hAnsi="Times New Roman"/>
                <w:i/>
                <w:iCs/>
                <w:szCs w:val="24"/>
              </w:rPr>
              <w:t>3.5.</w:t>
            </w:r>
          </w:p>
        </w:tc>
        <w:tc>
          <w:tcPr>
            <w:tcW w:w="6662" w:type="dxa"/>
            <w:shd w:val="clear" w:color="auto" w:fill="D9D9D9" w:themeFill="background1" w:themeFillShade="D9"/>
          </w:tcPr>
          <w:p w14:paraId="67F7F9A6" w14:textId="77777777" w:rsidR="002B0C90" w:rsidRPr="007F1E19" w:rsidRDefault="002B0C90" w:rsidP="00B66385">
            <w:pPr>
              <w:spacing w:before="120"/>
              <w:ind w:left="294"/>
              <w:contextualSpacing/>
              <w:jc w:val="both"/>
              <w:rPr>
                <w:rFonts w:ascii="Times New Roman" w:hAnsi="Times New Roman"/>
                <w:i/>
                <w:iCs/>
                <w:szCs w:val="24"/>
              </w:rPr>
            </w:pPr>
            <w:r w:rsidRPr="007F1E19">
              <w:rPr>
                <w:rFonts w:ascii="Times New Roman" w:hAnsi="Times New Roman"/>
                <w:i/>
                <w:iCs/>
                <w:szCs w:val="24"/>
              </w:rPr>
              <w:t>Ekonomiskā daļa</w:t>
            </w:r>
          </w:p>
        </w:tc>
        <w:tc>
          <w:tcPr>
            <w:tcW w:w="1559" w:type="dxa"/>
            <w:shd w:val="clear" w:color="auto" w:fill="D9D9D9" w:themeFill="background1" w:themeFillShade="D9"/>
          </w:tcPr>
          <w:p w14:paraId="2F313A3C" w14:textId="77777777" w:rsidR="002B0C90" w:rsidRPr="007F1E19" w:rsidRDefault="002B0C90" w:rsidP="00B66385">
            <w:pPr>
              <w:spacing w:before="120"/>
              <w:contextualSpacing/>
              <w:rPr>
                <w:rFonts w:ascii="Times New Roman" w:hAnsi="Times New Roman"/>
                <w:i/>
                <w:iCs/>
                <w:szCs w:val="24"/>
              </w:rPr>
            </w:pPr>
            <w:r w:rsidRPr="007F1E19">
              <w:rPr>
                <w:rFonts w:ascii="Times New Roman" w:hAnsi="Times New Roman"/>
                <w:i/>
                <w:iCs/>
                <w:szCs w:val="24"/>
              </w:rPr>
              <w:t>0.00</w:t>
            </w:r>
          </w:p>
        </w:tc>
      </w:tr>
      <w:tr w:rsidR="002B0C90" w:rsidRPr="007F1E19" w14:paraId="77C87469" w14:textId="77777777" w:rsidTr="00B66385">
        <w:tc>
          <w:tcPr>
            <w:tcW w:w="870" w:type="dxa"/>
            <w:shd w:val="clear" w:color="auto" w:fill="DEEAF6" w:themeFill="accent1" w:themeFillTint="33"/>
          </w:tcPr>
          <w:p w14:paraId="599119BE" w14:textId="77777777" w:rsidR="002B0C90" w:rsidRPr="007F1E19" w:rsidRDefault="002B0C90" w:rsidP="00B66385">
            <w:pPr>
              <w:spacing w:before="120"/>
              <w:contextualSpacing/>
              <w:rPr>
                <w:rFonts w:ascii="Times New Roman" w:hAnsi="Times New Roman"/>
                <w:szCs w:val="24"/>
              </w:rPr>
            </w:pPr>
          </w:p>
        </w:tc>
        <w:tc>
          <w:tcPr>
            <w:tcW w:w="6662" w:type="dxa"/>
            <w:shd w:val="clear" w:color="auto" w:fill="DEEAF6" w:themeFill="accent1" w:themeFillTint="33"/>
          </w:tcPr>
          <w:p w14:paraId="2E956D55"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b/>
                <w:szCs w:val="24"/>
              </w:rPr>
              <w:t>Kopā (1+2+3):</w:t>
            </w:r>
          </w:p>
        </w:tc>
        <w:tc>
          <w:tcPr>
            <w:tcW w:w="1559" w:type="dxa"/>
            <w:shd w:val="clear" w:color="auto" w:fill="DEEAF6" w:themeFill="accent1" w:themeFillTint="33"/>
          </w:tcPr>
          <w:p w14:paraId="35903184"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35CFF1FF" w14:textId="77777777" w:rsidTr="00B66385">
        <w:tc>
          <w:tcPr>
            <w:tcW w:w="870" w:type="dxa"/>
          </w:tcPr>
          <w:p w14:paraId="6026C9B8" w14:textId="77777777" w:rsidR="002B0C90" w:rsidRPr="007F1E19" w:rsidRDefault="002B0C90" w:rsidP="00B66385">
            <w:pPr>
              <w:spacing w:before="120"/>
              <w:contextualSpacing/>
              <w:jc w:val="center"/>
              <w:rPr>
                <w:rFonts w:ascii="Times New Roman" w:hAnsi="Times New Roman"/>
                <w:b/>
                <w:bCs/>
                <w:szCs w:val="24"/>
              </w:rPr>
            </w:pPr>
            <w:r w:rsidRPr="007F1E19">
              <w:rPr>
                <w:rFonts w:ascii="Times New Roman" w:hAnsi="Times New Roman"/>
                <w:b/>
                <w:bCs/>
                <w:szCs w:val="24"/>
              </w:rPr>
              <w:lastRenderedPageBreak/>
              <w:t>4.</w:t>
            </w:r>
          </w:p>
        </w:tc>
        <w:tc>
          <w:tcPr>
            <w:tcW w:w="6662" w:type="dxa"/>
          </w:tcPr>
          <w:p w14:paraId="4B156F23" w14:textId="77777777" w:rsidR="002B0C90" w:rsidRPr="007F1E19" w:rsidRDefault="002B0C90" w:rsidP="00B66385">
            <w:pPr>
              <w:spacing w:before="120"/>
              <w:contextualSpacing/>
              <w:rPr>
                <w:rFonts w:ascii="Times New Roman" w:hAnsi="Times New Roman"/>
                <w:b/>
                <w:bCs/>
                <w:szCs w:val="24"/>
              </w:rPr>
            </w:pPr>
            <w:r w:rsidRPr="007F1E19">
              <w:rPr>
                <w:rFonts w:ascii="Times New Roman" w:hAnsi="Times New Roman"/>
                <w:b/>
                <w:bCs/>
                <w:szCs w:val="24"/>
              </w:rPr>
              <w:t>Būvprojekta saskaņošana un atzīmes saņemšana būvatļaujā par projektēšanas nosacījumu izpildi</w:t>
            </w:r>
          </w:p>
        </w:tc>
        <w:tc>
          <w:tcPr>
            <w:tcW w:w="1559" w:type="dxa"/>
          </w:tcPr>
          <w:p w14:paraId="10555CA5" w14:textId="77777777" w:rsidR="002B0C90" w:rsidRPr="007F1E19" w:rsidRDefault="002B0C90" w:rsidP="00B66385">
            <w:pPr>
              <w:spacing w:before="120"/>
              <w:contextualSpacing/>
              <w:rPr>
                <w:rFonts w:ascii="Times New Roman" w:hAnsi="Times New Roman"/>
                <w:b/>
                <w:bCs/>
                <w:szCs w:val="24"/>
              </w:rPr>
            </w:pPr>
            <w:r w:rsidRPr="007F1E19">
              <w:rPr>
                <w:rFonts w:ascii="Times New Roman" w:hAnsi="Times New Roman"/>
                <w:b/>
                <w:bCs/>
                <w:szCs w:val="24"/>
              </w:rPr>
              <w:t>0.00</w:t>
            </w:r>
          </w:p>
        </w:tc>
      </w:tr>
      <w:tr w:rsidR="002B0C90" w:rsidRPr="007F1E19" w14:paraId="1872CD16" w14:textId="77777777" w:rsidTr="00B66385">
        <w:trPr>
          <w:cantSplit/>
          <w:trHeight w:val="90"/>
        </w:trPr>
        <w:tc>
          <w:tcPr>
            <w:tcW w:w="870" w:type="dxa"/>
            <w:shd w:val="clear" w:color="auto" w:fill="DEEAF6" w:themeFill="accent1" w:themeFillTint="33"/>
          </w:tcPr>
          <w:p w14:paraId="05838521" w14:textId="77777777" w:rsidR="002B0C90" w:rsidRPr="007F1E19" w:rsidRDefault="002B0C90" w:rsidP="00B66385">
            <w:pPr>
              <w:spacing w:before="120"/>
              <w:contextualSpacing/>
              <w:jc w:val="center"/>
              <w:rPr>
                <w:rFonts w:ascii="Times New Roman" w:hAnsi="Times New Roman"/>
                <w:szCs w:val="24"/>
              </w:rPr>
            </w:pPr>
          </w:p>
        </w:tc>
        <w:tc>
          <w:tcPr>
            <w:tcW w:w="6662" w:type="dxa"/>
            <w:shd w:val="clear" w:color="auto" w:fill="DEEAF6" w:themeFill="accent1" w:themeFillTint="33"/>
          </w:tcPr>
          <w:p w14:paraId="2196ED06" w14:textId="77777777" w:rsidR="002B0C90" w:rsidRPr="007F1E19" w:rsidRDefault="002B0C90" w:rsidP="00B66385">
            <w:pPr>
              <w:widowControl w:val="0"/>
              <w:tabs>
                <w:tab w:val="center" w:pos="4153"/>
                <w:tab w:val="right" w:pos="8306"/>
              </w:tabs>
              <w:spacing w:before="120"/>
              <w:contextualSpacing/>
              <w:rPr>
                <w:rFonts w:ascii="Times New Roman" w:hAnsi="Times New Roman"/>
                <w:b/>
                <w:bCs/>
                <w:szCs w:val="24"/>
              </w:rPr>
            </w:pPr>
            <w:r w:rsidRPr="007F1E19">
              <w:rPr>
                <w:rFonts w:ascii="Times New Roman" w:hAnsi="Times New Roman"/>
                <w:b/>
                <w:bCs/>
                <w:szCs w:val="24"/>
              </w:rPr>
              <w:t>Objekta projektēšanas izmaksas kopā (1+2+3+4):</w:t>
            </w:r>
          </w:p>
        </w:tc>
        <w:tc>
          <w:tcPr>
            <w:tcW w:w="1559" w:type="dxa"/>
            <w:shd w:val="clear" w:color="auto" w:fill="DEEAF6" w:themeFill="accent1" w:themeFillTint="33"/>
          </w:tcPr>
          <w:p w14:paraId="360FD533"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r w:rsidR="002B0C90" w:rsidRPr="007F1E19" w14:paraId="676E3667" w14:textId="77777777" w:rsidTr="00B66385">
        <w:tc>
          <w:tcPr>
            <w:tcW w:w="870" w:type="dxa"/>
          </w:tcPr>
          <w:p w14:paraId="07328A61" w14:textId="77777777" w:rsidR="002B0C90" w:rsidRPr="007F1E19" w:rsidRDefault="002B0C90" w:rsidP="00B66385">
            <w:pPr>
              <w:spacing w:before="120"/>
              <w:ind w:right="-123" w:hanging="108"/>
              <w:contextualSpacing/>
              <w:jc w:val="center"/>
              <w:rPr>
                <w:rFonts w:ascii="Times New Roman" w:hAnsi="Times New Roman"/>
                <w:b/>
                <w:bCs/>
                <w:szCs w:val="24"/>
              </w:rPr>
            </w:pPr>
            <w:r w:rsidRPr="007F1E19">
              <w:rPr>
                <w:rFonts w:ascii="Times New Roman" w:hAnsi="Times New Roman"/>
                <w:b/>
                <w:bCs/>
                <w:szCs w:val="24"/>
              </w:rPr>
              <w:t>5.</w:t>
            </w:r>
          </w:p>
        </w:tc>
        <w:tc>
          <w:tcPr>
            <w:tcW w:w="6662" w:type="dxa"/>
          </w:tcPr>
          <w:p w14:paraId="38F3665C" w14:textId="77777777" w:rsidR="002B0C90" w:rsidRPr="007F1E19" w:rsidRDefault="002B0C90" w:rsidP="00B66385">
            <w:pPr>
              <w:spacing w:before="120"/>
              <w:contextualSpacing/>
              <w:rPr>
                <w:rFonts w:ascii="Times New Roman" w:hAnsi="Times New Roman"/>
                <w:b/>
                <w:bCs/>
                <w:szCs w:val="24"/>
              </w:rPr>
            </w:pPr>
            <w:r w:rsidRPr="007F1E19">
              <w:rPr>
                <w:rFonts w:ascii="Times New Roman" w:hAnsi="Times New Roman"/>
                <w:b/>
                <w:bCs/>
                <w:szCs w:val="24"/>
              </w:rPr>
              <w:t>Autoruzraudzība</w:t>
            </w:r>
          </w:p>
        </w:tc>
        <w:tc>
          <w:tcPr>
            <w:tcW w:w="1559" w:type="dxa"/>
          </w:tcPr>
          <w:p w14:paraId="6CAA96F5" w14:textId="77777777" w:rsidR="002B0C90" w:rsidRPr="007F1E19" w:rsidRDefault="002B0C90" w:rsidP="00B66385">
            <w:pPr>
              <w:spacing w:before="120"/>
              <w:contextualSpacing/>
              <w:rPr>
                <w:rFonts w:ascii="Times New Roman" w:hAnsi="Times New Roman"/>
                <w:szCs w:val="24"/>
              </w:rPr>
            </w:pPr>
            <w:r w:rsidRPr="007F1E19">
              <w:rPr>
                <w:rFonts w:ascii="Times New Roman" w:hAnsi="Times New Roman"/>
                <w:szCs w:val="24"/>
              </w:rPr>
              <w:t>0.00</w:t>
            </w:r>
          </w:p>
        </w:tc>
      </w:tr>
    </w:tbl>
    <w:p w14:paraId="0A2A01EF" w14:textId="77777777" w:rsidR="002B0C90" w:rsidRPr="007F1E19" w:rsidRDefault="002B0C90" w:rsidP="002B0C90">
      <w:pPr>
        <w:pStyle w:val="ListBullet4"/>
        <w:numPr>
          <w:ilvl w:val="0"/>
          <w:numId w:val="78"/>
        </w:numPr>
        <w:spacing w:after="0"/>
        <w:contextualSpacing w:val="0"/>
        <w:rPr>
          <w:b/>
          <w:bCs/>
          <w:szCs w:val="24"/>
        </w:rPr>
      </w:pPr>
      <w:r w:rsidRPr="007F1E19">
        <w:rPr>
          <w:b/>
          <w:bCs/>
          <w:szCs w:val="24"/>
        </w:rPr>
        <w:t>Tehniskās apsekošanas izmaksas</w:t>
      </w:r>
    </w:p>
    <w:tbl>
      <w:tblPr>
        <w:tblStyle w:val="TableGrid"/>
        <w:tblW w:w="9072" w:type="dxa"/>
        <w:tblInd w:w="137" w:type="dxa"/>
        <w:tblLook w:val="04A0" w:firstRow="1" w:lastRow="0" w:firstColumn="1" w:lastColumn="0" w:noHBand="0" w:noVBand="1"/>
      </w:tblPr>
      <w:tblGrid>
        <w:gridCol w:w="851"/>
        <w:gridCol w:w="3564"/>
        <w:gridCol w:w="1680"/>
        <w:gridCol w:w="1276"/>
        <w:gridCol w:w="1701"/>
      </w:tblGrid>
      <w:tr w:rsidR="002B0C90" w:rsidRPr="007F1E19" w14:paraId="1BF574AE" w14:textId="77777777" w:rsidTr="00B66385">
        <w:tc>
          <w:tcPr>
            <w:tcW w:w="851" w:type="dxa"/>
            <w:shd w:val="clear" w:color="auto" w:fill="DEEAF6" w:themeFill="accent1" w:themeFillTint="33"/>
          </w:tcPr>
          <w:p w14:paraId="0898F29D" w14:textId="77777777" w:rsidR="002B0C90" w:rsidRPr="007F1E19" w:rsidRDefault="002B0C90" w:rsidP="00B66385">
            <w:pPr>
              <w:pStyle w:val="ListBullet4"/>
              <w:numPr>
                <w:ilvl w:val="0"/>
                <w:numId w:val="0"/>
              </w:numPr>
              <w:spacing w:after="0"/>
              <w:contextualSpacing w:val="0"/>
              <w:rPr>
                <w:b/>
                <w:bCs/>
                <w:szCs w:val="24"/>
              </w:rPr>
            </w:pPr>
          </w:p>
        </w:tc>
        <w:tc>
          <w:tcPr>
            <w:tcW w:w="3564" w:type="dxa"/>
            <w:shd w:val="clear" w:color="auto" w:fill="DEEAF6" w:themeFill="accent1" w:themeFillTint="33"/>
          </w:tcPr>
          <w:p w14:paraId="6EA01AC5" w14:textId="77777777" w:rsidR="002B0C90" w:rsidRPr="007F1E19" w:rsidRDefault="002B0C90" w:rsidP="00B66385">
            <w:pPr>
              <w:pStyle w:val="ListBullet4"/>
              <w:numPr>
                <w:ilvl w:val="0"/>
                <w:numId w:val="0"/>
              </w:numPr>
              <w:spacing w:after="0"/>
              <w:contextualSpacing w:val="0"/>
              <w:rPr>
                <w:b/>
                <w:bCs/>
                <w:szCs w:val="24"/>
              </w:rPr>
            </w:pPr>
          </w:p>
        </w:tc>
        <w:tc>
          <w:tcPr>
            <w:tcW w:w="1680" w:type="dxa"/>
            <w:shd w:val="clear" w:color="auto" w:fill="DEEAF6" w:themeFill="accent1" w:themeFillTint="33"/>
          </w:tcPr>
          <w:p w14:paraId="0F2FD814" w14:textId="77777777" w:rsidR="002B0C90" w:rsidRPr="007F1E19" w:rsidRDefault="002B0C90" w:rsidP="00B66385">
            <w:pPr>
              <w:pStyle w:val="ListBullet4"/>
              <w:numPr>
                <w:ilvl w:val="0"/>
                <w:numId w:val="0"/>
              </w:numPr>
              <w:spacing w:after="0"/>
              <w:contextualSpacing w:val="0"/>
              <w:rPr>
                <w:b/>
                <w:bCs/>
                <w:szCs w:val="24"/>
              </w:rPr>
            </w:pPr>
            <w:r w:rsidRPr="007F1E19">
              <w:rPr>
                <w:b/>
                <w:bCs/>
                <w:szCs w:val="24"/>
              </w:rPr>
              <w:t>Apjoms</w:t>
            </w:r>
          </w:p>
        </w:tc>
        <w:tc>
          <w:tcPr>
            <w:tcW w:w="1276" w:type="dxa"/>
            <w:shd w:val="clear" w:color="auto" w:fill="DEEAF6" w:themeFill="accent1" w:themeFillTint="33"/>
          </w:tcPr>
          <w:p w14:paraId="398128F2" w14:textId="77777777" w:rsidR="002B0C90" w:rsidRPr="007F1E19" w:rsidRDefault="002B0C90" w:rsidP="00B66385">
            <w:pPr>
              <w:pStyle w:val="ListBullet4"/>
              <w:numPr>
                <w:ilvl w:val="0"/>
                <w:numId w:val="0"/>
              </w:numPr>
              <w:spacing w:after="0"/>
              <w:contextualSpacing w:val="0"/>
              <w:rPr>
                <w:b/>
                <w:bCs/>
                <w:szCs w:val="24"/>
              </w:rPr>
            </w:pPr>
            <w:r w:rsidRPr="007F1E19">
              <w:rPr>
                <w:b/>
                <w:bCs/>
                <w:szCs w:val="24"/>
              </w:rPr>
              <w:t>Cena par 1 (vienu) stundu, EUR bez PVN</w:t>
            </w:r>
          </w:p>
        </w:tc>
        <w:tc>
          <w:tcPr>
            <w:tcW w:w="1701" w:type="dxa"/>
            <w:shd w:val="clear" w:color="auto" w:fill="DEEAF6" w:themeFill="accent1" w:themeFillTint="33"/>
          </w:tcPr>
          <w:p w14:paraId="2B0C8FCD" w14:textId="77777777" w:rsidR="002B0C90" w:rsidRPr="007F1E19" w:rsidRDefault="002B0C90" w:rsidP="00B66385">
            <w:pPr>
              <w:pStyle w:val="ListBullet4"/>
              <w:numPr>
                <w:ilvl w:val="0"/>
                <w:numId w:val="0"/>
              </w:numPr>
              <w:spacing w:after="0"/>
              <w:contextualSpacing w:val="0"/>
              <w:rPr>
                <w:b/>
                <w:bCs/>
                <w:szCs w:val="24"/>
              </w:rPr>
            </w:pPr>
            <w:r w:rsidRPr="007F1E19">
              <w:rPr>
                <w:b/>
                <w:bCs/>
                <w:szCs w:val="24"/>
              </w:rPr>
              <w:t>Cena par apjomu kopā, EUR bez PVN</w:t>
            </w:r>
          </w:p>
        </w:tc>
      </w:tr>
      <w:tr w:rsidR="002B0C90" w:rsidRPr="007F1E19" w14:paraId="063F1E6D" w14:textId="77777777" w:rsidTr="00B66385">
        <w:tc>
          <w:tcPr>
            <w:tcW w:w="851" w:type="dxa"/>
          </w:tcPr>
          <w:p w14:paraId="3289FC72" w14:textId="77777777" w:rsidR="002B0C90" w:rsidRPr="007F1E19" w:rsidRDefault="002B0C90" w:rsidP="00B66385">
            <w:pPr>
              <w:pStyle w:val="ListBullet4"/>
              <w:numPr>
                <w:ilvl w:val="0"/>
                <w:numId w:val="0"/>
              </w:numPr>
              <w:spacing w:after="0"/>
              <w:contextualSpacing w:val="0"/>
              <w:jc w:val="center"/>
              <w:rPr>
                <w:b/>
                <w:bCs/>
                <w:szCs w:val="24"/>
              </w:rPr>
            </w:pPr>
            <w:r w:rsidRPr="007F1E19">
              <w:rPr>
                <w:b/>
                <w:bCs/>
                <w:szCs w:val="24"/>
              </w:rPr>
              <w:t>6.</w:t>
            </w:r>
          </w:p>
        </w:tc>
        <w:tc>
          <w:tcPr>
            <w:tcW w:w="3564" w:type="dxa"/>
          </w:tcPr>
          <w:p w14:paraId="72A674F5" w14:textId="77777777" w:rsidR="002B0C90" w:rsidRPr="007F1E19" w:rsidRDefault="002B0C90" w:rsidP="00B66385">
            <w:pPr>
              <w:pStyle w:val="ListBullet4"/>
              <w:numPr>
                <w:ilvl w:val="0"/>
                <w:numId w:val="0"/>
              </w:numPr>
              <w:spacing w:after="0"/>
              <w:contextualSpacing w:val="0"/>
              <w:rPr>
                <w:b/>
                <w:bCs/>
                <w:szCs w:val="24"/>
              </w:rPr>
            </w:pPr>
            <w:r w:rsidRPr="007F1E19">
              <w:rPr>
                <w:b/>
                <w:bCs/>
                <w:szCs w:val="24"/>
              </w:rPr>
              <w:t>Ēku iekšējo inženiertīklu tehniskā apsekošana (ne vairāk kā 50 stundas, ja nepieciešams)</w:t>
            </w:r>
          </w:p>
        </w:tc>
        <w:tc>
          <w:tcPr>
            <w:tcW w:w="1680" w:type="dxa"/>
          </w:tcPr>
          <w:p w14:paraId="76E1C925" w14:textId="77777777" w:rsidR="002B0C90" w:rsidRPr="007F1E19" w:rsidRDefault="002B0C90" w:rsidP="00B66385">
            <w:pPr>
              <w:pStyle w:val="ListBullet4"/>
              <w:numPr>
                <w:ilvl w:val="0"/>
                <w:numId w:val="0"/>
              </w:numPr>
              <w:spacing w:after="0"/>
              <w:contextualSpacing w:val="0"/>
              <w:rPr>
                <w:b/>
                <w:bCs/>
                <w:szCs w:val="24"/>
              </w:rPr>
            </w:pPr>
            <w:r w:rsidRPr="007F1E19">
              <w:rPr>
                <w:b/>
                <w:bCs/>
                <w:szCs w:val="24"/>
              </w:rPr>
              <w:t>50 stundas</w:t>
            </w:r>
          </w:p>
        </w:tc>
        <w:tc>
          <w:tcPr>
            <w:tcW w:w="1276" w:type="dxa"/>
          </w:tcPr>
          <w:p w14:paraId="4EEE913E" w14:textId="77777777" w:rsidR="002B0C90" w:rsidRPr="007F1E19" w:rsidRDefault="002B0C90" w:rsidP="00B66385">
            <w:pPr>
              <w:pStyle w:val="ListBullet4"/>
              <w:numPr>
                <w:ilvl w:val="0"/>
                <w:numId w:val="0"/>
              </w:numPr>
              <w:spacing w:after="0"/>
              <w:contextualSpacing w:val="0"/>
              <w:rPr>
                <w:b/>
                <w:bCs/>
                <w:szCs w:val="24"/>
              </w:rPr>
            </w:pPr>
            <w:r w:rsidRPr="007F1E19">
              <w:rPr>
                <w:b/>
                <w:bCs/>
                <w:szCs w:val="24"/>
              </w:rPr>
              <w:t>0.00</w:t>
            </w:r>
          </w:p>
        </w:tc>
        <w:tc>
          <w:tcPr>
            <w:tcW w:w="1701" w:type="dxa"/>
          </w:tcPr>
          <w:p w14:paraId="3146DAA8" w14:textId="77777777" w:rsidR="002B0C90" w:rsidRPr="007F1E19" w:rsidRDefault="002B0C90" w:rsidP="00B66385">
            <w:pPr>
              <w:pStyle w:val="ListBullet4"/>
              <w:numPr>
                <w:ilvl w:val="0"/>
                <w:numId w:val="0"/>
              </w:numPr>
              <w:spacing w:after="0"/>
              <w:contextualSpacing w:val="0"/>
              <w:rPr>
                <w:b/>
                <w:bCs/>
                <w:szCs w:val="24"/>
              </w:rPr>
            </w:pPr>
            <w:r w:rsidRPr="007F1E19">
              <w:rPr>
                <w:b/>
                <w:bCs/>
                <w:szCs w:val="24"/>
              </w:rPr>
              <w:t>0.00</w:t>
            </w:r>
          </w:p>
        </w:tc>
      </w:tr>
    </w:tbl>
    <w:p w14:paraId="1DBE103A" w14:textId="77777777" w:rsidR="00FF15F0" w:rsidRDefault="00FF15F0" w:rsidP="00FF15F0">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1F81440F" w14:textId="77777777" w:rsidR="00FF15F0" w:rsidRDefault="00FF15F0" w:rsidP="00FF15F0">
      <w:pPr>
        <w:tabs>
          <w:tab w:val="left" w:pos="180"/>
        </w:tabs>
        <w:jc w:val="both"/>
        <w:rPr>
          <w:rFonts w:ascii="Times New Roman" w:hAnsi="Times New Roman"/>
          <w:szCs w:val="24"/>
        </w:rPr>
      </w:pPr>
    </w:p>
    <w:p w14:paraId="3D1CB5C3" w14:textId="77777777" w:rsidR="00FF15F0" w:rsidRPr="00324BFE" w:rsidRDefault="00FF15F0" w:rsidP="00FF15F0">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zīmogs</w:t>
      </w:r>
    </w:p>
    <w:p w14:paraId="1175CA2B" w14:textId="77777777" w:rsidR="00FF15F0" w:rsidRPr="00434B1E" w:rsidRDefault="00FF15F0" w:rsidP="00FF15F0">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6ED97C4E" w14:textId="77777777" w:rsidR="00FF15F0" w:rsidRPr="001F42E3" w:rsidRDefault="00FF15F0" w:rsidP="00FF15F0">
      <w:pPr>
        <w:rPr>
          <w:szCs w:val="24"/>
        </w:rPr>
      </w:pPr>
    </w:p>
    <w:p w14:paraId="45D34483" w14:textId="54F83379" w:rsidR="007A6924" w:rsidRDefault="007A6924" w:rsidP="007A6924">
      <w:pPr>
        <w:ind w:left="644"/>
        <w:jc w:val="right"/>
        <w:rPr>
          <w:rFonts w:ascii="Times New Roman" w:hAnsi="Times New Roman"/>
          <w:sz w:val="20"/>
        </w:rPr>
      </w:pPr>
    </w:p>
    <w:p w14:paraId="50DB99A6" w14:textId="13A25657" w:rsidR="007A6924" w:rsidRDefault="007A6924" w:rsidP="007A6924">
      <w:pPr>
        <w:ind w:left="644"/>
        <w:jc w:val="right"/>
        <w:rPr>
          <w:rFonts w:ascii="Times New Roman" w:hAnsi="Times New Roman"/>
          <w:sz w:val="20"/>
        </w:rPr>
      </w:pPr>
    </w:p>
    <w:p w14:paraId="55D703B2" w14:textId="34B5B76E" w:rsidR="007A6924" w:rsidRDefault="007A6924" w:rsidP="007A6924">
      <w:pPr>
        <w:ind w:left="644"/>
        <w:jc w:val="right"/>
        <w:rPr>
          <w:rFonts w:ascii="Times New Roman" w:hAnsi="Times New Roman"/>
          <w:sz w:val="20"/>
        </w:rPr>
      </w:pPr>
    </w:p>
    <w:p w14:paraId="3A4AC2CA" w14:textId="611F9254" w:rsidR="007A6924" w:rsidRDefault="007A6924" w:rsidP="007A6924">
      <w:pPr>
        <w:ind w:left="644"/>
        <w:jc w:val="right"/>
        <w:rPr>
          <w:rFonts w:ascii="Times New Roman" w:hAnsi="Times New Roman"/>
          <w:sz w:val="20"/>
        </w:rPr>
      </w:pPr>
    </w:p>
    <w:p w14:paraId="133D7D48" w14:textId="38FBE1B0" w:rsidR="007A6924" w:rsidRDefault="007A6924" w:rsidP="007A6924">
      <w:pPr>
        <w:ind w:left="644"/>
        <w:jc w:val="right"/>
        <w:rPr>
          <w:rFonts w:ascii="Times New Roman" w:hAnsi="Times New Roman"/>
          <w:sz w:val="20"/>
        </w:rPr>
      </w:pPr>
    </w:p>
    <w:p w14:paraId="320DEF0F" w14:textId="5B98EF49" w:rsidR="007A6924" w:rsidRDefault="007A6924" w:rsidP="007A6924">
      <w:pPr>
        <w:ind w:left="644"/>
        <w:jc w:val="right"/>
        <w:rPr>
          <w:rFonts w:ascii="Times New Roman" w:hAnsi="Times New Roman"/>
          <w:sz w:val="20"/>
        </w:rPr>
      </w:pPr>
    </w:p>
    <w:p w14:paraId="15209F62" w14:textId="1F8F409B" w:rsidR="007A6924" w:rsidRDefault="007A6924" w:rsidP="007A6924">
      <w:pPr>
        <w:ind w:left="644"/>
        <w:jc w:val="right"/>
        <w:rPr>
          <w:rFonts w:ascii="Times New Roman" w:hAnsi="Times New Roman"/>
          <w:sz w:val="20"/>
        </w:rPr>
      </w:pPr>
    </w:p>
    <w:p w14:paraId="55AE3128" w14:textId="50CF01C2" w:rsidR="007A6924" w:rsidRDefault="007A6924" w:rsidP="007A6924">
      <w:pPr>
        <w:ind w:left="644"/>
        <w:jc w:val="right"/>
        <w:rPr>
          <w:rFonts w:ascii="Times New Roman" w:hAnsi="Times New Roman"/>
          <w:sz w:val="20"/>
        </w:rPr>
      </w:pPr>
    </w:p>
    <w:p w14:paraId="3083517C" w14:textId="77777777" w:rsidR="00633F98" w:rsidRDefault="00633F98" w:rsidP="007A6924">
      <w:pPr>
        <w:ind w:left="644"/>
        <w:jc w:val="right"/>
        <w:rPr>
          <w:rFonts w:ascii="Times New Roman" w:hAnsi="Times New Roman"/>
          <w:sz w:val="20"/>
        </w:rPr>
      </w:pPr>
    </w:p>
    <w:p w14:paraId="2BBB81C6" w14:textId="536E41A6" w:rsidR="007A6924" w:rsidRDefault="007A6924" w:rsidP="007A6924">
      <w:pPr>
        <w:ind w:left="644"/>
        <w:jc w:val="right"/>
        <w:rPr>
          <w:rFonts w:ascii="Times New Roman" w:hAnsi="Times New Roman"/>
          <w:sz w:val="20"/>
        </w:rPr>
      </w:pPr>
    </w:p>
    <w:p w14:paraId="03403B57" w14:textId="77777777" w:rsidR="007A6924" w:rsidRDefault="007A6924" w:rsidP="007A6924">
      <w:pPr>
        <w:ind w:left="644"/>
        <w:jc w:val="right"/>
        <w:rPr>
          <w:rFonts w:ascii="Times New Roman" w:hAnsi="Times New Roman"/>
          <w:sz w:val="20"/>
        </w:rPr>
      </w:pPr>
    </w:p>
    <w:p w14:paraId="466227C9" w14:textId="77777777" w:rsidR="00BC7553" w:rsidRDefault="00BC7553">
      <w:pPr>
        <w:rPr>
          <w:rFonts w:ascii="Times New Roman" w:hAnsi="Times New Roman"/>
          <w:sz w:val="20"/>
        </w:rPr>
      </w:pPr>
      <w:bookmarkStart w:id="22" w:name="_Hlk99917086"/>
      <w:r>
        <w:rPr>
          <w:rFonts w:ascii="Times New Roman" w:hAnsi="Times New Roman"/>
          <w:sz w:val="20"/>
        </w:rPr>
        <w:br w:type="page"/>
      </w:r>
    </w:p>
    <w:p w14:paraId="6C89A414" w14:textId="717591AA" w:rsidR="003457F6" w:rsidRPr="00E620DC" w:rsidRDefault="003457F6" w:rsidP="003457F6">
      <w:pPr>
        <w:ind w:left="644"/>
        <w:jc w:val="right"/>
        <w:rPr>
          <w:rFonts w:ascii="Times New Roman" w:hAnsi="Times New Roman"/>
          <w:sz w:val="20"/>
        </w:rPr>
      </w:pPr>
      <w:r>
        <w:rPr>
          <w:rFonts w:ascii="Times New Roman" w:hAnsi="Times New Roman"/>
          <w:sz w:val="20"/>
        </w:rPr>
        <w:lastRenderedPageBreak/>
        <w:t>6</w:t>
      </w:r>
      <w:r w:rsidRPr="00E620DC">
        <w:rPr>
          <w:rFonts w:ascii="Times New Roman" w:hAnsi="Times New Roman"/>
          <w:sz w:val="20"/>
        </w:rPr>
        <w:t>. pielikums</w:t>
      </w:r>
    </w:p>
    <w:p w14:paraId="5AE907CA" w14:textId="77777777" w:rsidR="00BC7553" w:rsidRPr="000022DE" w:rsidRDefault="00BC7553" w:rsidP="00BC7553">
      <w:pPr>
        <w:pStyle w:val="Caption"/>
        <w:jc w:val="right"/>
        <w:rPr>
          <w:b w:val="0"/>
          <w:bCs/>
          <w:sz w:val="20"/>
        </w:rPr>
      </w:pPr>
      <w:r w:rsidRPr="000022DE">
        <w:rPr>
          <w:b w:val="0"/>
          <w:bCs/>
          <w:sz w:val="20"/>
        </w:rPr>
        <w:t>Iepirkuma procedūras</w:t>
      </w:r>
      <w:r>
        <w:rPr>
          <w:b w:val="0"/>
          <w:bCs/>
          <w:sz w:val="20"/>
        </w:rPr>
        <w:t xml:space="preserve"> nolikumam</w:t>
      </w:r>
    </w:p>
    <w:p w14:paraId="7235A781" w14:textId="77777777" w:rsidR="00185DCF" w:rsidRPr="006511BE" w:rsidRDefault="00185DCF" w:rsidP="00185DCF">
      <w:pPr>
        <w:jc w:val="right"/>
        <w:rPr>
          <w:rFonts w:ascii="Times New Roman" w:hAnsi="Times New Roman"/>
          <w:bCs/>
          <w:color w:val="000000" w:themeColor="text1"/>
          <w:sz w:val="20"/>
        </w:rPr>
      </w:pPr>
      <w:r w:rsidRPr="006511BE">
        <w:rPr>
          <w:rFonts w:ascii="Times New Roman" w:hAnsi="Times New Roman"/>
          <w:bCs/>
          <w:sz w:val="20"/>
        </w:rPr>
        <w:t>“</w:t>
      </w:r>
      <w:r w:rsidRPr="006511BE">
        <w:rPr>
          <w:rFonts w:ascii="Times New Roman" w:hAnsi="Times New Roman"/>
          <w:bCs/>
          <w:color w:val="000000" w:themeColor="text1"/>
          <w:sz w:val="20"/>
        </w:rPr>
        <w:t>Ārējo lietus, ražošanas un sadzīves kanalizācijas tīklu modernizācijas</w:t>
      </w:r>
    </w:p>
    <w:p w14:paraId="0F680038" w14:textId="77777777" w:rsidR="00185DCF" w:rsidRPr="006511BE" w:rsidRDefault="00185DCF" w:rsidP="00185DCF">
      <w:pPr>
        <w:jc w:val="right"/>
        <w:rPr>
          <w:rFonts w:ascii="Times New Roman" w:hAnsi="Times New Roman"/>
          <w:bCs/>
          <w:color w:val="000000" w:themeColor="text1"/>
          <w:sz w:val="20"/>
        </w:rPr>
      </w:pPr>
      <w:r w:rsidRPr="006511BE">
        <w:rPr>
          <w:rFonts w:ascii="Times New Roman" w:hAnsi="Times New Roman"/>
          <w:bCs/>
          <w:color w:val="000000" w:themeColor="text1"/>
          <w:sz w:val="20"/>
        </w:rPr>
        <w:t xml:space="preserve"> Kleistu iela 28 un Vestienas iela 35 būvprojektu izstrāde un autoruzraudzība”</w:t>
      </w:r>
    </w:p>
    <w:p w14:paraId="298216B8" w14:textId="4DDD6DFD" w:rsidR="003457F6" w:rsidRPr="00944CB3" w:rsidRDefault="00BC7553" w:rsidP="00BC7553">
      <w:pPr>
        <w:ind w:left="644"/>
        <w:jc w:val="right"/>
        <w:rPr>
          <w:rFonts w:ascii="Times New Roman" w:hAnsi="Times New Roman"/>
          <w:sz w:val="20"/>
        </w:rPr>
      </w:pPr>
      <w:r w:rsidRPr="00944CB3">
        <w:rPr>
          <w:rFonts w:ascii="Times New Roman" w:hAnsi="Times New Roman"/>
          <w:sz w:val="20"/>
        </w:rPr>
        <w:t>identifikācijas Nr. RS/202</w:t>
      </w:r>
      <w:r>
        <w:rPr>
          <w:rFonts w:ascii="Times New Roman" w:hAnsi="Times New Roman"/>
          <w:sz w:val="20"/>
        </w:rPr>
        <w:t>4</w:t>
      </w:r>
      <w:r w:rsidRPr="00944CB3">
        <w:rPr>
          <w:rFonts w:ascii="Times New Roman" w:hAnsi="Times New Roman"/>
          <w:sz w:val="20"/>
        </w:rPr>
        <w:t>/</w:t>
      </w:r>
      <w:r w:rsidR="00EE43B7">
        <w:rPr>
          <w:rFonts w:ascii="Times New Roman" w:hAnsi="Times New Roman"/>
          <w:sz w:val="20"/>
        </w:rPr>
        <w:t>60</w:t>
      </w:r>
    </w:p>
    <w:bookmarkEnd w:id="22"/>
    <w:p w14:paraId="53C1C3A5" w14:textId="442AE31D" w:rsidR="007A6924" w:rsidRDefault="007A6924" w:rsidP="007A6924">
      <w:pPr>
        <w:ind w:left="644"/>
        <w:jc w:val="right"/>
        <w:rPr>
          <w:rFonts w:ascii="Times New Roman" w:hAnsi="Times New Roman"/>
          <w:sz w:val="20"/>
        </w:rPr>
      </w:pPr>
    </w:p>
    <w:p w14:paraId="64E4F2F1" w14:textId="74BA9343" w:rsidR="00BC7553" w:rsidRPr="00F40490" w:rsidRDefault="00BC7553" w:rsidP="00F40490">
      <w:pPr>
        <w:rPr>
          <w:rFonts w:ascii="Times New Roman" w:hAnsi="Times New Roman"/>
          <w:sz w:val="20"/>
        </w:rPr>
      </w:pPr>
    </w:p>
    <w:p w14:paraId="109C013B" w14:textId="77777777" w:rsidR="00BC7553" w:rsidRPr="00B76359" w:rsidRDefault="00BC7553" w:rsidP="00BC7553">
      <w:pPr>
        <w:jc w:val="center"/>
        <w:rPr>
          <w:rFonts w:ascii="Times New Roman" w:hAnsi="Times New Roman"/>
          <w:sz w:val="20"/>
        </w:rPr>
      </w:pPr>
    </w:p>
    <w:p w14:paraId="641AA960" w14:textId="110A332E" w:rsidR="00B76359" w:rsidRPr="00B76359" w:rsidRDefault="00B76359" w:rsidP="00B76359">
      <w:pPr>
        <w:ind w:left="360"/>
        <w:jc w:val="center"/>
        <w:rPr>
          <w:rFonts w:ascii="Times New Roman" w:hAnsi="Times New Roman"/>
          <w:bCs/>
        </w:rPr>
      </w:pPr>
      <w:r w:rsidRPr="00B76359">
        <w:rPr>
          <w:rFonts w:ascii="Times New Roman" w:hAnsi="Times New Roman"/>
          <w:bCs/>
        </w:rPr>
        <w:t xml:space="preserve">Līguma </w:t>
      </w:r>
      <w:r w:rsidR="00F40490">
        <w:rPr>
          <w:rFonts w:ascii="Times New Roman" w:hAnsi="Times New Roman"/>
          <w:bCs/>
        </w:rPr>
        <w:t>projekts</w:t>
      </w:r>
    </w:p>
    <w:p w14:paraId="6DE0A3CF" w14:textId="77777777" w:rsidR="00B76359" w:rsidRPr="00B76359" w:rsidRDefault="00B76359" w:rsidP="00B76359">
      <w:pPr>
        <w:ind w:left="360"/>
        <w:jc w:val="center"/>
        <w:rPr>
          <w:rFonts w:ascii="Times New Roman" w:hAnsi="Times New Roman"/>
          <w:bCs/>
        </w:rPr>
      </w:pPr>
    </w:p>
    <w:p w14:paraId="5DF93788" w14:textId="77777777" w:rsidR="00B76359" w:rsidRPr="00B76359" w:rsidRDefault="00B76359" w:rsidP="00B76359">
      <w:pPr>
        <w:ind w:left="360"/>
        <w:jc w:val="center"/>
        <w:rPr>
          <w:rFonts w:ascii="Times New Roman" w:hAnsi="Times New Roman"/>
          <w:b/>
        </w:rPr>
      </w:pPr>
      <w:r w:rsidRPr="00B76359">
        <w:rPr>
          <w:rFonts w:ascii="Times New Roman" w:hAnsi="Times New Roman"/>
          <w:b/>
        </w:rPr>
        <w:t>LĪGUMS Nr.___</w:t>
      </w:r>
    </w:p>
    <w:p w14:paraId="341AE198" w14:textId="74C1A1F7" w:rsidR="00B76359" w:rsidRPr="00B76359" w:rsidRDefault="00B76359" w:rsidP="009A3853">
      <w:pPr>
        <w:suppressAutoHyphens/>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064D5838" w14:textId="77777777" w:rsidR="00B76359" w:rsidRPr="00B76359" w:rsidRDefault="00B76359" w:rsidP="00B76359">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603E0135" w14:textId="4F8D06AD" w:rsidR="00B76359" w:rsidRPr="00B76359" w:rsidRDefault="00B76359" w:rsidP="00F40490">
      <w:pPr>
        <w:jc w:val="both"/>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vien.</w:t>
      </w:r>
      <w:r w:rsidRPr="00F40490">
        <w:rPr>
          <w:rFonts w:ascii="Times New Roman" w:hAnsi="Times New Roman"/>
          <w:szCs w:val="24"/>
          <w:lang w:eastAsia="ar-SA"/>
        </w:rPr>
        <w:t>reģ.Nr.__________, turpmāk – Izpildītājs, kura vārdā saskaņā ar ____ rīkojas _____________________________, no otras puses, turpmāk abi kopā – Puses un atsevišķi arī – Puse, pamatojoties uz Pasūtītāja rīkotās iepirkuma procedūras “</w:t>
      </w:r>
      <w:r w:rsidR="00F40490" w:rsidRPr="00F40490">
        <w:rPr>
          <w:rFonts w:ascii="Times New Roman" w:hAnsi="Times New Roman"/>
          <w:bCs/>
          <w:color w:val="000000" w:themeColor="text1"/>
          <w:szCs w:val="24"/>
        </w:rPr>
        <w:t xml:space="preserve">Ārējo lietus, ražošanas un sadzīves kanalizācijas tīklu modernizācijas Kleistu iela 28 un Vestienas iela 35 būvprojektu izstrāde un autoruzraudzība” </w:t>
      </w:r>
      <w:r w:rsidRPr="00F40490">
        <w:rPr>
          <w:rFonts w:ascii="Times New Roman" w:hAnsi="Times New Roman"/>
          <w:szCs w:val="24"/>
          <w:lang w:eastAsia="ar-SA"/>
        </w:rPr>
        <w:t>(identifikācijas Nr. RS/2024/</w:t>
      </w:r>
      <w:r w:rsidR="00EE43B7">
        <w:rPr>
          <w:rFonts w:ascii="Times New Roman" w:hAnsi="Times New Roman"/>
          <w:szCs w:val="24"/>
          <w:lang w:eastAsia="ar-SA"/>
        </w:rPr>
        <w:t>60</w:t>
      </w:r>
      <w:r w:rsidR="00F40490">
        <w:rPr>
          <w:rFonts w:ascii="Times New Roman" w:hAnsi="Times New Roman"/>
          <w:szCs w:val="24"/>
          <w:lang w:eastAsia="ar-SA"/>
        </w:rPr>
        <w:t xml:space="preserve">)  </w:t>
      </w:r>
      <w:r w:rsidRPr="00B76359">
        <w:rPr>
          <w:rFonts w:ascii="Times New Roman" w:hAnsi="Times New Roman"/>
          <w:lang w:eastAsia="ar-SA"/>
        </w:rPr>
        <w:t>rezultātiem, noslēdz šādu līgumu, turpmāk – Līgums:</w:t>
      </w:r>
    </w:p>
    <w:p w14:paraId="14D6AB11" w14:textId="77777777" w:rsidR="00C039FA" w:rsidRPr="006F3C14" w:rsidRDefault="00C039FA" w:rsidP="00417251">
      <w:pPr>
        <w:numPr>
          <w:ilvl w:val="0"/>
          <w:numId w:val="41"/>
        </w:numPr>
        <w:spacing w:before="120" w:after="120"/>
        <w:jc w:val="center"/>
        <w:rPr>
          <w:rFonts w:ascii="Times New Roman" w:hAnsi="Times New Roman"/>
          <w:b/>
          <w:bCs/>
        </w:rPr>
      </w:pPr>
      <w:r w:rsidRPr="006F3C14">
        <w:rPr>
          <w:rFonts w:ascii="Times New Roman" w:hAnsi="Times New Roman"/>
          <w:b/>
          <w:bCs/>
        </w:rPr>
        <w:t>LĪGUMA PRIEKŠMETS</w:t>
      </w:r>
    </w:p>
    <w:p w14:paraId="0A6D634D" w14:textId="763A2F6E" w:rsidR="00C039FA" w:rsidRPr="00D22656" w:rsidRDefault="00C039FA" w:rsidP="00D22656">
      <w:pPr>
        <w:pStyle w:val="ListParagraph"/>
        <w:numPr>
          <w:ilvl w:val="1"/>
          <w:numId w:val="3"/>
        </w:numPr>
        <w:tabs>
          <w:tab w:val="clear" w:pos="1440"/>
          <w:tab w:val="num" w:pos="426"/>
        </w:tabs>
        <w:ind w:left="426" w:hanging="426"/>
        <w:jc w:val="both"/>
        <w:rPr>
          <w:bCs/>
        </w:rPr>
      </w:pPr>
      <w:r w:rsidRPr="009A3853">
        <w:t xml:space="preserve">Izpildītājs apņemas izstrādāt </w:t>
      </w:r>
      <w:r w:rsidR="00D22656">
        <w:rPr>
          <w:bCs/>
        </w:rPr>
        <w:t>“</w:t>
      </w:r>
      <w:r w:rsidR="00D22656" w:rsidRPr="00F40490">
        <w:rPr>
          <w:bCs/>
          <w:color w:val="000000" w:themeColor="text1"/>
        </w:rPr>
        <w:t>Ārējo lietus, ražošanas un sadzīves kanalizācijas tīklu modernizācijas Kleistu iela 28</w:t>
      </w:r>
      <w:r w:rsidR="00D22656">
        <w:rPr>
          <w:bCs/>
          <w:color w:val="000000" w:themeColor="text1"/>
        </w:rPr>
        <w:t xml:space="preserve"> (6.autobusu parks)” </w:t>
      </w:r>
      <w:r w:rsidR="00D22656" w:rsidRPr="00F40490">
        <w:rPr>
          <w:bCs/>
          <w:color w:val="000000" w:themeColor="text1"/>
        </w:rPr>
        <w:t>un</w:t>
      </w:r>
      <w:r w:rsidR="00D22656">
        <w:t xml:space="preserve"> </w:t>
      </w:r>
      <w:r w:rsidR="009A3853">
        <w:t>“</w:t>
      </w:r>
      <w:r w:rsidR="009A3853" w:rsidRPr="009A3853">
        <w:rPr>
          <w:bCs/>
        </w:rPr>
        <w:t>Ārējo lietus, ražošanas un sadzīves kanalizācijas tīklu modernizācija, Vestienas iela 35 (autobusu depo Nr.7)” būvprojektu</w:t>
      </w:r>
      <w:r w:rsidR="00D22656">
        <w:rPr>
          <w:bCs/>
        </w:rPr>
        <w:t>s</w:t>
      </w:r>
      <w:r w:rsidRPr="00D22656">
        <w:t xml:space="preserve"> (turpmāk</w:t>
      </w:r>
      <w:r w:rsidR="00D22656">
        <w:t xml:space="preserve"> </w:t>
      </w:r>
      <w:r w:rsidRPr="00D22656">
        <w:t>– Projekts</w:t>
      </w:r>
      <w:r w:rsidR="00D22656">
        <w:t>/-i</w:t>
      </w:r>
      <w:r w:rsidRPr="00D22656">
        <w:t>).</w:t>
      </w:r>
    </w:p>
    <w:p w14:paraId="21873653" w14:textId="22D773E4" w:rsidR="00C039FA" w:rsidRPr="006F3C14" w:rsidRDefault="00C039FA" w:rsidP="00A05D72">
      <w:pPr>
        <w:numPr>
          <w:ilvl w:val="1"/>
          <w:numId w:val="30"/>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rPr>
        <w:t xml:space="preserve"> Līgumā paredzēto Projektu izstrādā saskaņā ar Līgumam pievienot</w:t>
      </w:r>
      <w:r w:rsidR="00D22656">
        <w:rPr>
          <w:rFonts w:ascii="Times New Roman" w:hAnsi="Times New Roman"/>
        </w:rPr>
        <w:t>ajiem</w:t>
      </w:r>
      <w:r w:rsidRPr="006F3C14">
        <w:rPr>
          <w:rFonts w:ascii="Times New Roman" w:hAnsi="Times New Roman"/>
        </w:rPr>
        <w:t xml:space="preserve"> Projektēšanas uzdevum</w:t>
      </w:r>
      <w:r w:rsidR="00D22656">
        <w:rPr>
          <w:rFonts w:ascii="Times New Roman" w:hAnsi="Times New Roman"/>
        </w:rPr>
        <w:t>iem</w:t>
      </w:r>
      <w:r w:rsidRPr="006F3C14">
        <w:rPr>
          <w:rFonts w:ascii="Times New Roman" w:hAnsi="Times New Roman"/>
        </w:rPr>
        <w:t xml:space="preserve"> (Līguma pielikums Nr.</w:t>
      </w:r>
      <w:r w:rsidR="00574D6F">
        <w:rPr>
          <w:rFonts w:ascii="Times New Roman" w:hAnsi="Times New Roman"/>
        </w:rPr>
        <w:t>_</w:t>
      </w:r>
      <w:r w:rsidRPr="006F3C14">
        <w:rPr>
          <w:rFonts w:ascii="Times New Roman" w:hAnsi="Times New Roman"/>
        </w:rPr>
        <w:t>), Darbu daudzumu un izmaksu sarakstu (Līguma pielikums Nr.</w:t>
      </w:r>
      <w:r w:rsidR="00574D6F">
        <w:rPr>
          <w:rFonts w:ascii="Times New Roman" w:hAnsi="Times New Roman"/>
        </w:rPr>
        <w:t>_</w:t>
      </w:r>
      <w:r w:rsidRPr="006F3C14">
        <w:rPr>
          <w:rFonts w:ascii="Times New Roman" w:hAnsi="Times New Roman"/>
        </w:rPr>
        <w:t xml:space="preserve">), </w:t>
      </w:r>
      <w:r w:rsidRPr="006F3C14">
        <w:rPr>
          <w:rFonts w:ascii="Times New Roman" w:hAnsi="Times New Roman"/>
          <w:lang w:eastAsia="lv-LV"/>
        </w:rPr>
        <w:t xml:space="preserve">Projekta izstrādes grafiku </w:t>
      </w:r>
      <w:r w:rsidRPr="006F3C14">
        <w:rPr>
          <w:rFonts w:ascii="Times New Roman" w:hAnsi="Times New Roman"/>
        </w:rPr>
        <w:t>(Līguma pielikums Nr.</w:t>
      </w:r>
      <w:r w:rsidR="00574D6F">
        <w:rPr>
          <w:rFonts w:ascii="Times New Roman" w:hAnsi="Times New Roman"/>
        </w:rPr>
        <w:t>_</w:t>
      </w:r>
      <w:r w:rsidRPr="006F3C14">
        <w:rPr>
          <w:rFonts w:ascii="Times New Roman" w:hAnsi="Times New Roman"/>
        </w:rPr>
        <w:t>)</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Pr>
          <w:rFonts w:ascii="Times New Roman" w:hAnsi="Times New Roman"/>
        </w:rPr>
        <w:t xml:space="preserve">iepirkuma procedūras </w:t>
      </w:r>
      <w:r w:rsidRPr="006F3C14">
        <w:rPr>
          <w:rFonts w:ascii="Times New Roman" w:hAnsi="Times New Roman"/>
        </w:rPr>
        <w:t>noteikumus, P</w:t>
      </w:r>
      <w:r>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5B3BCE37" w14:textId="77777777" w:rsidR="00C039FA" w:rsidRPr="006F3C14" w:rsidRDefault="00C039FA" w:rsidP="00A05D72">
      <w:pPr>
        <w:numPr>
          <w:ilvl w:val="1"/>
          <w:numId w:val="30"/>
        </w:numPr>
        <w:tabs>
          <w:tab w:val="clear" w:pos="360"/>
        </w:tabs>
        <w:ind w:left="426" w:hanging="426"/>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2062F970" w14:textId="56B18245" w:rsidR="00C039FA" w:rsidRPr="00AB0FA3" w:rsidRDefault="00D22656" w:rsidP="00A05D72">
      <w:pPr>
        <w:numPr>
          <w:ilvl w:val="1"/>
          <w:numId w:val="30"/>
        </w:numPr>
        <w:tabs>
          <w:tab w:val="clear" w:pos="360"/>
        </w:tabs>
        <w:ind w:left="426" w:hanging="426"/>
        <w:jc w:val="both"/>
        <w:rPr>
          <w:rFonts w:ascii="Times New Roman" w:hAnsi="Times New Roman"/>
        </w:rPr>
      </w:pPr>
      <w:r>
        <w:rPr>
          <w:rFonts w:ascii="Times New Roman" w:hAnsi="Times New Roman"/>
        </w:rPr>
        <w:t>A</w:t>
      </w:r>
      <w:r w:rsidR="00C039FA" w:rsidRPr="006F3C14">
        <w:rPr>
          <w:rFonts w:ascii="Times New Roman" w:hAnsi="Times New Roman"/>
        </w:rPr>
        <w:t>tbilstoši</w:t>
      </w:r>
      <w:r w:rsidR="00C039FA">
        <w:rPr>
          <w:rFonts w:ascii="Times New Roman" w:hAnsi="Times New Roman"/>
        </w:rPr>
        <w:t xml:space="preserve"> Sabiedrisko pakalpojumu sniedzēju iepirkuma likuma 66.panta </w:t>
      </w:r>
      <w:r w:rsidR="00C039FA" w:rsidRPr="006F3C14">
        <w:rPr>
          <w:rFonts w:ascii="Times New Roman" w:hAnsi="Times New Roman"/>
        </w:rPr>
        <w:t xml:space="preserve">piektajai daļai, atkarībā no projektēšanas darbu nepieciešamības, var </w:t>
      </w:r>
      <w:r>
        <w:rPr>
          <w:rFonts w:ascii="Times New Roman" w:hAnsi="Times New Roman"/>
        </w:rPr>
        <w:t xml:space="preserve">tikt </w:t>
      </w:r>
      <w:r w:rsidR="00C039FA" w:rsidRPr="006F3C14">
        <w:rPr>
          <w:rFonts w:ascii="Times New Roman" w:hAnsi="Times New Roman"/>
        </w:rPr>
        <w:t>izmainīt</w:t>
      </w:r>
      <w:r>
        <w:rPr>
          <w:rFonts w:ascii="Times New Roman" w:hAnsi="Times New Roman"/>
        </w:rPr>
        <w:t>s</w:t>
      </w:r>
      <w:r w:rsidR="00C039FA" w:rsidRPr="006F3C14">
        <w:rPr>
          <w:rFonts w:ascii="Times New Roman" w:hAnsi="Times New Roman"/>
        </w:rPr>
        <w:t xml:space="preserve"> plānoto projektēšanas darbu apjom</w:t>
      </w:r>
      <w:r>
        <w:rPr>
          <w:rFonts w:ascii="Times New Roman" w:hAnsi="Times New Roman"/>
        </w:rPr>
        <w:t>s</w:t>
      </w:r>
      <w:r w:rsidR="00C039FA" w:rsidRPr="006F3C14">
        <w:rPr>
          <w:rFonts w:ascii="Times New Roman" w:hAnsi="Times New Roman"/>
        </w:rPr>
        <w:t xml:space="preserve">, ar nosacījumu, ka minēto izmaiņu apjoms nesasniedz 10 % (desmit procentus) no Līguma summas. </w:t>
      </w:r>
    </w:p>
    <w:p w14:paraId="1007EEEB" w14:textId="77777777" w:rsidR="00C039FA" w:rsidRPr="009970E9" w:rsidRDefault="00C039FA" w:rsidP="00A05D72">
      <w:pPr>
        <w:numPr>
          <w:ilvl w:val="1"/>
          <w:numId w:val="30"/>
        </w:numPr>
        <w:tabs>
          <w:tab w:val="clear" w:pos="360"/>
          <w:tab w:val="num" w:pos="-993"/>
        </w:tabs>
        <w:ind w:left="426" w:hanging="426"/>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nākamajā dienā pēc </w:t>
      </w:r>
      <w:r>
        <w:rPr>
          <w:rFonts w:ascii="Times New Roman" w:hAnsi="Times New Roman"/>
        </w:rPr>
        <w:t xml:space="preserve">Līguma abpusēja parakstīšanas. </w:t>
      </w:r>
    </w:p>
    <w:p w14:paraId="1B656DD0" w14:textId="77777777" w:rsidR="00C039FA" w:rsidRPr="006F3C14" w:rsidRDefault="00C039FA" w:rsidP="00C039FA">
      <w:pPr>
        <w:tabs>
          <w:tab w:val="num" w:pos="567"/>
        </w:tabs>
        <w:ind w:left="567"/>
        <w:jc w:val="both"/>
        <w:rPr>
          <w:rFonts w:ascii="Times New Roman" w:hAnsi="Times New Roman"/>
        </w:rPr>
      </w:pPr>
    </w:p>
    <w:p w14:paraId="1D328022" w14:textId="77777777" w:rsidR="00C039FA" w:rsidRPr="006F3C14" w:rsidRDefault="00C039FA" w:rsidP="00A05D72">
      <w:pPr>
        <w:numPr>
          <w:ilvl w:val="0"/>
          <w:numId w:val="30"/>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356A5B57" w14:textId="5DB87129" w:rsidR="00C039FA" w:rsidRDefault="00C039FA" w:rsidP="00A05D72">
      <w:pPr>
        <w:numPr>
          <w:ilvl w:val="1"/>
          <w:numId w:val="36"/>
        </w:numPr>
        <w:tabs>
          <w:tab w:val="left" w:pos="-1985"/>
        </w:tabs>
        <w:ind w:left="567" w:hanging="567"/>
        <w:contextualSpacing/>
        <w:jc w:val="both"/>
        <w:rPr>
          <w:rFonts w:ascii="Times New Roman" w:hAnsi="Times New Roman"/>
        </w:rPr>
      </w:pPr>
      <w:r w:rsidRPr="006F3C14">
        <w:rPr>
          <w:rFonts w:ascii="Times New Roman" w:hAnsi="Times New Roman"/>
        </w:rPr>
        <w:t xml:space="preserve">Līguma summa ir  ______ </w:t>
      </w:r>
      <w:r w:rsidRPr="006F3C14">
        <w:rPr>
          <w:rFonts w:ascii="Times New Roman" w:hAnsi="Times New Roman"/>
          <w:i/>
        </w:rPr>
        <w:t>euro</w:t>
      </w:r>
      <w:r w:rsidRPr="006F3C14">
        <w:rPr>
          <w:rFonts w:ascii="Times New Roman" w:hAnsi="Times New Roman"/>
        </w:rPr>
        <w:t xml:space="preserve"> (_______ </w:t>
      </w:r>
      <w:r w:rsidRPr="006F3C14">
        <w:rPr>
          <w:rFonts w:ascii="Times New Roman" w:hAnsi="Times New Roman"/>
          <w:i/>
        </w:rPr>
        <w:t>euro</w:t>
      </w:r>
      <w:r w:rsidRPr="006F3C14">
        <w:rPr>
          <w:rFonts w:ascii="Times New Roman" w:hAnsi="Times New Roman"/>
        </w:rPr>
        <w:t xml:space="preserve"> un ___ centi)</w:t>
      </w:r>
      <w:r w:rsidR="006C2D34">
        <w:rPr>
          <w:rFonts w:ascii="Times New Roman" w:hAnsi="Times New Roman"/>
        </w:rPr>
        <w:t xml:space="preserve"> bez PVN. PVN maksājams saskaņā ar normatīvajos aktos noteikto kārtību</w:t>
      </w:r>
      <w:r w:rsidR="00D22656">
        <w:rPr>
          <w:rFonts w:ascii="Times New Roman" w:hAnsi="Times New Roman"/>
        </w:rPr>
        <w:t>, kas sastāv no:</w:t>
      </w:r>
    </w:p>
    <w:p w14:paraId="78E6A45F" w14:textId="55C9726C" w:rsidR="00D22656" w:rsidRPr="00D22656" w:rsidRDefault="00D22656" w:rsidP="00D22656">
      <w:pPr>
        <w:pStyle w:val="ListParagraph"/>
        <w:numPr>
          <w:ilvl w:val="2"/>
          <w:numId w:val="36"/>
        </w:numPr>
        <w:tabs>
          <w:tab w:val="left" w:pos="-1985"/>
        </w:tabs>
        <w:jc w:val="both"/>
      </w:pPr>
      <w:r>
        <w:rPr>
          <w:bCs/>
        </w:rPr>
        <w:t>Līguma summa par “</w:t>
      </w:r>
      <w:r w:rsidRPr="00F40490">
        <w:rPr>
          <w:bCs/>
          <w:color w:val="000000" w:themeColor="text1"/>
        </w:rPr>
        <w:t>Ārējo lietus, ražošanas un sadzīves kanalizācijas tīklu modernizācijas Kleistu iela 28</w:t>
      </w:r>
      <w:r>
        <w:rPr>
          <w:bCs/>
          <w:color w:val="000000" w:themeColor="text1"/>
        </w:rPr>
        <w:t xml:space="preserve"> (6.autobusu parks)” būvprojekta izstrādi ____ EUR;</w:t>
      </w:r>
    </w:p>
    <w:p w14:paraId="61B1BDC5" w14:textId="27A837C8" w:rsidR="00D22656" w:rsidRPr="00D22656" w:rsidRDefault="00F2645D" w:rsidP="00D22656">
      <w:pPr>
        <w:pStyle w:val="ListParagraph"/>
        <w:numPr>
          <w:ilvl w:val="2"/>
          <w:numId w:val="36"/>
        </w:numPr>
        <w:tabs>
          <w:tab w:val="left" w:pos="-1985"/>
        </w:tabs>
        <w:jc w:val="both"/>
      </w:pPr>
      <w:r>
        <w:t>Līguma summas par “</w:t>
      </w:r>
      <w:r w:rsidRPr="009A3853">
        <w:rPr>
          <w:bCs/>
        </w:rPr>
        <w:t>Ārējo lietus, ražošanas un sadzīves kanalizācijas tīklu modernizācija, Vestienas iela 35 (autobusu depo Nr.7)”</w:t>
      </w:r>
      <w:r>
        <w:rPr>
          <w:bCs/>
        </w:rPr>
        <w:t xml:space="preserve"> </w:t>
      </w:r>
      <w:r>
        <w:rPr>
          <w:bCs/>
          <w:color w:val="000000" w:themeColor="text1"/>
        </w:rPr>
        <w:t>būvprojekta izstrādi ____ EUR.</w:t>
      </w:r>
    </w:p>
    <w:p w14:paraId="4C3EDAEB" w14:textId="77777777" w:rsidR="00C039FA" w:rsidRPr="006F3C14" w:rsidRDefault="00C039FA" w:rsidP="00A05D72">
      <w:pPr>
        <w:numPr>
          <w:ilvl w:val="1"/>
          <w:numId w:val="36"/>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kopējā summa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w:t>
      </w:r>
      <w:r w:rsidRPr="006F3C14">
        <w:rPr>
          <w:rFonts w:ascii="Times New Roman" w:hAnsi="Times New Roman"/>
        </w:rPr>
        <w:lastRenderedPageBreak/>
        <w:t xml:space="preserve">nepieciešamajām institūcijām un komersantiem, izmaksas par Līgumā paredzēto apdrošināšanu un garantiju saņemšanu, apakšuzņēmēju darbu apmaksu,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4D394B0C" w14:textId="422C9F3F" w:rsidR="00045AFD" w:rsidRPr="006419BE" w:rsidRDefault="006419BE" w:rsidP="006419BE">
      <w:pPr>
        <w:numPr>
          <w:ilvl w:val="1"/>
          <w:numId w:val="36"/>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hAnsi="Times New Roman"/>
          <w:color w:val="000000"/>
        </w:rPr>
        <w:t>Līguma</w:t>
      </w:r>
      <w:r w:rsidR="00045AFD" w:rsidRPr="006419BE">
        <w:rPr>
          <w:rFonts w:ascii="Times New Roman" w:hAnsi="Times New Roman"/>
          <w:color w:val="000000"/>
        </w:rPr>
        <w:t xml:space="preserve"> summu Pasūtītājs samaksā </w:t>
      </w:r>
      <w:r>
        <w:rPr>
          <w:rFonts w:ascii="Times New Roman" w:hAnsi="Times New Roman"/>
          <w:color w:val="000000"/>
        </w:rPr>
        <w:t>I</w:t>
      </w:r>
      <w:r w:rsidR="00045AFD" w:rsidRPr="006419BE">
        <w:rPr>
          <w:rFonts w:ascii="Times New Roman" w:hAnsi="Times New Roman"/>
          <w:color w:val="000000"/>
        </w:rPr>
        <w:t xml:space="preserve">zpildītājam 30 (trīsdesmit)  kalendāra dienu laikā </w:t>
      </w:r>
      <w:r w:rsidR="00045AFD" w:rsidRPr="006419BE">
        <w:rPr>
          <w:rFonts w:ascii="Times New Roman" w:eastAsia="Calibri" w:hAnsi="Times New Roman"/>
        </w:rPr>
        <w:t xml:space="preserve">pēc </w:t>
      </w:r>
      <w:r w:rsidR="00F85C39">
        <w:rPr>
          <w:rFonts w:ascii="Times New Roman" w:eastAsia="Calibri" w:hAnsi="Times New Roman"/>
        </w:rPr>
        <w:t xml:space="preserve">attiecīgā </w:t>
      </w:r>
      <w:r w:rsidR="00045AFD" w:rsidRPr="006419BE">
        <w:rPr>
          <w:rFonts w:ascii="Times New Roman" w:eastAsia="Calibri" w:hAnsi="Times New Roman"/>
        </w:rPr>
        <w:t xml:space="preserve">būvprojekta </w:t>
      </w:r>
      <w:r w:rsidR="00045AFD" w:rsidRPr="006419BE">
        <w:rPr>
          <w:rFonts w:ascii="Times New Roman" w:hAnsi="Times New Roman"/>
        </w:rPr>
        <w:t xml:space="preserve">ar </w:t>
      </w:r>
      <w:r w:rsidR="006C2D34" w:rsidRPr="006419BE">
        <w:rPr>
          <w:rFonts w:ascii="Times New Roman" w:hAnsi="Times New Roman"/>
          <w:color w:val="000000"/>
        </w:rPr>
        <w:t xml:space="preserve">Rīgas </w:t>
      </w:r>
      <w:r w:rsidR="00F85C39">
        <w:rPr>
          <w:rFonts w:ascii="Times New Roman" w:hAnsi="Times New Roman"/>
          <w:color w:val="000000"/>
        </w:rPr>
        <w:t>valstspilsētas pašvaldības</w:t>
      </w:r>
      <w:r w:rsidR="006C2D34" w:rsidRPr="006419BE">
        <w:rPr>
          <w:rFonts w:ascii="Times New Roman" w:hAnsi="Times New Roman"/>
          <w:color w:val="000000"/>
        </w:rPr>
        <w:t xml:space="preserve"> Pilsētas attīstības departamenta</w:t>
      </w:r>
      <w:r w:rsidR="006C2D34" w:rsidRPr="006419BE">
        <w:rPr>
          <w:rFonts w:ascii="Times New Roman" w:hAnsi="Times New Roman"/>
        </w:rPr>
        <w:t xml:space="preserve"> </w:t>
      </w:r>
      <w:r w:rsidR="00045AFD" w:rsidRPr="006419BE">
        <w:rPr>
          <w:rFonts w:ascii="Times New Roman" w:hAnsi="Times New Roman"/>
        </w:rPr>
        <w:t>atzīmi par projektēšanas nosacījumu izpildi nodošanas Pasūtītājam</w:t>
      </w:r>
      <w:r w:rsidR="00045AFD" w:rsidRPr="006419BE">
        <w:rPr>
          <w:rFonts w:ascii="Times New Roman" w:hAnsi="Times New Roman"/>
          <w:color w:val="000000"/>
        </w:rPr>
        <w:t xml:space="preserve">, sastādot un savstarpēji parakstot nodošanas-pieņemšanas aktu, atbilstoši būvprojekta izstrādes izmaksām, kas norādītas Darbu daudzumu un izmaksu sarakstā, un </w:t>
      </w:r>
      <w:r w:rsidR="006A1807">
        <w:rPr>
          <w:rFonts w:ascii="Times New Roman" w:hAnsi="Times New Roman"/>
          <w:color w:val="000000"/>
        </w:rPr>
        <w:t>I</w:t>
      </w:r>
      <w:r w:rsidR="00045AFD" w:rsidRPr="006419BE">
        <w:rPr>
          <w:rFonts w:ascii="Times New Roman" w:hAnsi="Times New Roman"/>
          <w:color w:val="000000"/>
        </w:rPr>
        <w:t>zpildītāja rēķina saņemšanas.</w:t>
      </w:r>
    </w:p>
    <w:p w14:paraId="2A00DD08" w14:textId="6759FEEB" w:rsidR="00045AFD" w:rsidRDefault="00574690" w:rsidP="00045AFD">
      <w:pPr>
        <w:numPr>
          <w:ilvl w:val="1"/>
          <w:numId w:val="36"/>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00045AFD"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00045AFD" w:rsidRPr="00E63E5A">
        <w:rPr>
          <w:rFonts w:ascii="Times New Roman" w:eastAsia="Calibri" w:hAnsi="Times New Roman"/>
        </w:rPr>
        <w:t xml:space="preserve">, ja Darbu izpildes laikā tiek atklātas aritmētiskās kļūdas </w:t>
      </w:r>
      <w:r>
        <w:rPr>
          <w:rFonts w:ascii="Times New Roman" w:eastAsia="Calibri" w:hAnsi="Times New Roman"/>
        </w:rPr>
        <w:t>I</w:t>
      </w:r>
      <w:r w:rsidR="00417251">
        <w:rPr>
          <w:rFonts w:ascii="Times New Roman" w:eastAsia="Calibri" w:hAnsi="Times New Roman"/>
        </w:rPr>
        <w:t>z</w:t>
      </w:r>
      <w:r>
        <w:rPr>
          <w:rFonts w:ascii="Times New Roman" w:eastAsia="Calibri" w:hAnsi="Times New Roman"/>
        </w:rPr>
        <w:t>pildītāja</w:t>
      </w:r>
      <w:r w:rsidR="00045AFD" w:rsidRPr="00E63E5A">
        <w:rPr>
          <w:rFonts w:ascii="Times New Roman" w:eastAsia="Calibri" w:hAnsi="Times New Roman"/>
        </w:rPr>
        <w:t xml:space="preserve"> piedāvājumā vai tiek konstatēts, ka </w:t>
      </w:r>
      <w:r>
        <w:rPr>
          <w:rFonts w:ascii="Times New Roman" w:eastAsia="Calibri" w:hAnsi="Times New Roman"/>
        </w:rPr>
        <w:t>Izpildītājs</w:t>
      </w:r>
      <w:r w:rsidR="00045AFD"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00045AFD"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00045AFD" w:rsidRPr="00E63E5A">
        <w:rPr>
          <w:rFonts w:ascii="Times New Roman" w:eastAsia="Calibri" w:hAnsi="Times New Roman"/>
        </w:rPr>
        <w:t xml:space="preserve">. </w:t>
      </w:r>
    </w:p>
    <w:p w14:paraId="18BBA4E2" w14:textId="77777777" w:rsidR="00C039FA" w:rsidRPr="006F3C14" w:rsidRDefault="00C039FA" w:rsidP="00C039FA">
      <w:pPr>
        <w:spacing w:before="120"/>
        <w:jc w:val="center"/>
        <w:rPr>
          <w:rFonts w:ascii="Times New Roman" w:hAnsi="Times New Roman"/>
          <w:b/>
          <w:bCs/>
        </w:rPr>
      </w:pPr>
      <w:r w:rsidRPr="006F3C14">
        <w:rPr>
          <w:rFonts w:ascii="Times New Roman" w:hAnsi="Times New Roman"/>
          <w:b/>
          <w:bCs/>
        </w:rPr>
        <w:t>3. LĪGUMA IZPILDES TERMIŅŠ</w:t>
      </w:r>
    </w:p>
    <w:p w14:paraId="71B124E6" w14:textId="08E7DEA4" w:rsidR="00C039FA" w:rsidRPr="006F3C14" w:rsidRDefault="00C039FA" w:rsidP="00A05D72">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sidR="0011439E">
        <w:rPr>
          <w:rFonts w:ascii="Times New Roman" w:hAnsi="Times New Roman"/>
          <w:lang w:eastAsia="lv-LV"/>
        </w:rPr>
        <w:t xml:space="preserve">Izpildītājs </w:t>
      </w:r>
      <w:r w:rsidRPr="006F3C14">
        <w:rPr>
          <w:rFonts w:ascii="Times New Roman" w:hAnsi="Times New Roman"/>
          <w:lang w:eastAsia="lv-LV"/>
        </w:rPr>
        <w:t xml:space="preserve">veic </w:t>
      </w:r>
      <w:r w:rsidR="00F85C39">
        <w:rPr>
          <w:rFonts w:ascii="Times New Roman" w:hAnsi="Times New Roman"/>
          <w:b/>
          <w:lang w:eastAsia="lv-LV"/>
        </w:rPr>
        <w:t xml:space="preserve">8 </w:t>
      </w:r>
      <w:r w:rsidRPr="006F3C14">
        <w:rPr>
          <w:rFonts w:ascii="Times New Roman" w:hAnsi="Times New Roman"/>
          <w:b/>
          <w:lang w:eastAsia="lv-LV"/>
        </w:rPr>
        <w:t>(</w:t>
      </w:r>
      <w:r w:rsidR="00F85C39">
        <w:rPr>
          <w:rFonts w:ascii="Times New Roman" w:hAnsi="Times New Roman"/>
          <w:b/>
          <w:lang w:eastAsia="lv-LV"/>
        </w:rPr>
        <w:t>astoņu</w:t>
      </w:r>
      <w:r w:rsidRPr="006F3C14">
        <w:rPr>
          <w:rFonts w:ascii="Times New Roman" w:hAnsi="Times New Roman"/>
          <w:b/>
          <w:lang w:eastAsia="lv-LV"/>
        </w:rPr>
        <w:t>)</w:t>
      </w:r>
      <w:r w:rsidRPr="006F3C14">
        <w:rPr>
          <w:rFonts w:ascii="Times New Roman" w:hAnsi="Times New Roman"/>
          <w:lang w:eastAsia="lv-LV"/>
        </w:rPr>
        <w:t xml:space="preserve"> </w:t>
      </w:r>
      <w:r w:rsidR="00F85C39">
        <w:rPr>
          <w:rFonts w:ascii="Times New Roman" w:hAnsi="Times New Roman"/>
          <w:lang w:eastAsia="lv-LV"/>
        </w:rPr>
        <w:t xml:space="preserve">mēnešu </w:t>
      </w:r>
      <w:r w:rsidRPr="006F3C14">
        <w:rPr>
          <w:rFonts w:ascii="Times New Roman" w:hAnsi="Times New Roman"/>
          <w:lang w:eastAsia="lv-LV"/>
        </w:rPr>
        <w:t xml:space="preserve">laikā no </w:t>
      </w:r>
      <w:r>
        <w:rPr>
          <w:rFonts w:ascii="Times New Roman" w:hAnsi="Times New Roman"/>
          <w:color w:val="000000"/>
        </w:rPr>
        <w:t>Līguma abpusējas parakstīšanas dienas</w:t>
      </w:r>
      <w:r w:rsidRPr="006F3C14">
        <w:rPr>
          <w:rFonts w:ascii="Times New Roman" w:hAnsi="Times New Roman"/>
          <w:lang w:eastAsia="lv-LV"/>
        </w:rPr>
        <w:t>.</w:t>
      </w:r>
    </w:p>
    <w:p w14:paraId="33E1919A" w14:textId="33DAB1D6" w:rsidR="00C039FA" w:rsidRPr="006F3C14" w:rsidRDefault="00C039FA" w:rsidP="00A05D72">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CommentReferen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w:t>
      </w:r>
      <w:r w:rsidR="006C2D34" w:rsidRPr="007F1BEE">
        <w:rPr>
          <w:rFonts w:ascii="Times New Roman" w:hAnsi="Times New Roman"/>
          <w:color w:val="000000"/>
          <w:szCs w:val="24"/>
        </w:rPr>
        <w:t xml:space="preserve">Rīgas </w:t>
      </w:r>
      <w:r w:rsidR="00F85C39">
        <w:rPr>
          <w:rFonts w:ascii="Times New Roman" w:hAnsi="Times New Roman"/>
          <w:color w:val="000000"/>
          <w:szCs w:val="24"/>
        </w:rPr>
        <w:t>valstspilsētas pašvaldības</w:t>
      </w:r>
      <w:r w:rsidR="006C2D34" w:rsidRPr="007F1BEE">
        <w:rPr>
          <w:rFonts w:ascii="Times New Roman" w:hAnsi="Times New Roman"/>
          <w:color w:val="000000"/>
          <w:szCs w:val="24"/>
        </w:rPr>
        <w:t xml:space="preserve"> Pilsētas attīstības departament</w:t>
      </w:r>
      <w:r w:rsidR="006C2D34">
        <w:rPr>
          <w:rFonts w:ascii="Times New Roman" w:hAnsi="Times New Roman"/>
          <w:color w:val="000000"/>
          <w:szCs w:val="24"/>
        </w:rPr>
        <w:t>ā</w:t>
      </w:r>
      <w:r w:rsidRPr="006F3C14">
        <w:rPr>
          <w:rFonts w:ascii="Times New Roman" w:hAnsi="Times New Roman"/>
          <w:lang w:eastAsia="lv-LV"/>
        </w:rPr>
        <w:t>, tajā skaitā, atzīmes par projektēšanas nosacījumu izpildi veikšana.</w:t>
      </w:r>
      <w:r w:rsidRPr="006F3C14">
        <w:rPr>
          <w:rFonts w:ascii="Times New Roman" w:hAnsi="Times New Roman"/>
        </w:rPr>
        <w:t xml:space="preserve"> </w:t>
      </w:r>
    </w:p>
    <w:p w14:paraId="6F9B9922" w14:textId="27AA5630" w:rsidR="00C039FA" w:rsidRPr="006F3C14" w:rsidRDefault="0011439E" w:rsidP="00A05D72">
      <w:pPr>
        <w:numPr>
          <w:ilvl w:val="1"/>
          <w:numId w:val="31"/>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00C039FA" w:rsidRPr="006F3C14">
        <w:rPr>
          <w:rFonts w:ascii="Times New Roman" w:hAnsi="Times New Roman"/>
          <w:lang w:eastAsia="lv-LV"/>
        </w:rPr>
        <w:t xml:space="preserve">iesniedz Projektu saskaņošanai </w:t>
      </w:r>
      <w:r w:rsidR="00C039FA">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 xml:space="preserve">pirms to iesniegt </w:t>
      </w:r>
      <w:r w:rsidR="006C2D34" w:rsidRPr="007F1BEE">
        <w:rPr>
          <w:rFonts w:ascii="Times New Roman" w:hAnsi="Times New Roman"/>
          <w:color w:val="000000"/>
          <w:szCs w:val="24"/>
        </w:rPr>
        <w:t xml:space="preserve">Rīgas </w:t>
      </w:r>
      <w:r w:rsidR="00373477">
        <w:rPr>
          <w:rFonts w:ascii="Times New Roman" w:hAnsi="Times New Roman"/>
          <w:color w:val="000000"/>
          <w:szCs w:val="24"/>
        </w:rPr>
        <w:t>valstspilsētas pašvaldības</w:t>
      </w:r>
      <w:r w:rsidR="006C2D34" w:rsidRPr="007F1BEE">
        <w:rPr>
          <w:rFonts w:ascii="Times New Roman" w:hAnsi="Times New Roman"/>
          <w:color w:val="000000"/>
          <w:szCs w:val="24"/>
        </w:rPr>
        <w:t xml:space="preserve"> Pilsētas attīstības departament</w:t>
      </w:r>
      <w:r w:rsidR="006C2D34">
        <w:rPr>
          <w:rFonts w:ascii="Times New Roman" w:hAnsi="Times New Roman"/>
          <w:color w:val="000000"/>
          <w:szCs w:val="24"/>
        </w:rPr>
        <w:t>ā</w:t>
      </w:r>
      <w:r w:rsidR="00C039FA" w:rsidRPr="006F3C14">
        <w:rPr>
          <w:rFonts w:ascii="Times New Roman" w:hAnsi="Times New Roman"/>
          <w:lang w:eastAsia="lv-LV"/>
        </w:rPr>
        <w:t xml:space="preserve">. </w:t>
      </w:r>
    </w:p>
    <w:p w14:paraId="3F4EA589" w14:textId="77777777" w:rsidR="00C039FA" w:rsidRPr="006F3C14" w:rsidRDefault="00C039FA" w:rsidP="00A05D72">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47316018" w14:textId="77777777" w:rsidR="00C039FA" w:rsidRPr="006F3C14" w:rsidRDefault="00C039FA" w:rsidP="00A05D72">
      <w:pPr>
        <w:numPr>
          <w:ilvl w:val="2"/>
          <w:numId w:val="31"/>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23" w:name="_Hlk52461986"/>
      <w:r w:rsidRPr="006F3C14">
        <w:rPr>
          <w:rFonts w:ascii="Times New Roman" w:hAnsi="Times New Roman"/>
          <w:lang w:eastAsia="lv-LV"/>
        </w:rPr>
        <w:t>P</w:t>
      </w:r>
      <w:r>
        <w:rPr>
          <w:rFonts w:ascii="Times New Roman" w:hAnsi="Times New Roman"/>
          <w:lang w:eastAsia="lv-LV"/>
        </w:rPr>
        <w:t>asūtītājs</w:t>
      </w:r>
      <w:bookmarkEnd w:id="23"/>
      <w:r w:rsidRPr="006F3C14">
        <w:rPr>
          <w:rFonts w:ascii="Times New Roman" w:hAnsi="Times New Roman"/>
          <w:lang w:eastAsia="lv-LV"/>
        </w:rPr>
        <w:t xml:space="preserve"> tos ir atzinis par attaisnojošiem; </w:t>
      </w:r>
    </w:p>
    <w:p w14:paraId="4C406511" w14:textId="77777777" w:rsidR="00C039FA" w:rsidRPr="006F3C14" w:rsidRDefault="00C039FA" w:rsidP="00A05D72">
      <w:pPr>
        <w:numPr>
          <w:ilvl w:val="2"/>
          <w:numId w:val="31"/>
        </w:numPr>
        <w:tabs>
          <w:tab w:val="clear" w:pos="720"/>
        </w:tabs>
        <w:ind w:left="1134" w:hanging="567"/>
        <w:jc w:val="both"/>
        <w:rPr>
          <w:rFonts w:ascii="Times New Roman" w:hAnsi="Times New Roman"/>
          <w:lang w:eastAsia="lv-LV"/>
        </w:rPr>
      </w:pPr>
      <w:r w:rsidRPr="006F3C14">
        <w:rPr>
          <w:rFonts w:ascii="Times New Roman" w:hAnsi="Times New Roman"/>
          <w:lang w:eastAsia="lv-LV"/>
        </w:rPr>
        <w:t>Līguma izpildi kavē nepārvaramas varas apstākļi, kas noteikti Līguma 9.1.punktā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5D7209AD" w14:textId="4CBCB303" w:rsidR="00C039FA" w:rsidRDefault="00C039FA" w:rsidP="00A05D72">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05016A1F" w14:textId="11A60DCF" w:rsidR="00486AB6" w:rsidRPr="00D20FD1" w:rsidRDefault="00486AB6" w:rsidP="00486AB6">
      <w:pPr>
        <w:numPr>
          <w:ilvl w:val="2"/>
          <w:numId w:val="31"/>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rakstveidā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026CF27B" w14:textId="26B63067" w:rsidR="00C039FA" w:rsidRPr="006F3C14" w:rsidRDefault="006C2D34" w:rsidP="00A05D72">
      <w:pPr>
        <w:numPr>
          <w:ilvl w:val="2"/>
          <w:numId w:val="31"/>
        </w:numPr>
        <w:tabs>
          <w:tab w:val="num" w:pos="-1985"/>
        </w:tabs>
        <w:ind w:left="1134" w:hanging="567"/>
        <w:jc w:val="both"/>
        <w:rPr>
          <w:rFonts w:ascii="Times New Roman" w:hAnsi="Times New Roman"/>
          <w:lang w:eastAsia="lv-LV"/>
        </w:rPr>
      </w:pPr>
      <w:r w:rsidRPr="007F1BEE">
        <w:rPr>
          <w:rFonts w:ascii="Times New Roman" w:hAnsi="Times New Roman"/>
          <w:color w:val="000000"/>
          <w:szCs w:val="24"/>
        </w:rPr>
        <w:t>Rīgas domes Pilsētas attīstības departamenta</w:t>
      </w:r>
      <w:r>
        <w:rPr>
          <w:rFonts w:ascii="Times New Roman" w:hAnsi="Times New Roman"/>
          <w:lang w:eastAsia="lv-LV"/>
        </w:rPr>
        <w:t xml:space="preserve">m </w:t>
      </w:r>
      <w:r w:rsidR="00C039FA" w:rsidRPr="006F3C14">
        <w:rPr>
          <w:rFonts w:ascii="Times New Roman" w:hAnsi="Times New Roman"/>
          <w:lang w:eastAsia="lv-LV"/>
        </w:rPr>
        <w:t>atzīmes par projektēšanas nosacījumu izpildi veikšanai ir nepieciešams ilgāks laiks kā normatīvajos aktos noteiktais termiņš;</w:t>
      </w:r>
    </w:p>
    <w:p w14:paraId="289F0AAA" w14:textId="77777777" w:rsidR="00C039FA" w:rsidRDefault="00C039FA" w:rsidP="00A05D72">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ir mainīts plānoto projektēšanas darbu apjoms un papildus darbu izpildei ir nepieciešams papildus laiks.</w:t>
      </w:r>
    </w:p>
    <w:p w14:paraId="7868D527" w14:textId="77777777" w:rsidR="00C039FA" w:rsidRDefault="00C039FA" w:rsidP="00C039FA">
      <w:pPr>
        <w:ind w:left="720"/>
        <w:jc w:val="both"/>
        <w:rPr>
          <w:rFonts w:ascii="Times New Roman" w:hAnsi="Times New Roman"/>
          <w:lang w:eastAsia="lv-LV"/>
        </w:rPr>
      </w:pPr>
    </w:p>
    <w:p w14:paraId="217A78B9" w14:textId="77777777" w:rsidR="00CC220D" w:rsidRPr="006F3C14" w:rsidRDefault="00CC220D" w:rsidP="00C039FA">
      <w:pPr>
        <w:ind w:left="720"/>
        <w:jc w:val="both"/>
        <w:rPr>
          <w:rFonts w:ascii="Times New Roman" w:hAnsi="Times New Roman"/>
          <w:lang w:eastAsia="lv-LV"/>
        </w:rPr>
      </w:pPr>
    </w:p>
    <w:p w14:paraId="68C62F41" w14:textId="77777777" w:rsidR="00C039FA" w:rsidRPr="006F3C14" w:rsidRDefault="00C039FA" w:rsidP="00C039FA">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lastRenderedPageBreak/>
        <w:t>4. Līdzēju pienākumi un tiesības</w:t>
      </w:r>
    </w:p>
    <w:p w14:paraId="160FB4A5" w14:textId="77777777" w:rsidR="00C039FA" w:rsidRPr="006F3C14"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7391E439" w14:textId="07AA39FB" w:rsidR="00C039FA" w:rsidRPr="006F3C14" w:rsidRDefault="002F24D0" w:rsidP="00A05D72">
      <w:pPr>
        <w:numPr>
          <w:ilvl w:val="2"/>
          <w:numId w:val="35"/>
        </w:numPr>
        <w:ind w:left="1134" w:hanging="567"/>
        <w:jc w:val="both"/>
        <w:rPr>
          <w:rFonts w:ascii="Times New Roman" w:hAnsi="Times New Roman"/>
        </w:rPr>
      </w:pPr>
      <w:r>
        <w:rPr>
          <w:rFonts w:ascii="Times New Roman" w:hAnsi="Times New Roman"/>
        </w:rPr>
        <w:t xml:space="preserve">10 </w:t>
      </w:r>
      <w:r w:rsidR="00C039FA" w:rsidRPr="006F3C14">
        <w:rPr>
          <w:rFonts w:ascii="Times New Roman" w:hAnsi="Times New Roman"/>
        </w:rPr>
        <w:t xml:space="preserve"> (</w:t>
      </w:r>
      <w:r>
        <w:rPr>
          <w:rFonts w:ascii="Times New Roman" w:hAnsi="Times New Roman"/>
        </w:rPr>
        <w:t>desmit</w:t>
      </w:r>
      <w:r w:rsidR="00C039FA" w:rsidRPr="006F3C14">
        <w:rPr>
          <w:rFonts w:ascii="Times New Roman" w:hAnsi="Times New Roman"/>
        </w:rPr>
        <w:t xml:space="preserve">) darba dienu laikā pēc </w:t>
      </w:r>
      <w:r w:rsidR="00C039FA">
        <w:rPr>
          <w:rFonts w:ascii="Times New Roman" w:hAnsi="Times New Roman"/>
          <w:lang w:eastAsia="lv-LV"/>
        </w:rPr>
        <w:t xml:space="preserve">Līguma abpusējas parakstīšanas </w:t>
      </w:r>
      <w:r w:rsidR="00C039FA" w:rsidRPr="009970E9">
        <w:rPr>
          <w:rFonts w:ascii="Times New Roman" w:hAnsi="Times New Roman"/>
        </w:rPr>
        <w:t>iesniegt</w:t>
      </w:r>
      <w:r w:rsidR="00C039FA" w:rsidRPr="006F3C14">
        <w:rPr>
          <w:rFonts w:ascii="Times New Roman" w:hAnsi="Times New Roman"/>
        </w:rPr>
        <w:t xml:space="preserve"> </w:t>
      </w:r>
      <w:r w:rsidR="00C039FA" w:rsidRPr="006F3C14">
        <w:rPr>
          <w:rFonts w:ascii="Times New Roman" w:hAnsi="Times New Roman"/>
          <w:lang w:eastAsia="lv-LV"/>
        </w:rPr>
        <w:t>P</w:t>
      </w:r>
      <w:r w:rsidR="00C039FA">
        <w:rPr>
          <w:rFonts w:ascii="Times New Roman" w:hAnsi="Times New Roman"/>
          <w:lang w:eastAsia="lv-LV"/>
        </w:rPr>
        <w:t>asūtītājam</w:t>
      </w:r>
      <w:r w:rsidR="00C039FA" w:rsidRPr="006F3C14">
        <w:rPr>
          <w:rFonts w:ascii="Times New Roman" w:hAnsi="Times New Roman"/>
        </w:rPr>
        <w:t xml:space="preserve"> saskaņošanai aktualizēto Darbu izpildes Kalendāro grafiku;</w:t>
      </w:r>
    </w:p>
    <w:p w14:paraId="3EED4715"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2FCCCB85" w14:textId="77777777" w:rsidR="00C039FA" w:rsidRPr="00F7717C" w:rsidRDefault="00C039FA" w:rsidP="00A05D72">
      <w:pPr>
        <w:numPr>
          <w:ilvl w:val="2"/>
          <w:numId w:val="35"/>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5EA86D74"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7E7BE78F" w14:textId="77777777" w:rsidR="00C039FA" w:rsidRPr="006F3C14" w:rsidRDefault="00C039FA" w:rsidP="00A05D72">
      <w:pPr>
        <w:numPr>
          <w:ilvl w:val="2"/>
          <w:numId w:val="35"/>
        </w:numPr>
        <w:ind w:left="1134" w:hanging="567"/>
        <w:jc w:val="both"/>
        <w:rPr>
          <w:rFonts w:ascii="Times New Roman" w:hAnsi="Times New Roman"/>
        </w:rPr>
      </w:pPr>
      <w:r w:rsidRPr="006F3C14">
        <w:rPr>
          <w:rFonts w:ascii="Times New Roman" w:hAnsi="Times New Roman"/>
        </w:rPr>
        <w:t>Projekta izstrādē ievērot būvprojekta</w:t>
      </w:r>
      <w:r w:rsidRPr="006F3C14">
        <w:rPr>
          <w:rFonts w:ascii="Times New Roman" w:hAnsi="Times New Roman"/>
          <w:lang w:eastAsia="lv-LV"/>
        </w:rPr>
        <w:t xml:space="preserve"> </w:t>
      </w:r>
      <w:r w:rsidRPr="006F3C14">
        <w:rPr>
          <w:rFonts w:ascii="Times New Roman" w:hAnsi="Times New Roman"/>
        </w:rPr>
        <w:t xml:space="preserve">izstrādes noteikumus un normatīvus, pielietojot attiecīgajam Projektam izstrādes veidu, kas atbilst standartu un tehnisko noteikumu prasībām. </w:t>
      </w:r>
      <w:r>
        <w:rPr>
          <w:rFonts w:ascii="Times New Roman" w:hAnsi="Times New Roman"/>
        </w:rPr>
        <w:t>Izpildītājs</w:t>
      </w:r>
      <w:r w:rsidRPr="006F3C14">
        <w:rPr>
          <w:rFonts w:ascii="Times New Roman" w:hAnsi="Times New Roman"/>
        </w:rPr>
        <w:t xml:space="preserve"> ir atbildīgs par sagatavotā Projekta atbilstību normatīvajiem aktiem;</w:t>
      </w:r>
    </w:p>
    <w:p w14:paraId="33C7A9FC" w14:textId="2B001927" w:rsidR="00C039FA" w:rsidRPr="0018220C" w:rsidRDefault="00C039FA" w:rsidP="00A05D72">
      <w:pPr>
        <w:numPr>
          <w:ilvl w:val="2"/>
          <w:numId w:val="35"/>
        </w:numPr>
        <w:ind w:left="1134" w:hanging="567"/>
        <w:jc w:val="both"/>
        <w:rPr>
          <w:rFonts w:ascii="Times New Roman" w:hAnsi="Times New Roman"/>
        </w:rPr>
      </w:pPr>
      <w:r w:rsidRPr="006F3C14">
        <w:rPr>
          <w:rFonts w:ascii="Times New Roman" w:hAnsi="Times New Roman"/>
        </w:rPr>
        <w:t xml:space="preserve">veikt nepieciešamās darbības Projekta saskaņošanai, atzīmes par projektēšanas nosacījumu izpildi </w:t>
      </w:r>
      <w:r w:rsidRPr="006F3C14">
        <w:rPr>
          <w:rFonts w:ascii="Times New Roman" w:hAnsi="Times New Roman"/>
          <w:lang w:eastAsia="lv-LV"/>
        </w:rPr>
        <w:t xml:space="preserve">saņemšanai </w:t>
      </w:r>
      <w:r w:rsidR="006C2D34" w:rsidRPr="007F1BEE">
        <w:rPr>
          <w:rFonts w:ascii="Times New Roman" w:hAnsi="Times New Roman"/>
          <w:color w:val="000000"/>
          <w:szCs w:val="24"/>
        </w:rPr>
        <w:t xml:space="preserve">Rīgas </w:t>
      </w:r>
      <w:r w:rsidR="00610933">
        <w:rPr>
          <w:rFonts w:ascii="Times New Roman" w:hAnsi="Times New Roman"/>
          <w:color w:val="000000"/>
          <w:szCs w:val="24"/>
        </w:rPr>
        <w:t>valstspilsētas pašvaldības</w:t>
      </w:r>
      <w:r w:rsidR="006C2D34" w:rsidRPr="007F1BEE">
        <w:rPr>
          <w:rFonts w:ascii="Times New Roman" w:hAnsi="Times New Roman"/>
          <w:color w:val="000000"/>
          <w:szCs w:val="24"/>
        </w:rPr>
        <w:t xml:space="preserve"> Pilsētas attīstības departament</w:t>
      </w:r>
      <w:r w:rsidR="006C2D34">
        <w:rPr>
          <w:rFonts w:ascii="Times New Roman" w:hAnsi="Times New Roman"/>
          <w:color w:val="000000"/>
          <w:szCs w:val="24"/>
        </w:rPr>
        <w:t>ā</w:t>
      </w:r>
      <w:r w:rsidRPr="006F3C14">
        <w:rPr>
          <w:rFonts w:ascii="Times New Roman" w:hAnsi="Times New Roman"/>
        </w:rPr>
        <w:t xml:space="preserve">, ievērojot </w:t>
      </w:r>
      <w:r w:rsidR="006C2D34" w:rsidRPr="007F1BEE">
        <w:rPr>
          <w:rFonts w:ascii="Times New Roman" w:hAnsi="Times New Roman"/>
          <w:color w:val="000000"/>
          <w:szCs w:val="24"/>
        </w:rPr>
        <w:t xml:space="preserve">Rīgas </w:t>
      </w:r>
      <w:r w:rsidR="00610933">
        <w:rPr>
          <w:rFonts w:ascii="Times New Roman" w:hAnsi="Times New Roman"/>
          <w:color w:val="000000"/>
          <w:szCs w:val="24"/>
        </w:rPr>
        <w:t>valstspilsētas pašvaldības</w:t>
      </w:r>
      <w:r w:rsidR="00610933" w:rsidRPr="007F1BEE">
        <w:rPr>
          <w:rFonts w:ascii="Times New Roman" w:hAnsi="Times New Roman"/>
          <w:color w:val="000000"/>
          <w:szCs w:val="24"/>
        </w:rPr>
        <w:t xml:space="preserve"> </w:t>
      </w:r>
      <w:r w:rsidR="00610933">
        <w:rPr>
          <w:rFonts w:ascii="Times New Roman" w:hAnsi="Times New Roman"/>
          <w:color w:val="000000"/>
          <w:szCs w:val="24"/>
        </w:rPr>
        <w:t>P</w:t>
      </w:r>
      <w:r w:rsidR="006C2D34" w:rsidRPr="007F1BEE">
        <w:rPr>
          <w:rFonts w:ascii="Times New Roman" w:hAnsi="Times New Roman"/>
          <w:color w:val="000000"/>
          <w:szCs w:val="24"/>
        </w:rPr>
        <w:t>ilsētas attīstības departamenta</w:t>
      </w:r>
      <w:r w:rsidR="006C2D34" w:rsidRPr="006F3C14">
        <w:rPr>
          <w:rFonts w:ascii="Times New Roman" w:hAnsi="Times New Roman"/>
        </w:rPr>
        <w:t xml:space="preserve"> </w:t>
      </w:r>
      <w:r w:rsidRPr="006F3C14">
        <w:rPr>
          <w:rFonts w:ascii="Times New Roman" w:hAnsi="Times New Roman"/>
        </w:rPr>
        <w:t xml:space="preserve">norādījumus </w:t>
      </w:r>
      <w:r w:rsidRPr="0018220C">
        <w:rPr>
          <w:rFonts w:ascii="Times New Roman" w:hAnsi="Times New Roman"/>
        </w:rPr>
        <w:t>par nepieciešamajām Projekta korekcijām;</w:t>
      </w:r>
    </w:p>
    <w:p w14:paraId="0DD0EE9C" w14:textId="1141A9BB" w:rsidR="00C039FA" w:rsidRPr="00F7717C" w:rsidRDefault="00C039FA" w:rsidP="00A05D72">
      <w:pPr>
        <w:numPr>
          <w:ilvl w:val="2"/>
          <w:numId w:val="35"/>
        </w:numPr>
        <w:ind w:left="1134" w:hanging="567"/>
        <w:jc w:val="both"/>
        <w:rPr>
          <w:rFonts w:ascii="Times New Roman" w:hAnsi="Times New Roman"/>
        </w:rPr>
      </w:pPr>
      <w:r>
        <w:rPr>
          <w:rFonts w:ascii="Times New Roman" w:hAnsi="Times New Roman"/>
        </w:rPr>
        <w:t>Izpildītājam</w:t>
      </w:r>
      <w:r w:rsidRPr="0018220C">
        <w:rPr>
          <w:rFonts w:ascii="Times New Roman" w:hAnsi="Times New Roman"/>
        </w:rPr>
        <w:t xml:space="preserve"> ir pienākums pēc visu </w:t>
      </w:r>
      <w:r>
        <w:rPr>
          <w:rFonts w:ascii="Times New Roman" w:hAnsi="Times New Roman"/>
        </w:rPr>
        <w:t>D</w:t>
      </w:r>
      <w:r w:rsidRPr="0018220C">
        <w:rPr>
          <w:rFonts w:ascii="Times New Roman" w:hAnsi="Times New Roman"/>
        </w:rPr>
        <w:t xml:space="preserve">arbu pabeigšanas iesniegt </w:t>
      </w:r>
      <w:r w:rsidRPr="006F3C14">
        <w:rPr>
          <w:rFonts w:ascii="Times New Roman" w:hAnsi="Times New Roman"/>
          <w:lang w:eastAsia="lv-LV"/>
        </w:rPr>
        <w:t>P</w:t>
      </w:r>
      <w:r>
        <w:rPr>
          <w:rFonts w:ascii="Times New Roman" w:hAnsi="Times New Roman"/>
          <w:lang w:eastAsia="lv-LV"/>
        </w:rPr>
        <w:t>asūtītāj</w:t>
      </w:r>
      <w:r>
        <w:rPr>
          <w:rFonts w:ascii="Times New Roman" w:hAnsi="Times New Roman"/>
        </w:rPr>
        <w:t>am</w:t>
      </w:r>
      <w:r w:rsidRPr="00F7717C">
        <w:rPr>
          <w:rFonts w:ascii="Times New Roman" w:hAnsi="Times New Roman"/>
        </w:rPr>
        <w:t xml:space="preserve"> apdrošināšanas sabiedrības izdotu profesionālās civiltiesiskās atbildības apdrošināšanas polisi par profesionālās darbības (Projekta izstrādes rezultātā) nodarītajiem zaudējumiem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ar atbildības limitu, kas nav mazāks par </w:t>
      </w:r>
      <w:r w:rsidRPr="00667D5E">
        <w:rPr>
          <w:rFonts w:ascii="Times New Roman" w:hAnsi="Times New Roman"/>
        </w:rPr>
        <w:t xml:space="preserve">Līguma 2.1.punktā norādīto līgumcenu (par katru projektējamo būvprojektu ir iesniedzama atsevišķa polise). Sākotnējam līgumam jābūt noslēgtam ne mazāk kā uz vienu gadu no atzīmes par projektēšanas nosacījumu izpildi saņemšanas </w:t>
      </w:r>
      <w:r w:rsidR="006C2D34" w:rsidRPr="00667D5E">
        <w:rPr>
          <w:rFonts w:ascii="Times New Roman" w:hAnsi="Times New Roman"/>
          <w:color w:val="000000"/>
          <w:szCs w:val="24"/>
        </w:rPr>
        <w:t>Rīgas</w:t>
      </w:r>
      <w:r w:rsidR="006C2D34" w:rsidRPr="007F1BEE">
        <w:rPr>
          <w:rFonts w:ascii="Times New Roman" w:hAnsi="Times New Roman"/>
          <w:color w:val="000000"/>
          <w:szCs w:val="24"/>
        </w:rPr>
        <w:t xml:space="preserve"> domes Pilsētas attīstības departament</w:t>
      </w:r>
      <w:r w:rsidR="006C2D34">
        <w:rPr>
          <w:rFonts w:ascii="Times New Roman" w:hAnsi="Times New Roman"/>
          <w:color w:val="000000"/>
          <w:szCs w:val="24"/>
        </w:rPr>
        <w:t xml:space="preserve">ā </w:t>
      </w:r>
      <w:r w:rsidRPr="00F7717C">
        <w:rPr>
          <w:rFonts w:ascii="Times New Roman" w:hAnsi="Times New Roman"/>
        </w:rPr>
        <w:t xml:space="preserve">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235E83C8" w14:textId="438E2C00" w:rsidR="00C039FA" w:rsidRPr="006F3C14" w:rsidRDefault="00C039FA" w:rsidP="00A05D72">
      <w:pPr>
        <w:numPr>
          <w:ilvl w:val="2"/>
          <w:numId w:val="35"/>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w:t>
      </w:r>
      <w:r w:rsidR="003C400C">
        <w:rPr>
          <w:rFonts w:ascii="Times New Roman" w:hAnsi="Times New Roman"/>
        </w:rPr>
        <w:t>,</w:t>
      </w:r>
      <w:r w:rsidRPr="0018220C">
        <w:rPr>
          <w:rFonts w:ascii="Times New Roman" w:hAnsi="Times New Roman"/>
        </w:rPr>
        <w:t xml:space="preserve">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7BF25077" w14:textId="77777777" w:rsidR="00C039FA" w:rsidRPr="006F3C14" w:rsidRDefault="00C039FA" w:rsidP="00A05D72">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1A05EA02" w14:textId="38A88D0B" w:rsidR="00C039FA" w:rsidRDefault="00946CFF" w:rsidP="00A05D72">
      <w:pPr>
        <w:numPr>
          <w:ilvl w:val="2"/>
          <w:numId w:val="35"/>
        </w:numPr>
        <w:ind w:left="1134" w:hanging="708"/>
        <w:jc w:val="both"/>
        <w:rPr>
          <w:rFonts w:ascii="Times New Roman" w:hAnsi="Times New Roman"/>
          <w:lang w:eastAsia="lv-LV"/>
        </w:rPr>
      </w:pPr>
      <w:r w:rsidRPr="00E63E5A">
        <w:rPr>
          <w:rFonts w:ascii="Times New Roman" w:eastAsia="Calibri" w:hAnsi="Times New Roman"/>
          <w:lang w:eastAsia="lv-LV"/>
        </w:rPr>
        <w:t>piedalīties P</w:t>
      </w:r>
      <w:r>
        <w:rPr>
          <w:rFonts w:ascii="Times New Roman" w:eastAsia="Calibri" w:hAnsi="Times New Roman"/>
          <w:lang w:eastAsia="lv-LV"/>
        </w:rPr>
        <w:t>asūtītāja</w:t>
      </w:r>
      <w:r w:rsidRPr="00E63E5A">
        <w:rPr>
          <w:rFonts w:ascii="Times New Roman" w:eastAsia="Calibri" w:hAnsi="Times New Roman"/>
          <w:lang w:eastAsia="lv-LV"/>
        </w:rPr>
        <w:t xml:space="preserve"> rīkotajās sanāksmēs un informēt par Projekta izstrādes gaitu</w:t>
      </w:r>
      <w:r w:rsidR="00C039FA" w:rsidRPr="006F3C14">
        <w:rPr>
          <w:rFonts w:ascii="Times New Roman" w:hAnsi="Times New Roman"/>
          <w:lang w:eastAsia="lv-LV"/>
        </w:rPr>
        <w:t>;</w:t>
      </w:r>
    </w:p>
    <w:p w14:paraId="6FEEFD1B" w14:textId="77777777" w:rsidR="00C039FA" w:rsidRPr="006F3C14" w:rsidRDefault="00C039FA" w:rsidP="00A05D72">
      <w:pPr>
        <w:numPr>
          <w:ilvl w:val="2"/>
          <w:numId w:val="35"/>
        </w:numPr>
        <w:ind w:left="1134" w:hanging="708"/>
        <w:jc w:val="both"/>
        <w:rPr>
          <w:rFonts w:ascii="Times New Roman" w:hAnsi="Times New Roman"/>
          <w:lang w:eastAsia="lv-LV"/>
        </w:rPr>
      </w:pPr>
      <w:r w:rsidRPr="006F3C14">
        <w:rPr>
          <w:rFonts w:ascii="Times New Roman" w:hAnsi="Times New Roman"/>
          <w:lang w:eastAsia="lv-LV"/>
        </w:rPr>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3E70DF5B" w14:textId="5EA4A9B3" w:rsidR="00C039FA" w:rsidRDefault="00C039FA" w:rsidP="00A05D72">
      <w:pPr>
        <w:numPr>
          <w:ilvl w:val="2"/>
          <w:numId w:val="35"/>
        </w:numPr>
        <w:ind w:left="1134" w:hanging="708"/>
        <w:jc w:val="both"/>
        <w:rPr>
          <w:rFonts w:ascii="Times New Roman" w:hAnsi="Times New Roman"/>
          <w:lang w:eastAsia="lv-LV"/>
        </w:rPr>
      </w:pPr>
      <w:r w:rsidRPr="006F3C14">
        <w:rPr>
          <w:rFonts w:ascii="Times New Roman" w:hAnsi="Times New Roman"/>
          <w:lang w:eastAsia="lv-LV"/>
        </w:rPr>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w:t>
      </w:r>
      <w:r w:rsidR="00807196">
        <w:rPr>
          <w:rFonts w:ascii="Times New Roman" w:hAnsi="Times New Roman"/>
          <w:lang w:eastAsia="lv-LV"/>
        </w:rPr>
        <w:t>,</w:t>
      </w:r>
      <w:r w:rsidRPr="006F3C14">
        <w:rPr>
          <w:rFonts w:ascii="Times New Roman" w:hAnsi="Times New Roman"/>
          <w:lang w:eastAsia="lv-LV"/>
        </w:rPr>
        <w:t xml:space="preserve"> </w:t>
      </w:r>
      <w:r w:rsidR="00955482">
        <w:rPr>
          <w:rFonts w:ascii="Times New Roman" w:hAnsi="Times New Roman"/>
          <w:lang w:eastAsia="lv-LV"/>
        </w:rPr>
        <w:t>neprasot papildus samaksu</w:t>
      </w:r>
      <w:r w:rsidR="00807196">
        <w:rPr>
          <w:rFonts w:ascii="Times New Roman" w:hAnsi="Times New Roman"/>
          <w:lang w:eastAsia="lv-LV"/>
        </w:rPr>
        <w:t>,</w:t>
      </w:r>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lastRenderedPageBreak/>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726E063A" w14:textId="6C524151" w:rsidR="00297A02" w:rsidRPr="006D182D" w:rsidRDefault="00297A02" w:rsidP="00297A02">
      <w:pPr>
        <w:numPr>
          <w:ilvl w:val="2"/>
          <w:numId w:val="35"/>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būvprojekta izstrādāšanā </w:t>
      </w:r>
      <w:r w:rsidRPr="00CC7556">
        <w:rPr>
          <w:rFonts w:ascii="Times New Roman" w:hAnsi="Times New Roman"/>
        </w:rPr>
        <w:t xml:space="preserve"> iesaistīto apakšuzņēmēju (ja tādus plānots iesaistīt) sarakstu, kurā norāda apakšuzņēmēja nosaukumu, kontaktinformāciju un to pārstāvēt tiesīgo personu. Sarakstā norāda arī apakšuzņēmēju apakšuzņēmējus. Līguma izpildes laikā </w:t>
      </w:r>
      <w:r w:rsidR="00966661">
        <w:rPr>
          <w:rFonts w:ascii="Times New Roman" w:hAnsi="Times New Roman"/>
        </w:rPr>
        <w:t>Iz</w:t>
      </w:r>
      <w:r w:rsidR="00D03DE4">
        <w:rPr>
          <w:rFonts w:ascii="Times New Roman" w:hAnsi="Times New Roman"/>
        </w:rPr>
        <w:t>pildītājs</w:t>
      </w:r>
      <w:r w:rsidRPr="00CC7556">
        <w:rPr>
          <w:rFonts w:ascii="Times New Roman" w:hAnsi="Times New Roman"/>
        </w:rPr>
        <w:t xml:space="preserve"> paziņo </w:t>
      </w:r>
      <w:r>
        <w:rPr>
          <w:rFonts w:ascii="Times New Roman" w:hAnsi="Times New Roman"/>
        </w:rPr>
        <w:t>P</w:t>
      </w:r>
      <w:r w:rsidR="00D03DE4">
        <w:rPr>
          <w:rFonts w:ascii="Times New Roman" w:hAnsi="Times New Roman"/>
        </w:rPr>
        <w:t>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Pr>
          <w:rFonts w:ascii="Times New Roman" w:hAnsi="Times New Roman"/>
        </w:rPr>
        <w:t>būvprojekta izstrādē</w:t>
      </w:r>
      <w:r w:rsidRPr="00CC7556">
        <w:rPr>
          <w:rFonts w:ascii="Times New Roman" w:hAnsi="Times New Roman"/>
        </w:rPr>
        <w:t xml:space="preserve">. Informāciju par izmaiņām apakšuzņēmēju sarakstā vai par jauna apakšuzņēmēja piesaistīšanu </w:t>
      </w:r>
      <w:r w:rsidR="007503C8">
        <w:rPr>
          <w:rFonts w:ascii="Times New Roman" w:hAnsi="Times New Roman"/>
        </w:rPr>
        <w:t>Izpildītājs</w:t>
      </w:r>
      <w:r w:rsidRPr="00CC7556">
        <w:rPr>
          <w:rFonts w:ascii="Times New Roman" w:hAnsi="Times New Roman"/>
        </w:rPr>
        <w:t xml:space="preserve"> iesniedz </w:t>
      </w:r>
      <w:r w:rsidR="007503C8">
        <w:rPr>
          <w:rFonts w:ascii="Times New Roman" w:hAnsi="Times New Roman"/>
        </w:rPr>
        <w:t>Pasūtītājam</w:t>
      </w:r>
      <w:r w:rsidRPr="00CC7556">
        <w:rPr>
          <w:rFonts w:ascii="Times New Roman" w:hAnsi="Times New Roman"/>
        </w:rPr>
        <w:t xml:space="preserve"> rakstveidā, nosūtot to uz P</w:t>
      </w:r>
      <w:r w:rsidR="007503C8">
        <w:rPr>
          <w:rFonts w:ascii="Times New Roman" w:hAnsi="Times New Roman"/>
        </w:rPr>
        <w:t>asūtītāja</w:t>
      </w:r>
      <w:r w:rsidRPr="00CC7556">
        <w:rPr>
          <w:rFonts w:ascii="Times New Roman" w:hAnsi="Times New Roman"/>
        </w:rPr>
        <w:t xml:space="preserve"> juridisko adresi vai pa elektronisko </w:t>
      </w:r>
      <w:r w:rsidRPr="00777E82">
        <w:rPr>
          <w:rFonts w:ascii="Times New Roman" w:hAnsi="Times New Roman"/>
        </w:rPr>
        <w:t>pastu 2 (divu) darba dienu laikā no attiecīgu izmaiņu iestāšanās.</w:t>
      </w:r>
    </w:p>
    <w:p w14:paraId="0B358B4A" w14:textId="77777777" w:rsidR="00C039FA" w:rsidRPr="006F3C14"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202D5892" w14:textId="2B098107" w:rsidR="00C039FA" w:rsidRPr="006F3C14" w:rsidRDefault="00C039FA" w:rsidP="00A05D72">
      <w:pPr>
        <w:numPr>
          <w:ilvl w:val="2"/>
          <w:numId w:val="37"/>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00A13D54" w:rsidRPr="00C614E1">
        <w:rPr>
          <w:rFonts w:ascii="Times New Roman" w:hAnsi="Times New Roman"/>
        </w:rPr>
        <w:t>nav tiesīgs bez saskaņošanas ar P</w:t>
      </w:r>
      <w:r w:rsidR="00A13D54">
        <w:rPr>
          <w:rFonts w:ascii="Times New Roman" w:hAnsi="Times New Roman"/>
        </w:rPr>
        <w:t>asūtītāju</w:t>
      </w:r>
      <w:r w:rsidR="00A13D54"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06ABA5D8" w14:textId="77777777" w:rsidR="00C039FA" w:rsidRPr="006F3C14" w:rsidRDefault="00C039FA" w:rsidP="00A05D72">
      <w:pPr>
        <w:numPr>
          <w:ilvl w:val="2"/>
          <w:numId w:val="37"/>
        </w:numPr>
        <w:tabs>
          <w:tab w:val="left" w:pos="-142"/>
        </w:tabs>
        <w:ind w:left="1134" w:hanging="567"/>
        <w:contextualSpacing/>
        <w:jc w:val="both"/>
        <w:rPr>
          <w:rFonts w:ascii="Times New Roman" w:hAnsi="Times New Roman"/>
        </w:rPr>
      </w:pPr>
      <w:r>
        <w:rPr>
          <w:rFonts w:ascii="Times New Roman" w:hAnsi="Times New Roman"/>
        </w:rPr>
        <w:t>Izpildītāja</w:t>
      </w:r>
      <w:r w:rsidRPr="006F3C14">
        <w:rPr>
          <w:rFonts w:ascii="Times New Roman" w:hAnsi="Times New Roman"/>
        </w:rPr>
        <w:t xml:space="preserve"> Konkursa piedāvājumā norādīto personālu un apakšuzņēmējus, pēc Līguma noslēgšanas drīkst nomainīt tikai ar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personāla un apakšuzņēmēju nomaiņai, ja pastāv kāds no šādiem nosacījumiem:</w:t>
      </w:r>
    </w:p>
    <w:p w14:paraId="1291D62C" w14:textId="48DF6F9B" w:rsidR="008454CE" w:rsidRDefault="008454CE" w:rsidP="00685522">
      <w:pPr>
        <w:pStyle w:val="ListParagraph"/>
        <w:numPr>
          <w:ilvl w:val="3"/>
          <w:numId w:val="37"/>
        </w:numPr>
        <w:jc w:val="both"/>
        <w:rPr>
          <w:rFonts w:eastAsia="Calibri"/>
        </w:rPr>
      </w:pPr>
      <w:r w:rsidRPr="00685522">
        <w:rPr>
          <w:rFonts w:eastAsia="Calibri"/>
        </w:rPr>
        <w:t>piedāvātais personāls neatbilst Iepirkuma nolikumā noteiktajām prasībām, kas attiecas uz personālu vai tam nav vismaz tādas pašas kvalifikācijas un pieredzes kā personālām, kas tika vērtēts;</w:t>
      </w:r>
    </w:p>
    <w:p w14:paraId="7FD1FFDE" w14:textId="77000A29" w:rsidR="008454CE" w:rsidRPr="0098051E" w:rsidRDefault="008454CE" w:rsidP="00FC79D7">
      <w:pPr>
        <w:pStyle w:val="ListParagraph"/>
        <w:numPr>
          <w:ilvl w:val="3"/>
          <w:numId w:val="37"/>
        </w:numPr>
        <w:jc w:val="both"/>
        <w:rPr>
          <w:rFonts w:eastAsia="Calibri"/>
        </w:rPr>
      </w:pPr>
      <w:r w:rsidRPr="00FC79D7">
        <w:t xml:space="preserve">tiek nomainīts Apakšuzņēmējs, uz kura iespējām Iepirkumā </w:t>
      </w:r>
      <w:r w:rsidR="00FC79D7">
        <w:t>Izpildītājs</w:t>
      </w:r>
      <w:r w:rsidRPr="00FC79D7">
        <w:t xml:space="preserve"> balstījies, lai apliecinātu savas kvalifikācijas atbilstību Iepirkuma dokumentos noteiktajām prasībām, un piedāvātajam apakšuzņēmējam nav vismaz tāda pati kvalifikācija, uz kādu Iepirkumā Izpildītājs atsaucies, apliecinot savu atbilstību Iepirkumā noteiktajām prasībām, vai uz to attiecas nolikuma </w:t>
      </w:r>
      <w:r w:rsidR="00A25801">
        <w:t>14</w:t>
      </w:r>
      <w:r w:rsidRPr="00FC79D7">
        <w:t xml:space="preserve">.1. vai </w:t>
      </w:r>
      <w:r w:rsidR="00A25801">
        <w:t>14</w:t>
      </w:r>
      <w:r w:rsidRPr="00FC79D7">
        <w:t>.2.punktā norādītais</w:t>
      </w:r>
      <w:r w:rsidR="00A25801">
        <w:t>;</w:t>
      </w:r>
    </w:p>
    <w:p w14:paraId="3651D618" w14:textId="41D346C2" w:rsidR="008454CE" w:rsidRDefault="008454CE" w:rsidP="0098051E">
      <w:pPr>
        <w:pStyle w:val="ListParagraph"/>
        <w:numPr>
          <w:ilvl w:val="3"/>
          <w:numId w:val="37"/>
        </w:numPr>
        <w:jc w:val="both"/>
        <w:rPr>
          <w:rFonts w:eastAsia="Calibri"/>
        </w:rPr>
      </w:pPr>
      <w:r w:rsidRPr="0098051E">
        <w:rPr>
          <w:rFonts w:eastAsia="Calibri"/>
        </w:rPr>
        <w:t xml:space="preserve">Apakšuzņēmēja maiņas rezultātā tiktu izdarīti tādi grozījumi </w:t>
      </w:r>
      <w:r w:rsidR="0098051E" w:rsidRPr="0098051E">
        <w:rPr>
          <w:rFonts w:eastAsia="Calibri"/>
        </w:rPr>
        <w:t>Izpildītāja</w:t>
      </w:r>
      <w:r w:rsidRPr="0098051E">
        <w:rPr>
          <w:rFonts w:eastAsia="Calibri"/>
        </w:rPr>
        <w:t xml:space="preserve"> piedāvājumā, kuri, ja sākotnēji būtu iekļauti piedāvājumā, ietekmētu piedāvājuma izvēli atbilstoši Iepirkumā noteiktajiem piedāvājuma izvērtēšanas kritērijiem.</w:t>
      </w:r>
    </w:p>
    <w:p w14:paraId="7C8F26AA" w14:textId="6ABC1761" w:rsidR="008454CE" w:rsidRPr="00D10BA5" w:rsidRDefault="008300BE" w:rsidP="00D10BA5">
      <w:pPr>
        <w:pStyle w:val="ListParagraph"/>
        <w:numPr>
          <w:ilvl w:val="3"/>
          <w:numId w:val="37"/>
        </w:numPr>
        <w:jc w:val="both"/>
        <w:rPr>
          <w:rFonts w:eastAsia="Calibri"/>
        </w:rPr>
      </w:pPr>
      <w:r w:rsidRPr="00D10BA5">
        <w:rPr>
          <w:color w:val="000000" w:themeColor="text1"/>
        </w:rPr>
        <w:t>Izpildītājs</w:t>
      </w:r>
      <w:r w:rsidR="008454CE" w:rsidRPr="00D10BA5">
        <w:rPr>
          <w:color w:val="000000" w:themeColor="text1"/>
        </w:rPr>
        <w:t xml:space="preserve"> drīkst veikt jauna apakšuzņēmēja </w:t>
      </w:r>
      <w:r w:rsidR="008454CE" w:rsidRPr="003B606F">
        <w:t xml:space="preserve">iesaistīšanu Līguma izpildē, ja </w:t>
      </w:r>
      <w:r w:rsidRPr="00D10BA5">
        <w:rPr>
          <w:color w:val="000000" w:themeColor="text1"/>
        </w:rPr>
        <w:t>Izpildītājs</w:t>
      </w:r>
      <w:r w:rsidR="008454CE" w:rsidRPr="003B606F">
        <w:t xml:space="preserve"> par to paziņojis Pasūtītājam un saņēmis Pasūtītāja rakstveida piekrišanu apakšuzņēmēja iesaistīšanai Līguma izpildē.</w:t>
      </w:r>
    </w:p>
    <w:p w14:paraId="1ACB40B2" w14:textId="415EDB6E" w:rsidR="008454CE" w:rsidRPr="00D10BA5" w:rsidRDefault="008454CE" w:rsidP="00D10BA5">
      <w:pPr>
        <w:pStyle w:val="ListParagraph"/>
        <w:numPr>
          <w:ilvl w:val="3"/>
          <w:numId w:val="37"/>
        </w:numPr>
        <w:jc w:val="both"/>
        <w:rPr>
          <w:rFonts w:eastAsia="Calibri"/>
        </w:rPr>
      </w:pPr>
      <w:r w:rsidRPr="00D10BA5">
        <w:rPr>
          <w:rFonts w:eastAsia="Calibri"/>
        </w:rPr>
        <w:t xml:space="preserve">Pasūtītājs pieņem lēmumu atļaut vai atteikt </w:t>
      </w:r>
      <w:r w:rsidR="008300BE" w:rsidRPr="00D10BA5">
        <w:rPr>
          <w:color w:val="000000" w:themeColor="text1"/>
        </w:rPr>
        <w:t>Izpildītāja</w:t>
      </w:r>
      <w:r w:rsidRPr="00D10BA5">
        <w:rPr>
          <w:rFonts w:eastAsia="Calibri"/>
        </w:rPr>
        <w:t xml:space="preserve"> personāla vai Apakšuzņēmēja nomaiņu vai jauna apakšuzņēmēja iesaistīšanu Līguma izpildē Līguma 4.</w:t>
      </w:r>
      <w:r w:rsidR="008300BE" w:rsidRPr="00D10BA5">
        <w:rPr>
          <w:rFonts w:eastAsia="Calibri"/>
        </w:rPr>
        <w:t>2</w:t>
      </w:r>
      <w:r w:rsidRPr="00D10BA5">
        <w:rPr>
          <w:rFonts w:eastAsia="Calibri"/>
        </w:rPr>
        <w:t>. un 4.</w:t>
      </w:r>
      <w:r w:rsidR="008300BE" w:rsidRPr="00D10BA5">
        <w:rPr>
          <w:rFonts w:eastAsia="Calibri"/>
        </w:rPr>
        <w:t>3</w:t>
      </w:r>
      <w:r w:rsidRPr="00D10BA5">
        <w:rPr>
          <w:rFonts w:eastAsia="Calibri"/>
        </w:rPr>
        <w:t xml:space="preserve">. </w:t>
      </w:r>
      <w:r w:rsidR="008300BE" w:rsidRPr="00D10BA5">
        <w:rPr>
          <w:rFonts w:eastAsia="Calibri"/>
        </w:rPr>
        <w:t xml:space="preserve">punktā </w:t>
      </w:r>
      <w:r w:rsidRPr="00D10BA5">
        <w:rPr>
          <w:rFonts w:eastAsia="Calibri"/>
        </w:rPr>
        <w:t xml:space="preserve">minētajos gadījumos </w:t>
      </w:r>
      <w:r w:rsidRPr="00D10BA5">
        <w:rPr>
          <w:rFonts w:eastAsia="Calibri"/>
          <w:b/>
        </w:rPr>
        <w:t>5 (piecu) darba dienu</w:t>
      </w:r>
      <w:r w:rsidRPr="00D10BA5">
        <w:rPr>
          <w:rFonts w:eastAsia="Calibri"/>
        </w:rPr>
        <w:t xml:space="preserve"> laikā pēc tam, kad ir saņēmis visu informāciju un dokumentus, kas nepieciešami lēmuma pieņemšanai saskaņā ar Līguma </w:t>
      </w:r>
      <w:r w:rsidR="008300BE" w:rsidRPr="00D10BA5">
        <w:rPr>
          <w:rFonts w:eastAsia="Calibri"/>
        </w:rPr>
        <w:t>4.2. un 4.3</w:t>
      </w:r>
      <w:r w:rsidRPr="00D10BA5">
        <w:rPr>
          <w:rFonts w:eastAsia="Calibri"/>
        </w:rPr>
        <w:t>.punktu.</w:t>
      </w:r>
    </w:p>
    <w:p w14:paraId="156F2C79" w14:textId="77777777" w:rsidR="00C039FA" w:rsidRPr="006F3C14" w:rsidRDefault="00C039FA" w:rsidP="00A05D72">
      <w:pPr>
        <w:numPr>
          <w:ilvl w:val="2"/>
          <w:numId w:val="38"/>
        </w:numPr>
        <w:ind w:left="1134" w:hanging="567"/>
        <w:jc w:val="both"/>
        <w:rPr>
          <w:rFonts w:ascii="Times New Roman" w:hAnsi="Times New Roman"/>
        </w:rPr>
      </w:pPr>
      <w:r w:rsidRPr="006F3C14">
        <w:rPr>
          <w:rFonts w:ascii="Times New Roman" w:hAnsi="Times New Roman"/>
        </w:rPr>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6509EB0E" w14:textId="77777777" w:rsidR="00C039FA" w:rsidRPr="006F3C14" w:rsidRDefault="00C039FA" w:rsidP="00A05D72">
      <w:pPr>
        <w:numPr>
          <w:ilvl w:val="2"/>
          <w:numId w:val="38"/>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488B74C4" w14:textId="77777777" w:rsidR="00C039FA" w:rsidRPr="006F3C14"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290B66A2" w14:textId="3A6E9ED9" w:rsidR="00C039FA" w:rsidRPr="00450C00" w:rsidRDefault="00C039FA" w:rsidP="00450C00">
      <w:pPr>
        <w:pStyle w:val="ListParagraph"/>
        <w:numPr>
          <w:ilvl w:val="2"/>
          <w:numId w:val="65"/>
        </w:numPr>
        <w:overflowPunct w:val="0"/>
        <w:autoSpaceDE w:val="0"/>
        <w:autoSpaceDN w:val="0"/>
        <w:adjustRightInd w:val="0"/>
        <w:ind w:left="1276" w:hanging="709"/>
        <w:jc w:val="both"/>
        <w:textAlignment w:val="baseline"/>
      </w:pPr>
      <w:r w:rsidRPr="00450C00">
        <w:t xml:space="preserve">pirms Darbu izpildes uzsākšanas un Līguma darbības laikā nodrošināt Izpildītāju ar Līguma izpildei nepieciešamo dokumentāciju un informāciju, kura ir Pasūtītāja rīcībā vai kuras sniegšanu, saskaņā ar Projektēšanas uzdevumu, uzņēmies Pasūtītājs. Pārējās nepieciešamās informācijas un dokumentācijas vākšana, ja vien Līdzēji nav vienojušies citādāk, ir </w:t>
      </w:r>
      <w:r w:rsidRPr="00450C00">
        <w:rPr>
          <w:spacing w:val="-6"/>
        </w:rPr>
        <w:t>Izpildītāja</w:t>
      </w:r>
      <w:r w:rsidRPr="00450C00">
        <w:t xml:space="preserve"> pienākums, un ar to saistītās </w:t>
      </w:r>
      <w:r w:rsidRPr="00450C00">
        <w:rPr>
          <w:spacing w:val="-6"/>
        </w:rPr>
        <w:t>Izpildītāja</w:t>
      </w:r>
      <w:r w:rsidRPr="00450C00">
        <w:t xml:space="preserve"> izmaksas ir iekļautas Līguma summā;</w:t>
      </w:r>
    </w:p>
    <w:p w14:paraId="356D301D" w14:textId="4592A183" w:rsidR="00C039FA" w:rsidRPr="00450C00" w:rsidRDefault="00C039FA" w:rsidP="00450C00">
      <w:pPr>
        <w:pStyle w:val="ListParagraph"/>
        <w:numPr>
          <w:ilvl w:val="2"/>
          <w:numId w:val="38"/>
        </w:numPr>
        <w:overflowPunct w:val="0"/>
        <w:autoSpaceDE w:val="0"/>
        <w:autoSpaceDN w:val="0"/>
        <w:adjustRightInd w:val="0"/>
        <w:ind w:hanging="531"/>
        <w:jc w:val="both"/>
        <w:textAlignment w:val="baseline"/>
      </w:pPr>
      <w:r w:rsidRPr="00450C00">
        <w:t xml:space="preserve">paziņot Izpildītājam par visiem no Pasūtītājs atkarīgiem, paredzamiem apstākļiem, kas var traucēt Izpildītājam izpildīt Līguma saistības, 5 (piecu) darba </w:t>
      </w:r>
      <w:r w:rsidRPr="00450C00">
        <w:lastRenderedPageBreak/>
        <w:t xml:space="preserve">dienu laikā un nepieciešamības gadījumā </w:t>
      </w:r>
      <w:r w:rsidR="009437FE" w:rsidRPr="00450C00">
        <w:t xml:space="preserve">Līgumā noteiktajā kārtībā </w:t>
      </w:r>
      <w:r w:rsidRPr="00450C00">
        <w:t>pagarināt Projekta izstrādes pabeigšanas termiņu;</w:t>
      </w:r>
    </w:p>
    <w:p w14:paraId="38DBAB84" w14:textId="56971282"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w:t>
      </w:r>
      <w:r w:rsidR="006C2D34" w:rsidRPr="007F1BEE">
        <w:rPr>
          <w:rFonts w:ascii="Times New Roman" w:hAnsi="Times New Roman"/>
          <w:color w:val="000000"/>
          <w:szCs w:val="24"/>
        </w:rPr>
        <w:t>Rīgas domes Pilsētas attīstības departament</w:t>
      </w:r>
      <w:r w:rsidR="006C2D34">
        <w:rPr>
          <w:rFonts w:ascii="Times New Roman" w:hAnsi="Times New Roman"/>
          <w:color w:val="000000"/>
          <w:szCs w:val="24"/>
        </w:rPr>
        <w:t xml:space="preserve">ā </w:t>
      </w:r>
      <w:r w:rsidRPr="006F3C14">
        <w:rPr>
          <w:rFonts w:ascii="Times New Roman" w:hAnsi="Times New Roman"/>
        </w:rPr>
        <w:t xml:space="preserve">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5E4FBEC4" w14:textId="77777777" w:rsidR="00C039FA" w:rsidRPr="006F3C14"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345660E9" w14:textId="77777777" w:rsidR="00C039FA" w:rsidRPr="006F3C14"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70D0A036" w14:textId="4EAC651E" w:rsidR="00C039FA" w:rsidRPr="00742C71" w:rsidRDefault="00C039FA" w:rsidP="006A1807">
      <w:pPr>
        <w:pStyle w:val="ListParagraph"/>
        <w:numPr>
          <w:ilvl w:val="2"/>
          <w:numId w:val="54"/>
        </w:numPr>
        <w:overflowPunct w:val="0"/>
        <w:autoSpaceDE w:val="0"/>
        <w:autoSpaceDN w:val="0"/>
        <w:adjustRightInd w:val="0"/>
        <w:ind w:left="1134" w:hanging="567"/>
        <w:jc w:val="both"/>
        <w:textAlignment w:val="baseline"/>
      </w:pPr>
      <w:r w:rsidRPr="00742C71">
        <w:t>Līguma izpildes laikā kontrolēt Izpildītāja līgumsaistību izpildi, pieprasīt no Izpildītāja informāciju par līgumsaistību izpildi un dot Izpildītājam norādījumus par Līgumā paredzēto Darbu veikšanu;</w:t>
      </w:r>
    </w:p>
    <w:p w14:paraId="0E9F2218" w14:textId="77777777" w:rsidR="00C039FA" w:rsidRPr="006F3C14" w:rsidRDefault="00C039FA" w:rsidP="006A1807">
      <w:pPr>
        <w:numPr>
          <w:ilvl w:val="2"/>
          <w:numId w:val="54"/>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09EBAA8B" w14:textId="77777777" w:rsidR="00C039FA" w:rsidRPr="006F3C14" w:rsidRDefault="00C039FA" w:rsidP="006A1807">
      <w:pPr>
        <w:pStyle w:val="ListParagraph"/>
        <w:numPr>
          <w:ilvl w:val="2"/>
          <w:numId w:val="54"/>
        </w:numPr>
        <w:overflowPunct w:val="0"/>
        <w:autoSpaceDE w:val="0"/>
        <w:autoSpaceDN w:val="0"/>
        <w:adjustRightInd w:val="0"/>
        <w:ind w:left="1134" w:hanging="567"/>
        <w:jc w:val="both"/>
        <w:textAlignment w:val="baseline"/>
      </w:pPr>
      <w:r w:rsidRPr="006F3C14">
        <w:t xml:space="preserve">veikt Projekta ekspertīzi, lai pārliecinātos par izstrādātā Projekta un izpildīto Darbu atbilstību Līgumam, pieaicinot ekspertus vai citus speciālistus. Šāda ekspertīze ir saistoša </w:t>
      </w:r>
      <w:r>
        <w:t>Izpildītājam</w:t>
      </w:r>
      <w:r w:rsidRPr="006F3C14">
        <w:t>;</w:t>
      </w:r>
    </w:p>
    <w:p w14:paraId="30FA5656" w14:textId="77777777" w:rsidR="00C039FA" w:rsidRPr="006F3C14" w:rsidRDefault="00C039FA" w:rsidP="006A1807">
      <w:pPr>
        <w:pStyle w:val="ListParagraph"/>
        <w:numPr>
          <w:ilvl w:val="2"/>
          <w:numId w:val="54"/>
        </w:numPr>
        <w:overflowPunct w:val="0"/>
        <w:autoSpaceDE w:val="0"/>
        <w:autoSpaceDN w:val="0"/>
        <w:adjustRightInd w:val="0"/>
        <w:ind w:left="1134" w:hanging="567"/>
        <w:jc w:val="both"/>
        <w:textAlignment w:val="baseline"/>
      </w:pPr>
      <w:r w:rsidRPr="006F3C14">
        <w:t>nepieņemt izpildītos Darbus, ja P</w:t>
      </w:r>
      <w:r>
        <w:t>asūtītājs</w:t>
      </w:r>
      <w:r w:rsidRPr="006F3C14">
        <w:t xml:space="preserve"> konstatē, ka Darbu izpilde ir veikta nekvalitatīvi, nepilnīgi, neatbilstoši Līguma un normatīvo aktu noteikumiem, Projektā iztrūkst kāds no nepieciešamajiem dokumentiem. </w:t>
      </w:r>
    </w:p>
    <w:p w14:paraId="0ECEF1CB" w14:textId="77777777" w:rsidR="00C039FA" w:rsidRPr="006F3C14" w:rsidRDefault="00C039FA" w:rsidP="006A1807">
      <w:pPr>
        <w:pStyle w:val="ListParagraph"/>
        <w:numPr>
          <w:ilvl w:val="2"/>
          <w:numId w:val="54"/>
        </w:numPr>
        <w:overflowPunct w:val="0"/>
        <w:autoSpaceDE w:val="0"/>
        <w:autoSpaceDN w:val="0"/>
        <w:adjustRightInd w:val="0"/>
        <w:ind w:left="1134" w:hanging="567"/>
        <w:jc w:val="both"/>
        <w:textAlignment w:val="baseline"/>
      </w:pPr>
      <w:r w:rsidRPr="006F3C14">
        <w:t xml:space="preserve">iegūt īpašuma tiesības uz Projektu (jebkuru tā daļu) pēc tam, kad Līdzēji ir Līgumā noteiktajā kārtībā parakstījuši Darbu nodošanas – pieņemšanas aktu. Pasūtītājs ir tiesīgs mainīt, pārstrādāt, pārskaņot, dalīt daļās un publicēt </w:t>
      </w:r>
      <w:r>
        <w:t>Izpildītāja</w:t>
      </w:r>
      <w:r w:rsidRPr="006F3C14">
        <w:t xml:space="preserve"> iesniegto Projektu bez </w:t>
      </w:r>
      <w:r>
        <w:t>Izpildītāja</w:t>
      </w:r>
      <w:r w:rsidRPr="006F3C14">
        <w:t xml:space="preserve"> atļaujas;</w:t>
      </w:r>
    </w:p>
    <w:p w14:paraId="341EB657" w14:textId="77777777" w:rsidR="00C039FA" w:rsidRDefault="00C039FA" w:rsidP="006A1807">
      <w:pPr>
        <w:pStyle w:val="ListParagraph"/>
        <w:numPr>
          <w:ilvl w:val="2"/>
          <w:numId w:val="54"/>
        </w:numPr>
        <w:overflowPunct w:val="0"/>
        <w:autoSpaceDE w:val="0"/>
        <w:autoSpaceDN w:val="0"/>
        <w:adjustRightInd w:val="0"/>
        <w:ind w:left="1134" w:hanging="567"/>
        <w:jc w:val="both"/>
        <w:textAlignment w:val="baseline"/>
      </w:pPr>
      <w:r w:rsidRPr="003D6FA5">
        <w:t>Pasūtītājam ir tiesības sniegt Izpildītājam norādījumus, kā arī Projekta izstrādes procesā precizēt atsevišķi veicamos Darbus, nemainot kopējo Projekta apjomu un ievērojot tehniskās prasības</w:t>
      </w:r>
      <w:r>
        <w:t>.</w:t>
      </w:r>
    </w:p>
    <w:p w14:paraId="1945E6EC" w14:textId="77777777" w:rsidR="00C039FA" w:rsidRPr="00E44E1E" w:rsidRDefault="00C039FA" w:rsidP="006A1807">
      <w:pPr>
        <w:pStyle w:val="ListParagraph"/>
        <w:numPr>
          <w:ilvl w:val="2"/>
          <w:numId w:val="54"/>
        </w:numPr>
        <w:overflowPunct w:val="0"/>
        <w:autoSpaceDE w:val="0"/>
        <w:autoSpaceDN w:val="0"/>
        <w:adjustRightInd w:val="0"/>
        <w:ind w:left="1134" w:hanging="567"/>
        <w:jc w:val="both"/>
        <w:textAlignment w:val="baseline"/>
      </w:pPr>
      <w:r w:rsidRPr="00E44E1E">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t>.</w:t>
      </w:r>
    </w:p>
    <w:p w14:paraId="29B8B1DE" w14:textId="77777777" w:rsidR="00C039FA" w:rsidRPr="00E44E1E" w:rsidRDefault="00C039FA" w:rsidP="006A1807">
      <w:pPr>
        <w:pStyle w:val="ListParagraph"/>
        <w:numPr>
          <w:ilvl w:val="2"/>
          <w:numId w:val="54"/>
        </w:numPr>
        <w:overflowPunct w:val="0"/>
        <w:autoSpaceDE w:val="0"/>
        <w:autoSpaceDN w:val="0"/>
        <w:adjustRightInd w:val="0"/>
        <w:ind w:left="1134" w:hanging="567"/>
        <w:jc w:val="both"/>
        <w:textAlignment w:val="baseline"/>
      </w:pPr>
      <w:r w:rsidRPr="00E44E1E">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w:t>
      </w:r>
      <w:r>
        <w:t>2</w:t>
      </w:r>
      <w:r w:rsidRPr="00E44E1E">
        <w:t xml:space="preserve">.1.punktā, apmērā. </w:t>
      </w:r>
    </w:p>
    <w:p w14:paraId="2D8C6C17" w14:textId="77777777" w:rsidR="00C039FA" w:rsidRPr="00E44E1E" w:rsidRDefault="00C039FA" w:rsidP="006A1807">
      <w:pPr>
        <w:pStyle w:val="ListParagraph"/>
        <w:numPr>
          <w:ilvl w:val="2"/>
          <w:numId w:val="54"/>
        </w:numPr>
        <w:overflowPunct w:val="0"/>
        <w:autoSpaceDE w:val="0"/>
        <w:autoSpaceDN w:val="0"/>
        <w:adjustRightInd w:val="0"/>
        <w:ind w:left="1134" w:hanging="567"/>
        <w:jc w:val="both"/>
        <w:textAlignment w:val="baseline"/>
      </w:pPr>
      <w:r w:rsidRPr="00E44E1E">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F1B6B0B" w14:textId="77777777" w:rsidR="00C039FA" w:rsidRPr="00E44E1E" w:rsidRDefault="00C039FA" w:rsidP="006A1807">
      <w:pPr>
        <w:pStyle w:val="ListParagraph"/>
        <w:numPr>
          <w:ilvl w:val="2"/>
          <w:numId w:val="54"/>
        </w:numPr>
        <w:overflowPunct w:val="0"/>
        <w:autoSpaceDE w:val="0"/>
        <w:autoSpaceDN w:val="0"/>
        <w:adjustRightInd w:val="0"/>
        <w:ind w:left="1134" w:hanging="708"/>
        <w:jc w:val="both"/>
        <w:textAlignment w:val="baseline"/>
      </w:pPr>
      <w:r w:rsidRPr="00E44E1E">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r>
        <w:t>.</w:t>
      </w:r>
    </w:p>
    <w:p w14:paraId="59E68A24" w14:textId="77777777" w:rsidR="00C039FA" w:rsidRPr="00E44E1E" w:rsidRDefault="00C039FA" w:rsidP="006A1807">
      <w:pPr>
        <w:pStyle w:val="ListParagraph"/>
        <w:numPr>
          <w:ilvl w:val="2"/>
          <w:numId w:val="54"/>
        </w:numPr>
        <w:overflowPunct w:val="0"/>
        <w:autoSpaceDE w:val="0"/>
        <w:autoSpaceDN w:val="0"/>
        <w:adjustRightInd w:val="0"/>
        <w:ind w:left="1134" w:hanging="708"/>
        <w:jc w:val="both"/>
        <w:textAlignment w:val="baseline"/>
      </w:pPr>
      <w:r w:rsidRPr="00E44E1E">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7C4E7EBC" w14:textId="77777777" w:rsidR="00C039FA" w:rsidRPr="00E44E1E" w:rsidRDefault="00C039FA" w:rsidP="006A1807">
      <w:pPr>
        <w:pStyle w:val="ListParagraph"/>
        <w:numPr>
          <w:ilvl w:val="2"/>
          <w:numId w:val="54"/>
        </w:numPr>
        <w:overflowPunct w:val="0"/>
        <w:autoSpaceDE w:val="0"/>
        <w:autoSpaceDN w:val="0"/>
        <w:adjustRightInd w:val="0"/>
        <w:ind w:left="1134" w:hanging="708"/>
        <w:jc w:val="both"/>
        <w:textAlignment w:val="baseline"/>
      </w:pPr>
      <w:r w:rsidRPr="00E44E1E">
        <w:lastRenderedPageBreak/>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6A60F592" w14:textId="77777777" w:rsidR="00C039FA" w:rsidRPr="006F3C14" w:rsidRDefault="00C039FA" w:rsidP="006A1807">
      <w:pPr>
        <w:numPr>
          <w:ilvl w:val="1"/>
          <w:numId w:val="54"/>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24B9C4DF" w14:textId="77777777" w:rsidR="00C039FA" w:rsidRPr="003D6FA5" w:rsidRDefault="00C039FA" w:rsidP="006A1807">
      <w:pPr>
        <w:numPr>
          <w:ilvl w:val="1"/>
          <w:numId w:val="54"/>
        </w:numPr>
        <w:overflowPunct w:val="0"/>
        <w:autoSpaceDE w:val="0"/>
        <w:autoSpaceDN w:val="0"/>
        <w:adjustRightInd w:val="0"/>
        <w:ind w:left="567" w:hanging="567"/>
        <w:jc w:val="both"/>
        <w:textAlignment w:val="baseline"/>
        <w:rPr>
          <w:rFonts w:ascii="Times New Roman" w:hAnsi="Times New Roman"/>
        </w:rPr>
      </w:pPr>
      <w:r w:rsidRPr="003D6FA5">
        <w:rPr>
          <w:rFonts w:ascii="Times New Roman" w:hAnsi="Times New Roman"/>
        </w:rPr>
        <w:t xml:space="preserve">Projekta realizācijai Līdzējiem būs pienākums slēgt autoruzraudzības līgumu saskaņā ar  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r w:rsidRPr="003D6FA5">
        <w:rPr>
          <w:rFonts w:ascii="Times New Roman" w:hAnsi="Times New Roman"/>
          <w:i/>
        </w:rPr>
        <w:t xml:space="preserve">euro </w:t>
      </w:r>
      <w:r w:rsidRPr="003D6FA5">
        <w:rPr>
          <w:rFonts w:ascii="Times New Roman" w:hAnsi="Times New Roman"/>
        </w:rPr>
        <w:t>(______</w:t>
      </w:r>
      <w:r w:rsidRPr="003D6FA5">
        <w:rPr>
          <w:rFonts w:ascii="Times New Roman" w:hAnsi="Times New Roman"/>
          <w:i/>
        </w:rPr>
        <w:t>euro</w:t>
      </w:r>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Pr>
          <w:rFonts w:ascii="Times New Roman" w:hAnsi="Times New Roman"/>
        </w:rPr>
        <w:t>.</w:t>
      </w:r>
    </w:p>
    <w:p w14:paraId="05C268E5" w14:textId="77777777" w:rsidR="00C039FA" w:rsidRPr="006F3C14" w:rsidRDefault="00C039FA" w:rsidP="00C039FA">
      <w:pPr>
        <w:tabs>
          <w:tab w:val="left" w:pos="-1985"/>
          <w:tab w:val="num" w:pos="570"/>
        </w:tabs>
        <w:ind w:left="567" w:hanging="567"/>
        <w:jc w:val="both"/>
        <w:rPr>
          <w:rFonts w:ascii="Times New Roman" w:hAnsi="Times New Roman"/>
        </w:rPr>
      </w:pPr>
    </w:p>
    <w:p w14:paraId="0E3ED06B" w14:textId="77777777" w:rsidR="00C039FA" w:rsidRPr="006F3C14" w:rsidRDefault="00C039FA" w:rsidP="00A05D72">
      <w:pPr>
        <w:numPr>
          <w:ilvl w:val="0"/>
          <w:numId w:val="32"/>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45D842FF" w14:textId="00822DB3" w:rsidR="00395B21" w:rsidRPr="00511D7B" w:rsidRDefault="00395B21" w:rsidP="00A05D72">
      <w:pPr>
        <w:numPr>
          <w:ilvl w:val="1"/>
          <w:numId w:val="32"/>
        </w:numPr>
        <w:tabs>
          <w:tab w:val="clear" w:pos="502"/>
          <w:tab w:val="num" w:pos="-1985"/>
        </w:tabs>
        <w:ind w:left="567" w:hanging="567"/>
        <w:jc w:val="both"/>
        <w:rPr>
          <w:rFonts w:ascii="Times New Roman" w:hAnsi="Times New Roman"/>
        </w:rPr>
      </w:pPr>
      <w:r w:rsidRPr="00E63E5A">
        <w:rPr>
          <w:rFonts w:ascii="Times New Roman" w:eastAsia="Calibri" w:hAnsi="Times New Roman"/>
        </w:rPr>
        <w:t>Projektu veiksmīgai izstrādei, iepriekš vienojoties par tikšanās vietu un laiku, Līdzēji savstarpēji saskaņotā laikā var rīkot sanāksmes, kurās pārrunā Projektu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E63E5A">
        <w:rPr>
          <w:rFonts w:ascii="Times New Roman" w:eastAsia="Calibri" w:hAnsi="Times New Roman"/>
          <w:b/>
          <w:bCs/>
        </w:rPr>
        <w:t xml:space="preserve"> </w:t>
      </w: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pieaicināt sarunās būvniecībā un projektēšanā kompetentus speciālistus, kā arī trešās personas.</w:t>
      </w:r>
    </w:p>
    <w:p w14:paraId="2B573F4C" w14:textId="596F913F" w:rsidR="00511D7B" w:rsidRPr="00920C99" w:rsidRDefault="00511D7B" w:rsidP="00511D7B">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Līguma 5.1.punktā minēto sanāksmju gaita tiek protokolēta. Protokolu sastāda 2 (divos) oriģinālos eksemplāros un paraksta sanāksmes dalībnieki. Viens no abu Līdzēju</w:t>
      </w:r>
      <w:r w:rsidRPr="00E63E5A">
        <w:rPr>
          <w:rFonts w:ascii="Times New Roman" w:eastAsia="Calibri" w:hAnsi="Times New Roman"/>
          <w:caps/>
        </w:rPr>
        <w:t xml:space="preserve"> </w:t>
      </w:r>
      <w:r w:rsidRPr="00E63E5A">
        <w:rPr>
          <w:rFonts w:ascii="Times New Roman" w:eastAsia="Calibri" w:hAnsi="Times New Roman"/>
        </w:rPr>
        <w:t xml:space="preserve">parakstītiem protokola oriģināliem glabājas pie </w:t>
      </w:r>
      <w:r>
        <w:rPr>
          <w:rFonts w:ascii="Times New Roman" w:eastAsia="Calibri" w:hAnsi="Times New Roman"/>
        </w:rPr>
        <w:t>Pasūtītāja</w:t>
      </w:r>
      <w:r w:rsidRPr="00E63E5A">
        <w:rPr>
          <w:rFonts w:ascii="Times New Roman" w:eastAsia="Calibri" w:hAnsi="Times New Roman"/>
        </w:rPr>
        <w:t xml:space="preserve">, otrs - pie </w:t>
      </w:r>
      <w:r>
        <w:rPr>
          <w:rFonts w:ascii="Times New Roman" w:eastAsia="Calibri" w:hAnsi="Times New Roman"/>
        </w:rPr>
        <w:t>Izpildītāja</w:t>
      </w:r>
      <w:r w:rsidRPr="00E63E5A">
        <w:rPr>
          <w:rFonts w:ascii="Times New Roman" w:eastAsia="Calibri" w:hAnsi="Times New Roman"/>
        </w:rPr>
        <w:t xml:space="preserve">. Jebkādi iebildumi pret protokola saturu jāizvirza ne vēlāk kā 2 (divu) darba dienu laikā pēc protokola saņemšanas. Protokolēšanu veic </w:t>
      </w:r>
      <w:r>
        <w:rPr>
          <w:rFonts w:ascii="Times New Roman" w:eastAsia="Calibri" w:hAnsi="Times New Roman"/>
        </w:rPr>
        <w:t>I</w:t>
      </w:r>
      <w:r w:rsidR="00163700">
        <w:rPr>
          <w:rFonts w:ascii="Times New Roman" w:eastAsia="Calibri" w:hAnsi="Times New Roman"/>
        </w:rPr>
        <w:t>z</w:t>
      </w:r>
      <w:r>
        <w:rPr>
          <w:rFonts w:ascii="Times New Roman" w:eastAsia="Calibri" w:hAnsi="Times New Roman"/>
        </w:rPr>
        <w:t>pildītājs</w:t>
      </w:r>
      <w:r w:rsidRPr="00E63E5A">
        <w:rPr>
          <w:rFonts w:ascii="Times New Roman" w:eastAsia="Calibri" w:hAnsi="Times New Roman"/>
        </w:rPr>
        <w:t xml:space="preserve"> - latviešu valodā, </w:t>
      </w:r>
      <w:r w:rsidRPr="003546D8">
        <w:rPr>
          <w:rFonts w:ascii="Times New Roman" w:eastAsia="Calibri" w:hAnsi="Times New Roman"/>
        </w:rPr>
        <w:t>iesniedzot vai nosūtot protokolu uz P</w:t>
      </w:r>
      <w:r>
        <w:rPr>
          <w:rFonts w:ascii="Times New Roman" w:eastAsia="Calibri" w:hAnsi="Times New Roman"/>
        </w:rPr>
        <w:t>asūtītāja</w:t>
      </w:r>
      <w:r w:rsidRPr="003546D8">
        <w:rPr>
          <w:rFonts w:ascii="Times New Roman" w:eastAsia="Calibri" w:hAnsi="Times New Roman"/>
        </w:rPr>
        <w:t xml:space="preserve"> norādītu e-pastu 4 (četru) darba dienu laikā pēc notikušās sanāksmes.</w:t>
      </w:r>
    </w:p>
    <w:p w14:paraId="7CF53958" w14:textId="565E8A6C" w:rsidR="00511D7B" w:rsidRDefault="00511D7B" w:rsidP="00511D7B">
      <w:pPr>
        <w:numPr>
          <w:ilvl w:val="1"/>
          <w:numId w:val="32"/>
        </w:numPr>
        <w:tabs>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w:t>
      </w:r>
      <w:r w:rsidR="00D51FDE">
        <w:rPr>
          <w:rFonts w:ascii="Times New Roman" w:eastAsia="Calibri" w:hAnsi="Times New Roman"/>
        </w:rPr>
        <w:t>divas reizes</w:t>
      </w:r>
      <w:r w:rsidRPr="00FA6465">
        <w:rPr>
          <w:rFonts w:ascii="Times New Roman" w:eastAsia="Calibri" w:hAnsi="Times New Roman"/>
        </w:rPr>
        <w:t xml:space="preserve"> mēnesī iesniedz  P</w:t>
      </w:r>
      <w:r>
        <w:rPr>
          <w:rFonts w:ascii="Times New Roman" w:eastAsia="Calibri" w:hAnsi="Times New Roman"/>
        </w:rPr>
        <w:t>asūtītājam</w:t>
      </w:r>
      <w:r w:rsidRPr="00FA6465">
        <w:rPr>
          <w:rFonts w:ascii="Times New Roman" w:eastAsia="Calibri" w:hAnsi="Times New Roman"/>
        </w:rPr>
        <w:t xml:space="preserve"> progresa atskaiti par </w:t>
      </w:r>
      <w:r w:rsidRPr="00701488">
        <w:rPr>
          <w:rFonts w:ascii="Times New Roman" w:eastAsia="Calibri" w:hAnsi="Times New Roman"/>
        </w:rPr>
        <w:t>izpildītajiem darbiem</w:t>
      </w:r>
      <w:r>
        <w:rPr>
          <w:rFonts w:ascii="Times New Roman" w:eastAsia="Calibri" w:hAnsi="Times New Roman"/>
        </w:rPr>
        <w:t>.</w:t>
      </w:r>
    </w:p>
    <w:p w14:paraId="3C0A41AB" w14:textId="085B4486" w:rsidR="002F1F8C" w:rsidRPr="00C953C5" w:rsidRDefault="002F1F8C" w:rsidP="00163271">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Pēc Projekta saskaņošanas no P</w:t>
      </w:r>
      <w:r>
        <w:rPr>
          <w:rFonts w:ascii="Times New Roman" w:eastAsia="Calibri" w:hAnsi="Times New Roman"/>
        </w:rPr>
        <w:t>asūtītāja</w:t>
      </w:r>
      <w:r w:rsidRPr="008D0A2B">
        <w:rPr>
          <w:rFonts w:ascii="Times New Roman" w:eastAsia="Calibri" w:hAnsi="Times New Roman"/>
        </w:rPr>
        <w:t xml:space="preserve"> puses </w:t>
      </w:r>
      <w:r>
        <w:rPr>
          <w:rFonts w:ascii="Times New Roman" w:eastAsia="Calibri" w:hAnsi="Times New Roman"/>
        </w:rPr>
        <w:t>Izpildītājs</w:t>
      </w:r>
      <w:r w:rsidRPr="008D0A2B">
        <w:rPr>
          <w:rFonts w:ascii="Times New Roman" w:eastAsia="Calibri" w:hAnsi="Times New Roman"/>
        </w:rPr>
        <w:t xml:space="preserve"> iesniedz Projektu </w:t>
      </w:r>
      <w:r w:rsidR="006C2D34" w:rsidRPr="007F1BEE">
        <w:rPr>
          <w:rFonts w:ascii="Times New Roman" w:hAnsi="Times New Roman"/>
          <w:color w:val="000000"/>
          <w:szCs w:val="24"/>
        </w:rPr>
        <w:t xml:space="preserve">Rīgas </w:t>
      </w:r>
      <w:r w:rsidR="00D51FDE">
        <w:rPr>
          <w:rFonts w:ascii="Times New Roman" w:hAnsi="Times New Roman"/>
          <w:color w:val="000000"/>
          <w:szCs w:val="24"/>
        </w:rPr>
        <w:t>valstspilsētas pašvaldības</w:t>
      </w:r>
      <w:r w:rsidR="006C2D34" w:rsidRPr="007F1BEE">
        <w:rPr>
          <w:rFonts w:ascii="Times New Roman" w:hAnsi="Times New Roman"/>
          <w:color w:val="000000"/>
          <w:szCs w:val="24"/>
        </w:rPr>
        <w:t xml:space="preserve"> Pilsētas attīstības departament</w:t>
      </w:r>
      <w:r w:rsidR="006C2D34">
        <w:rPr>
          <w:rFonts w:ascii="Times New Roman" w:hAnsi="Times New Roman"/>
          <w:color w:val="000000"/>
          <w:szCs w:val="24"/>
        </w:rPr>
        <w:t>ā</w:t>
      </w:r>
      <w:r w:rsidRPr="008D0A2B">
        <w:rPr>
          <w:rFonts w:ascii="Times New Roman" w:eastAsia="Calibri" w:hAnsi="Times New Roman"/>
        </w:rPr>
        <w:t xml:space="preserve"> atzīmes par projektēšanas nosacījumu izp</w:t>
      </w:r>
      <w:r w:rsidRPr="00920C99">
        <w:rPr>
          <w:rFonts w:ascii="Times New Roman" w:eastAsia="Calibri" w:hAnsi="Times New Roman"/>
        </w:rPr>
        <w:t>ildi veikšanai.</w:t>
      </w:r>
    </w:p>
    <w:p w14:paraId="7086010A" w14:textId="33237D6B" w:rsidR="002F1F8C" w:rsidRPr="00E63E5A" w:rsidRDefault="002F1F8C" w:rsidP="008A5891">
      <w:pPr>
        <w:numPr>
          <w:ilvl w:val="1"/>
          <w:numId w:val="32"/>
        </w:numPr>
        <w:tabs>
          <w:tab w:val="clear" w:pos="502"/>
          <w:tab w:val="num" w:pos="-1985"/>
          <w:tab w:val="num" w:pos="567"/>
        </w:tabs>
        <w:ind w:left="567" w:hanging="567"/>
        <w:jc w:val="both"/>
        <w:rPr>
          <w:rFonts w:ascii="Times New Roman" w:eastAsia="Calibri" w:hAnsi="Times New Roman"/>
        </w:rPr>
      </w:pPr>
      <w:r w:rsidRPr="003546D8">
        <w:rPr>
          <w:rFonts w:ascii="Times New Roman" w:eastAsia="Calibri" w:hAnsi="Times New Roman"/>
        </w:rPr>
        <w:t xml:space="preserve">Pēc </w:t>
      </w:r>
      <w:r w:rsidR="006C2D34" w:rsidRPr="007F1BEE">
        <w:rPr>
          <w:rFonts w:ascii="Times New Roman" w:hAnsi="Times New Roman"/>
          <w:color w:val="000000"/>
          <w:szCs w:val="24"/>
        </w:rPr>
        <w:t xml:space="preserve">Rīgas </w:t>
      </w:r>
      <w:r w:rsidR="00D51FDE">
        <w:rPr>
          <w:rFonts w:ascii="Times New Roman" w:hAnsi="Times New Roman"/>
          <w:color w:val="000000"/>
          <w:szCs w:val="24"/>
        </w:rPr>
        <w:t>valstspilsētas pašvaldības</w:t>
      </w:r>
      <w:r w:rsidR="006C2D34" w:rsidRPr="007F1BEE">
        <w:rPr>
          <w:rFonts w:ascii="Times New Roman" w:hAnsi="Times New Roman"/>
          <w:color w:val="000000"/>
          <w:szCs w:val="24"/>
        </w:rPr>
        <w:t xml:space="preserve"> Pilsētas attīstības departamenta</w:t>
      </w:r>
      <w:r w:rsidR="006C2D34" w:rsidRPr="003546D8">
        <w:rPr>
          <w:rFonts w:ascii="Times New Roman" w:eastAsia="Calibri" w:hAnsi="Times New Roman"/>
        </w:rPr>
        <w:t xml:space="preserve"> </w:t>
      </w:r>
      <w:r w:rsidRPr="003546D8">
        <w:rPr>
          <w:rFonts w:ascii="Times New Roman" w:eastAsia="Calibri" w:hAnsi="Times New Roman"/>
        </w:rPr>
        <w:t xml:space="preserve">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P</w:t>
      </w:r>
      <w:r>
        <w:rPr>
          <w:rFonts w:ascii="Times New Roman" w:eastAsia="Calibri" w:hAnsi="Times New Roman"/>
        </w:rPr>
        <w:t>asūtītājam</w:t>
      </w:r>
      <w:r w:rsidRPr="00E63E5A">
        <w:rPr>
          <w:rFonts w:ascii="Calibri" w:eastAsia="Calibri" w:hAnsi="Calibri" w:cs="Calibri"/>
        </w:rPr>
        <w:t xml:space="preserve"> </w:t>
      </w:r>
      <w:r w:rsidRPr="00E63E5A">
        <w:rPr>
          <w:rFonts w:ascii="Times New Roman" w:eastAsia="Calibri" w:hAnsi="Times New Roman"/>
        </w:rPr>
        <w:t xml:space="preserve">Projekta materiālus atbilstoši </w:t>
      </w:r>
      <w:r>
        <w:rPr>
          <w:rFonts w:ascii="Times New Roman" w:eastAsia="Calibri" w:hAnsi="Times New Roman"/>
        </w:rPr>
        <w:t>P</w:t>
      </w:r>
      <w:r w:rsidRPr="00E63E5A">
        <w:rPr>
          <w:rFonts w:ascii="Times New Roman" w:eastAsia="Calibri" w:hAnsi="Times New Roman"/>
        </w:rPr>
        <w:t>rojektēšanas uzdevum</w:t>
      </w:r>
      <w:r>
        <w:rPr>
          <w:rFonts w:ascii="Times New Roman" w:eastAsia="Calibri" w:hAnsi="Times New Roman"/>
        </w:rPr>
        <w:t>ā</w:t>
      </w:r>
      <w:r w:rsidRPr="00E63E5A">
        <w:rPr>
          <w:rFonts w:ascii="Times New Roman" w:eastAsia="Calibri" w:hAnsi="Times New Roman"/>
        </w:rPr>
        <w:t xml:space="preserve"> (Līguma pielikums Nr.</w:t>
      </w:r>
      <w:r w:rsidR="000F2DDD">
        <w:rPr>
          <w:rFonts w:ascii="Times New Roman" w:eastAsia="Calibri" w:hAnsi="Times New Roman"/>
        </w:rPr>
        <w:t>__</w:t>
      </w:r>
      <w:r w:rsidRPr="00E63E5A">
        <w:rPr>
          <w:rFonts w:ascii="Times New Roman" w:eastAsia="Calibri" w:hAnsi="Times New Roman"/>
        </w:rPr>
        <w:t>)</w:t>
      </w:r>
      <w:r>
        <w:rPr>
          <w:rFonts w:ascii="Times New Roman" w:eastAsia="Calibri" w:hAnsi="Times New Roman"/>
        </w:rPr>
        <w:t xml:space="preserve"> noteiktajam</w:t>
      </w:r>
      <w:r w:rsidRPr="00E63E5A">
        <w:rPr>
          <w:rFonts w:ascii="Times New Roman" w:eastAsia="Calibri" w:hAnsi="Times New Roman"/>
        </w:rPr>
        <w:t xml:space="preserve">, kas izstrādāti, ievērojot Projektēšanas uzdevumu, Līgumu. Projekta materiālus </w:t>
      </w:r>
      <w:r w:rsidR="00163271">
        <w:rPr>
          <w:rFonts w:ascii="Times New Roman" w:eastAsia="Calibri" w:hAnsi="Times New Roman"/>
        </w:rPr>
        <w:t>Izpildītājs</w:t>
      </w:r>
      <w:r w:rsidRPr="00E63E5A">
        <w:rPr>
          <w:rFonts w:ascii="Times New Roman" w:eastAsia="Calibri" w:hAnsi="Times New Roman"/>
        </w:rPr>
        <w:t xml:space="preserve"> iesniedz P</w:t>
      </w:r>
      <w:r w:rsidR="00163271">
        <w:rPr>
          <w:rFonts w:ascii="Times New Roman" w:eastAsia="Calibri" w:hAnsi="Times New Roman"/>
        </w:rPr>
        <w:t>asūtītājam</w:t>
      </w:r>
      <w:r w:rsidRPr="00E63E5A">
        <w:rPr>
          <w:rFonts w:ascii="Times New Roman" w:eastAsia="Calibri" w:hAnsi="Times New Roman"/>
        </w:rPr>
        <w:t xml:space="preserve"> kopā ar nodošanas – pieņemšanas aktu. P</w:t>
      </w:r>
      <w:r w:rsidR="00163271">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atbilstību un sniedz </w:t>
      </w:r>
      <w:r w:rsidR="00163271">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5FE2E2E7" w14:textId="704CE5C3" w:rsidR="002F1F8C" w:rsidRPr="00E63E5A" w:rsidRDefault="002F1F8C" w:rsidP="008A5891">
      <w:pPr>
        <w:numPr>
          <w:ilvl w:val="1"/>
          <w:numId w:val="32"/>
        </w:numPr>
        <w:tabs>
          <w:tab w:val="clear" w:pos="502"/>
          <w:tab w:val="num" w:pos="-1985"/>
          <w:tab w:val="num" w:pos="709"/>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sidR="00163271">
        <w:rPr>
          <w:rFonts w:ascii="Times New Roman" w:eastAsia="Calibri" w:hAnsi="Times New Roman"/>
        </w:rPr>
        <w:t>asūtīt</w:t>
      </w:r>
      <w:r w:rsidR="008A5891">
        <w:rPr>
          <w:rFonts w:ascii="Times New Roman" w:eastAsia="Calibri" w:hAnsi="Times New Roman"/>
        </w:rPr>
        <w:t>ājs</w:t>
      </w:r>
      <w:r w:rsidRPr="00E63E5A">
        <w:rPr>
          <w:rFonts w:ascii="Times New Roman" w:eastAsia="Calibri" w:hAnsi="Times New Roman"/>
        </w:rPr>
        <w:t xml:space="preserve"> konstatē neatbilstības Projektēšanas uzdevuma, Līguma vai normatīvo aktu noteikumiem, </w:t>
      </w:r>
      <w:r w:rsidR="008A5891">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sidR="008A5891">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1E27A4F1" w14:textId="0B8E2199" w:rsidR="002F1F8C" w:rsidRPr="00E63E5A" w:rsidRDefault="008A5891" w:rsidP="002F1F8C">
      <w:pPr>
        <w:numPr>
          <w:ilvl w:val="1"/>
          <w:numId w:val="32"/>
        </w:numPr>
        <w:tabs>
          <w:tab w:val="num" w:pos="-1985"/>
        </w:tabs>
        <w:ind w:left="567" w:hanging="567"/>
        <w:jc w:val="both"/>
        <w:rPr>
          <w:rFonts w:ascii="Times New Roman" w:eastAsia="Calibri" w:hAnsi="Times New Roman"/>
        </w:rPr>
      </w:pPr>
      <w:r>
        <w:rPr>
          <w:rFonts w:ascii="Times New Roman" w:eastAsia="Calibri" w:hAnsi="Times New Roman"/>
        </w:rPr>
        <w:t xml:space="preserve"> </w:t>
      </w:r>
      <w:r w:rsidR="002F1F8C" w:rsidRPr="00E63E5A">
        <w:rPr>
          <w:rFonts w:ascii="Times New Roman" w:eastAsia="Calibri" w:hAnsi="Times New Roman"/>
        </w:rPr>
        <w:t xml:space="preserve">Līguma </w:t>
      </w:r>
      <w:r w:rsidR="003C062C">
        <w:rPr>
          <w:rFonts w:ascii="Times New Roman" w:eastAsia="Calibri" w:hAnsi="Times New Roman"/>
        </w:rPr>
        <w:t>5.</w:t>
      </w:r>
      <w:r w:rsidR="003C422A">
        <w:rPr>
          <w:rFonts w:ascii="Times New Roman" w:eastAsia="Calibri" w:hAnsi="Times New Roman"/>
        </w:rPr>
        <w:t>6</w:t>
      </w:r>
      <w:r w:rsidR="003C062C">
        <w:rPr>
          <w:rFonts w:ascii="Times New Roman" w:eastAsia="Calibri" w:hAnsi="Times New Roman"/>
        </w:rPr>
        <w:t>.</w:t>
      </w:r>
      <w:r w:rsidR="002F1F8C" w:rsidRPr="00E63E5A">
        <w:rPr>
          <w:rFonts w:ascii="Times New Roman" w:eastAsia="Calibri" w:hAnsi="Times New Roman"/>
        </w:rPr>
        <w:t>punktā noteiktais trūkumu vai neatbilstību novēršanas termiņš neietekmē Līguma summu</w:t>
      </w:r>
      <w:r w:rsidR="002F1F8C">
        <w:rPr>
          <w:rFonts w:ascii="Times New Roman" w:eastAsia="Calibri" w:hAnsi="Times New Roman"/>
        </w:rPr>
        <w:t xml:space="preserve"> un  termiņus</w:t>
      </w:r>
      <w:r w:rsidR="002F1F8C" w:rsidRPr="00E63E5A">
        <w:rPr>
          <w:rFonts w:ascii="Times New Roman" w:eastAsia="Calibri" w:hAnsi="Times New Roman"/>
        </w:rPr>
        <w:t xml:space="preserve"> un P</w:t>
      </w:r>
      <w:r w:rsidR="00400768">
        <w:rPr>
          <w:rFonts w:ascii="Times New Roman" w:eastAsia="Calibri" w:hAnsi="Times New Roman"/>
        </w:rPr>
        <w:t>asūtītāja</w:t>
      </w:r>
      <w:r w:rsidR="002F1F8C" w:rsidRPr="00E63E5A">
        <w:rPr>
          <w:rFonts w:ascii="Times New Roman" w:eastAsia="Calibri" w:hAnsi="Times New Roman"/>
        </w:rPr>
        <w:t xml:space="preserve"> tiesības aprēķināt līgumsodu par </w:t>
      </w:r>
      <w:r w:rsidR="00400768">
        <w:rPr>
          <w:rFonts w:ascii="Times New Roman" w:eastAsia="Calibri" w:hAnsi="Times New Roman"/>
        </w:rPr>
        <w:t>Izpildītāja</w:t>
      </w:r>
      <w:r w:rsidR="002F1F8C" w:rsidRPr="00E63E5A">
        <w:rPr>
          <w:rFonts w:ascii="Times New Roman" w:eastAsia="Calibri" w:hAnsi="Times New Roman"/>
        </w:rPr>
        <w:t xml:space="preserve"> saistību izpildes kavējumu.</w:t>
      </w:r>
    </w:p>
    <w:p w14:paraId="71EF700A" w14:textId="34C0A294" w:rsidR="002F1F8C" w:rsidRPr="00E63E5A" w:rsidRDefault="002F1F8C" w:rsidP="002F1F8C">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t>P</w:t>
      </w:r>
      <w:r w:rsidR="00400768">
        <w:rPr>
          <w:rFonts w:ascii="Times New Roman" w:eastAsia="Calibri" w:hAnsi="Times New Roman"/>
        </w:rPr>
        <w:t>asūtītāja</w:t>
      </w:r>
      <w:r w:rsidRPr="00E63E5A">
        <w:rPr>
          <w:rFonts w:ascii="Times New Roman" w:eastAsia="Calibri" w:hAnsi="Times New Roman"/>
        </w:rPr>
        <w:t xml:space="preserve"> tiesības iesniegt pretenzijas </w:t>
      </w:r>
      <w:r w:rsidR="00400768">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sidR="00400768">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09AA1C35" w14:textId="68B973D2" w:rsidR="002F1F8C" w:rsidRDefault="002F1F8C" w:rsidP="002F1F8C">
      <w:pPr>
        <w:numPr>
          <w:ilvl w:val="1"/>
          <w:numId w:val="32"/>
        </w:numPr>
        <w:tabs>
          <w:tab w:val="num" w:pos="-1985"/>
        </w:tabs>
        <w:ind w:left="567" w:hanging="567"/>
        <w:jc w:val="both"/>
        <w:rPr>
          <w:rFonts w:ascii="Times New Roman" w:eastAsia="Calibri" w:hAnsi="Times New Roman"/>
        </w:rPr>
      </w:pPr>
      <w:r w:rsidRPr="00E63E5A">
        <w:rPr>
          <w:rFonts w:ascii="Times New Roman" w:eastAsia="Calibri" w:hAnsi="Times New Roman"/>
        </w:rPr>
        <w:lastRenderedPageBreak/>
        <w:t xml:space="preserve">Visa dokumentācija (atskaites, protokoli) un jebkurš cits produkts vai dokuments, kuru Līguma ietvaros ir izstrādājis </w:t>
      </w:r>
      <w:r w:rsidR="00400768">
        <w:rPr>
          <w:rFonts w:ascii="Times New Roman" w:eastAsia="Calibri" w:hAnsi="Times New Roman"/>
        </w:rPr>
        <w:t>Izpildītājs</w:t>
      </w:r>
      <w:r w:rsidRPr="00E63E5A">
        <w:rPr>
          <w:rFonts w:ascii="Times New Roman" w:eastAsia="Calibri" w:hAnsi="Times New Roman"/>
        </w:rPr>
        <w:t>, pēc Projekta vai tā daļu nodošanas P</w:t>
      </w:r>
      <w:r w:rsidR="00400768">
        <w:rPr>
          <w:rFonts w:ascii="Times New Roman" w:eastAsia="Calibri" w:hAnsi="Times New Roman"/>
        </w:rPr>
        <w:t>asūtītājam</w:t>
      </w:r>
      <w:r w:rsidRPr="00E63E5A">
        <w:rPr>
          <w:rFonts w:ascii="Times New Roman" w:eastAsia="Calibri" w:hAnsi="Times New Roman"/>
        </w:rPr>
        <w:t xml:space="preserve"> ir uzskatāms par P</w:t>
      </w:r>
      <w:r w:rsidR="00400768">
        <w:rPr>
          <w:rFonts w:ascii="Times New Roman" w:eastAsia="Calibri" w:hAnsi="Times New Roman"/>
        </w:rPr>
        <w:t>asūtītāja</w:t>
      </w:r>
      <w:r w:rsidRPr="00E63E5A">
        <w:rPr>
          <w:rFonts w:ascii="Times New Roman" w:eastAsia="Calibri" w:hAnsi="Times New Roman"/>
        </w:rPr>
        <w:t xml:space="preserve"> īpašumu.</w:t>
      </w:r>
    </w:p>
    <w:p w14:paraId="4E6822FE" w14:textId="77777777" w:rsidR="00C039FA" w:rsidRPr="006F3C14" w:rsidRDefault="00C039FA" w:rsidP="00C039FA">
      <w:pPr>
        <w:ind w:left="567"/>
        <w:jc w:val="both"/>
        <w:rPr>
          <w:rFonts w:ascii="Times New Roman" w:hAnsi="Times New Roman"/>
        </w:rPr>
      </w:pPr>
    </w:p>
    <w:p w14:paraId="0C13549A" w14:textId="77777777" w:rsidR="00C039FA" w:rsidRPr="006F3C14" w:rsidRDefault="00C039FA" w:rsidP="00C039FA">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5CA141C1" w14:textId="77777777" w:rsidR="00C039FA" w:rsidRPr="006F3C14" w:rsidRDefault="00C039FA" w:rsidP="00A05D72">
      <w:pPr>
        <w:numPr>
          <w:ilvl w:val="1"/>
          <w:numId w:val="33"/>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31647097" w14:textId="7E58177B" w:rsidR="00C039FA" w:rsidRDefault="00C039FA" w:rsidP="00A05D72">
      <w:pPr>
        <w:numPr>
          <w:ilvl w:val="1"/>
          <w:numId w:val="33"/>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01EB1FA2" w14:textId="397D0C21" w:rsidR="008E16C3" w:rsidRPr="00E63E5A" w:rsidRDefault="008E16C3" w:rsidP="008E16C3">
      <w:pPr>
        <w:numPr>
          <w:ilvl w:val="1"/>
          <w:numId w:val="33"/>
        </w:numPr>
        <w:tabs>
          <w:tab w:val="left" w:pos="-2862"/>
          <w:tab w:val="num" w:pos="-1843"/>
        </w:tabs>
        <w:suppressAutoHyphens/>
        <w:ind w:left="567" w:hanging="567"/>
        <w:jc w:val="both"/>
        <w:rPr>
          <w:rFonts w:ascii="Times New Roman" w:eastAsia="Calibri" w:hAnsi="Times New Roman"/>
        </w:rPr>
      </w:pPr>
      <w:r>
        <w:rPr>
          <w:rFonts w:ascii="Times New Roman" w:eastAsia="Calibri" w:hAnsi="Times New Roman"/>
        </w:rPr>
        <w:t xml:space="preserve">   Izpildītājs</w:t>
      </w:r>
      <w:r w:rsidRPr="00E63E5A">
        <w:rPr>
          <w:rFonts w:ascii="Times New Roman" w:eastAsia="Calibri" w:hAnsi="Times New Roman"/>
        </w:rPr>
        <w:t xml:space="preserve"> uzņemas pilnu atbildību par Projekta atsevišķu sadaļu savstarpējo atbilstību, Projekta saturu kopumā, pat</w:t>
      </w:r>
      <w:r w:rsidR="00556213">
        <w:rPr>
          <w:rFonts w:ascii="Times New Roman" w:eastAsia="Calibri" w:hAnsi="Times New Roman"/>
        </w:rPr>
        <w:t>,</w:t>
      </w:r>
      <w:r w:rsidRPr="00E63E5A">
        <w:rPr>
          <w:rFonts w:ascii="Times New Roman" w:eastAsia="Calibri" w:hAnsi="Times New Roman"/>
        </w:rPr>
        <w:t xml:space="preserve"> ja Projektu ir pieņēmis </w:t>
      </w:r>
      <w:r>
        <w:rPr>
          <w:rFonts w:ascii="Times New Roman" w:eastAsia="Calibri" w:hAnsi="Times New Roman"/>
        </w:rPr>
        <w:t>Pasūtītājs,</w:t>
      </w:r>
      <w:r w:rsidRPr="00E63E5A">
        <w:rPr>
          <w:rFonts w:ascii="Times New Roman" w:eastAsia="Calibri" w:hAnsi="Times New Roman"/>
        </w:rPr>
        <w:t xml:space="preserve"> kā arī Projekta izstrādei nepieciešamo dokumentu iesniegšanu </w:t>
      </w:r>
      <w:r>
        <w:rPr>
          <w:rFonts w:ascii="Times New Roman" w:eastAsia="Calibri" w:hAnsi="Times New Roman"/>
        </w:rPr>
        <w:t>Pasūtītājam</w:t>
      </w:r>
      <w:r w:rsidRPr="00E63E5A">
        <w:rPr>
          <w:rFonts w:ascii="Times New Roman" w:eastAsia="Calibri" w:hAnsi="Times New Roman"/>
        </w:rPr>
        <w:t xml:space="preserve">. </w:t>
      </w:r>
    </w:p>
    <w:p w14:paraId="754024C6"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38CFAA8E"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 </w:t>
      </w:r>
    </w:p>
    <w:p w14:paraId="11CECF59"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45F540EE" w14:textId="4A7224E1"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Pr>
          <w:rFonts w:ascii="Times New Roman" w:hAnsi="Times New Roman"/>
        </w:rPr>
        <w:t>Izpildītājs</w:t>
      </w:r>
      <w:r w:rsidRPr="006F3C14">
        <w:rPr>
          <w:rFonts w:ascii="Times New Roman" w:hAnsi="Times New Roman"/>
        </w:rPr>
        <w:t xml:space="preserve"> Līguma 4.1.1</w:t>
      </w:r>
      <w:r w:rsidR="00252BFD">
        <w:rPr>
          <w:rFonts w:ascii="Times New Roman" w:hAnsi="Times New Roman"/>
        </w:rPr>
        <w:t>2</w:t>
      </w:r>
      <w:r w:rsidRPr="006F3C14">
        <w:rPr>
          <w:rFonts w:ascii="Times New Roman" w:hAnsi="Times New Roman"/>
        </w:rPr>
        <w:t xml:space="preserve">.punktā norādītajā termiņā nesniedz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atbildes uz  tā uzdotajiem jautājumiem par izstrādāto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6CC8BBC1" w14:textId="24776121" w:rsidR="00C039FA"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756AFBFC" w14:textId="33434ACC" w:rsidR="00882CDE" w:rsidRDefault="00882CDE" w:rsidP="00A05D72">
      <w:pPr>
        <w:numPr>
          <w:ilvl w:val="1"/>
          <w:numId w:val="33"/>
        </w:numPr>
        <w:tabs>
          <w:tab w:val="clear" w:pos="360"/>
          <w:tab w:val="num" w:pos="-1843"/>
        </w:tabs>
        <w:ind w:left="567" w:hanging="567"/>
        <w:jc w:val="both"/>
        <w:rPr>
          <w:rFonts w:ascii="Times New Roman" w:hAnsi="Times New Roman"/>
        </w:rPr>
      </w:pPr>
      <w:r>
        <w:rPr>
          <w:rFonts w:ascii="Times New Roman" w:hAnsi="Times New Roman"/>
        </w:rPr>
        <w:t xml:space="preserve">Ja Izpildītājs atsakās slēgt </w:t>
      </w:r>
      <w:r w:rsidR="00797437">
        <w:rPr>
          <w:rFonts w:ascii="Times New Roman" w:hAnsi="Times New Roman"/>
        </w:rPr>
        <w:t xml:space="preserve">Līguma 4.6. punktā paredzēto </w:t>
      </w:r>
      <w:r>
        <w:rPr>
          <w:rFonts w:ascii="Times New Roman" w:hAnsi="Times New Roman"/>
        </w:rPr>
        <w:t>autoruzraudzības līgumu</w:t>
      </w:r>
      <w:r w:rsidR="00797437">
        <w:rPr>
          <w:rFonts w:ascii="Times New Roman" w:hAnsi="Times New Roman"/>
        </w:rPr>
        <w:t xml:space="preserve">, Izpildītājs </w:t>
      </w:r>
      <w:r w:rsidR="00B139BD">
        <w:rPr>
          <w:rFonts w:ascii="Times New Roman" w:hAnsi="Times New Roman"/>
        </w:rPr>
        <w:t xml:space="preserve">maksā Pasūtītājam līgumsodu 10000,00 </w:t>
      </w:r>
      <w:r w:rsidR="007A1ED3">
        <w:rPr>
          <w:rFonts w:ascii="Times New Roman" w:hAnsi="Times New Roman"/>
        </w:rPr>
        <w:t xml:space="preserve">(desmit tūkstoši) </w:t>
      </w:r>
      <w:r w:rsidR="007A1ED3" w:rsidRPr="007A1ED3">
        <w:rPr>
          <w:rFonts w:ascii="Times New Roman" w:hAnsi="Times New Roman"/>
          <w:i/>
          <w:iCs/>
        </w:rPr>
        <w:t>euro</w:t>
      </w:r>
      <w:r w:rsidR="007A1ED3">
        <w:rPr>
          <w:rFonts w:ascii="Times New Roman" w:hAnsi="Times New Roman"/>
        </w:rPr>
        <w:t xml:space="preserve"> apmērā.</w:t>
      </w:r>
    </w:p>
    <w:p w14:paraId="637BD3E1" w14:textId="1688D2FD" w:rsidR="00FA0AAC" w:rsidRPr="00E63E5A" w:rsidRDefault="00FA0AAC" w:rsidP="00FA0AAC">
      <w:pPr>
        <w:numPr>
          <w:ilvl w:val="1"/>
          <w:numId w:val="33"/>
        </w:numPr>
        <w:tabs>
          <w:tab w:val="clear" w:pos="360"/>
          <w:tab w:val="num" w:pos="-1843"/>
          <w:tab w:val="num" w:pos="567"/>
        </w:tabs>
        <w:ind w:left="567" w:hanging="567"/>
        <w:jc w:val="both"/>
        <w:rPr>
          <w:rFonts w:ascii="Times New Roman" w:eastAsia="Calibri" w:hAnsi="Times New Roman"/>
        </w:rPr>
      </w:pPr>
      <w:r w:rsidRPr="00E63E5A">
        <w:rPr>
          <w:rFonts w:ascii="Times New Roman" w:eastAsia="Calibri" w:hAnsi="Times New Roman"/>
        </w:rPr>
        <w:t>Līdzēji ir savstarpēji atbildīgi par līgumsaistību pārkāpšanu un zaudējumu nodarīšanu otram Līdzējam. Līdzējs, kas vainīgs Līguma saistību pārkāpšanā, atlīdzina otram Līdzējam nodarītos zaudējumus.</w:t>
      </w:r>
    </w:p>
    <w:p w14:paraId="6BD7DE63" w14:textId="77777777" w:rsidR="00C039FA" w:rsidRPr="006F3C14" w:rsidRDefault="00C039FA" w:rsidP="00A05D72">
      <w:pPr>
        <w:numPr>
          <w:ilvl w:val="1"/>
          <w:numId w:val="33"/>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aprēķinājis kādu no Līgumā atrunātajiem līgumsodiem, apmaksājot </w:t>
      </w:r>
      <w:r>
        <w:rPr>
          <w:rFonts w:ascii="Times New Roman" w:hAnsi="Times New Roman"/>
        </w:rPr>
        <w:t>Izpildītāja</w:t>
      </w:r>
      <w:r w:rsidRPr="006F3C14">
        <w:rPr>
          <w:rFonts w:ascii="Times New Roman" w:hAnsi="Times New Roman"/>
        </w:rPr>
        <w:t xml:space="preserve"> iesniegtos rēķinus,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tiesības veikt līgumsoda ieturējumu.</w:t>
      </w:r>
    </w:p>
    <w:p w14:paraId="537B5ECB" w14:textId="77777777" w:rsidR="00C039FA" w:rsidRPr="006F3C14" w:rsidRDefault="00C039FA" w:rsidP="00A05D72">
      <w:pPr>
        <w:numPr>
          <w:ilvl w:val="1"/>
          <w:numId w:val="33"/>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Līgumsoda samaksa neatbrīvo Līdzējus no Līgumā noteikto saistību pilnīgas izpildes, kā arī nav uzskatāma par zaudējumu atlīdzināšanu.</w:t>
      </w:r>
    </w:p>
    <w:p w14:paraId="2BBA845E" w14:textId="77777777" w:rsidR="00C039FA" w:rsidRPr="006F3C14" w:rsidRDefault="00C039FA" w:rsidP="00C039FA">
      <w:pPr>
        <w:overflowPunct w:val="0"/>
        <w:autoSpaceDE w:val="0"/>
        <w:autoSpaceDN w:val="0"/>
        <w:adjustRightInd w:val="0"/>
        <w:ind w:left="567"/>
        <w:jc w:val="both"/>
        <w:textAlignment w:val="baseline"/>
        <w:rPr>
          <w:rFonts w:ascii="Times New Roman" w:hAnsi="Times New Roman"/>
          <w:lang w:eastAsia="lv-LV"/>
        </w:rPr>
      </w:pPr>
    </w:p>
    <w:p w14:paraId="2D74DAD9" w14:textId="77777777" w:rsidR="00C039FA" w:rsidRPr="00CA3E99" w:rsidRDefault="00C039FA" w:rsidP="00A05D72">
      <w:pPr>
        <w:pStyle w:val="ListParagraph"/>
        <w:numPr>
          <w:ilvl w:val="0"/>
          <w:numId w:val="33"/>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76FC825B" w14:textId="77777777" w:rsidR="00C039FA" w:rsidRPr="006F3C14" w:rsidRDefault="00C039FA" w:rsidP="00C039FA">
      <w:pPr>
        <w:overflowPunct w:val="0"/>
        <w:autoSpaceDE w:val="0"/>
        <w:autoSpaceDN w:val="0"/>
        <w:adjustRightInd w:val="0"/>
        <w:ind w:left="567" w:hanging="360"/>
        <w:jc w:val="both"/>
        <w:textAlignment w:val="baseline"/>
        <w:rPr>
          <w:rFonts w:ascii="Times New Roman" w:hAnsi="Times New Roman"/>
          <w:lang w:eastAsia="lv-LV"/>
        </w:rPr>
      </w:pPr>
      <w:r w:rsidRPr="006F3C14">
        <w:rPr>
          <w:rFonts w:ascii="Times New Roman" w:hAnsi="Times New Roman"/>
          <w:lang w:eastAsia="lv-LV"/>
        </w:rPr>
        <w:t xml:space="preserve">      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5021E0DB" w14:textId="77777777" w:rsidR="00C039FA" w:rsidRDefault="00C039FA" w:rsidP="00C039FA">
      <w:pPr>
        <w:jc w:val="center"/>
        <w:rPr>
          <w:rFonts w:ascii="Times New Roman" w:hAnsi="Times New Roman"/>
          <w:b/>
          <w:bCs/>
          <w:caps/>
        </w:rPr>
      </w:pPr>
    </w:p>
    <w:p w14:paraId="3C555B8E" w14:textId="77777777" w:rsidR="00CC220D" w:rsidRPr="006F3C14" w:rsidRDefault="00CC220D" w:rsidP="00C039FA">
      <w:pPr>
        <w:jc w:val="center"/>
        <w:rPr>
          <w:rFonts w:ascii="Times New Roman" w:hAnsi="Times New Roman"/>
          <w:b/>
          <w:bCs/>
          <w:caps/>
        </w:rPr>
      </w:pPr>
    </w:p>
    <w:p w14:paraId="3EBC1EE1" w14:textId="77777777" w:rsidR="00C039FA" w:rsidRPr="00CA3E99" w:rsidRDefault="00C039FA" w:rsidP="00A05D72">
      <w:pPr>
        <w:pStyle w:val="ListParagraph"/>
        <w:numPr>
          <w:ilvl w:val="0"/>
          <w:numId w:val="34"/>
        </w:numPr>
        <w:jc w:val="center"/>
        <w:rPr>
          <w:b/>
          <w:bCs/>
          <w:caps/>
        </w:rPr>
      </w:pPr>
      <w:r w:rsidRPr="00CA3E99">
        <w:rPr>
          <w:b/>
          <w:bCs/>
          <w:caps/>
        </w:rPr>
        <w:lastRenderedPageBreak/>
        <w:t>Nepārvarama vara</w:t>
      </w:r>
    </w:p>
    <w:p w14:paraId="51F9781A" w14:textId="77777777" w:rsidR="00C039FA" w:rsidRPr="006F3C14" w:rsidRDefault="00C039FA" w:rsidP="00A05D72">
      <w:pPr>
        <w:numPr>
          <w:ilvl w:val="1"/>
          <w:numId w:val="34"/>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nepārvarama vara, force majeure</w:t>
      </w:r>
      <w:r w:rsidRPr="006F3C14">
        <w:rPr>
          <w:rFonts w:ascii="Times New Roman" w:hAnsi="Times New Roman"/>
        </w:rPr>
        <w:t>), ko attiecīgais Līdzējs nevarēja paredzēt un novērst. Par nepārvaramu varu uzskatāms karš, dabas katastrofa, vispārējs streiks.</w:t>
      </w:r>
    </w:p>
    <w:p w14:paraId="6A815988" w14:textId="77777777" w:rsidR="00C039FA" w:rsidRPr="006F3C14" w:rsidRDefault="00C039FA" w:rsidP="00A05D72">
      <w:pPr>
        <w:numPr>
          <w:ilvl w:val="1"/>
          <w:numId w:val="34"/>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7F54994F" w14:textId="77777777" w:rsidR="00C039FA" w:rsidRPr="006F3C14" w:rsidRDefault="00C039FA" w:rsidP="00A05D72">
      <w:pPr>
        <w:numPr>
          <w:ilvl w:val="1"/>
          <w:numId w:val="34"/>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6B8A62E8" w14:textId="77777777" w:rsidR="00C039FA" w:rsidRPr="006F3C14" w:rsidRDefault="00C039FA" w:rsidP="00C039FA">
      <w:pPr>
        <w:ind w:left="567" w:right="-79"/>
        <w:jc w:val="both"/>
        <w:rPr>
          <w:rFonts w:ascii="Times New Roman" w:hAnsi="Times New Roman"/>
        </w:rPr>
      </w:pPr>
    </w:p>
    <w:p w14:paraId="37015E2F" w14:textId="77777777" w:rsidR="00C039FA" w:rsidRPr="006F3C14" w:rsidRDefault="00C039FA" w:rsidP="00A05D72">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A870D50" w14:textId="77777777" w:rsidR="00C039FA" w:rsidRPr="006F3C14" w:rsidRDefault="00C039FA" w:rsidP="00A05D72">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3A16808B" w14:textId="77777777" w:rsidR="00C039FA" w:rsidRPr="006F3C14" w:rsidRDefault="00C039FA" w:rsidP="00A05D72">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0C4E1D1B" w14:textId="77777777" w:rsidR="00C039FA" w:rsidRPr="006F3C14" w:rsidRDefault="00C039FA" w:rsidP="00A05D72">
      <w:pPr>
        <w:numPr>
          <w:ilvl w:val="1"/>
          <w:numId w:val="34"/>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6453498B" w14:textId="36AEA7DA" w:rsidR="00C039FA" w:rsidRPr="00B449A9" w:rsidRDefault="00C039FA" w:rsidP="00B449A9">
      <w:pPr>
        <w:numPr>
          <w:ilvl w:val="1"/>
          <w:numId w:val="34"/>
        </w:numPr>
        <w:ind w:left="567" w:hanging="567"/>
        <w:jc w:val="both"/>
        <w:rPr>
          <w:rFonts w:ascii="Times New Roman" w:hAnsi="Times New Roman"/>
          <w:b/>
          <w:bCs/>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tiesības jebkurā brīdī izbeigt Līgumu, 1 (vienu) kalendāro mēnesi iepriekš rakstveidā brīdinot </w:t>
      </w:r>
      <w:r>
        <w:rPr>
          <w:rFonts w:ascii="Times New Roman" w:hAnsi="Times New Roman"/>
        </w:rPr>
        <w:t>Izpildītāju</w:t>
      </w:r>
      <w:r w:rsidRPr="006F3C14">
        <w:rPr>
          <w:rFonts w:ascii="Times New Roman" w:hAnsi="Times New Roman"/>
        </w:rPr>
        <w:t xml:space="preserve">. Šādā gadījumā </w:t>
      </w:r>
      <w:r w:rsidRPr="006F3C14">
        <w:rPr>
          <w:rFonts w:ascii="Times New Roman" w:hAnsi="Times New Roman"/>
          <w:lang w:eastAsia="lv-LV"/>
        </w:rPr>
        <w:t>P</w:t>
      </w:r>
      <w:r>
        <w:rPr>
          <w:rFonts w:ascii="Times New Roman" w:hAnsi="Times New Roman"/>
          <w:lang w:eastAsia="lv-LV"/>
        </w:rPr>
        <w:t>asūtītājs</w:t>
      </w:r>
      <w:r>
        <w:rPr>
          <w:rFonts w:ascii="Times New Roman" w:hAnsi="Times New Roman"/>
        </w:rPr>
        <w:t xml:space="preserve"> apmaksā Izpildītāja</w:t>
      </w:r>
      <w:r w:rsidRPr="006F3C14">
        <w:rPr>
          <w:rFonts w:ascii="Times New Roman" w:hAnsi="Times New Roman"/>
        </w:rPr>
        <w:t xml:space="preserve"> </w:t>
      </w:r>
      <w:r>
        <w:rPr>
          <w:rFonts w:ascii="Times New Roman" w:hAnsi="Times New Roman"/>
        </w:rPr>
        <w:t>faktiski izpildītos darbu.</w:t>
      </w:r>
      <w:r w:rsidRPr="006F3C14">
        <w:rPr>
          <w:rFonts w:ascii="Times New Roman" w:hAnsi="Times New Roman"/>
        </w:rPr>
        <w:t xml:space="preserve"> </w:t>
      </w:r>
    </w:p>
    <w:p w14:paraId="7D912838" w14:textId="77777777" w:rsidR="00C039FA" w:rsidRPr="006F3C14" w:rsidRDefault="00C039FA" w:rsidP="00A05D72">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3749A6C1" w14:textId="1D0B0776" w:rsidR="00450A4B" w:rsidRPr="00450A4B" w:rsidRDefault="00450A4B" w:rsidP="00A05D72">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767F8215" w14:textId="248540F3" w:rsidR="00450A4B" w:rsidRDefault="00450A4B" w:rsidP="00450A4B">
      <w:pPr>
        <w:overflowPunct w:val="0"/>
        <w:autoSpaceDE w:val="0"/>
        <w:autoSpaceDN w:val="0"/>
        <w:adjustRightInd w:val="0"/>
        <w:ind w:left="567"/>
        <w:jc w:val="both"/>
        <w:textAlignment w:val="baseline"/>
        <w:rPr>
          <w:rFonts w:ascii="Times New Roman" w:eastAsia="Calibri" w:hAnsi="Times New Roman"/>
        </w:rPr>
      </w:pPr>
      <w:r>
        <w:rPr>
          <w:rFonts w:ascii="Times New Roman" w:eastAsia="Calibri" w:hAnsi="Times New Roman"/>
        </w:rPr>
        <w:t>10.1.2.</w:t>
      </w:r>
      <w:r w:rsidR="00025013">
        <w:rPr>
          <w:rFonts w:ascii="Times New Roman" w:eastAsia="Calibri" w:hAnsi="Times New Roman"/>
        </w:rPr>
        <w:t>speciālisti</w:t>
      </w:r>
      <w:r w:rsidR="00AD4108">
        <w:rPr>
          <w:rFonts w:ascii="Times New Roman" w:eastAsia="Calibri" w:hAnsi="Times New Roman"/>
        </w:rPr>
        <w:t xml:space="preserve"> atbilstoši Konkursa piedāvājumam ____________</w:t>
      </w:r>
      <w:r w:rsidR="00025013">
        <w:rPr>
          <w:rFonts w:ascii="Times New Roman" w:eastAsia="Calibri" w:hAnsi="Times New Roman"/>
        </w:rPr>
        <w:t>.</w:t>
      </w:r>
    </w:p>
    <w:p w14:paraId="2719725C" w14:textId="555562DB" w:rsidR="00901FE1" w:rsidRDefault="00156396" w:rsidP="00901FE1">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w:t>
      </w:r>
      <w:r w:rsidR="0035519B">
        <w:rPr>
          <w:rFonts w:ascii="Times New Roman" w:eastAsia="Calibri" w:hAnsi="Times New Roman"/>
        </w:rPr>
        <w:t xml:space="preserve"> un sekmīgai Līguma izpildei,</w:t>
      </w:r>
      <w:r>
        <w:rPr>
          <w:rFonts w:ascii="Times New Roman" w:eastAsia="Calibri" w:hAnsi="Times New Roman"/>
        </w:rPr>
        <w:t xml:space="preserve"> Izpildītājs piesaista </w:t>
      </w:r>
      <w:r w:rsidR="007B1742">
        <w:rPr>
          <w:rFonts w:ascii="Times New Roman" w:eastAsia="Calibri" w:hAnsi="Times New Roman"/>
        </w:rPr>
        <w:t>citus speciālistus</w:t>
      </w:r>
      <w:r w:rsidR="00436CF4">
        <w:rPr>
          <w:rFonts w:ascii="Times New Roman" w:eastAsia="Calibri" w:hAnsi="Times New Roman"/>
        </w:rPr>
        <w:t xml:space="preserve"> ar kvalifikāciju, kas netika norādīta </w:t>
      </w:r>
      <w:r w:rsidR="0035519B">
        <w:rPr>
          <w:rFonts w:ascii="Times New Roman" w:eastAsia="Calibri" w:hAnsi="Times New Roman"/>
        </w:rPr>
        <w:t>Konkursā.</w:t>
      </w:r>
    </w:p>
    <w:p w14:paraId="44C0E2F5" w14:textId="1837FF4B" w:rsidR="00C039FA" w:rsidRPr="006F3C14" w:rsidRDefault="00C039FA" w:rsidP="00A05D72">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36CF9929" w14:textId="77777777" w:rsidR="00C039FA" w:rsidRPr="006F3C14" w:rsidRDefault="00C039FA" w:rsidP="00A05D72">
      <w:pPr>
        <w:numPr>
          <w:ilvl w:val="2"/>
          <w:numId w:val="34"/>
        </w:numPr>
        <w:overflowPunct w:val="0"/>
        <w:autoSpaceDE w:val="0"/>
        <w:autoSpaceDN w:val="0"/>
        <w:adjustRightInd w:val="0"/>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puses:________________</w:t>
      </w:r>
    </w:p>
    <w:p w14:paraId="553390A9" w14:textId="77777777" w:rsidR="00C039FA" w:rsidRPr="006F3C14" w:rsidRDefault="00C039FA" w:rsidP="00A05D72">
      <w:pPr>
        <w:numPr>
          <w:ilvl w:val="2"/>
          <w:numId w:val="34"/>
        </w:numPr>
        <w:overflowPunct w:val="0"/>
        <w:autoSpaceDE w:val="0"/>
        <w:autoSpaceDN w:val="0"/>
        <w:adjustRightInd w:val="0"/>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_________________ </w:t>
      </w:r>
    </w:p>
    <w:p w14:paraId="175EDC4C" w14:textId="1766A64C" w:rsidR="00510AE2" w:rsidRDefault="00510AE2"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w:t>
      </w:r>
      <w:r w:rsidR="007A3DF8">
        <w:rPr>
          <w:rFonts w:ascii="Times New Roman" w:eastAsia="Calibri" w:hAnsi="Times New Roman"/>
        </w:rPr>
        <w:t>________</w:t>
      </w:r>
      <w:r w:rsidRPr="00532E11">
        <w:rPr>
          <w:rFonts w:ascii="Times New Roman" w:eastAsia="Calibri" w:hAnsi="Times New Roman"/>
        </w:rPr>
        <w:t xml:space="preserve">, mob.tālr. </w:t>
      </w:r>
      <w:r w:rsidR="007A3DF8">
        <w:rPr>
          <w:rFonts w:ascii="Times New Roman" w:eastAsia="Calibri" w:hAnsi="Times New Roman"/>
        </w:rPr>
        <w:t>_____</w:t>
      </w:r>
      <w:r w:rsidRPr="00532E11">
        <w:rPr>
          <w:rFonts w:ascii="Times New Roman" w:eastAsia="Calibri" w:hAnsi="Times New Roman"/>
        </w:rPr>
        <w:t xml:space="preserve">, e-pasta adrese: </w:t>
      </w:r>
      <w:hyperlink r:id="rId18" w:history="1">
        <w:r w:rsidR="007A3DF8">
          <w:rPr>
            <w:rFonts w:ascii="Times New Roman" w:eastAsia="Calibri" w:hAnsi="Times New Roman"/>
            <w:color w:val="0000FF"/>
            <w:u w:val="single"/>
          </w:rPr>
          <w:t>________.</w:t>
        </w:r>
      </w:hyperlink>
    </w:p>
    <w:p w14:paraId="36418A46" w14:textId="789A658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rakstveidā latviešu valodā un nododama otram Līdzējam personīgi pret parakstu vai nosūtāma </w:t>
      </w:r>
      <w:r w:rsidR="00F0100E">
        <w:rPr>
          <w:rFonts w:ascii="Times New Roman" w:hAnsi="Times New Roman"/>
        </w:rPr>
        <w:t>uz</w:t>
      </w:r>
      <w:r w:rsidRPr="006F3C14">
        <w:rPr>
          <w:rFonts w:ascii="Times New Roman" w:hAnsi="Times New Roman"/>
        </w:rPr>
        <w:t xml:space="preserve"> e-pastu vai ierakstītā vēstulē ar pasta vai ar kurjerpasta starpniecību uz Līgumā norādīto vai Līdzēja Līgumā noteiktajā kārtībā paziņoto juridisko adresi. </w:t>
      </w:r>
    </w:p>
    <w:p w14:paraId="0B6261F8"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585525F5"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559E110D"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2C0112E4"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403E6F46" w14:textId="7777777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lastRenderedPageBreak/>
        <w:t>Visi Līguma sadaļu virsraksti ir doti, lai sekmētu Līguma labāku pārskatāmību, un nekādā veidā nav izmantojami Līguma noteikumu iztulkošanai vai interpretācijai.</w:t>
      </w:r>
    </w:p>
    <w:p w14:paraId="442CFE37" w14:textId="394EAB97" w:rsidR="00132D8D" w:rsidRDefault="00132D8D"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hAnsi="Times New Roman"/>
        </w:rPr>
        <w:t>Līguma noslēgšanas brīdī Līgumam ir šādi pielikumi: _________</w:t>
      </w:r>
    </w:p>
    <w:p w14:paraId="363F9DFB" w14:textId="280E35A7" w:rsidR="00C039FA" w:rsidRPr="006F3C14" w:rsidRDefault="00C039FA" w:rsidP="00A05D72">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Līgums sagatavots un parakstīts </w:t>
      </w:r>
      <w:r w:rsidR="00132D8D">
        <w:rPr>
          <w:rFonts w:ascii="Times New Roman" w:hAnsi="Times New Roman"/>
        </w:rPr>
        <w:t>_______</w:t>
      </w:r>
      <w:r w:rsidRPr="006F3C14">
        <w:rPr>
          <w:rFonts w:ascii="Times New Roman" w:hAnsi="Times New Roman"/>
        </w:rPr>
        <w:t>.</w:t>
      </w:r>
    </w:p>
    <w:p w14:paraId="186D15B2" w14:textId="77777777" w:rsidR="00C039FA" w:rsidRPr="006F3C14" w:rsidRDefault="00C039FA" w:rsidP="00A05D72">
      <w:pPr>
        <w:numPr>
          <w:ilvl w:val="0"/>
          <w:numId w:val="34"/>
        </w:numPr>
        <w:jc w:val="center"/>
        <w:rPr>
          <w:rFonts w:ascii="Times New Roman" w:hAnsi="Times New Roman"/>
          <w:b/>
          <w:bCs/>
        </w:rPr>
      </w:pPr>
      <w:r w:rsidRPr="006F3C14">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C039FA" w:rsidRPr="006F3C14" w14:paraId="67DF6AAC" w14:textId="77777777" w:rsidTr="00255885">
        <w:trPr>
          <w:jc w:val="center"/>
        </w:trPr>
        <w:tc>
          <w:tcPr>
            <w:tcW w:w="4645" w:type="dxa"/>
          </w:tcPr>
          <w:p w14:paraId="2BE61B84" w14:textId="77777777" w:rsidR="00C039FA" w:rsidRPr="006F3C14" w:rsidRDefault="00C039FA" w:rsidP="00255885">
            <w:pPr>
              <w:tabs>
                <w:tab w:val="left" w:pos="8975"/>
              </w:tabs>
              <w:ind w:right="412"/>
              <w:jc w:val="both"/>
              <w:rPr>
                <w:rFonts w:ascii="Times New Roman" w:hAnsi="Times New Roman"/>
                <w:b/>
              </w:rPr>
            </w:pPr>
            <w:r w:rsidRPr="006F3C14">
              <w:rPr>
                <w:rFonts w:ascii="Times New Roman" w:hAnsi="Times New Roman"/>
                <w:b/>
              </w:rPr>
              <w:t>PASŪTĪTĀJS:</w:t>
            </w:r>
          </w:p>
          <w:p w14:paraId="35BA663A" w14:textId="77777777" w:rsidR="00C039FA" w:rsidRDefault="00C039FA" w:rsidP="00255885">
            <w:pPr>
              <w:tabs>
                <w:tab w:val="left" w:pos="8975"/>
              </w:tabs>
              <w:ind w:right="412"/>
              <w:jc w:val="both"/>
              <w:rPr>
                <w:rFonts w:ascii="Times New Roman" w:hAnsi="Times New Roman"/>
                <w:b/>
              </w:rPr>
            </w:pPr>
          </w:p>
          <w:p w14:paraId="4AF09FA7" w14:textId="77777777" w:rsidR="00C039FA" w:rsidRDefault="00C039FA" w:rsidP="00255885">
            <w:pPr>
              <w:tabs>
                <w:tab w:val="left" w:pos="8975"/>
              </w:tabs>
              <w:ind w:right="412"/>
              <w:jc w:val="both"/>
              <w:rPr>
                <w:rFonts w:ascii="Times New Roman" w:hAnsi="Times New Roman"/>
                <w:b/>
              </w:rPr>
            </w:pPr>
            <w:r w:rsidRPr="006F3C14">
              <w:rPr>
                <w:rFonts w:ascii="Times New Roman" w:hAnsi="Times New Roman"/>
                <w:b/>
              </w:rPr>
              <w:t>___________________</w:t>
            </w:r>
          </w:p>
          <w:p w14:paraId="0C29A8AE" w14:textId="77777777" w:rsidR="00C039FA" w:rsidRPr="006F3C14" w:rsidRDefault="00C039FA" w:rsidP="00255885">
            <w:pPr>
              <w:tabs>
                <w:tab w:val="left" w:pos="8975"/>
              </w:tabs>
              <w:ind w:right="412"/>
              <w:jc w:val="both"/>
              <w:rPr>
                <w:rFonts w:ascii="Times New Roman" w:hAnsi="Times New Roman"/>
                <w:b/>
              </w:rPr>
            </w:pPr>
          </w:p>
        </w:tc>
        <w:tc>
          <w:tcPr>
            <w:tcW w:w="4643" w:type="dxa"/>
          </w:tcPr>
          <w:p w14:paraId="3538DAFA" w14:textId="77777777" w:rsidR="00C039FA" w:rsidRPr="006F3C14" w:rsidRDefault="00C039FA" w:rsidP="00255885">
            <w:pPr>
              <w:tabs>
                <w:tab w:val="left" w:pos="8975"/>
              </w:tabs>
              <w:ind w:right="412"/>
              <w:jc w:val="both"/>
              <w:rPr>
                <w:rFonts w:ascii="Times New Roman" w:hAnsi="Times New Roman"/>
                <w:b/>
              </w:rPr>
            </w:pPr>
            <w:r>
              <w:rPr>
                <w:rFonts w:ascii="Times New Roman" w:hAnsi="Times New Roman"/>
                <w:b/>
              </w:rPr>
              <w:t>IZPILDĪTĀJS</w:t>
            </w:r>
          </w:p>
          <w:p w14:paraId="79B6264A" w14:textId="77777777" w:rsidR="00C039FA" w:rsidRPr="006F3C14" w:rsidRDefault="00C039FA" w:rsidP="00255885">
            <w:pPr>
              <w:tabs>
                <w:tab w:val="left" w:pos="851"/>
              </w:tabs>
              <w:overflowPunct w:val="0"/>
              <w:autoSpaceDE w:val="0"/>
              <w:autoSpaceDN w:val="0"/>
              <w:adjustRightInd w:val="0"/>
              <w:jc w:val="both"/>
              <w:textAlignment w:val="baseline"/>
              <w:rPr>
                <w:rFonts w:ascii="Times New Roman" w:hAnsi="Times New Roman"/>
              </w:rPr>
            </w:pPr>
          </w:p>
          <w:p w14:paraId="5BE7D4E6" w14:textId="77777777" w:rsidR="00C039FA" w:rsidRPr="006F3C14" w:rsidRDefault="00C039FA" w:rsidP="00255885">
            <w:pPr>
              <w:tabs>
                <w:tab w:val="left" w:pos="851"/>
              </w:tabs>
              <w:overflowPunct w:val="0"/>
              <w:autoSpaceDE w:val="0"/>
              <w:autoSpaceDN w:val="0"/>
              <w:adjustRightInd w:val="0"/>
              <w:jc w:val="both"/>
              <w:textAlignment w:val="baseline"/>
              <w:rPr>
                <w:rFonts w:ascii="Times New Roman" w:hAnsi="Times New Roman"/>
                <w:b/>
              </w:rPr>
            </w:pPr>
            <w:r w:rsidRPr="006F3C14">
              <w:rPr>
                <w:rFonts w:ascii="Times New Roman" w:hAnsi="Times New Roman"/>
                <w:u w:val="single"/>
              </w:rPr>
              <w:tab/>
            </w:r>
            <w:r w:rsidRPr="006F3C14">
              <w:rPr>
                <w:rFonts w:ascii="Times New Roman" w:hAnsi="Times New Roman"/>
                <w:u w:val="single"/>
              </w:rPr>
              <w:tab/>
            </w:r>
            <w:r w:rsidRPr="006F3C14">
              <w:rPr>
                <w:rFonts w:ascii="Times New Roman" w:hAnsi="Times New Roman"/>
                <w:u w:val="single"/>
              </w:rPr>
              <w:tab/>
            </w:r>
          </w:p>
        </w:tc>
      </w:tr>
    </w:tbl>
    <w:p w14:paraId="4BB2A31F" w14:textId="6E9A38FB" w:rsidR="00C039FA" w:rsidRPr="00B449A9" w:rsidRDefault="00C039FA" w:rsidP="00B449A9">
      <w:pPr>
        <w:contextualSpacing/>
        <w:jc w:val="both"/>
        <w:rPr>
          <w:rFonts w:ascii="Times New Roman" w:hAnsi="Times New Roman"/>
          <w:szCs w:val="24"/>
        </w:rPr>
      </w:pPr>
    </w:p>
    <w:p w14:paraId="537318BD" w14:textId="77777777" w:rsidR="006240D0" w:rsidRDefault="006240D0" w:rsidP="00EC34C6">
      <w:pPr>
        <w:ind w:left="644"/>
        <w:jc w:val="right"/>
        <w:rPr>
          <w:rFonts w:ascii="Times New Roman" w:hAnsi="Times New Roman"/>
          <w:sz w:val="20"/>
        </w:rPr>
      </w:pPr>
    </w:p>
    <w:p w14:paraId="7C484D72" w14:textId="77777777" w:rsidR="006240D0" w:rsidRDefault="006240D0" w:rsidP="00EC34C6">
      <w:pPr>
        <w:ind w:left="644"/>
        <w:jc w:val="right"/>
        <w:rPr>
          <w:rFonts w:ascii="Times New Roman" w:hAnsi="Times New Roman"/>
          <w:sz w:val="20"/>
        </w:rPr>
      </w:pPr>
    </w:p>
    <w:p w14:paraId="515E0842" w14:textId="77777777" w:rsidR="006240D0" w:rsidRDefault="006240D0" w:rsidP="00EC34C6">
      <w:pPr>
        <w:ind w:left="644"/>
        <w:jc w:val="right"/>
        <w:rPr>
          <w:rFonts w:ascii="Times New Roman" w:hAnsi="Times New Roman"/>
          <w:sz w:val="20"/>
        </w:rPr>
      </w:pPr>
    </w:p>
    <w:p w14:paraId="19501391" w14:textId="77777777" w:rsidR="006240D0" w:rsidRDefault="006240D0" w:rsidP="00EC34C6">
      <w:pPr>
        <w:ind w:left="644"/>
        <w:jc w:val="right"/>
        <w:rPr>
          <w:rFonts w:ascii="Times New Roman" w:hAnsi="Times New Roman"/>
          <w:sz w:val="20"/>
        </w:rPr>
      </w:pPr>
    </w:p>
    <w:p w14:paraId="3E8C424E" w14:textId="77777777" w:rsidR="006240D0" w:rsidRDefault="006240D0" w:rsidP="00EC34C6">
      <w:pPr>
        <w:ind w:left="644"/>
        <w:jc w:val="right"/>
        <w:rPr>
          <w:rFonts w:ascii="Times New Roman" w:hAnsi="Times New Roman"/>
          <w:sz w:val="20"/>
        </w:rPr>
      </w:pPr>
    </w:p>
    <w:p w14:paraId="7DBE0ABE" w14:textId="07554161" w:rsidR="006240D0" w:rsidRDefault="006240D0" w:rsidP="00EC34C6">
      <w:pPr>
        <w:ind w:left="644"/>
        <w:jc w:val="right"/>
        <w:rPr>
          <w:rFonts w:ascii="Times New Roman" w:hAnsi="Times New Roman"/>
          <w:sz w:val="20"/>
        </w:rPr>
      </w:pPr>
    </w:p>
    <w:p w14:paraId="6CB9D55E" w14:textId="303B5AA8" w:rsidR="00906B45" w:rsidRDefault="00906B45" w:rsidP="00EC34C6">
      <w:pPr>
        <w:ind w:left="644"/>
        <w:jc w:val="right"/>
        <w:rPr>
          <w:rFonts w:ascii="Times New Roman" w:hAnsi="Times New Roman"/>
          <w:sz w:val="20"/>
        </w:rPr>
      </w:pPr>
    </w:p>
    <w:p w14:paraId="70119AE5" w14:textId="6E704869" w:rsidR="00906B45" w:rsidRDefault="00906B45" w:rsidP="00EC34C6">
      <w:pPr>
        <w:ind w:left="644"/>
        <w:jc w:val="right"/>
        <w:rPr>
          <w:rFonts w:ascii="Times New Roman" w:hAnsi="Times New Roman"/>
          <w:sz w:val="20"/>
        </w:rPr>
      </w:pPr>
    </w:p>
    <w:p w14:paraId="6496E2D9" w14:textId="0B897EAB" w:rsidR="00906B45" w:rsidRDefault="00906B45" w:rsidP="00EC34C6">
      <w:pPr>
        <w:ind w:left="644"/>
        <w:jc w:val="right"/>
        <w:rPr>
          <w:rFonts w:ascii="Times New Roman" w:hAnsi="Times New Roman"/>
          <w:sz w:val="20"/>
        </w:rPr>
      </w:pPr>
    </w:p>
    <w:p w14:paraId="34CD25D0" w14:textId="77777777" w:rsidR="00906B45" w:rsidRDefault="00906B45" w:rsidP="00EC34C6">
      <w:pPr>
        <w:ind w:left="644"/>
        <w:jc w:val="right"/>
        <w:rPr>
          <w:rFonts w:ascii="Times New Roman" w:hAnsi="Times New Roman"/>
          <w:sz w:val="20"/>
        </w:rPr>
      </w:pPr>
    </w:p>
    <w:p w14:paraId="1C41AE03" w14:textId="77777777" w:rsidR="006240D0" w:rsidRDefault="006240D0" w:rsidP="00EC34C6">
      <w:pPr>
        <w:ind w:left="644"/>
        <w:jc w:val="right"/>
        <w:rPr>
          <w:rFonts w:ascii="Times New Roman" w:hAnsi="Times New Roman"/>
          <w:sz w:val="20"/>
        </w:rPr>
      </w:pPr>
    </w:p>
    <w:p w14:paraId="1C64F40D" w14:textId="77777777" w:rsidR="00BC7553" w:rsidRDefault="00BC7553">
      <w:pPr>
        <w:rPr>
          <w:rFonts w:ascii="Times New Roman" w:hAnsi="Times New Roman"/>
          <w:sz w:val="20"/>
        </w:rPr>
      </w:pPr>
      <w:r>
        <w:rPr>
          <w:rFonts w:ascii="Times New Roman" w:hAnsi="Times New Roman"/>
          <w:sz w:val="20"/>
        </w:rPr>
        <w:br w:type="page"/>
      </w:r>
    </w:p>
    <w:p w14:paraId="29B6760E" w14:textId="0BC9A7EB" w:rsidR="007873A5" w:rsidRPr="00E620DC" w:rsidRDefault="007873A5" w:rsidP="007873A5">
      <w:pPr>
        <w:ind w:left="644"/>
        <w:jc w:val="right"/>
        <w:rPr>
          <w:rFonts w:ascii="Times New Roman" w:hAnsi="Times New Roman"/>
          <w:sz w:val="20"/>
        </w:rPr>
      </w:pPr>
      <w:r>
        <w:rPr>
          <w:rFonts w:ascii="Times New Roman" w:hAnsi="Times New Roman"/>
          <w:sz w:val="20"/>
        </w:rPr>
        <w:lastRenderedPageBreak/>
        <w:t>7</w:t>
      </w:r>
      <w:r w:rsidRPr="00E620DC">
        <w:rPr>
          <w:rFonts w:ascii="Times New Roman" w:hAnsi="Times New Roman"/>
          <w:sz w:val="20"/>
        </w:rPr>
        <w:t>. pielikums</w:t>
      </w:r>
    </w:p>
    <w:p w14:paraId="57DBCF47" w14:textId="77777777" w:rsidR="007873A5" w:rsidRPr="000022DE" w:rsidRDefault="007873A5" w:rsidP="007873A5">
      <w:pPr>
        <w:pStyle w:val="Caption"/>
        <w:jc w:val="right"/>
        <w:rPr>
          <w:b w:val="0"/>
          <w:bCs/>
          <w:sz w:val="20"/>
        </w:rPr>
      </w:pPr>
      <w:r w:rsidRPr="000022DE">
        <w:rPr>
          <w:b w:val="0"/>
          <w:bCs/>
          <w:sz w:val="20"/>
        </w:rPr>
        <w:t>Iepirkuma procedūras</w:t>
      </w:r>
      <w:r>
        <w:rPr>
          <w:b w:val="0"/>
          <w:bCs/>
          <w:sz w:val="20"/>
        </w:rPr>
        <w:t xml:space="preserve"> nolikumam</w:t>
      </w:r>
    </w:p>
    <w:p w14:paraId="26ABA89E" w14:textId="77777777" w:rsidR="007873A5" w:rsidRPr="006511BE" w:rsidRDefault="007873A5" w:rsidP="007873A5">
      <w:pPr>
        <w:jc w:val="right"/>
        <w:rPr>
          <w:rFonts w:ascii="Times New Roman" w:hAnsi="Times New Roman"/>
          <w:bCs/>
          <w:color w:val="000000" w:themeColor="text1"/>
          <w:sz w:val="20"/>
        </w:rPr>
      </w:pPr>
      <w:r w:rsidRPr="006511BE">
        <w:rPr>
          <w:rFonts w:ascii="Times New Roman" w:hAnsi="Times New Roman"/>
          <w:bCs/>
          <w:sz w:val="20"/>
        </w:rPr>
        <w:t>“</w:t>
      </w:r>
      <w:r w:rsidRPr="006511BE">
        <w:rPr>
          <w:rFonts w:ascii="Times New Roman" w:hAnsi="Times New Roman"/>
          <w:bCs/>
          <w:color w:val="000000" w:themeColor="text1"/>
          <w:sz w:val="20"/>
        </w:rPr>
        <w:t>Ārējo lietus, ražošanas un sadzīves kanalizācijas tīklu modernizācijas</w:t>
      </w:r>
    </w:p>
    <w:p w14:paraId="2270765D" w14:textId="77777777" w:rsidR="007873A5" w:rsidRPr="006511BE" w:rsidRDefault="007873A5" w:rsidP="007873A5">
      <w:pPr>
        <w:jc w:val="right"/>
        <w:rPr>
          <w:rFonts w:ascii="Times New Roman" w:hAnsi="Times New Roman"/>
          <w:bCs/>
          <w:color w:val="000000" w:themeColor="text1"/>
          <w:sz w:val="20"/>
        </w:rPr>
      </w:pPr>
      <w:r w:rsidRPr="006511BE">
        <w:rPr>
          <w:rFonts w:ascii="Times New Roman" w:hAnsi="Times New Roman"/>
          <w:bCs/>
          <w:color w:val="000000" w:themeColor="text1"/>
          <w:sz w:val="20"/>
        </w:rPr>
        <w:t xml:space="preserve"> Kleistu iela 28 un Vestienas iela 35 būvprojektu izstrāde un autoruzraudzība”</w:t>
      </w:r>
    </w:p>
    <w:p w14:paraId="4F7993C4" w14:textId="69F85D40" w:rsidR="007873A5" w:rsidRPr="00944CB3" w:rsidRDefault="007873A5" w:rsidP="007873A5">
      <w:pPr>
        <w:ind w:left="644"/>
        <w:jc w:val="right"/>
        <w:rPr>
          <w:rFonts w:ascii="Times New Roman" w:hAnsi="Times New Roman"/>
          <w:sz w:val="20"/>
        </w:rPr>
      </w:pPr>
      <w:r w:rsidRPr="00944CB3">
        <w:rPr>
          <w:rFonts w:ascii="Times New Roman" w:hAnsi="Times New Roman"/>
          <w:sz w:val="20"/>
        </w:rPr>
        <w:t>identifikācijas Nr. RS/202</w:t>
      </w:r>
      <w:r>
        <w:rPr>
          <w:rFonts w:ascii="Times New Roman" w:hAnsi="Times New Roman"/>
          <w:sz w:val="20"/>
        </w:rPr>
        <w:t>4</w:t>
      </w:r>
      <w:r w:rsidRPr="00944CB3">
        <w:rPr>
          <w:rFonts w:ascii="Times New Roman" w:hAnsi="Times New Roman"/>
          <w:sz w:val="20"/>
        </w:rPr>
        <w:t>/</w:t>
      </w:r>
      <w:r w:rsidR="00EE43B7">
        <w:rPr>
          <w:rFonts w:ascii="Times New Roman" w:hAnsi="Times New Roman"/>
          <w:sz w:val="20"/>
        </w:rPr>
        <w:t>60</w:t>
      </w:r>
    </w:p>
    <w:p w14:paraId="0626B912" w14:textId="77777777" w:rsidR="007873A5" w:rsidRDefault="007873A5" w:rsidP="007873A5">
      <w:pPr>
        <w:ind w:left="644"/>
        <w:jc w:val="right"/>
        <w:rPr>
          <w:rFonts w:ascii="Times New Roman" w:hAnsi="Times New Roman"/>
          <w:sz w:val="20"/>
        </w:rPr>
      </w:pPr>
    </w:p>
    <w:p w14:paraId="0E269E62" w14:textId="77777777" w:rsidR="00EC34C6" w:rsidRDefault="00EC34C6" w:rsidP="00EC34C6">
      <w:pPr>
        <w:jc w:val="center"/>
        <w:rPr>
          <w:rFonts w:ascii="Times New Roman" w:hAnsi="Times New Roman"/>
          <w:bCs/>
          <w:szCs w:val="24"/>
        </w:rPr>
      </w:pPr>
    </w:p>
    <w:p w14:paraId="1F6A1563" w14:textId="77777777" w:rsidR="00C039FA" w:rsidRDefault="00C039FA" w:rsidP="00C039FA">
      <w:pPr>
        <w:ind w:firstLine="720"/>
        <w:contextualSpacing/>
        <w:jc w:val="both"/>
        <w:rPr>
          <w:rFonts w:ascii="Times New Roman" w:hAnsi="Times New Roman"/>
          <w:szCs w:val="24"/>
        </w:rPr>
      </w:pPr>
    </w:p>
    <w:p w14:paraId="19303CFB" w14:textId="77777777" w:rsidR="00EE5CA6" w:rsidRPr="00B76359" w:rsidRDefault="00EE5CA6" w:rsidP="00EE5CA6">
      <w:pPr>
        <w:ind w:left="360"/>
        <w:jc w:val="center"/>
        <w:rPr>
          <w:rFonts w:ascii="Times New Roman" w:hAnsi="Times New Roman"/>
          <w:bCs/>
        </w:rPr>
      </w:pPr>
      <w:r w:rsidRPr="00B76359">
        <w:rPr>
          <w:rFonts w:ascii="Times New Roman" w:hAnsi="Times New Roman"/>
          <w:bCs/>
        </w:rPr>
        <w:t>Līguma projekts</w:t>
      </w:r>
    </w:p>
    <w:p w14:paraId="6AA01C48" w14:textId="77777777" w:rsidR="00EE5CA6" w:rsidRPr="00B76359" w:rsidRDefault="00EE5CA6" w:rsidP="00EE5CA6">
      <w:pPr>
        <w:ind w:left="360"/>
        <w:jc w:val="center"/>
        <w:rPr>
          <w:rFonts w:ascii="Times New Roman" w:hAnsi="Times New Roman"/>
          <w:bCs/>
        </w:rPr>
      </w:pPr>
    </w:p>
    <w:p w14:paraId="1B69F1B7" w14:textId="77777777" w:rsidR="00EE5CA6" w:rsidRPr="00B76359" w:rsidRDefault="00EE5CA6" w:rsidP="00EE5CA6">
      <w:pPr>
        <w:ind w:left="360"/>
        <w:jc w:val="center"/>
        <w:rPr>
          <w:rFonts w:ascii="Times New Roman" w:hAnsi="Times New Roman"/>
          <w:b/>
        </w:rPr>
      </w:pPr>
      <w:r w:rsidRPr="00B76359">
        <w:rPr>
          <w:rFonts w:ascii="Times New Roman" w:hAnsi="Times New Roman"/>
          <w:b/>
        </w:rPr>
        <w:t>LĪGUMS Nr.___</w:t>
      </w:r>
    </w:p>
    <w:p w14:paraId="4B43C678" w14:textId="77777777" w:rsidR="007873A5" w:rsidRDefault="007873A5" w:rsidP="007873A5">
      <w:pPr>
        <w:suppressAutoHyphens/>
        <w:jc w:val="both"/>
        <w:rPr>
          <w:rFonts w:ascii="Times New Roman" w:hAnsi="Times New Roman"/>
          <w:b/>
          <w:lang w:eastAsia="ar-SA"/>
        </w:rPr>
      </w:pPr>
    </w:p>
    <w:p w14:paraId="4D7C3CDE" w14:textId="77777777" w:rsidR="007873A5" w:rsidRDefault="007873A5" w:rsidP="007873A5">
      <w:pPr>
        <w:suppressAutoHyphens/>
        <w:jc w:val="both"/>
        <w:rPr>
          <w:rFonts w:ascii="Times New Roman" w:hAnsi="Times New Roman"/>
          <w:b/>
          <w:lang w:eastAsia="ar-SA"/>
        </w:rPr>
      </w:pPr>
    </w:p>
    <w:p w14:paraId="423E9EFD" w14:textId="4940940B" w:rsidR="007873A5" w:rsidRPr="00B76359" w:rsidRDefault="007873A5" w:rsidP="007873A5">
      <w:pPr>
        <w:suppressAutoHyphens/>
        <w:jc w:val="both"/>
        <w:rPr>
          <w:rFonts w:ascii="Times New Roman" w:hAnsi="Times New Roman"/>
          <w:lang w:eastAsia="ar-SA"/>
        </w:rPr>
      </w:pP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77662B18" w14:textId="77777777" w:rsidR="007873A5" w:rsidRPr="00B76359" w:rsidRDefault="007873A5" w:rsidP="007873A5">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25903A19" w14:textId="63AFA0D3" w:rsidR="007873A5" w:rsidRPr="00B76359" w:rsidRDefault="007873A5" w:rsidP="007873A5">
      <w:pPr>
        <w:jc w:val="both"/>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vien.</w:t>
      </w:r>
      <w:r w:rsidRPr="00F40490">
        <w:rPr>
          <w:rFonts w:ascii="Times New Roman" w:hAnsi="Times New Roman"/>
          <w:szCs w:val="24"/>
          <w:lang w:eastAsia="ar-SA"/>
        </w:rPr>
        <w:t>reģ.Nr.__________, turpmāk – Izpildītājs, kura vārdā saskaņā ar ____ rīkojas _____________________________, no otras puses, turpmāk abi kopā – Puses un atsevišķi arī – Puse, pamatojoties uz Pasūtītāja rīkotās iepirkuma procedūras “</w:t>
      </w:r>
      <w:r w:rsidRPr="00F40490">
        <w:rPr>
          <w:rFonts w:ascii="Times New Roman" w:hAnsi="Times New Roman"/>
          <w:bCs/>
          <w:color w:val="000000" w:themeColor="text1"/>
          <w:szCs w:val="24"/>
        </w:rPr>
        <w:t xml:space="preserve">Ārējo lietus, ražošanas un sadzīves kanalizācijas tīklu modernizācijas Kleistu iela 28 un Vestienas iela 35 būvprojektu izstrāde un autoruzraudzība” </w:t>
      </w:r>
      <w:r w:rsidRPr="00F40490">
        <w:rPr>
          <w:rFonts w:ascii="Times New Roman" w:hAnsi="Times New Roman"/>
          <w:szCs w:val="24"/>
          <w:lang w:eastAsia="ar-SA"/>
        </w:rPr>
        <w:t>(identifikācijas Nr. RS/2024/</w:t>
      </w:r>
      <w:r w:rsidR="00EE43B7">
        <w:rPr>
          <w:rFonts w:ascii="Times New Roman" w:hAnsi="Times New Roman"/>
          <w:szCs w:val="24"/>
          <w:lang w:eastAsia="ar-SA"/>
        </w:rPr>
        <w:t>60</w:t>
      </w:r>
      <w:r>
        <w:rPr>
          <w:rFonts w:ascii="Times New Roman" w:hAnsi="Times New Roman"/>
          <w:szCs w:val="24"/>
          <w:lang w:eastAsia="ar-SA"/>
        </w:rPr>
        <w:t xml:space="preserve">)  </w:t>
      </w:r>
      <w:r w:rsidRPr="00B76359">
        <w:rPr>
          <w:rFonts w:ascii="Times New Roman" w:hAnsi="Times New Roman"/>
          <w:lang w:eastAsia="ar-SA"/>
        </w:rPr>
        <w:t>rezultātiem, noslēdz šādu līgumu, turpmāk – Līgums:</w:t>
      </w:r>
    </w:p>
    <w:p w14:paraId="65685475" w14:textId="291186A8" w:rsidR="00C039FA" w:rsidRPr="00D33E73" w:rsidRDefault="00C039FA" w:rsidP="007873A5">
      <w:pPr>
        <w:suppressAutoHyphens/>
        <w:ind w:left="360"/>
        <w:jc w:val="both"/>
        <w:rPr>
          <w:rFonts w:ascii="Times New Roman" w:hAnsi="Times New Roman"/>
          <w:szCs w:val="24"/>
          <w:highlight w:val="yellow"/>
        </w:rPr>
      </w:pPr>
    </w:p>
    <w:p w14:paraId="6E7D0463" w14:textId="77777777" w:rsidR="00C039FA" w:rsidRPr="00D33E73" w:rsidRDefault="00C039FA" w:rsidP="00A05D72">
      <w:pPr>
        <w:numPr>
          <w:ilvl w:val="0"/>
          <w:numId w:val="42"/>
        </w:numPr>
        <w:tabs>
          <w:tab w:val="num" w:pos="426"/>
        </w:tabs>
        <w:jc w:val="both"/>
        <w:rPr>
          <w:rFonts w:ascii="Times New Roman" w:hAnsi="Times New Roman"/>
          <w:b/>
          <w:szCs w:val="24"/>
        </w:rPr>
      </w:pPr>
      <w:r w:rsidRPr="00D33E73">
        <w:rPr>
          <w:rFonts w:ascii="Times New Roman" w:hAnsi="Times New Roman"/>
          <w:b/>
          <w:szCs w:val="24"/>
        </w:rPr>
        <w:t>LĪGUMA PRIEKŠMETS</w:t>
      </w:r>
    </w:p>
    <w:p w14:paraId="4D1E3BC8" w14:textId="3A0F622E" w:rsidR="00C039FA" w:rsidRPr="000C0E05" w:rsidRDefault="00C039FA" w:rsidP="00A05D72">
      <w:pPr>
        <w:numPr>
          <w:ilvl w:val="1"/>
          <w:numId w:val="42"/>
        </w:numPr>
        <w:tabs>
          <w:tab w:val="clear" w:pos="750"/>
        </w:tabs>
        <w:ind w:left="567" w:hanging="567"/>
        <w:jc w:val="both"/>
        <w:rPr>
          <w:rFonts w:ascii="Times New Roman" w:hAnsi="Times New Roman"/>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2014.gada 19.augusta noteikumiem Nr.500 „Vispārīgie būvnoteikumi”, turpmāk –autoruzraudzība, būvobjektam</w:t>
      </w:r>
      <w:r w:rsidRPr="000C0E05">
        <w:rPr>
          <w:rFonts w:ascii="Times New Roman" w:hAnsi="Times New Roman"/>
          <w:b/>
        </w:rPr>
        <w:t xml:space="preserve"> </w:t>
      </w:r>
      <w:r w:rsidRPr="000C0E05">
        <w:rPr>
          <w:rFonts w:ascii="Times New Roman" w:hAnsi="Times New Roman"/>
          <w:snapToGrid w:val="0"/>
        </w:rPr>
        <w:t>__________________</w:t>
      </w:r>
      <w:r w:rsidRPr="000C0E05">
        <w:rPr>
          <w:rFonts w:ascii="Times New Roman" w:hAnsi="Times New Roman"/>
          <w:b/>
          <w:bCs/>
        </w:rPr>
        <w:t xml:space="preserve"> </w:t>
      </w:r>
      <w:r w:rsidRPr="000C0E05">
        <w:rPr>
          <w:rFonts w:ascii="Times New Roman" w:hAnsi="Times New Roman"/>
          <w:bCs/>
          <w:i/>
        </w:rPr>
        <w:t>(būvprojekta nosaukums)</w:t>
      </w:r>
      <w:r w:rsidRPr="000C0E05">
        <w:rPr>
          <w:rFonts w:ascii="Times New Roman" w:hAnsi="Times New Roman"/>
          <w:kern w:val="26"/>
        </w:rPr>
        <w:t>,</w:t>
      </w:r>
      <w:r w:rsidRPr="000C0E05">
        <w:rPr>
          <w:rFonts w:ascii="Times New Roman" w:hAnsi="Times New Roman"/>
          <w:b/>
          <w:kern w:val="26"/>
        </w:rPr>
        <w:t xml:space="preserve"> </w:t>
      </w:r>
      <w:r w:rsidRPr="000C0E05">
        <w:rPr>
          <w:rFonts w:ascii="Times New Roman" w:hAnsi="Times New Roman"/>
        </w:rPr>
        <w:t>turpmāk – Būvobjekts, ievērojot visus Līguma noteikumus.</w:t>
      </w:r>
    </w:p>
    <w:p w14:paraId="1BE83E33" w14:textId="77777777" w:rsidR="00C039FA" w:rsidRPr="000C0E05" w:rsidRDefault="00C039FA" w:rsidP="00C039FA">
      <w:pPr>
        <w:jc w:val="center"/>
        <w:rPr>
          <w:rFonts w:ascii="Times New Roman" w:hAnsi="Times New Roman"/>
        </w:rPr>
      </w:pPr>
    </w:p>
    <w:p w14:paraId="37A6FC80" w14:textId="77777777" w:rsidR="00C039FA" w:rsidRPr="000C0E05" w:rsidRDefault="00C039FA" w:rsidP="00A05D72">
      <w:pPr>
        <w:numPr>
          <w:ilvl w:val="0"/>
          <w:numId w:val="42"/>
        </w:numPr>
        <w:tabs>
          <w:tab w:val="num" w:pos="426"/>
        </w:tabs>
        <w:jc w:val="center"/>
        <w:rPr>
          <w:rFonts w:ascii="Times New Roman" w:hAnsi="Times New Roman"/>
          <w:b/>
        </w:rPr>
      </w:pPr>
      <w:r w:rsidRPr="000C0E05">
        <w:rPr>
          <w:rFonts w:ascii="Times New Roman" w:hAnsi="Times New Roman"/>
          <w:b/>
        </w:rPr>
        <w:t>AUTORUZRAUDZĪBAS VEIKŠANAS TERMIŅŠ</w:t>
      </w:r>
    </w:p>
    <w:p w14:paraId="1C318967" w14:textId="77777777" w:rsidR="00C039FA" w:rsidRPr="000C0E05" w:rsidRDefault="00C039FA" w:rsidP="00A05D72">
      <w:pPr>
        <w:numPr>
          <w:ilvl w:val="1"/>
          <w:numId w:val="42"/>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3370F229" w14:textId="77777777" w:rsidR="00C039FA" w:rsidRPr="000C0E05" w:rsidRDefault="00C039FA" w:rsidP="00A05D72">
      <w:pPr>
        <w:numPr>
          <w:ilvl w:val="1"/>
          <w:numId w:val="42"/>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0F06DC26" w14:textId="77777777" w:rsidR="00C039FA" w:rsidRPr="000C0E05" w:rsidRDefault="00C039FA" w:rsidP="00C039FA">
      <w:pPr>
        <w:ind w:left="567"/>
        <w:jc w:val="both"/>
      </w:pPr>
    </w:p>
    <w:p w14:paraId="15385BB3"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LĪGUMA SUMMA UN NORĒĶINU KĀRTĪBA</w:t>
      </w:r>
    </w:p>
    <w:p w14:paraId="2E2296DA" w14:textId="77777777" w:rsidR="00C039FA" w:rsidRPr="000C0E05" w:rsidRDefault="00C039FA" w:rsidP="00A05D72">
      <w:pPr>
        <w:numPr>
          <w:ilvl w:val="1"/>
          <w:numId w:val="42"/>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____________ </w:t>
      </w:r>
      <w:r w:rsidRPr="000C0E05">
        <w:rPr>
          <w:rFonts w:ascii="Times New Roman" w:hAnsi="Times New Roman"/>
          <w:i/>
        </w:rPr>
        <w:t>euro</w:t>
      </w:r>
      <w:r w:rsidRPr="000C0E05">
        <w:rPr>
          <w:rFonts w:ascii="Times New Roman" w:hAnsi="Times New Roman"/>
        </w:rPr>
        <w:t xml:space="preserve"> (_____ </w:t>
      </w:r>
      <w:r w:rsidRPr="000C0E05">
        <w:rPr>
          <w:rFonts w:ascii="Times New Roman" w:hAnsi="Times New Roman"/>
          <w:i/>
        </w:rPr>
        <w:t>euro</w:t>
      </w:r>
      <w:r w:rsidRPr="000C0E05">
        <w:rPr>
          <w:rFonts w:ascii="Times New Roman" w:hAnsi="Times New Roman"/>
        </w:rPr>
        <w:t xml:space="preserve"> un ______centi)</w:t>
      </w:r>
      <w:r>
        <w:rPr>
          <w:rFonts w:ascii="Times New Roman" w:hAnsi="Times New Roman"/>
        </w:rPr>
        <w:t>.</w:t>
      </w:r>
    </w:p>
    <w:p w14:paraId="00020536" w14:textId="77777777" w:rsidR="00C039FA" w:rsidRPr="000C0E05" w:rsidRDefault="00C039FA" w:rsidP="00A05D72">
      <w:pPr>
        <w:numPr>
          <w:ilvl w:val="1"/>
          <w:numId w:val="42"/>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688E9E30"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425792C5" w14:textId="77777777" w:rsidR="00C039FA" w:rsidRPr="000C0E05" w:rsidRDefault="00C039FA" w:rsidP="00A05D72">
      <w:pPr>
        <w:numPr>
          <w:ilvl w:val="2"/>
          <w:numId w:val="42"/>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34A67685"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711D95D2" w14:textId="5E0405FD" w:rsidR="00C039FA" w:rsidRDefault="00C039FA" w:rsidP="00C039FA">
      <w:pPr>
        <w:ind w:left="360"/>
        <w:jc w:val="both"/>
        <w:rPr>
          <w:rFonts w:ascii="Times New Roman" w:hAnsi="Times New Roman"/>
          <w:highlight w:val="yellow"/>
        </w:rPr>
      </w:pPr>
    </w:p>
    <w:p w14:paraId="17097A66" w14:textId="77777777" w:rsidR="00C039FA" w:rsidRPr="000C0E05" w:rsidRDefault="00C039FA" w:rsidP="00A05D72">
      <w:pPr>
        <w:numPr>
          <w:ilvl w:val="0"/>
          <w:numId w:val="42"/>
        </w:numPr>
        <w:tabs>
          <w:tab w:val="num" w:pos="284"/>
        </w:tabs>
        <w:jc w:val="center"/>
        <w:rPr>
          <w:rFonts w:ascii="Times New Roman" w:hAnsi="Times New Roman"/>
          <w:b/>
        </w:rPr>
      </w:pPr>
      <w:r w:rsidRPr="000C0E05">
        <w:rPr>
          <w:rFonts w:ascii="Times New Roman" w:hAnsi="Times New Roman"/>
          <w:b/>
        </w:rPr>
        <w:t>AUTORUZRAUDZĪBAS NOTEIKUMI</w:t>
      </w:r>
    </w:p>
    <w:p w14:paraId="61A95E1D"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Izpildītājs</w:t>
      </w:r>
      <w:r w:rsidRPr="000C0E05">
        <w:rPr>
          <w:rFonts w:ascii="Times New Roman" w:hAnsi="Times New Roman"/>
        </w:rPr>
        <w:t xml:space="preserve"> norādījumi ir saistoši būvuzņēmējam no brīža, kad tie ir ierakstīti autoruzraudzības žurnālā.</w:t>
      </w:r>
    </w:p>
    <w:p w14:paraId="398C6E2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5B6BA6E9"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lastRenderedPageBreak/>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4BEF2E6E" w14:textId="77777777" w:rsidR="00C039FA" w:rsidRPr="000C0E05" w:rsidRDefault="00C039FA" w:rsidP="00A05D72">
      <w:pPr>
        <w:numPr>
          <w:ilvl w:val="1"/>
          <w:numId w:val="42"/>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31D5207B" w14:textId="77777777" w:rsidR="00C039FA" w:rsidRPr="000C0E05" w:rsidRDefault="00C039FA" w:rsidP="00A05D72">
      <w:pPr>
        <w:numPr>
          <w:ilvl w:val="1"/>
          <w:numId w:val="42"/>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584BE573" w14:textId="77777777" w:rsidR="00C039FA" w:rsidRPr="0087382B" w:rsidRDefault="00C039FA" w:rsidP="00C039FA">
      <w:pPr>
        <w:jc w:val="center"/>
        <w:rPr>
          <w:rFonts w:ascii="Times New Roman" w:hAnsi="Times New Roman"/>
          <w:highlight w:val="yellow"/>
        </w:rPr>
      </w:pPr>
    </w:p>
    <w:p w14:paraId="72AE53A7" w14:textId="77777777" w:rsidR="00C039FA" w:rsidRPr="00CC7A39" w:rsidRDefault="00C039FA" w:rsidP="00A05D72">
      <w:pPr>
        <w:numPr>
          <w:ilvl w:val="0"/>
          <w:numId w:val="42"/>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24CC1692"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būvprojekta </w:t>
      </w:r>
      <w:r>
        <w:rPr>
          <w:rFonts w:ascii="Times New Roman" w:hAnsi="Times New Roman"/>
        </w:rPr>
        <w:t xml:space="preserve"> ___________ </w:t>
      </w:r>
      <w:r w:rsidRPr="000A6D89">
        <w:rPr>
          <w:rFonts w:ascii="Times New Roman" w:hAnsi="Times New Roman"/>
        </w:rPr>
        <w:t>autentisku realizāciju dabā.</w:t>
      </w:r>
    </w:p>
    <w:p w14:paraId="448A9DE7"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14D88FF8" w14:textId="77777777" w:rsidR="00C039FA" w:rsidRPr="000A6D8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317E9E5"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5774D6FF"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3868E88D" w14:textId="77777777" w:rsidR="00C039FA" w:rsidRPr="002B2A9E"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2BAE42FD" w14:textId="77777777" w:rsidR="00C039FA" w:rsidRPr="00FD277B" w:rsidRDefault="00C039FA" w:rsidP="00A05D72">
      <w:pPr>
        <w:numPr>
          <w:ilvl w:val="1"/>
          <w:numId w:val="42"/>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pārstāvēttiesīgo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rakstveidā,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574CAE9D" w14:textId="77777777" w:rsidR="00C039FA" w:rsidRPr="0087382B" w:rsidRDefault="00C039FA" w:rsidP="00C039FA">
      <w:pPr>
        <w:jc w:val="both"/>
        <w:rPr>
          <w:rFonts w:ascii="Times New Roman" w:hAnsi="Times New Roman"/>
          <w:highlight w:val="yellow"/>
        </w:rPr>
      </w:pPr>
    </w:p>
    <w:p w14:paraId="33D39A8C" w14:textId="77777777" w:rsidR="00C039FA" w:rsidRPr="00FD277B" w:rsidRDefault="00C039FA" w:rsidP="00A05D72">
      <w:pPr>
        <w:numPr>
          <w:ilvl w:val="0"/>
          <w:numId w:val="42"/>
        </w:numPr>
        <w:tabs>
          <w:tab w:val="num" w:pos="284"/>
        </w:tabs>
        <w:jc w:val="center"/>
        <w:rPr>
          <w:rFonts w:ascii="Times New Roman" w:hAnsi="Times New Roman"/>
          <w:b/>
        </w:rPr>
      </w:pPr>
      <w:r w:rsidRPr="00FD277B">
        <w:rPr>
          <w:rFonts w:ascii="Times New Roman" w:hAnsi="Times New Roman"/>
          <w:b/>
        </w:rPr>
        <w:t>LĪDZĒJU PIENĀKUMI</w:t>
      </w:r>
    </w:p>
    <w:p w14:paraId="57DCBAB5" w14:textId="77777777" w:rsidR="00C039FA" w:rsidRPr="00FD277B" w:rsidRDefault="00C039FA" w:rsidP="00A05D72">
      <w:pPr>
        <w:numPr>
          <w:ilvl w:val="1"/>
          <w:numId w:val="42"/>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49F3A764" w14:textId="77777777" w:rsidR="00C039FA" w:rsidRPr="0087382B" w:rsidRDefault="00C039FA" w:rsidP="00C039FA">
      <w:pPr>
        <w:jc w:val="both"/>
        <w:rPr>
          <w:rFonts w:ascii="Times New Roman" w:hAnsi="Times New Roman"/>
          <w:highlight w:val="yellow"/>
        </w:rPr>
      </w:pPr>
    </w:p>
    <w:p w14:paraId="236987EA" w14:textId="77777777" w:rsidR="00C039FA" w:rsidRPr="001B5DD2" w:rsidRDefault="00C039FA" w:rsidP="00A05D72">
      <w:pPr>
        <w:numPr>
          <w:ilvl w:val="0"/>
          <w:numId w:val="42"/>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228FD4A8" w14:textId="731B5C54" w:rsidR="00C039FA" w:rsidRPr="00CA3ABB"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02DDF0CD" w14:textId="77777777"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176B8BB1" w14:textId="6B73174C"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 xml:space="preserve">Apmaksas termiņa nokavēšanas gadījumā </w:t>
      </w:r>
      <w:r w:rsidR="001D77C8">
        <w:rPr>
          <w:rFonts w:ascii="Times New Roman" w:hAnsi="Times New Roman"/>
        </w:rPr>
        <w:t xml:space="preserve">Izpildītājam ir tiesības </w:t>
      </w:r>
      <w:r w:rsidR="00C755E4">
        <w:rPr>
          <w:rFonts w:ascii="Times New Roman" w:hAnsi="Times New Roman"/>
        </w:rPr>
        <w:t xml:space="preserve">piemērot un </w:t>
      </w:r>
      <w:r>
        <w:rPr>
          <w:rFonts w:ascii="Times New Roman" w:hAnsi="Times New Roman"/>
        </w:rPr>
        <w:t>Pasūtītājam</w:t>
      </w:r>
      <w:r w:rsidR="00C755E4">
        <w:rPr>
          <w:rFonts w:ascii="Times New Roman" w:hAnsi="Times New Roman"/>
        </w:rPr>
        <w:t>, pamatojoties uz Izpildītāja iesniegto rēķinu, ir pienākums maksāt</w:t>
      </w:r>
      <w:r w:rsidRPr="001B5DD2">
        <w:rPr>
          <w:rFonts w:ascii="Times New Roman" w:hAnsi="Times New Roman"/>
        </w:rPr>
        <w:t xml:space="preserve"> </w:t>
      </w:r>
      <w:r>
        <w:rPr>
          <w:rFonts w:ascii="Times New Roman" w:hAnsi="Times New Roman"/>
        </w:rPr>
        <w:t>Izpildītājam</w:t>
      </w:r>
      <w:r w:rsidRPr="001B5DD2">
        <w:rPr>
          <w:rFonts w:ascii="Times New Roman" w:hAnsi="Times New Roman"/>
        </w:rPr>
        <w:t xml:space="preserve"> līgumsod</w:t>
      </w:r>
      <w:r w:rsidR="00C755E4">
        <w:rPr>
          <w:rFonts w:ascii="Times New Roman" w:hAnsi="Times New Roman"/>
        </w:rPr>
        <w:t>u</w:t>
      </w:r>
      <w:r w:rsidRPr="001B5DD2">
        <w:rPr>
          <w:rFonts w:ascii="Times New Roman" w:hAnsi="Times New Roman"/>
        </w:rPr>
        <w:t xml:space="preserve">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13DAC705" w14:textId="4F2DB499" w:rsidR="00C039FA" w:rsidRPr="001B5DD2" w:rsidRDefault="00C039FA" w:rsidP="00A05D72">
      <w:pPr>
        <w:numPr>
          <w:ilvl w:val="1"/>
          <w:numId w:val="42"/>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sidR="00DB1CDE">
        <w:rPr>
          <w:rFonts w:ascii="Times New Roman" w:hAnsi="Times New Roman"/>
        </w:rPr>
        <w:t>Pasūtītājs</w:t>
      </w:r>
      <w:r w:rsidR="00DB1CDE" w:rsidRPr="001B5DD2">
        <w:rPr>
          <w:rFonts w:ascii="Times New Roman" w:hAnsi="Times New Roman"/>
        </w:rPr>
        <w:t xml:space="preserve"> ir tiesīgs p</w:t>
      </w:r>
      <w:r w:rsidR="00DB1CDE">
        <w:rPr>
          <w:rFonts w:ascii="Times New Roman" w:hAnsi="Times New Roman"/>
        </w:rPr>
        <w:t xml:space="preserve">iemērot Izpildītājam un Izpildītājs, pamatojoties uz Pasūtītāja iesniegto rēķinu, samaksā Pasūtītājam līgumsodu </w:t>
      </w:r>
      <w:r w:rsidRPr="001B5DD2">
        <w:rPr>
          <w:rFonts w:ascii="Times New Roman" w:hAnsi="Times New Roman"/>
        </w:rPr>
        <w:t xml:space="preserve">30,00 (trīsdesmit) </w:t>
      </w:r>
      <w:r w:rsidRPr="001B5DD2">
        <w:rPr>
          <w:rFonts w:ascii="Times New Roman" w:hAnsi="Times New Roman"/>
          <w:i/>
        </w:rPr>
        <w:t>euro</w:t>
      </w:r>
      <w:r w:rsidRPr="001B5DD2">
        <w:rPr>
          <w:rFonts w:ascii="Times New Roman" w:hAnsi="Times New Roman"/>
        </w:rPr>
        <w:t xml:space="preserve"> par katru nokavējuma dienu.</w:t>
      </w:r>
    </w:p>
    <w:p w14:paraId="4B11BA65" w14:textId="7AC66C73" w:rsidR="00C039FA" w:rsidRPr="00F16229" w:rsidRDefault="00C039FA" w:rsidP="00A05D72">
      <w:pPr>
        <w:numPr>
          <w:ilvl w:val="1"/>
          <w:numId w:val="42"/>
        </w:numPr>
        <w:tabs>
          <w:tab w:val="clear" w:pos="750"/>
          <w:tab w:val="num" w:pos="-1560"/>
        </w:tabs>
        <w:ind w:left="567" w:hanging="567"/>
        <w:jc w:val="both"/>
        <w:rPr>
          <w:rFonts w:ascii="Times New Roman" w:hAnsi="Times New Roman"/>
          <w:b/>
        </w:rPr>
      </w:pPr>
      <w:r>
        <w:rPr>
          <w:rFonts w:ascii="Times New Roman" w:hAnsi="Times New Roman"/>
        </w:rPr>
        <w:lastRenderedPageBreak/>
        <w:t>Pasūtītājs</w:t>
      </w:r>
      <w:r w:rsidRPr="001B5DD2">
        <w:rPr>
          <w:rFonts w:ascii="Times New Roman" w:hAnsi="Times New Roman"/>
        </w:rPr>
        <w:t xml:space="preserve"> ir tiesīgs p</w:t>
      </w:r>
      <w:r>
        <w:rPr>
          <w:rFonts w:ascii="Times New Roman" w:hAnsi="Times New Roman"/>
        </w:rPr>
        <w:t xml:space="preserve">iemērot Izpildītājam </w:t>
      </w:r>
      <w:r w:rsidR="00774215">
        <w:rPr>
          <w:rFonts w:ascii="Times New Roman" w:hAnsi="Times New Roman"/>
        </w:rPr>
        <w:t xml:space="preserve">un Izpildītājs, pamatojoties uz Pasūtītāja iesniegto rēķinu, samaksā Pasūtītājam </w:t>
      </w:r>
      <w:r>
        <w:rPr>
          <w:rFonts w:ascii="Times New Roman" w:hAnsi="Times New Roman"/>
        </w:rPr>
        <w:t>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7E49E513" w14:textId="69696356"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73E60DB3" w14:textId="2CD67AE4" w:rsidR="00F16229" w:rsidRPr="004E4B35" w:rsidRDefault="00F16229" w:rsidP="004E4B35">
      <w:pPr>
        <w:numPr>
          <w:ilvl w:val="1"/>
          <w:numId w:val="42"/>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5BA87959" w14:textId="41CCF364" w:rsidR="00F16229" w:rsidRPr="004E4B35" w:rsidRDefault="00F16229" w:rsidP="006A1807">
      <w:pPr>
        <w:pStyle w:val="ListParagraph"/>
        <w:numPr>
          <w:ilvl w:val="2"/>
          <w:numId w:val="49"/>
        </w:numPr>
        <w:ind w:left="567" w:firstLine="0"/>
        <w:jc w:val="both"/>
      </w:pPr>
      <w:r w:rsidRPr="004E4B35">
        <w:t>piedāvātais personāls neatbilst Konkursa nolikumā noteiktajām prasībām, kas attiecas uz personālu vai tam nav vismaz tādas pašas kvalifikācijas un pieredzes kā personālām, kas tika vērtēts;</w:t>
      </w:r>
    </w:p>
    <w:p w14:paraId="694425C5" w14:textId="087ED033" w:rsidR="00F16229" w:rsidRPr="00204B7E" w:rsidRDefault="00F16229" w:rsidP="006A1807">
      <w:pPr>
        <w:pStyle w:val="ListParagraph"/>
        <w:numPr>
          <w:ilvl w:val="2"/>
          <w:numId w:val="50"/>
        </w:numPr>
        <w:ind w:left="567" w:firstLine="0"/>
        <w:jc w:val="both"/>
      </w:pPr>
      <w:r w:rsidRPr="00204B7E">
        <w:t>piedāvātais apakšuzņēmējs neatbilst Konkursa nolikumā izvirzītajam prasībām, kas attiecas uz apakšuzņēmējiem;</w:t>
      </w:r>
    </w:p>
    <w:p w14:paraId="7669D99E" w14:textId="5C49FF8A" w:rsidR="00F16229" w:rsidRPr="00204B7E" w:rsidRDefault="00F16229" w:rsidP="006A1807">
      <w:pPr>
        <w:pStyle w:val="ListParagraph"/>
        <w:numPr>
          <w:ilvl w:val="2"/>
          <w:numId w:val="50"/>
        </w:numPr>
        <w:ind w:left="567" w:firstLine="0"/>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55CE878C" w14:textId="221D8068" w:rsidR="00F16229" w:rsidRPr="00204B7E" w:rsidRDefault="00F16229" w:rsidP="006A1807">
      <w:pPr>
        <w:pStyle w:val="ListParagraph"/>
        <w:numPr>
          <w:ilvl w:val="2"/>
          <w:numId w:val="50"/>
        </w:numPr>
        <w:ind w:left="567" w:firstLine="0"/>
        <w:jc w:val="both"/>
      </w:pPr>
      <w:r w:rsidRPr="00204B7E">
        <w:t xml:space="preserve">piedāvātais apakšuzņēmējs, kura sniedzamo pakalpojumu cena ir vismaz </w:t>
      </w:r>
      <w:r w:rsidR="00A2011C">
        <w:t>10 000 EUR</w:t>
      </w:r>
      <w:r w:rsidRPr="00204B7E">
        <w:t>, atbilst Konkursa nolikuma minētajiem izslēgšanas nosacījumiem;</w:t>
      </w:r>
    </w:p>
    <w:p w14:paraId="6F32D727" w14:textId="1B390E73" w:rsidR="00F16229" w:rsidRDefault="00F16229" w:rsidP="006A1807">
      <w:pPr>
        <w:pStyle w:val="ListParagraph"/>
        <w:numPr>
          <w:ilvl w:val="2"/>
          <w:numId w:val="50"/>
        </w:numPr>
        <w:ind w:left="567" w:firstLine="0"/>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3865B824" w14:textId="2563A42F" w:rsidR="0049100C" w:rsidRPr="0049100C" w:rsidRDefault="0049100C" w:rsidP="006A1807">
      <w:pPr>
        <w:pStyle w:val="ListParagraph"/>
        <w:numPr>
          <w:ilvl w:val="1"/>
          <w:numId w:val="50"/>
        </w:numPr>
        <w:tabs>
          <w:tab w:val="left" w:pos="-1701"/>
        </w:tabs>
        <w:jc w:val="both"/>
      </w:pPr>
      <w:r w:rsidRPr="0049100C">
        <w:t xml:space="preserve">Izpildītājs drīkst veikt jauna apakšuzņēmēja, kura sniedzamo pakalpojumu cena ir vismaz </w:t>
      </w:r>
      <w:r w:rsidR="00C36E85">
        <w:t>10 000 EUR</w:t>
      </w:r>
      <w:r w:rsidRPr="0049100C">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31561079" w14:textId="3AF3ACC0" w:rsidR="0049100C" w:rsidRPr="0049100C" w:rsidRDefault="0049100C" w:rsidP="006A1807">
      <w:pPr>
        <w:pStyle w:val="ListParagraph"/>
        <w:numPr>
          <w:ilvl w:val="2"/>
          <w:numId w:val="51"/>
        </w:numPr>
        <w:tabs>
          <w:tab w:val="left" w:pos="-1701"/>
        </w:tabs>
        <w:ind w:left="567" w:firstLine="0"/>
        <w:jc w:val="both"/>
      </w:pPr>
      <w:r w:rsidRPr="0049100C">
        <w:t>uz piedāvāto apakšuzņēmēju attiecas Konkursa nolikum</w:t>
      </w:r>
      <w:r w:rsidR="00427106">
        <w:t>ā</w:t>
      </w:r>
      <w:r w:rsidRPr="0049100C">
        <w:t xml:space="preserve"> minēt</w:t>
      </w:r>
      <w:r w:rsidR="00427106">
        <w:t>ie</w:t>
      </w:r>
      <w:r w:rsidRPr="0049100C">
        <w:t xml:space="preserve"> izslēgšanas nosacījumi;</w:t>
      </w:r>
    </w:p>
    <w:p w14:paraId="4DC2D22A" w14:textId="430C4DA0" w:rsidR="0049100C" w:rsidRPr="0049100C" w:rsidRDefault="0049100C" w:rsidP="006A1807">
      <w:pPr>
        <w:pStyle w:val="ListParagraph"/>
        <w:numPr>
          <w:ilvl w:val="2"/>
          <w:numId w:val="51"/>
        </w:numPr>
        <w:tabs>
          <w:tab w:val="left" w:pos="-1701"/>
        </w:tabs>
        <w:ind w:left="567" w:firstLine="0"/>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460577CA" w14:textId="21440D7D" w:rsidR="0049100C" w:rsidRPr="0049100C" w:rsidRDefault="0049100C" w:rsidP="006A1807">
      <w:pPr>
        <w:pStyle w:val="ListParagraph"/>
        <w:numPr>
          <w:ilvl w:val="1"/>
          <w:numId w:val="51"/>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rsidR="00583C93">
        <w:t>7.7.</w:t>
      </w:r>
      <w:r w:rsidRPr="0049100C">
        <w:t xml:space="preserve"> un </w:t>
      </w:r>
      <w:r w:rsidR="00583C93">
        <w:t>7.8</w:t>
      </w:r>
      <w:r w:rsidRPr="0049100C">
        <w:t xml:space="preserve">.punktā minētajos gadījumos 5 (piecu) darba dienu laikā pēc tam, kad ir saņēmis visu informāciju un dokumentus, kas nepieciešami lēmuma pieņemšanai saskaņā ar Līguma </w:t>
      </w:r>
      <w:r w:rsidR="00583C93">
        <w:t>7.7</w:t>
      </w:r>
      <w:r w:rsidRPr="0049100C">
        <w:t xml:space="preserve">. un </w:t>
      </w:r>
      <w:r w:rsidR="00583C93">
        <w:t>7.8</w:t>
      </w:r>
      <w:r w:rsidRPr="0049100C">
        <w:t>.punktu.</w:t>
      </w:r>
    </w:p>
    <w:p w14:paraId="76EC03D4" w14:textId="5FCB2AE0" w:rsidR="00AA2DB1" w:rsidRPr="00204B7E" w:rsidRDefault="00AA2DB1" w:rsidP="0049100C">
      <w:pPr>
        <w:jc w:val="both"/>
      </w:pPr>
    </w:p>
    <w:p w14:paraId="02289BA6" w14:textId="4AC63B97" w:rsidR="00C039FA" w:rsidRDefault="00C039FA" w:rsidP="00C039FA">
      <w:pPr>
        <w:jc w:val="center"/>
        <w:rPr>
          <w:rFonts w:ascii="Times New Roman" w:hAnsi="Times New Roman"/>
          <w:highlight w:val="yellow"/>
        </w:rPr>
      </w:pPr>
    </w:p>
    <w:p w14:paraId="31E8FF20" w14:textId="52903E59" w:rsidR="00583C93" w:rsidRDefault="00583C93" w:rsidP="00C039FA">
      <w:pPr>
        <w:jc w:val="center"/>
        <w:rPr>
          <w:rFonts w:ascii="Times New Roman" w:hAnsi="Times New Roman"/>
          <w:highlight w:val="yellow"/>
        </w:rPr>
      </w:pPr>
    </w:p>
    <w:p w14:paraId="02B4C05E" w14:textId="77777777" w:rsidR="00583C93" w:rsidRPr="0087382B" w:rsidRDefault="00583C93" w:rsidP="00C039FA">
      <w:pPr>
        <w:jc w:val="center"/>
        <w:rPr>
          <w:rFonts w:ascii="Times New Roman" w:hAnsi="Times New Roman"/>
          <w:highlight w:val="yellow"/>
        </w:rPr>
      </w:pPr>
    </w:p>
    <w:p w14:paraId="6AE7D272" w14:textId="77777777" w:rsidR="00C039FA" w:rsidRPr="00FD277B" w:rsidRDefault="00C039FA" w:rsidP="006A1807">
      <w:pPr>
        <w:numPr>
          <w:ilvl w:val="0"/>
          <w:numId w:val="51"/>
        </w:numPr>
        <w:tabs>
          <w:tab w:val="num" w:pos="720"/>
        </w:tabs>
        <w:jc w:val="center"/>
        <w:rPr>
          <w:rFonts w:ascii="Times New Roman" w:hAnsi="Times New Roman"/>
          <w:b/>
        </w:rPr>
      </w:pPr>
      <w:r w:rsidRPr="00FD277B">
        <w:rPr>
          <w:rFonts w:ascii="Times New Roman" w:hAnsi="Times New Roman"/>
          <w:b/>
        </w:rPr>
        <w:t>LĪGUMA IZBEIGŠANA UN IZPILDE</w:t>
      </w:r>
    </w:p>
    <w:p w14:paraId="5A814086" w14:textId="3158F03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2B952ED2" w14:textId="77777777" w:rsidR="00C039FA" w:rsidRPr="00617EFB" w:rsidRDefault="00C039FA" w:rsidP="00A05D72">
      <w:pPr>
        <w:numPr>
          <w:ilvl w:val="1"/>
          <w:numId w:val="43"/>
        </w:numPr>
        <w:tabs>
          <w:tab w:val="clear" w:pos="360"/>
          <w:tab w:val="num" w:pos="-1560"/>
        </w:tabs>
        <w:ind w:left="567" w:hanging="567"/>
        <w:jc w:val="both"/>
        <w:rPr>
          <w:rFonts w:ascii="Times New Roman" w:hAnsi="Times New Roman"/>
          <w:b/>
        </w:rPr>
      </w:pPr>
      <w:r w:rsidRPr="00FD277B">
        <w:rPr>
          <w:rFonts w:ascii="Times New Roman" w:hAnsi="Times New Roman"/>
        </w:rPr>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w:t>
      </w:r>
      <w:r w:rsidRPr="00FD277B">
        <w:rPr>
          <w:rFonts w:ascii="Times New Roman" w:hAnsi="Times New Roman"/>
        </w:rPr>
        <w:lastRenderedPageBreak/>
        <w:t xml:space="preserve">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1531F579" w14:textId="77777777" w:rsidR="00C039FA" w:rsidRPr="001743DE" w:rsidRDefault="00C039FA" w:rsidP="00A05D72">
      <w:pPr>
        <w:numPr>
          <w:ilvl w:val="1"/>
          <w:numId w:val="43"/>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38A2EBDD" w14:textId="77777777" w:rsidR="00C039FA" w:rsidRDefault="00C039FA" w:rsidP="00A05D72">
      <w:pPr>
        <w:numPr>
          <w:ilvl w:val="1"/>
          <w:numId w:val="43"/>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5D3F4D02" w14:textId="77777777"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607A29C1" w14:textId="77777777" w:rsidR="00C039FA" w:rsidRPr="00DA6D67" w:rsidRDefault="00C039FA" w:rsidP="00A05D72">
      <w:pPr>
        <w:numPr>
          <w:ilvl w:val="1"/>
          <w:numId w:val="43"/>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49A0BDC2" w14:textId="77777777" w:rsidR="00C039FA" w:rsidRDefault="00C039FA" w:rsidP="00A05D72">
      <w:pPr>
        <w:pStyle w:val="ListParagraph"/>
        <w:numPr>
          <w:ilvl w:val="1"/>
          <w:numId w:val="43"/>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369CA3DA" w14:textId="77777777" w:rsidR="00C039FA" w:rsidRPr="00DA12D5" w:rsidRDefault="00C039FA" w:rsidP="00C039FA">
      <w:pPr>
        <w:pStyle w:val="ListParagraph"/>
        <w:tabs>
          <w:tab w:val="num" w:pos="709"/>
          <w:tab w:val="left" w:pos="1134"/>
        </w:tabs>
        <w:ind w:left="567"/>
        <w:jc w:val="both"/>
      </w:pPr>
    </w:p>
    <w:p w14:paraId="3246BD02" w14:textId="77777777" w:rsidR="00C039FA" w:rsidRPr="00FD277B" w:rsidRDefault="00C039FA" w:rsidP="00A05D72">
      <w:pPr>
        <w:numPr>
          <w:ilvl w:val="0"/>
          <w:numId w:val="43"/>
        </w:numPr>
        <w:tabs>
          <w:tab w:val="left" w:pos="426"/>
        </w:tabs>
        <w:jc w:val="center"/>
        <w:rPr>
          <w:rFonts w:ascii="Times New Roman" w:hAnsi="Times New Roman"/>
          <w:b/>
        </w:rPr>
      </w:pPr>
      <w:r w:rsidRPr="00FD277B">
        <w:rPr>
          <w:rFonts w:ascii="Times New Roman" w:hAnsi="Times New Roman"/>
          <w:b/>
        </w:rPr>
        <w:t>STRĪDU IZŠĶIRŠANAS KĀRTĪBA</w:t>
      </w:r>
    </w:p>
    <w:p w14:paraId="5ECDD542"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197B3586" w14:textId="77777777" w:rsidR="00C039FA" w:rsidRPr="002003D6" w:rsidRDefault="00C039FA" w:rsidP="00A05D72">
      <w:pPr>
        <w:numPr>
          <w:ilvl w:val="1"/>
          <w:numId w:val="43"/>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26C1026A" w14:textId="77777777" w:rsidR="00C039FA" w:rsidRPr="0087382B" w:rsidRDefault="00C039FA" w:rsidP="00C039FA">
      <w:pPr>
        <w:jc w:val="center"/>
        <w:rPr>
          <w:rFonts w:ascii="Times New Roman" w:hAnsi="Times New Roman"/>
          <w:highlight w:val="yellow"/>
        </w:rPr>
      </w:pPr>
    </w:p>
    <w:p w14:paraId="558660D7" w14:textId="77777777" w:rsidR="00C039FA" w:rsidRPr="00FD277B" w:rsidRDefault="00C039FA" w:rsidP="00A05D72">
      <w:pPr>
        <w:numPr>
          <w:ilvl w:val="0"/>
          <w:numId w:val="43"/>
        </w:numPr>
        <w:jc w:val="center"/>
        <w:rPr>
          <w:rFonts w:ascii="Times New Roman" w:hAnsi="Times New Roman"/>
          <w:b/>
        </w:rPr>
      </w:pPr>
      <w:r w:rsidRPr="00FD277B">
        <w:rPr>
          <w:rFonts w:ascii="Times New Roman" w:hAnsi="Times New Roman"/>
          <w:b/>
        </w:rPr>
        <w:t>NEPĀRVARAMA VARA</w:t>
      </w:r>
    </w:p>
    <w:p w14:paraId="1F3E0B1F"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2A3D7722"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13102926" w14:textId="77777777" w:rsidR="00C039FA" w:rsidRPr="002003D6" w:rsidRDefault="00C039FA" w:rsidP="00A05D72">
      <w:pPr>
        <w:numPr>
          <w:ilvl w:val="1"/>
          <w:numId w:val="43"/>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Pr="002003D6">
        <w:rPr>
          <w:rFonts w:ascii="Times New Roman" w:hAnsi="Times New Roman"/>
          <w:color w:val="000000"/>
        </w:rPr>
        <w:t>UZŅĒMĒJA</w:t>
      </w:r>
      <w:r w:rsidRPr="002003D6">
        <w:rPr>
          <w:rFonts w:ascii="Times New Roman" w:hAnsi="Times New Roman"/>
        </w:rPr>
        <w:t xml:space="preserve"> faktiski izpildīto un PASŪTĪTĀJA pieņemto autoruzraudzību.</w:t>
      </w:r>
      <w:r>
        <w:rPr>
          <w:rFonts w:ascii="Times New Roman" w:hAnsi="Times New Roman"/>
        </w:rPr>
        <w:t xml:space="preserve"> </w:t>
      </w:r>
    </w:p>
    <w:p w14:paraId="6E074974" w14:textId="77777777" w:rsidR="00C039FA" w:rsidRPr="0092102C" w:rsidRDefault="00C039FA" w:rsidP="00C039FA">
      <w:pPr>
        <w:ind w:left="567"/>
        <w:jc w:val="both"/>
        <w:rPr>
          <w:rFonts w:ascii="Times New Roman" w:hAnsi="Times New Roman"/>
          <w:b/>
        </w:rPr>
      </w:pPr>
    </w:p>
    <w:p w14:paraId="2899DF41" w14:textId="77777777" w:rsidR="00C039FA" w:rsidRPr="0092102C" w:rsidRDefault="00C039FA" w:rsidP="00A05D72">
      <w:pPr>
        <w:numPr>
          <w:ilvl w:val="0"/>
          <w:numId w:val="43"/>
        </w:numPr>
        <w:jc w:val="center"/>
        <w:rPr>
          <w:rFonts w:ascii="Times New Roman" w:hAnsi="Times New Roman"/>
          <w:b/>
        </w:rPr>
      </w:pPr>
      <w:r w:rsidRPr="0092102C">
        <w:rPr>
          <w:rFonts w:ascii="Times New Roman" w:hAnsi="Times New Roman"/>
          <w:b/>
        </w:rPr>
        <w:t>CITI NOTEIKUMI</w:t>
      </w:r>
    </w:p>
    <w:p w14:paraId="32167AAF" w14:textId="77777777" w:rsidR="00C039FA" w:rsidRPr="0092102C" w:rsidRDefault="00C039FA" w:rsidP="00A05D72">
      <w:pPr>
        <w:numPr>
          <w:ilvl w:val="1"/>
          <w:numId w:val="44"/>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236D5CA6" w14:textId="77777777" w:rsidR="00C039FA" w:rsidRPr="008C3929" w:rsidRDefault="00C039FA" w:rsidP="00A05D72">
      <w:pPr>
        <w:numPr>
          <w:ilvl w:val="1"/>
          <w:numId w:val="44"/>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35881450" w14:textId="77777777" w:rsidR="00C039FA" w:rsidRPr="00B83D2D" w:rsidRDefault="00C039FA" w:rsidP="00A05D72">
      <w:pPr>
        <w:numPr>
          <w:ilvl w:val="2"/>
          <w:numId w:val="44"/>
        </w:numPr>
        <w:tabs>
          <w:tab w:val="clear" w:pos="720"/>
        </w:tabs>
        <w:ind w:left="1134" w:hanging="567"/>
        <w:jc w:val="both"/>
        <w:rPr>
          <w:rFonts w:ascii="Times New Roman" w:hAnsi="Times New Roman"/>
        </w:rPr>
      </w:pPr>
      <w:r>
        <w:rPr>
          <w:rFonts w:ascii="Times New Roman" w:hAnsi="Times New Roman"/>
        </w:rPr>
        <w:t>Pasūtītāju</w:t>
      </w:r>
      <w:r w:rsidRPr="00B83D2D">
        <w:rPr>
          <w:rFonts w:ascii="Times New Roman" w:hAnsi="Times New Roman"/>
        </w:rPr>
        <w:t xml:space="preserve"> pārstāv: ____________________</w:t>
      </w:r>
      <w:r>
        <w:rPr>
          <w:rFonts w:ascii="Times New Roman" w:hAnsi="Times New Roman"/>
        </w:rPr>
        <w:t>.</w:t>
      </w:r>
    </w:p>
    <w:p w14:paraId="408009E5" w14:textId="77777777" w:rsidR="00C039FA" w:rsidRPr="00B83D2D" w:rsidRDefault="00C039FA" w:rsidP="00A05D72">
      <w:pPr>
        <w:numPr>
          <w:ilvl w:val="2"/>
          <w:numId w:val="44"/>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0B085EF3"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5B2F5210" w14:textId="77777777" w:rsidR="00C039FA" w:rsidRPr="0092102C" w:rsidRDefault="00C039FA" w:rsidP="00A05D72">
      <w:pPr>
        <w:widowControl w:val="0"/>
        <w:numPr>
          <w:ilvl w:val="1"/>
          <w:numId w:val="44"/>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lastRenderedPageBreak/>
        <w:t>Līguma grozījumi ir spēkā tikai tad, ja tie ir noformēti rakstveidā un tos ir parakstījuši abi Līdzēji.</w:t>
      </w:r>
    </w:p>
    <w:p w14:paraId="416C1C16" w14:textId="368EA2C4" w:rsidR="00C039FA" w:rsidRPr="002003D6" w:rsidRDefault="00C039FA" w:rsidP="00A05D72">
      <w:pPr>
        <w:widowControl w:val="0"/>
        <w:numPr>
          <w:ilvl w:val="1"/>
          <w:numId w:val="44"/>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 xml:space="preserve">Līgums </w:t>
      </w:r>
      <w:r w:rsidR="00FD3C29">
        <w:rPr>
          <w:rFonts w:ascii="Times New Roman" w:hAnsi="Times New Roman"/>
          <w:color w:val="000000"/>
        </w:rPr>
        <w:t>sagatavots</w:t>
      </w:r>
      <w:r w:rsidRPr="002003D6">
        <w:rPr>
          <w:rFonts w:ascii="Times New Roman" w:hAnsi="Times New Roman"/>
          <w:color w:val="000000"/>
        </w:rPr>
        <w:t xml:space="preserve"> un parakstīts </w:t>
      </w:r>
      <w:r w:rsidR="00FD3C29">
        <w:rPr>
          <w:rFonts w:ascii="Times New Roman" w:hAnsi="Times New Roman"/>
          <w:color w:val="000000"/>
        </w:rPr>
        <w:t>_______</w:t>
      </w:r>
      <w:r w:rsidRPr="002003D6">
        <w:rPr>
          <w:rFonts w:ascii="Times New Roman" w:hAnsi="Times New Roman"/>
          <w:color w:val="000000"/>
        </w:rPr>
        <w:t xml:space="preserve">. </w:t>
      </w:r>
    </w:p>
    <w:p w14:paraId="6B7E3D86" w14:textId="77777777" w:rsidR="00C039FA"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50B2D19" w14:textId="77777777" w:rsidR="00C039FA" w:rsidRPr="0087382B" w:rsidRDefault="00C039FA" w:rsidP="00C039FA">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78CDF5D0" w14:textId="77777777" w:rsidR="00C039FA" w:rsidRPr="002003D6" w:rsidRDefault="00C039FA" w:rsidP="00A05D72">
      <w:pPr>
        <w:numPr>
          <w:ilvl w:val="0"/>
          <w:numId w:val="44"/>
        </w:numPr>
        <w:jc w:val="center"/>
        <w:rPr>
          <w:rFonts w:ascii="Times New Roman" w:hAnsi="Times New Roman"/>
          <w:b/>
        </w:rPr>
      </w:pPr>
      <w:r w:rsidRPr="002003D6">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C039FA" w:rsidRPr="002003D6" w14:paraId="3F4A8EF9" w14:textId="77777777" w:rsidTr="00255885">
        <w:trPr>
          <w:jc w:val="center"/>
        </w:trPr>
        <w:tc>
          <w:tcPr>
            <w:tcW w:w="4536" w:type="dxa"/>
          </w:tcPr>
          <w:p w14:paraId="105C35AF" w14:textId="77777777" w:rsidR="00C039FA" w:rsidRPr="00D753BB" w:rsidRDefault="00C039FA" w:rsidP="00255885">
            <w:pPr>
              <w:tabs>
                <w:tab w:val="left" w:pos="8975"/>
              </w:tabs>
              <w:ind w:right="412"/>
              <w:jc w:val="both"/>
              <w:rPr>
                <w:rFonts w:ascii="Times New Roman" w:hAnsi="Times New Roman"/>
                <w:b/>
                <w:color w:val="000000"/>
              </w:rPr>
            </w:pPr>
            <w:r w:rsidRPr="00D753BB">
              <w:rPr>
                <w:rFonts w:ascii="Times New Roman" w:hAnsi="Times New Roman"/>
                <w:b/>
                <w:color w:val="000000"/>
              </w:rPr>
              <w:t>PASŪTĪTĀJS:</w:t>
            </w:r>
          </w:p>
          <w:p w14:paraId="3C843DA3" w14:textId="77777777" w:rsidR="00C039FA" w:rsidRPr="002003D6" w:rsidRDefault="00C039FA" w:rsidP="00255885">
            <w:pPr>
              <w:tabs>
                <w:tab w:val="left" w:pos="8975"/>
              </w:tabs>
              <w:ind w:right="412"/>
              <w:jc w:val="both"/>
              <w:rPr>
                <w:rFonts w:ascii="Times New Roman" w:hAnsi="Times New Roman"/>
                <w:color w:val="000000"/>
              </w:rPr>
            </w:pPr>
          </w:p>
          <w:p w14:paraId="383D5F7F" w14:textId="77777777" w:rsidR="00C039FA" w:rsidRPr="002003D6" w:rsidRDefault="00C039FA" w:rsidP="00255885">
            <w:pPr>
              <w:tabs>
                <w:tab w:val="left" w:pos="8975"/>
              </w:tabs>
              <w:ind w:right="412"/>
              <w:jc w:val="both"/>
              <w:rPr>
                <w:rFonts w:ascii="Times New Roman" w:hAnsi="Times New Roman"/>
                <w:color w:val="000000"/>
              </w:rPr>
            </w:pPr>
          </w:p>
          <w:p w14:paraId="25855757" w14:textId="77777777" w:rsidR="00C039FA" w:rsidRPr="002003D6" w:rsidRDefault="00C039FA" w:rsidP="00255885">
            <w:pPr>
              <w:tabs>
                <w:tab w:val="left" w:pos="8975"/>
              </w:tabs>
              <w:ind w:right="412"/>
              <w:jc w:val="both"/>
              <w:rPr>
                <w:rFonts w:ascii="Times New Roman" w:hAnsi="Times New Roman"/>
                <w:color w:val="000000"/>
              </w:rPr>
            </w:pPr>
          </w:p>
          <w:p w14:paraId="07747409" w14:textId="77777777" w:rsidR="00C039FA" w:rsidRPr="002003D6" w:rsidRDefault="00C039FA" w:rsidP="00255885">
            <w:pPr>
              <w:tabs>
                <w:tab w:val="left" w:pos="8975"/>
              </w:tabs>
              <w:ind w:right="412"/>
              <w:jc w:val="both"/>
              <w:rPr>
                <w:rFonts w:ascii="Times New Roman" w:hAnsi="Times New Roman"/>
                <w:color w:val="000000"/>
              </w:rPr>
            </w:pPr>
            <w:r w:rsidRPr="002003D6">
              <w:rPr>
                <w:rFonts w:ascii="Times New Roman" w:hAnsi="Times New Roman"/>
                <w:color w:val="000000"/>
              </w:rPr>
              <w:t>___________________________________</w:t>
            </w:r>
          </w:p>
          <w:p w14:paraId="19941F11" w14:textId="77777777" w:rsidR="00C039FA" w:rsidRPr="002003D6" w:rsidRDefault="00C039FA" w:rsidP="00255885">
            <w:pPr>
              <w:tabs>
                <w:tab w:val="left" w:pos="8975"/>
              </w:tabs>
              <w:ind w:right="412"/>
              <w:jc w:val="both"/>
              <w:rPr>
                <w:rFonts w:ascii="Times New Roman" w:hAnsi="Times New Roman"/>
                <w:color w:val="000000"/>
              </w:rPr>
            </w:pPr>
            <w:r w:rsidRPr="002003D6">
              <w:rPr>
                <w:rFonts w:ascii="Times New Roman" w:hAnsi="Times New Roman"/>
                <w:color w:val="000000"/>
              </w:rPr>
              <w:t>/__________________/</w:t>
            </w:r>
          </w:p>
          <w:p w14:paraId="62787F94" w14:textId="77777777" w:rsidR="00C039FA" w:rsidRPr="002003D6" w:rsidRDefault="00C039FA" w:rsidP="00255885">
            <w:pPr>
              <w:tabs>
                <w:tab w:val="left" w:pos="8975"/>
              </w:tabs>
              <w:ind w:right="412"/>
              <w:jc w:val="both"/>
              <w:rPr>
                <w:rFonts w:ascii="Times New Roman" w:hAnsi="Times New Roman"/>
                <w:color w:val="000000"/>
              </w:rPr>
            </w:pPr>
          </w:p>
        </w:tc>
        <w:tc>
          <w:tcPr>
            <w:tcW w:w="4340" w:type="dxa"/>
          </w:tcPr>
          <w:p w14:paraId="43C337A4" w14:textId="77777777" w:rsidR="00C039FA" w:rsidRPr="00F5081B" w:rsidRDefault="00C039FA" w:rsidP="00255885">
            <w:pPr>
              <w:tabs>
                <w:tab w:val="left" w:pos="8975"/>
              </w:tabs>
              <w:ind w:right="412"/>
              <w:jc w:val="both"/>
              <w:rPr>
                <w:rFonts w:ascii="Times New Roman" w:hAnsi="Times New Roman"/>
                <w:b/>
                <w:bCs/>
                <w:color w:val="000000"/>
              </w:rPr>
            </w:pPr>
            <w:r w:rsidRPr="00F5081B">
              <w:rPr>
                <w:rFonts w:ascii="Times New Roman" w:hAnsi="Times New Roman"/>
                <w:b/>
                <w:bCs/>
                <w:color w:val="000000"/>
              </w:rPr>
              <w:t>IZPILDĪTĀJS:</w:t>
            </w:r>
          </w:p>
          <w:p w14:paraId="333A777B" w14:textId="77777777" w:rsidR="00C039FA" w:rsidRPr="00F5081B" w:rsidRDefault="00C039FA" w:rsidP="00255885">
            <w:pPr>
              <w:tabs>
                <w:tab w:val="left" w:pos="8975"/>
              </w:tabs>
              <w:ind w:right="412"/>
              <w:jc w:val="both"/>
              <w:rPr>
                <w:rFonts w:ascii="Times New Roman" w:hAnsi="Times New Roman"/>
                <w:b/>
                <w:bCs/>
                <w:color w:val="000000"/>
              </w:rPr>
            </w:pPr>
            <w:r w:rsidRPr="00F5081B">
              <w:rPr>
                <w:rFonts w:ascii="Times New Roman" w:hAnsi="Times New Roman"/>
                <w:b/>
                <w:bCs/>
                <w:color w:val="000000"/>
              </w:rPr>
              <w:t xml:space="preserve">  </w:t>
            </w:r>
          </w:p>
          <w:p w14:paraId="6506688C" w14:textId="77777777" w:rsidR="00C039FA" w:rsidRPr="00F5081B" w:rsidRDefault="00C039FA" w:rsidP="00255885">
            <w:pPr>
              <w:tabs>
                <w:tab w:val="left" w:pos="8975"/>
              </w:tabs>
              <w:ind w:right="412"/>
              <w:jc w:val="both"/>
              <w:rPr>
                <w:rFonts w:ascii="Times New Roman" w:hAnsi="Times New Roman"/>
                <w:b/>
                <w:bCs/>
                <w:color w:val="000000"/>
              </w:rPr>
            </w:pPr>
          </w:p>
          <w:p w14:paraId="41E5ABE9" w14:textId="77777777" w:rsidR="00C039FA" w:rsidRPr="00F5081B" w:rsidRDefault="00C039FA" w:rsidP="00255885">
            <w:pPr>
              <w:tabs>
                <w:tab w:val="left" w:pos="8975"/>
              </w:tabs>
              <w:ind w:right="412"/>
              <w:jc w:val="both"/>
              <w:rPr>
                <w:rFonts w:ascii="Times New Roman" w:hAnsi="Times New Roman"/>
                <w:b/>
                <w:bCs/>
                <w:color w:val="000000"/>
              </w:rPr>
            </w:pPr>
          </w:p>
          <w:p w14:paraId="2300D673" w14:textId="77777777" w:rsidR="00C039FA" w:rsidRPr="00F5081B" w:rsidRDefault="00C039FA" w:rsidP="00255885">
            <w:pPr>
              <w:tabs>
                <w:tab w:val="left" w:pos="8975"/>
              </w:tabs>
              <w:ind w:right="412"/>
              <w:jc w:val="both"/>
              <w:rPr>
                <w:rFonts w:ascii="Times New Roman" w:hAnsi="Times New Roman"/>
                <w:b/>
                <w:bCs/>
                <w:color w:val="000000"/>
              </w:rPr>
            </w:pPr>
          </w:p>
          <w:p w14:paraId="722FB438" w14:textId="77777777" w:rsidR="00C039FA" w:rsidRPr="00F5081B" w:rsidRDefault="00C039FA" w:rsidP="00255885">
            <w:pPr>
              <w:tabs>
                <w:tab w:val="left" w:pos="8975"/>
              </w:tabs>
              <w:ind w:right="412"/>
              <w:jc w:val="both"/>
              <w:rPr>
                <w:rFonts w:ascii="Times New Roman" w:hAnsi="Times New Roman"/>
                <w:b/>
                <w:bCs/>
                <w:color w:val="000000"/>
              </w:rPr>
            </w:pPr>
          </w:p>
          <w:p w14:paraId="2B21BC42" w14:textId="4C653767" w:rsidR="00C039FA" w:rsidRPr="00906B45" w:rsidRDefault="00C039FA" w:rsidP="00255885">
            <w:pPr>
              <w:tabs>
                <w:tab w:val="left" w:pos="8975"/>
              </w:tabs>
              <w:ind w:right="412"/>
              <w:jc w:val="both"/>
              <w:rPr>
                <w:rFonts w:ascii="Times New Roman" w:hAnsi="Times New Roman"/>
                <w:color w:val="000000"/>
              </w:rPr>
            </w:pPr>
            <w:r w:rsidRPr="00906B45">
              <w:rPr>
                <w:rFonts w:ascii="Times New Roman" w:hAnsi="Times New Roman"/>
                <w:color w:val="000000"/>
              </w:rPr>
              <w:t>_____________________________</w:t>
            </w:r>
          </w:p>
          <w:p w14:paraId="484009D1" w14:textId="77777777" w:rsidR="00C039FA" w:rsidRPr="00906B45" w:rsidRDefault="00C039FA" w:rsidP="00255885">
            <w:pPr>
              <w:tabs>
                <w:tab w:val="left" w:pos="8975"/>
              </w:tabs>
              <w:ind w:right="412"/>
              <w:jc w:val="both"/>
              <w:rPr>
                <w:rFonts w:ascii="Times New Roman" w:hAnsi="Times New Roman"/>
                <w:color w:val="000000"/>
              </w:rPr>
            </w:pPr>
            <w:r w:rsidRPr="00906B45">
              <w:rPr>
                <w:rFonts w:ascii="Times New Roman" w:hAnsi="Times New Roman"/>
                <w:color w:val="000000"/>
              </w:rPr>
              <w:t>/__________________/</w:t>
            </w:r>
          </w:p>
          <w:p w14:paraId="5BC56899" w14:textId="77777777" w:rsidR="00C039FA" w:rsidRPr="00F5081B" w:rsidRDefault="00C039FA" w:rsidP="00255885">
            <w:pPr>
              <w:tabs>
                <w:tab w:val="left" w:pos="8975"/>
              </w:tabs>
              <w:ind w:right="412"/>
              <w:jc w:val="both"/>
              <w:rPr>
                <w:rFonts w:ascii="Times New Roman" w:hAnsi="Times New Roman"/>
                <w:b/>
                <w:bCs/>
                <w:color w:val="000000"/>
              </w:rPr>
            </w:pPr>
          </w:p>
        </w:tc>
      </w:tr>
    </w:tbl>
    <w:p w14:paraId="2A5BB4AF" w14:textId="77777777" w:rsidR="00C039FA" w:rsidRDefault="00C039FA" w:rsidP="00C039FA">
      <w:pPr>
        <w:ind w:firstLine="720"/>
        <w:contextualSpacing/>
        <w:jc w:val="both"/>
        <w:rPr>
          <w:rFonts w:ascii="Times New Roman" w:hAnsi="Times New Roman"/>
          <w:szCs w:val="24"/>
        </w:rPr>
      </w:pPr>
    </w:p>
    <w:p w14:paraId="1B2F6954" w14:textId="77777777" w:rsidR="00C039FA" w:rsidRDefault="00C039FA" w:rsidP="00C039FA">
      <w:pPr>
        <w:ind w:firstLine="720"/>
        <w:contextualSpacing/>
        <w:jc w:val="both"/>
        <w:rPr>
          <w:rFonts w:ascii="Times New Roman" w:hAnsi="Times New Roman"/>
          <w:szCs w:val="24"/>
        </w:rPr>
      </w:pPr>
    </w:p>
    <w:p w14:paraId="04E8877F" w14:textId="77777777" w:rsidR="00C039FA" w:rsidRDefault="00C039FA" w:rsidP="00C039FA">
      <w:pPr>
        <w:ind w:firstLine="720"/>
        <w:contextualSpacing/>
        <w:jc w:val="both"/>
        <w:rPr>
          <w:rFonts w:ascii="Times New Roman" w:hAnsi="Times New Roman"/>
          <w:szCs w:val="24"/>
        </w:rPr>
      </w:pPr>
    </w:p>
    <w:p w14:paraId="67A2CDA7" w14:textId="77777777" w:rsidR="00C039FA" w:rsidRDefault="00C039FA" w:rsidP="00C039FA">
      <w:pPr>
        <w:ind w:firstLine="720"/>
        <w:contextualSpacing/>
        <w:jc w:val="both"/>
        <w:rPr>
          <w:rFonts w:ascii="Times New Roman" w:hAnsi="Times New Roman"/>
          <w:szCs w:val="24"/>
        </w:rPr>
      </w:pPr>
    </w:p>
    <w:p w14:paraId="6BB87A8C" w14:textId="77777777" w:rsidR="00C039FA" w:rsidRDefault="00C039FA" w:rsidP="00C039FA">
      <w:pPr>
        <w:ind w:firstLine="720"/>
        <w:contextualSpacing/>
        <w:jc w:val="both"/>
        <w:rPr>
          <w:rFonts w:ascii="Times New Roman" w:hAnsi="Times New Roman"/>
          <w:szCs w:val="24"/>
        </w:rPr>
      </w:pPr>
    </w:p>
    <w:p w14:paraId="1F4248DE" w14:textId="77777777" w:rsidR="00C039FA" w:rsidRDefault="00C039FA" w:rsidP="00C039FA">
      <w:pPr>
        <w:ind w:firstLine="720"/>
        <w:contextualSpacing/>
        <w:jc w:val="both"/>
        <w:rPr>
          <w:rFonts w:ascii="Times New Roman" w:hAnsi="Times New Roman"/>
          <w:szCs w:val="24"/>
        </w:rPr>
      </w:pPr>
    </w:p>
    <w:p w14:paraId="4CF237CD" w14:textId="77777777" w:rsidR="00C039FA" w:rsidRDefault="00C039FA" w:rsidP="00C039FA">
      <w:pPr>
        <w:ind w:firstLine="720"/>
        <w:contextualSpacing/>
        <w:jc w:val="both"/>
        <w:rPr>
          <w:rFonts w:ascii="Times New Roman" w:hAnsi="Times New Roman"/>
          <w:szCs w:val="24"/>
        </w:rPr>
      </w:pPr>
    </w:p>
    <w:p w14:paraId="0353946F" w14:textId="77777777" w:rsidR="00C039FA" w:rsidRDefault="00C039FA" w:rsidP="00C039FA">
      <w:pPr>
        <w:ind w:firstLine="720"/>
        <w:contextualSpacing/>
        <w:jc w:val="both"/>
        <w:rPr>
          <w:rFonts w:ascii="Times New Roman" w:hAnsi="Times New Roman"/>
          <w:szCs w:val="24"/>
        </w:rPr>
      </w:pPr>
    </w:p>
    <w:p w14:paraId="38721B73" w14:textId="77777777" w:rsidR="00C039FA" w:rsidRDefault="00C039FA" w:rsidP="00C039FA">
      <w:pPr>
        <w:ind w:firstLine="720"/>
        <w:contextualSpacing/>
        <w:jc w:val="both"/>
        <w:rPr>
          <w:rFonts w:ascii="Times New Roman" w:hAnsi="Times New Roman"/>
          <w:szCs w:val="24"/>
        </w:rPr>
      </w:pPr>
    </w:p>
    <w:p w14:paraId="0C93DC4E" w14:textId="77777777" w:rsidR="00C039FA" w:rsidRDefault="00C039FA" w:rsidP="00C039FA">
      <w:pPr>
        <w:ind w:firstLine="720"/>
        <w:contextualSpacing/>
        <w:jc w:val="both"/>
        <w:rPr>
          <w:rFonts w:ascii="Times New Roman" w:hAnsi="Times New Roman"/>
          <w:szCs w:val="24"/>
        </w:rPr>
      </w:pPr>
    </w:p>
    <w:p w14:paraId="1F77586E" w14:textId="77777777" w:rsidR="00C039FA" w:rsidRDefault="00C039FA" w:rsidP="00C039FA">
      <w:pPr>
        <w:ind w:firstLine="720"/>
        <w:contextualSpacing/>
        <w:jc w:val="both"/>
        <w:rPr>
          <w:rFonts w:ascii="Times New Roman" w:hAnsi="Times New Roman"/>
          <w:szCs w:val="24"/>
        </w:rPr>
      </w:pPr>
    </w:p>
    <w:p w14:paraId="4088415D" w14:textId="77777777" w:rsidR="00C039FA" w:rsidRDefault="00C039FA" w:rsidP="00C039FA">
      <w:pPr>
        <w:ind w:firstLine="720"/>
        <w:contextualSpacing/>
        <w:jc w:val="both"/>
        <w:rPr>
          <w:rFonts w:ascii="Times New Roman" w:hAnsi="Times New Roman"/>
          <w:szCs w:val="24"/>
        </w:rPr>
      </w:pPr>
    </w:p>
    <w:p w14:paraId="4207FA23" w14:textId="4713D62C" w:rsidR="0036700F" w:rsidRDefault="0036700F" w:rsidP="00C039FA">
      <w:pPr>
        <w:jc w:val="center"/>
        <w:rPr>
          <w:rFonts w:ascii="Times New Roman" w:hAnsi="Times New Roman"/>
          <w:szCs w:val="24"/>
        </w:rPr>
      </w:pPr>
    </w:p>
    <w:sectPr w:rsidR="0036700F" w:rsidSect="00F459EB">
      <w:footerReference w:type="even" r:id="rId19"/>
      <w:footnotePr>
        <w:numRestart w:val="eachPage"/>
      </w:footnotePr>
      <w:type w:val="continuous"/>
      <w:pgSz w:w="11906" w:h="16838"/>
      <w:pgMar w:top="719" w:right="1133"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3440" w14:textId="77777777" w:rsidR="0005382C" w:rsidRDefault="0005382C">
      <w:r>
        <w:separator/>
      </w:r>
    </w:p>
  </w:endnote>
  <w:endnote w:type="continuationSeparator" w:id="0">
    <w:p w14:paraId="32D1653B" w14:textId="77777777" w:rsidR="0005382C" w:rsidRDefault="0005382C">
      <w:r>
        <w:continuationSeparator/>
      </w:r>
    </w:p>
  </w:endnote>
  <w:endnote w:type="continuationNotice" w:id="1">
    <w:p w14:paraId="01B3DA91" w14:textId="77777777" w:rsidR="0005382C" w:rsidRDefault="000538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60FC7B9C" w:rsidR="003C431F" w:rsidRDefault="003C431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11BE">
      <w:rPr>
        <w:rStyle w:val="PageNumber"/>
        <w:noProof/>
      </w:rPr>
      <w:t>13</w:t>
    </w:r>
    <w:r>
      <w:rPr>
        <w:rStyle w:val="PageNumber"/>
      </w:rPr>
      <w:fldChar w:fldCharType="end"/>
    </w:r>
  </w:p>
  <w:p w14:paraId="6C257FB5" w14:textId="77777777" w:rsidR="003C431F" w:rsidRDefault="003C43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E759D" w14:textId="77777777" w:rsidR="0005382C" w:rsidRDefault="0005382C">
      <w:r>
        <w:separator/>
      </w:r>
    </w:p>
  </w:footnote>
  <w:footnote w:type="continuationSeparator" w:id="0">
    <w:p w14:paraId="6564E707" w14:textId="77777777" w:rsidR="0005382C" w:rsidRDefault="0005382C">
      <w:r>
        <w:continuationSeparator/>
      </w:r>
    </w:p>
  </w:footnote>
  <w:footnote w:type="continuationNotice" w:id="1">
    <w:p w14:paraId="7799BA06" w14:textId="77777777" w:rsidR="0005382C" w:rsidRDefault="0005382C"/>
  </w:footnote>
  <w:footnote w:id="2">
    <w:p w14:paraId="2FC31265" w14:textId="77777777" w:rsidR="003C431F" w:rsidRDefault="003C431F"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0DE1E42F" w14:textId="77777777" w:rsidR="003C431F" w:rsidRPr="00BC0ADE" w:rsidRDefault="003C431F" w:rsidP="00051F88">
      <w:pPr>
        <w:pStyle w:val="FootnoteText"/>
        <w:jc w:val="both"/>
        <w:rPr>
          <w:rFonts w:ascii="Times New Roman" w:hAnsi="Times New Roman"/>
        </w:rPr>
      </w:pPr>
    </w:p>
  </w:footnote>
  <w:footnote w:id="3">
    <w:p w14:paraId="12BE201F" w14:textId="77777777" w:rsidR="00C62244" w:rsidRDefault="00C62244" w:rsidP="00C62244">
      <w:pPr>
        <w:pStyle w:val="FootnoteText"/>
      </w:pPr>
      <w:r>
        <w:rPr>
          <w:rStyle w:val="FootnoteReference"/>
        </w:rPr>
        <w:footnoteRef/>
      </w:r>
      <w:r>
        <w:t xml:space="preserve"> </w:t>
      </w:r>
      <w:r w:rsidRPr="002E65D7">
        <w:rPr>
          <w:rFonts w:ascii="Times New Roman" w:hAnsi="Times New Roman"/>
        </w:rPr>
        <w:t xml:space="preserve">Atbilstoši Ministru kabineta </w:t>
      </w:r>
      <w:r w:rsidRPr="00AD6048">
        <w:rPr>
          <w:rFonts w:ascii="Times New Roman" w:hAnsi="Times New Roman"/>
        </w:rPr>
        <w:t>19.08.2014.</w:t>
      </w:r>
      <w:r>
        <w:rPr>
          <w:rFonts w:ascii="Times New Roman" w:hAnsi="Times New Roman"/>
        </w:rPr>
        <w:t xml:space="preserve"> </w:t>
      </w:r>
      <w:r w:rsidRPr="002E65D7">
        <w:rPr>
          <w:rFonts w:ascii="Times New Roman" w:hAnsi="Times New Roman"/>
        </w:rPr>
        <w:t>noteikumiem Nr.500 “Vispārīgie būvnoteikumi”.</w:t>
      </w:r>
    </w:p>
  </w:footnote>
  <w:footnote w:id="4">
    <w:p w14:paraId="22E2F25F" w14:textId="77777777" w:rsidR="00C62244" w:rsidRDefault="00C62244" w:rsidP="00C62244">
      <w:pPr>
        <w:pStyle w:val="FootnoteText"/>
      </w:pPr>
      <w:r>
        <w:rPr>
          <w:rStyle w:val="FootnoteReference"/>
        </w:rPr>
        <w:footnoteRef/>
      </w:r>
      <w:r>
        <w:t xml:space="preserve"> </w:t>
      </w:r>
      <w:r w:rsidRPr="002E65D7">
        <w:rPr>
          <w:rFonts w:ascii="Times New Roman" w:hAnsi="Times New Roman"/>
        </w:rPr>
        <w:t>Atbilstoši Ministru kabineta 1</w:t>
      </w:r>
      <w:r>
        <w:rPr>
          <w:rFonts w:ascii="Times New Roman" w:hAnsi="Times New Roman"/>
        </w:rPr>
        <w:t>2</w:t>
      </w:r>
      <w:r w:rsidRPr="002E65D7">
        <w:rPr>
          <w:rFonts w:ascii="Times New Roman" w:hAnsi="Times New Roman"/>
        </w:rPr>
        <w:t>.06.2018. noteikumiem Nr.326 “Būvju klasifikācijas noteikumi”.</w:t>
      </w:r>
    </w:p>
  </w:footnote>
  <w:footnote w:id="5">
    <w:p w14:paraId="707588CF" w14:textId="77777777" w:rsidR="003674CC" w:rsidRDefault="003674CC" w:rsidP="003674CC">
      <w:pPr>
        <w:pStyle w:val="FootnoteText"/>
      </w:pPr>
      <w:r>
        <w:rPr>
          <w:rStyle w:val="FootnoteReference"/>
        </w:rPr>
        <w:footnoteRef/>
      </w:r>
      <w:r>
        <w:t xml:space="preserve"> </w:t>
      </w:r>
      <w:r w:rsidRPr="002E65D7">
        <w:rPr>
          <w:rFonts w:ascii="Times New Roman" w:hAnsi="Times New Roman"/>
        </w:rPr>
        <w:t xml:space="preserve">Atbilstoši Ministru kabineta </w:t>
      </w:r>
      <w:r w:rsidRPr="00AD6048">
        <w:rPr>
          <w:rFonts w:ascii="Times New Roman" w:hAnsi="Times New Roman"/>
        </w:rPr>
        <w:t>19.08.2014.</w:t>
      </w:r>
      <w:r>
        <w:rPr>
          <w:rFonts w:ascii="Times New Roman" w:hAnsi="Times New Roman"/>
        </w:rPr>
        <w:t xml:space="preserve"> </w:t>
      </w:r>
      <w:r w:rsidRPr="002E65D7">
        <w:rPr>
          <w:rFonts w:ascii="Times New Roman" w:hAnsi="Times New Roman"/>
        </w:rPr>
        <w:t>noteikumiem Nr.500 “Vispārīgie būvnoteikumi”.</w:t>
      </w:r>
    </w:p>
  </w:footnote>
  <w:footnote w:id="6">
    <w:p w14:paraId="680E4E14" w14:textId="77777777" w:rsidR="003674CC" w:rsidRDefault="003674CC" w:rsidP="003674CC">
      <w:pPr>
        <w:pStyle w:val="FootnoteText"/>
      </w:pPr>
      <w:r>
        <w:rPr>
          <w:rStyle w:val="FootnoteReference"/>
        </w:rPr>
        <w:footnoteRef/>
      </w:r>
      <w:r>
        <w:t xml:space="preserve"> </w:t>
      </w:r>
      <w:r w:rsidRPr="002E65D7">
        <w:rPr>
          <w:rFonts w:ascii="Times New Roman" w:hAnsi="Times New Roman"/>
        </w:rPr>
        <w:t>Atbilstoši Ministru kabineta 1</w:t>
      </w:r>
      <w:r>
        <w:rPr>
          <w:rFonts w:ascii="Times New Roman" w:hAnsi="Times New Roman"/>
        </w:rPr>
        <w:t>2</w:t>
      </w:r>
      <w:r w:rsidRPr="002E65D7">
        <w:rPr>
          <w:rFonts w:ascii="Times New Roman" w:hAnsi="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4F2CFF"/>
    <w:multiLevelType w:val="multilevel"/>
    <w:tmpl w:val="0C380CD6"/>
    <w:lvl w:ilvl="0">
      <w:start w:val="1"/>
      <w:numFmt w:val="decimal"/>
      <w:lvlText w:val="%1."/>
      <w:lvlJc w:val="left"/>
      <w:pPr>
        <w:ind w:left="1080" w:hanging="360"/>
      </w:pPr>
      <w:rPr>
        <w:rFonts w:hint="default"/>
      </w:rPr>
    </w:lvl>
    <w:lvl w:ilvl="1">
      <w:start w:val="3"/>
      <w:numFmt w:val="decimal"/>
      <w:isLgl/>
      <w:lvlText w:val="%1.%2."/>
      <w:lvlJc w:val="left"/>
      <w:pPr>
        <w:ind w:left="1467"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9" w15:restartNumberingAfterBreak="0">
    <w:nsid w:val="0405703C"/>
    <w:multiLevelType w:val="multilevel"/>
    <w:tmpl w:val="1CC866C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4316B66"/>
    <w:multiLevelType w:val="hybridMultilevel"/>
    <w:tmpl w:val="07D490B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5647831"/>
    <w:multiLevelType w:val="hybridMultilevel"/>
    <w:tmpl w:val="9DCE62AE"/>
    <w:lvl w:ilvl="0" w:tplc="CE148B24">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2" w15:restartNumberingAfterBreak="0">
    <w:nsid w:val="0AFB67B1"/>
    <w:multiLevelType w:val="hybridMultilevel"/>
    <w:tmpl w:val="E654A954"/>
    <w:lvl w:ilvl="0" w:tplc="FFFFFFFF">
      <w:start w:val="1"/>
      <w:numFmt w:val="decimal"/>
      <w:lvlText w:val="%1)"/>
      <w:lvlJc w:val="left"/>
      <w:pPr>
        <w:ind w:left="720" w:hanging="360"/>
      </w:pPr>
      <w:rPr>
        <w:rFonts w:ascii="Times New Roman" w:hAnsi="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A56BAC"/>
    <w:multiLevelType w:val="multilevel"/>
    <w:tmpl w:val="FC34E88C"/>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bCs w:val="0"/>
      </w:rPr>
    </w:lvl>
    <w:lvl w:ilvl="2">
      <w:start w:val="1"/>
      <w:numFmt w:val="decimal"/>
      <w:lvlText w:val="%1.%2.%3."/>
      <w:lvlJc w:val="left"/>
      <w:pPr>
        <w:ind w:left="1080" w:hanging="720"/>
      </w:pPr>
      <w:rPr>
        <w:rFonts w:hint="default"/>
        <w:b w:val="0"/>
        <w:i w:val="0"/>
        <w:strike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367124F"/>
    <w:multiLevelType w:val="hybridMultilevel"/>
    <w:tmpl w:val="211EFD7A"/>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38D33D3"/>
    <w:multiLevelType w:val="hybridMultilevel"/>
    <w:tmpl w:val="DF6CD802"/>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22"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5CA6E47"/>
    <w:multiLevelType w:val="singleLevel"/>
    <w:tmpl w:val="AC0E0D26"/>
    <w:lvl w:ilvl="0">
      <w:numFmt w:val="none"/>
      <w:lvlText w:val=""/>
      <w:lvlJc w:val="left"/>
      <w:pPr>
        <w:tabs>
          <w:tab w:val="num" w:pos="360"/>
        </w:tabs>
      </w:pPr>
    </w:lvl>
  </w:abstractNum>
  <w:abstractNum w:abstractNumId="26"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AA078BE"/>
    <w:multiLevelType w:val="multilevel"/>
    <w:tmpl w:val="899EE3E8"/>
    <w:lvl w:ilvl="0">
      <w:start w:val="14"/>
      <w:numFmt w:val="decimal"/>
      <w:lvlText w:val="%1."/>
      <w:lvlJc w:val="left"/>
      <w:pPr>
        <w:ind w:left="480" w:hanging="480"/>
      </w:pPr>
      <w:rPr>
        <w:rFonts w:hint="default"/>
        <w:i w:val="0"/>
        <w:iCs/>
      </w:rPr>
    </w:lvl>
    <w:lvl w:ilvl="1">
      <w:start w:val="1"/>
      <w:numFmt w:val="decimal"/>
      <w:lvlText w:val="%1.%2."/>
      <w:lvlJc w:val="left"/>
      <w:pPr>
        <w:ind w:left="1224" w:hanging="48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28"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C92293D"/>
    <w:multiLevelType w:val="multilevel"/>
    <w:tmpl w:val="CCF42C52"/>
    <w:lvl w:ilvl="0">
      <w:start w:val="16"/>
      <w:numFmt w:val="decimal"/>
      <w:lvlText w:val="%1."/>
      <w:lvlJc w:val="left"/>
      <w:pPr>
        <w:ind w:left="480" w:hanging="480"/>
      </w:pPr>
      <w:rPr>
        <w:rFonts w:hint="default"/>
        <w:b w:val="0"/>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2"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3" w15:restartNumberingAfterBreak="0">
    <w:nsid w:val="31024FC2"/>
    <w:multiLevelType w:val="multilevel"/>
    <w:tmpl w:val="10D8773C"/>
    <w:lvl w:ilvl="0">
      <w:start w:val="4"/>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32A64EC2"/>
    <w:multiLevelType w:val="hybridMultilevel"/>
    <w:tmpl w:val="8772AB56"/>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2C31F88"/>
    <w:multiLevelType w:val="multilevel"/>
    <w:tmpl w:val="C6868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39059B8"/>
    <w:multiLevelType w:val="hybridMultilevel"/>
    <w:tmpl w:val="7AFEF62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9040703"/>
    <w:multiLevelType w:val="hybridMultilevel"/>
    <w:tmpl w:val="455A24D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9CA36DC"/>
    <w:multiLevelType w:val="hybridMultilevel"/>
    <w:tmpl w:val="5FCA1C68"/>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5"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46"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48" w15:restartNumberingAfterBreak="0">
    <w:nsid w:val="52100235"/>
    <w:multiLevelType w:val="hybridMultilevel"/>
    <w:tmpl w:val="E5E4FDB2"/>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0" w15:restartNumberingAfterBreak="0">
    <w:nsid w:val="59A56008"/>
    <w:multiLevelType w:val="hybridMultilevel"/>
    <w:tmpl w:val="FA1245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5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53"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6" w15:restartNumberingAfterBreak="0">
    <w:nsid w:val="5D874220"/>
    <w:multiLevelType w:val="multilevel"/>
    <w:tmpl w:val="B9045C14"/>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5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58"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0" w15:restartNumberingAfterBreak="0">
    <w:nsid w:val="625E0020"/>
    <w:multiLevelType w:val="multilevel"/>
    <w:tmpl w:val="41EC4558"/>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strike w:val="0"/>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61"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65052DB0"/>
    <w:multiLevelType w:val="hybridMultilevel"/>
    <w:tmpl w:val="F920C30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64"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5" w15:restartNumberingAfterBreak="0">
    <w:nsid w:val="6E8A741A"/>
    <w:multiLevelType w:val="multilevel"/>
    <w:tmpl w:val="243EA5D8"/>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66" w15:restartNumberingAfterBreak="0">
    <w:nsid w:val="6EA15DE2"/>
    <w:multiLevelType w:val="multilevel"/>
    <w:tmpl w:val="08AC1F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0B17CEE"/>
    <w:multiLevelType w:val="hybridMultilevel"/>
    <w:tmpl w:val="E654A954"/>
    <w:lvl w:ilvl="0" w:tplc="FFFFFFFF">
      <w:start w:val="1"/>
      <w:numFmt w:val="decimal"/>
      <w:lvlText w:val="%1)"/>
      <w:lvlJc w:val="left"/>
      <w:pPr>
        <w:ind w:left="720" w:hanging="360"/>
      </w:pPr>
      <w:rPr>
        <w:rFonts w:ascii="Times New Roman" w:hAnsi="Times New Roman"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2253B4B"/>
    <w:multiLevelType w:val="hybridMultilevel"/>
    <w:tmpl w:val="053ACC84"/>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73444D74"/>
    <w:multiLevelType w:val="multilevel"/>
    <w:tmpl w:val="4F6070C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1" w15:restartNumberingAfterBreak="0">
    <w:nsid w:val="74A779D1"/>
    <w:multiLevelType w:val="hybridMultilevel"/>
    <w:tmpl w:val="2078F2DC"/>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74CF69DC"/>
    <w:multiLevelType w:val="multilevel"/>
    <w:tmpl w:val="84006654"/>
    <w:lvl w:ilvl="0">
      <w:start w:val="13"/>
      <w:numFmt w:val="decimal"/>
      <w:lvlText w:val="%1."/>
      <w:lvlJc w:val="left"/>
      <w:pPr>
        <w:ind w:left="744" w:hanging="744"/>
      </w:pPr>
      <w:rPr>
        <w:rFonts w:eastAsia="Calibri" w:hint="default"/>
        <w:i w:val="0"/>
        <w:iCs/>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3"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77" w15:restartNumberingAfterBreak="0">
    <w:nsid w:val="7D1D2360"/>
    <w:multiLevelType w:val="hybridMultilevel"/>
    <w:tmpl w:val="A344175A"/>
    <w:lvl w:ilvl="0" w:tplc="FA5C50F2">
      <w:numFmt w:val="bullet"/>
      <w:lvlText w:val="•"/>
      <w:lvlJc w:val="left"/>
      <w:pPr>
        <w:ind w:left="720" w:hanging="360"/>
      </w:pPr>
      <w:rPr>
        <w:lang w:val="lv-LV"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2110155949">
    <w:abstractNumId w:val="25"/>
  </w:num>
  <w:num w:numId="2" w16cid:durableId="1995640005">
    <w:abstractNumId w:val="43"/>
  </w:num>
  <w:num w:numId="3" w16cid:durableId="875314903">
    <w:abstractNumId w:val="56"/>
  </w:num>
  <w:num w:numId="4" w16cid:durableId="479880398">
    <w:abstractNumId w:val="55"/>
    <w:lvlOverride w:ilvl="0">
      <w:startOverride w:val="1"/>
    </w:lvlOverride>
  </w:num>
  <w:num w:numId="5" w16cid:durableId="1714649853">
    <w:abstractNumId w:val="42"/>
    <w:lvlOverride w:ilvl="0">
      <w:startOverride w:val="1"/>
    </w:lvlOverride>
  </w:num>
  <w:num w:numId="6" w16cid:durableId="1686325065">
    <w:abstractNumId w:val="7"/>
  </w:num>
  <w:num w:numId="7" w16cid:durableId="746803579">
    <w:abstractNumId w:val="5"/>
  </w:num>
  <w:num w:numId="8" w16cid:durableId="1663509810">
    <w:abstractNumId w:val="4"/>
  </w:num>
  <w:num w:numId="9" w16cid:durableId="440224066">
    <w:abstractNumId w:val="3"/>
  </w:num>
  <w:num w:numId="10" w16cid:durableId="1279336923">
    <w:abstractNumId w:val="6"/>
  </w:num>
  <w:num w:numId="11" w16cid:durableId="1247229004">
    <w:abstractNumId w:val="2"/>
  </w:num>
  <w:num w:numId="12" w16cid:durableId="2120290772">
    <w:abstractNumId w:val="1"/>
  </w:num>
  <w:num w:numId="13" w16cid:durableId="402797665">
    <w:abstractNumId w:val="0"/>
  </w:num>
  <w:num w:numId="14" w16cid:durableId="1797721910">
    <w:abstractNumId w:val="23"/>
  </w:num>
  <w:num w:numId="15" w16cid:durableId="1036081933">
    <w:abstractNumId w:val="63"/>
  </w:num>
  <w:num w:numId="16" w16cid:durableId="1438601828">
    <w:abstractNumId w:val="31"/>
  </w:num>
  <w:num w:numId="17" w16cid:durableId="1009331046">
    <w:abstractNumId w:val="44"/>
  </w:num>
  <w:num w:numId="18" w16cid:durableId="1996491949">
    <w:abstractNumId w:val="19"/>
  </w:num>
  <w:num w:numId="19" w16cid:durableId="1119765800">
    <w:abstractNumId w:val="45"/>
  </w:num>
  <w:num w:numId="20" w16cid:durableId="1958950527">
    <w:abstractNumId w:val="51"/>
  </w:num>
  <w:num w:numId="21" w16cid:durableId="2111123711">
    <w:abstractNumId w:val="52"/>
  </w:num>
  <w:num w:numId="22" w16cid:durableId="843132978">
    <w:abstractNumId w:val="30"/>
  </w:num>
  <w:num w:numId="23" w16cid:durableId="601717662">
    <w:abstractNumId w:val="49"/>
  </w:num>
  <w:num w:numId="24" w16cid:durableId="1309092555">
    <w:abstractNumId w:val="76"/>
  </w:num>
  <w:num w:numId="25" w16cid:durableId="1335916238">
    <w:abstractNumId w:val="79"/>
  </w:num>
  <w:num w:numId="26" w16cid:durableId="1902060279">
    <w:abstractNumId w:val="78"/>
  </w:num>
  <w:num w:numId="27" w16cid:durableId="1531450596">
    <w:abstractNumId w:val="57"/>
  </w:num>
  <w:num w:numId="28" w16cid:durableId="201676791">
    <w:abstractNumId w:val="37"/>
  </w:num>
  <w:num w:numId="29" w16cid:durableId="115565575">
    <w:abstractNumId w:val="26"/>
  </w:num>
  <w:num w:numId="30" w16cid:durableId="1204715353">
    <w:abstractNumId w:val="47"/>
  </w:num>
  <w:num w:numId="31" w16cid:durableId="704603419">
    <w:abstractNumId w:val="17"/>
  </w:num>
  <w:num w:numId="32" w16cid:durableId="777412018">
    <w:abstractNumId w:val="28"/>
  </w:num>
  <w:num w:numId="33" w16cid:durableId="1819687657">
    <w:abstractNumId w:val="41"/>
  </w:num>
  <w:num w:numId="34" w16cid:durableId="1237665808">
    <w:abstractNumId w:val="74"/>
  </w:num>
  <w:num w:numId="35" w16cid:durableId="905606467">
    <w:abstractNumId w:val="46"/>
  </w:num>
  <w:num w:numId="36" w16cid:durableId="804398257">
    <w:abstractNumId w:val="20"/>
  </w:num>
  <w:num w:numId="37" w16cid:durableId="927033259">
    <w:abstractNumId w:val="60"/>
  </w:num>
  <w:num w:numId="38" w16cid:durableId="634793250">
    <w:abstractNumId w:val="65"/>
  </w:num>
  <w:num w:numId="39" w16cid:durableId="213271533">
    <w:abstractNumId w:val="22"/>
  </w:num>
  <w:num w:numId="40" w16cid:durableId="984819379">
    <w:abstractNumId w:val="64"/>
  </w:num>
  <w:num w:numId="41" w16cid:durableId="733940304">
    <w:abstractNumId w:val="32"/>
  </w:num>
  <w:num w:numId="42" w16cid:durableId="2140301580">
    <w:abstractNumId w:val="54"/>
  </w:num>
  <w:num w:numId="43" w16cid:durableId="596407555">
    <w:abstractNumId w:val="75"/>
  </w:num>
  <w:num w:numId="44" w16cid:durableId="1658070529">
    <w:abstractNumId w:val="24"/>
  </w:num>
  <w:num w:numId="45" w16cid:durableId="1673410754">
    <w:abstractNumId w:val="38"/>
  </w:num>
  <w:num w:numId="46" w16cid:durableId="1524904988">
    <w:abstractNumId w:val="21"/>
  </w:num>
  <w:num w:numId="47" w16cid:durableId="471292089">
    <w:abstractNumId w:val="59"/>
  </w:num>
  <w:num w:numId="48" w16cid:durableId="1249771886">
    <w:abstractNumId w:val="72"/>
  </w:num>
  <w:num w:numId="49" w16cid:durableId="1321696501">
    <w:abstractNumId w:val="66"/>
  </w:num>
  <w:num w:numId="50" w16cid:durableId="1218055064">
    <w:abstractNumId w:val="9"/>
  </w:num>
  <w:num w:numId="51" w16cid:durableId="727463019">
    <w:abstractNumId w:val="68"/>
  </w:num>
  <w:num w:numId="52" w16cid:durableId="1135754406">
    <w:abstractNumId w:val="70"/>
  </w:num>
  <w:num w:numId="53" w16cid:durableId="797068988">
    <w:abstractNumId w:val="29"/>
  </w:num>
  <w:num w:numId="54" w16cid:durableId="1318219922">
    <w:abstractNumId w:val="33"/>
  </w:num>
  <w:num w:numId="55" w16cid:durableId="168838426">
    <w:abstractNumId w:val="11"/>
  </w:num>
  <w:num w:numId="56" w16cid:durableId="572589207">
    <w:abstractNumId w:val="27"/>
  </w:num>
  <w:num w:numId="57" w16cid:durableId="1887721671">
    <w:abstractNumId w:val="35"/>
  </w:num>
  <w:num w:numId="58" w16cid:durableId="1006399674">
    <w:abstractNumId w:val="12"/>
  </w:num>
  <w:num w:numId="59" w16cid:durableId="211699207">
    <w:abstractNumId w:val="67"/>
  </w:num>
  <w:num w:numId="60" w16cid:durableId="446195608">
    <w:abstractNumId w:val="25"/>
    <w:lvlOverride w:ilvl="0">
      <w:startOverride w:val="7"/>
    </w:lvlOverride>
  </w:num>
  <w:num w:numId="61" w16cid:durableId="807012310">
    <w:abstractNumId w:val="58"/>
  </w:num>
  <w:num w:numId="62" w16cid:durableId="1133669028">
    <w:abstractNumId w:val="14"/>
  </w:num>
  <w:num w:numId="63" w16cid:durableId="1509565665">
    <w:abstractNumId w:val="73"/>
  </w:num>
  <w:num w:numId="64" w16cid:durableId="92366743">
    <w:abstractNumId w:val="53"/>
  </w:num>
  <w:num w:numId="65" w16cid:durableId="1980450172">
    <w:abstractNumId w:val="8"/>
  </w:num>
  <w:num w:numId="66" w16cid:durableId="1070541147">
    <w:abstractNumId w:val="34"/>
  </w:num>
  <w:num w:numId="67" w16cid:durableId="1059278828">
    <w:abstractNumId w:val="62"/>
  </w:num>
  <w:num w:numId="68" w16cid:durableId="754018141">
    <w:abstractNumId w:val="40"/>
  </w:num>
  <w:num w:numId="69" w16cid:durableId="1479230411">
    <w:abstractNumId w:val="77"/>
  </w:num>
  <w:num w:numId="70" w16cid:durableId="780030434">
    <w:abstractNumId w:val="16"/>
  </w:num>
  <w:num w:numId="71" w16cid:durableId="1877965156">
    <w:abstractNumId w:val="48"/>
  </w:num>
  <w:num w:numId="72" w16cid:durableId="521552018">
    <w:abstractNumId w:val="69"/>
  </w:num>
  <w:num w:numId="73" w16cid:durableId="183136540">
    <w:abstractNumId w:val="10"/>
  </w:num>
  <w:num w:numId="74" w16cid:durableId="850294873">
    <w:abstractNumId w:val="39"/>
  </w:num>
  <w:num w:numId="75" w16cid:durableId="1051999983">
    <w:abstractNumId w:val="15"/>
  </w:num>
  <w:num w:numId="76" w16cid:durableId="1173255750">
    <w:abstractNumId w:val="36"/>
  </w:num>
  <w:num w:numId="77" w16cid:durableId="43022667">
    <w:abstractNumId w:val="71"/>
  </w:num>
  <w:num w:numId="78" w16cid:durableId="2043046038">
    <w:abstractNumId w:val="50"/>
  </w:num>
  <w:num w:numId="79" w16cid:durableId="934553091">
    <w:abstractNumId w:val="18"/>
  </w:num>
  <w:num w:numId="80" w16cid:durableId="1513719">
    <w:abstractNumId w:val="1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3BE"/>
    <w:rsid w:val="00001483"/>
    <w:rsid w:val="000014C3"/>
    <w:rsid w:val="00001FAD"/>
    <w:rsid w:val="000022DE"/>
    <w:rsid w:val="0000500D"/>
    <w:rsid w:val="000052A1"/>
    <w:rsid w:val="000059F8"/>
    <w:rsid w:val="00005BC1"/>
    <w:rsid w:val="00005C4F"/>
    <w:rsid w:val="0000608A"/>
    <w:rsid w:val="00006B80"/>
    <w:rsid w:val="000103A6"/>
    <w:rsid w:val="00010FF5"/>
    <w:rsid w:val="000121F4"/>
    <w:rsid w:val="00013065"/>
    <w:rsid w:val="000131A9"/>
    <w:rsid w:val="00013A0E"/>
    <w:rsid w:val="00013FCC"/>
    <w:rsid w:val="00014C7E"/>
    <w:rsid w:val="00016289"/>
    <w:rsid w:val="00016B29"/>
    <w:rsid w:val="000205F1"/>
    <w:rsid w:val="00020EBD"/>
    <w:rsid w:val="00022343"/>
    <w:rsid w:val="00023E03"/>
    <w:rsid w:val="00025013"/>
    <w:rsid w:val="000269F4"/>
    <w:rsid w:val="00030FAB"/>
    <w:rsid w:val="0003159B"/>
    <w:rsid w:val="0003345C"/>
    <w:rsid w:val="00033E60"/>
    <w:rsid w:val="00034398"/>
    <w:rsid w:val="00034B9D"/>
    <w:rsid w:val="00034E76"/>
    <w:rsid w:val="0003641F"/>
    <w:rsid w:val="00036846"/>
    <w:rsid w:val="00037588"/>
    <w:rsid w:val="00037E58"/>
    <w:rsid w:val="00040067"/>
    <w:rsid w:val="00040228"/>
    <w:rsid w:val="00040F88"/>
    <w:rsid w:val="0004159B"/>
    <w:rsid w:val="00043F36"/>
    <w:rsid w:val="00044A6A"/>
    <w:rsid w:val="00045AFD"/>
    <w:rsid w:val="00047CEF"/>
    <w:rsid w:val="00047F92"/>
    <w:rsid w:val="000509A4"/>
    <w:rsid w:val="00051458"/>
    <w:rsid w:val="0005149E"/>
    <w:rsid w:val="000515EB"/>
    <w:rsid w:val="00051764"/>
    <w:rsid w:val="00051F88"/>
    <w:rsid w:val="000534B5"/>
    <w:rsid w:val="000534C5"/>
    <w:rsid w:val="0005382C"/>
    <w:rsid w:val="000551D0"/>
    <w:rsid w:val="000560D4"/>
    <w:rsid w:val="0005733C"/>
    <w:rsid w:val="00057B23"/>
    <w:rsid w:val="00060019"/>
    <w:rsid w:val="00060CF1"/>
    <w:rsid w:val="00060F4C"/>
    <w:rsid w:val="00061219"/>
    <w:rsid w:val="000616B7"/>
    <w:rsid w:val="00062526"/>
    <w:rsid w:val="000630C2"/>
    <w:rsid w:val="000636A0"/>
    <w:rsid w:val="000636D5"/>
    <w:rsid w:val="000639EB"/>
    <w:rsid w:val="00064BA7"/>
    <w:rsid w:val="00065EAE"/>
    <w:rsid w:val="00070E70"/>
    <w:rsid w:val="00071135"/>
    <w:rsid w:val="00071B0F"/>
    <w:rsid w:val="00071B1B"/>
    <w:rsid w:val="000731AC"/>
    <w:rsid w:val="0007350E"/>
    <w:rsid w:val="00073A9C"/>
    <w:rsid w:val="00073C38"/>
    <w:rsid w:val="00074BBB"/>
    <w:rsid w:val="00074C88"/>
    <w:rsid w:val="00075DBF"/>
    <w:rsid w:val="00075DFB"/>
    <w:rsid w:val="0007651D"/>
    <w:rsid w:val="000770B2"/>
    <w:rsid w:val="000801F2"/>
    <w:rsid w:val="000810D0"/>
    <w:rsid w:val="00081258"/>
    <w:rsid w:val="00081931"/>
    <w:rsid w:val="0008213C"/>
    <w:rsid w:val="000822FC"/>
    <w:rsid w:val="00082E46"/>
    <w:rsid w:val="00083447"/>
    <w:rsid w:val="0008439D"/>
    <w:rsid w:val="00086798"/>
    <w:rsid w:val="00086ADD"/>
    <w:rsid w:val="00086D3E"/>
    <w:rsid w:val="00087B23"/>
    <w:rsid w:val="0009162B"/>
    <w:rsid w:val="00092354"/>
    <w:rsid w:val="00093036"/>
    <w:rsid w:val="0009422A"/>
    <w:rsid w:val="00094CEE"/>
    <w:rsid w:val="000951EE"/>
    <w:rsid w:val="000952D0"/>
    <w:rsid w:val="00095611"/>
    <w:rsid w:val="00096871"/>
    <w:rsid w:val="00097729"/>
    <w:rsid w:val="000A0C26"/>
    <w:rsid w:val="000A1301"/>
    <w:rsid w:val="000A1677"/>
    <w:rsid w:val="000A1890"/>
    <w:rsid w:val="000A1AB9"/>
    <w:rsid w:val="000A1C15"/>
    <w:rsid w:val="000A242F"/>
    <w:rsid w:val="000A27B4"/>
    <w:rsid w:val="000A2836"/>
    <w:rsid w:val="000A40BE"/>
    <w:rsid w:val="000A412F"/>
    <w:rsid w:val="000A5C48"/>
    <w:rsid w:val="000A5E61"/>
    <w:rsid w:val="000A74AB"/>
    <w:rsid w:val="000A758A"/>
    <w:rsid w:val="000B0460"/>
    <w:rsid w:val="000B0D9F"/>
    <w:rsid w:val="000B0EE0"/>
    <w:rsid w:val="000B1475"/>
    <w:rsid w:val="000B17A2"/>
    <w:rsid w:val="000B1CEA"/>
    <w:rsid w:val="000B2CC0"/>
    <w:rsid w:val="000B336E"/>
    <w:rsid w:val="000B37E3"/>
    <w:rsid w:val="000B39FA"/>
    <w:rsid w:val="000B3D5F"/>
    <w:rsid w:val="000B4DAC"/>
    <w:rsid w:val="000B51DA"/>
    <w:rsid w:val="000B5555"/>
    <w:rsid w:val="000B5967"/>
    <w:rsid w:val="000B5D49"/>
    <w:rsid w:val="000B6364"/>
    <w:rsid w:val="000B6F5C"/>
    <w:rsid w:val="000B79AB"/>
    <w:rsid w:val="000B7C8E"/>
    <w:rsid w:val="000B7D95"/>
    <w:rsid w:val="000C239D"/>
    <w:rsid w:val="000C33B7"/>
    <w:rsid w:val="000C3769"/>
    <w:rsid w:val="000C4302"/>
    <w:rsid w:val="000C47A6"/>
    <w:rsid w:val="000C4BD3"/>
    <w:rsid w:val="000C4E0D"/>
    <w:rsid w:val="000C5513"/>
    <w:rsid w:val="000C573D"/>
    <w:rsid w:val="000C5AC8"/>
    <w:rsid w:val="000C606B"/>
    <w:rsid w:val="000C64D7"/>
    <w:rsid w:val="000C6A01"/>
    <w:rsid w:val="000C7F3C"/>
    <w:rsid w:val="000D0F21"/>
    <w:rsid w:val="000D20C6"/>
    <w:rsid w:val="000D2B68"/>
    <w:rsid w:val="000D2F73"/>
    <w:rsid w:val="000D4972"/>
    <w:rsid w:val="000D5310"/>
    <w:rsid w:val="000D5368"/>
    <w:rsid w:val="000D6613"/>
    <w:rsid w:val="000D7E1B"/>
    <w:rsid w:val="000E0404"/>
    <w:rsid w:val="000E0773"/>
    <w:rsid w:val="000E08D6"/>
    <w:rsid w:val="000E1829"/>
    <w:rsid w:val="000E3026"/>
    <w:rsid w:val="000E4EB3"/>
    <w:rsid w:val="000E532E"/>
    <w:rsid w:val="000E6945"/>
    <w:rsid w:val="000E6B9D"/>
    <w:rsid w:val="000E6EEF"/>
    <w:rsid w:val="000E73E2"/>
    <w:rsid w:val="000E761E"/>
    <w:rsid w:val="000F0361"/>
    <w:rsid w:val="000F045E"/>
    <w:rsid w:val="000F1149"/>
    <w:rsid w:val="000F2DDD"/>
    <w:rsid w:val="000F2F18"/>
    <w:rsid w:val="000F2FBB"/>
    <w:rsid w:val="000F3722"/>
    <w:rsid w:val="000F4233"/>
    <w:rsid w:val="000F4590"/>
    <w:rsid w:val="000F6EBC"/>
    <w:rsid w:val="000F7BE8"/>
    <w:rsid w:val="0010045B"/>
    <w:rsid w:val="00100C52"/>
    <w:rsid w:val="00102C5F"/>
    <w:rsid w:val="00103FA4"/>
    <w:rsid w:val="001067E1"/>
    <w:rsid w:val="001067F7"/>
    <w:rsid w:val="001103AB"/>
    <w:rsid w:val="001105DE"/>
    <w:rsid w:val="00111FAD"/>
    <w:rsid w:val="001120CF"/>
    <w:rsid w:val="001121EA"/>
    <w:rsid w:val="00112989"/>
    <w:rsid w:val="001133DD"/>
    <w:rsid w:val="00114080"/>
    <w:rsid w:val="0011439E"/>
    <w:rsid w:val="00116160"/>
    <w:rsid w:val="00121695"/>
    <w:rsid w:val="00121F8A"/>
    <w:rsid w:val="00123124"/>
    <w:rsid w:val="00123814"/>
    <w:rsid w:val="00124125"/>
    <w:rsid w:val="0012680D"/>
    <w:rsid w:val="00126A52"/>
    <w:rsid w:val="0013113C"/>
    <w:rsid w:val="00131E76"/>
    <w:rsid w:val="0013206A"/>
    <w:rsid w:val="00132D8D"/>
    <w:rsid w:val="00132DD2"/>
    <w:rsid w:val="00133608"/>
    <w:rsid w:val="0013471E"/>
    <w:rsid w:val="00134993"/>
    <w:rsid w:val="00134B78"/>
    <w:rsid w:val="00135C01"/>
    <w:rsid w:val="00136149"/>
    <w:rsid w:val="00136BC3"/>
    <w:rsid w:val="001375D3"/>
    <w:rsid w:val="0013765D"/>
    <w:rsid w:val="00140366"/>
    <w:rsid w:val="00143540"/>
    <w:rsid w:val="00144FEB"/>
    <w:rsid w:val="00145DBC"/>
    <w:rsid w:val="00150085"/>
    <w:rsid w:val="0015240D"/>
    <w:rsid w:val="001538EF"/>
    <w:rsid w:val="00155D78"/>
    <w:rsid w:val="00156396"/>
    <w:rsid w:val="00157D11"/>
    <w:rsid w:val="001607D3"/>
    <w:rsid w:val="00160FAD"/>
    <w:rsid w:val="00162536"/>
    <w:rsid w:val="001627AD"/>
    <w:rsid w:val="00162F87"/>
    <w:rsid w:val="00163271"/>
    <w:rsid w:val="00163700"/>
    <w:rsid w:val="0016595C"/>
    <w:rsid w:val="00165DC0"/>
    <w:rsid w:val="001665C9"/>
    <w:rsid w:val="00167DF5"/>
    <w:rsid w:val="00171A6D"/>
    <w:rsid w:val="00171C37"/>
    <w:rsid w:val="00172B1D"/>
    <w:rsid w:val="00172D8E"/>
    <w:rsid w:val="00173305"/>
    <w:rsid w:val="00173880"/>
    <w:rsid w:val="00173B39"/>
    <w:rsid w:val="00174156"/>
    <w:rsid w:val="00174693"/>
    <w:rsid w:val="00174D27"/>
    <w:rsid w:val="00174EE8"/>
    <w:rsid w:val="00176758"/>
    <w:rsid w:val="00177B1A"/>
    <w:rsid w:val="00177F02"/>
    <w:rsid w:val="00177FC8"/>
    <w:rsid w:val="001808DA"/>
    <w:rsid w:val="001809D6"/>
    <w:rsid w:val="00182BB8"/>
    <w:rsid w:val="00182C09"/>
    <w:rsid w:val="00183797"/>
    <w:rsid w:val="00183AA1"/>
    <w:rsid w:val="00185DCF"/>
    <w:rsid w:val="00186617"/>
    <w:rsid w:val="001866D2"/>
    <w:rsid w:val="00187CE9"/>
    <w:rsid w:val="001901DD"/>
    <w:rsid w:val="00191880"/>
    <w:rsid w:val="00191ECC"/>
    <w:rsid w:val="0019425D"/>
    <w:rsid w:val="00194374"/>
    <w:rsid w:val="00195003"/>
    <w:rsid w:val="001971B6"/>
    <w:rsid w:val="00197CB8"/>
    <w:rsid w:val="001A0396"/>
    <w:rsid w:val="001A14A9"/>
    <w:rsid w:val="001A175E"/>
    <w:rsid w:val="001A1F66"/>
    <w:rsid w:val="001A22FF"/>
    <w:rsid w:val="001A2A7E"/>
    <w:rsid w:val="001A4B80"/>
    <w:rsid w:val="001A4CE9"/>
    <w:rsid w:val="001A56D9"/>
    <w:rsid w:val="001A5C48"/>
    <w:rsid w:val="001A61F7"/>
    <w:rsid w:val="001A66B2"/>
    <w:rsid w:val="001A6CED"/>
    <w:rsid w:val="001A78F8"/>
    <w:rsid w:val="001B000E"/>
    <w:rsid w:val="001B044B"/>
    <w:rsid w:val="001B0744"/>
    <w:rsid w:val="001B107D"/>
    <w:rsid w:val="001B1455"/>
    <w:rsid w:val="001B2A48"/>
    <w:rsid w:val="001B5227"/>
    <w:rsid w:val="001B65EF"/>
    <w:rsid w:val="001B6D44"/>
    <w:rsid w:val="001C0715"/>
    <w:rsid w:val="001C0D56"/>
    <w:rsid w:val="001C1040"/>
    <w:rsid w:val="001C1FED"/>
    <w:rsid w:val="001C2CF2"/>
    <w:rsid w:val="001C31E9"/>
    <w:rsid w:val="001C3B04"/>
    <w:rsid w:val="001C3B7A"/>
    <w:rsid w:val="001C4471"/>
    <w:rsid w:val="001C457F"/>
    <w:rsid w:val="001C4FE2"/>
    <w:rsid w:val="001C5CED"/>
    <w:rsid w:val="001C5E18"/>
    <w:rsid w:val="001C5F97"/>
    <w:rsid w:val="001C6774"/>
    <w:rsid w:val="001C6D71"/>
    <w:rsid w:val="001C784D"/>
    <w:rsid w:val="001D06D0"/>
    <w:rsid w:val="001D0D2B"/>
    <w:rsid w:val="001D1DD7"/>
    <w:rsid w:val="001D1F96"/>
    <w:rsid w:val="001D2717"/>
    <w:rsid w:val="001D2D04"/>
    <w:rsid w:val="001D559B"/>
    <w:rsid w:val="001D661A"/>
    <w:rsid w:val="001D676A"/>
    <w:rsid w:val="001D70AC"/>
    <w:rsid w:val="001D77C8"/>
    <w:rsid w:val="001E022A"/>
    <w:rsid w:val="001E10BA"/>
    <w:rsid w:val="001E2091"/>
    <w:rsid w:val="001E385E"/>
    <w:rsid w:val="001E3B44"/>
    <w:rsid w:val="001E5B11"/>
    <w:rsid w:val="001E6A75"/>
    <w:rsid w:val="001E6FDC"/>
    <w:rsid w:val="001E7B83"/>
    <w:rsid w:val="001E7E4A"/>
    <w:rsid w:val="001F04E6"/>
    <w:rsid w:val="001F231C"/>
    <w:rsid w:val="001F3309"/>
    <w:rsid w:val="001F3AF7"/>
    <w:rsid w:val="001F5972"/>
    <w:rsid w:val="001F69C6"/>
    <w:rsid w:val="001F6D3A"/>
    <w:rsid w:val="001F7460"/>
    <w:rsid w:val="001F752D"/>
    <w:rsid w:val="001F7BD3"/>
    <w:rsid w:val="0020052F"/>
    <w:rsid w:val="00202FAB"/>
    <w:rsid w:val="00204349"/>
    <w:rsid w:val="00204B7E"/>
    <w:rsid w:val="002069D1"/>
    <w:rsid w:val="002107A7"/>
    <w:rsid w:val="002107E1"/>
    <w:rsid w:val="00210D42"/>
    <w:rsid w:val="00210E7D"/>
    <w:rsid w:val="00211997"/>
    <w:rsid w:val="00211BC0"/>
    <w:rsid w:val="00211D7D"/>
    <w:rsid w:val="0021303E"/>
    <w:rsid w:val="00213A59"/>
    <w:rsid w:val="00213C2A"/>
    <w:rsid w:val="00213F4B"/>
    <w:rsid w:val="00214BDF"/>
    <w:rsid w:val="00214F4E"/>
    <w:rsid w:val="002153DC"/>
    <w:rsid w:val="0022201D"/>
    <w:rsid w:val="00222CDF"/>
    <w:rsid w:val="002237CC"/>
    <w:rsid w:val="002244FB"/>
    <w:rsid w:val="00224983"/>
    <w:rsid w:val="00225B9C"/>
    <w:rsid w:val="00226064"/>
    <w:rsid w:val="00226114"/>
    <w:rsid w:val="00227E3F"/>
    <w:rsid w:val="00230384"/>
    <w:rsid w:val="0023051A"/>
    <w:rsid w:val="00230BF4"/>
    <w:rsid w:val="00230D8E"/>
    <w:rsid w:val="002342A9"/>
    <w:rsid w:val="002346FA"/>
    <w:rsid w:val="00235167"/>
    <w:rsid w:val="00236F0B"/>
    <w:rsid w:val="00236FC2"/>
    <w:rsid w:val="0023744B"/>
    <w:rsid w:val="0023769E"/>
    <w:rsid w:val="0024127B"/>
    <w:rsid w:val="002426B0"/>
    <w:rsid w:val="0024284F"/>
    <w:rsid w:val="00242B43"/>
    <w:rsid w:val="00242DB0"/>
    <w:rsid w:val="00244941"/>
    <w:rsid w:val="0024499E"/>
    <w:rsid w:val="00245271"/>
    <w:rsid w:val="00245BF7"/>
    <w:rsid w:val="00245D78"/>
    <w:rsid w:val="0024614A"/>
    <w:rsid w:val="00246356"/>
    <w:rsid w:val="00247056"/>
    <w:rsid w:val="00247A07"/>
    <w:rsid w:val="00250ED8"/>
    <w:rsid w:val="002512A2"/>
    <w:rsid w:val="002528A4"/>
    <w:rsid w:val="00252BA1"/>
    <w:rsid w:val="00252BFD"/>
    <w:rsid w:val="00253535"/>
    <w:rsid w:val="002537B0"/>
    <w:rsid w:val="002540A4"/>
    <w:rsid w:val="00255885"/>
    <w:rsid w:val="002568BD"/>
    <w:rsid w:val="00256C94"/>
    <w:rsid w:val="00261C0C"/>
    <w:rsid w:val="00262451"/>
    <w:rsid w:val="00262541"/>
    <w:rsid w:val="0026279A"/>
    <w:rsid w:val="00262BC3"/>
    <w:rsid w:val="00262F45"/>
    <w:rsid w:val="00264493"/>
    <w:rsid w:val="00264681"/>
    <w:rsid w:val="002653CF"/>
    <w:rsid w:val="002654E8"/>
    <w:rsid w:val="00265846"/>
    <w:rsid w:val="002658CF"/>
    <w:rsid w:val="00265E93"/>
    <w:rsid w:val="002664C6"/>
    <w:rsid w:val="00266B50"/>
    <w:rsid w:val="002670F0"/>
    <w:rsid w:val="002674E9"/>
    <w:rsid w:val="00267964"/>
    <w:rsid w:val="002679F8"/>
    <w:rsid w:val="00267AF3"/>
    <w:rsid w:val="00270D64"/>
    <w:rsid w:val="00270DBD"/>
    <w:rsid w:val="00271592"/>
    <w:rsid w:val="0027235F"/>
    <w:rsid w:val="00272380"/>
    <w:rsid w:val="00272776"/>
    <w:rsid w:val="00273305"/>
    <w:rsid w:val="00273827"/>
    <w:rsid w:val="0027476D"/>
    <w:rsid w:val="00276560"/>
    <w:rsid w:val="00276688"/>
    <w:rsid w:val="0027791D"/>
    <w:rsid w:val="002802F0"/>
    <w:rsid w:val="002808AE"/>
    <w:rsid w:val="00280BFA"/>
    <w:rsid w:val="00282217"/>
    <w:rsid w:val="00282742"/>
    <w:rsid w:val="00282F51"/>
    <w:rsid w:val="0028308C"/>
    <w:rsid w:val="00284234"/>
    <w:rsid w:val="00285F38"/>
    <w:rsid w:val="00286912"/>
    <w:rsid w:val="00287DC9"/>
    <w:rsid w:val="002909D1"/>
    <w:rsid w:val="00291E54"/>
    <w:rsid w:val="00292953"/>
    <w:rsid w:val="0029311D"/>
    <w:rsid w:val="002934DE"/>
    <w:rsid w:val="00293E72"/>
    <w:rsid w:val="00294A02"/>
    <w:rsid w:val="00296454"/>
    <w:rsid w:val="00297A02"/>
    <w:rsid w:val="002A0BA3"/>
    <w:rsid w:val="002A1DEB"/>
    <w:rsid w:val="002A262E"/>
    <w:rsid w:val="002A471F"/>
    <w:rsid w:val="002A5934"/>
    <w:rsid w:val="002A5C7E"/>
    <w:rsid w:val="002A616A"/>
    <w:rsid w:val="002A6E36"/>
    <w:rsid w:val="002A7B2E"/>
    <w:rsid w:val="002A7FE1"/>
    <w:rsid w:val="002B084B"/>
    <w:rsid w:val="002B0C90"/>
    <w:rsid w:val="002B0CFC"/>
    <w:rsid w:val="002B0F30"/>
    <w:rsid w:val="002B194C"/>
    <w:rsid w:val="002B3355"/>
    <w:rsid w:val="002B3503"/>
    <w:rsid w:val="002B3518"/>
    <w:rsid w:val="002B385C"/>
    <w:rsid w:val="002B47CA"/>
    <w:rsid w:val="002B4A02"/>
    <w:rsid w:val="002B6EBF"/>
    <w:rsid w:val="002C01E2"/>
    <w:rsid w:val="002C1482"/>
    <w:rsid w:val="002C1D4F"/>
    <w:rsid w:val="002C2083"/>
    <w:rsid w:val="002C2BA0"/>
    <w:rsid w:val="002C2D1B"/>
    <w:rsid w:val="002C32EE"/>
    <w:rsid w:val="002C3B88"/>
    <w:rsid w:val="002C3C7F"/>
    <w:rsid w:val="002C4081"/>
    <w:rsid w:val="002C4B4E"/>
    <w:rsid w:val="002C4E16"/>
    <w:rsid w:val="002C59DC"/>
    <w:rsid w:val="002C5AE0"/>
    <w:rsid w:val="002C5CC4"/>
    <w:rsid w:val="002C61FD"/>
    <w:rsid w:val="002C74DE"/>
    <w:rsid w:val="002D032C"/>
    <w:rsid w:val="002D0760"/>
    <w:rsid w:val="002D1134"/>
    <w:rsid w:val="002D1D67"/>
    <w:rsid w:val="002D25F8"/>
    <w:rsid w:val="002D29D9"/>
    <w:rsid w:val="002D32C3"/>
    <w:rsid w:val="002D456D"/>
    <w:rsid w:val="002D4B2E"/>
    <w:rsid w:val="002D577E"/>
    <w:rsid w:val="002D648C"/>
    <w:rsid w:val="002D7BE0"/>
    <w:rsid w:val="002D7E13"/>
    <w:rsid w:val="002E05EA"/>
    <w:rsid w:val="002E1ECF"/>
    <w:rsid w:val="002E1FD8"/>
    <w:rsid w:val="002E285D"/>
    <w:rsid w:val="002E32D0"/>
    <w:rsid w:val="002E3586"/>
    <w:rsid w:val="002E374F"/>
    <w:rsid w:val="002E5669"/>
    <w:rsid w:val="002E587B"/>
    <w:rsid w:val="002E59AB"/>
    <w:rsid w:val="002E5FF0"/>
    <w:rsid w:val="002E68DE"/>
    <w:rsid w:val="002E71B9"/>
    <w:rsid w:val="002E797E"/>
    <w:rsid w:val="002F06C3"/>
    <w:rsid w:val="002F0904"/>
    <w:rsid w:val="002F1534"/>
    <w:rsid w:val="002F1CEF"/>
    <w:rsid w:val="002F1DF2"/>
    <w:rsid w:val="002F1EBD"/>
    <w:rsid w:val="002F1F8C"/>
    <w:rsid w:val="002F24D0"/>
    <w:rsid w:val="002F456B"/>
    <w:rsid w:val="002F4629"/>
    <w:rsid w:val="002F46A1"/>
    <w:rsid w:val="002F5249"/>
    <w:rsid w:val="002F7CAB"/>
    <w:rsid w:val="002F7F2B"/>
    <w:rsid w:val="00300B09"/>
    <w:rsid w:val="00301524"/>
    <w:rsid w:val="0030173D"/>
    <w:rsid w:val="00301763"/>
    <w:rsid w:val="00301CF5"/>
    <w:rsid w:val="00302395"/>
    <w:rsid w:val="00302448"/>
    <w:rsid w:val="00302531"/>
    <w:rsid w:val="0030262B"/>
    <w:rsid w:val="003026CB"/>
    <w:rsid w:val="003027B7"/>
    <w:rsid w:val="00304C31"/>
    <w:rsid w:val="00304FE6"/>
    <w:rsid w:val="00305271"/>
    <w:rsid w:val="003060F4"/>
    <w:rsid w:val="003073C0"/>
    <w:rsid w:val="003073C2"/>
    <w:rsid w:val="00307663"/>
    <w:rsid w:val="00310092"/>
    <w:rsid w:val="00310738"/>
    <w:rsid w:val="003115AF"/>
    <w:rsid w:val="00311E8B"/>
    <w:rsid w:val="003121D6"/>
    <w:rsid w:val="0031249F"/>
    <w:rsid w:val="00312CD2"/>
    <w:rsid w:val="00312CF6"/>
    <w:rsid w:val="00313587"/>
    <w:rsid w:val="00313DD2"/>
    <w:rsid w:val="00314437"/>
    <w:rsid w:val="00314A0B"/>
    <w:rsid w:val="0031536D"/>
    <w:rsid w:val="003157C9"/>
    <w:rsid w:val="003158B4"/>
    <w:rsid w:val="00315C60"/>
    <w:rsid w:val="0031663B"/>
    <w:rsid w:val="00316A5C"/>
    <w:rsid w:val="00316C29"/>
    <w:rsid w:val="00316E1A"/>
    <w:rsid w:val="00317304"/>
    <w:rsid w:val="00320DF8"/>
    <w:rsid w:val="003218B0"/>
    <w:rsid w:val="003220B1"/>
    <w:rsid w:val="00322A27"/>
    <w:rsid w:val="0032656B"/>
    <w:rsid w:val="00327094"/>
    <w:rsid w:val="003324D7"/>
    <w:rsid w:val="00332966"/>
    <w:rsid w:val="00332D9A"/>
    <w:rsid w:val="003352DA"/>
    <w:rsid w:val="00335305"/>
    <w:rsid w:val="003370DF"/>
    <w:rsid w:val="003375F8"/>
    <w:rsid w:val="00340374"/>
    <w:rsid w:val="00340425"/>
    <w:rsid w:val="00340620"/>
    <w:rsid w:val="0034078C"/>
    <w:rsid w:val="00340FBE"/>
    <w:rsid w:val="00341BC2"/>
    <w:rsid w:val="00343D53"/>
    <w:rsid w:val="00344094"/>
    <w:rsid w:val="00344360"/>
    <w:rsid w:val="0034463E"/>
    <w:rsid w:val="003451DE"/>
    <w:rsid w:val="00345454"/>
    <w:rsid w:val="003457F6"/>
    <w:rsid w:val="00345B6A"/>
    <w:rsid w:val="0034624D"/>
    <w:rsid w:val="00347A4D"/>
    <w:rsid w:val="00347FBD"/>
    <w:rsid w:val="00350383"/>
    <w:rsid w:val="00350FF2"/>
    <w:rsid w:val="0035153A"/>
    <w:rsid w:val="00351A13"/>
    <w:rsid w:val="00352288"/>
    <w:rsid w:val="00352916"/>
    <w:rsid w:val="0035317D"/>
    <w:rsid w:val="003547E5"/>
    <w:rsid w:val="0035519B"/>
    <w:rsid w:val="00355810"/>
    <w:rsid w:val="00356BE7"/>
    <w:rsid w:val="00357842"/>
    <w:rsid w:val="003608C1"/>
    <w:rsid w:val="00360923"/>
    <w:rsid w:val="003609B7"/>
    <w:rsid w:val="003618D3"/>
    <w:rsid w:val="0036199A"/>
    <w:rsid w:val="00362AE5"/>
    <w:rsid w:val="0036474C"/>
    <w:rsid w:val="00364CB6"/>
    <w:rsid w:val="00364F78"/>
    <w:rsid w:val="003669C9"/>
    <w:rsid w:val="00366CBE"/>
    <w:rsid w:val="0036700F"/>
    <w:rsid w:val="003672C5"/>
    <w:rsid w:val="003674CC"/>
    <w:rsid w:val="00372551"/>
    <w:rsid w:val="0037332F"/>
    <w:rsid w:val="00373477"/>
    <w:rsid w:val="00373582"/>
    <w:rsid w:val="00373B9C"/>
    <w:rsid w:val="00374334"/>
    <w:rsid w:val="003766AA"/>
    <w:rsid w:val="00377767"/>
    <w:rsid w:val="00377BD4"/>
    <w:rsid w:val="003801B9"/>
    <w:rsid w:val="00380E0D"/>
    <w:rsid w:val="00382211"/>
    <w:rsid w:val="00383115"/>
    <w:rsid w:val="00385D3D"/>
    <w:rsid w:val="003863A9"/>
    <w:rsid w:val="003863DE"/>
    <w:rsid w:val="003866A6"/>
    <w:rsid w:val="00387C53"/>
    <w:rsid w:val="00390DC1"/>
    <w:rsid w:val="003923F4"/>
    <w:rsid w:val="003924EB"/>
    <w:rsid w:val="003929AA"/>
    <w:rsid w:val="00392C34"/>
    <w:rsid w:val="00393185"/>
    <w:rsid w:val="003934DB"/>
    <w:rsid w:val="00394188"/>
    <w:rsid w:val="003947D1"/>
    <w:rsid w:val="00394893"/>
    <w:rsid w:val="00395B21"/>
    <w:rsid w:val="00396C45"/>
    <w:rsid w:val="003A10DF"/>
    <w:rsid w:val="003A2473"/>
    <w:rsid w:val="003A2BE9"/>
    <w:rsid w:val="003A3677"/>
    <w:rsid w:val="003A3964"/>
    <w:rsid w:val="003A3FF7"/>
    <w:rsid w:val="003A49A5"/>
    <w:rsid w:val="003A49C1"/>
    <w:rsid w:val="003A4B79"/>
    <w:rsid w:val="003A50F6"/>
    <w:rsid w:val="003B01C8"/>
    <w:rsid w:val="003B0D56"/>
    <w:rsid w:val="003B0FCC"/>
    <w:rsid w:val="003B1139"/>
    <w:rsid w:val="003B1565"/>
    <w:rsid w:val="003B42ED"/>
    <w:rsid w:val="003B44AE"/>
    <w:rsid w:val="003B4802"/>
    <w:rsid w:val="003B4A73"/>
    <w:rsid w:val="003B4F1E"/>
    <w:rsid w:val="003B4F6B"/>
    <w:rsid w:val="003B623C"/>
    <w:rsid w:val="003B6343"/>
    <w:rsid w:val="003B68A2"/>
    <w:rsid w:val="003B73D2"/>
    <w:rsid w:val="003B766A"/>
    <w:rsid w:val="003C02D8"/>
    <w:rsid w:val="003C062C"/>
    <w:rsid w:val="003C2A0D"/>
    <w:rsid w:val="003C367C"/>
    <w:rsid w:val="003C37AC"/>
    <w:rsid w:val="003C3904"/>
    <w:rsid w:val="003C39D0"/>
    <w:rsid w:val="003C3AAC"/>
    <w:rsid w:val="003C3E74"/>
    <w:rsid w:val="003C400C"/>
    <w:rsid w:val="003C422A"/>
    <w:rsid w:val="003C423E"/>
    <w:rsid w:val="003C431F"/>
    <w:rsid w:val="003C4361"/>
    <w:rsid w:val="003C443D"/>
    <w:rsid w:val="003C75E1"/>
    <w:rsid w:val="003D1E78"/>
    <w:rsid w:val="003D2620"/>
    <w:rsid w:val="003D27D8"/>
    <w:rsid w:val="003D2A97"/>
    <w:rsid w:val="003D3165"/>
    <w:rsid w:val="003D346D"/>
    <w:rsid w:val="003D3CF0"/>
    <w:rsid w:val="003D3FF1"/>
    <w:rsid w:val="003D40F8"/>
    <w:rsid w:val="003D45BD"/>
    <w:rsid w:val="003D4782"/>
    <w:rsid w:val="003D65A0"/>
    <w:rsid w:val="003D6CE2"/>
    <w:rsid w:val="003D6FA5"/>
    <w:rsid w:val="003E026F"/>
    <w:rsid w:val="003E093C"/>
    <w:rsid w:val="003E1535"/>
    <w:rsid w:val="003E1B5C"/>
    <w:rsid w:val="003E1B8C"/>
    <w:rsid w:val="003E5868"/>
    <w:rsid w:val="003E5FCB"/>
    <w:rsid w:val="003E60A4"/>
    <w:rsid w:val="003E60E1"/>
    <w:rsid w:val="003E6AE3"/>
    <w:rsid w:val="003E768C"/>
    <w:rsid w:val="003F00F9"/>
    <w:rsid w:val="003F048F"/>
    <w:rsid w:val="003F0CF0"/>
    <w:rsid w:val="003F0D12"/>
    <w:rsid w:val="003F12A3"/>
    <w:rsid w:val="003F16CB"/>
    <w:rsid w:val="003F1C55"/>
    <w:rsid w:val="003F2231"/>
    <w:rsid w:val="003F323F"/>
    <w:rsid w:val="003F403D"/>
    <w:rsid w:val="003F41F9"/>
    <w:rsid w:val="003F5644"/>
    <w:rsid w:val="003F57CF"/>
    <w:rsid w:val="003F6093"/>
    <w:rsid w:val="003F6AC5"/>
    <w:rsid w:val="003F742D"/>
    <w:rsid w:val="00400032"/>
    <w:rsid w:val="004001D7"/>
    <w:rsid w:val="00400768"/>
    <w:rsid w:val="00400BFA"/>
    <w:rsid w:val="004011CF"/>
    <w:rsid w:val="00401FC5"/>
    <w:rsid w:val="00402339"/>
    <w:rsid w:val="00402F6A"/>
    <w:rsid w:val="004031C9"/>
    <w:rsid w:val="00403476"/>
    <w:rsid w:val="004034D9"/>
    <w:rsid w:val="00403C63"/>
    <w:rsid w:val="00404416"/>
    <w:rsid w:val="00404747"/>
    <w:rsid w:val="00405197"/>
    <w:rsid w:val="00405223"/>
    <w:rsid w:val="00405724"/>
    <w:rsid w:val="00406D7D"/>
    <w:rsid w:val="00406E50"/>
    <w:rsid w:val="004071C9"/>
    <w:rsid w:val="00407205"/>
    <w:rsid w:val="0040736F"/>
    <w:rsid w:val="004074D1"/>
    <w:rsid w:val="00410164"/>
    <w:rsid w:val="00410420"/>
    <w:rsid w:val="004105DD"/>
    <w:rsid w:val="00411434"/>
    <w:rsid w:val="0041200B"/>
    <w:rsid w:val="00412963"/>
    <w:rsid w:val="004133DA"/>
    <w:rsid w:val="00414075"/>
    <w:rsid w:val="004140E5"/>
    <w:rsid w:val="00414383"/>
    <w:rsid w:val="00414933"/>
    <w:rsid w:val="00415DBE"/>
    <w:rsid w:val="0041624C"/>
    <w:rsid w:val="0041697C"/>
    <w:rsid w:val="00417251"/>
    <w:rsid w:val="00417C34"/>
    <w:rsid w:val="00420150"/>
    <w:rsid w:val="00421006"/>
    <w:rsid w:val="00421071"/>
    <w:rsid w:val="00421225"/>
    <w:rsid w:val="0042124B"/>
    <w:rsid w:val="00423D1F"/>
    <w:rsid w:val="0042621B"/>
    <w:rsid w:val="004262D4"/>
    <w:rsid w:val="004266BC"/>
    <w:rsid w:val="00427106"/>
    <w:rsid w:val="00427671"/>
    <w:rsid w:val="004276CB"/>
    <w:rsid w:val="00427C11"/>
    <w:rsid w:val="00427C19"/>
    <w:rsid w:val="00427F86"/>
    <w:rsid w:val="0043033C"/>
    <w:rsid w:val="00430C8A"/>
    <w:rsid w:val="00430F0C"/>
    <w:rsid w:val="00431641"/>
    <w:rsid w:val="00433DE5"/>
    <w:rsid w:val="00433FF5"/>
    <w:rsid w:val="00434B1E"/>
    <w:rsid w:val="004353F7"/>
    <w:rsid w:val="0043639D"/>
    <w:rsid w:val="00436CF4"/>
    <w:rsid w:val="00436ECB"/>
    <w:rsid w:val="004375A3"/>
    <w:rsid w:val="0043781E"/>
    <w:rsid w:val="00437BAF"/>
    <w:rsid w:val="00440FDC"/>
    <w:rsid w:val="00441366"/>
    <w:rsid w:val="00441C37"/>
    <w:rsid w:val="00443CFE"/>
    <w:rsid w:val="00444479"/>
    <w:rsid w:val="00444DAD"/>
    <w:rsid w:val="00446D04"/>
    <w:rsid w:val="00447163"/>
    <w:rsid w:val="00447646"/>
    <w:rsid w:val="00447E11"/>
    <w:rsid w:val="00450A4B"/>
    <w:rsid w:val="00450C00"/>
    <w:rsid w:val="004510BB"/>
    <w:rsid w:val="0045121A"/>
    <w:rsid w:val="004522D8"/>
    <w:rsid w:val="004542E5"/>
    <w:rsid w:val="00454360"/>
    <w:rsid w:val="004546E5"/>
    <w:rsid w:val="00457991"/>
    <w:rsid w:val="00460BC0"/>
    <w:rsid w:val="00461645"/>
    <w:rsid w:val="0046196C"/>
    <w:rsid w:val="00461D6D"/>
    <w:rsid w:val="00464F68"/>
    <w:rsid w:val="004657A3"/>
    <w:rsid w:val="00465FA2"/>
    <w:rsid w:val="00466102"/>
    <w:rsid w:val="004661C1"/>
    <w:rsid w:val="004667D2"/>
    <w:rsid w:val="00466AFA"/>
    <w:rsid w:val="00467615"/>
    <w:rsid w:val="0046765E"/>
    <w:rsid w:val="004700A0"/>
    <w:rsid w:val="004701FE"/>
    <w:rsid w:val="00471C70"/>
    <w:rsid w:val="00471EC3"/>
    <w:rsid w:val="00472442"/>
    <w:rsid w:val="00472E0F"/>
    <w:rsid w:val="0047357B"/>
    <w:rsid w:val="00474527"/>
    <w:rsid w:val="0047527E"/>
    <w:rsid w:val="004758A2"/>
    <w:rsid w:val="00476B5D"/>
    <w:rsid w:val="00480157"/>
    <w:rsid w:val="00483024"/>
    <w:rsid w:val="0048334B"/>
    <w:rsid w:val="00483846"/>
    <w:rsid w:val="00483B55"/>
    <w:rsid w:val="00484456"/>
    <w:rsid w:val="0048462B"/>
    <w:rsid w:val="004846FD"/>
    <w:rsid w:val="00485AE1"/>
    <w:rsid w:val="00485D8E"/>
    <w:rsid w:val="00486AB6"/>
    <w:rsid w:val="00487BC6"/>
    <w:rsid w:val="00490903"/>
    <w:rsid w:val="0049100C"/>
    <w:rsid w:val="0049258E"/>
    <w:rsid w:val="00492C2F"/>
    <w:rsid w:val="00495314"/>
    <w:rsid w:val="00496713"/>
    <w:rsid w:val="00496F06"/>
    <w:rsid w:val="004A028F"/>
    <w:rsid w:val="004A07BE"/>
    <w:rsid w:val="004A0AF4"/>
    <w:rsid w:val="004A23AF"/>
    <w:rsid w:val="004A267B"/>
    <w:rsid w:val="004A290E"/>
    <w:rsid w:val="004A2A08"/>
    <w:rsid w:val="004A2ACE"/>
    <w:rsid w:val="004A3657"/>
    <w:rsid w:val="004A3E83"/>
    <w:rsid w:val="004A5719"/>
    <w:rsid w:val="004A5D4F"/>
    <w:rsid w:val="004A65B1"/>
    <w:rsid w:val="004A6C80"/>
    <w:rsid w:val="004A7AD6"/>
    <w:rsid w:val="004A7EDF"/>
    <w:rsid w:val="004B2CD1"/>
    <w:rsid w:val="004B41EC"/>
    <w:rsid w:val="004B5270"/>
    <w:rsid w:val="004B544B"/>
    <w:rsid w:val="004B6414"/>
    <w:rsid w:val="004B6EE0"/>
    <w:rsid w:val="004B7310"/>
    <w:rsid w:val="004B746F"/>
    <w:rsid w:val="004B77DD"/>
    <w:rsid w:val="004C016E"/>
    <w:rsid w:val="004C2080"/>
    <w:rsid w:val="004C2A33"/>
    <w:rsid w:val="004C32C6"/>
    <w:rsid w:val="004C3C00"/>
    <w:rsid w:val="004C503A"/>
    <w:rsid w:val="004C5468"/>
    <w:rsid w:val="004C7F0A"/>
    <w:rsid w:val="004C7FE3"/>
    <w:rsid w:val="004D098E"/>
    <w:rsid w:val="004D1B2F"/>
    <w:rsid w:val="004D4083"/>
    <w:rsid w:val="004D4A81"/>
    <w:rsid w:val="004D599A"/>
    <w:rsid w:val="004D5A17"/>
    <w:rsid w:val="004D5A2A"/>
    <w:rsid w:val="004D5BF1"/>
    <w:rsid w:val="004D602D"/>
    <w:rsid w:val="004D7379"/>
    <w:rsid w:val="004E0C8C"/>
    <w:rsid w:val="004E3685"/>
    <w:rsid w:val="004E4B35"/>
    <w:rsid w:val="004E4D7B"/>
    <w:rsid w:val="004E6626"/>
    <w:rsid w:val="004E67A1"/>
    <w:rsid w:val="004E7196"/>
    <w:rsid w:val="004E7F4F"/>
    <w:rsid w:val="004F0C92"/>
    <w:rsid w:val="004F1328"/>
    <w:rsid w:val="004F15A6"/>
    <w:rsid w:val="004F2355"/>
    <w:rsid w:val="004F26E0"/>
    <w:rsid w:val="004F2CC1"/>
    <w:rsid w:val="004F3CEE"/>
    <w:rsid w:val="004F4F10"/>
    <w:rsid w:val="004F58A8"/>
    <w:rsid w:val="004F5E1F"/>
    <w:rsid w:val="004F6815"/>
    <w:rsid w:val="004F7107"/>
    <w:rsid w:val="004F74A8"/>
    <w:rsid w:val="004F77C9"/>
    <w:rsid w:val="004F7E02"/>
    <w:rsid w:val="00500546"/>
    <w:rsid w:val="00500D33"/>
    <w:rsid w:val="00500E56"/>
    <w:rsid w:val="00500F67"/>
    <w:rsid w:val="0050146D"/>
    <w:rsid w:val="00501AD1"/>
    <w:rsid w:val="0050227A"/>
    <w:rsid w:val="00502FBE"/>
    <w:rsid w:val="00502FBF"/>
    <w:rsid w:val="00503A4A"/>
    <w:rsid w:val="00504843"/>
    <w:rsid w:val="00504ECD"/>
    <w:rsid w:val="005058A3"/>
    <w:rsid w:val="0050769F"/>
    <w:rsid w:val="00507D2C"/>
    <w:rsid w:val="00510AE2"/>
    <w:rsid w:val="00511C15"/>
    <w:rsid w:val="00511D7B"/>
    <w:rsid w:val="00511ECF"/>
    <w:rsid w:val="0051291C"/>
    <w:rsid w:val="00513DED"/>
    <w:rsid w:val="00514233"/>
    <w:rsid w:val="005147E9"/>
    <w:rsid w:val="0051561A"/>
    <w:rsid w:val="00515DBC"/>
    <w:rsid w:val="00517521"/>
    <w:rsid w:val="00520D94"/>
    <w:rsid w:val="00520DC3"/>
    <w:rsid w:val="00521390"/>
    <w:rsid w:val="00522B1B"/>
    <w:rsid w:val="00522CF4"/>
    <w:rsid w:val="00522F6A"/>
    <w:rsid w:val="00522FBC"/>
    <w:rsid w:val="0052348A"/>
    <w:rsid w:val="00524CBA"/>
    <w:rsid w:val="00524F86"/>
    <w:rsid w:val="0052616B"/>
    <w:rsid w:val="005300B1"/>
    <w:rsid w:val="00531964"/>
    <w:rsid w:val="00531E80"/>
    <w:rsid w:val="00532005"/>
    <w:rsid w:val="00532B2E"/>
    <w:rsid w:val="00533DB4"/>
    <w:rsid w:val="005357B8"/>
    <w:rsid w:val="00535F97"/>
    <w:rsid w:val="005362C8"/>
    <w:rsid w:val="00536C65"/>
    <w:rsid w:val="00537F41"/>
    <w:rsid w:val="0054035B"/>
    <w:rsid w:val="005403A1"/>
    <w:rsid w:val="005404F2"/>
    <w:rsid w:val="005412F6"/>
    <w:rsid w:val="00541934"/>
    <w:rsid w:val="00542DE0"/>
    <w:rsid w:val="005438C5"/>
    <w:rsid w:val="0054403D"/>
    <w:rsid w:val="00544DD2"/>
    <w:rsid w:val="00545848"/>
    <w:rsid w:val="00545A21"/>
    <w:rsid w:val="00546907"/>
    <w:rsid w:val="0054760A"/>
    <w:rsid w:val="005478D1"/>
    <w:rsid w:val="00550DF1"/>
    <w:rsid w:val="00550EC3"/>
    <w:rsid w:val="00551181"/>
    <w:rsid w:val="005513D8"/>
    <w:rsid w:val="00551543"/>
    <w:rsid w:val="00551CEA"/>
    <w:rsid w:val="00551E4A"/>
    <w:rsid w:val="00552343"/>
    <w:rsid w:val="00553076"/>
    <w:rsid w:val="005534DB"/>
    <w:rsid w:val="0055396E"/>
    <w:rsid w:val="00553E54"/>
    <w:rsid w:val="00554ED7"/>
    <w:rsid w:val="00556213"/>
    <w:rsid w:val="00556D06"/>
    <w:rsid w:val="005575C3"/>
    <w:rsid w:val="00557E83"/>
    <w:rsid w:val="0056042D"/>
    <w:rsid w:val="00560AF4"/>
    <w:rsid w:val="00562BF5"/>
    <w:rsid w:val="0056435C"/>
    <w:rsid w:val="00564D3B"/>
    <w:rsid w:val="00565204"/>
    <w:rsid w:val="00566536"/>
    <w:rsid w:val="00566ABF"/>
    <w:rsid w:val="005672F3"/>
    <w:rsid w:val="0056794A"/>
    <w:rsid w:val="0056795F"/>
    <w:rsid w:val="00567CEF"/>
    <w:rsid w:val="00567D75"/>
    <w:rsid w:val="00570CCD"/>
    <w:rsid w:val="00570D4C"/>
    <w:rsid w:val="00571036"/>
    <w:rsid w:val="0057276C"/>
    <w:rsid w:val="00574690"/>
    <w:rsid w:val="00574CF6"/>
    <w:rsid w:val="00574D6F"/>
    <w:rsid w:val="00577496"/>
    <w:rsid w:val="00577C2F"/>
    <w:rsid w:val="0058055E"/>
    <w:rsid w:val="00580CAB"/>
    <w:rsid w:val="005818CE"/>
    <w:rsid w:val="005821DD"/>
    <w:rsid w:val="005837EB"/>
    <w:rsid w:val="0058397E"/>
    <w:rsid w:val="00583C93"/>
    <w:rsid w:val="005862CB"/>
    <w:rsid w:val="005865F3"/>
    <w:rsid w:val="0058660E"/>
    <w:rsid w:val="0058670C"/>
    <w:rsid w:val="0058709F"/>
    <w:rsid w:val="005909D1"/>
    <w:rsid w:val="005910DB"/>
    <w:rsid w:val="00591A6D"/>
    <w:rsid w:val="00591EA3"/>
    <w:rsid w:val="005923A7"/>
    <w:rsid w:val="00592AD8"/>
    <w:rsid w:val="0059373A"/>
    <w:rsid w:val="00594335"/>
    <w:rsid w:val="00594581"/>
    <w:rsid w:val="005954A1"/>
    <w:rsid w:val="005962AD"/>
    <w:rsid w:val="0059677A"/>
    <w:rsid w:val="00597CAF"/>
    <w:rsid w:val="005A011F"/>
    <w:rsid w:val="005A101E"/>
    <w:rsid w:val="005A195C"/>
    <w:rsid w:val="005A19FF"/>
    <w:rsid w:val="005A2B3D"/>
    <w:rsid w:val="005A3032"/>
    <w:rsid w:val="005A3A59"/>
    <w:rsid w:val="005A462A"/>
    <w:rsid w:val="005A641B"/>
    <w:rsid w:val="005A7AF4"/>
    <w:rsid w:val="005A7C42"/>
    <w:rsid w:val="005A7D18"/>
    <w:rsid w:val="005B1BEB"/>
    <w:rsid w:val="005B2357"/>
    <w:rsid w:val="005B2F24"/>
    <w:rsid w:val="005B69BA"/>
    <w:rsid w:val="005B6DAE"/>
    <w:rsid w:val="005C00DB"/>
    <w:rsid w:val="005C08A2"/>
    <w:rsid w:val="005C1148"/>
    <w:rsid w:val="005C28A3"/>
    <w:rsid w:val="005C2EC2"/>
    <w:rsid w:val="005C54A2"/>
    <w:rsid w:val="005C63A4"/>
    <w:rsid w:val="005C6A00"/>
    <w:rsid w:val="005D068E"/>
    <w:rsid w:val="005D15F3"/>
    <w:rsid w:val="005D1768"/>
    <w:rsid w:val="005D3776"/>
    <w:rsid w:val="005D3E15"/>
    <w:rsid w:val="005D435D"/>
    <w:rsid w:val="005D4597"/>
    <w:rsid w:val="005D45DB"/>
    <w:rsid w:val="005E0518"/>
    <w:rsid w:val="005E280D"/>
    <w:rsid w:val="005E2AA6"/>
    <w:rsid w:val="005E467E"/>
    <w:rsid w:val="005E4AFA"/>
    <w:rsid w:val="005E4D3B"/>
    <w:rsid w:val="005E516E"/>
    <w:rsid w:val="005E5892"/>
    <w:rsid w:val="005E5BF2"/>
    <w:rsid w:val="005E604F"/>
    <w:rsid w:val="005E61EF"/>
    <w:rsid w:val="005E6465"/>
    <w:rsid w:val="005F031E"/>
    <w:rsid w:val="005F0A8B"/>
    <w:rsid w:val="005F182F"/>
    <w:rsid w:val="005F1CC9"/>
    <w:rsid w:val="005F3C86"/>
    <w:rsid w:val="005F5565"/>
    <w:rsid w:val="005F5EB7"/>
    <w:rsid w:val="005F6A41"/>
    <w:rsid w:val="005F6F9A"/>
    <w:rsid w:val="005F7E9C"/>
    <w:rsid w:val="00600172"/>
    <w:rsid w:val="006015D3"/>
    <w:rsid w:val="00601A46"/>
    <w:rsid w:val="00601BA3"/>
    <w:rsid w:val="006029F7"/>
    <w:rsid w:val="00603C7C"/>
    <w:rsid w:val="006041A7"/>
    <w:rsid w:val="00606163"/>
    <w:rsid w:val="006061A1"/>
    <w:rsid w:val="006068C2"/>
    <w:rsid w:val="006071D1"/>
    <w:rsid w:val="006108A3"/>
    <w:rsid w:val="00610933"/>
    <w:rsid w:val="00610CC5"/>
    <w:rsid w:val="00611B4D"/>
    <w:rsid w:val="00612377"/>
    <w:rsid w:val="00612BCA"/>
    <w:rsid w:val="0061394C"/>
    <w:rsid w:val="00613E97"/>
    <w:rsid w:val="00614273"/>
    <w:rsid w:val="00614D7F"/>
    <w:rsid w:val="00614EE2"/>
    <w:rsid w:val="00616BC2"/>
    <w:rsid w:val="00617778"/>
    <w:rsid w:val="00617E8C"/>
    <w:rsid w:val="00622D1D"/>
    <w:rsid w:val="006240D0"/>
    <w:rsid w:val="006242D4"/>
    <w:rsid w:val="0062555D"/>
    <w:rsid w:val="0062568B"/>
    <w:rsid w:val="00626F2F"/>
    <w:rsid w:val="00627189"/>
    <w:rsid w:val="006318FE"/>
    <w:rsid w:val="00631F55"/>
    <w:rsid w:val="00633347"/>
    <w:rsid w:val="0063360F"/>
    <w:rsid w:val="00633968"/>
    <w:rsid w:val="00633F98"/>
    <w:rsid w:val="006353CF"/>
    <w:rsid w:val="00635466"/>
    <w:rsid w:val="00635570"/>
    <w:rsid w:val="006356A3"/>
    <w:rsid w:val="006362D4"/>
    <w:rsid w:val="0063649B"/>
    <w:rsid w:val="00636AD8"/>
    <w:rsid w:val="00640209"/>
    <w:rsid w:val="0064072C"/>
    <w:rsid w:val="00641481"/>
    <w:rsid w:val="006419BE"/>
    <w:rsid w:val="00641AF1"/>
    <w:rsid w:val="00641B8B"/>
    <w:rsid w:val="00644978"/>
    <w:rsid w:val="00645000"/>
    <w:rsid w:val="00645BB9"/>
    <w:rsid w:val="00646D56"/>
    <w:rsid w:val="0064772F"/>
    <w:rsid w:val="00647A45"/>
    <w:rsid w:val="006504F4"/>
    <w:rsid w:val="006511BE"/>
    <w:rsid w:val="006519AB"/>
    <w:rsid w:val="00651A0F"/>
    <w:rsid w:val="00652883"/>
    <w:rsid w:val="00653130"/>
    <w:rsid w:val="0065476B"/>
    <w:rsid w:val="00654B5C"/>
    <w:rsid w:val="00655831"/>
    <w:rsid w:val="00655EA6"/>
    <w:rsid w:val="00656C46"/>
    <w:rsid w:val="00656D03"/>
    <w:rsid w:val="00660E19"/>
    <w:rsid w:val="00660F42"/>
    <w:rsid w:val="006614EE"/>
    <w:rsid w:val="00661766"/>
    <w:rsid w:val="006621C1"/>
    <w:rsid w:val="0066339E"/>
    <w:rsid w:val="00663447"/>
    <w:rsid w:val="00664254"/>
    <w:rsid w:val="00664958"/>
    <w:rsid w:val="00665972"/>
    <w:rsid w:val="006669B8"/>
    <w:rsid w:val="00666C61"/>
    <w:rsid w:val="00667D5E"/>
    <w:rsid w:val="00670BB4"/>
    <w:rsid w:val="006718EA"/>
    <w:rsid w:val="006722E1"/>
    <w:rsid w:val="00673D00"/>
    <w:rsid w:val="00674225"/>
    <w:rsid w:val="006744BC"/>
    <w:rsid w:val="00674BD2"/>
    <w:rsid w:val="00675C88"/>
    <w:rsid w:val="00676A31"/>
    <w:rsid w:val="00676FBC"/>
    <w:rsid w:val="00677113"/>
    <w:rsid w:val="00680870"/>
    <w:rsid w:val="00681345"/>
    <w:rsid w:val="00681D1C"/>
    <w:rsid w:val="00682529"/>
    <w:rsid w:val="0068287C"/>
    <w:rsid w:val="00683E1E"/>
    <w:rsid w:val="006842A6"/>
    <w:rsid w:val="00684DB4"/>
    <w:rsid w:val="00685522"/>
    <w:rsid w:val="0068590A"/>
    <w:rsid w:val="00687A7C"/>
    <w:rsid w:val="00690528"/>
    <w:rsid w:val="00690EBD"/>
    <w:rsid w:val="00691025"/>
    <w:rsid w:val="0069193C"/>
    <w:rsid w:val="006919FE"/>
    <w:rsid w:val="00691CE2"/>
    <w:rsid w:val="0069254D"/>
    <w:rsid w:val="00692A85"/>
    <w:rsid w:val="00692CD5"/>
    <w:rsid w:val="00692EB5"/>
    <w:rsid w:val="00694255"/>
    <w:rsid w:val="006944B5"/>
    <w:rsid w:val="0069562B"/>
    <w:rsid w:val="00696D2F"/>
    <w:rsid w:val="00697CFD"/>
    <w:rsid w:val="00697E1B"/>
    <w:rsid w:val="006A0E0B"/>
    <w:rsid w:val="006A1807"/>
    <w:rsid w:val="006A1941"/>
    <w:rsid w:val="006A2F73"/>
    <w:rsid w:val="006A44A2"/>
    <w:rsid w:val="006A4587"/>
    <w:rsid w:val="006A5FB9"/>
    <w:rsid w:val="006A7DB4"/>
    <w:rsid w:val="006B2B3E"/>
    <w:rsid w:val="006B3201"/>
    <w:rsid w:val="006B35A7"/>
    <w:rsid w:val="006B4C18"/>
    <w:rsid w:val="006B6414"/>
    <w:rsid w:val="006B64C2"/>
    <w:rsid w:val="006B6974"/>
    <w:rsid w:val="006C00F6"/>
    <w:rsid w:val="006C29F3"/>
    <w:rsid w:val="006C2D34"/>
    <w:rsid w:val="006C2FC1"/>
    <w:rsid w:val="006C40E3"/>
    <w:rsid w:val="006C45A2"/>
    <w:rsid w:val="006C4C49"/>
    <w:rsid w:val="006C4E3C"/>
    <w:rsid w:val="006C5F05"/>
    <w:rsid w:val="006C6DAC"/>
    <w:rsid w:val="006C7592"/>
    <w:rsid w:val="006D15AE"/>
    <w:rsid w:val="006D182D"/>
    <w:rsid w:val="006D2E60"/>
    <w:rsid w:val="006D4DCD"/>
    <w:rsid w:val="006D5264"/>
    <w:rsid w:val="006D606F"/>
    <w:rsid w:val="006D70E5"/>
    <w:rsid w:val="006D75AF"/>
    <w:rsid w:val="006D75E9"/>
    <w:rsid w:val="006D76BD"/>
    <w:rsid w:val="006D7E88"/>
    <w:rsid w:val="006E31E8"/>
    <w:rsid w:val="006E3C2F"/>
    <w:rsid w:val="006E3D7B"/>
    <w:rsid w:val="006E488A"/>
    <w:rsid w:val="006E491A"/>
    <w:rsid w:val="006E4B4D"/>
    <w:rsid w:val="006E6DA9"/>
    <w:rsid w:val="006E6EFE"/>
    <w:rsid w:val="006E778D"/>
    <w:rsid w:val="006F0676"/>
    <w:rsid w:val="006F0EB5"/>
    <w:rsid w:val="006F3F3B"/>
    <w:rsid w:val="006F4A57"/>
    <w:rsid w:val="006F4A8E"/>
    <w:rsid w:val="006F5474"/>
    <w:rsid w:val="006F5576"/>
    <w:rsid w:val="006F5CD7"/>
    <w:rsid w:val="006F639A"/>
    <w:rsid w:val="00702D7C"/>
    <w:rsid w:val="00703C7C"/>
    <w:rsid w:val="007042CC"/>
    <w:rsid w:val="007047FF"/>
    <w:rsid w:val="007049D1"/>
    <w:rsid w:val="00704DC1"/>
    <w:rsid w:val="007065A3"/>
    <w:rsid w:val="00706EBC"/>
    <w:rsid w:val="00707359"/>
    <w:rsid w:val="00711242"/>
    <w:rsid w:val="007117E3"/>
    <w:rsid w:val="0071195C"/>
    <w:rsid w:val="00712BF6"/>
    <w:rsid w:val="007137E7"/>
    <w:rsid w:val="00713862"/>
    <w:rsid w:val="00715341"/>
    <w:rsid w:val="00715405"/>
    <w:rsid w:val="007161B5"/>
    <w:rsid w:val="00716F09"/>
    <w:rsid w:val="00716F12"/>
    <w:rsid w:val="00717008"/>
    <w:rsid w:val="007171C2"/>
    <w:rsid w:val="0071764F"/>
    <w:rsid w:val="00717D93"/>
    <w:rsid w:val="007211B7"/>
    <w:rsid w:val="007211ED"/>
    <w:rsid w:val="007215E7"/>
    <w:rsid w:val="00721BFD"/>
    <w:rsid w:val="00722D29"/>
    <w:rsid w:val="007230B9"/>
    <w:rsid w:val="007232F4"/>
    <w:rsid w:val="007245B4"/>
    <w:rsid w:val="00724D98"/>
    <w:rsid w:val="00725B16"/>
    <w:rsid w:val="00726AF7"/>
    <w:rsid w:val="00726BCE"/>
    <w:rsid w:val="00727DF1"/>
    <w:rsid w:val="00727FEF"/>
    <w:rsid w:val="0073037A"/>
    <w:rsid w:val="0073053D"/>
    <w:rsid w:val="007307EE"/>
    <w:rsid w:val="00730AB6"/>
    <w:rsid w:val="007315FC"/>
    <w:rsid w:val="007340DE"/>
    <w:rsid w:val="00734357"/>
    <w:rsid w:val="00736392"/>
    <w:rsid w:val="00740365"/>
    <w:rsid w:val="007408AF"/>
    <w:rsid w:val="00740D1A"/>
    <w:rsid w:val="00741521"/>
    <w:rsid w:val="00741B08"/>
    <w:rsid w:val="00742454"/>
    <w:rsid w:val="00742C71"/>
    <w:rsid w:val="0074439E"/>
    <w:rsid w:val="0074458A"/>
    <w:rsid w:val="00744FEE"/>
    <w:rsid w:val="00745BE5"/>
    <w:rsid w:val="0074610B"/>
    <w:rsid w:val="007462CF"/>
    <w:rsid w:val="0074719D"/>
    <w:rsid w:val="007471D5"/>
    <w:rsid w:val="00747CF1"/>
    <w:rsid w:val="0075030C"/>
    <w:rsid w:val="007503C8"/>
    <w:rsid w:val="007511D6"/>
    <w:rsid w:val="00753CE4"/>
    <w:rsid w:val="00755AC9"/>
    <w:rsid w:val="00755D37"/>
    <w:rsid w:val="007573C6"/>
    <w:rsid w:val="0075764A"/>
    <w:rsid w:val="0076064D"/>
    <w:rsid w:val="00761019"/>
    <w:rsid w:val="007618DC"/>
    <w:rsid w:val="0076376D"/>
    <w:rsid w:val="00764F19"/>
    <w:rsid w:val="00765A8F"/>
    <w:rsid w:val="00765DD5"/>
    <w:rsid w:val="00767DBF"/>
    <w:rsid w:val="007705B7"/>
    <w:rsid w:val="00770607"/>
    <w:rsid w:val="00770A41"/>
    <w:rsid w:val="00770DDC"/>
    <w:rsid w:val="00771D56"/>
    <w:rsid w:val="00774215"/>
    <w:rsid w:val="0077435D"/>
    <w:rsid w:val="00774ABD"/>
    <w:rsid w:val="00774B72"/>
    <w:rsid w:val="00774D0B"/>
    <w:rsid w:val="007758E7"/>
    <w:rsid w:val="00775B27"/>
    <w:rsid w:val="00776993"/>
    <w:rsid w:val="00777744"/>
    <w:rsid w:val="00780C38"/>
    <w:rsid w:val="00781028"/>
    <w:rsid w:val="0078146A"/>
    <w:rsid w:val="00781B36"/>
    <w:rsid w:val="00781F7A"/>
    <w:rsid w:val="00782563"/>
    <w:rsid w:val="00782914"/>
    <w:rsid w:val="007841CE"/>
    <w:rsid w:val="007845E2"/>
    <w:rsid w:val="007848E3"/>
    <w:rsid w:val="00785F69"/>
    <w:rsid w:val="00786079"/>
    <w:rsid w:val="007864B3"/>
    <w:rsid w:val="007873A5"/>
    <w:rsid w:val="007876DA"/>
    <w:rsid w:val="00787D1C"/>
    <w:rsid w:val="00787D69"/>
    <w:rsid w:val="00790C89"/>
    <w:rsid w:val="00790D14"/>
    <w:rsid w:val="00790F5E"/>
    <w:rsid w:val="007921C1"/>
    <w:rsid w:val="00793100"/>
    <w:rsid w:val="00793506"/>
    <w:rsid w:val="00793769"/>
    <w:rsid w:val="007943AD"/>
    <w:rsid w:val="00797437"/>
    <w:rsid w:val="007A0101"/>
    <w:rsid w:val="007A0F1D"/>
    <w:rsid w:val="007A157B"/>
    <w:rsid w:val="007A1948"/>
    <w:rsid w:val="007A1ED3"/>
    <w:rsid w:val="007A1F3D"/>
    <w:rsid w:val="007A2E8C"/>
    <w:rsid w:val="007A3496"/>
    <w:rsid w:val="007A3DF8"/>
    <w:rsid w:val="007A56A2"/>
    <w:rsid w:val="007A56A4"/>
    <w:rsid w:val="007A5FD6"/>
    <w:rsid w:val="007A6924"/>
    <w:rsid w:val="007A6E6B"/>
    <w:rsid w:val="007A7061"/>
    <w:rsid w:val="007A707A"/>
    <w:rsid w:val="007A7A84"/>
    <w:rsid w:val="007A7E93"/>
    <w:rsid w:val="007B076F"/>
    <w:rsid w:val="007B0823"/>
    <w:rsid w:val="007B1742"/>
    <w:rsid w:val="007B2173"/>
    <w:rsid w:val="007B25E0"/>
    <w:rsid w:val="007B27AE"/>
    <w:rsid w:val="007B3EF3"/>
    <w:rsid w:val="007B4C1E"/>
    <w:rsid w:val="007B53D5"/>
    <w:rsid w:val="007B586A"/>
    <w:rsid w:val="007B613D"/>
    <w:rsid w:val="007B6803"/>
    <w:rsid w:val="007B7079"/>
    <w:rsid w:val="007C03CB"/>
    <w:rsid w:val="007C0B11"/>
    <w:rsid w:val="007C2190"/>
    <w:rsid w:val="007C3606"/>
    <w:rsid w:val="007C4189"/>
    <w:rsid w:val="007C420B"/>
    <w:rsid w:val="007C527F"/>
    <w:rsid w:val="007C5359"/>
    <w:rsid w:val="007D0AC6"/>
    <w:rsid w:val="007D1421"/>
    <w:rsid w:val="007D3538"/>
    <w:rsid w:val="007D37C8"/>
    <w:rsid w:val="007D381C"/>
    <w:rsid w:val="007D4B26"/>
    <w:rsid w:val="007D5FD1"/>
    <w:rsid w:val="007D6780"/>
    <w:rsid w:val="007D732D"/>
    <w:rsid w:val="007D7D9F"/>
    <w:rsid w:val="007E045A"/>
    <w:rsid w:val="007E14CD"/>
    <w:rsid w:val="007E14F2"/>
    <w:rsid w:val="007E1F05"/>
    <w:rsid w:val="007E32DB"/>
    <w:rsid w:val="007E3406"/>
    <w:rsid w:val="007E3529"/>
    <w:rsid w:val="007E3CC5"/>
    <w:rsid w:val="007E5285"/>
    <w:rsid w:val="007E64AE"/>
    <w:rsid w:val="007E6DAB"/>
    <w:rsid w:val="007F0764"/>
    <w:rsid w:val="007F0CDD"/>
    <w:rsid w:val="007F1038"/>
    <w:rsid w:val="007F16B4"/>
    <w:rsid w:val="007F195B"/>
    <w:rsid w:val="007F22DE"/>
    <w:rsid w:val="007F2617"/>
    <w:rsid w:val="007F3806"/>
    <w:rsid w:val="007F5F26"/>
    <w:rsid w:val="007F65CB"/>
    <w:rsid w:val="007F68BB"/>
    <w:rsid w:val="00801F1D"/>
    <w:rsid w:val="008020AA"/>
    <w:rsid w:val="00802262"/>
    <w:rsid w:val="00804F73"/>
    <w:rsid w:val="008054D0"/>
    <w:rsid w:val="00807196"/>
    <w:rsid w:val="00807500"/>
    <w:rsid w:val="0080783E"/>
    <w:rsid w:val="0081040D"/>
    <w:rsid w:val="00810691"/>
    <w:rsid w:val="00811DBE"/>
    <w:rsid w:val="008129DA"/>
    <w:rsid w:val="00812F96"/>
    <w:rsid w:val="00813A09"/>
    <w:rsid w:val="008149A1"/>
    <w:rsid w:val="00815390"/>
    <w:rsid w:val="00815EDA"/>
    <w:rsid w:val="008165DD"/>
    <w:rsid w:val="00817082"/>
    <w:rsid w:val="0081757D"/>
    <w:rsid w:val="008204D0"/>
    <w:rsid w:val="008209E1"/>
    <w:rsid w:val="00821594"/>
    <w:rsid w:val="0082318C"/>
    <w:rsid w:val="0082414D"/>
    <w:rsid w:val="0082445C"/>
    <w:rsid w:val="00824658"/>
    <w:rsid w:val="00824833"/>
    <w:rsid w:val="0082485C"/>
    <w:rsid w:val="00824E17"/>
    <w:rsid w:val="008253F8"/>
    <w:rsid w:val="00827AE0"/>
    <w:rsid w:val="008300BE"/>
    <w:rsid w:val="00830A52"/>
    <w:rsid w:val="0083174B"/>
    <w:rsid w:val="00831CD4"/>
    <w:rsid w:val="00832159"/>
    <w:rsid w:val="00832755"/>
    <w:rsid w:val="008338A2"/>
    <w:rsid w:val="00833D8E"/>
    <w:rsid w:val="0083536F"/>
    <w:rsid w:val="0083539E"/>
    <w:rsid w:val="00835658"/>
    <w:rsid w:val="0083566F"/>
    <w:rsid w:val="00836001"/>
    <w:rsid w:val="008372CD"/>
    <w:rsid w:val="0083788D"/>
    <w:rsid w:val="00840574"/>
    <w:rsid w:val="00840B97"/>
    <w:rsid w:val="00843D88"/>
    <w:rsid w:val="00843E0E"/>
    <w:rsid w:val="008441E9"/>
    <w:rsid w:val="008454CE"/>
    <w:rsid w:val="00845A2C"/>
    <w:rsid w:val="00845B6B"/>
    <w:rsid w:val="00845F37"/>
    <w:rsid w:val="00846FE1"/>
    <w:rsid w:val="0084726E"/>
    <w:rsid w:val="008473FD"/>
    <w:rsid w:val="008478DF"/>
    <w:rsid w:val="00847A22"/>
    <w:rsid w:val="00850303"/>
    <w:rsid w:val="008509FB"/>
    <w:rsid w:val="008525C5"/>
    <w:rsid w:val="00852683"/>
    <w:rsid w:val="008528D3"/>
    <w:rsid w:val="0085328C"/>
    <w:rsid w:val="00853A8A"/>
    <w:rsid w:val="00853CE5"/>
    <w:rsid w:val="00854A17"/>
    <w:rsid w:val="0085536A"/>
    <w:rsid w:val="00855AD7"/>
    <w:rsid w:val="00855B3C"/>
    <w:rsid w:val="00855EC3"/>
    <w:rsid w:val="0085690D"/>
    <w:rsid w:val="00857059"/>
    <w:rsid w:val="0085745D"/>
    <w:rsid w:val="008604D0"/>
    <w:rsid w:val="00860D8E"/>
    <w:rsid w:val="008624F2"/>
    <w:rsid w:val="0086470B"/>
    <w:rsid w:val="00864C4F"/>
    <w:rsid w:val="00866B32"/>
    <w:rsid w:val="00867053"/>
    <w:rsid w:val="00867785"/>
    <w:rsid w:val="00867844"/>
    <w:rsid w:val="00867EAB"/>
    <w:rsid w:val="00870B8D"/>
    <w:rsid w:val="008711A1"/>
    <w:rsid w:val="00871813"/>
    <w:rsid w:val="00872DFA"/>
    <w:rsid w:val="008736DB"/>
    <w:rsid w:val="00875775"/>
    <w:rsid w:val="008762E8"/>
    <w:rsid w:val="00880B2B"/>
    <w:rsid w:val="008817F6"/>
    <w:rsid w:val="00881A4B"/>
    <w:rsid w:val="00881C53"/>
    <w:rsid w:val="00881DAD"/>
    <w:rsid w:val="00881FF4"/>
    <w:rsid w:val="00882101"/>
    <w:rsid w:val="00882CDE"/>
    <w:rsid w:val="008830DB"/>
    <w:rsid w:val="00883138"/>
    <w:rsid w:val="00883B6E"/>
    <w:rsid w:val="00884039"/>
    <w:rsid w:val="008845D1"/>
    <w:rsid w:val="00884A1F"/>
    <w:rsid w:val="008852D2"/>
    <w:rsid w:val="00885488"/>
    <w:rsid w:val="0088669E"/>
    <w:rsid w:val="00886B42"/>
    <w:rsid w:val="00886FE5"/>
    <w:rsid w:val="00890304"/>
    <w:rsid w:val="008904B2"/>
    <w:rsid w:val="00892D70"/>
    <w:rsid w:val="008933D0"/>
    <w:rsid w:val="00893EEF"/>
    <w:rsid w:val="00894025"/>
    <w:rsid w:val="00894555"/>
    <w:rsid w:val="00894A45"/>
    <w:rsid w:val="008957EB"/>
    <w:rsid w:val="00896204"/>
    <w:rsid w:val="00897273"/>
    <w:rsid w:val="00897955"/>
    <w:rsid w:val="00897E47"/>
    <w:rsid w:val="008A0E62"/>
    <w:rsid w:val="008A161F"/>
    <w:rsid w:val="008A173C"/>
    <w:rsid w:val="008A2D0A"/>
    <w:rsid w:val="008A30B0"/>
    <w:rsid w:val="008A3155"/>
    <w:rsid w:val="008A3AE5"/>
    <w:rsid w:val="008A4872"/>
    <w:rsid w:val="008A579C"/>
    <w:rsid w:val="008A5891"/>
    <w:rsid w:val="008A5FDD"/>
    <w:rsid w:val="008A71CF"/>
    <w:rsid w:val="008A7A00"/>
    <w:rsid w:val="008B0184"/>
    <w:rsid w:val="008B01E6"/>
    <w:rsid w:val="008B1493"/>
    <w:rsid w:val="008B1A63"/>
    <w:rsid w:val="008B28A0"/>
    <w:rsid w:val="008B3D71"/>
    <w:rsid w:val="008B3ECB"/>
    <w:rsid w:val="008B4E77"/>
    <w:rsid w:val="008C07C8"/>
    <w:rsid w:val="008C0ED9"/>
    <w:rsid w:val="008C1DF9"/>
    <w:rsid w:val="008C1F9E"/>
    <w:rsid w:val="008C2197"/>
    <w:rsid w:val="008C2E90"/>
    <w:rsid w:val="008C5107"/>
    <w:rsid w:val="008C59E6"/>
    <w:rsid w:val="008C6A13"/>
    <w:rsid w:val="008C6B4A"/>
    <w:rsid w:val="008D0D9A"/>
    <w:rsid w:val="008D24C4"/>
    <w:rsid w:val="008D45FE"/>
    <w:rsid w:val="008D62A4"/>
    <w:rsid w:val="008D6D10"/>
    <w:rsid w:val="008D6F6C"/>
    <w:rsid w:val="008E020D"/>
    <w:rsid w:val="008E15E7"/>
    <w:rsid w:val="008E16C3"/>
    <w:rsid w:val="008E2752"/>
    <w:rsid w:val="008E4FE8"/>
    <w:rsid w:val="008E5B41"/>
    <w:rsid w:val="008E5C24"/>
    <w:rsid w:val="008E69C4"/>
    <w:rsid w:val="008E7915"/>
    <w:rsid w:val="008E7CBE"/>
    <w:rsid w:val="008F3343"/>
    <w:rsid w:val="008F3E14"/>
    <w:rsid w:val="008F4198"/>
    <w:rsid w:val="008F462B"/>
    <w:rsid w:val="008F637F"/>
    <w:rsid w:val="0090015F"/>
    <w:rsid w:val="00900472"/>
    <w:rsid w:val="00900570"/>
    <w:rsid w:val="00900E15"/>
    <w:rsid w:val="00901B3E"/>
    <w:rsid w:val="00901FE1"/>
    <w:rsid w:val="0090218A"/>
    <w:rsid w:val="009057C5"/>
    <w:rsid w:val="009064FA"/>
    <w:rsid w:val="00906B45"/>
    <w:rsid w:val="00907EAC"/>
    <w:rsid w:val="00910CFE"/>
    <w:rsid w:val="009111C1"/>
    <w:rsid w:val="009126DB"/>
    <w:rsid w:val="009127CC"/>
    <w:rsid w:val="00913614"/>
    <w:rsid w:val="00913B16"/>
    <w:rsid w:val="00914695"/>
    <w:rsid w:val="00914E36"/>
    <w:rsid w:val="00914E37"/>
    <w:rsid w:val="00915025"/>
    <w:rsid w:val="009156FC"/>
    <w:rsid w:val="00915F17"/>
    <w:rsid w:val="009165F0"/>
    <w:rsid w:val="009213BB"/>
    <w:rsid w:val="00921C38"/>
    <w:rsid w:val="00922836"/>
    <w:rsid w:val="00923269"/>
    <w:rsid w:val="009236C9"/>
    <w:rsid w:val="00923881"/>
    <w:rsid w:val="00923C55"/>
    <w:rsid w:val="0092545A"/>
    <w:rsid w:val="00926BBB"/>
    <w:rsid w:val="009306B5"/>
    <w:rsid w:val="0093183C"/>
    <w:rsid w:val="0093286A"/>
    <w:rsid w:val="009329BA"/>
    <w:rsid w:val="0093318A"/>
    <w:rsid w:val="009344BC"/>
    <w:rsid w:val="0093460E"/>
    <w:rsid w:val="00934A3A"/>
    <w:rsid w:val="00934C15"/>
    <w:rsid w:val="00934E4E"/>
    <w:rsid w:val="0093584E"/>
    <w:rsid w:val="00937561"/>
    <w:rsid w:val="00937D58"/>
    <w:rsid w:val="0094053C"/>
    <w:rsid w:val="00940CE6"/>
    <w:rsid w:val="00940D7D"/>
    <w:rsid w:val="00941BFD"/>
    <w:rsid w:val="009424A6"/>
    <w:rsid w:val="00942FBB"/>
    <w:rsid w:val="009437FE"/>
    <w:rsid w:val="00944CB3"/>
    <w:rsid w:val="009455F5"/>
    <w:rsid w:val="00946206"/>
    <w:rsid w:val="00946CFF"/>
    <w:rsid w:val="00947B44"/>
    <w:rsid w:val="009507D9"/>
    <w:rsid w:val="00950FAE"/>
    <w:rsid w:val="00951DA1"/>
    <w:rsid w:val="00953748"/>
    <w:rsid w:val="00953824"/>
    <w:rsid w:val="00953C76"/>
    <w:rsid w:val="00953FBD"/>
    <w:rsid w:val="00954971"/>
    <w:rsid w:val="00955482"/>
    <w:rsid w:val="00955E3E"/>
    <w:rsid w:val="0095613E"/>
    <w:rsid w:val="00960575"/>
    <w:rsid w:val="00960659"/>
    <w:rsid w:val="00960D5F"/>
    <w:rsid w:val="00961145"/>
    <w:rsid w:val="00961CCE"/>
    <w:rsid w:val="00961D86"/>
    <w:rsid w:val="009630A7"/>
    <w:rsid w:val="00963379"/>
    <w:rsid w:val="00963A2D"/>
    <w:rsid w:val="00964697"/>
    <w:rsid w:val="0096548B"/>
    <w:rsid w:val="00965511"/>
    <w:rsid w:val="00966020"/>
    <w:rsid w:val="00966263"/>
    <w:rsid w:val="00966661"/>
    <w:rsid w:val="0096725B"/>
    <w:rsid w:val="009674A8"/>
    <w:rsid w:val="0096786B"/>
    <w:rsid w:val="00971653"/>
    <w:rsid w:val="009719A4"/>
    <w:rsid w:val="00971A0C"/>
    <w:rsid w:val="00971DE1"/>
    <w:rsid w:val="0097450E"/>
    <w:rsid w:val="00974A6B"/>
    <w:rsid w:val="00974CA8"/>
    <w:rsid w:val="00974E4D"/>
    <w:rsid w:val="00975682"/>
    <w:rsid w:val="009800E2"/>
    <w:rsid w:val="0098051E"/>
    <w:rsid w:val="00980EBF"/>
    <w:rsid w:val="00981046"/>
    <w:rsid w:val="00981C39"/>
    <w:rsid w:val="00982034"/>
    <w:rsid w:val="00983177"/>
    <w:rsid w:val="0098336F"/>
    <w:rsid w:val="00983AD5"/>
    <w:rsid w:val="00983CCE"/>
    <w:rsid w:val="00983DEB"/>
    <w:rsid w:val="009840CF"/>
    <w:rsid w:val="0098472D"/>
    <w:rsid w:val="00985533"/>
    <w:rsid w:val="0098710F"/>
    <w:rsid w:val="0099008A"/>
    <w:rsid w:val="00992E6B"/>
    <w:rsid w:val="00992EFD"/>
    <w:rsid w:val="0099327C"/>
    <w:rsid w:val="00993DC2"/>
    <w:rsid w:val="00994261"/>
    <w:rsid w:val="00996001"/>
    <w:rsid w:val="00996B0B"/>
    <w:rsid w:val="00996BAF"/>
    <w:rsid w:val="0099730B"/>
    <w:rsid w:val="0099758B"/>
    <w:rsid w:val="00997ADC"/>
    <w:rsid w:val="009A09B1"/>
    <w:rsid w:val="009A2A37"/>
    <w:rsid w:val="009A2EF2"/>
    <w:rsid w:val="009A32BE"/>
    <w:rsid w:val="009A3743"/>
    <w:rsid w:val="009A3853"/>
    <w:rsid w:val="009A4590"/>
    <w:rsid w:val="009A4EEA"/>
    <w:rsid w:val="009A4FBB"/>
    <w:rsid w:val="009A5A08"/>
    <w:rsid w:val="009A6117"/>
    <w:rsid w:val="009A62D9"/>
    <w:rsid w:val="009A6B0C"/>
    <w:rsid w:val="009A7ED4"/>
    <w:rsid w:val="009B08EE"/>
    <w:rsid w:val="009B1940"/>
    <w:rsid w:val="009B2A05"/>
    <w:rsid w:val="009B2CE6"/>
    <w:rsid w:val="009B3136"/>
    <w:rsid w:val="009B337B"/>
    <w:rsid w:val="009B37A9"/>
    <w:rsid w:val="009B442B"/>
    <w:rsid w:val="009B4F5A"/>
    <w:rsid w:val="009B5541"/>
    <w:rsid w:val="009B568A"/>
    <w:rsid w:val="009B6251"/>
    <w:rsid w:val="009B7127"/>
    <w:rsid w:val="009B7249"/>
    <w:rsid w:val="009B77A7"/>
    <w:rsid w:val="009B7D6A"/>
    <w:rsid w:val="009C0229"/>
    <w:rsid w:val="009C07D9"/>
    <w:rsid w:val="009C2B1C"/>
    <w:rsid w:val="009C2BE1"/>
    <w:rsid w:val="009C344A"/>
    <w:rsid w:val="009C3F0A"/>
    <w:rsid w:val="009C4C71"/>
    <w:rsid w:val="009C58F1"/>
    <w:rsid w:val="009C62F5"/>
    <w:rsid w:val="009D004C"/>
    <w:rsid w:val="009D01F9"/>
    <w:rsid w:val="009D04EB"/>
    <w:rsid w:val="009D14A5"/>
    <w:rsid w:val="009D2216"/>
    <w:rsid w:val="009D60BA"/>
    <w:rsid w:val="009D736B"/>
    <w:rsid w:val="009E0860"/>
    <w:rsid w:val="009E1534"/>
    <w:rsid w:val="009E189B"/>
    <w:rsid w:val="009E2064"/>
    <w:rsid w:val="009E519F"/>
    <w:rsid w:val="009E597A"/>
    <w:rsid w:val="009E6CF4"/>
    <w:rsid w:val="009E7A2F"/>
    <w:rsid w:val="009E7F61"/>
    <w:rsid w:val="009F0D0C"/>
    <w:rsid w:val="009F1BAF"/>
    <w:rsid w:val="009F2806"/>
    <w:rsid w:val="009F2908"/>
    <w:rsid w:val="009F303F"/>
    <w:rsid w:val="009F323B"/>
    <w:rsid w:val="009F342C"/>
    <w:rsid w:val="009F364E"/>
    <w:rsid w:val="009F44E2"/>
    <w:rsid w:val="009F50D2"/>
    <w:rsid w:val="009F50E8"/>
    <w:rsid w:val="009F5275"/>
    <w:rsid w:val="009F5968"/>
    <w:rsid w:val="009F62BB"/>
    <w:rsid w:val="009F6F91"/>
    <w:rsid w:val="00A0034D"/>
    <w:rsid w:val="00A00377"/>
    <w:rsid w:val="00A00C44"/>
    <w:rsid w:val="00A01C94"/>
    <w:rsid w:val="00A03A4A"/>
    <w:rsid w:val="00A0486F"/>
    <w:rsid w:val="00A05A3D"/>
    <w:rsid w:val="00A05D72"/>
    <w:rsid w:val="00A06675"/>
    <w:rsid w:val="00A06880"/>
    <w:rsid w:val="00A068CA"/>
    <w:rsid w:val="00A0701A"/>
    <w:rsid w:val="00A070B4"/>
    <w:rsid w:val="00A076D5"/>
    <w:rsid w:val="00A079A3"/>
    <w:rsid w:val="00A10232"/>
    <w:rsid w:val="00A10725"/>
    <w:rsid w:val="00A116AD"/>
    <w:rsid w:val="00A13291"/>
    <w:rsid w:val="00A132A2"/>
    <w:rsid w:val="00A13D54"/>
    <w:rsid w:val="00A13E54"/>
    <w:rsid w:val="00A14520"/>
    <w:rsid w:val="00A150FA"/>
    <w:rsid w:val="00A15504"/>
    <w:rsid w:val="00A157CC"/>
    <w:rsid w:val="00A158DB"/>
    <w:rsid w:val="00A1645E"/>
    <w:rsid w:val="00A16B04"/>
    <w:rsid w:val="00A1715A"/>
    <w:rsid w:val="00A17962"/>
    <w:rsid w:val="00A2011C"/>
    <w:rsid w:val="00A20455"/>
    <w:rsid w:val="00A205FB"/>
    <w:rsid w:val="00A20AF3"/>
    <w:rsid w:val="00A20E42"/>
    <w:rsid w:val="00A21784"/>
    <w:rsid w:val="00A225F8"/>
    <w:rsid w:val="00A229DF"/>
    <w:rsid w:val="00A23009"/>
    <w:rsid w:val="00A23B44"/>
    <w:rsid w:val="00A24679"/>
    <w:rsid w:val="00A24AC4"/>
    <w:rsid w:val="00A24B3F"/>
    <w:rsid w:val="00A25262"/>
    <w:rsid w:val="00A25801"/>
    <w:rsid w:val="00A25B0B"/>
    <w:rsid w:val="00A269C1"/>
    <w:rsid w:val="00A26F34"/>
    <w:rsid w:val="00A2785D"/>
    <w:rsid w:val="00A305D9"/>
    <w:rsid w:val="00A30D91"/>
    <w:rsid w:val="00A31283"/>
    <w:rsid w:val="00A32151"/>
    <w:rsid w:val="00A325CC"/>
    <w:rsid w:val="00A32BEC"/>
    <w:rsid w:val="00A3572A"/>
    <w:rsid w:val="00A367B3"/>
    <w:rsid w:val="00A36862"/>
    <w:rsid w:val="00A36AA6"/>
    <w:rsid w:val="00A36DF8"/>
    <w:rsid w:val="00A37A65"/>
    <w:rsid w:val="00A37C66"/>
    <w:rsid w:val="00A406AC"/>
    <w:rsid w:val="00A40B7F"/>
    <w:rsid w:val="00A41393"/>
    <w:rsid w:val="00A414D6"/>
    <w:rsid w:val="00A4193E"/>
    <w:rsid w:val="00A43862"/>
    <w:rsid w:val="00A43DCE"/>
    <w:rsid w:val="00A440D8"/>
    <w:rsid w:val="00A44DD2"/>
    <w:rsid w:val="00A44E33"/>
    <w:rsid w:val="00A45399"/>
    <w:rsid w:val="00A45B81"/>
    <w:rsid w:val="00A47E4C"/>
    <w:rsid w:val="00A504CA"/>
    <w:rsid w:val="00A50B59"/>
    <w:rsid w:val="00A533AF"/>
    <w:rsid w:val="00A53428"/>
    <w:rsid w:val="00A5472D"/>
    <w:rsid w:val="00A54755"/>
    <w:rsid w:val="00A54D05"/>
    <w:rsid w:val="00A54FCA"/>
    <w:rsid w:val="00A55AD9"/>
    <w:rsid w:val="00A5647D"/>
    <w:rsid w:val="00A56B62"/>
    <w:rsid w:val="00A576B9"/>
    <w:rsid w:val="00A60039"/>
    <w:rsid w:val="00A615A1"/>
    <w:rsid w:val="00A616ED"/>
    <w:rsid w:val="00A653E8"/>
    <w:rsid w:val="00A65A5A"/>
    <w:rsid w:val="00A65A75"/>
    <w:rsid w:val="00A65DD3"/>
    <w:rsid w:val="00A65EA3"/>
    <w:rsid w:val="00A66111"/>
    <w:rsid w:val="00A723CC"/>
    <w:rsid w:val="00A72AF7"/>
    <w:rsid w:val="00A737D4"/>
    <w:rsid w:val="00A75F0D"/>
    <w:rsid w:val="00A7671D"/>
    <w:rsid w:val="00A81BBE"/>
    <w:rsid w:val="00A82589"/>
    <w:rsid w:val="00A83D16"/>
    <w:rsid w:val="00A840B6"/>
    <w:rsid w:val="00A8635D"/>
    <w:rsid w:val="00A86813"/>
    <w:rsid w:val="00A86B37"/>
    <w:rsid w:val="00A86C38"/>
    <w:rsid w:val="00A86E48"/>
    <w:rsid w:val="00A8789E"/>
    <w:rsid w:val="00A879F3"/>
    <w:rsid w:val="00A901DA"/>
    <w:rsid w:val="00A90373"/>
    <w:rsid w:val="00A90E77"/>
    <w:rsid w:val="00A9146E"/>
    <w:rsid w:val="00A919BF"/>
    <w:rsid w:val="00A92732"/>
    <w:rsid w:val="00A92840"/>
    <w:rsid w:val="00A92A59"/>
    <w:rsid w:val="00A92A97"/>
    <w:rsid w:val="00A92AC0"/>
    <w:rsid w:val="00A930EB"/>
    <w:rsid w:val="00A93AE1"/>
    <w:rsid w:val="00A94CFE"/>
    <w:rsid w:val="00A952F8"/>
    <w:rsid w:val="00A953A8"/>
    <w:rsid w:val="00A957D9"/>
    <w:rsid w:val="00A97D6D"/>
    <w:rsid w:val="00AA042D"/>
    <w:rsid w:val="00AA0621"/>
    <w:rsid w:val="00AA0AB6"/>
    <w:rsid w:val="00AA2DB1"/>
    <w:rsid w:val="00AA49CE"/>
    <w:rsid w:val="00AA4A88"/>
    <w:rsid w:val="00AA65E8"/>
    <w:rsid w:val="00AA66E6"/>
    <w:rsid w:val="00AA7C29"/>
    <w:rsid w:val="00AB078F"/>
    <w:rsid w:val="00AB0E4D"/>
    <w:rsid w:val="00AB206F"/>
    <w:rsid w:val="00AB2A98"/>
    <w:rsid w:val="00AB40C7"/>
    <w:rsid w:val="00AB46B8"/>
    <w:rsid w:val="00AB4980"/>
    <w:rsid w:val="00AB4F24"/>
    <w:rsid w:val="00AB660D"/>
    <w:rsid w:val="00AB7FE4"/>
    <w:rsid w:val="00AB7FE8"/>
    <w:rsid w:val="00AC089A"/>
    <w:rsid w:val="00AC0CF0"/>
    <w:rsid w:val="00AC0F6E"/>
    <w:rsid w:val="00AC15F2"/>
    <w:rsid w:val="00AC1B02"/>
    <w:rsid w:val="00AC279C"/>
    <w:rsid w:val="00AC2A10"/>
    <w:rsid w:val="00AC3050"/>
    <w:rsid w:val="00AC3BC4"/>
    <w:rsid w:val="00AC3BE0"/>
    <w:rsid w:val="00AC512F"/>
    <w:rsid w:val="00AC5730"/>
    <w:rsid w:val="00AC5781"/>
    <w:rsid w:val="00AC59C6"/>
    <w:rsid w:val="00AC696B"/>
    <w:rsid w:val="00AC6A2E"/>
    <w:rsid w:val="00AC6C81"/>
    <w:rsid w:val="00AC7B3E"/>
    <w:rsid w:val="00AC7D90"/>
    <w:rsid w:val="00AD1583"/>
    <w:rsid w:val="00AD1654"/>
    <w:rsid w:val="00AD18E2"/>
    <w:rsid w:val="00AD21D8"/>
    <w:rsid w:val="00AD27BE"/>
    <w:rsid w:val="00AD38C4"/>
    <w:rsid w:val="00AD3A85"/>
    <w:rsid w:val="00AD3B61"/>
    <w:rsid w:val="00AD4108"/>
    <w:rsid w:val="00AD540B"/>
    <w:rsid w:val="00AD5F1F"/>
    <w:rsid w:val="00AD73DD"/>
    <w:rsid w:val="00AD7ACF"/>
    <w:rsid w:val="00AE0C77"/>
    <w:rsid w:val="00AE1EA1"/>
    <w:rsid w:val="00AE26AE"/>
    <w:rsid w:val="00AE3705"/>
    <w:rsid w:val="00AE37F7"/>
    <w:rsid w:val="00AE37F9"/>
    <w:rsid w:val="00AE4A6F"/>
    <w:rsid w:val="00AE63F3"/>
    <w:rsid w:val="00AE6808"/>
    <w:rsid w:val="00AE7032"/>
    <w:rsid w:val="00AE74F5"/>
    <w:rsid w:val="00AF00F8"/>
    <w:rsid w:val="00AF02FD"/>
    <w:rsid w:val="00AF06BC"/>
    <w:rsid w:val="00AF09EE"/>
    <w:rsid w:val="00AF1482"/>
    <w:rsid w:val="00AF174B"/>
    <w:rsid w:val="00AF2B47"/>
    <w:rsid w:val="00AF3139"/>
    <w:rsid w:val="00AF47CF"/>
    <w:rsid w:val="00AF4D43"/>
    <w:rsid w:val="00AF5269"/>
    <w:rsid w:val="00AF6CE1"/>
    <w:rsid w:val="00AF6EB4"/>
    <w:rsid w:val="00AF706F"/>
    <w:rsid w:val="00B00151"/>
    <w:rsid w:val="00B012D7"/>
    <w:rsid w:val="00B0242E"/>
    <w:rsid w:val="00B02CEF"/>
    <w:rsid w:val="00B031F5"/>
    <w:rsid w:val="00B039F8"/>
    <w:rsid w:val="00B03BFD"/>
    <w:rsid w:val="00B03FFE"/>
    <w:rsid w:val="00B04525"/>
    <w:rsid w:val="00B06BE2"/>
    <w:rsid w:val="00B06C08"/>
    <w:rsid w:val="00B07E7B"/>
    <w:rsid w:val="00B07F06"/>
    <w:rsid w:val="00B10A3D"/>
    <w:rsid w:val="00B130AC"/>
    <w:rsid w:val="00B130F5"/>
    <w:rsid w:val="00B139BD"/>
    <w:rsid w:val="00B145A0"/>
    <w:rsid w:val="00B1546B"/>
    <w:rsid w:val="00B156A4"/>
    <w:rsid w:val="00B15E80"/>
    <w:rsid w:val="00B17331"/>
    <w:rsid w:val="00B2031D"/>
    <w:rsid w:val="00B21DA5"/>
    <w:rsid w:val="00B2224B"/>
    <w:rsid w:val="00B226F3"/>
    <w:rsid w:val="00B23867"/>
    <w:rsid w:val="00B2399D"/>
    <w:rsid w:val="00B24D0C"/>
    <w:rsid w:val="00B255BC"/>
    <w:rsid w:val="00B259D3"/>
    <w:rsid w:val="00B26509"/>
    <w:rsid w:val="00B275AF"/>
    <w:rsid w:val="00B276F2"/>
    <w:rsid w:val="00B27DDD"/>
    <w:rsid w:val="00B309FE"/>
    <w:rsid w:val="00B31825"/>
    <w:rsid w:val="00B31C60"/>
    <w:rsid w:val="00B32EFA"/>
    <w:rsid w:val="00B3383C"/>
    <w:rsid w:val="00B33B15"/>
    <w:rsid w:val="00B34296"/>
    <w:rsid w:val="00B344C1"/>
    <w:rsid w:val="00B3478A"/>
    <w:rsid w:val="00B3494E"/>
    <w:rsid w:val="00B34F6B"/>
    <w:rsid w:val="00B353C4"/>
    <w:rsid w:val="00B3700E"/>
    <w:rsid w:val="00B370CA"/>
    <w:rsid w:val="00B3775E"/>
    <w:rsid w:val="00B37F77"/>
    <w:rsid w:val="00B37FDB"/>
    <w:rsid w:val="00B406A6"/>
    <w:rsid w:val="00B40D7E"/>
    <w:rsid w:val="00B412CA"/>
    <w:rsid w:val="00B41C13"/>
    <w:rsid w:val="00B41CF0"/>
    <w:rsid w:val="00B41EAF"/>
    <w:rsid w:val="00B42469"/>
    <w:rsid w:val="00B425EB"/>
    <w:rsid w:val="00B434B1"/>
    <w:rsid w:val="00B43AB2"/>
    <w:rsid w:val="00B43BB0"/>
    <w:rsid w:val="00B449A9"/>
    <w:rsid w:val="00B44E37"/>
    <w:rsid w:val="00B451BC"/>
    <w:rsid w:val="00B4626C"/>
    <w:rsid w:val="00B46514"/>
    <w:rsid w:val="00B4675B"/>
    <w:rsid w:val="00B46AA0"/>
    <w:rsid w:val="00B46D7A"/>
    <w:rsid w:val="00B47949"/>
    <w:rsid w:val="00B47EC1"/>
    <w:rsid w:val="00B5003F"/>
    <w:rsid w:val="00B50332"/>
    <w:rsid w:val="00B50B81"/>
    <w:rsid w:val="00B5250B"/>
    <w:rsid w:val="00B52D1F"/>
    <w:rsid w:val="00B544EC"/>
    <w:rsid w:val="00B55129"/>
    <w:rsid w:val="00B557D6"/>
    <w:rsid w:val="00B55C7F"/>
    <w:rsid w:val="00B56E37"/>
    <w:rsid w:val="00B600D8"/>
    <w:rsid w:val="00B60605"/>
    <w:rsid w:val="00B61A18"/>
    <w:rsid w:val="00B61DE8"/>
    <w:rsid w:val="00B61F4F"/>
    <w:rsid w:val="00B625B3"/>
    <w:rsid w:val="00B6281E"/>
    <w:rsid w:val="00B63217"/>
    <w:rsid w:val="00B639FC"/>
    <w:rsid w:val="00B640BC"/>
    <w:rsid w:val="00B645FE"/>
    <w:rsid w:val="00B651E7"/>
    <w:rsid w:val="00B657C4"/>
    <w:rsid w:val="00B65CBC"/>
    <w:rsid w:val="00B66935"/>
    <w:rsid w:val="00B67104"/>
    <w:rsid w:val="00B67123"/>
    <w:rsid w:val="00B679AC"/>
    <w:rsid w:val="00B67D14"/>
    <w:rsid w:val="00B67D6C"/>
    <w:rsid w:val="00B70CE6"/>
    <w:rsid w:val="00B712AF"/>
    <w:rsid w:val="00B71A3B"/>
    <w:rsid w:val="00B71BAE"/>
    <w:rsid w:val="00B73206"/>
    <w:rsid w:val="00B74735"/>
    <w:rsid w:val="00B75010"/>
    <w:rsid w:val="00B752CF"/>
    <w:rsid w:val="00B75F8E"/>
    <w:rsid w:val="00B76359"/>
    <w:rsid w:val="00B76455"/>
    <w:rsid w:val="00B768C6"/>
    <w:rsid w:val="00B77A08"/>
    <w:rsid w:val="00B80136"/>
    <w:rsid w:val="00B80167"/>
    <w:rsid w:val="00B80FAE"/>
    <w:rsid w:val="00B825FC"/>
    <w:rsid w:val="00B82B3B"/>
    <w:rsid w:val="00B85592"/>
    <w:rsid w:val="00B86F33"/>
    <w:rsid w:val="00B87426"/>
    <w:rsid w:val="00B91244"/>
    <w:rsid w:val="00B91F60"/>
    <w:rsid w:val="00B92049"/>
    <w:rsid w:val="00B921CF"/>
    <w:rsid w:val="00B93A05"/>
    <w:rsid w:val="00B93DE2"/>
    <w:rsid w:val="00B93E82"/>
    <w:rsid w:val="00B943FF"/>
    <w:rsid w:val="00B95A08"/>
    <w:rsid w:val="00B963B4"/>
    <w:rsid w:val="00B969B0"/>
    <w:rsid w:val="00B96F8D"/>
    <w:rsid w:val="00BA0AC1"/>
    <w:rsid w:val="00BA14BD"/>
    <w:rsid w:val="00BA2F01"/>
    <w:rsid w:val="00BA327E"/>
    <w:rsid w:val="00BA417B"/>
    <w:rsid w:val="00BA5597"/>
    <w:rsid w:val="00BA5633"/>
    <w:rsid w:val="00BA5664"/>
    <w:rsid w:val="00BA58C4"/>
    <w:rsid w:val="00BA5A6B"/>
    <w:rsid w:val="00BA5AAD"/>
    <w:rsid w:val="00BA6C86"/>
    <w:rsid w:val="00BA7A04"/>
    <w:rsid w:val="00BA7E09"/>
    <w:rsid w:val="00BB00C4"/>
    <w:rsid w:val="00BB239A"/>
    <w:rsid w:val="00BB2803"/>
    <w:rsid w:val="00BB50F8"/>
    <w:rsid w:val="00BB547F"/>
    <w:rsid w:val="00BB594C"/>
    <w:rsid w:val="00BB5CDF"/>
    <w:rsid w:val="00BB5EC9"/>
    <w:rsid w:val="00BC0363"/>
    <w:rsid w:val="00BC04B7"/>
    <w:rsid w:val="00BC114C"/>
    <w:rsid w:val="00BC12B2"/>
    <w:rsid w:val="00BC3301"/>
    <w:rsid w:val="00BC3AF5"/>
    <w:rsid w:val="00BC403E"/>
    <w:rsid w:val="00BC54B7"/>
    <w:rsid w:val="00BC5DCA"/>
    <w:rsid w:val="00BC60D8"/>
    <w:rsid w:val="00BC621A"/>
    <w:rsid w:val="00BC682D"/>
    <w:rsid w:val="00BC7553"/>
    <w:rsid w:val="00BC7D05"/>
    <w:rsid w:val="00BD09CA"/>
    <w:rsid w:val="00BD2A0C"/>
    <w:rsid w:val="00BD354D"/>
    <w:rsid w:val="00BD3678"/>
    <w:rsid w:val="00BD4272"/>
    <w:rsid w:val="00BD4B4B"/>
    <w:rsid w:val="00BD62D0"/>
    <w:rsid w:val="00BD7336"/>
    <w:rsid w:val="00BE3FC2"/>
    <w:rsid w:val="00BE4BED"/>
    <w:rsid w:val="00BE681C"/>
    <w:rsid w:val="00BE753A"/>
    <w:rsid w:val="00BE7740"/>
    <w:rsid w:val="00BE7B35"/>
    <w:rsid w:val="00BF015D"/>
    <w:rsid w:val="00BF0FED"/>
    <w:rsid w:val="00BF1901"/>
    <w:rsid w:val="00BF4B06"/>
    <w:rsid w:val="00BF4DDB"/>
    <w:rsid w:val="00BF6074"/>
    <w:rsid w:val="00BF6F9D"/>
    <w:rsid w:val="00BF705D"/>
    <w:rsid w:val="00BF75B4"/>
    <w:rsid w:val="00C00AD4"/>
    <w:rsid w:val="00C014B4"/>
    <w:rsid w:val="00C01759"/>
    <w:rsid w:val="00C01896"/>
    <w:rsid w:val="00C0217C"/>
    <w:rsid w:val="00C02897"/>
    <w:rsid w:val="00C02E9D"/>
    <w:rsid w:val="00C03637"/>
    <w:rsid w:val="00C039FA"/>
    <w:rsid w:val="00C05983"/>
    <w:rsid w:val="00C06037"/>
    <w:rsid w:val="00C06E9A"/>
    <w:rsid w:val="00C073A4"/>
    <w:rsid w:val="00C07E6E"/>
    <w:rsid w:val="00C11834"/>
    <w:rsid w:val="00C118A3"/>
    <w:rsid w:val="00C1493C"/>
    <w:rsid w:val="00C1530C"/>
    <w:rsid w:val="00C15820"/>
    <w:rsid w:val="00C159ED"/>
    <w:rsid w:val="00C15B01"/>
    <w:rsid w:val="00C162BB"/>
    <w:rsid w:val="00C17887"/>
    <w:rsid w:val="00C178D3"/>
    <w:rsid w:val="00C17D67"/>
    <w:rsid w:val="00C20CDE"/>
    <w:rsid w:val="00C213B2"/>
    <w:rsid w:val="00C217B8"/>
    <w:rsid w:val="00C22937"/>
    <w:rsid w:val="00C234FD"/>
    <w:rsid w:val="00C23823"/>
    <w:rsid w:val="00C24206"/>
    <w:rsid w:val="00C245EA"/>
    <w:rsid w:val="00C24D3A"/>
    <w:rsid w:val="00C25F77"/>
    <w:rsid w:val="00C2703C"/>
    <w:rsid w:val="00C279D8"/>
    <w:rsid w:val="00C312A6"/>
    <w:rsid w:val="00C31A07"/>
    <w:rsid w:val="00C32E2E"/>
    <w:rsid w:val="00C33A1D"/>
    <w:rsid w:val="00C34722"/>
    <w:rsid w:val="00C36642"/>
    <w:rsid w:val="00C36E85"/>
    <w:rsid w:val="00C37195"/>
    <w:rsid w:val="00C372A5"/>
    <w:rsid w:val="00C379E1"/>
    <w:rsid w:val="00C42CC3"/>
    <w:rsid w:val="00C46322"/>
    <w:rsid w:val="00C46439"/>
    <w:rsid w:val="00C4663E"/>
    <w:rsid w:val="00C46789"/>
    <w:rsid w:val="00C477CC"/>
    <w:rsid w:val="00C5003B"/>
    <w:rsid w:val="00C50B10"/>
    <w:rsid w:val="00C512D5"/>
    <w:rsid w:val="00C51470"/>
    <w:rsid w:val="00C51D9A"/>
    <w:rsid w:val="00C530A3"/>
    <w:rsid w:val="00C53DFE"/>
    <w:rsid w:val="00C5619D"/>
    <w:rsid w:val="00C56716"/>
    <w:rsid w:val="00C5680D"/>
    <w:rsid w:val="00C57ACC"/>
    <w:rsid w:val="00C57AD4"/>
    <w:rsid w:val="00C57B9F"/>
    <w:rsid w:val="00C57BF1"/>
    <w:rsid w:val="00C57EFA"/>
    <w:rsid w:val="00C62060"/>
    <w:rsid w:val="00C62244"/>
    <w:rsid w:val="00C6289F"/>
    <w:rsid w:val="00C629B5"/>
    <w:rsid w:val="00C633E5"/>
    <w:rsid w:val="00C639E0"/>
    <w:rsid w:val="00C65E6F"/>
    <w:rsid w:val="00C66447"/>
    <w:rsid w:val="00C67F3A"/>
    <w:rsid w:val="00C702CB"/>
    <w:rsid w:val="00C72C84"/>
    <w:rsid w:val="00C755E4"/>
    <w:rsid w:val="00C756AE"/>
    <w:rsid w:val="00C75935"/>
    <w:rsid w:val="00C75C4F"/>
    <w:rsid w:val="00C75F10"/>
    <w:rsid w:val="00C8018D"/>
    <w:rsid w:val="00C80E5D"/>
    <w:rsid w:val="00C81744"/>
    <w:rsid w:val="00C82091"/>
    <w:rsid w:val="00C8358D"/>
    <w:rsid w:val="00C83BB8"/>
    <w:rsid w:val="00C854B7"/>
    <w:rsid w:val="00C854D1"/>
    <w:rsid w:val="00C86455"/>
    <w:rsid w:val="00C865DC"/>
    <w:rsid w:val="00C866E2"/>
    <w:rsid w:val="00C86A41"/>
    <w:rsid w:val="00C8740D"/>
    <w:rsid w:val="00C87566"/>
    <w:rsid w:val="00C87842"/>
    <w:rsid w:val="00C87A5C"/>
    <w:rsid w:val="00C87F46"/>
    <w:rsid w:val="00C93767"/>
    <w:rsid w:val="00C94557"/>
    <w:rsid w:val="00C9547C"/>
    <w:rsid w:val="00C96644"/>
    <w:rsid w:val="00C966FE"/>
    <w:rsid w:val="00C97602"/>
    <w:rsid w:val="00C977AE"/>
    <w:rsid w:val="00C97F66"/>
    <w:rsid w:val="00CA19CF"/>
    <w:rsid w:val="00CA1B17"/>
    <w:rsid w:val="00CA2728"/>
    <w:rsid w:val="00CA28E4"/>
    <w:rsid w:val="00CA35C3"/>
    <w:rsid w:val="00CA3923"/>
    <w:rsid w:val="00CA3E99"/>
    <w:rsid w:val="00CA5545"/>
    <w:rsid w:val="00CA61D6"/>
    <w:rsid w:val="00CA6331"/>
    <w:rsid w:val="00CA6AA7"/>
    <w:rsid w:val="00CA6B86"/>
    <w:rsid w:val="00CB0884"/>
    <w:rsid w:val="00CB090A"/>
    <w:rsid w:val="00CB0A8B"/>
    <w:rsid w:val="00CB1B9A"/>
    <w:rsid w:val="00CB2D17"/>
    <w:rsid w:val="00CB2D56"/>
    <w:rsid w:val="00CB3D85"/>
    <w:rsid w:val="00CB3E6E"/>
    <w:rsid w:val="00CB47B3"/>
    <w:rsid w:val="00CB4A48"/>
    <w:rsid w:val="00CB53D4"/>
    <w:rsid w:val="00CB57C2"/>
    <w:rsid w:val="00CB6331"/>
    <w:rsid w:val="00CB64F0"/>
    <w:rsid w:val="00CB72D4"/>
    <w:rsid w:val="00CB75FA"/>
    <w:rsid w:val="00CC0094"/>
    <w:rsid w:val="00CC044C"/>
    <w:rsid w:val="00CC0CE1"/>
    <w:rsid w:val="00CC220D"/>
    <w:rsid w:val="00CC22FE"/>
    <w:rsid w:val="00CC3E4D"/>
    <w:rsid w:val="00CC413B"/>
    <w:rsid w:val="00CC45F6"/>
    <w:rsid w:val="00CC463D"/>
    <w:rsid w:val="00CC4FA4"/>
    <w:rsid w:val="00CC5D1D"/>
    <w:rsid w:val="00CC6311"/>
    <w:rsid w:val="00CC734E"/>
    <w:rsid w:val="00CC7423"/>
    <w:rsid w:val="00CC777A"/>
    <w:rsid w:val="00CD15F2"/>
    <w:rsid w:val="00CD24E2"/>
    <w:rsid w:val="00CD2A1C"/>
    <w:rsid w:val="00CD56E3"/>
    <w:rsid w:val="00CD690A"/>
    <w:rsid w:val="00CD6BE7"/>
    <w:rsid w:val="00CD7A88"/>
    <w:rsid w:val="00CE13B7"/>
    <w:rsid w:val="00CE15E5"/>
    <w:rsid w:val="00CE17FE"/>
    <w:rsid w:val="00CE2906"/>
    <w:rsid w:val="00CE2B46"/>
    <w:rsid w:val="00CE3300"/>
    <w:rsid w:val="00CE4305"/>
    <w:rsid w:val="00CE5801"/>
    <w:rsid w:val="00CE5A39"/>
    <w:rsid w:val="00CE6068"/>
    <w:rsid w:val="00CE71D6"/>
    <w:rsid w:val="00CE7B2D"/>
    <w:rsid w:val="00CF0151"/>
    <w:rsid w:val="00CF0229"/>
    <w:rsid w:val="00CF0E3F"/>
    <w:rsid w:val="00CF110F"/>
    <w:rsid w:val="00CF13BE"/>
    <w:rsid w:val="00CF15B5"/>
    <w:rsid w:val="00CF289E"/>
    <w:rsid w:val="00CF3178"/>
    <w:rsid w:val="00CF3EFD"/>
    <w:rsid w:val="00CF44E8"/>
    <w:rsid w:val="00CF60DC"/>
    <w:rsid w:val="00CF643D"/>
    <w:rsid w:val="00CF6816"/>
    <w:rsid w:val="00CF714E"/>
    <w:rsid w:val="00D00033"/>
    <w:rsid w:val="00D0007F"/>
    <w:rsid w:val="00D00BCB"/>
    <w:rsid w:val="00D010A9"/>
    <w:rsid w:val="00D01548"/>
    <w:rsid w:val="00D0168A"/>
    <w:rsid w:val="00D02C14"/>
    <w:rsid w:val="00D03DE4"/>
    <w:rsid w:val="00D04542"/>
    <w:rsid w:val="00D04CD4"/>
    <w:rsid w:val="00D05EB6"/>
    <w:rsid w:val="00D07F1B"/>
    <w:rsid w:val="00D10BA5"/>
    <w:rsid w:val="00D126B6"/>
    <w:rsid w:val="00D129A6"/>
    <w:rsid w:val="00D12C03"/>
    <w:rsid w:val="00D14D34"/>
    <w:rsid w:val="00D15005"/>
    <w:rsid w:val="00D15E6A"/>
    <w:rsid w:val="00D1692F"/>
    <w:rsid w:val="00D16E47"/>
    <w:rsid w:val="00D16F2A"/>
    <w:rsid w:val="00D17E65"/>
    <w:rsid w:val="00D20078"/>
    <w:rsid w:val="00D207A1"/>
    <w:rsid w:val="00D20ACC"/>
    <w:rsid w:val="00D21AF9"/>
    <w:rsid w:val="00D220AB"/>
    <w:rsid w:val="00D22656"/>
    <w:rsid w:val="00D226AE"/>
    <w:rsid w:val="00D22B12"/>
    <w:rsid w:val="00D23568"/>
    <w:rsid w:val="00D23586"/>
    <w:rsid w:val="00D23E4D"/>
    <w:rsid w:val="00D243A6"/>
    <w:rsid w:val="00D2710D"/>
    <w:rsid w:val="00D275B6"/>
    <w:rsid w:val="00D27800"/>
    <w:rsid w:val="00D278C8"/>
    <w:rsid w:val="00D27938"/>
    <w:rsid w:val="00D30A02"/>
    <w:rsid w:val="00D31190"/>
    <w:rsid w:val="00D32E63"/>
    <w:rsid w:val="00D33E73"/>
    <w:rsid w:val="00D34DCC"/>
    <w:rsid w:val="00D35B27"/>
    <w:rsid w:val="00D35D8B"/>
    <w:rsid w:val="00D3774F"/>
    <w:rsid w:val="00D41110"/>
    <w:rsid w:val="00D411F7"/>
    <w:rsid w:val="00D41421"/>
    <w:rsid w:val="00D419FD"/>
    <w:rsid w:val="00D42151"/>
    <w:rsid w:val="00D42ABD"/>
    <w:rsid w:val="00D43DAF"/>
    <w:rsid w:val="00D43F2F"/>
    <w:rsid w:val="00D44B77"/>
    <w:rsid w:val="00D44C28"/>
    <w:rsid w:val="00D45BAA"/>
    <w:rsid w:val="00D475FB"/>
    <w:rsid w:val="00D502E9"/>
    <w:rsid w:val="00D50AFC"/>
    <w:rsid w:val="00D51FDE"/>
    <w:rsid w:val="00D5208A"/>
    <w:rsid w:val="00D52DCD"/>
    <w:rsid w:val="00D53D0F"/>
    <w:rsid w:val="00D543B1"/>
    <w:rsid w:val="00D55DE4"/>
    <w:rsid w:val="00D56D40"/>
    <w:rsid w:val="00D57450"/>
    <w:rsid w:val="00D5753F"/>
    <w:rsid w:val="00D57F26"/>
    <w:rsid w:val="00D60BD7"/>
    <w:rsid w:val="00D62E16"/>
    <w:rsid w:val="00D63763"/>
    <w:rsid w:val="00D63B3C"/>
    <w:rsid w:val="00D64BFE"/>
    <w:rsid w:val="00D65224"/>
    <w:rsid w:val="00D65612"/>
    <w:rsid w:val="00D65C47"/>
    <w:rsid w:val="00D66640"/>
    <w:rsid w:val="00D6707D"/>
    <w:rsid w:val="00D707B6"/>
    <w:rsid w:val="00D725C6"/>
    <w:rsid w:val="00D7306F"/>
    <w:rsid w:val="00D731E1"/>
    <w:rsid w:val="00D73BF7"/>
    <w:rsid w:val="00D74969"/>
    <w:rsid w:val="00D75069"/>
    <w:rsid w:val="00D756E9"/>
    <w:rsid w:val="00D76367"/>
    <w:rsid w:val="00D769A2"/>
    <w:rsid w:val="00D76DD6"/>
    <w:rsid w:val="00D77686"/>
    <w:rsid w:val="00D80097"/>
    <w:rsid w:val="00D80654"/>
    <w:rsid w:val="00D810CC"/>
    <w:rsid w:val="00D81654"/>
    <w:rsid w:val="00D82AAB"/>
    <w:rsid w:val="00D8328F"/>
    <w:rsid w:val="00D8434C"/>
    <w:rsid w:val="00D84642"/>
    <w:rsid w:val="00D8492F"/>
    <w:rsid w:val="00D84AB2"/>
    <w:rsid w:val="00D850A5"/>
    <w:rsid w:val="00D87E0F"/>
    <w:rsid w:val="00D90FCE"/>
    <w:rsid w:val="00D924F9"/>
    <w:rsid w:val="00D94652"/>
    <w:rsid w:val="00D94ABF"/>
    <w:rsid w:val="00D9505A"/>
    <w:rsid w:val="00D950C9"/>
    <w:rsid w:val="00D95152"/>
    <w:rsid w:val="00D953F9"/>
    <w:rsid w:val="00D955E0"/>
    <w:rsid w:val="00DA022E"/>
    <w:rsid w:val="00DA1318"/>
    <w:rsid w:val="00DA1B52"/>
    <w:rsid w:val="00DA20D5"/>
    <w:rsid w:val="00DA29A7"/>
    <w:rsid w:val="00DA69F9"/>
    <w:rsid w:val="00DA6E8D"/>
    <w:rsid w:val="00DA7682"/>
    <w:rsid w:val="00DA7827"/>
    <w:rsid w:val="00DB02B1"/>
    <w:rsid w:val="00DB091A"/>
    <w:rsid w:val="00DB0B39"/>
    <w:rsid w:val="00DB1079"/>
    <w:rsid w:val="00DB1CDE"/>
    <w:rsid w:val="00DB2600"/>
    <w:rsid w:val="00DB4B78"/>
    <w:rsid w:val="00DB5267"/>
    <w:rsid w:val="00DB571F"/>
    <w:rsid w:val="00DB582C"/>
    <w:rsid w:val="00DB5C6C"/>
    <w:rsid w:val="00DB6407"/>
    <w:rsid w:val="00DB69B2"/>
    <w:rsid w:val="00DB7254"/>
    <w:rsid w:val="00DC0209"/>
    <w:rsid w:val="00DC0AAF"/>
    <w:rsid w:val="00DC0D13"/>
    <w:rsid w:val="00DC0FFD"/>
    <w:rsid w:val="00DC1402"/>
    <w:rsid w:val="00DC1E32"/>
    <w:rsid w:val="00DC2816"/>
    <w:rsid w:val="00DC2DAB"/>
    <w:rsid w:val="00DC37B9"/>
    <w:rsid w:val="00DC3DD7"/>
    <w:rsid w:val="00DC54E5"/>
    <w:rsid w:val="00DC56BE"/>
    <w:rsid w:val="00DC6267"/>
    <w:rsid w:val="00DC73D0"/>
    <w:rsid w:val="00DD201C"/>
    <w:rsid w:val="00DD25CB"/>
    <w:rsid w:val="00DD2D76"/>
    <w:rsid w:val="00DD6131"/>
    <w:rsid w:val="00DD6CD1"/>
    <w:rsid w:val="00DE0C29"/>
    <w:rsid w:val="00DE16CC"/>
    <w:rsid w:val="00DE1A0E"/>
    <w:rsid w:val="00DE2813"/>
    <w:rsid w:val="00DE285E"/>
    <w:rsid w:val="00DE34E0"/>
    <w:rsid w:val="00DE3599"/>
    <w:rsid w:val="00DE3D9E"/>
    <w:rsid w:val="00DE40C6"/>
    <w:rsid w:val="00DE41B6"/>
    <w:rsid w:val="00DE65CD"/>
    <w:rsid w:val="00DE68CA"/>
    <w:rsid w:val="00DE6B0F"/>
    <w:rsid w:val="00DE6F81"/>
    <w:rsid w:val="00DE7274"/>
    <w:rsid w:val="00DF136B"/>
    <w:rsid w:val="00DF150C"/>
    <w:rsid w:val="00DF2E46"/>
    <w:rsid w:val="00DF49C2"/>
    <w:rsid w:val="00DF523D"/>
    <w:rsid w:val="00DF5309"/>
    <w:rsid w:val="00DF75E2"/>
    <w:rsid w:val="00DF7BD3"/>
    <w:rsid w:val="00E00118"/>
    <w:rsid w:val="00E00276"/>
    <w:rsid w:val="00E014BD"/>
    <w:rsid w:val="00E01B40"/>
    <w:rsid w:val="00E02036"/>
    <w:rsid w:val="00E0220A"/>
    <w:rsid w:val="00E02804"/>
    <w:rsid w:val="00E02AFF"/>
    <w:rsid w:val="00E02BF0"/>
    <w:rsid w:val="00E037F1"/>
    <w:rsid w:val="00E05278"/>
    <w:rsid w:val="00E05C04"/>
    <w:rsid w:val="00E05E20"/>
    <w:rsid w:val="00E073DC"/>
    <w:rsid w:val="00E07576"/>
    <w:rsid w:val="00E07DD8"/>
    <w:rsid w:val="00E1075F"/>
    <w:rsid w:val="00E1373B"/>
    <w:rsid w:val="00E13EE3"/>
    <w:rsid w:val="00E169D3"/>
    <w:rsid w:val="00E16B27"/>
    <w:rsid w:val="00E17857"/>
    <w:rsid w:val="00E17D10"/>
    <w:rsid w:val="00E20180"/>
    <w:rsid w:val="00E21223"/>
    <w:rsid w:val="00E21B5B"/>
    <w:rsid w:val="00E235AF"/>
    <w:rsid w:val="00E23C60"/>
    <w:rsid w:val="00E23DBE"/>
    <w:rsid w:val="00E24B39"/>
    <w:rsid w:val="00E2535F"/>
    <w:rsid w:val="00E267B5"/>
    <w:rsid w:val="00E269B3"/>
    <w:rsid w:val="00E27A8D"/>
    <w:rsid w:val="00E302E7"/>
    <w:rsid w:val="00E310A2"/>
    <w:rsid w:val="00E313D0"/>
    <w:rsid w:val="00E31C55"/>
    <w:rsid w:val="00E32CF4"/>
    <w:rsid w:val="00E36250"/>
    <w:rsid w:val="00E40AE1"/>
    <w:rsid w:val="00E41158"/>
    <w:rsid w:val="00E4143D"/>
    <w:rsid w:val="00E41EC9"/>
    <w:rsid w:val="00E42C7C"/>
    <w:rsid w:val="00E43919"/>
    <w:rsid w:val="00E43D8C"/>
    <w:rsid w:val="00E446CB"/>
    <w:rsid w:val="00E44B65"/>
    <w:rsid w:val="00E44E1E"/>
    <w:rsid w:val="00E4603E"/>
    <w:rsid w:val="00E46819"/>
    <w:rsid w:val="00E4759B"/>
    <w:rsid w:val="00E47ECB"/>
    <w:rsid w:val="00E50AC2"/>
    <w:rsid w:val="00E516CF"/>
    <w:rsid w:val="00E519E9"/>
    <w:rsid w:val="00E52287"/>
    <w:rsid w:val="00E52BF1"/>
    <w:rsid w:val="00E52FBD"/>
    <w:rsid w:val="00E53AB3"/>
    <w:rsid w:val="00E53D98"/>
    <w:rsid w:val="00E550C9"/>
    <w:rsid w:val="00E550E0"/>
    <w:rsid w:val="00E56159"/>
    <w:rsid w:val="00E57412"/>
    <w:rsid w:val="00E602FE"/>
    <w:rsid w:val="00E60F00"/>
    <w:rsid w:val="00E6189D"/>
    <w:rsid w:val="00E620DC"/>
    <w:rsid w:val="00E62710"/>
    <w:rsid w:val="00E62D53"/>
    <w:rsid w:val="00E633E5"/>
    <w:rsid w:val="00E63813"/>
    <w:rsid w:val="00E63DC1"/>
    <w:rsid w:val="00E64178"/>
    <w:rsid w:val="00E64D31"/>
    <w:rsid w:val="00E652F9"/>
    <w:rsid w:val="00E66FAF"/>
    <w:rsid w:val="00E729E9"/>
    <w:rsid w:val="00E7343E"/>
    <w:rsid w:val="00E74AD3"/>
    <w:rsid w:val="00E750C3"/>
    <w:rsid w:val="00E7590B"/>
    <w:rsid w:val="00E75C7F"/>
    <w:rsid w:val="00E76413"/>
    <w:rsid w:val="00E76A96"/>
    <w:rsid w:val="00E76B15"/>
    <w:rsid w:val="00E77541"/>
    <w:rsid w:val="00E80464"/>
    <w:rsid w:val="00E80C67"/>
    <w:rsid w:val="00E82B96"/>
    <w:rsid w:val="00E8330D"/>
    <w:rsid w:val="00E83412"/>
    <w:rsid w:val="00E84CF0"/>
    <w:rsid w:val="00E85C96"/>
    <w:rsid w:val="00E862B5"/>
    <w:rsid w:val="00E86FC9"/>
    <w:rsid w:val="00E87D8A"/>
    <w:rsid w:val="00E90D6D"/>
    <w:rsid w:val="00E91146"/>
    <w:rsid w:val="00E91A9C"/>
    <w:rsid w:val="00E92900"/>
    <w:rsid w:val="00E92D83"/>
    <w:rsid w:val="00E9404B"/>
    <w:rsid w:val="00E95C53"/>
    <w:rsid w:val="00E9624A"/>
    <w:rsid w:val="00E96453"/>
    <w:rsid w:val="00E96D1F"/>
    <w:rsid w:val="00E97AE5"/>
    <w:rsid w:val="00EA1B8E"/>
    <w:rsid w:val="00EA2C57"/>
    <w:rsid w:val="00EA2D6A"/>
    <w:rsid w:val="00EA2EE7"/>
    <w:rsid w:val="00EA37B5"/>
    <w:rsid w:val="00EA4F42"/>
    <w:rsid w:val="00EA5570"/>
    <w:rsid w:val="00EA59BC"/>
    <w:rsid w:val="00EA6015"/>
    <w:rsid w:val="00EA63F4"/>
    <w:rsid w:val="00EB0CD3"/>
    <w:rsid w:val="00EB1193"/>
    <w:rsid w:val="00EB134E"/>
    <w:rsid w:val="00EB137A"/>
    <w:rsid w:val="00EB18F0"/>
    <w:rsid w:val="00EB24D4"/>
    <w:rsid w:val="00EB32F3"/>
    <w:rsid w:val="00EB3D1F"/>
    <w:rsid w:val="00EB42D4"/>
    <w:rsid w:val="00EB487E"/>
    <w:rsid w:val="00EB4D38"/>
    <w:rsid w:val="00EB5054"/>
    <w:rsid w:val="00EB6095"/>
    <w:rsid w:val="00EB6918"/>
    <w:rsid w:val="00EB6DDC"/>
    <w:rsid w:val="00EB7487"/>
    <w:rsid w:val="00EC0CD0"/>
    <w:rsid w:val="00EC1FE8"/>
    <w:rsid w:val="00EC2046"/>
    <w:rsid w:val="00EC2550"/>
    <w:rsid w:val="00EC34C6"/>
    <w:rsid w:val="00EC3F45"/>
    <w:rsid w:val="00EC4A2F"/>
    <w:rsid w:val="00EC5096"/>
    <w:rsid w:val="00EC5BDB"/>
    <w:rsid w:val="00EC6418"/>
    <w:rsid w:val="00EC68B9"/>
    <w:rsid w:val="00EC7844"/>
    <w:rsid w:val="00EC7CF7"/>
    <w:rsid w:val="00ED0C3B"/>
    <w:rsid w:val="00ED10AC"/>
    <w:rsid w:val="00ED279D"/>
    <w:rsid w:val="00ED2CC7"/>
    <w:rsid w:val="00ED337D"/>
    <w:rsid w:val="00ED5333"/>
    <w:rsid w:val="00ED54E1"/>
    <w:rsid w:val="00ED5A90"/>
    <w:rsid w:val="00ED7457"/>
    <w:rsid w:val="00ED7916"/>
    <w:rsid w:val="00ED7ACC"/>
    <w:rsid w:val="00EE0EDC"/>
    <w:rsid w:val="00EE0EF2"/>
    <w:rsid w:val="00EE147B"/>
    <w:rsid w:val="00EE171A"/>
    <w:rsid w:val="00EE197E"/>
    <w:rsid w:val="00EE29D3"/>
    <w:rsid w:val="00EE43B7"/>
    <w:rsid w:val="00EE44AF"/>
    <w:rsid w:val="00EE477E"/>
    <w:rsid w:val="00EE478F"/>
    <w:rsid w:val="00EE5CA6"/>
    <w:rsid w:val="00EE5DB5"/>
    <w:rsid w:val="00EE72CD"/>
    <w:rsid w:val="00EF06B7"/>
    <w:rsid w:val="00EF1998"/>
    <w:rsid w:val="00EF2242"/>
    <w:rsid w:val="00EF239A"/>
    <w:rsid w:val="00EF281C"/>
    <w:rsid w:val="00EF2EAE"/>
    <w:rsid w:val="00EF3055"/>
    <w:rsid w:val="00EF3390"/>
    <w:rsid w:val="00EF3911"/>
    <w:rsid w:val="00EF44D6"/>
    <w:rsid w:val="00EF5A2B"/>
    <w:rsid w:val="00EF5A90"/>
    <w:rsid w:val="00EF5F8A"/>
    <w:rsid w:val="00EF7053"/>
    <w:rsid w:val="00EF79B1"/>
    <w:rsid w:val="00F0100E"/>
    <w:rsid w:val="00F0133D"/>
    <w:rsid w:val="00F0291D"/>
    <w:rsid w:val="00F02B96"/>
    <w:rsid w:val="00F02E71"/>
    <w:rsid w:val="00F036A6"/>
    <w:rsid w:val="00F046E4"/>
    <w:rsid w:val="00F04BAD"/>
    <w:rsid w:val="00F04DF8"/>
    <w:rsid w:val="00F0513F"/>
    <w:rsid w:val="00F0603B"/>
    <w:rsid w:val="00F0674F"/>
    <w:rsid w:val="00F07499"/>
    <w:rsid w:val="00F074FA"/>
    <w:rsid w:val="00F07E64"/>
    <w:rsid w:val="00F107EA"/>
    <w:rsid w:val="00F10AA3"/>
    <w:rsid w:val="00F12104"/>
    <w:rsid w:val="00F12724"/>
    <w:rsid w:val="00F12FBA"/>
    <w:rsid w:val="00F13AD9"/>
    <w:rsid w:val="00F13B10"/>
    <w:rsid w:val="00F13BC0"/>
    <w:rsid w:val="00F13E7F"/>
    <w:rsid w:val="00F15729"/>
    <w:rsid w:val="00F16229"/>
    <w:rsid w:val="00F1658A"/>
    <w:rsid w:val="00F17FE7"/>
    <w:rsid w:val="00F2125A"/>
    <w:rsid w:val="00F227D1"/>
    <w:rsid w:val="00F22B62"/>
    <w:rsid w:val="00F237F4"/>
    <w:rsid w:val="00F24882"/>
    <w:rsid w:val="00F2645D"/>
    <w:rsid w:val="00F26830"/>
    <w:rsid w:val="00F273BE"/>
    <w:rsid w:val="00F3006F"/>
    <w:rsid w:val="00F322F0"/>
    <w:rsid w:val="00F325B7"/>
    <w:rsid w:val="00F331AC"/>
    <w:rsid w:val="00F337F3"/>
    <w:rsid w:val="00F33BB9"/>
    <w:rsid w:val="00F34ACE"/>
    <w:rsid w:val="00F35A6B"/>
    <w:rsid w:val="00F36516"/>
    <w:rsid w:val="00F36703"/>
    <w:rsid w:val="00F3680E"/>
    <w:rsid w:val="00F376C6"/>
    <w:rsid w:val="00F37859"/>
    <w:rsid w:val="00F40490"/>
    <w:rsid w:val="00F410AD"/>
    <w:rsid w:val="00F42C5D"/>
    <w:rsid w:val="00F42D64"/>
    <w:rsid w:val="00F42EFC"/>
    <w:rsid w:val="00F43035"/>
    <w:rsid w:val="00F43811"/>
    <w:rsid w:val="00F43838"/>
    <w:rsid w:val="00F44F22"/>
    <w:rsid w:val="00F45319"/>
    <w:rsid w:val="00F45366"/>
    <w:rsid w:val="00F4539D"/>
    <w:rsid w:val="00F459EB"/>
    <w:rsid w:val="00F45B74"/>
    <w:rsid w:val="00F45FC0"/>
    <w:rsid w:val="00F464AB"/>
    <w:rsid w:val="00F468D6"/>
    <w:rsid w:val="00F4709A"/>
    <w:rsid w:val="00F4767C"/>
    <w:rsid w:val="00F47FA7"/>
    <w:rsid w:val="00F50002"/>
    <w:rsid w:val="00F5081B"/>
    <w:rsid w:val="00F50A66"/>
    <w:rsid w:val="00F51BB2"/>
    <w:rsid w:val="00F53D02"/>
    <w:rsid w:val="00F56830"/>
    <w:rsid w:val="00F6009A"/>
    <w:rsid w:val="00F60A5B"/>
    <w:rsid w:val="00F60EEF"/>
    <w:rsid w:val="00F61EA0"/>
    <w:rsid w:val="00F64CD5"/>
    <w:rsid w:val="00F64D24"/>
    <w:rsid w:val="00F65843"/>
    <w:rsid w:val="00F65EA8"/>
    <w:rsid w:val="00F67227"/>
    <w:rsid w:val="00F675C4"/>
    <w:rsid w:val="00F70C11"/>
    <w:rsid w:val="00F72618"/>
    <w:rsid w:val="00F729A7"/>
    <w:rsid w:val="00F72F24"/>
    <w:rsid w:val="00F734E0"/>
    <w:rsid w:val="00F735FA"/>
    <w:rsid w:val="00F73DAE"/>
    <w:rsid w:val="00F74DA4"/>
    <w:rsid w:val="00F75313"/>
    <w:rsid w:val="00F76747"/>
    <w:rsid w:val="00F76FC7"/>
    <w:rsid w:val="00F7717C"/>
    <w:rsid w:val="00F77A76"/>
    <w:rsid w:val="00F801B7"/>
    <w:rsid w:val="00F81767"/>
    <w:rsid w:val="00F81EC9"/>
    <w:rsid w:val="00F8327A"/>
    <w:rsid w:val="00F83C6D"/>
    <w:rsid w:val="00F83CC7"/>
    <w:rsid w:val="00F84799"/>
    <w:rsid w:val="00F85305"/>
    <w:rsid w:val="00F85C39"/>
    <w:rsid w:val="00F85E80"/>
    <w:rsid w:val="00F86E72"/>
    <w:rsid w:val="00F92675"/>
    <w:rsid w:val="00F94B5B"/>
    <w:rsid w:val="00F9510D"/>
    <w:rsid w:val="00F961B5"/>
    <w:rsid w:val="00F9657C"/>
    <w:rsid w:val="00F970A6"/>
    <w:rsid w:val="00F9734F"/>
    <w:rsid w:val="00FA0AAC"/>
    <w:rsid w:val="00FA1694"/>
    <w:rsid w:val="00FA19AC"/>
    <w:rsid w:val="00FA1BB0"/>
    <w:rsid w:val="00FA3257"/>
    <w:rsid w:val="00FA3B90"/>
    <w:rsid w:val="00FA5641"/>
    <w:rsid w:val="00FA58E0"/>
    <w:rsid w:val="00FA6CE4"/>
    <w:rsid w:val="00FA7D0D"/>
    <w:rsid w:val="00FB05BC"/>
    <w:rsid w:val="00FB1230"/>
    <w:rsid w:val="00FB17FB"/>
    <w:rsid w:val="00FB1D5D"/>
    <w:rsid w:val="00FB33D3"/>
    <w:rsid w:val="00FB39B3"/>
    <w:rsid w:val="00FB3E61"/>
    <w:rsid w:val="00FB3F1B"/>
    <w:rsid w:val="00FB473F"/>
    <w:rsid w:val="00FB5A29"/>
    <w:rsid w:val="00FB6868"/>
    <w:rsid w:val="00FB6ED9"/>
    <w:rsid w:val="00FC02AD"/>
    <w:rsid w:val="00FC0468"/>
    <w:rsid w:val="00FC0502"/>
    <w:rsid w:val="00FC0E62"/>
    <w:rsid w:val="00FC28E5"/>
    <w:rsid w:val="00FC4174"/>
    <w:rsid w:val="00FC41A0"/>
    <w:rsid w:val="00FC5307"/>
    <w:rsid w:val="00FC55E6"/>
    <w:rsid w:val="00FC5C3F"/>
    <w:rsid w:val="00FC60AD"/>
    <w:rsid w:val="00FC7640"/>
    <w:rsid w:val="00FC79D7"/>
    <w:rsid w:val="00FD06FE"/>
    <w:rsid w:val="00FD1F60"/>
    <w:rsid w:val="00FD264C"/>
    <w:rsid w:val="00FD3C29"/>
    <w:rsid w:val="00FD67CE"/>
    <w:rsid w:val="00FD69C7"/>
    <w:rsid w:val="00FD6C13"/>
    <w:rsid w:val="00FD755A"/>
    <w:rsid w:val="00FE00C6"/>
    <w:rsid w:val="00FE015B"/>
    <w:rsid w:val="00FE01A2"/>
    <w:rsid w:val="00FE0391"/>
    <w:rsid w:val="00FE08FC"/>
    <w:rsid w:val="00FE3124"/>
    <w:rsid w:val="00FE4001"/>
    <w:rsid w:val="00FE41E1"/>
    <w:rsid w:val="00FE6472"/>
    <w:rsid w:val="00FE7391"/>
    <w:rsid w:val="00FE7970"/>
    <w:rsid w:val="00FF053A"/>
    <w:rsid w:val="00FF1078"/>
    <w:rsid w:val="00FF15F0"/>
    <w:rsid w:val="00FF2150"/>
    <w:rsid w:val="00FF2376"/>
    <w:rsid w:val="00FF294A"/>
    <w:rsid w:val="00FF31BB"/>
    <w:rsid w:val="00FF36E3"/>
    <w:rsid w:val="00FF3848"/>
    <w:rsid w:val="00FF3DF9"/>
    <w:rsid w:val="00FF3F3D"/>
    <w:rsid w:val="00FF40D8"/>
    <w:rsid w:val="00FF4BA0"/>
    <w:rsid w:val="00FF649C"/>
    <w:rsid w:val="00FF6CE8"/>
    <w:rsid w:val="00FF6F00"/>
    <w:rsid w:val="00FF72B5"/>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Colorful List - Accent 11,list paragraph,h&amp;p list paragraph,syle 1,Dot pt"/>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locked/>
    <w:rsid w:val="0055396E"/>
    <w:rPr>
      <w:rFonts w:ascii="Calibri" w:hAnsi="Calibri"/>
      <w:sz w:val="22"/>
      <w:szCs w:val="22"/>
      <w:lang w:eastAsia="en-US"/>
    </w:rPr>
  </w:style>
  <w:style w:type="character" w:customStyle="1" w:styleId="ui-provider">
    <w:name w:val="ui-provider"/>
    <w:basedOn w:val="DefaultParagraphFont"/>
    <w:rsid w:val="00AF5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84113163">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15983603">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37947754">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iubcpv/parent/6945/clasif/main/" TargetMode="External"/><Relationship Id="rId5" Type="http://schemas.openxmlformats.org/officeDocument/2006/relationships/numbering" Target="numbering.xml"/><Relationship Id="rId15" Type="http://schemas.openxmlformats.org/officeDocument/2006/relationships/hyperlink" Target="mailto:Ivo.Tenisons@rigassatiksme.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105F05B2-7B99-4623-A155-12FB4E24B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C55A0-B438-4FE4-BD42-21553E6C8279}">
  <ds:schemaRefs>
    <ds:schemaRef ds:uri="http://schemas.openxmlformats.org/officeDocument/2006/bibliography"/>
  </ds:schemaRefs>
</ds:datastoreItem>
</file>

<file path=customXml/itemProps4.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45</Pages>
  <Words>16657</Words>
  <Characters>120398</Characters>
  <Application>Microsoft Office Word</Application>
  <DocSecurity>0</DocSecurity>
  <Lines>1003</Lines>
  <Paragraphs>273</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136782</CharactersWithSpaces>
  <SharedDoc>false</SharedDoc>
  <HLinks>
    <vt:vector size="42" baseType="variant">
      <vt:variant>
        <vt:i4>1245307</vt:i4>
      </vt:variant>
      <vt:variant>
        <vt:i4>18</vt:i4>
      </vt:variant>
      <vt:variant>
        <vt:i4>0</vt:i4>
      </vt:variant>
      <vt:variant>
        <vt:i4>5</vt:i4>
      </vt:variant>
      <vt:variant>
        <vt:lpwstr>mailto:inara.kackane@rigassatiksme.lv</vt:lpwstr>
      </vt:variant>
      <vt:variant>
        <vt:lpwstr/>
      </vt:variant>
      <vt:variant>
        <vt:i4>7208992</vt:i4>
      </vt:variant>
      <vt:variant>
        <vt:i4>15</vt:i4>
      </vt:variant>
      <vt:variant>
        <vt:i4>0</vt:i4>
      </vt:variant>
      <vt:variant>
        <vt:i4>5</vt:i4>
      </vt:variant>
      <vt:variant>
        <vt:lpwstr>http://www.bis.gov.lv)/</vt:lpwstr>
      </vt:variant>
      <vt:variant>
        <vt:lpwstr/>
      </vt:variant>
      <vt:variant>
        <vt:i4>7208992</vt:i4>
      </vt:variant>
      <vt:variant>
        <vt:i4>12</vt:i4>
      </vt:variant>
      <vt:variant>
        <vt:i4>0</vt:i4>
      </vt:variant>
      <vt:variant>
        <vt:i4>5</vt:i4>
      </vt:variant>
      <vt:variant>
        <vt:lpwstr>http://www.bis.gov.lv)/</vt:lpwstr>
      </vt:variant>
      <vt:variant>
        <vt:lpwstr/>
      </vt:variant>
      <vt:variant>
        <vt:i4>1048577</vt:i4>
      </vt:variant>
      <vt:variant>
        <vt:i4>9</vt:i4>
      </vt:variant>
      <vt:variant>
        <vt:i4>0</vt:i4>
      </vt:variant>
      <vt:variant>
        <vt:i4>5</vt:i4>
      </vt:variant>
      <vt:variant>
        <vt:lpwstr>http://www.rigassatiksme.lv/</vt:lpwstr>
      </vt:variant>
      <vt:variant>
        <vt:lpwstr/>
      </vt:variant>
      <vt:variant>
        <vt:i4>7471197</vt:i4>
      </vt:variant>
      <vt:variant>
        <vt:i4>6</vt:i4>
      </vt:variant>
      <vt:variant>
        <vt:i4>0</vt:i4>
      </vt:variant>
      <vt:variant>
        <vt:i4>5</vt:i4>
      </vt:variant>
      <vt:variant>
        <vt:lpwstr>mailto:sekretariats@rigassatiksme.lv</vt:lpwstr>
      </vt:variant>
      <vt:variant>
        <vt:lpwstr/>
      </vt:variant>
      <vt:variant>
        <vt:i4>3145802</vt:i4>
      </vt:variant>
      <vt:variant>
        <vt:i4>3</vt:i4>
      </vt:variant>
      <vt:variant>
        <vt:i4>0</vt:i4>
      </vt:variant>
      <vt:variant>
        <vt:i4>5</vt:i4>
      </vt:variant>
      <vt:variant>
        <vt:lpwstr>mailto:Mara.Volkova@rigassatiksme.lv</vt:lpwstr>
      </vt:variant>
      <vt:variant>
        <vt:lpwstr/>
      </vt:variant>
      <vt:variant>
        <vt:i4>1441864</vt:i4>
      </vt:variant>
      <vt:variant>
        <vt:i4>0</vt:i4>
      </vt:variant>
      <vt:variant>
        <vt:i4>0</vt:i4>
      </vt:variant>
      <vt:variant>
        <vt:i4>5</vt:i4>
      </vt:variant>
      <vt:variant>
        <vt:lpwstr>http://www.iub.gov.lv/iubcpv/parent/6945/clasif/main/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8</cp:revision>
  <cp:lastPrinted>2021-09-09T06:57:00Z</cp:lastPrinted>
  <dcterms:created xsi:type="dcterms:W3CDTF">2024-09-25T11:20:00Z</dcterms:created>
  <dcterms:modified xsi:type="dcterms:W3CDTF">2024-09-26T06:44:00Z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y fmtid="{D5CDD505-2E9C-101B-9397-08002B2CF9AE}" pid="3" name="MediaServiceImageTags">
    <vt:lpwstr/>
  </property>
</Properties>
</file>