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A3C0F" w14:textId="77777777" w:rsidR="00F53D02" w:rsidRPr="000630C2" w:rsidRDefault="008E7915" w:rsidP="009F303F">
      <w:pPr>
        <w:pStyle w:val="DefinitionTerm"/>
        <w:rPr>
          <w:szCs w:val="24"/>
        </w:rPr>
      </w:pPr>
      <w:r w:rsidRPr="000630C2">
        <w:rPr>
          <w:snapToGrid/>
          <w:szCs w:val="24"/>
        </w:rPr>
        <w:tab/>
      </w:r>
    </w:p>
    <w:p w14:paraId="27EEE870" w14:textId="77777777" w:rsidR="00F53D02" w:rsidRPr="00B41C13" w:rsidRDefault="00F53D02" w:rsidP="00F53D02">
      <w:pPr>
        <w:pStyle w:val="BodyTextIndent"/>
        <w:jc w:val="center"/>
        <w:rPr>
          <w:rFonts w:ascii="Times New Roman" w:hAnsi="Times New Roman"/>
          <w:szCs w:val="24"/>
        </w:rPr>
      </w:pPr>
      <w:r w:rsidRPr="00B41C13">
        <w:rPr>
          <w:rFonts w:ascii="Times New Roman" w:hAnsi="Times New Roman"/>
          <w:szCs w:val="24"/>
        </w:rPr>
        <w:t>Rīgas pašvaldības sabiedrība ar ierobežotu atbildību “Rīgas satiksme”</w:t>
      </w:r>
    </w:p>
    <w:p w14:paraId="1357D420" w14:textId="77777777" w:rsidR="00F53D02" w:rsidRPr="00B41C13" w:rsidRDefault="00F53D02" w:rsidP="00F53D02">
      <w:pPr>
        <w:pStyle w:val="BodyTextIndent"/>
        <w:rPr>
          <w:rFonts w:ascii="Times New Roman" w:hAnsi="Times New Roman"/>
          <w:szCs w:val="24"/>
        </w:rPr>
      </w:pPr>
    </w:p>
    <w:p w14:paraId="2B719563" w14:textId="77777777" w:rsidR="00F53D02" w:rsidRPr="00B41C13" w:rsidRDefault="00F53D02" w:rsidP="00F53D02">
      <w:pPr>
        <w:pStyle w:val="BodyTextIndent"/>
        <w:rPr>
          <w:rFonts w:ascii="Times New Roman" w:hAnsi="Times New Roman"/>
          <w:szCs w:val="24"/>
        </w:rPr>
      </w:pPr>
      <w:r w:rsidRPr="00B41C13">
        <w:rPr>
          <w:rFonts w:ascii="Times New Roman" w:hAnsi="Times New Roman"/>
          <w:szCs w:val="24"/>
        </w:rPr>
        <w:t xml:space="preserve">   </w:t>
      </w:r>
    </w:p>
    <w:p w14:paraId="3F7CAE90" w14:textId="77777777" w:rsidR="00F53D02" w:rsidRPr="00B41C13" w:rsidRDefault="00F53D02" w:rsidP="00F53D02">
      <w:pPr>
        <w:pStyle w:val="BodyTextIndent"/>
        <w:jc w:val="right"/>
        <w:rPr>
          <w:rFonts w:ascii="Times New Roman" w:hAnsi="Times New Roman"/>
          <w:szCs w:val="24"/>
        </w:rPr>
      </w:pPr>
      <w:r w:rsidRPr="00B41C13">
        <w:rPr>
          <w:rFonts w:ascii="Times New Roman" w:hAnsi="Times New Roman"/>
          <w:szCs w:val="24"/>
        </w:rPr>
        <w:t xml:space="preserve">APSTIPRINĀTS </w:t>
      </w:r>
    </w:p>
    <w:p w14:paraId="2D419B9C" w14:textId="77777777" w:rsidR="00F53D02" w:rsidRPr="00B41C13" w:rsidRDefault="00F53D02" w:rsidP="00F53D02">
      <w:pPr>
        <w:pStyle w:val="BodyTextIndent"/>
        <w:jc w:val="right"/>
        <w:rPr>
          <w:rFonts w:ascii="Times New Roman" w:hAnsi="Times New Roman"/>
          <w:szCs w:val="24"/>
        </w:rPr>
      </w:pPr>
      <w:r w:rsidRPr="00B41C13">
        <w:rPr>
          <w:rFonts w:ascii="Times New Roman" w:hAnsi="Times New Roman"/>
          <w:szCs w:val="24"/>
        </w:rPr>
        <w:t xml:space="preserve"> iepirkuma komisijas </w:t>
      </w:r>
    </w:p>
    <w:p w14:paraId="48FB8C95" w14:textId="3514A1E4" w:rsidR="00F53D02" w:rsidRPr="00B41C13" w:rsidRDefault="00A25B0B" w:rsidP="00F53D02">
      <w:pPr>
        <w:pStyle w:val="BodyTextIndent"/>
        <w:jc w:val="right"/>
        <w:rPr>
          <w:rFonts w:ascii="Times New Roman" w:hAnsi="Times New Roman"/>
          <w:szCs w:val="24"/>
        </w:rPr>
      </w:pPr>
      <w:r w:rsidRPr="00B41C13">
        <w:rPr>
          <w:rFonts w:ascii="Times New Roman" w:hAnsi="Times New Roman"/>
          <w:szCs w:val="24"/>
        </w:rPr>
        <w:t>2019</w:t>
      </w:r>
      <w:r w:rsidR="00F53D02" w:rsidRPr="00B41C13">
        <w:rPr>
          <w:rFonts w:ascii="Times New Roman" w:hAnsi="Times New Roman"/>
          <w:szCs w:val="24"/>
        </w:rPr>
        <w:t xml:space="preserve">.gada  </w:t>
      </w:r>
      <w:r w:rsidR="00971DE1">
        <w:rPr>
          <w:rFonts w:ascii="Times New Roman" w:hAnsi="Times New Roman"/>
          <w:szCs w:val="24"/>
        </w:rPr>
        <w:t>14.februāra</w:t>
      </w:r>
      <w:r w:rsidR="00971DE1" w:rsidRPr="00B41C13">
        <w:rPr>
          <w:rFonts w:ascii="Times New Roman" w:hAnsi="Times New Roman"/>
          <w:szCs w:val="24"/>
        </w:rPr>
        <w:t xml:space="preserve"> </w:t>
      </w:r>
      <w:r w:rsidR="00F53D02" w:rsidRPr="00B41C13">
        <w:rPr>
          <w:rFonts w:ascii="Times New Roman" w:hAnsi="Times New Roman"/>
          <w:szCs w:val="24"/>
        </w:rPr>
        <w:t xml:space="preserve">sēdē, </w:t>
      </w:r>
    </w:p>
    <w:p w14:paraId="754D12F5" w14:textId="2024C97C" w:rsidR="00F53D02" w:rsidRPr="00B41C13" w:rsidRDefault="00A25B0B" w:rsidP="00F53D02">
      <w:pPr>
        <w:pStyle w:val="BodyTextIndent"/>
        <w:jc w:val="right"/>
        <w:rPr>
          <w:rFonts w:ascii="Times New Roman" w:hAnsi="Times New Roman"/>
          <w:szCs w:val="24"/>
        </w:rPr>
      </w:pPr>
      <w:r w:rsidRPr="00B41C13">
        <w:rPr>
          <w:rFonts w:ascii="Times New Roman" w:hAnsi="Times New Roman"/>
          <w:szCs w:val="24"/>
        </w:rPr>
        <w:t>protokols Nr.</w:t>
      </w:r>
      <w:r w:rsidR="006356A3">
        <w:rPr>
          <w:rFonts w:ascii="Times New Roman" w:hAnsi="Times New Roman"/>
          <w:szCs w:val="24"/>
        </w:rPr>
        <w:t>7</w:t>
      </w:r>
    </w:p>
    <w:p w14:paraId="28DD3140" w14:textId="77777777" w:rsidR="00F53D02" w:rsidRPr="00B41C13" w:rsidRDefault="00F53D02" w:rsidP="00F53D02">
      <w:pPr>
        <w:tabs>
          <w:tab w:val="left" w:pos="720"/>
          <w:tab w:val="left" w:pos="1440"/>
          <w:tab w:val="left" w:pos="2160"/>
          <w:tab w:val="left" w:pos="2880"/>
          <w:tab w:val="left" w:pos="3600"/>
          <w:tab w:val="left" w:pos="7500"/>
        </w:tabs>
        <w:rPr>
          <w:rFonts w:ascii="Times New Roman" w:hAnsi="Times New Roman"/>
          <w:sz w:val="22"/>
          <w:szCs w:val="22"/>
        </w:rPr>
      </w:pPr>
      <w:r w:rsidRPr="00B41C13">
        <w:rPr>
          <w:rFonts w:ascii="Times New Roman" w:hAnsi="Times New Roman"/>
          <w:szCs w:val="24"/>
        </w:rPr>
        <w:tab/>
      </w:r>
      <w:r w:rsidRPr="00B41C13">
        <w:rPr>
          <w:rFonts w:ascii="Times New Roman" w:hAnsi="Times New Roman"/>
          <w:szCs w:val="24"/>
        </w:rPr>
        <w:tab/>
      </w:r>
      <w:r w:rsidRPr="00B41C13">
        <w:rPr>
          <w:rFonts w:ascii="Times New Roman" w:hAnsi="Times New Roman"/>
          <w:szCs w:val="24"/>
        </w:rPr>
        <w:tab/>
      </w:r>
      <w:r w:rsidRPr="00B41C13">
        <w:rPr>
          <w:rFonts w:ascii="Times New Roman" w:hAnsi="Times New Roman"/>
          <w:szCs w:val="24"/>
        </w:rPr>
        <w:tab/>
      </w:r>
      <w:r w:rsidRPr="00B41C13">
        <w:rPr>
          <w:rFonts w:ascii="Times New Roman" w:hAnsi="Times New Roman"/>
          <w:szCs w:val="24"/>
        </w:rPr>
        <w:tab/>
      </w:r>
      <w:r w:rsidRPr="00B41C13">
        <w:rPr>
          <w:rFonts w:ascii="Times New Roman" w:hAnsi="Times New Roman"/>
          <w:sz w:val="22"/>
          <w:szCs w:val="22"/>
        </w:rPr>
        <w:tab/>
      </w:r>
    </w:p>
    <w:p w14:paraId="48B71B9F" w14:textId="77777777" w:rsidR="00F53D02" w:rsidRPr="00B41C13" w:rsidRDefault="00F53D02" w:rsidP="00F53D02">
      <w:pPr>
        <w:pStyle w:val="Header"/>
        <w:jc w:val="right"/>
        <w:rPr>
          <w:rFonts w:ascii="Times New Roman" w:hAnsi="Times New Roman"/>
          <w:szCs w:val="24"/>
          <w:lang w:val="lv-LV"/>
        </w:rPr>
      </w:pPr>
    </w:p>
    <w:p w14:paraId="33AB8585" w14:textId="77777777" w:rsidR="00F53D02" w:rsidRPr="00B41C13" w:rsidRDefault="00F53D02" w:rsidP="00F53D02">
      <w:pPr>
        <w:pStyle w:val="Header"/>
        <w:rPr>
          <w:rFonts w:ascii="Times New Roman" w:hAnsi="Times New Roman"/>
          <w:szCs w:val="24"/>
          <w:lang w:val="lv-LV"/>
        </w:rPr>
      </w:pPr>
    </w:p>
    <w:p w14:paraId="562E023A" w14:textId="77777777" w:rsidR="00F53D02" w:rsidRPr="00B41C13" w:rsidRDefault="00F53D02" w:rsidP="00F53D02">
      <w:pPr>
        <w:pStyle w:val="Header"/>
        <w:rPr>
          <w:rFonts w:ascii="Times New Roman" w:hAnsi="Times New Roman"/>
          <w:szCs w:val="24"/>
          <w:lang w:val="lv-LV"/>
        </w:rPr>
      </w:pPr>
      <w:r w:rsidRPr="00B41C13">
        <w:rPr>
          <w:rFonts w:ascii="Times New Roman" w:hAnsi="Times New Roman"/>
          <w:szCs w:val="24"/>
          <w:lang w:val="lv-LV"/>
        </w:rPr>
        <w:tab/>
      </w:r>
      <w:r w:rsidRPr="00B41C13">
        <w:rPr>
          <w:rFonts w:ascii="Times New Roman" w:hAnsi="Times New Roman"/>
          <w:szCs w:val="24"/>
          <w:lang w:val="lv-LV"/>
        </w:rPr>
        <w:tab/>
      </w:r>
      <w:r w:rsidRPr="00B41C13">
        <w:rPr>
          <w:rFonts w:ascii="Times New Roman" w:hAnsi="Times New Roman"/>
          <w:szCs w:val="24"/>
          <w:lang w:val="lv-LV"/>
        </w:rPr>
        <w:tab/>
      </w:r>
      <w:r w:rsidRPr="00B41C13">
        <w:rPr>
          <w:rFonts w:ascii="Times New Roman" w:hAnsi="Times New Roman"/>
          <w:szCs w:val="24"/>
          <w:lang w:val="lv-LV"/>
        </w:rPr>
        <w:tab/>
      </w:r>
      <w:r w:rsidRPr="00B41C13">
        <w:rPr>
          <w:rFonts w:ascii="Times New Roman" w:hAnsi="Times New Roman"/>
          <w:szCs w:val="24"/>
          <w:lang w:val="lv-LV"/>
        </w:rPr>
        <w:tab/>
      </w:r>
      <w:r w:rsidRPr="00B41C13">
        <w:rPr>
          <w:rFonts w:ascii="Times New Roman" w:hAnsi="Times New Roman"/>
          <w:szCs w:val="24"/>
          <w:lang w:val="lv-LV"/>
        </w:rPr>
        <w:tab/>
      </w:r>
      <w:r w:rsidRPr="00B41C13">
        <w:rPr>
          <w:rFonts w:ascii="Times New Roman" w:hAnsi="Times New Roman"/>
          <w:szCs w:val="24"/>
          <w:lang w:val="lv-LV"/>
        </w:rPr>
        <w:tab/>
      </w:r>
      <w:r w:rsidRPr="00B41C13">
        <w:rPr>
          <w:rFonts w:ascii="Times New Roman" w:hAnsi="Times New Roman"/>
          <w:szCs w:val="24"/>
          <w:lang w:val="lv-LV"/>
        </w:rPr>
        <w:tab/>
      </w:r>
    </w:p>
    <w:p w14:paraId="3E184CC7" w14:textId="77777777" w:rsidR="00F53D02" w:rsidRPr="00B41C13" w:rsidRDefault="00F53D02" w:rsidP="00F53D02">
      <w:pPr>
        <w:pStyle w:val="Header"/>
        <w:rPr>
          <w:rFonts w:ascii="Times New Roman" w:hAnsi="Times New Roman"/>
          <w:szCs w:val="24"/>
          <w:lang w:val="lv-LV"/>
        </w:rPr>
      </w:pPr>
      <w:r w:rsidRPr="00B41C13">
        <w:rPr>
          <w:rFonts w:ascii="Times New Roman" w:hAnsi="Times New Roman"/>
          <w:szCs w:val="24"/>
          <w:lang w:val="lv-LV"/>
        </w:rPr>
        <w:tab/>
      </w:r>
      <w:r w:rsidRPr="00B41C13">
        <w:rPr>
          <w:rFonts w:ascii="Times New Roman" w:hAnsi="Times New Roman"/>
          <w:szCs w:val="24"/>
          <w:lang w:val="lv-LV"/>
        </w:rPr>
        <w:tab/>
      </w:r>
      <w:r w:rsidRPr="00B41C13">
        <w:rPr>
          <w:rFonts w:ascii="Times New Roman" w:hAnsi="Times New Roman"/>
          <w:szCs w:val="24"/>
          <w:lang w:val="lv-LV"/>
        </w:rPr>
        <w:tab/>
      </w:r>
    </w:p>
    <w:p w14:paraId="454642BD" w14:textId="77777777" w:rsidR="00F53D02" w:rsidRPr="00B41C13" w:rsidRDefault="00F53D02" w:rsidP="00F53D02">
      <w:pPr>
        <w:pStyle w:val="Caption"/>
        <w:rPr>
          <w:sz w:val="24"/>
          <w:szCs w:val="24"/>
        </w:rPr>
      </w:pPr>
    </w:p>
    <w:p w14:paraId="337B1B56" w14:textId="77777777" w:rsidR="00F53D02" w:rsidRPr="00B41C13" w:rsidRDefault="00F53D02" w:rsidP="00F53D02">
      <w:pPr>
        <w:pStyle w:val="Caption"/>
        <w:rPr>
          <w:sz w:val="24"/>
          <w:szCs w:val="24"/>
        </w:rPr>
      </w:pPr>
    </w:p>
    <w:p w14:paraId="14D48172" w14:textId="77777777" w:rsidR="0010045B" w:rsidRPr="00B41C13" w:rsidRDefault="00D00BCB" w:rsidP="0010045B">
      <w:pPr>
        <w:pStyle w:val="Caption"/>
        <w:rPr>
          <w:sz w:val="24"/>
          <w:szCs w:val="24"/>
        </w:rPr>
      </w:pPr>
      <w:r w:rsidRPr="00B41C13">
        <w:rPr>
          <w:sz w:val="24"/>
          <w:szCs w:val="24"/>
        </w:rPr>
        <w:t>Iepirkuma procedūras</w:t>
      </w:r>
    </w:p>
    <w:p w14:paraId="3776A5AA" w14:textId="77777777" w:rsidR="00F53D02" w:rsidRPr="00B41C13" w:rsidRDefault="0010045B" w:rsidP="007C0B11">
      <w:pPr>
        <w:pStyle w:val="Caption"/>
        <w:rPr>
          <w:sz w:val="24"/>
          <w:szCs w:val="24"/>
        </w:rPr>
      </w:pPr>
      <w:r w:rsidRPr="00B41C13">
        <w:rPr>
          <w:sz w:val="24"/>
          <w:szCs w:val="24"/>
        </w:rPr>
        <w:t>“</w:t>
      </w:r>
      <w:r w:rsidR="00A25B0B" w:rsidRPr="00B41C13">
        <w:rPr>
          <w:sz w:val="24"/>
          <w:szCs w:val="24"/>
        </w:rPr>
        <w:t>Par</w:t>
      </w:r>
      <w:r w:rsidR="007C0B11" w:rsidRPr="00B41C13">
        <w:rPr>
          <w:sz w:val="24"/>
          <w:szCs w:val="24"/>
        </w:rPr>
        <w:t xml:space="preserve"> </w:t>
      </w:r>
      <w:r w:rsidR="00852683">
        <w:rPr>
          <w:sz w:val="24"/>
          <w:szCs w:val="24"/>
        </w:rPr>
        <w:t>tramvaju “</w:t>
      </w:r>
      <w:proofErr w:type="spellStart"/>
      <w:r w:rsidR="00852683">
        <w:rPr>
          <w:sz w:val="24"/>
          <w:szCs w:val="24"/>
        </w:rPr>
        <w:t>Škoda</w:t>
      </w:r>
      <w:proofErr w:type="spellEnd"/>
      <w:r w:rsidR="00852683">
        <w:rPr>
          <w:sz w:val="24"/>
          <w:szCs w:val="24"/>
        </w:rPr>
        <w:t xml:space="preserve"> 15</w:t>
      </w:r>
      <w:r w:rsidR="003B766A">
        <w:rPr>
          <w:sz w:val="24"/>
          <w:szCs w:val="24"/>
        </w:rPr>
        <w:t>T</w:t>
      </w:r>
      <w:r w:rsidR="00852683">
        <w:rPr>
          <w:sz w:val="24"/>
          <w:szCs w:val="24"/>
        </w:rPr>
        <w:t>” rezerves daļu</w:t>
      </w:r>
      <w:r w:rsidR="00A25B0B" w:rsidRPr="00B41C13">
        <w:rPr>
          <w:sz w:val="24"/>
          <w:szCs w:val="24"/>
        </w:rPr>
        <w:t xml:space="preserve"> piegādi</w:t>
      </w:r>
      <w:r w:rsidRPr="00B41C13">
        <w:rPr>
          <w:sz w:val="24"/>
          <w:szCs w:val="24"/>
        </w:rPr>
        <w:t>”</w:t>
      </w:r>
    </w:p>
    <w:p w14:paraId="5DBE4DE3" w14:textId="7EC4B280" w:rsidR="00F53D02" w:rsidRPr="00B41C13" w:rsidRDefault="0078146A" w:rsidP="00F53D02">
      <w:pPr>
        <w:jc w:val="center"/>
        <w:rPr>
          <w:rFonts w:ascii="Times New Roman" w:hAnsi="Times New Roman"/>
          <w:szCs w:val="24"/>
        </w:rPr>
      </w:pPr>
      <w:r w:rsidRPr="00B41C13">
        <w:rPr>
          <w:rFonts w:ascii="Times New Roman" w:hAnsi="Times New Roman"/>
          <w:szCs w:val="24"/>
        </w:rPr>
        <w:t>I</w:t>
      </w:r>
      <w:r w:rsidR="007C0B11" w:rsidRPr="00B41C13">
        <w:rPr>
          <w:rFonts w:ascii="Times New Roman" w:hAnsi="Times New Roman"/>
          <w:szCs w:val="24"/>
        </w:rPr>
        <w:t>dentifikācijas Nr.RS/201</w:t>
      </w:r>
      <w:r w:rsidR="00A25B0B" w:rsidRPr="00B41C13">
        <w:rPr>
          <w:rFonts w:ascii="Times New Roman" w:hAnsi="Times New Roman"/>
          <w:szCs w:val="24"/>
        </w:rPr>
        <w:t>9/</w:t>
      </w:r>
      <w:r w:rsidR="006356A3">
        <w:rPr>
          <w:rFonts w:ascii="Times New Roman" w:hAnsi="Times New Roman"/>
          <w:szCs w:val="24"/>
        </w:rPr>
        <w:t>3</w:t>
      </w:r>
    </w:p>
    <w:p w14:paraId="68BEE337" w14:textId="77777777" w:rsidR="00F53D02" w:rsidRPr="00B41C13" w:rsidRDefault="00F53D02" w:rsidP="00F53D02">
      <w:pPr>
        <w:jc w:val="center"/>
        <w:rPr>
          <w:rFonts w:ascii="Times New Roman" w:hAnsi="Times New Roman"/>
          <w:szCs w:val="24"/>
        </w:rPr>
      </w:pPr>
    </w:p>
    <w:p w14:paraId="7E1FA871" w14:textId="77777777" w:rsidR="00F53D02" w:rsidRPr="00B41C13" w:rsidRDefault="00F53D02" w:rsidP="00F53D02">
      <w:pPr>
        <w:jc w:val="center"/>
        <w:rPr>
          <w:rFonts w:ascii="Times New Roman" w:hAnsi="Times New Roman"/>
          <w:b/>
          <w:szCs w:val="24"/>
        </w:rPr>
      </w:pPr>
      <w:r w:rsidRPr="00B41C13">
        <w:rPr>
          <w:rFonts w:ascii="Times New Roman" w:hAnsi="Times New Roman"/>
          <w:b/>
          <w:szCs w:val="24"/>
        </w:rPr>
        <w:t>NOLIKUMS</w:t>
      </w:r>
    </w:p>
    <w:p w14:paraId="1F8DF3BC" w14:textId="77777777" w:rsidR="00F53D02" w:rsidRPr="00B41C13" w:rsidRDefault="00F53D02" w:rsidP="00F53D02">
      <w:pPr>
        <w:jc w:val="center"/>
        <w:rPr>
          <w:rFonts w:ascii="Times New Roman" w:hAnsi="Times New Roman"/>
          <w:b/>
          <w:szCs w:val="24"/>
        </w:rPr>
      </w:pPr>
    </w:p>
    <w:p w14:paraId="23CC305E" w14:textId="77777777" w:rsidR="00F53D02" w:rsidRPr="00B41C13" w:rsidRDefault="00F53D02" w:rsidP="00F53D02">
      <w:pPr>
        <w:jc w:val="center"/>
        <w:rPr>
          <w:rFonts w:ascii="Times New Roman" w:hAnsi="Times New Roman"/>
          <w:szCs w:val="24"/>
        </w:rPr>
      </w:pPr>
    </w:p>
    <w:p w14:paraId="6B683B0C" w14:textId="77777777" w:rsidR="00F53D02" w:rsidRPr="00B41C13" w:rsidRDefault="00F53D02" w:rsidP="00F53D02">
      <w:pPr>
        <w:rPr>
          <w:rFonts w:ascii="Times New Roman" w:hAnsi="Times New Roman"/>
          <w:szCs w:val="24"/>
        </w:rPr>
      </w:pPr>
    </w:p>
    <w:p w14:paraId="18AE1E58" w14:textId="77777777" w:rsidR="00F53D02" w:rsidRPr="00B41C13" w:rsidRDefault="00F53D02" w:rsidP="00F53D02">
      <w:pPr>
        <w:rPr>
          <w:rFonts w:ascii="Times New Roman" w:hAnsi="Times New Roman"/>
          <w:szCs w:val="24"/>
        </w:rPr>
      </w:pPr>
    </w:p>
    <w:p w14:paraId="6ACEC77E" w14:textId="77777777" w:rsidR="00F53D02" w:rsidRPr="00B41C13" w:rsidRDefault="00F53D02" w:rsidP="00F53D02">
      <w:pPr>
        <w:rPr>
          <w:rFonts w:ascii="Times New Roman" w:hAnsi="Times New Roman"/>
          <w:szCs w:val="24"/>
        </w:rPr>
      </w:pPr>
    </w:p>
    <w:p w14:paraId="19C82F73" w14:textId="77777777" w:rsidR="00F53D02" w:rsidRPr="00B41C13" w:rsidRDefault="00F53D02" w:rsidP="00F53D02">
      <w:pPr>
        <w:rPr>
          <w:rFonts w:ascii="Times New Roman" w:hAnsi="Times New Roman"/>
          <w:szCs w:val="24"/>
        </w:rPr>
      </w:pPr>
    </w:p>
    <w:p w14:paraId="2FD1203A" w14:textId="77777777" w:rsidR="00F53D02" w:rsidRPr="00B41C13" w:rsidRDefault="00F53D02" w:rsidP="00F53D02">
      <w:pPr>
        <w:rPr>
          <w:rFonts w:ascii="Times New Roman" w:hAnsi="Times New Roman"/>
          <w:szCs w:val="24"/>
        </w:rPr>
      </w:pPr>
    </w:p>
    <w:p w14:paraId="04CE158F" w14:textId="77777777" w:rsidR="00F53D02" w:rsidRPr="00B41C13" w:rsidRDefault="00F53D02" w:rsidP="00F53D02">
      <w:pPr>
        <w:rPr>
          <w:rFonts w:ascii="Times New Roman" w:hAnsi="Times New Roman"/>
          <w:szCs w:val="24"/>
        </w:rPr>
      </w:pPr>
    </w:p>
    <w:p w14:paraId="711DC32C" w14:textId="77777777" w:rsidR="00F53D02" w:rsidRPr="00B41C13" w:rsidRDefault="00F53D02" w:rsidP="00F53D02">
      <w:pPr>
        <w:rPr>
          <w:rFonts w:ascii="Times New Roman" w:hAnsi="Times New Roman"/>
          <w:szCs w:val="24"/>
        </w:rPr>
      </w:pPr>
    </w:p>
    <w:p w14:paraId="1DD55FFB" w14:textId="77777777" w:rsidR="00F53D02" w:rsidRPr="00B41C13" w:rsidRDefault="00F53D02" w:rsidP="00F53D02">
      <w:pPr>
        <w:rPr>
          <w:rFonts w:ascii="Times New Roman" w:hAnsi="Times New Roman"/>
          <w:szCs w:val="24"/>
        </w:rPr>
      </w:pPr>
    </w:p>
    <w:p w14:paraId="1DCFD05D" w14:textId="77777777" w:rsidR="00F53D02" w:rsidRPr="00B41C13" w:rsidRDefault="00F53D02" w:rsidP="00F53D02">
      <w:pPr>
        <w:rPr>
          <w:rFonts w:ascii="Times New Roman" w:hAnsi="Times New Roman"/>
          <w:szCs w:val="24"/>
        </w:rPr>
      </w:pPr>
    </w:p>
    <w:p w14:paraId="487951C2" w14:textId="77777777" w:rsidR="00F53D02" w:rsidRPr="00B41C13" w:rsidRDefault="00F53D02" w:rsidP="00F53D02">
      <w:pPr>
        <w:rPr>
          <w:rFonts w:ascii="Times New Roman" w:hAnsi="Times New Roman"/>
          <w:szCs w:val="24"/>
        </w:rPr>
      </w:pPr>
    </w:p>
    <w:p w14:paraId="71424E60" w14:textId="77777777" w:rsidR="00F53D02" w:rsidRPr="00B41C13" w:rsidRDefault="00F53D02" w:rsidP="00F53D02">
      <w:pPr>
        <w:ind w:firstLine="720"/>
        <w:rPr>
          <w:rFonts w:ascii="Times New Roman" w:hAnsi="Times New Roman"/>
          <w:szCs w:val="24"/>
        </w:rPr>
      </w:pPr>
      <w:r w:rsidRPr="00B41C13">
        <w:rPr>
          <w:rFonts w:ascii="Times New Roman" w:hAnsi="Times New Roman"/>
          <w:szCs w:val="24"/>
        </w:rPr>
        <w:tab/>
      </w:r>
      <w:r w:rsidRPr="00B41C13">
        <w:rPr>
          <w:rFonts w:ascii="Times New Roman" w:hAnsi="Times New Roman"/>
          <w:szCs w:val="24"/>
        </w:rPr>
        <w:tab/>
      </w:r>
      <w:r w:rsidRPr="00B41C13">
        <w:rPr>
          <w:rFonts w:ascii="Times New Roman" w:hAnsi="Times New Roman"/>
          <w:szCs w:val="24"/>
        </w:rPr>
        <w:tab/>
      </w:r>
      <w:r w:rsidRPr="00B41C13">
        <w:rPr>
          <w:rFonts w:ascii="Times New Roman" w:hAnsi="Times New Roman"/>
          <w:szCs w:val="24"/>
        </w:rPr>
        <w:tab/>
      </w:r>
    </w:p>
    <w:p w14:paraId="5DF492CD" w14:textId="77777777" w:rsidR="009D2216" w:rsidRDefault="009D2216" w:rsidP="00F53D02">
      <w:pPr>
        <w:jc w:val="center"/>
        <w:rPr>
          <w:rFonts w:ascii="Times New Roman" w:hAnsi="Times New Roman"/>
          <w:b/>
          <w:szCs w:val="24"/>
        </w:rPr>
      </w:pPr>
    </w:p>
    <w:p w14:paraId="455FD205" w14:textId="77777777" w:rsidR="009D2216" w:rsidRDefault="009D2216" w:rsidP="00F53D02">
      <w:pPr>
        <w:jc w:val="center"/>
        <w:rPr>
          <w:rFonts w:ascii="Times New Roman" w:hAnsi="Times New Roman"/>
          <w:b/>
          <w:szCs w:val="24"/>
        </w:rPr>
      </w:pPr>
    </w:p>
    <w:p w14:paraId="78D4559F" w14:textId="77777777" w:rsidR="009D2216" w:rsidRDefault="009D2216" w:rsidP="00F53D02">
      <w:pPr>
        <w:jc w:val="center"/>
        <w:rPr>
          <w:rFonts w:ascii="Times New Roman" w:hAnsi="Times New Roman"/>
          <w:b/>
          <w:szCs w:val="24"/>
        </w:rPr>
      </w:pPr>
    </w:p>
    <w:p w14:paraId="69214713" w14:textId="77777777" w:rsidR="009D2216" w:rsidRDefault="009D2216" w:rsidP="00F53D02">
      <w:pPr>
        <w:jc w:val="center"/>
        <w:rPr>
          <w:rFonts w:ascii="Times New Roman" w:hAnsi="Times New Roman"/>
          <w:b/>
          <w:szCs w:val="24"/>
        </w:rPr>
      </w:pPr>
    </w:p>
    <w:p w14:paraId="6884FED8" w14:textId="77777777" w:rsidR="009D2216" w:rsidRDefault="009D2216" w:rsidP="00F53D02">
      <w:pPr>
        <w:jc w:val="center"/>
        <w:rPr>
          <w:rFonts w:ascii="Times New Roman" w:hAnsi="Times New Roman"/>
          <w:b/>
          <w:szCs w:val="24"/>
        </w:rPr>
      </w:pPr>
    </w:p>
    <w:p w14:paraId="635D818A" w14:textId="77777777" w:rsidR="009D2216" w:rsidRDefault="009D2216" w:rsidP="00F53D02">
      <w:pPr>
        <w:jc w:val="center"/>
        <w:rPr>
          <w:rFonts w:ascii="Times New Roman" w:hAnsi="Times New Roman"/>
          <w:b/>
          <w:szCs w:val="24"/>
        </w:rPr>
      </w:pPr>
    </w:p>
    <w:p w14:paraId="37824F20" w14:textId="77777777" w:rsidR="009D2216" w:rsidRDefault="009D2216" w:rsidP="00F53D02">
      <w:pPr>
        <w:jc w:val="center"/>
        <w:rPr>
          <w:rFonts w:ascii="Times New Roman" w:hAnsi="Times New Roman"/>
          <w:b/>
          <w:szCs w:val="24"/>
        </w:rPr>
      </w:pPr>
    </w:p>
    <w:p w14:paraId="17C59CFB" w14:textId="1E1F72C2" w:rsidR="00F53D02" w:rsidRPr="00B41C13" w:rsidRDefault="00F53D02" w:rsidP="00F53D02">
      <w:pPr>
        <w:jc w:val="center"/>
        <w:rPr>
          <w:rFonts w:ascii="Times New Roman" w:hAnsi="Times New Roman"/>
          <w:b/>
          <w:szCs w:val="24"/>
        </w:rPr>
      </w:pPr>
      <w:r w:rsidRPr="00B41C13">
        <w:rPr>
          <w:rFonts w:ascii="Times New Roman" w:hAnsi="Times New Roman"/>
          <w:b/>
          <w:szCs w:val="24"/>
        </w:rPr>
        <w:t>Rīga</w:t>
      </w:r>
    </w:p>
    <w:p w14:paraId="13241670" w14:textId="77777777" w:rsidR="00F53D02" w:rsidRPr="00B41C13" w:rsidRDefault="00F53D02" w:rsidP="00F53D02">
      <w:pPr>
        <w:pStyle w:val="BodyTextBodyText1"/>
        <w:jc w:val="center"/>
        <w:rPr>
          <w:rFonts w:ascii="Times New Roman" w:hAnsi="Times New Roman"/>
          <w:szCs w:val="24"/>
        </w:rPr>
      </w:pPr>
      <w:r w:rsidRPr="00B41C13">
        <w:rPr>
          <w:rFonts w:ascii="Times New Roman" w:hAnsi="Times New Roman"/>
          <w:b/>
          <w:szCs w:val="24"/>
        </w:rPr>
        <w:t>201</w:t>
      </w:r>
      <w:r w:rsidR="00A25B0B" w:rsidRPr="00B41C13">
        <w:rPr>
          <w:rFonts w:ascii="Times New Roman" w:hAnsi="Times New Roman"/>
          <w:b/>
          <w:szCs w:val="24"/>
        </w:rPr>
        <w:t>9</w:t>
      </w:r>
    </w:p>
    <w:p w14:paraId="6A7D8493" w14:textId="77777777" w:rsidR="008E7915" w:rsidRPr="00B41C13" w:rsidRDefault="008E7915" w:rsidP="008E7915">
      <w:pPr>
        <w:pStyle w:val="BodyTextBodyText1"/>
        <w:jc w:val="left"/>
        <w:rPr>
          <w:rFonts w:ascii="Times New Roman" w:hAnsi="Times New Roman"/>
          <w:szCs w:val="24"/>
        </w:rPr>
      </w:pPr>
    </w:p>
    <w:p w14:paraId="6C53FCF3" w14:textId="77777777" w:rsidR="008C1F9E" w:rsidRDefault="008C1F9E" w:rsidP="008C1F9E">
      <w:pPr>
        <w:pStyle w:val="ListParagraph"/>
        <w:ind w:left="540"/>
        <w:jc w:val="center"/>
        <w:rPr>
          <w:b/>
          <w:szCs w:val="32"/>
        </w:rPr>
      </w:pPr>
    </w:p>
    <w:p w14:paraId="6D1BF8A6" w14:textId="77777777" w:rsidR="003B766A" w:rsidRDefault="003B766A" w:rsidP="008C1F9E">
      <w:pPr>
        <w:pStyle w:val="ListParagraph"/>
        <w:ind w:left="540"/>
        <w:jc w:val="center"/>
        <w:rPr>
          <w:b/>
          <w:szCs w:val="32"/>
        </w:rPr>
      </w:pPr>
    </w:p>
    <w:p w14:paraId="651EFA9A" w14:textId="77777777" w:rsidR="003B766A" w:rsidRDefault="003B766A" w:rsidP="008C1F9E">
      <w:pPr>
        <w:pStyle w:val="ListParagraph"/>
        <w:ind w:left="540"/>
        <w:jc w:val="center"/>
        <w:rPr>
          <w:b/>
          <w:szCs w:val="32"/>
        </w:rPr>
      </w:pPr>
    </w:p>
    <w:p w14:paraId="7080E159" w14:textId="77777777" w:rsidR="003B766A" w:rsidRDefault="003B766A" w:rsidP="008C1F9E">
      <w:pPr>
        <w:pStyle w:val="ListParagraph"/>
        <w:ind w:left="540"/>
        <w:jc w:val="center"/>
        <w:rPr>
          <w:b/>
          <w:szCs w:val="32"/>
        </w:rPr>
      </w:pPr>
    </w:p>
    <w:p w14:paraId="1B5219C2" w14:textId="77777777" w:rsidR="003B766A" w:rsidRDefault="003B766A" w:rsidP="008C1F9E">
      <w:pPr>
        <w:pStyle w:val="ListParagraph"/>
        <w:ind w:left="540"/>
        <w:jc w:val="center"/>
        <w:rPr>
          <w:b/>
          <w:szCs w:val="32"/>
        </w:rPr>
      </w:pPr>
    </w:p>
    <w:p w14:paraId="37B2D5DC" w14:textId="77777777" w:rsidR="003B766A" w:rsidRDefault="003B766A" w:rsidP="008C1F9E">
      <w:pPr>
        <w:pStyle w:val="ListParagraph"/>
        <w:ind w:left="540"/>
        <w:jc w:val="center"/>
        <w:rPr>
          <w:b/>
          <w:szCs w:val="32"/>
        </w:rPr>
      </w:pPr>
    </w:p>
    <w:p w14:paraId="62C31D1B" w14:textId="77777777" w:rsidR="003B766A" w:rsidRDefault="003B766A" w:rsidP="008C1F9E">
      <w:pPr>
        <w:pStyle w:val="ListParagraph"/>
        <w:ind w:left="540"/>
        <w:jc w:val="center"/>
        <w:rPr>
          <w:b/>
          <w:szCs w:val="32"/>
        </w:rPr>
      </w:pPr>
    </w:p>
    <w:p w14:paraId="724079E2" w14:textId="77777777" w:rsidR="003B766A" w:rsidRDefault="003B766A" w:rsidP="008C1F9E">
      <w:pPr>
        <w:pStyle w:val="ListParagraph"/>
        <w:ind w:left="540"/>
        <w:jc w:val="center"/>
        <w:rPr>
          <w:b/>
          <w:szCs w:val="32"/>
        </w:rPr>
      </w:pPr>
    </w:p>
    <w:p w14:paraId="7E11107E" w14:textId="77777777" w:rsidR="008C1F9E" w:rsidRPr="00B41C13" w:rsidRDefault="005B6DAE" w:rsidP="00C87842">
      <w:pPr>
        <w:pStyle w:val="ListParagraph"/>
        <w:numPr>
          <w:ilvl w:val="0"/>
          <w:numId w:val="25"/>
        </w:numPr>
        <w:jc w:val="center"/>
        <w:rPr>
          <w:b/>
        </w:rPr>
      </w:pPr>
      <w:r w:rsidRPr="00B41C13">
        <w:rPr>
          <w:b/>
        </w:rPr>
        <w:lastRenderedPageBreak/>
        <w:t>VISPĀRĪGĀ INFORMĀCIJA</w:t>
      </w:r>
    </w:p>
    <w:p w14:paraId="6FB2BB1D" w14:textId="77777777" w:rsidR="008C1F9E" w:rsidRPr="00B41C13" w:rsidRDefault="008C1F9E" w:rsidP="008C1F9E">
      <w:pPr>
        <w:keepNext/>
        <w:jc w:val="both"/>
        <w:outlineLvl w:val="1"/>
        <w:rPr>
          <w:rFonts w:ascii="Times New Roman" w:hAnsi="Times New Roman"/>
          <w:b/>
          <w:szCs w:val="24"/>
          <w:lang w:eastAsia="lv-LV"/>
        </w:rPr>
      </w:pPr>
    </w:p>
    <w:p w14:paraId="36C145CA" w14:textId="77777777" w:rsidR="005D3776" w:rsidRPr="00B41C13" w:rsidRDefault="005D3776" w:rsidP="005D3776">
      <w:pPr>
        <w:numPr>
          <w:ilvl w:val="0"/>
          <w:numId w:val="3"/>
        </w:numPr>
        <w:tabs>
          <w:tab w:val="num" w:pos="1620"/>
        </w:tabs>
        <w:rPr>
          <w:rFonts w:ascii="Times New Roman" w:hAnsi="Times New Roman"/>
          <w:b/>
          <w:szCs w:val="24"/>
        </w:rPr>
      </w:pPr>
      <w:r w:rsidRPr="00B41C13">
        <w:rPr>
          <w:rFonts w:ascii="Times New Roman" w:hAnsi="Times New Roman"/>
          <w:b/>
          <w:szCs w:val="24"/>
        </w:rPr>
        <w:t>Iepirkuma priekšmets, procedūras veids un paredzamā līguma cena</w:t>
      </w:r>
    </w:p>
    <w:p w14:paraId="2F9F32C5" w14:textId="77777777" w:rsidR="005D3776" w:rsidRPr="00B41C13" w:rsidRDefault="005D3776" w:rsidP="005D3776">
      <w:pPr>
        <w:numPr>
          <w:ilvl w:val="1"/>
          <w:numId w:val="26"/>
        </w:numPr>
        <w:jc w:val="both"/>
        <w:rPr>
          <w:rFonts w:ascii="Times New Roman" w:hAnsi="Times New Roman"/>
          <w:szCs w:val="24"/>
        </w:rPr>
      </w:pPr>
      <w:r w:rsidRPr="00B41C13">
        <w:rPr>
          <w:rFonts w:ascii="Times New Roman" w:hAnsi="Times New Roman"/>
          <w:szCs w:val="24"/>
        </w:rPr>
        <w:t xml:space="preserve">Iepirkuma priekšmets – </w:t>
      </w:r>
      <w:r w:rsidR="002C3B88">
        <w:rPr>
          <w:rFonts w:ascii="Times New Roman" w:hAnsi="Times New Roman"/>
        </w:rPr>
        <w:t>tramvaju “</w:t>
      </w:r>
      <w:proofErr w:type="spellStart"/>
      <w:r w:rsidR="002C3B88">
        <w:rPr>
          <w:rFonts w:ascii="Times New Roman" w:hAnsi="Times New Roman"/>
        </w:rPr>
        <w:t>Škoda</w:t>
      </w:r>
      <w:proofErr w:type="spellEnd"/>
      <w:r w:rsidR="002C3B88">
        <w:rPr>
          <w:rFonts w:ascii="Times New Roman" w:hAnsi="Times New Roman"/>
        </w:rPr>
        <w:t xml:space="preserve"> 15T” rezerves daļu</w:t>
      </w:r>
      <w:r w:rsidRPr="00B41C13">
        <w:rPr>
          <w:rFonts w:ascii="Times New Roman" w:hAnsi="Times New Roman"/>
        </w:rPr>
        <w:t xml:space="preserve"> iegāde</w:t>
      </w:r>
      <w:r w:rsidRPr="00B41C13">
        <w:rPr>
          <w:rFonts w:ascii="Times New Roman" w:hAnsi="Times New Roman"/>
          <w:szCs w:val="24"/>
        </w:rPr>
        <w:t xml:space="preserve"> saskaņā ar Pasūtītāja izstrādāto </w:t>
      </w:r>
      <w:r w:rsidRPr="003B42ED">
        <w:rPr>
          <w:rFonts w:ascii="Times New Roman" w:hAnsi="Times New Roman"/>
          <w:szCs w:val="24"/>
        </w:rPr>
        <w:t>tehnisko specifikāciju</w:t>
      </w:r>
      <w:r w:rsidRPr="003B42ED">
        <w:rPr>
          <w:rFonts w:ascii="Times New Roman" w:hAnsi="Times New Roman"/>
        </w:rPr>
        <w:t>.</w:t>
      </w:r>
    </w:p>
    <w:p w14:paraId="096B87FC" w14:textId="77777777" w:rsidR="005D3776" w:rsidRPr="00B41C13" w:rsidRDefault="005D3776" w:rsidP="005D3776">
      <w:pPr>
        <w:pStyle w:val="ListParagraph"/>
        <w:keepNext/>
        <w:numPr>
          <w:ilvl w:val="1"/>
          <w:numId w:val="26"/>
        </w:numPr>
        <w:jc w:val="both"/>
        <w:outlineLvl w:val="1"/>
      </w:pPr>
      <w:r w:rsidRPr="00B41C13">
        <w:t xml:space="preserve">Iepirkuma veids – atklāta iepirkuma procedūra saskaņā ar Pasūtītāja </w:t>
      </w:r>
      <w:r w:rsidR="003B766A" w:rsidRPr="00B41C13">
        <w:t>Iepirkum</w:t>
      </w:r>
      <w:r w:rsidR="003B766A">
        <w:t>a</w:t>
      </w:r>
      <w:r w:rsidR="003B766A" w:rsidRPr="00B41C13">
        <w:t xml:space="preserve"> </w:t>
      </w:r>
      <w:r w:rsidR="003B766A">
        <w:t>nolikumu</w:t>
      </w:r>
      <w:r w:rsidRPr="00B41C13">
        <w:t>.</w:t>
      </w:r>
    </w:p>
    <w:p w14:paraId="7D4C8EE8" w14:textId="77777777" w:rsidR="005D3776" w:rsidRPr="00B41C13" w:rsidRDefault="005D3776" w:rsidP="00691025">
      <w:pPr>
        <w:pStyle w:val="ListParagraph"/>
        <w:keepNext/>
        <w:numPr>
          <w:ilvl w:val="1"/>
          <w:numId w:val="26"/>
        </w:numPr>
        <w:jc w:val="both"/>
        <w:outlineLvl w:val="1"/>
      </w:pPr>
      <w:r w:rsidRPr="00B41C13">
        <w:t xml:space="preserve">Iepirkuma paredzamā līguma cena </w:t>
      </w:r>
      <w:r w:rsidR="00691025">
        <w:t>–</w:t>
      </w:r>
      <w:r w:rsidRPr="00B41C13">
        <w:t xml:space="preserve"> </w:t>
      </w:r>
      <w:r w:rsidR="00691025">
        <w:t>409 249,</w:t>
      </w:r>
      <w:r w:rsidRPr="00B41C13">
        <w:t xml:space="preserve">00 EUR, neieskaitot PVN. </w:t>
      </w:r>
    </w:p>
    <w:p w14:paraId="7D135B9B" w14:textId="77777777" w:rsidR="008C1F9E" w:rsidRPr="00B41C13" w:rsidRDefault="008C1F9E" w:rsidP="008C1F9E">
      <w:pPr>
        <w:pStyle w:val="ListParagraph"/>
        <w:keepNext/>
        <w:jc w:val="both"/>
        <w:outlineLvl w:val="1"/>
      </w:pPr>
    </w:p>
    <w:p w14:paraId="6AAE36ED" w14:textId="47BEC226" w:rsidR="008C1F9E" w:rsidRPr="00B41C13" w:rsidRDefault="008C1F9E" w:rsidP="00C87842">
      <w:pPr>
        <w:pStyle w:val="ListParagraph"/>
        <w:keepNext/>
        <w:numPr>
          <w:ilvl w:val="0"/>
          <w:numId w:val="26"/>
        </w:numPr>
        <w:jc w:val="both"/>
        <w:outlineLvl w:val="1"/>
        <w:rPr>
          <w:b/>
        </w:rPr>
      </w:pPr>
      <w:r w:rsidRPr="00B41C13">
        <w:rPr>
          <w:b/>
        </w:rPr>
        <w:t xml:space="preserve">Iepirkuma identifikācijas numurs: </w:t>
      </w:r>
      <w:r w:rsidRPr="00B41C13">
        <w:t>Iepirkuma iden</w:t>
      </w:r>
      <w:r w:rsidR="0078146A" w:rsidRPr="00B41C13">
        <w:t xml:space="preserve">tifikācijas numurs  - </w:t>
      </w:r>
      <w:r w:rsidR="007C0B11" w:rsidRPr="00B41C13">
        <w:t>RS/20</w:t>
      </w:r>
      <w:r w:rsidR="00A25B0B" w:rsidRPr="00B41C13">
        <w:t>19/</w:t>
      </w:r>
      <w:r w:rsidR="006356A3">
        <w:t>3</w:t>
      </w:r>
      <w:r w:rsidR="00064BA7" w:rsidRPr="00B41C13">
        <w:t>.</w:t>
      </w:r>
    </w:p>
    <w:p w14:paraId="387E1869" w14:textId="77777777" w:rsidR="008C1F9E" w:rsidRPr="00B41C13" w:rsidRDefault="008C1F9E" w:rsidP="008C1F9E">
      <w:pPr>
        <w:keepNext/>
        <w:jc w:val="both"/>
        <w:outlineLvl w:val="1"/>
        <w:rPr>
          <w:rFonts w:ascii="Times New Roman" w:hAnsi="Times New Roman"/>
          <w:szCs w:val="24"/>
          <w:lang w:eastAsia="lv-LV"/>
        </w:rPr>
      </w:pPr>
    </w:p>
    <w:p w14:paraId="587B46B7" w14:textId="77777777" w:rsidR="008C1F9E" w:rsidRPr="00B41C13" w:rsidRDefault="008C1F9E" w:rsidP="00C87842">
      <w:pPr>
        <w:pStyle w:val="ListParagraph"/>
        <w:keepNext/>
        <w:numPr>
          <w:ilvl w:val="0"/>
          <w:numId w:val="26"/>
        </w:numPr>
        <w:jc w:val="both"/>
        <w:outlineLvl w:val="1"/>
      </w:pPr>
      <w:r w:rsidRPr="00B41C13">
        <w:rPr>
          <w:b/>
        </w:rPr>
        <w:t>Pasūtītāja nosaukums, adrese un citi rekvizīti:</w:t>
      </w:r>
    </w:p>
    <w:p w14:paraId="0C54BAC4" w14:textId="77777777" w:rsidR="008C1F9E" w:rsidRPr="00B41C13" w:rsidRDefault="008C1F9E" w:rsidP="009F303F">
      <w:pPr>
        <w:rPr>
          <w:rFonts w:ascii="Times New Roman" w:hAnsi="Times New Roman"/>
          <w:b/>
          <w:bCs/>
        </w:rPr>
      </w:pPr>
      <w:r w:rsidRPr="00B41C13">
        <w:rPr>
          <w:rFonts w:ascii="Times New Roman" w:hAnsi="Times New Roman"/>
        </w:rPr>
        <w:t>Rīgas pašvaldības sabiedrība ar ierobežotu atbildību "Rīgas satiksme"</w:t>
      </w:r>
    </w:p>
    <w:p w14:paraId="298DB457" w14:textId="77777777" w:rsidR="005B6DAE" w:rsidRPr="00B41C13" w:rsidRDefault="008C1F9E" w:rsidP="009F303F">
      <w:pPr>
        <w:rPr>
          <w:rFonts w:ascii="Times New Roman" w:hAnsi="Times New Roman"/>
        </w:rPr>
      </w:pPr>
      <w:proofErr w:type="spellStart"/>
      <w:r w:rsidRPr="00B41C13">
        <w:rPr>
          <w:rFonts w:ascii="Times New Roman" w:hAnsi="Times New Roman"/>
        </w:rPr>
        <w:t>Reģ</w:t>
      </w:r>
      <w:proofErr w:type="spellEnd"/>
      <w:r w:rsidRPr="00B41C13">
        <w:rPr>
          <w:rFonts w:ascii="Times New Roman" w:hAnsi="Times New Roman"/>
        </w:rPr>
        <w:t>. LR Komercreģistrā ar Nr.40003619950</w:t>
      </w:r>
    </w:p>
    <w:p w14:paraId="3C4C3DDB" w14:textId="77777777" w:rsidR="005B6DAE" w:rsidRPr="00B41C13" w:rsidRDefault="005B6DAE" w:rsidP="009F303F">
      <w:pPr>
        <w:rPr>
          <w:rFonts w:ascii="Times New Roman" w:hAnsi="Times New Roman"/>
          <w:spacing w:val="1"/>
        </w:rPr>
      </w:pPr>
      <w:r w:rsidRPr="00B41C13">
        <w:rPr>
          <w:rFonts w:ascii="Times New Roman" w:hAnsi="Times New Roman"/>
          <w:spacing w:val="1"/>
        </w:rPr>
        <w:t>Juridiskā</w:t>
      </w:r>
      <w:r w:rsidR="008C1F9E" w:rsidRPr="00B41C13">
        <w:rPr>
          <w:rFonts w:ascii="Times New Roman" w:hAnsi="Times New Roman"/>
          <w:spacing w:val="1"/>
        </w:rPr>
        <w:t xml:space="preserve"> adrese</w:t>
      </w:r>
      <w:r w:rsidRPr="00B41C13">
        <w:rPr>
          <w:rFonts w:ascii="Times New Roman" w:hAnsi="Times New Roman"/>
          <w:spacing w:val="1"/>
        </w:rPr>
        <w:t>:</w:t>
      </w:r>
      <w:r w:rsidR="008C1F9E" w:rsidRPr="00B41C13">
        <w:rPr>
          <w:rFonts w:ascii="Times New Roman" w:hAnsi="Times New Roman"/>
          <w:spacing w:val="1"/>
        </w:rPr>
        <w:t xml:space="preserve"> Kleistu iel</w:t>
      </w:r>
      <w:r w:rsidRPr="00B41C13">
        <w:rPr>
          <w:rFonts w:ascii="Times New Roman" w:hAnsi="Times New Roman"/>
          <w:spacing w:val="1"/>
        </w:rPr>
        <w:t>a</w:t>
      </w:r>
      <w:r w:rsidR="008C1F9E" w:rsidRPr="00B41C13">
        <w:rPr>
          <w:rFonts w:ascii="Times New Roman" w:hAnsi="Times New Roman"/>
          <w:spacing w:val="1"/>
        </w:rPr>
        <w:t xml:space="preserve"> 28, Rīga, </w:t>
      </w:r>
      <w:r w:rsidRPr="00B41C13">
        <w:rPr>
          <w:rFonts w:ascii="Times New Roman" w:hAnsi="Times New Roman"/>
          <w:spacing w:val="1"/>
        </w:rPr>
        <w:t>LV - 1067,</w:t>
      </w:r>
    </w:p>
    <w:p w14:paraId="53EDC2A4" w14:textId="77777777" w:rsidR="005B6DAE" w:rsidRPr="00B41C13" w:rsidRDefault="005B6DAE" w:rsidP="009F303F">
      <w:pPr>
        <w:rPr>
          <w:rFonts w:ascii="Times New Roman" w:hAnsi="Times New Roman"/>
          <w:spacing w:val="1"/>
        </w:rPr>
      </w:pPr>
      <w:r w:rsidRPr="00B41C13">
        <w:rPr>
          <w:rFonts w:ascii="Times New Roman" w:hAnsi="Times New Roman"/>
          <w:spacing w:val="1"/>
        </w:rPr>
        <w:t>B</w:t>
      </w:r>
      <w:r w:rsidR="008C1F9E" w:rsidRPr="00B41C13">
        <w:rPr>
          <w:rFonts w:ascii="Times New Roman" w:hAnsi="Times New Roman"/>
          <w:spacing w:val="1"/>
        </w:rPr>
        <w:t>iroja adrese</w:t>
      </w:r>
      <w:r w:rsidRPr="00B41C13">
        <w:rPr>
          <w:rFonts w:ascii="Times New Roman" w:hAnsi="Times New Roman"/>
          <w:spacing w:val="1"/>
        </w:rPr>
        <w:t>:</w:t>
      </w:r>
      <w:r w:rsidR="008C1F9E" w:rsidRPr="00B41C13">
        <w:rPr>
          <w:rFonts w:ascii="Times New Roman" w:hAnsi="Times New Roman"/>
          <w:spacing w:val="1"/>
        </w:rPr>
        <w:t xml:space="preserve"> Vestienas iela 35, Rīga, LV-1035, </w:t>
      </w:r>
    </w:p>
    <w:p w14:paraId="6350DD60" w14:textId="77777777" w:rsidR="008C1F9E" w:rsidRPr="00B41C13" w:rsidRDefault="005B6DAE" w:rsidP="009F303F">
      <w:pPr>
        <w:rPr>
          <w:rFonts w:ascii="Times New Roman" w:hAnsi="Times New Roman"/>
          <w:b/>
          <w:bCs/>
        </w:rPr>
      </w:pPr>
      <w:r w:rsidRPr="00B41C13">
        <w:rPr>
          <w:rFonts w:ascii="Times New Roman" w:hAnsi="Times New Roman"/>
          <w:spacing w:val="1"/>
        </w:rPr>
        <w:t>Tālr</w:t>
      </w:r>
      <w:r w:rsidR="008C1F9E" w:rsidRPr="00B41C13">
        <w:rPr>
          <w:rFonts w:ascii="Times New Roman" w:hAnsi="Times New Roman"/>
          <w:spacing w:val="1"/>
        </w:rPr>
        <w:t>. 67104800; fakss 67104802.</w:t>
      </w:r>
    </w:p>
    <w:p w14:paraId="304996E0" w14:textId="77777777" w:rsidR="008C1F9E" w:rsidRPr="00B41C13" w:rsidRDefault="008C1F9E" w:rsidP="008C1F9E">
      <w:pPr>
        <w:pStyle w:val="ListParagraph"/>
        <w:ind w:left="928"/>
      </w:pPr>
    </w:p>
    <w:p w14:paraId="122DD18A" w14:textId="77777777" w:rsidR="008C1F9E" w:rsidRPr="00B41C13" w:rsidRDefault="002C32EE" w:rsidP="00C87842">
      <w:pPr>
        <w:pStyle w:val="ListParagraph"/>
        <w:keepNext/>
        <w:numPr>
          <w:ilvl w:val="0"/>
          <w:numId w:val="26"/>
        </w:numPr>
        <w:jc w:val="both"/>
        <w:outlineLvl w:val="1"/>
        <w:rPr>
          <w:b/>
        </w:rPr>
      </w:pPr>
      <w:r w:rsidRPr="00B41C13">
        <w:rPr>
          <w:b/>
        </w:rPr>
        <w:t>Pasūtītāja kontaktpersona</w:t>
      </w:r>
      <w:r w:rsidR="008C1F9E" w:rsidRPr="00B41C13">
        <w:rPr>
          <w:b/>
        </w:rPr>
        <w:t>:</w:t>
      </w:r>
    </w:p>
    <w:p w14:paraId="02CC5D86" w14:textId="77777777" w:rsidR="008C1F9E" w:rsidRPr="00B41C13" w:rsidRDefault="005B6DAE" w:rsidP="00CC0CE1">
      <w:pPr>
        <w:jc w:val="both"/>
        <w:rPr>
          <w:rFonts w:ascii="Times New Roman" w:hAnsi="Times New Roman"/>
        </w:rPr>
      </w:pPr>
      <w:r w:rsidRPr="00B41C13">
        <w:rPr>
          <w:rFonts w:ascii="Times New Roman" w:hAnsi="Times New Roman"/>
        </w:rPr>
        <w:t xml:space="preserve">Rūta Šmite, tel. +371 67104863, e-pasts – </w:t>
      </w:r>
      <w:hyperlink r:id="rId8" w:history="1">
        <w:r w:rsidRPr="00B41C13">
          <w:rPr>
            <w:rStyle w:val="Hyperlink"/>
            <w:rFonts w:ascii="Times New Roman" w:hAnsi="Times New Roman"/>
            <w:color w:val="auto"/>
            <w:szCs w:val="24"/>
          </w:rPr>
          <w:t>ruta.smite@rigassatiksme.lv</w:t>
        </w:r>
      </w:hyperlink>
      <w:r w:rsidRPr="00B41C13">
        <w:rPr>
          <w:rFonts w:ascii="Times New Roman" w:hAnsi="Times New Roman"/>
        </w:rPr>
        <w:t xml:space="preserve">. </w:t>
      </w:r>
      <w:r w:rsidR="008C1F9E" w:rsidRPr="00B41C13">
        <w:rPr>
          <w:rFonts w:ascii="Times New Roman" w:hAnsi="Times New Roman"/>
          <w:lang w:eastAsia="lv-LV"/>
        </w:rPr>
        <w:t xml:space="preserve"> </w:t>
      </w:r>
    </w:p>
    <w:p w14:paraId="752C8E9B" w14:textId="77777777" w:rsidR="008C1F9E" w:rsidRPr="00B41C13" w:rsidRDefault="008C1F9E" w:rsidP="008C1F9E">
      <w:pPr>
        <w:pStyle w:val="ListParagraph"/>
        <w:keepNext/>
        <w:ind w:left="1080"/>
        <w:jc w:val="both"/>
        <w:outlineLvl w:val="1"/>
      </w:pPr>
    </w:p>
    <w:p w14:paraId="4967C19A" w14:textId="77777777" w:rsidR="00821594" w:rsidRPr="00B41C13" w:rsidRDefault="002B3355" w:rsidP="00C87842">
      <w:pPr>
        <w:pStyle w:val="ListParagraph"/>
        <w:numPr>
          <w:ilvl w:val="0"/>
          <w:numId w:val="26"/>
        </w:numPr>
        <w:rPr>
          <w:b/>
        </w:rPr>
      </w:pPr>
      <w:bookmarkStart w:id="0" w:name="_Toc26600578"/>
      <w:r w:rsidRPr="00B41C13">
        <w:rPr>
          <w:b/>
        </w:rPr>
        <w:t>Pretendenti</w:t>
      </w:r>
    </w:p>
    <w:p w14:paraId="2C7B1414" w14:textId="77777777" w:rsidR="00821594" w:rsidRPr="00B41C13" w:rsidRDefault="00821594" w:rsidP="003B766A">
      <w:pPr>
        <w:numPr>
          <w:ilvl w:val="1"/>
          <w:numId w:val="26"/>
        </w:numPr>
        <w:jc w:val="both"/>
        <w:rPr>
          <w:rFonts w:ascii="Times New Roman" w:hAnsi="Times New Roman"/>
          <w:bCs/>
          <w:szCs w:val="24"/>
        </w:rPr>
      </w:pPr>
      <w:bookmarkStart w:id="1" w:name="_Ref327451068"/>
      <w:r w:rsidRPr="00B41C13">
        <w:rPr>
          <w:rFonts w:ascii="Times New Roman" w:hAnsi="Times New Roman"/>
          <w:szCs w:val="24"/>
        </w:rPr>
        <w:t xml:space="preserve">Iepirkuma procedūrā var piedalīties jebkurš </w:t>
      </w:r>
      <w:r w:rsidR="002B3355" w:rsidRPr="00B41C13">
        <w:rPr>
          <w:rFonts w:ascii="Times New Roman" w:hAnsi="Times New Roman"/>
          <w:szCs w:val="24"/>
        </w:rPr>
        <w:t>piegādātājs</w:t>
      </w:r>
      <w:r w:rsidRPr="00B41C13">
        <w:rPr>
          <w:rFonts w:ascii="Times New Roman" w:hAnsi="Times New Roman"/>
          <w:szCs w:val="24"/>
        </w:rPr>
        <w:t xml:space="preserve">, kas atbilst Pasūtītāja izvirzītajām prasībām un, iesniedzot </w:t>
      </w:r>
      <w:r w:rsidR="00793100" w:rsidRPr="00B41C13">
        <w:rPr>
          <w:rFonts w:ascii="Times New Roman" w:hAnsi="Times New Roman"/>
          <w:szCs w:val="24"/>
        </w:rPr>
        <w:t>piedāvājumu</w:t>
      </w:r>
      <w:r w:rsidRPr="00B41C13">
        <w:rPr>
          <w:rFonts w:ascii="Times New Roman" w:hAnsi="Times New Roman"/>
          <w:szCs w:val="24"/>
        </w:rPr>
        <w:t xml:space="preserve">, apliecinās spējas </w:t>
      </w:r>
      <w:r w:rsidR="00C15820" w:rsidRPr="00B41C13">
        <w:rPr>
          <w:rFonts w:ascii="Times New Roman" w:hAnsi="Times New Roman"/>
          <w:szCs w:val="24"/>
        </w:rPr>
        <w:t>nodrošināt šajā nolikumā minēt</w:t>
      </w:r>
      <w:r w:rsidR="004D098E" w:rsidRPr="00B41C13">
        <w:rPr>
          <w:rFonts w:ascii="Times New Roman" w:hAnsi="Times New Roman"/>
          <w:szCs w:val="24"/>
        </w:rPr>
        <w:t>o</w:t>
      </w:r>
      <w:r w:rsidR="00C15820" w:rsidRPr="00B41C13">
        <w:rPr>
          <w:rFonts w:ascii="Times New Roman" w:hAnsi="Times New Roman"/>
          <w:szCs w:val="24"/>
        </w:rPr>
        <w:t xml:space="preserve"> </w:t>
      </w:r>
      <w:r w:rsidR="00D50AFC" w:rsidRPr="00B41C13">
        <w:rPr>
          <w:rFonts w:ascii="Times New Roman" w:hAnsi="Times New Roman"/>
          <w:szCs w:val="24"/>
        </w:rPr>
        <w:t>preču piegādi</w:t>
      </w:r>
      <w:r w:rsidRPr="00B41C13">
        <w:rPr>
          <w:rFonts w:ascii="Times New Roman" w:hAnsi="Times New Roman"/>
          <w:szCs w:val="24"/>
        </w:rPr>
        <w:t>, kā arī slēgt iepirkuma līgumu ar tajā minētajiem noteikumiem.</w:t>
      </w:r>
      <w:bookmarkEnd w:id="1"/>
    </w:p>
    <w:p w14:paraId="08BE02A9" w14:textId="77777777" w:rsidR="00821594" w:rsidRPr="00B41C13" w:rsidRDefault="005D3776" w:rsidP="003B766A">
      <w:pPr>
        <w:numPr>
          <w:ilvl w:val="1"/>
          <w:numId w:val="26"/>
        </w:numPr>
        <w:jc w:val="both"/>
        <w:rPr>
          <w:rFonts w:ascii="Times New Roman" w:hAnsi="Times New Roman"/>
          <w:bCs/>
          <w:strike/>
        </w:rPr>
      </w:pPr>
      <w:r w:rsidRPr="00B41C13">
        <w:rPr>
          <w:rFonts w:ascii="Times New Roman" w:hAnsi="Times New Roman"/>
          <w:szCs w:val="24"/>
        </w:rPr>
        <w:t xml:space="preserve">Piegādātājiem </w:t>
      </w:r>
      <w:r w:rsidR="00821594" w:rsidRPr="00B41C13">
        <w:rPr>
          <w:rFonts w:ascii="Times New Roman" w:hAnsi="Times New Roman"/>
          <w:szCs w:val="24"/>
        </w:rPr>
        <w:t xml:space="preserve">ir tiesības apvienoties apvienībā un iesniegt kopīgu piedāvājumu. </w:t>
      </w:r>
    </w:p>
    <w:p w14:paraId="7C78B421" w14:textId="77777777" w:rsidR="00821594" w:rsidRPr="00B41C13" w:rsidRDefault="00F53D02" w:rsidP="003B766A">
      <w:pPr>
        <w:numPr>
          <w:ilvl w:val="1"/>
          <w:numId w:val="26"/>
        </w:numPr>
        <w:jc w:val="both"/>
        <w:rPr>
          <w:rFonts w:ascii="Times New Roman" w:hAnsi="Times New Roman"/>
          <w:bCs/>
        </w:rPr>
      </w:pPr>
      <w:r w:rsidRPr="00B41C13">
        <w:rPr>
          <w:rFonts w:ascii="Times New Roman" w:hAnsi="Times New Roman"/>
          <w:bCs/>
        </w:rPr>
        <w:t xml:space="preserve">Gadījumā, ja piegādātāju apvienībai tiks piešķirtas līguma slēgšanas tiesības, tai pēc savas izvēles </w:t>
      </w:r>
      <w:r w:rsidR="005D3776" w:rsidRPr="00B41C13">
        <w:rPr>
          <w:rFonts w:ascii="Times New Roman" w:hAnsi="Times New Roman"/>
        </w:rPr>
        <w:t xml:space="preserve">jāizveido personālsabiedrība (pilnsabiedrība) </w:t>
      </w:r>
      <w:r w:rsidR="005D3776" w:rsidRPr="00B41C13">
        <w:rPr>
          <w:rFonts w:ascii="Times New Roman" w:hAnsi="Times New Roman"/>
          <w:bCs/>
        </w:rPr>
        <w:t xml:space="preserve">vai jānoslēdz sabiedrības līgums, vienojoties par apvienības dalībnieku atbildības sadalījumu. </w:t>
      </w:r>
    </w:p>
    <w:p w14:paraId="3DA352AB" w14:textId="77777777" w:rsidR="00821594" w:rsidRPr="00B41C13" w:rsidRDefault="00793100" w:rsidP="003B766A">
      <w:pPr>
        <w:numPr>
          <w:ilvl w:val="1"/>
          <w:numId w:val="26"/>
        </w:numPr>
        <w:jc w:val="both"/>
        <w:rPr>
          <w:rFonts w:ascii="Times New Roman" w:hAnsi="Times New Roman"/>
          <w:b/>
          <w:szCs w:val="24"/>
        </w:rPr>
      </w:pPr>
      <w:r w:rsidRPr="00B41C13">
        <w:rPr>
          <w:rFonts w:ascii="Times New Roman" w:hAnsi="Times New Roman"/>
          <w:szCs w:val="24"/>
        </w:rPr>
        <w:t>Piedāvājumu</w:t>
      </w:r>
      <w:r w:rsidR="00821594" w:rsidRPr="00B41C13">
        <w:rPr>
          <w:rFonts w:ascii="Times New Roman" w:hAnsi="Times New Roman"/>
          <w:szCs w:val="24"/>
        </w:rPr>
        <w:t xml:space="preserve"> variantu iesniegšana šajā iepirkuma procedūrā nav pieļaujama. Viens komersants, neatkarīgi no tā, vai tas piedalās iepirkuma procedūrā atsevišķi vai </w:t>
      </w:r>
      <w:r w:rsidR="007F3806" w:rsidRPr="00B41C13">
        <w:rPr>
          <w:rFonts w:ascii="Times New Roman" w:hAnsi="Times New Roman"/>
          <w:szCs w:val="24"/>
        </w:rPr>
        <w:t>piegādātāju</w:t>
      </w:r>
      <w:r w:rsidR="00821594" w:rsidRPr="00B41C13">
        <w:rPr>
          <w:rFonts w:ascii="Times New Roman" w:hAnsi="Times New Roman"/>
          <w:szCs w:val="24"/>
        </w:rPr>
        <w:t xml:space="preserve"> apvienības sastāvā, drīkst iesniegt tikai vienu </w:t>
      </w:r>
      <w:r w:rsidRPr="00B41C13">
        <w:rPr>
          <w:rFonts w:ascii="Times New Roman" w:hAnsi="Times New Roman"/>
          <w:szCs w:val="24"/>
        </w:rPr>
        <w:t>piedāvājumu</w:t>
      </w:r>
      <w:r w:rsidR="00821594" w:rsidRPr="00B41C13">
        <w:rPr>
          <w:rFonts w:ascii="Times New Roman" w:hAnsi="Times New Roman"/>
          <w:szCs w:val="24"/>
        </w:rPr>
        <w:t>.</w:t>
      </w:r>
    </w:p>
    <w:p w14:paraId="3DA74D8D" w14:textId="77777777" w:rsidR="00821594" w:rsidRPr="00B41C13" w:rsidRDefault="00821594" w:rsidP="00097729">
      <w:pPr>
        <w:ind w:left="720"/>
        <w:jc w:val="both"/>
        <w:rPr>
          <w:rFonts w:ascii="Times New Roman" w:hAnsi="Times New Roman"/>
          <w:b/>
          <w:szCs w:val="24"/>
        </w:rPr>
      </w:pPr>
    </w:p>
    <w:p w14:paraId="5656F57C" w14:textId="77777777" w:rsidR="005B6DAE" w:rsidRDefault="005B6DAE" w:rsidP="00C87842">
      <w:pPr>
        <w:pStyle w:val="ListParagraph"/>
        <w:numPr>
          <w:ilvl w:val="0"/>
          <w:numId w:val="25"/>
        </w:numPr>
        <w:jc w:val="center"/>
        <w:rPr>
          <w:b/>
        </w:rPr>
      </w:pPr>
      <w:r w:rsidRPr="00B41C13">
        <w:rPr>
          <w:b/>
        </w:rPr>
        <w:t xml:space="preserve">INFORMĀCIJAS APMAIŅA, </w:t>
      </w:r>
      <w:r w:rsidR="002B3355" w:rsidRPr="00B41C13">
        <w:rPr>
          <w:b/>
        </w:rPr>
        <w:t>PIEDĀVĀJUMU</w:t>
      </w:r>
      <w:r w:rsidRPr="00B41C13">
        <w:rPr>
          <w:b/>
        </w:rPr>
        <w:t xml:space="preserve"> NOFORMĒŠANAS, IESNIEGŠANAS KĀRTĪBA</w:t>
      </w:r>
    </w:p>
    <w:p w14:paraId="61147907" w14:textId="77777777" w:rsidR="00CA1B17" w:rsidRPr="00B41C13" w:rsidRDefault="00CA1B17" w:rsidP="00CA1B17">
      <w:pPr>
        <w:pStyle w:val="ListParagraph"/>
        <w:ind w:left="1260"/>
        <w:rPr>
          <w:b/>
        </w:rPr>
      </w:pPr>
    </w:p>
    <w:p w14:paraId="6973D95B" w14:textId="77777777" w:rsidR="005B6DAE" w:rsidRPr="00B41C13" w:rsidRDefault="005B6DAE" w:rsidP="00C87842">
      <w:pPr>
        <w:pStyle w:val="ListParagraph"/>
        <w:numPr>
          <w:ilvl w:val="0"/>
          <w:numId w:val="26"/>
        </w:numPr>
        <w:jc w:val="both"/>
        <w:rPr>
          <w:b/>
        </w:rPr>
      </w:pPr>
      <w:r w:rsidRPr="00B41C13">
        <w:rPr>
          <w:b/>
        </w:rPr>
        <w:t>Informācijas apmaiņa</w:t>
      </w:r>
    </w:p>
    <w:p w14:paraId="1C6673C5" w14:textId="77777777" w:rsidR="005B6DAE" w:rsidRPr="00B41C13" w:rsidRDefault="005B6DAE" w:rsidP="00C87842">
      <w:pPr>
        <w:numPr>
          <w:ilvl w:val="1"/>
          <w:numId w:val="26"/>
        </w:numPr>
        <w:jc w:val="both"/>
        <w:rPr>
          <w:rFonts w:ascii="Times New Roman" w:hAnsi="Times New Roman"/>
        </w:rPr>
      </w:pPr>
      <w:r w:rsidRPr="00B41C13">
        <w:rPr>
          <w:rFonts w:ascii="Times New Roman" w:hAnsi="Times New Roman"/>
        </w:rPr>
        <w:t>Saziņa starp Pasūtītāju un ieinteresētajiem piegādātājiem iepirkuma ietvaros notiek latvi</w:t>
      </w:r>
      <w:r w:rsidR="00CC0CE1" w:rsidRPr="00B41C13">
        <w:rPr>
          <w:rFonts w:ascii="Times New Roman" w:hAnsi="Times New Roman"/>
        </w:rPr>
        <w:t>ešu valodā, rakstiski pa pastu</w:t>
      </w:r>
      <w:r w:rsidRPr="00B41C13">
        <w:rPr>
          <w:rFonts w:ascii="Times New Roman" w:hAnsi="Times New Roman"/>
        </w:rPr>
        <w:t xml:space="preserve"> vai e-pastu. </w:t>
      </w:r>
    </w:p>
    <w:p w14:paraId="2173FBC6" w14:textId="77777777" w:rsidR="009F303F" w:rsidRPr="00B41C13" w:rsidRDefault="009F303F" w:rsidP="00C87842">
      <w:pPr>
        <w:numPr>
          <w:ilvl w:val="1"/>
          <w:numId w:val="26"/>
        </w:numPr>
        <w:jc w:val="both"/>
        <w:rPr>
          <w:rFonts w:ascii="Times New Roman" w:hAnsi="Times New Roman"/>
        </w:rPr>
      </w:pPr>
      <w:r w:rsidRPr="00B41C13">
        <w:rPr>
          <w:rFonts w:ascii="Times New Roman" w:hAnsi="Times New Roman"/>
        </w:rPr>
        <w:t xml:space="preserve">Papildu informāciju par </w:t>
      </w:r>
      <w:r w:rsidR="00880B2B" w:rsidRPr="00B41C13">
        <w:rPr>
          <w:rFonts w:ascii="Times New Roman" w:hAnsi="Times New Roman"/>
        </w:rPr>
        <w:t>iepirkuma procedūras</w:t>
      </w:r>
      <w:r w:rsidRPr="00B41C13">
        <w:rPr>
          <w:rFonts w:ascii="Times New Roman" w:hAnsi="Times New Roman"/>
        </w:rPr>
        <w:t xml:space="preserve"> nolikumu var pieprasīt, iesniedzot šādu pieprasījumu rakstiskā formā Pasūtītāja adresē, nosūtot pa pastu, vēstuli adresējot iepirkuma komisijai vai elektroniski parakstītu nosūtot uz e-pasta adresi </w:t>
      </w:r>
      <w:hyperlink r:id="rId9" w:history="1">
        <w:r w:rsidRPr="00B41C13">
          <w:rPr>
            <w:rStyle w:val="Hyperlink"/>
            <w:rFonts w:ascii="Times New Roman" w:hAnsi="Times New Roman"/>
            <w:color w:val="auto"/>
          </w:rPr>
          <w:t>sekretariats@rigassatiksme.lv</w:t>
        </w:r>
      </w:hyperlink>
      <w:r w:rsidR="003801B9" w:rsidRPr="00B41C13">
        <w:rPr>
          <w:rStyle w:val="Hyperlink"/>
          <w:rFonts w:ascii="Times New Roman" w:hAnsi="Times New Roman"/>
          <w:color w:val="auto"/>
        </w:rPr>
        <w:t>.</w:t>
      </w:r>
    </w:p>
    <w:p w14:paraId="798E9F09" w14:textId="77777777" w:rsidR="005B6DAE" w:rsidRPr="00B41C13" w:rsidRDefault="005B6DAE" w:rsidP="00C87842">
      <w:pPr>
        <w:numPr>
          <w:ilvl w:val="1"/>
          <w:numId w:val="26"/>
        </w:numPr>
        <w:jc w:val="both"/>
        <w:rPr>
          <w:rFonts w:ascii="Times New Roman" w:hAnsi="Times New Roman"/>
        </w:rPr>
      </w:pPr>
      <w:r w:rsidRPr="00B41C13">
        <w:rPr>
          <w:rFonts w:ascii="Times New Roman" w:hAnsi="Times New Roman"/>
        </w:rPr>
        <w:t xml:space="preserve">Ja piegādātājs ir laicīgi pieprasījis papildu informāciju par iepirkuma procedūras dokumentos iekļautajām prasībām, pasūtītājs to sniedz </w:t>
      </w:r>
      <w:r w:rsidR="004510BB" w:rsidRPr="00B41C13">
        <w:rPr>
          <w:rFonts w:ascii="Times New Roman" w:hAnsi="Times New Roman"/>
        </w:rPr>
        <w:t>triju</w:t>
      </w:r>
      <w:r w:rsidRPr="00B41C13">
        <w:rPr>
          <w:rFonts w:ascii="Times New Roman" w:hAnsi="Times New Roman"/>
        </w:rPr>
        <w:t xml:space="preserve"> darbdienu laikā, bet ne vēlāk kā </w:t>
      </w:r>
      <w:r w:rsidR="004510BB" w:rsidRPr="00B41C13">
        <w:rPr>
          <w:rFonts w:ascii="Times New Roman" w:hAnsi="Times New Roman"/>
        </w:rPr>
        <w:t>četras</w:t>
      </w:r>
      <w:r w:rsidRPr="00B41C13">
        <w:rPr>
          <w:rFonts w:ascii="Times New Roman" w:hAnsi="Times New Roman"/>
        </w:rPr>
        <w:t xml:space="preserve"> dienas pirms </w:t>
      </w:r>
      <w:r w:rsidR="00793100" w:rsidRPr="00B41C13">
        <w:rPr>
          <w:rFonts w:ascii="Times New Roman" w:hAnsi="Times New Roman"/>
        </w:rPr>
        <w:t>piedāvājumu</w:t>
      </w:r>
      <w:r w:rsidRPr="00B41C13">
        <w:rPr>
          <w:rFonts w:ascii="Times New Roman" w:hAnsi="Times New Roman"/>
        </w:rPr>
        <w:t xml:space="preserve"> iesniegšanas termiņa beigām. </w:t>
      </w:r>
    </w:p>
    <w:p w14:paraId="6F7820BD" w14:textId="77777777" w:rsidR="005B6DAE" w:rsidRPr="00B41C13" w:rsidRDefault="00BF6F9D" w:rsidP="00C87842">
      <w:pPr>
        <w:pStyle w:val="ListParagraph"/>
        <w:numPr>
          <w:ilvl w:val="1"/>
          <w:numId w:val="26"/>
        </w:numPr>
        <w:jc w:val="both"/>
      </w:pPr>
      <w:r w:rsidRPr="00B41C13">
        <w:t xml:space="preserve">Jebkura papildu informācija, kas tiks sniegta saistībā ar šo iepirkumu, tiks publicēta Pasūtītāja mājaslapā internetā </w:t>
      </w:r>
      <w:r w:rsidR="00A25B0B" w:rsidRPr="00B41C13">
        <w:t>sadaļā “Iepirkumi un izsoles”</w:t>
      </w:r>
      <w:r w:rsidRPr="00B41C13">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6E8CF841" w14:textId="77777777" w:rsidR="005B6DAE" w:rsidRPr="00B41C13" w:rsidRDefault="005B6DAE" w:rsidP="005B6DAE">
      <w:pPr>
        <w:ind w:left="567" w:hanging="567"/>
        <w:jc w:val="both"/>
        <w:rPr>
          <w:rFonts w:ascii="Times New Roman" w:hAnsi="Times New Roman"/>
          <w:b/>
          <w:sz w:val="16"/>
          <w:lang w:eastAsia="lv-LV"/>
        </w:rPr>
      </w:pPr>
    </w:p>
    <w:p w14:paraId="311CD0B9" w14:textId="77777777" w:rsidR="005B6DAE" w:rsidRPr="00B41C13" w:rsidRDefault="005B6DAE" w:rsidP="00C87842">
      <w:pPr>
        <w:pStyle w:val="ListParagraph"/>
        <w:numPr>
          <w:ilvl w:val="0"/>
          <w:numId w:val="26"/>
        </w:numPr>
        <w:jc w:val="both"/>
        <w:rPr>
          <w:b/>
        </w:rPr>
      </w:pPr>
      <w:r w:rsidRPr="00B41C13">
        <w:rPr>
          <w:b/>
        </w:rPr>
        <w:t xml:space="preserve"> Iespējas saņemt iepirkuma procedūras dokumentus un ar tiem iepazīties</w:t>
      </w:r>
    </w:p>
    <w:p w14:paraId="39800D78" w14:textId="77777777" w:rsidR="005B6DAE" w:rsidRPr="00B41C13" w:rsidRDefault="00404416" w:rsidP="00C87842">
      <w:pPr>
        <w:pStyle w:val="ListParagraph"/>
        <w:numPr>
          <w:ilvl w:val="1"/>
          <w:numId w:val="26"/>
        </w:numPr>
        <w:jc w:val="both"/>
        <w:rPr>
          <w:rStyle w:val="Hyperlink"/>
          <w:color w:val="auto"/>
        </w:rPr>
      </w:pPr>
      <w:r w:rsidRPr="00B41C13">
        <w:t>Elektroniska piekļuve</w:t>
      </w:r>
      <w:r w:rsidR="005B6DAE" w:rsidRPr="00B41C13">
        <w:t xml:space="preserve">: </w:t>
      </w:r>
      <w:r w:rsidRPr="00B41C13">
        <w:t xml:space="preserve">Pasūtītāja interneta vietne </w:t>
      </w:r>
      <w:hyperlink r:id="rId10" w:history="1">
        <w:r w:rsidRPr="00B41C13">
          <w:rPr>
            <w:rStyle w:val="Hyperlink"/>
            <w:color w:val="auto"/>
          </w:rPr>
          <w:t>www.rigassatiksme.lv</w:t>
        </w:r>
      </w:hyperlink>
      <w:r w:rsidR="003801B9" w:rsidRPr="00B41C13">
        <w:t>, sadaļa “Iepirkumi un izsoles”</w:t>
      </w:r>
      <w:r w:rsidR="005C28A3" w:rsidRPr="00B41C13">
        <w:t xml:space="preserve"> - https://www.rigassatiksme.lv/lv/par-mums/iepirkumi/</w:t>
      </w:r>
      <w:r w:rsidR="00914E37" w:rsidRPr="00B41C13">
        <w:t>.</w:t>
      </w:r>
    </w:p>
    <w:p w14:paraId="00917A48" w14:textId="77777777" w:rsidR="005B6DAE" w:rsidRPr="00B41C13" w:rsidRDefault="005B6DAE" w:rsidP="00C87842">
      <w:pPr>
        <w:pStyle w:val="ListParagraph"/>
        <w:numPr>
          <w:ilvl w:val="1"/>
          <w:numId w:val="26"/>
        </w:numPr>
        <w:jc w:val="both"/>
      </w:pPr>
      <w:r w:rsidRPr="00B41C13">
        <w:lastRenderedPageBreak/>
        <w:t xml:space="preserve">Klātienē uz vietas: </w:t>
      </w:r>
      <w:r w:rsidR="00404416" w:rsidRPr="00B41C13">
        <w:rPr>
          <w:rFonts w:eastAsia="Calibri"/>
        </w:rPr>
        <w:t xml:space="preserve">Rīgā, Vestienas ielā 35, pirms tam informējot par ierašanos pa tel. +371 67104863 vai e-pastu: </w:t>
      </w:r>
      <w:hyperlink r:id="rId11" w:history="1">
        <w:r w:rsidR="00404416" w:rsidRPr="00B41C13">
          <w:rPr>
            <w:rStyle w:val="Hyperlink"/>
            <w:rFonts w:eastAsia="Calibri"/>
            <w:color w:val="auto"/>
          </w:rPr>
          <w:t>ruta.smite@rigassatiksme.lv</w:t>
        </w:r>
      </w:hyperlink>
      <w:r w:rsidR="00404416" w:rsidRPr="00B41C13">
        <w:rPr>
          <w:rFonts w:eastAsia="Calibri"/>
        </w:rPr>
        <w:t>.</w:t>
      </w:r>
    </w:p>
    <w:p w14:paraId="680CCCC8" w14:textId="77777777" w:rsidR="005B6DAE" w:rsidRPr="00B41C13" w:rsidRDefault="005B6DAE" w:rsidP="00097729">
      <w:pPr>
        <w:ind w:left="360"/>
        <w:rPr>
          <w:rFonts w:ascii="Times New Roman" w:hAnsi="Times New Roman"/>
          <w:b/>
          <w:szCs w:val="24"/>
        </w:rPr>
      </w:pPr>
    </w:p>
    <w:p w14:paraId="4E191070" w14:textId="77777777" w:rsidR="00AC6A2E" w:rsidRPr="00B41C13" w:rsidRDefault="00AC6A2E" w:rsidP="00AC6A2E">
      <w:pPr>
        <w:numPr>
          <w:ilvl w:val="0"/>
          <w:numId w:val="26"/>
        </w:numPr>
        <w:rPr>
          <w:rFonts w:ascii="Times New Roman" w:hAnsi="Times New Roman"/>
          <w:b/>
          <w:szCs w:val="24"/>
        </w:rPr>
      </w:pPr>
      <w:r w:rsidRPr="00B41C13">
        <w:rPr>
          <w:rFonts w:ascii="Times New Roman" w:hAnsi="Times New Roman"/>
          <w:b/>
          <w:szCs w:val="24"/>
        </w:rPr>
        <w:t>Piedāvājuma noformēšana</w:t>
      </w:r>
    </w:p>
    <w:p w14:paraId="329880B0" w14:textId="77777777" w:rsidR="00AC6A2E" w:rsidRPr="00B41C13" w:rsidRDefault="00AC6A2E" w:rsidP="00AC6A2E">
      <w:pPr>
        <w:numPr>
          <w:ilvl w:val="1"/>
          <w:numId w:val="26"/>
        </w:numPr>
        <w:jc w:val="both"/>
        <w:outlineLvl w:val="0"/>
        <w:rPr>
          <w:rFonts w:ascii="Times New Roman" w:hAnsi="Times New Roman"/>
          <w:szCs w:val="24"/>
        </w:rPr>
      </w:pPr>
      <w:r w:rsidRPr="00B41C13">
        <w:rPr>
          <w:rFonts w:ascii="Times New Roman" w:hAnsi="Times New Roman"/>
          <w:szCs w:val="24"/>
        </w:rPr>
        <w:t xml:space="preserve">Iesniegtajiem dokumentiem ir jābūt skaidri salasāmiem, lai izvairītos no jebkādām šaubām un pārpratumiem, kas attiecas uz vārdiem un skaitļiem. </w:t>
      </w:r>
    </w:p>
    <w:p w14:paraId="1F8DBE46" w14:textId="77777777" w:rsidR="00AC6A2E" w:rsidRPr="00B41C13" w:rsidRDefault="00AC6A2E" w:rsidP="00AC6A2E">
      <w:pPr>
        <w:numPr>
          <w:ilvl w:val="1"/>
          <w:numId w:val="26"/>
        </w:numPr>
        <w:jc w:val="both"/>
        <w:outlineLvl w:val="0"/>
        <w:rPr>
          <w:rFonts w:ascii="Times New Roman" w:hAnsi="Times New Roman"/>
          <w:szCs w:val="24"/>
        </w:rPr>
      </w:pPr>
      <w:r w:rsidRPr="00B41C13">
        <w:rPr>
          <w:rFonts w:ascii="Times New Roman" w:hAnsi="Times New Roman"/>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1BC95135" w14:textId="77777777" w:rsidR="00AC6A2E" w:rsidRPr="00B41C13" w:rsidRDefault="00AC6A2E" w:rsidP="00AC6A2E">
      <w:pPr>
        <w:numPr>
          <w:ilvl w:val="1"/>
          <w:numId w:val="26"/>
        </w:numPr>
        <w:jc w:val="both"/>
        <w:outlineLvl w:val="0"/>
        <w:rPr>
          <w:rFonts w:ascii="Times New Roman" w:hAnsi="Times New Roman"/>
          <w:szCs w:val="24"/>
        </w:rPr>
      </w:pPr>
      <w:r w:rsidRPr="00B41C13">
        <w:rPr>
          <w:rFonts w:ascii="Times New Roman" w:hAnsi="Times New Roman"/>
          <w:szCs w:val="24"/>
        </w:rPr>
        <w:t xml:space="preserve">Piedāvājumā iekļautajiem dokumentiem jābūt parakstītiem, </w:t>
      </w:r>
      <w:proofErr w:type="spellStart"/>
      <w:r w:rsidRPr="00B41C13">
        <w:rPr>
          <w:rFonts w:ascii="Times New Roman" w:hAnsi="Times New Roman"/>
          <w:szCs w:val="24"/>
        </w:rPr>
        <w:t>cauršūtiem</w:t>
      </w:r>
      <w:proofErr w:type="spellEnd"/>
      <w:r w:rsidRPr="00B41C13">
        <w:rPr>
          <w:rFonts w:ascii="Times New Roman" w:hAnsi="Times New Roman"/>
          <w:szCs w:val="24"/>
        </w:rPr>
        <w:t xml:space="preserve"> un ar sanumurētām lapām. Piedāvājuma sākumā aiz titullapas obligāti jāietver satura rādītājs, aiz kura seko visi pārējie piedāvājuma dokumenti satura rādītājā norādītajā secībā.</w:t>
      </w:r>
    </w:p>
    <w:p w14:paraId="153D2690" w14:textId="77777777" w:rsidR="00AC6A2E" w:rsidRPr="00B41C13" w:rsidRDefault="00AC6A2E" w:rsidP="00AC6A2E">
      <w:pPr>
        <w:numPr>
          <w:ilvl w:val="1"/>
          <w:numId w:val="26"/>
        </w:numPr>
        <w:jc w:val="both"/>
        <w:outlineLvl w:val="0"/>
        <w:rPr>
          <w:rFonts w:ascii="Times New Roman" w:hAnsi="Times New Roman"/>
          <w:szCs w:val="24"/>
        </w:rPr>
      </w:pPr>
      <w:r w:rsidRPr="00B41C13">
        <w:rPr>
          <w:rFonts w:ascii="Times New Roman" w:hAnsi="Times New Roman"/>
          <w:szCs w:val="24"/>
        </w:rPr>
        <w:t>Pretendentam piedāvājums jānoformē tā, lai piedāvājumā iekļautā informācija nebūtu pieejama līdz piedāvājumu atvēršanas brīdim.</w:t>
      </w:r>
    </w:p>
    <w:p w14:paraId="65FD20A7" w14:textId="77777777" w:rsidR="00AC6A2E" w:rsidRPr="00B41C13" w:rsidRDefault="00AC6A2E" w:rsidP="00AC6A2E">
      <w:pPr>
        <w:numPr>
          <w:ilvl w:val="1"/>
          <w:numId w:val="26"/>
        </w:numPr>
        <w:jc w:val="both"/>
        <w:outlineLvl w:val="0"/>
        <w:rPr>
          <w:rFonts w:ascii="Times New Roman" w:hAnsi="Times New Roman"/>
          <w:szCs w:val="24"/>
        </w:rPr>
      </w:pPr>
      <w:r w:rsidRPr="00B41C13">
        <w:rPr>
          <w:rFonts w:ascii="Times New Roman" w:hAnsi="Times New Roman"/>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3ADA854E" w14:textId="77777777" w:rsidR="00AC6A2E" w:rsidRPr="00B41C13" w:rsidRDefault="00AC6A2E" w:rsidP="00AC6A2E">
      <w:pPr>
        <w:numPr>
          <w:ilvl w:val="1"/>
          <w:numId w:val="26"/>
        </w:numPr>
        <w:jc w:val="both"/>
        <w:rPr>
          <w:rFonts w:ascii="Times New Roman" w:hAnsi="Times New Roman"/>
          <w:szCs w:val="24"/>
        </w:rPr>
      </w:pPr>
      <w:r w:rsidRPr="00B41C13">
        <w:rPr>
          <w:rFonts w:ascii="Times New Roman" w:hAnsi="Times New Roman"/>
          <w:szCs w:val="24"/>
        </w:rPr>
        <w:t>Piedāvājumu grozīšanas vai atsaukšanas kārtība:</w:t>
      </w:r>
    </w:p>
    <w:p w14:paraId="6C38C49F" w14:textId="77777777" w:rsidR="00AC6A2E" w:rsidRPr="00B41C13" w:rsidRDefault="00AC6A2E" w:rsidP="00AC6A2E">
      <w:pPr>
        <w:numPr>
          <w:ilvl w:val="2"/>
          <w:numId w:val="26"/>
        </w:numPr>
        <w:jc w:val="both"/>
        <w:rPr>
          <w:rFonts w:ascii="Times New Roman" w:hAnsi="Times New Roman"/>
          <w:szCs w:val="24"/>
        </w:rPr>
      </w:pPr>
      <w:r w:rsidRPr="00B41C13">
        <w:rPr>
          <w:rFonts w:ascii="Times New Roman" w:hAnsi="Times New Roman"/>
          <w:szCs w:val="24"/>
        </w:rPr>
        <w:t xml:space="preserve">Pretendenti pirms piedāvājuma iesniegšanai noteiktā termiņa beigām, var savos iesniegtajos piedāvājumos izdarīt izmaiņas, norādot uz aploksnes - “Grozījumi piedāvājumā iepirkuma procedūrai </w:t>
      </w:r>
      <w:r w:rsidR="009126DB">
        <w:rPr>
          <w:rFonts w:ascii="Times New Roman" w:hAnsi="Times New Roman"/>
          <w:szCs w:val="24"/>
        </w:rPr>
        <w:t>“</w:t>
      </w:r>
      <w:r w:rsidR="009126DB" w:rsidRPr="009126DB">
        <w:rPr>
          <w:rFonts w:ascii="Times New Roman" w:hAnsi="Times New Roman"/>
          <w:szCs w:val="24"/>
        </w:rPr>
        <w:t>Par tramvaju “</w:t>
      </w:r>
      <w:proofErr w:type="spellStart"/>
      <w:r w:rsidR="009126DB" w:rsidRPr="009126DB">
        <w:rPr>
          <w:rFonts w:ascii="Times New Roman" w:hAnsi="Times New Roman"/>
          <w:szCs w:val="24"/>
        </w:rPr>
        <w:t>Škoda</w:t>
      </w:r>
      <w:proofErr w:type="spellEnd"/>
      <w:r w:rsidR="009126DB" w:rsidRPr="009126DB">
        <w:rPr>
          <w:rFonts w:ascii="Times New Roman" w:hAnsi="Times New Roman"/>
          <w:szCs w:val="24"/>
        </w:rPr>
        <w:t xml:space="preserve"> 15</w:t>
      </w:r>
      <w:r w:rsidR="00B309FE">
        <w:rPr>
          <w:rFonts w:ascii="Times New Roman" w:hAnsi="Times New Roman"/>
          <w:szCs w:val="24"/>
        </w:rPr>
        <w:t>T</w:t>
      </w:r>
      <w:r w:rsidR="009126DB" w:rsidRPr="009126DB">
        <w:rPr>
          <w:rFonts w:ascii="Times New Roman" w:hAnsi="Times New Roman"/>
          <w:szCs w:val="24"/>
        </w:rPr>
        <w:t>” rezerves daļu piegādi</w:t>
      </w:r>
      <w:r w:rsidR="009126DB">
        <w:rPr>
          <w:rFonts w:ascii="Times New Roman" w:hAnsi="Times New Roman"/>
          <w:szCs w:val="24"/>
        </w:rPr>
        <w:t>”.</w:t>
      </w:r>
    </w:p>
    <w:p w14:paraId="58DBE5F2" w14:textId="77777777" w:rsidR="00AC6A2E" w:rsidRPr="00B41C13" w:rsidRDefault="00AC6A2E" w:rsidP="00AC6A2E">
      <w:pPr>
        <w:numPr>
          <w:ilvl w:val="2"/>
          <w:numId w:val="26"/>
        </w:numPr>
        <w:jc w:val="both"/>
        <w:rPr>
          <w:rFonts w:ascii="Times New Roman" w:hAnsi="Times New Roman"/>
          <w:szCs w:val="24"/>
        </w:rPr>
      </w:pPr>
      <w:r w:rsidRPr="00B41C13">
        <w:rPr>
          <w:rFonts w:ascii="Times New Roman" w:hAnsi="Times New Roman"/>
          <w:szCs w:val="24"/>
        </w:rPr>
        <w:t xml:space="preserve">Pretendenti, pirms piedāvājuma iesniegšanai noteiktā termiņa beigām, var savus iesniegtos piedāvājumus atsaukt, paziņojot par to iepirkuma komisijai rakstiski. </w:t>
      </w:r>
    </w:p>
    <w:p w14:paraId="07115B32" w14:textId="77777777" w:rsidR="00AC6A2E" w:rsidRPr="00B41C13" w:rsidRDefault="00AC6A2E" w:rsidP="00AC6A2E">
      <w:pPr>
        <w:numPr>
          <w:ilvl w:val="1"/>
          <w:numId w:val="26"/>
        </w:numPr>
        <w:jc w:val="both"/>
        <w:outlineLvl w:val="0"/>
        <w:rPr>
          <w:rFonts w:ascii="Times New Roman" w:hAnsi="Times New Roman"/>
          <w:szCs w:val="24"/>
        </w:rPr>
      </w:pPr>
      <w:r w:rsidRPr="00B41C13">
        <w:rPr>
          <w:rFonts w:ascii="Times New Roman" w:hAnsi="Times New Roman"/>
          <w:szCs w:val="24"/>
        </w:rPr>
        <w:t>Piedāvājumā iekļautajiem dokumentiem jāatbilst Dokumentu juridiskā spēka likuma un Ministru kabineta 2018.gada 4.septembra noteikumu Nr.558 „Dokumentu izstrādāšanas un noformēšanas kārtība” prasībām.</w:t>
      </w:r>
    </w:p>
    <w:p w14:paraId="3FE43E51" w14:textId="77777777" w:rsidR="00343D53" w:rsidRPr="00B41C13" w:rsidRDefault="00343D53" w:rsidP="00343D53">
      <w:pPr>
        <w:numPr>
          <w:ilvl w:val="1"/>
          <w:numId w:val="26"/>
        </w:numPr>
        <w:jc w:val="both"/>
        <w:outlineLvl w:val="0"/>
        <w:rPr>
          <w:rFonts w:ascii="Times New Roman" w:hAnsi="Times New Roman"/>
          <w:szCs w:val="24"/>
        </w:rPr>
      </w:pPr>
      <w:r w:rsidRPr="00B41C13">
        <w:rPr>
          <w:rFonts w:ascii="Times New Roman" w:hAnsi="Times New Roman"/>
          <w:szCs w:val="24"/>
        </w:rPr>
        <w:t>Tehniskais piedāvājums un finanšu piedāvājums iesniedzams arī uz datu nesēja MS Word vai MS Excel formātos. Datu nesējs ir jāievieto 8.9.punktā minētajā aploksnē</w:t>
      </w:r>
      <w:r>
        <w:rPr>
          <w:rFonts w:ascii="Times New Roman" w:hAnsi="Times New Roman"/>
          <w:szCs w:val="24"/>
        </w:rPr>
        <w:t xml:space="preserve"> (slēgtā kastē – pēc nepieciešamības)</w:t>
      </w:r>
      <w:r w:rsidRPr="00B41C13">
        <w:rPr>
          <w:rFonts w:ascii="Times New Roman" w:hAnsi="Times New Roman"/>
          <w:szCs w:val="24"/>
        </w:rPr>
        <w:t>. Oficiāls raksturs ir tikai iepirkuma procedūras piedāvājuma dokumentam papīra formā.</w:t>
      </w:r>
    </w:p>
    <w:p w14:paraId="32378943" w14:textId="77777777" w:rsidR="00343D53" w:rsidRPr="00B41C13" w:rsidRDefault="00343D53" w:rsidP="00343D53">
      <w:pPr>
        <w:numPr>
          <w:ilvl w:val="1"/>
          <w:numId w:val="26"/>
        </w:numPr>
        <w:jc w:val="both"/>
        <w:outlineLvl w:val="0"/>
        <w:rPr>
          <w:rFonts w:ascii="Times New Roman" w:hAnsi="Times New Roman"/>
          <w:szCs w:val="24"/>
        </w:rPr>
      </w:pPr>
      <w:r w:rsidRPr="00B41C13">
        <w:rPr>
          <w:rFonts w:ascii="Times New Roman" w:hAnsi="Times New Roman"/>
          <w:szCs w:val="24"/>
        </w:rPr>
        <w:t>Pretendenti iesniedz piedāvājuma vienu oriģinālu, norādot “ORIĢINĀLS” un vienu kopiju, norādot “KOPIJA”. Piedāvājuma dokumenti</w:t>
      </w:r>
      <w:r>
        <w:rPr>
          <w:rFonts w:ascii="Times New Roman" w:hAnsi="Times New Roman"/>
          <w:szCs w:val="24"/>
        </w:rPr>
        <w:t xml:space="preserve"> </w:t>
      </w:r>
      <w:r w:rsidRPr="00B41C13">
        <w:rPr>
          <w:rFonts w:ascii="Times New Roman" w:hAnsi="Times New Roman"/>
          <w:szCs w:val="24"/>
        </w:rPr>
        <w:t>jāievieto slēgtā aploksnē, uz kuras jānorāda:</w:t>
      </w:r>
    </w:p>
    <w:p w14:paraId="17998F08" w14:textId="77777777" w:rsidR="00AC6A2E" w:rsidRPr="00B41C13" w:rsidRDefault="00AC6A2E" w:rsidP="00AC6A2E">
      <w:pPr>
        <w:ind w:left="720"/>
        <w:jc w:val="both"/>
        <w:outlineLvl w:val="0"/>
        <w:rPr>
          <w:rFonts w:ascii="Times New Roman" w:hAnsi="Times New Roman"/>
          <w:szCs w:val="24"/>
        </w:rPr>
      </w:pPr>
      <w:r w:rsidRPr="00B41C13">
        <w:rPr>
          <w:rFonts w:ascii="Times New Roman" w:hAnsi="Times New Roman"/>
          <w:szCs w:val="24"/>
        </w:rPr>
        <w:t>RP SIA “Rīgas satiksme”,</w:t>
      </w:r>
    </w:p>
    <w:p w14:paraId="7910E884" w14:textId="77777777" w:rsidR="00AC6A2E" w:rsidRPr="00B41C13" w:rsidRDefault="00AC6A2E" w:rsidP="00AC6A2E">
      <w:pPr>
        <w:ind w:left="720"/>
        <w:jc w:val="both"/>
        <w:outlineLvl w:val="0"/>
        <w:rPr>
          <w:rFonts w:ascii="Times New Roman" w:hAnsi="Times New Roman"/>
          <w:szCs w:val="24"/>
        </w:rPr>
      </w:pPr>
      <w:r w:rsidRPr="00B41C13">
        <w:rPr>
          <w:rFonts w:ascii="Times New Roman" w:hAnsi="Times New Roman"/>
          <w:szCs w:val="24"/>
        </w:rPr>
        <w:t>Juridiskā adrese: Rīgā, Kleistu ielā 29, LV-1067</w:t>
      </w:r>
    </w:p>
    <w:p w14:paraId="18B4FC27" w14:textId="77777777" w:rsidR="00AC6A2E" w:rsidRPr="00B41C13" w:rsidRDefault="00AC6A2E" w:rsidP="00AC6A2E">
      <w:pPr>
        <w:ind w:left="720"/>
        <w:jc w:val="both"/>
        <w:outlineLvl w:val="0"/>
        <w:rPr>
          <w:rFonts w:ascii="Times New Roman" w:hAnsi="Times New Roman"/>
          <w:szCs w:val="24"/>
        </w:rPr>
      </w:pPr>
      <w:r w:rsidRPr="00B41C13">
        <w:rPr>
          <w:rFonts w:ascii="Times New Roman" w:hAnsi="Times New Roman"/>
          <w:szCs w:val="24"/>
        </w:rPr>
        <w:t>Biroja adrese: Rīgā, Vestienas ielā 35, LV-1035</w:t>
      </w:r>
    </w:p>
    <w:p w14:paraId="723A22BB" w14:textId="77777777" w:rsidR="00AC6A2E" w:rsidRPr="00B41C13" w:rsidRDefault="00AC6A2E" w:rsidP="00AC6A2E">
      <w:pPr>
        <w:ind w:left="720"/>
        <w:jc w:val="both"/>
        <w:outlineLvl w:val="0"/>
        <w:rPr>
          <w:rFonts w:ascii="Times New Roman" w:hAnsi="Times New Roman"/>
          <w:szCs w:val="24"/>
        </w:rPr>
      </w:pPr>
      <w:r w:rsidRPr="00B41C13">
        <w:rPr>
          <w:rFonts w:ascii="Times New Roman" w:hAnsi="Times New Roman"/>
          <w:szCs w:val="24"/>
        </w:rPr>
        <w:t>Piedāvājums iepirkuma procedūrai “</w:t>
      </w:r>
      <w:r w:rsidR="002C3B88" w:rsidRPr="002C3B88">
        <w:rPr>
          <w:rFonts w:ascii="Times New Roman" w:hAnsi="Times New Roman"/>
          <w:szCs w:val="24"/>
        </w:rPr>
        <w:t>Par tramvaju “</w:t>
      </w:r>
      <w:proofErr w:type="spellStart"/>
      <w:r w:rsidR="002C3B88" w:rsidRPr="002C3B88">
        <w:rPr>
          <w:rFonts w:ascii="Times New Roman" w:hAnsi="Times New Roman"/>
          <w:szCs w:val="24"/>
        </w:rPr>
        <w:t>Škoda</w:t>
      </w:r>
      <w:proofErr w:type="spellEnd"/>
      <w:r w:rsidR="002C3B88" w:rsidRPr="002C3B88">
        <w:rPr>
          <w:rFonts w:ascii="Times New Roman" w:hAnsi="Times New Roman"/>
          <w:szCs w:val="24"/>
        </w:rPr>
        <w:t xml:space="preserve"> 15</w:t>
      </w:r>
      <w:r w:rsidR="003B766A">
        <w:rPr>
          <w:rFonts w:ascii="Times New Roman" w:hAnsi="Times New Roman"/>
          <w:szCs w:val="24"/>
        </w:rPr>
        <w:t>T</w:t>
      </w:r>
      <w:r w:rsidR="002C3B88" w:rsidRPr="002C3B88">
        <w:rPr>
          <w:rFonts w:ascii="Times New Roman" w:hAnsi="Times New Roman"/>
          <w:szCs w:val="24"/>
        </w:rPr>
        <w:t>” rezerves daļu piegādi</w:t>
      </w:r>
      <w:r w:rsidRPr="00B41C13">
        <w:rPr>
          <w:rFonts w:ascii="Times New Roman" w:hAnsi="Times New Roman"/>
          <w:szCs w:val="24"/>
        </w:rPr>
        <w:t xml:space="preserve">” </w:t>
      </w:r>
    </w:p>
    <w:p w14:paraId="3B535379" w14:textId="633805AB" w:rsidR="00AC6A2E" w:rsidRPr="00B41C13" w:rsidRDefault="00AC6A2E" w:rsidP="00AC6A2E">
      <w:pPr>
        <w:ind w:left="720"/>
        <w:jc w:val="both"/>
        <w:outlineLvl w:val="0"/>
        <w:rPr>
          <w:rFonts w:ascii="Times New Roman" w:hAnsi="Times New Roman"/>
          <w:szCs w:val="24"/>
        </w:rPr>
      </w:pPr>
      <w:r w:rsidRPr="00B41C13">
        <w:rPr>
          <w:rFonts w:ascii="Times New Roman" w:hAnsi="Times New Roman"/>
          <w:szCs w:val="24"/>
        </w:rPr>
        <w:t>Identifikācijas Nr.RS/2019/</w:t>
      </w:r>
      <w:r w:rsidR="006356A3">
        <w:rPr>
          <w:rFonts w:ascii="Times New Roman" w:hAnsi="Times New Roman"/>
          <w:szCs w:val="24"/>
        </w:rPr>
        <w:t>3</w:t>
      </w:r>
    </w:p>
    <w:p w14:paraId="06B62665" w14:textId="4453BC5D" w:rsidR="00AC6A2E" w:rsidRPr="00B41C13" w:rsidRDefault="00AC6A2E" w:rsidP="00AC6A2E">
      <w:pPr>
        <w:ind w:left="720"/>
        <w:jc w:val="both"/>
        <w:outlineLvl w:val="0"/>
        <w:rPr>
          <w:rFonts w:ascii="Times New Roman" w:hAnsi="Times New Roman"/>
          <w:szCs w:val="24"/>
        </w:rPr>
      </w:pPr>
      <w:r w:rsidRPr="00B41C13">
        <w:rPr>
          <w:rFonts w:ascii="Times New Roman" w:hAnsi="Times New Roman"/>
          <w:szCs w:val="24"/>
        </w:rPr>
        <w:t xml:space="preserve">Neatvērt pirms 2019.gada </w:t>
      </w:r>
      <w:r w:rsidR="001133DD">
        <w:rPr>
          <w:rFonts w:ascii="Times New Roman" w:hAnsi="Times New Roman"/>
          <w:szCs w:val="24"/>
        </w:rPr>
        <w:t>26.februāra</w:t>
      </w:r>
      <w:r w:rsidR="001133DD" w:rsidRPr="00B41C13">
        <w:rPr>
          <w:rFonts w:ascii="Times New Roman" w:hAnsi="Times New Roman"/>
          <w:szCs w:val="24"/>
        </w:rPr>
        <w:t xml:space="preserve"> </w:t>
      </w:r>
      <w:r w:rsidRPr="00B41C13">
        <w:rPr>
          <w:rFonts w:ascii="Times New Roman" w:hAnsi="Times New Roman"/>
          <w:szCs w:val="24"/>
        </w:rPr>
        <w:t>plkst.14:00</w:t>
      </w:r>
    </w:p>
    <w:p w14:paraId="14EBB794" w14:textId="77777777" w:rsidR="00AC6A2E" w:rsidRPr="00B41C13" w:rsidRDefault="00AC6A2E" w:rsidP="00AC6A2E">
      <w:pPr>
        <w:ind w:left="720"/>
        <w:jc w:val="both"/>
        <w:outlineLvl w:val="0"/>
        <w:rPr>
          <w:rFonts w:ascii="Times New Roman" w:hAnsi="Times New Roman"/>
          <w:szCs w:val="24"/>
        </w:rPr>
      </w:pPr>
      <w:r w:rsidRPr="00B41C13">
        <w:rPr>
          <w:rFonts w:ascii="Times New Roman" w:hAnsi="Times New Roman"/>
          <w:szCs w:val="24"/>
        </w:rPr>
        <w:t>Pretendenta nosaukums un adrese.</w:t>
      </w:r>
    </w:p>
    <w:p w14:paraId="31EE55CC" w14:textId="77777777" w:rsidR="00914E37" w:rsidRPr="00B41C13" w:rsidRDefault="00914E37" w:rsidP="00914E37">
      <w:pPr>
        <w:jc w:val="both"/>
        <w:outlineLvl w:val="0"/>
        <w:rPr>
          <w:rFonts w:ascii="Times New Roman" w:hAnsi="Times New Roman"/>
          <w:szCs w:val="24"/>
        </w:rPr>
      </w:pPr>
    </w:p>
    <w:p w14:paraId="1F5E5352" w14:textId="77777777" w:rsidR="002F4629" w:rsidRPr="00B41C13" w:rsidRDefault="0010045B" w:rsidP="00C87842">
      <w:pPr>
        <w:numPr>
          <w:ilvl w:val="0"/>
          <w:numId w:val="26"/>
        </w:numPr>
        <w:rPr>
          <w:rFonts w:ascii="Times New Roman" w:hAnsi="Times New Roman"/>
          <w:b/>
          <w:szCs w:val="24"/>
        </w:rPr>
      </w:pPr>
      <w:r w:rsidRPr="00B41C13">
        <w:rPr>
          <w:rFonts w:ascii="Times New Roman" w:hAnsi="Times New Roman"/>
          <w:b/>
          <w:szCs w:val="24"/>
        </w:rPr>
        <w:t>Piedāvājumu</w:t>
      </w:r>
      <w:r w:rsidR="002F4629" w:rsidRPr="00B41C13">
        <w:rPr>
          <w:rFonts w:ascii="Times New Roman" w:hAnsi="Times New Roman"/>
          <w:b/>
          <w:szCs w:val="24"/>
        </w:rPr>
        <w:t xml:space="preserve"> iesniegšanas</w:t>
      </w:r>
      <w:r w:rsidR="0008213C" w:rsidRPr="00B41C13">
        <w:rPr>
          <w:rFonts w:ascii="Times New Roman" w:hAnsi="Times New Roman"/>
          <w:b/>
          <w:szCs w:val="24"/>
        </w:rPr>
        <w:t xml:space="preserve"> un atvēršanas</w:t>
      </w:r>
      <w:r w:rsidR="002F4629" w:rsidRPr="00B41C13">
        <w:rPr>
          <w:rFonts w:ascii="Times New Roman" w:hAnsi="Times New Roman"/>
          <w:b/>
          <w:szCs w:val="24"/>
        </w:rPr>
        <w:t xml:space="preserve"> vieta, datums, laiks un kārtība</w:t>
      </w:r>
    </w:p>
    <w:p w14:paraId="00AF2CF6" w14:textId="5BEB6A0F" w:rsidR="00A930EB" w:rsidRPr="00B41C13" w:rsidRDefault="00D00BCB" w:rsidP="00C87842">
      <w:pPr>
        <w:numPr>
          <w:ilvl w:val="1"/>
          <w:numId w:val="26"/>
        </w:numPr>
        <w:jc w:val="both"/>
        <w:rPr>
          <w:rFonts w:ascii="Times New Roman" w:hAnsi="Times New Roman"/>
          <w:szCs w:val="24"/>
        </w:rPr>
      </w:pPr>
      <w:r w:rsidRPr="00B41C13">
        <w:rPr>
          <w:rFonts w:ascii="Times New Roman" w:hAnsi="Times New Roman"/>
          <w:szCs w:val="24"/>
        </w:rPr>
        <w:t>Iepirkuma procedūras</w:t>
      </w:r>
      <w:r w:rsidR="0010045B" w:rsidRPr="00B41C13">
        <w:rPr>
          <w:rFonts w:ascii="Times New Roman" w:hAnsi="Times New Roman"/>
          <w:szCs w:val="24"/>
        </w:rPr>
        <w:t xml:space="preserve"> piedāvājumi</w:t>
      </w:r>
      <w:r w:rsidR="002F4629" w:rsidRPr="00B41C13">
        <w:rPr>
          <w:rFonts w:ascii="Times New Roman" w:hAnsi="Times New Roman"/>
          <w:szCs w:val="24"/>
        </w:rPr>
        <w:t xml:space="preserve"> jāiesniedz RP </w:t>
      </w:r>
      <w:r w:rsidR="0041200B" w:rsidRPr="00B41C13">
        <w:rPr>
          <w:rFonts w:ascii="Times New Roman" w:hAnsi="Times New Roman"/>
          <w:szCs w:val="24"/>
        </w:rPr>
        <w:t xml:space="preserve">SIA “Rīgas satiksme” sekretariātā, </w:t>
      </w:r>
      <w:r w:rsidR="005C28A3" w:rsidRPr="00B41C13">
        <w:rPr>
          <w:rFonts w:ascii="Times New Roman" w:hAnsi="Times New Roman"/>
          <w:szCs w:val="24"/>
        </w:rPr>
        <w:t xml:space="preserve">Rīgā, </w:t>
      </w:r>
      <w:r w:rsidR="0041200B" w:rsidRPr="00B41C13">
        <w:rPr>
          <w:rFonts w:ascii="Times New Roman" w:hAnsi="Times New Roman"/>
          <w:szCs w:val="24"/>
        </w:rPr>
        <w:t>Vestienas ielā 35,</w:t>
      </w:r>
      <w:r w:rsidR="005C28A3" w:rsidRPr="00B41C13">
        <w:rPr>
          <w:rFonts w:ascii="Times New Roman" w:hAnsi="Times New Roman"/>
          <w:szCs w:val="24"/>
        </w:rPr>
        <w:t xml:space="preserve"> 1.stāvā,</w:t>
      </w:r>
      <w:r w:rsidR="0041200B" w:rsidRPr="00B41C13">
        <w:rPr>
          <w:rFonts w:ascii="Times New Roman" w:hAnsi="Times New Roman"/>
          <w:szCs w:val="24"/>
        </w:rPr>
        <w:t xml:space="preserve"> līdz 2019.gada </w:t>
      </w:r>
      <w:r w:rsidR="001133DD">
        <w:rPr>
          <w:rFonts w:ascii="Times New Roman" w:hAnsi="Times New Roman"/>
          <w:szCs w:val="24"/>
        </w:rPr>
        <w:t>26.februārim</w:t>
      </w:r>
      <w:r w:rsidR="001133DD" w:rsidRPr="00B41C13">
        <w:rPr>
          <w:rFonts w:ascii="Times New Roman" w:hAnsi="Times New Roman"/>
          <w:szCs w:val="24"/>
        </w:rPr>
        <w:t xml:space="preserve"> </w:t>
      </w:r>
      <w:r w:rsidR="0041200B" w:rsidRPr="00B41C13">
        <w:rPr>
          <w:rFonts w:ascii="Times New Roman" w:hAnsi="Times New Roman"/>
          <w:szCs w:val="24"/>
        </w:rPr>
        <w:t xml:space="preserve">plkst.14:00. </w:t>
      </w:r>
    </w:p>
    <w:p w14:paraId="5B5C875F" w14:textId="77777777" w:rsidR="002F4629" w:rsidRPr="00B41C13" w:rsidRDefault="00A930EB" w:rsidP="005D3776">
      <w:pPr>
        <w:numPr>
          <w:ilvl w:val="1"/>
          <w:numId w:val="26"/>
        </w:numPr>
        <w:jc w:val="both"/>
        <w:rPr>
          <w:rFonts w:ascii="Times New Roman" w:hAnsi="Times New Roman"/>
          <w:szCs w:val="24"/>
        </w:rPr>
      </w:pPr>
      <w:r w:rsidRPr="00B41C13">
        <w:rPr>
          <w:rFonts w:ascii="Times New Roman" w:hAnsi="Times New Roman"/>
          <w:szCs w:val="24"/>
        </w:rPr>
        <w:t>Sagatavojot pied</w:t>
      </w:r>
      <w:r w:rsidR="00EB3D1F" w:rsidRPr="00B41C13">
        <w:rPr>
          <w:rFonts w:ascii="Times New Roman" w:hAnsi="Times New Roman"/>
          <w:szCs w:val="24"/>
        </w:rPr>
        <w:t xml:space="preserve">āvājumu, pretendents ievēro, ka </w:t>
      </w:r>
      <w:r w:rsidRPr="00B41C13">
        <w:rPr>
          <w:rFonts w:ascii="Times New Roman" w:hAnsi="Times New Roman"/>
          <w:szCs w:val="24"/>
        </w:rPr>
        <w:t>P</w:t>
      </w:r>
      <w:r w:rsidR="002F4629" w:rsidRPr="00B41C13">
        <w:rPr>
          <w:rFonts w:ascii="Times New Roman" w:hAnsi="Times New Roman"/>
          <w:szCs w:val="24"/>
        </w:rPr>
        <w:t xml:space="preserve">asūtītājs nesedz nekādus izdevumus, kas </w:t>
      </w:r>
      <w:r w:rsidR="0010045B" w:rsidRPr="00B41C13">
        <w:rPr>
          <w:rFonts w:ascii="Times New Roman" w:hAnsi="Times New Roman"/>
          <w:szCs w:val="24"/>
        </w:rPr>
        <w:t>pretendentiem</w:t>
      </w:r>
      <w:r w:rsidR="002F4629" w:rsidRPr="00B41C13">
        <w:rPr>
          <w:rFonts w:ascii="Times New Roman" w:hAnsi="Times New Roman"/>
          <w:szCs w:val="24"/>
        </w:rPr>
        <w:t xml:space="preserve"> ir radušies </w:t>
      </w:r>
      <w:r w:rsidR="00EB3D1F" w:rsidRPr="00B41C13">
        <w:rPr>
          <w:rFonts w:ascii="Times New Roman" w:hAnsi="Times New Roman"/>
          <w:szCs w:val="24"/>
        </w:rPr>
        <w:t>saistībā</w:t>
      </w:r>
      <w:r w:rsidR="002F4629" w:rsidRPr="00B41C13">
        <w:rPr>
          <w:rFonts w:ascii="Times New Roman" w:hAnsi="Times New Roman"/>
          <w:szCs w:val="24"/>
        </w:rPr>
        <w:t xml:space="preserve"> ar </w:t>
      </w:r>
      <w:r w:rsidR="0010045B" w:rsidRPr="00B41C13">
        <w:rPr>
          <w:rFonts w:ascii="Times New Roman" w:hAnsi="Times New Roman"/>
          <w:szCs w:val="24"/>
        </w:rPr>
        <w:t>piedāvājuma</w:t>
      </w:r>
      <w:r w:rsidR="002F4629" w:rsidRPr="00B41C13">
        <w:rPr>
          <w:rFonts w:ascii="Times New Roman" w:hAnsi="Times New Roman"/>
          <w:szCs w:val="24"/>
        </w:rPr>
        <w:t xml:space="preserve"> sagatavošanu un iesniegšanu.</w:t>
      </w:r>
    </w:p>
    <w:p w14:paraId="07C23596" w14:textId="3FCF1A68" w:rsidR="0041200B" w:rsidRPr="00B41C13" w:rsidRDefault="00D00BCB" w:rsidP="00C87842">
      <w:pPr>
        <w:numPr>
          <w:ilvl w:val="1"/>
          <w:numId w:val="26"/>
        </w:numPr>
        <w:jc w:val="both"/>
        <w:rPr>
          <w:rFonts w:ascii="Times New Roman" w:hAnsi="Times New Roman"/>
          <w:szCs w:val="24"/>
        </w:rPr>
      </w:pPr>
      <w:r w:rsidRPr="00B41C13">
        <w:rPr>
          <w:rFonts w:ascii="Times New Roman" w:hAnsi="Times New Roman"/>
          <w:szCs w:val="24"/>
        </w:rPr>
        <w:lastRenderedPageBreak/>
        <w:t>Iepirkuma procedūras</w:t>
      </w:r>
      <w:r w:rsidR="0008213C" w:rsidRPr="00B41C13">
        <w:rPr>
          <w:rFonts w:ascii="Times New Roman" w:hAnsi="Times New Roman"/>
          <w:szCs w:val="24"/>
        </w:rPr>
        <w:t xml:space="preserve"> piedāvājumi tiek atvērti pied</w:t>
      </w:r>
      <w:r w:rsidR="0041200B" w:rsidRPr="00B41C13">
        <w:rPr>
          <w:rFonts w:ascii="Times New Roman" w:hAnsi="Times New Roman"/>
          <w:szCs w:val="24"/>
        </w:rPr>
        <w:t xml:space="preserve">āvājumu atvēršanas </w:t>
      </w:r>
      <w:r w:rsidR="005C28A3" w:rsidRPr="00B41C13">
        <w:rPr>
          <w:rFonts w:ascii="Times New Roman" w:hAnsi="Times New Roman"/>
          <w:szCs w:val="24"/>
        </w:rPr>
        <w:t xml:space="preserve">sēdē </w:t>
      </w:r>
      <w:r w:rsidR="0041200B" w:rsidRPr="00B41C13">
        <w:rPr>
          <w:rFonts w:ascii="Times New Roman" w:hAnsi="Times New Roman"/>
          <w:szCs w:val="24"/>
        </w:rPr>
        <w:t>2019</w:t>
      </w:r>
      <w:r w:rsidR="0008213C" w:rsidRPr="00B41C13">
        <w:rPr>
          <w:rFonts w:ascii="Times New Roman" w:hAnsi="Times New Roman"/>
          <w:szCs w:val="24"/>
        </w:rPr>
        <w:t xml:space="preserve">.gada </w:t>
      </w:r>
      <w:r w:rsidR="001133DD">
        <w:rPr>
          <w:rFonts w:ascii="Times New Roman" w:hAnsi="Times New Roman"/>
          <w:szCs w:val="24"/>
        </w:rPr>
        <w:t>26.februārī</w:t>
      </w:r>
      <w:r w:rsidR="001133DD" w:rsidRPr="00B41C13">
        <w:rPr>
          <w:rFonts w:ascii="Times New Roman" w:hAnsi="Times New Roman"/>
          <w:szCs w:val="24"/>
        </w:rPr>
        <w:t xml:space="preserve"> </w:t>
      </w:r>
      <w:r w:rsidR="0008213C" w:rsidRPr="00B41C13">
        <w:rPr>
          <w:rFonts w:ascii="Times New Roman" w:hAnsi="Times New Roman"/>
          <w:szCs w:val="24"/>
        </w:rPr>
        <w:t>plkst. 14:00, RP SIA “Rīgas satiksme” konferenču zālē, Rīgā, Vestienas ielā 35 un tajā var piedalīties visas ieinteresētās personas.</w:t>
      </w:r>
    </w:p>
    <w:p w14:paraId="408E73EA" w14:textId="77777777" w:rsidR="0041200B" w:rsidRPr="00B41C13" w:rsidRDefault="0041200B" w:rsidP="00C87842">
      <w:pPr>
        <w:numPr>
          <w:ilvl w:val="1"/>
          <w:numId w:val="26"/>
        </w:numPr>
        <w:jc w:val="both"/>
        <w:rPr>
          <w:rFonts w:ascii="Times New Roman" w:hAnsi="Times New Roman"/>
          <w:bCs/>
          <w:szCs w:val="24"/>
        </w:rPr>
      </w:pPr>
      <w:r w:rsidRPr="00B41C13">
        <w:rPr>
          <w:rFonts w:ascii="Times New Roman" w:hAnsi="Times New Roman"/>
          <w:bCs/>
          <w:szCs w:val="24"/>
        </w:rPr>
        <w:t>U</w:t>
      </w:r>
      <w:r w:rsidRPr="00B41C13">
        <w:rPr>
          <w:rFonts w:ascii="Times New Roman" w:hAnsi="Times New Roman"/>
          <w:szCs w:val="24"/>
        </w:rPr>
        <w:t>zsākot piedāvājumu atvēršanas sēdi, klātesošajiem paziņo</w:t>
      </w:r>
      <w:r w:rsidR="005C28A3" w:rsidRPr="00B41C13">
        <w:rPr>
          <w:rFonts w:ascii="Times New Roman" w:hAnsi="Times New Roman"/>
          <w:szCs w:val="24"/>
        </w:rPr>
        <w:t xml:space="preserve"> Iepirkumu</w:t>
      </w:r>
      <w:r w:rsidRPr="00B41C13">
        <w:rPr>
          <w:rFonts w:ascii="Times New Roman" w:hAnsi="Times New Roman"/>
          <w:szCs w:val="24"/>
        </w:rPr>
        <w:t xml:space="preserve"> komisijas</w:t>
      </w:r>
      <w:r w:rsidR="005C28A3" w:rsidRPr="00B41C13">
        <w:rPr>
          <w:rFonts w:ascii="Times New Roman" w:hAnsi="Times New Roman"/>
          <w:szCs w:val="24"/>
        </w:rPr>
        <w:t xml:space="preserve"> (turpmāk – komisija)</w:t>
      </w:r>
      <w:r w:rsidRPr="00B41C13">
        <w:rPr>
          <w:rFonts w:ascii="Times New Roman" w:hAnsi="Times New Roman"/>
          <w:szCs w:val="24"/>
        </w:rPr>
        <w:t xml:space="preserve"> sastāvu.</w:t>
      </w:r>
    </w:p>
    <w:p w14:paraId="3401A93B" w14:textId="77777777" w:rsidR="0041200B" w:rsidRPr="00B41C13" w:rsidRDefault="0041200B" w:rsidP="00C87842">
      <w:pPr>
        <w:numPr>
          <w:ilvl w:val="1"/>
          <w:numId w:val="26"/>
        </w:numPr>
        <w:jc w:val="both"/>
        <w:rPr>
          <w:rFonts w:ascii="Times New Roman" w:hAnsi="Times New Roman"/>
          <w:bCs/>
          <w:szCs w:val="24"/>
        </w:rPr>
      </w:pPr>
      <w:r w:rsidRPr="00B41C13">
        <w:rPr>
          <w:rFonts w:ascii="Times New Roman" w:hAnsi="Times New Roman"/>
          <w:szCs w:val="24"/>
        </w:rPr>
        <w:t xml:space="preserve">Atvēršanas </w:t>
      </w:r>
      <w:r w:rsidR="005C28A3" w:rsidRPr="00B41C13">
        <w:rPr>
          <w:rFonts w:ascii="Times New Roman" w:hAnsi="Times New Roman"/>
          <w:szCs w:val="24"/>
        </w:rPr>
        <w:t xml:space="preserve">sēdē </w:t>
      </w:r>
      <w:r w:rsidRPr="00B41C13">
        <w:rPr>
          <w:rFonts w:ascii="Times New Roman" w:hAnsi="Times New Roman"/>
          <w:szCs w:val="24"/>
        </w:rPr>
        <w:t>esošās personas, izņemot komisijas locekļus, reģistrējas komisijas sagatavotajā reģistrācijas lapā, kur</w:t>
      </w:r>
      <w:r w:rsidR="00F74DA4" w:rsidRPr="00B41C13">
        <w:rPr>
          <w:rFonts w:ascii="Times New Roman" w:hAnsi="Times New Roman"/>
          <w:szCs w:val="24"/>
        </w:rPr>
        <w:t>ā</w:t>
      </w:r>
      <w:r w:rsidRPr="00B41C13">
        <w:rPr>
          <w:rFonts w:ascii="Times New Roman" w:hAnsi="Times New Roman"/>
          <w:szCs w:val="24"/>
        </w:rPr>
        <w:t xml:space="preserve"> norāda juridisk</w:t>
      </w:r>
      <w:r w:rsidR="005C28A3" w:rsidRPr="00B41C13">
        <w:rPr>
          <w:rFonts w:ascii="Times New Roman" w:hAnsi="Times New Roman"/>
          <w:szCs w:val="24"/>
        </w:rPr>
        <w:t>ās</w:t>
      </w:r>
      <w:r w:rsidRPr="00B41C13">
        <w:rPr>
          <w:rFonts w:ascii="Times New Roman" w:hAnsi="Times New Roman"/>
          <w:szCs w:val="24"/>
        </w:rPr>
        <w:t xml:space="preserve"> </w:t>
      </w:r>
      <w:r w:rsidR="005C28A3" w:rsidRPr="00B41C13">
        <w:rPr>
          <w:rFonts w:ascii="Times New Roman" w:hAnsi="Times New Roman"/>
          <w:szCs w:val="24"/>
        </w:rPr>
        <w:t xml:space="preserve">personas </w:t>
      </w:r>
      <w:r w:rsidRPr="00B41C13">
        <w:rPr>
          <w:rFonts w:ascii="Times New Roman" w:hAnsi="Times New Roman"/>
          <w:szCs w:val="24"/>
        </w:rPr>
        <w:t xml:space="preserve">nosaukumu, adresi, e-pasta adresi, un tālruņa numuru, </w:t>
      </w:r>
      <w:r w:rsidR="005C28A3" w:rsidRPr="00B41C13">
        <w:rPr>
          <w:rFonts w:ascii="Times New Roman" w:hAnsi="Times New Roman"/>
          <w:szCs w:val="24"/>
        </w:rPr>
        <w:t>kā arī klātesošā p</w:t>
      </w:r>
      <w:r w:rsidRPr="00B41C13">
        <w:rPr>
          <w:rFonts w:ascii="Times New Roman" w:hAnsi="Times New Roman"/>
          <w:szCs w:val="24"/>
        </w:rPr>
        <w:t>ārstāvj</w:t>
      </w:r>
      <w:r w:rsidR="005C28A3" w:rsidRPr="00B41C13">
        <w:rPr>
          <w:rFonts w:ascii="Times New Roman" w:hAnsi="Times New Roman"/>
          <w:szCs w:val="24"/>
        </w:rPr>
        <w:t>a</w:t>
      </w:r>
      <w:r w:rsidRPr="00B41C13">
        <w:rPr>
          <w:rFonts w:ascii="Times New Roman" w:hAnsi="Times New Roman"/>
          <w:szCs w:val="24"/>
        </w:rPr>
        <w:t xml:space="preserve"> vārdu, uzvārdu un amatu. </w:t>
      </w:r>
      <w:r w:rsidR="005C28A3" w:rsidRPr="00B41C13">
        <w:rPr>
          <w:rFonts w:ascii="Times New Roman" w:hAnsi="Times New Roman"/>
          <w:szCs w:val="24"/>
        </w:rPr>
        <w:t>Ja pretendents ir f</w:t>
      </w:r>
      <w:r w:rsidRPr="00B41C13">
        <w:rPr>
          <w:rFonts w:ascii="Times New Roman" w:hAnsi="Times New Roman"/>
          <w:szCs w:val="24"/>
        </w:rPr>
        <w:t>iziskā persona</w:t>
      </w:r>
      <w:r w:rsidR="005C28A3" w:rsidRPr="00B41C13">
        <w:rPr>
          <w:rFonts w:ascii="Times New Roman" w:hAnsi="Times New Roman"/>
          <w:szCs w:val="24"/>
        </w:rPr>
        <w:t>,</w:t>
      </w:r>
      <w:r w:rsidRPr="00B41C13">
        <w:rPr>
          <w:rFonts w:ascii="Times New Roman" w:hAnsi="Times New Roman"/>
          <w:szCs w:val="24"/>
        </w:rPr>
        <w:t xml:space="preserve"> norāda vārdu, uzvārdu</w:t>
      </w:r>
      <w:r w:rsidR="00B41C13" w:rsidRPr="00B41C13">
        <w:rPr>
          <w:rFonts w:ascii="Times New Roman" w:hAnsi="Times New Roman"/>
          <w:szCs w:val="24"/>
        </w:rPr>
        <w:t xml:space="preserve">, </w:t>
      </w:r>
      <w:r w:rsidRPr="00B41C13">
        <w:rPr>
          <w:rFonts w:ascii="Times New Roman" w:hAnsi="Times New Roman"/>
          <w:szCs w:val="24"/>
        </w:rPr>
        <w:t>adresi, e-pasta adresi, tālruņa numuru.</w:t>
      </w:r>
    </w:p>
    <w:p w14:paraId="3EC61260" w14:textId="77777777" w:rsidR="0041200B" w:rsidRPr="00B41C13" w:rsidRDefault="005C28A3" w:rsidP="00C87842">
      <w:pPr>
        <w:numPr>
          <w:ilvl w:val="1"/>
          <w:numId w:val="26"/>
        </w:numPr>
        <w:jc w:val="both"/>
        <w:rPr>
          <w:rFonts w:ascii="Times New Roman" w:hAnsi="Times New Roman"/>
          <w:bCs/>
          <w:szCs w:val="24"/>
        </w:rPr>
      </w:pPr>
      <w:r w:rsidRPr="00B41C13">
        <w:rPr>
          <w:rFonts w:ascii="Times New Roman" w:hAnsi="Times New Roman"/>
          <w:szCs w:val="24"/>
        </w:rPr>
        <w:t xml:space="preserve">Komisija atver </w:t>
      </w:r>
      <w:r w:rsidR="0041200B" w:rsidRPr="00B41C13">
        <w:rPr>
          <w:rFonts w:ascii="Times New Roman" w:hAnsi="Times New Roman"/>
          <w:szCs w:val="24"/>
        </w:rPr>
        <w:t xml:space="preserve">pretendentu </w:t>
      </w:r>
      <w:r w:rsidRPr="00B41C13">
        <w:rPr>
          <w:rFonts w:ascii="Times New Roman" w:hAnsi="Times New Roman"/>
          <w:szCs w:val="24"/>
        </w:rPr>
        <w:t xml:space="preserve">piedāvājumus </w:t>
      </w:r>
      <w:r w:rsidR="0041200B" w:rsidRPr="00B41C13">
        <w:rPr>
          <w:rFonts w:ascii="Times New Roman" w:hAnsi="Times New Roman"/>
          <w:szCs w:val="24"/>
        </w:rPr>
        <w:t>to iesniegšanas secībā.</w:t>
      </w:r>
    </w:p>
    <w:p w14:paraId="4FBBD3D3" w14:textId="77777777" w:rsidR="0041200B" w:rsidRPr="00B41C13" w:rsidRDefault="0041200B" w:rsidP="00C87842">
      <w:pPr>
        <w:numPr>
          <w:ilvl w:val="1"/>
          <w:numId w:val="26"/>
        </w:numPr>
        <w:jc w:val="both"/>
        <w:rPr>
          <w:rFonts w:ascii="Times New Roman" w:hAnsi="Times New Roman"/>
          <w:bCs/>
          <w:szCs w:val="24"/>
        </w:rPr>
      </w:pPr>
      <w:r w:rsidRPr="00B41C13">
        <w:rPr>
          <w:rFonts w:ascii="Times New Roman" w:hAnsi="Times New Roman"/>
          <w:szCs w:val="24"/>
        </w:rPr>
        <w:t>Pēc katra piedāvājuma atvēršanas tiek nosaukts pretendents, un finanšu piedāvājumā ietvertā informācija.</w:t>
      </w:r>
    </w:p>
    <w:p w14:paraId="73BA3584" w14:textId="77777777" w:rsidR="0041200B" w:rsidRPr="00B41C13" w:rsidRDefault="0041200B" w:rsidP="00C87842">
      <w:pPr>
        <w:numPr>
          <w:ilvl w:val="1"/>
          <w:numId w:val="26"/>
        </w:numPr>
        <w:jc w:val="both"/>
        <w:rPr>
          <w:rFonts w:ascii="Times New Roman" w:hAnsi="Times New Roman"/>
          <w:bCs/>
          <w:szCs w:val="24"/>
        </w:rPr>
      </w:pPr>
      <w:r w:rsidRPr="00B41C13">
        <w:rPr>
          <w:rFonts w:ascii="Times New Roman" w:hAnsi="Times New Roman"/>
          <w:szCs w:val="24"/>
        </w:rPr>
        <w:t>Pēc katra piedāvājuma atvēršanas un minēto ziņu nosaukšanas visi komisijas locekļi parakstās uz finanšu piedāvājuma.</w:t>
      </w:r>
    </w:p>
    <w:p w14:paraId="49A4106C" w14:textId="77777777" w:rsidR="0041200B" w:rsidRPr="00B41C13" w:rsidRDefault="0041200B" w:rsidP="00C87842">
      <w:pPr>
        <w:numPr>
          <w:ilvl w:val="1"/>
          <w:numId w:val="26"/>
        </w:numPr>
        <w:jc w:val="both"/>
        <w:rPr>
          <w:rFonts w:ascii="Times New Roman" w:hAnsi="Times New Roman"/>
          <w:bCs/>
          <w:szCs w:val="24"/>
        </w:rPr>
      </w:pPr>
      <w:r w:rsidRPr="00B41C13">
        <w:rPr>
          <w:rFonts w:ascii="Times New Roman" w:hAnsi="Times New Roman"/>
          <w:szCs w:val="24"/>
        </w:rPr>
        <w:t>Pretendentu iesniegto piedāvājumu atvēršanas norise, kā arī visas nosauktās ziņas tiek fiksētas piedāvājumu atvēršanas sēdes protokolā</w:t>
      </w:r>
      <w:r w:rsidR="005C28A3" w:rsidRPr="00B41C13">
        <w:rPr>
          <w:rFonts w:ascii="Times New Roman" w:hAnsi="Times New Roman"/>
          <w:szCs w:val="24"/>
        </w:rPr>
        <w:t xml:space="preserve"> un audio ierakstā</w:t>
      </w:r>
      <w:r w:rsidR="00914E37" w:rsidRPr="00B41C13">
        <w:rPr>
          <w:rFonts w:ascii="Times New Roman" w:hAnsi="Times New Roman"/>
          <w:szCs w:val="24"/>
        </w:rPr>
        <w:t xml:space="preserve">. </w:t>
      </w:r>
    </w:p>
    <w:p w14:paraId="3616E8A9" w14:textId="77777777" w:rsidR="0008213C" w:rsidRPr="00B41C13" w:rsidRDefault="0041200B" w:rsidP="00C87842">
      <w:pPr>
        <w:numPr>
          <w:ilvl w:val="1"/>
          <w:numId w:val="26"/>
        </w:numPr>
        <w:jc w:val="both"/>
        <w:rPr>
          <w:rFonts w:ascii="Times New Roman" w:hAnsi="Times New Roman"/>
          <w:szCs w:val="24"/>
        </w:rPr>
      </w:pPr>
      <w:r w:rsidRPr="00B41C13">
        <w:rPr>
          <w:rFonts w:ascii="Times New Roman" w:hAnsi="Times New Roman"/>
          <w:szCs w:val="24"/>
        </w:rPr>
        <w:t>Pēc visu piedāvājumu atvēršanas piedāvājumu atvēršanas sēdes atklātā daļa tiek slēgta</w:t>
      </w:r>
      <w:r w:rsidR="00F74DA4" w:rsidRPr="00B41C13">
        <w:rPr>
          <w:rFonts w:ascii="Times New Roman" w:hAnsi="Times New Roman"/>
          <w:szCs w:val="24"/>
        </w:rPr>
        <w:t>,</w:t>
      </w:r>
      <w:r w:rsidRPr="00B41C13">
        <w:rPr>
          <w:rFonts w:ascii="Times New Roman" w:hAnsi="Times New Roman"/>
          <w:szCs w:val="24"/>
        </w:rPr>
        <w:t xml:space="preserve"> un turpmāko piedāvājumu izvērtēšanu komisija veic slēgtās sēdēs.</w:t>
      </w:r>
    </w:p>
    <w:p w14:paraId="27E864AD" w14:textId="77777777" w:rsidR="002F4629" w:rsidRPr="00B41C13" w:rsidRDefault="002F4629" w:rsidP="002F4629">
      <w:pPr>
        <w:ind w:left="720"/>
        <w:jc w:val="both"/>
        <w:rPr>
          <w:rFonts w:ascii="Times New Roman" w:hAnsi="Times New Roman"/>
          <w:b/>
          <w:szCs w:val="24"/>
        </w:rPr>
      </w:pPr>
    </w:p>
    <w:bookmarkEnd w:id="0"/>
    <w:p w14:paraId="196B0D0D" w14:textId="77777777" w:rsidR="008E7915" w:rsidRPr="00B41C13" w:rsidRDefault="008E7915" w:rsidP="008E7915">
      <w:pPr>
        <w:jc w:val="both"/>
        <w:outlineLvl w:val="0"/>
        <w:rPr>
          <w:rFonts w:ascii="Times New Roman" w:hAnsi="Times New Roman"/>
          <w:szCs w:val="24"/>
        </w:rPr>
      </w:pPr>
    </w:p>
    <w:p w14:paraId="3AE07B26" w14:textId="77777777" w:rsidR="008E7915" w:rsidRPr="00B41C13" w:rsidRDefault="003B44AE" w:rsidP="00C87842">
      <w:pPr>
        <w:pStyle w:val="ListParagraph"/>
        <w:numPr>
          <w:ilvl w:val="0"/>
          <w:numId w:val="26"/>
        </w:numPr>
        <w:rPr>
          <w:b/>
        </w:rPr>
      </w:pPr>
      <w:bookmarkStart w:id="2" w:name="_Toc26600584"/>
      <w:r w:rsidRPr="00B41C13">
        <w:rPr>
          <w:b/>
        </w:rPr>
        <w:t>Piedāvājuma</w:t>
      </w:r>
      <w:r w:rsidR="00801F1D" w:rsidRPr="00B41C13">
        <w:rPr>
          <w:b/>
        </w:rPr>
        <w:t xml:space="preserve"> </w:t>
      </w:r>
      <w:r w:rsidR="008E7915" w:rsidRPr="00B41C13">
        <w:rPr>
          <w:b/>
        </w:rPr>
        <w:t>derīguma termiņš</w:t>
      </w:r>
      <w:bookmarkEnd w:id="2"/>
    </w:p>
    <w:p w14:paraId="50E128F6" w14:textId="77777777" w:rsidR="00941BFD" w:rsidRPr="00B41C13" w:rsidRDefault="003B44AE" w:rsidP="00C87842">
      <w:pPr>
        <w:numPr>
          <w:ilvl w:val="1"/>
          <w:numId w:val="26"/>
        </w:numPr>
        <w:spacing w:before="120"/>
        <w:ind w:left="709" w:hanging="709"/>
        <w:contextualSpacing/>
        <w:jc w:val="both"/>
        <w:rPr>
          <w:rFonts w:ascii="Times New Roman" w:hAnsi="Times New Roman"/>
          <w:szCs w:val="24"/>
        </w:rPr>
      </w:pPr>
      <w:r w:rsidRPr="00B41C13">
        <w:rPr>
          <w:rFonts w:ascii="Times New Roman" w:hAnsi="Times New Roman"/>
          <w:szCs w:val="24"/>
        </w:rPr>
        <w:t>Piedāvājuma</w:t>
      </w:r>
      <w:r w:rsidR="00801F1D" w:rsidRPr="00B41C13">
        <w:rPr>
          <w:rFonts w:ascii="Times New Roman" w:hAnsi="Times New Roman"/>
          <w:szCs w:val="24"/>
        </w:rPr>
        <w:t xml:space="preserve"> </w:t>
      </w:r>
      <w:r w:rsidR="008E7915" w:rsidRPr="00B41C13">
        <w:rPr>
          <w:rFonts w:ascii="Times New Roman" w:hAnsi="Times New Roman"/>
          <w:szCs w:val="24"/>
        </w:rPr>
        <w:t>derīguma termiņš sākas no</w:t>
      </w:r>
      <w:r w:rsidR="00883B6E" w:rsidRPr="00B41C13">
        <w:rPr>
          <w:rFonts w:ascii="Times New Roman" w:hAnsi="Times New Roman"/>
          <w:szCs w:val="24"/>
        </w:rPr>
        <w:t xml:space="preserve"> tā</w:t>
      </w:r>
      <w:r w:rsidR="008E7915" w:rsidRPr="00B41C13">
        <w:rPr>
          <w:rFonts w:ascii="Times New Roman" w:hAnsi="Times New Roman"/>
          <w:szCs w:val="24"/>
        </w:rPr>
        <w:t xml:space="preserve"> </w:t>
      </w:r>
      <w:r w:rsidR="00883B6E" w:rsidRPr="00B41C13">
        <w:rPr>
          <w:rFonts w:ascii="Times New Roman" w:hAnsi="Times New Roman"/>
          <w:szCs w:val="24"/>
        </w:rPr>
        <w:t xml:space="preserve">iesniegšanas </w:t>
      </w:r>
      <w:r w:rsidR="008E7915" w:rsidRPr="00B41C13">
        <w:rPr>
          <w:rFonts w:ascii="Times New Roman" w:hAnsi="Times New Roman"/>
          <w:szCs w:val="24"/>
        </w:rPr>
        <w:t xml:space="preserve">brīža un ir spēkā </w:t>
      </w:r>
      <w:r w:rsidR="00EE29D3" w:rsidRPr="00B41C13">
        <w:rPr>
          <w:rFonts w:ascii="Times New Roman" w:hAnsi="Times New Roman"/>
          <w:szCs w:val="24"/>
        </w:rPr>
        <w:t xml:space="preserve">120 (viens simts divdesmit) </w:t>
      </w:r>
      <w:r w:rsidR="008E7915" w:rsidRPr="00B41C13">
        <w:rPr>
          <w:rFonts w:ascii="Times New Roman" w:hAnsi="Times New Roman"/>
          <w:szCs w:val="24"/>
        </w:rPr>
        <w:t xml:space="preserve">kalendārās dienas. </w:t>
      </w:r>
    </w:p>
    <w:p w14:paraId="68ED3C22" w14:textId="77777777" w:rsidR="008E7915" w:rsidRPr="00B41C13" w:rsidRDefault="008E7915" w:rsidP="00C87842">
      <w:pPr>
        <w:numPr>
          <w:ilvl w:val="1"/>
          <w:numId w:val="26"/>
        </w:numPr>
        <w:spacing w:before="120"/>
        <w:ind w:left="709" w:hanging="709"/>
        <w:contextualSpacing/>
        <w:jc w:val="both"/>
        <w:rPr>
          <w:rFonts w:ascii="Times New Roman" w:hAnsi="Times New Roman"/>
          <w:szCs w:val="24"/>
        </w:rPr>
      </w:pPr>
      <w:r w:rsidRPr="00B41C13">
        <w:rPr>
          <w:rFonts w:ascii="Times New Roman" w:hAnsi="Times New Roman"/>
          <w:szCs w:val="24"/>
        </w:rPr>
        <w:t xml:space="preserve">Pamatojoties uz Pasūtītāja rakstisku lūgumu, </w:t>
      </w:r>
      <w:r w:rsidR="00793100" w:rsidRPr="00B41C13">
        <w:rPr>
          <w:rFonts w:ascii="Times New Roman" w:hAnsi="Times New Roman"/>
          <w:szCs w:val="24"/>
        </w:rPr>
        <w:t>pretendents</w:t>
      </w:r>
      <w:r w:rsidRPr="00B41C13">
        <w:rPr>
          <w:rFonts w:ascii="Times New Roman" w:hAnsi="Times New Roman"/>
          <w:szCs w:val="24"/>
        </w:rPr>
        <w:t xml:space="preserve"> var pagarināt </w:t>
      </w:r>
      <w:r w:rsidR="00793100" w:rsidRPr="00B41C13">
        <w:rPr>
          <w:rFonts w:ascii="Times New Roman" w:hAnsi="Times New Roman"/>
          <w:szCs w:val="24"/>
        </w:rPr>
        <w:t>piedāvājuma</w:t>
      </w:r>
      <w:r w:rsidRPr="00B41C13">
        <w:rPr>
          <w:rFonts w:ascii="Times New Roman" w:hAnsi="Times New Roman"/>
          <w:szCs w:val="24"/>
        </w:rPr>
        <w:t xml:space="preserve"> derīguma termiņu. </w:t>
      </w:r>
      <w:r w:rsidR="00793100" w:rsidRPr="00B41C13">
        <w:rPr>
          <w:rFonts w:ascii="Times New Roman" w:hAnsi="Times New Roman"/>
          <w:szCs w:val="24"/>
        </w:rPr>
        <w:t>Pretendentam</w:t>
      </w:r>
      <w:r w:rsidRPr="00B41C13">
        <w:rPr>
          <w:rFonts w:ascii="Times New Roman" w:hAnsi="Times New Roman"/>
          <w:szCs w:val="24"/>
        </w:rPr>
        <w:t xml:space="preserve"> sava piekrišana vai noraidījums jāsniedz </w:t>
      </w:r>
      <w:proofErr w:type="spellStart"/>
      <w:r w:rsidRPr="00B41C13">
        <w:rPr>
          <w:rFonts w:ascii="Times New Roman" w:hAnsi="Times New Roman"/>
          <w:szCs w:val="24"/>
        </w:rPr>
        <w:t>rakstveidā</w:t>
      </w:r>
      <w:proofErr w:type="spellEnd"/>
      <w:r w:rsidRPr="00B41C13">
        <w:rPr>
          <w:rFonts w:ascii="Times New Roman" w:hAnsi="Times New Roman"/>
          <w:szCs w:val="24"/>
        </w:rPr>
        <w:t>.</w:t>
      </w:r>
    </w:p>
    <w:p w14:paraId="7028CB3A" w14:textId="77777777" w:rsidR="002B3355" w:rsidRPr="00B41C13" w:rsidRDefault="002B3355" w:rsidP="002B3355">
      <w:pPr>
        <w:spacing w:before="120"/>
        <w:ind w:left="709"/>
        <w:jc w:val="both"/>
        <w:rPr>
          <w:rFonts w:ascii="Times New Roman" w:hAnsi="Times New Roman"/>
          <w:szCs w:val="24"/>
        </w:rPr>
      </w:pPr>
    </w:p>
    <w:p w14:paraId="680958F8" w14:textId="77777777" w:rsidR="002B3355" w:rsidRPr="00B41C13" w:rsidRDefault="002B3355" w:rsidP="00C87842">
      <w:pPr>
        <w:numPr>
          <w:ilvl w:val="0"/>
          <w:numId w:val="26"/>
        </w:numPr>
        <w:rPr>
          <w:rFonts w:ascii="Times New Roman" w:hAnsi="Times New Roman"/>
          <w:szCs w:val="24"/>
        </w:rPr>
      </w:pPr>
      <w:r w:rsidRPr="00B41C13">
        <w:rPr>
          <w:rFonts w:ascii="Times New Roman" w:hAnsi="Times New Roman"/>
          <w:b/>
          <w:szCs w:val="24"/>
        </w:rPr>
        <w:t>Piedāvājuma sastāvs</w:t>
      </w:r>
      <w:r w:rsidRPr="00B41C13">
        <w:rPr>
          <w:rFonts w:ascii="Times New Roman" w:hAnsi="Times New Roman"/>
          <w:szCs w:val="24"/>
        </w:rPr>
        <w:t xml:space="preserve"> </w:t>
      </w:r>
    </w:p>
    <w:p w14:paraId="49A70752" w14:textId="77777777" w:rsidR="00343D53" w:rsidRPr="00B41C13" w:rsidRDefault="00343D53" w:rsidP="00343D53">
      <w:pPr>
        <w:numPr>
          <w:ilvl w:val="1"/>
          <w:numId w:val="26"/>
        </w:numPr>
        <w:jc w:val="both"/>
        <w:rPr>
          <w:rFonts w:ascii="Times New Roman" w:hAnsi="Times New Roman"/>
          <w:szCs w:val="24"/>
        </w:rPr>
      </w:pPr>
      <w:r w:rsidRPr="00B41C13">
        <w:rPr>
          <w:rFonts w:ascii="Times New Roman" w:hAnsi="Times New Roman"/>
          <w:szCs w:val="24"/>
        </w:rPr>
        <w:t xml:space="preserve">Piedāvājumi iesniedzami atbilstoši konkursa nolikumā iekļautajiem paraugiem. Pretendentu piedāvājums sastāv no: </w:t>
      </w:r>
    </w:p>
    <w:p w14:paraId="27D0BDD7" w14:textId="77777777" w:rsidR="00343D53" w:rsidRPr="00B41C13" w:rsidRDefault="00343D53" w:rsidP="00343D53">
      <w:pPr>
        <w:numPr>
          <w:ilvl w:val="2"/>
          <w:numId w:val="26"/>
        </w:numPr>
        <w:jc w:val="both"/>
        <w:rPr>
          <w:rFonts w:ascii="Times New Roman" w:hAnsi="Times New Roman"/>
          <w:szCs w:val="24"/>
        </w:rPr>
      </w:pPr>
      <w:r w:rsidRPr="00B41C13">
        <w:rPr>
          <w:rFonts w:ascii="Times New Roman" w:hAnsi="Times New Roman"/>
          <w:szCs w:val="24"/>
        </w:rPr>
        <w:t>pieteikuma, kas sagatavots atbilstoši 2.pielikuma paraugam;</w:t>
      </w:r>
    </w:p>
    <w:p w14:paraId="0E0FADE9" w14:textId="77777777" w:rsidR="00343D53" w:rsidRDefault="00343D53" w:rsidP="00343D53">
      <w:pPr>
        <w:numPr>
          <w:ilvl w:val="2"/>
          <w:numId w:val="26"/>
        </w:numPr>
        <w:jc w:val="both"/>
        <w:rPr>
          <w:rFonts w:ascii="Times New Roman" w:hAnsi="Times New Roman"/>
          <w:szCs w:val="24"/>
        </w:rPr>
      </w:pPr>
      <w:r>
        <w:rPr>
          <w:rFonts w:ascii="Times New Roman" w:hAnsi="Times New Roman"/>
          <w:szCs w:val="24"/>
        </w:rPr>
        <w:t xml:space="preserve">pretendenta atlases </w:t>
      </w:r>
      <w:r w:rsidRPr="00B41C13">
        <w:rPr>
          <w:rFonts w:ascii="Times New Roman" w:hAnsi="Times New Roman"/>
          <w:szCs w:val="24"/>
        </w:rPr>
        <w:t xml:space="preserve">dokumentiem, kas sagatavoti atbilstoši konkursa </w:t>
      </w:r>
      <w:r w:rsidRPr="00EF239A">
        <w:rPr>
          <w:rFonts w:ascii="Times New Roman" w:hAnsi="Times New Roman"/>
          <w:szCs w:val="24"/>
        </w:rPr>
        <w:t>nolikuma 19.punktā noteiktajām prasībām</w:t>
      </w:r>
      <w:r>
        <w:rPr>
          <w:rFonts w:ascii="Times New Roman" w:hAnsi="Times New Roman"/>
          <w:szCs w:val="24"/>
        </w:rPr>
        <w:t>;</w:t>
      </w:r>
    </w:p>
    <w:p w14:paraId="0A8F7E18" w14:textId="77777777" w:rsidR="00343D53" w:rsidRPr="008866BE" w:rsidRDefault="00343D53" w:rsidP="00343D53">
      <w:pPr>
        <w:numPr>
          <w:ilvl w:val="2"/>
          <w:numId w:val="26"/>
        </w:numPr>
        <w:jc w:val="both"/>
        <w:rPr>
          <w:rFonts w:ascii="Times New Roman" w:hAnsi="Times New Roman"/>
          <w:szCs w:val="24"/>
        </w:rPr>
      </w:pPr>
      <w:r w:rsidRPr="008866BE">
        <w:rPr>
          <w:rFonts w:ascii="Times New Roman" w:hAnsi="Times New Roman"/>
          <w:szCs w:val="24"/>
        </w:rPr>
        <w:t xml:space="preserve">finanšu piedāvājuma, kas sagatavots </w:t>
      </w:r>
      <w:r w:rsidRPr="00EF239A">
        <w:rPr>
          <w:rFonts w:ascii="Times New Roman" w:hAnsi="Times New Roman"/>
          <w:szCs w:val="24"/>
        </w:rPr>
        <w:t xml:space="preserve">saskaņā ar nolikuma </w:t>
      </w:r>
      <w:r w:rsidR="00C42CC3">
        <w:rPr>
          <w:rFonts w:ascii="Times New Roman" w:hAnsi="Times New Roman"/>
          <w:szCs w:val="24"/>
        </w:rPr>
        <w:t>20</w:t>
      </w:r>
      <w:r w:rsidRPr="00EF239A">
        <w:rPr>
          <w:rFonts w:ascii="Times New Roman" w:hAnsi="Times New Roman"/>
          <w:szCs w:val="24"/>
        </w:rPr>
        <w:t xml:space="preserve">.punktu </w:t>
      </w:r>
      <w:r w:rsidRPr="008866BE">
        <w:rPr>
          <w:rFonts w:ascii="Times New Roman" w:hAnsi="Times New Roman"/>
          <w:szCs w:val="24"/>
        </w:rPr>
        <w:t>atbilstoši 3.pielikuma prasībām;</w:t>
      </w:r>
    </w:p>
    <w:p w14:paraId="3DE505E8" w14:textId="77777777" w:rsidR="002B3355" w:rsidRPr="00B41C13" w:rsidRDefault="002B3355" w:rsidP="002B3355">
      <w:pPr>
        <w:spacing w:before="120"/>
        <w:ind w:left="709"/>
        <w:jc w:val="both"/>
        <w:rPr>
          <w:rFonts w:ascii="Times New Roman" w:hAnsi="Times New Roman"/>
          <w:szCs w:val="24"/>
        </w:rPr>
      </w:pPr>
    </w:p>
    <w:p w14:paraId="16206F0C" w14:textId="77777777" w:rsidR="002B3355" w:rsidRPr="00B41C13" w:rsidRDefault="002B3355" w:rsidP="00C87842">
      <w:pPr>
        <w:numPr>
          <w:ilvl w:val="0"/>
          <w:numId w:val="26"/>
        </w:numPr>
        <w:rPr>
          <w:rFonts w:ascii="Times New Roman" w:hAnsi="Times New Roman"/>
          <w:szCs w:val="24"/>
        </w:rPr>
      </w:pPr>
      <w:r w:rsidRPr="00B41C13">
        <w:rPr>
          <w:rFonts w:ascii="Times New Roman" w:hAnsi="Times New Roman"/>
          <w:b/>
          <w:szCs w:val="24"/>
        </w:rPr>
        <w:t>Piedāvājuma apjoms</w:t>
      </w:r>
      <w:r w:rsidRPr="00B41C13">
        <w:rPr>
          <w:rFonts w:ascii="Times New Roman" w:hAnsi="Times New Roman"/>
          <w:szCs w:val="24"/>
        </w:rPr>
        <w:t xml:space="preserve"> </w:t>
      </w:r>
    </w:p>
    <w:p w14:paraId="7550EA0F" w14:textId="77777777" w:rsidR="009329BA" w:rsidRPr="00B41C13" w:rsidRDefault="009329BA" w:rsidP="00C87842">
      <w:pPr>
        <w:pStyle w:val="ListParagraph"/>
        <w:numPr>
          <w:ilvl w:val="1"/>
          <w:numId w:val="26"/>
        </w:numPr>
        <w:spacing w:before="120"/>
        <w:jc w:val="both"/>
        <w:rPr>
          <w:b/>
        </w:rPr>
      </w:pPr>
      <w:r w:rsidRPr="00B41C13">
        <w:rPr>
          <w:bCs/>
        </w:rPr>
        <w:t>Piedāvājums jāiesniedz par visu iepirkuma priekšmetu kopumā. Nepilnīgi piedāvājumi nav atļauti.</w:t>
      </w:r>
    </w:p>
    <w:p w14:paraId="3C304553" w14:textId="77777777" w:rsidR="00FC0468" w:rsidRPr="00B41C13" w:rsidRDefault="00FC0468" w:rsidP="00FC0468">
      <w:pPr>
        <w:spacing w:before="120"/>
        <w:ind w:left="709"/>
        <w:jc w:val="both"/>
        <w:rPr>
          <w:rFonts w:ascii="Times New Roman" w:hAnsi="Times New Roman"/>
          <w:szCs w:val="24"/>
        </w:rPr>
      </w:pPr>
    </w:p>
    <w:p w14:paraId="22E04F01" w14:textId="77777777" w:rsidR="002B3355" w:rsidRPr="00B41C13" w:rsidRDefault="00404416" w:rsidP="00CF0229">
      <w:pPr>
        <w:jc w:val="center"/>
        <w:rPr>
          <w:rFonts w:ascii="Times New Roman" w:hAnsi="Times New Roman"/>
          <w:b/>
          <w:szCs w:val="24"/>
        </w:rPr>
      </w:pPr>
      <w:r w:rsidRPr="00B41C13">
        <w:rPr>
          <w:rFonts w:ascii="Times New Roman" w:hAnsi="Times New Roman"/>
          <w:b/>
          <w:szCs w:val="24"/>
        </w:rPr>
        <w:t xml:space="preserve">III </w:t>
      </w:r>
      <w:r w:rsidR="002B3355" w:rsidRPr="00B41C13">
        <w:rPr>
          <w:rFonts w:ascii="Times New Roman" w:hAnsi="Times New Roman"/>
          <w:b/>
          <w:szCs w:val="24"/>
        </w:rPr>
        <w:t>INFORMĀCIJA PAR IEPIRKUMA PRIEKŠMETU</w:t>
      </w:r>
    </w:p>
    <w:p w14:paraId="1243A8A4" w14:textId="77777777" w:rsidR="00BE753A" w:rsidRPr="00B41C13" w:rsidRDefault="00BE753A" w:rsidP="00CF0229">
      <w:pPr>
        <w:jc w:val="center"/>
        <w:rPr>
          <w:rFonts w:ascii="Times New Roman" w:hAnsi="Times New Roman"/>
          <w:b/>
          <w:szCs w:val="24"/>
        </w:rPr>
      </w:pPr>
    </w:p>
    <w:p w14:paraId="48A955CC" w14:textId="77777777" w:rsidR="00845F37" w:rsidRPr="00B41C13" w:rsidRDefault="0082414D" w:rsidP="00C87842">
      <w:pPr>
        <w:numPr>
          <w:ilvl w:val="0"/>
          <w:numId w:val="26"/>
        </w:numPr>
        <w:jc w:val="both"/>
        <w:rPr>
          <w:rFonts w:ascii="Times New Roman" w:hAnsi="Times New Roman"/>
          <w:szCs w:val="24"/>
        </w:rPr>
      </w:pPr>
      <w:r w:rsidRPr="00B41C13">
        <w:rPr>
          <w:rFonts w:ascii="Times New Roman" w:hAnsi="Times New Roman"/>
          <w:b/>
          <w:bCs/>
        </w:rPr>
        <w:t xml:space="preserve">Piegādes </w:t>
      </w:r>
      <w:r w:rsidR="00BE753A" w:rsidRPr="00B41C13">
        <w:rPr>
          <w:rFonts w:ascii="Times New Roman" w:hAnsi="Times New Roman"/>
          <w:b/>
          <w:bCs/>
        </w:rPr>
        <w:t>priekšmets un apjoms</w:t>
      </w:r>
    </w:p>
    <w:p w14:paraId="234D521F" w14:textId="77777777" w:rsidR="00BE753A" w:rsidRPr="00B41C13" w:rsidRDefault="00A60039" w:rsidP="00C87842">
      <w:pPr>
        <w:numPr>
          <w:ilvl w:val="1"/>
          <w:numId w:val="26"/>
        </w:numPr>
        <w:jc w:val="both"/>
        <w:rPr>
          <w:rFonts w:ascii="Times New Roman" w:hAnsi="Times New Roman"/>
          <w:szCs w:val="24"/>
        </w:rPr>
      </w:pPr>
      <w:r w:rsidRPr="00B41C13">
        <w:rPr>
          <w:rFonts w:ascii="Times New Roman" w:hAnsi="Times New Roman"/>
        </w:rPr>
        <w:t xml:space="preserve">Piegādātājam jāveic </w:t>
      </w:r>
      <w:r w:rsidR="006F4A8E">
        <w:rPr>
          <w:rFonts w:ascii="Times New Roman" w:hAnsi="Times New Roman"/>
        </w:rPr>
        <w:t xml:space="preserve">tramvaju </w:t>
      </w:r>
      <w:r w:rsidR="00852683">
        <w:rPr>
          <w:rFonts w:ascii="Times New Roman" w:hAnsi="Times New Roman"/>
        </w:rPr>
        <w:t>“</w:t>
      </w:r>
      <w:proofErr w:type="spellStart"/>
      <w:r w:rsidR="006F4A8E">
        <w:rPr>
          <w:rFonts w:ascii="Times New Roman" w:hAnsi="Times New Roman"/>
        </w:rPr>
        <w:t>Škoda</w:t>
      </w:r>
      <w:proofErr w:type="spellEnd"/>
      <w:r w:rsidR="006F4A8E">
        <w:rPr>
          <w:rFonts w:ascii="Times New Roman" w:hAnsi="Times New Roman"/>
        </w:rPr>
        <w:t xml:space="preserve"> 15T</w:t>
      </w:r>
      <w:r w:rsidR="00852683">
        <w:rPr>
          <w:rFonts w:ascii="Times New Roman" w:hAnsi="Times New Roman"/>
        </w:rPr>
        <w:t>”</w:t>
      </w:r>
      <w:r w:rsidR="006F4A8E">
        <w:rPr>
          <w:rFonts w:ascii="Times New Roman" w:hAnsi="Times New Roman"/>
        </w:rPr>
        <w:t xml:space="preserve"> rezerves daļu</w:t>
      </w:r>
      <w:r w:rsidR="009329BA" w:rsidRPr="00B41C13">
        <w:rPr>
          <w:rFonts w:ascii="Times New Roman" w:hAnsi="Times New Roman"/>
        </w:rPr>
        <w:t xml:space="preserve"> piegāde (turpmāk – </w:t>
      </w:r>
      <w:r w:rsidR="001067F7" w:rsidRPr="00B41C13">
        <w:rPr>
          <w:rFonts w:ascii="Times New Roman" w:hAnsi="Times New Roman"/>
        </w:rPr>
        <w:t>Prece</w:t>
      </w:r>
      <w:r w:rsidR="00210E7D" w:rsidRPr="00B41C13">
        <w:rPr>
          <w:rFonts w:ascii="Times New Roman" w:hAnsi="Times New Roman"/>
        </w:rPr>
        <w:t>)</w:t>
      </w:r>
      <w:r w:rsidR="009329BA" w:rsidRPr="00B41C13">
        <w:rPr>
          <w:rFonts w:ascii="Times New Roman" w:hAnsi="Times New Roman"/>
        </w:rPr>
        <w:t>, kura atbilst prasībām, kas noteikta</w:t>
      </w:r>
      <w:r w:rsidR="00347A4D">
        <w:rPr>
          <w:rFonts w:ascii="Times New Roman" w:hAnsi="Times New Roman"/>
        </w:rPr>
        <w:t xml:space="preserve">s iepirkuma procedūras nolikumā. </w:t>
      </w:r>
    </w:p>
    <w:p w14:paraId="68542F06" w14:textId="77777777" w:rsidR="009329BA" w:rsidRPr="00B41C13" w:rsidRDefault="001067F7" w:rsidP="00C87842">
      <w:pPr>
        <w:numPr>
          <w:ilvl w:val="1"/>
          <w:numId w:val="26"/>
        </w:numPr>
        <w:jc w:val="both"/>
        <w:rPr>
          <w:rFonts w:ascii="Times New Roman" w:hAnsi="Times New Roman"/>
          <w:szCs w:val="24"/>
        </w:rPr>
      </w:pPr>
      <w:r w:rsidRPr="00B41C13">
        <w:rPr>
          <w:rFonts w:ascii="Times New Roman" w:hAnsi="Times New Roman"/>
          <w:szCs w:val="24"/>
        </w:rPr>
        <w:t>Preces</w:t>
      </w:r>
      <w:r w:rsidR="009329BA" w:rsidRPr="00B41C13">
        <w:rPr>
          <w:rFonts w:ascii="Times New Roman" w:hAnsi="Times New Roman"/>
          <w:szCs w:val="24"/>
        </w:rPr>
        <w:t xml:space="preserve"> specifikācija ir norādīta </w:t>
      </w:r>
      <w:bookmarkStart w:id="3" w:name="_Hlk276446"/>
      <w:r w:rsidR="009329BA" w:rsidRPr="00B41C13">
        <w:rPr>
          <w:rFonts w:ascii="Times New Roman" w:hAnsi="Times New Roman"/>
          <w:szCs w:val="24"/>
        </w:rPr>
        <w:t xml:space="preserve">Tehniskajā specifikācijā </w:t>
      </w:r>
      <w:r w:rsidR="00347A4D">
        <w:rPr>
          <w:rFonts w:ascii="Times New Roman" w:hAnsi="Times New Roman"/>
          <w:szCs w:val="24"/>
        </w:rPr>
        <w:t>(1</w:t>
      </w:r>
      <w:r w:rsidR="009329BA" w:rsidRPr="00B41C13">
        <w:rPr>
          <w:rFonts w:ascii="Times New Roman" w:hAnsi="Times New Roman"/>
          <w:szCs w:val="24"/>
        </w:rPr>
        <w:t>.pielikums)</w:t>
      </w:r>
      <w:bookmarkEnd w:id="3"/>
      <w:r w:rsidR="009329BA" w:rsidRPr="00B41C13">
        <w:rPr>
          <w:rFonts w:ascii="Times New Roman" w:hAnsi="Times New Roman"/>
          <w:szCs w:val="24"/>
        </w:rPr>
        <w:t xml:space="preserve">. </w:t>
      </w:r>
    </w:p>
    <w:p w14:paraId="009CE920" w14:textId="77777777" w:rsidR="00502FBE" w:rsidRPr="00B41C13" w:rsidRDefault="00502FBE" w:rsidP="00C87842">
      <w:pPr>
        <w:pStyle w:val="BodyText2"/>
        <w:numPr>
          <w:ilvl w:val="1"/>
          <w:numId w:val="26"/>
        </w:numPr>
        <w:outlineLvl w:val="9"/>
        <w:rPr>
          <w:rFonts w:ascii="Times New Roman" w:hAnsi="Times New Roman"/>
          <w:szCs w:val="24"/>
        </w:rPr>
      </w:pPr>
      <w:r w:rsidRPr="00B41C13">
        <w:rPr>
          <w:rFonts w:ascii="Times New Roman" w:hAnsi="Times New Roman"/>
          <w:szCs w:val="24"/>
        </w:rPr>
        <w:t xml:space="preserve">Piegādes kārtība - </w:t>
      </w:r>
      <w:r w:rsidR="00210E7D" w:rsidRPr="00B41C13">
        <w:rPr>
          <w:rFonts w:ascii="Times New Roman" w:hAnsi="Times New Roman"/>
          <w:szCs w:val="24"/>
        </w:rPr>
        <w:t>Prece</w:t>
      </w:r>
      <w:r w:rsidRPr="00B41C13">
        <w:rPr>
          <w:rFonts w:ascii="Times New Roman" w:hAnsi="Times New Roman"/>
          <w:szCs w:val="24"/>
        </w:rPr>
        <w:t xml:space="preserve"> </w:t>
      </w:r>
      <w:r w:rsidR="009B568A" w:rsidRPr="00B41C13">
        <w:rPr>
          <w:rFonts w:ascii="Times New Roman" w:hAnsi="Times New Roman"/>
          <w:szCs w:val="24"/>
        </w:rPr>
        <w:t xml:space="preserve">jāpiegādā </w:t>
      </w:r>
      <w:r w:rsidR="009B568A">
        <w:rPr>
          <w:rFonts w:ascii="Times New Roman" w:hAnsi="Times New Roman"/>
          <w:szCs w:val="24"/>
        </w:rPr>
        <w:t>saskaņā ar Iepirkuma līguma projektā (4.pielikums) norādīto kārtību</w:t>
      </w:r>
      <w:r w:rsidRPr="00B41C13">
        <w:rPr>
          <w:rFonts w:ascii="Times New Roman" w:hAnsi="Times New Roman"/>
          <w:szCs w:val="24"/>
        </w:rPr>
        <w:t>.</w:t>
      </w:r>
    </w:p>
    <w:p w14:paraId="1EA83257" w14:textId="77777777" w:rsidR="00502FBE" w:rsidRPr="00B41C13" w:rsidRDefault="00502FBE" w:rsidP="00C87842">
      <w:pPr>
        <w:pStyle w:val="BodyText2"/>
        <w:numPr>
          <w:ilvl w:val="1"/>
          <w:numId w:val="26"/>
        </w:numPr>
        <w:outlineLvl w:val="9"/>
        <w:rPr>
          <w:rFonts w:ascii="Times New Roman" w:hAnsi="Times New Roman"/>
          <w:szCs w:val="24"/>
        </w:rPr>
      </w:pPr>
      <w:r w:rsidRPr="00B41C13">
        <w:rPr>
          <w:rFonts w:ascii="Times New Roman" w:hAnsi="Times New Roman"/>
          <w:szCs w:val="24"/>
        </w:rPr>
        <w:t xml:space="preserve">Piegādes termiņš </w:t>
      </w:r>
      <w:r w:rsidR="00511ECF">
        <w:rPr>
          <w:rFonts w:ascii="Times New Roman" w:hAnsi="Times New Roman"/>
          <w:szCs w:val="24"/>
        </w:rPr>
        <w:t>–</w:t>
      </w:r>
      <w:r w:rsidRPr="00B41C13">
        <w:rPr>
          <w:rFonts w:ascii="Times New Roman" w:hAnsi="Times New Roman"/>
          <w:szCs w:val="24"/>
        </w:rPr>
        <w:t xml:space="preserve"> </w:t>
      </w:r>
      <w:r w:rsidR="00511ECF">
        <w:rPr>
          <w:rFonts w:ascii="Times New Roman" w:hAnsi="Times New Roman"/>
          <w:szCs w:val="24"/>
        </w:rPr>
        <w:t>Preces piegādes termiņi ir norādīti Tehniskajā specifikācijā (1.pielikums).</w:t>
      </w:r>
      <w:r w:rsidRPr="00B41C13">
        <w:rPr>
          <w:rFonts w:ascii="Times New Roman" w:hAnsi="Times New Roman"/>
          <w:szCs w:val="24"/>
        </w:rPr>
        <w:t xml:space="preserve">  </w:t>
      </w:r>
    </w:p>
    <w:p w14:paraId="359FF28C" w14:textId="77777777" w:rsidR="00502FBE" w:rsidRPr="00B41C13" w:rsidRDefault="00502FBE" w:rsidP="00C87842">
      <w:pPr>
        <w:numPr>
          <w:ilvl w:val="1"/>
          <w:numId w:val="26"/>
        </w:numPr>
        <w:jc w:val="both"/>
        <w:rPr>
          <w:rFonts w:ascii="Times New Roman" w:hAnsi="Times New Roman"/>
          <w:szCs w:val="24"/>
        </w:rPr>
      </w:pPr>
      <w:r w:rsidRPr="00B41C13">
        <w:rPr>
          <w:rFonts w:ascii="Times New Roman" w:hAnsi="Times New Roman"/>
          <w:szCs w:val="24"/>
        </w:rPr>
        <w:t xml:space="preserve">Piegādes vieta – Pasūtītāja struktūrvienības Rīgas pilsētas teritorijā. </w:t>
      </w:r>
    </w:p>
    <w:p w14:paraId="5428BA04" w14:textId="77777777" w:rsidR="00E47ECB" w:rsidRPr="00B41C13" w:rsidRDefault="00E47ECB">
      <w:pPr>
        <w:rPr>
          <w:rFonts w:ascii="Times New Roman" w:hAnsi="Times New Roman"/>
          <w:b/>
          <w:bCs/>
          <w:szCs w:val="24"/>
          <w:lang w:eastAsia="lv-LV"/>
        </w:rPr>
      </w:pPr>
    </w:p>
    <w:p w14:paraId="397502D2" w14:textId="77777777" w:rsidR="00BE753A" w:rsidRPr="00B41C13" w:rsidRDefault="00BE753A" w:rsidP="00C87842">
      <w:pPr>
        <w:pStyle w:val="ListParagraph"/>
        <w:numPr>
          <w:ilvl w:val="0"/>
          <w:numId w:val="26"/>
        </w:numPr>
        <w:tabs>
          <w:tab w:val="left" w:pos="851"/>
        </w:tabs>
        <w:jc w:val="both"/>
      </w:pPr>
      <w:r w:rsidRPr="00B41C13">
        <w:rPr>
          <w:b/>
          <w:bCs/>
        </w:rPr>
        <w:lastRenderedPageBreak/>
        <w:t>Tehniskā specifikācija</w:t>
      </w:r>
      <w:r w:rsidRPr="00B41C13">
        <w:t xml:space="preserve"> </w:t>
      </w:r>
    </w:p>
    <w:p w14:paraId="58FA042F" w14:textId="660E6085" w:rsidR="00941BFD" w:rsidRPr="00843E0E" w:rsidRDefault="00941BFD" w:rsidP="00464F68">
      <w:pPr>
        <w:pStyle w:val="ListParagraph"/>
        <w:numPr>
          <w:ilvl w:val="1"/>
          <w:numId w:val="26"/>
        </w:numPr>
        <w:jc w:val="both"/>
      </w:pPr>
      <w:r w:rsidRPr="00B41C13">
        <w:t xml:space="preserve">Prasības </w:t>
      </w:r>
      <w:r w:rsidR="00210E7D" w:rsidRPr="00B41C13">
        <w:t>Precei</w:t>
      </w:r>
      <w:r w:rsidRPr="00B41C13">
        <w:t xml:space="preserve"> un citas prasības, kas jānodrošina iepirkuma līguma izpildes laikā norādītas nolikuma 1.pielikumā „Tehniskā specifikācija” un 4.pielikumā „Iepirkuma līguma projekts”.</w:t>
      </w:r>
      <w:r w:rsidR="008604D0">
        <w:t xml:space="preserve"> </w:t>
      </w:r>
      <w:bookmarkStart w:id="4" w:name="_Hlk437288"/>
      <w:r w:rsidR="008604D0">
        <w:t>Pretendents ir tiesīgs piedāvāt tikai tādas rezerves daļas, kuru atbilstību apstiprinājis transportlīdzekļa ražotājs</w:t>
      </w:r>
      <w:r w:rsidR="00CB72D4">
        <w:t xml:space="preserve"> (</w:t>
      </w:r>
      <w:proofErr w:type="spellStart"/>
      <w:r w:rsidR="00CB72D4">
        <w:t>Škoda</w:t>
      </w:r>
      <w:proofErr w:type="spellEnd"/>
      <w:r w:rsidR="00CB72D4">
        <w:t>)</w:t>
      </w:r>
      <w:r w:rsidR="008604D0">
        <w:t>, piešķirot savu marķējumu (orģinālās rezerves daļas)</w:t>
      </w:r>
      <w:r w:rsidR="003609B7" w:rsidRPr="003609B7">
        <w:t>.</w:t>
      </w:r>
      <w:bookmarkEnd w:id="4"/>
      <w:r w:rsidR="00843E0E">
        <w:t xml:space="preserve"> Nepieciešamības gadījumā, detalizētāku informāciju par Preci iespējams saņemt, sazinoties ar Tehniskās daļas vadītāju Sarmi Svili, telefons: </w:t>
      </w:r>
      <w:r w:rsidR="00843E0E" w:rsidRPr="00843E0E">
        <w:rPr>
          <w:color w:val="000000"/>
        </w:rPr>
        <w:t>67104715</w:t>
      </w:r>
      <w:r w:rsidR="00843E0E">
        <w:rPr>
          <w:color w:val="000000"/>
        </w:rPr>
        <w:t>, e-pasts: sarmis.svilis@</w:t>
      </w:r>
      <w:r w:rsidR="00CB72D4">
        <w:rPr>
          <w:color w:val="000000"/>
        </w:rPr>
        <w:t>rigassatiksme.lv.</w:t>
      </w:r>
    </w:p>
    <w:p w14:paraId="0A7F6D5F" w14:textId="77777777" w:rsidR="00464F68" w:rsidRPr="00464F68" w:rsidRDefault="00464F68" w:rsidP="00464F68">
      <w:pPr>
        <w:pStyle w:val="ListParagraph"/>
        <w:jc w:val="both"/>
      </w:pPr>
    </w:p>
    <w:p w14:paraId="5593975F" w14:textId="77777777" w:rsidR="00BE753A" w:rsidRPr="00B41C13" w:rsidRDefault="00BE753A" w:rsidP="00C87842">
      <w:pPr>
        <w:pStyle w:val="ListParagraph"/>
        <w:numPr>
          <w:ilvl w:val="0"/>
          <w:numId w:val="26"/>
        </w:numPr>
        <w:tabs>
          <w:tab w:val="left" w:pos="851"/>
        </w:tabs>
        <w:jc w:val="both"/>
      </w:pPr>
      <w:r w:rsidRPr="00B41C13">
        <w:rPr>
          <w:b/>
          <w:bCs/>
        </w:rPr>
        <w:t>Līguma izpildes laiks un vieta</w:t>
      </w:r>
    </w:p>
    <w:p w14:paraId="1A230AC1" w14:textId="77777777" w:rsidR="007C0B11" w:rsidRPr="00B41C13" w:rsidRDefault="007C0B11" w:rsidP="00C87842">
      <w:pPr>
        <w:pStyle w:val="ListParagraph"/>
        <w:numPr>
          <w:ilvl w:val="1"/>
          <w:numId w:val="26"/>
        </w:numPr>
        <w:jc w:val="both"/>
      </w:pPr>
      <w:r w:rsidRPr="00B41C13">
        <w:t>Iepirkuma līguma projekts ir pievienots nolikumam kā 4.pielikums un kalpos par pamatu iepirkuma līguma noslēgš</w:t>
      </w:r>
      <w:r w:rsidR="00064BA7" w:rsidRPr="00B41C13">
        <w:t xml:space="preserve">anai starp Pasūtītāju un </w:t>
      </w:r>
      <w:r w:rsidR="00D00BCB" w:rsidRPr="00B41C13">
        <w:t>iepirkuma procedūras</w:t>
      </w:r>
      <w:r w:rsidRPr="00B41C13">
        <w:t xml:space="preserve"> uzvarētāju.</w:t>
      </w:r>
    </w:p>
    <w:p w14:paraId="4D604F86" w14:textId="77777777" w:rsidR="007C0B11" w:rsidRPr="00B41C13" w:rsidRDefault="007C0B11" w:rsidP="00C87842">
      <w:pPr>
        <w:pStyle w:val="ListParagraph"/>
        <w:numPr>
          <w:ilvl w:val="1"/>
          <w:numId w:val="26"/>
        </w:numPr>
        <w:jc w:val="both"/>
      </w:pPr>
      <w:r w:rsidRPr="00B41C13">
        <w:t xml:space="preserve">Iepirkuma līguma pielikumi tiks izstrādāti pēc </w:t>
      </w:r>
      <w:r w:rsidR="007315FC" w:rsidRPr="00B41C13">
        <w:t xml:space="preserve">iepirkuma </w:t>
      </w:r>
      <w:r w:rsidRPr="00B41C13">
        <w:t>uzvarētāja paziņošanas saskaņā ar nolikum</w:t>
      </w:r>
      <w:r w:rsidR="009B568A">
        <w:t>ā</w:t>
      </w:r>
      <w:r w:rsidRPr="00B41C13">
        <w:t xml:space="preserve">, tā </w:t>
      </w:r>
      <w:r w:rsidR="009B568A" w:rsidRPr="00B41C13">
        <w:t>pielikum</w:t>
      </w:r>
      <w:r w:rsidR="009B568A">
        <w:t>os</w:t>
      </w:r>
      <w:r w:rsidR="009B568A" w:rsidRPr="00B41C13">
        <w:t xml:space="preserve"> </w:t>
      </w:r>
      <w:r w:rsidRPr="00B41C13">
        <w:t>un konkursa uzvarētāja piedāvājumā ietverto informāciju.</w:t>
      </w:r>
    </w:p>
    <w:p w14:paraId="02D7B77A" w14:textId="77777777" w:rsidR="007C0B11" w:rsidRPr="00B41C13" w:rsidRDefault="007C0B11" w:rsidP="00C87842">
      <w:pPr>
        <w:pStyle w:val="ListParagraph"/>
        <w:numPr>
          <w:ilvl w:val="1"/>
          <w:numId w:val="26"/>
        </w:numPr>
        <w:jc w:val="both"/>
      </w:pPr>
      <w:r w:rsidRPr="00B41C13">
        <w:t xml:space="preserve">Līguma darbības laiks – </w:t>
      </w:r>
      <w:r w:rsidR="006F4A8E">
        <w:t>līdz līgum</w:t>
      </w:r>
      <w:r w:rsidR="009B568A">
        <w:t>a</w:t>
      </w:r>
      <w:r w:rsidR="006F4A8E">
        <w:t xml:space="preserve"> nosacījumu izpildei.</w:t>
      </w:r>
    </w:p>
    <w:p w14:paraId="28A67719" w14:textId="77777777" w:rsidR="00BE753A" w:rsidRPr="00B41C13" w:rsidRDefault="00BE753A" w:rsidP="00BE753A">
      <w:pPr>
        <w:jc w:val="both"/>
        <w:rPr>
          <w:rFonts w:ascii="Times New Roman" w:hAnsi="Times New Roman"/>
          <w:szCs w:val="24"/>
        </w:rPr>
      </w:pPr>
    </w:p>
    <w:p w14:paraId="1533C145" w14:textId="77777777" w:rsidR="00885488" w:rsidRPr="00B41C13" w:rsidRDefault="00885488" w:rsidP="00885488">
      <w:pPr>
        <w:pStyle w:val="BodyText2"/>
        <w:tabs>
          <w:tab w:val="clear" w:pos="0"/>
        </w:tabs>
        <w:ind w:left="720"/>
        <w:rPr>
          <w:rFonts w:ascii="Times New Roman" w:hAnsi="Times New Roman"/>
          <w:szCs w:val="24"/>
        </w:rPr>
      </w:pPr>
      <w:bookmarkStart w:id="5" w:name="_Toc26600594"/>
    </w:p>
    <w:bookmarkEnd w:id="5"/>
    <w:p w14:paraId="7D8A2D9C" w14:textId="77777777" w:rsidR="00D82AAB" w:rsidRDefault="00404416" w:rsidP="00E1075F">
      <w:pPr>
        <w:pStyle w:val="BodyText2"/>
        <w:tabs>
          <w:tab w:val="clear" w:pos="0"/>
        </w:tabs>
        <w:jc w:val="center"/>
        <w:outlineLvl w:val="9"/>
        <w:rPr>
          <w:rFonts w:ascii="Times New Roman" w:hAnsi="Times New Roman"/>
          <w:b/>
          <w:szCs w:val="24"/>
        </w:rPr>
      </w:pPr>
      <w:r w:rsidRPr="00B41C13">
        <w:rPr>
          <w:rFonts w:ascii="Times New Roman" w:hAnsi="Times New Roman"/>
          <w:b/>
          <w:szCs w:val="24"/>
        </w:rPr>
        <w:t xml:space="preserve">IV </w:t>
      </w:r>
      <w:r w:rsidR="00D82AAB" w:rsidRPr="00B41C13">
        <w:rPr>
          <w:rFonts w:ascii="Times New Roman" w:hAnsi="Times New Roman"/>
          <w:b/>
          <w:szCs w:val="24"/>
        </w:rPr>
        <w:t xml:space="preserve"> </w:t>
      </w:r>
      <w:r w:rsidR="003B44AE" w:rsidRPr="00B41C13">
        <w:rPr>
          <w:rFonts w:ascii="Times New Roman" w:hAnsi="Times New Roman"/>
          <w:b/>
          <w:szCs w:val="24"/>
        </w:rPr>
        <w:t>PRETENDENTU</w:t>
      </w:r>
      <w:r w:rsidR="00D82AAB" w:rsidRPr="00B41C13">
        <w:rPr>
          <w:rFonts w:ascii="Times New Roman" w:hAnsi="Times New Roman"/>
          <w:b/>
          <w:szCs w:val="24"/>
        </w:rPr>
        <w:t xml:space="preserve"> ATLASES PRASĪBAS</w:t>
      </w:r>
    </w:p>
    <w:p w14:paraId="3904A6B1" w14:textId="77777777" w:rsidR="00CA1B17" w:rsidRPr="00B41C13" w:rsidRDefault="00CA1B17" w:rsidP="00E1075F">
      <w:pPr>
        <w:pStyle w:val="BodyText2"/>
        <w:tabs>
          <w:tab w:val="clear" w:pos="0"/>
        </w:tabs>
        <w:jc w:val="center"/>
        <w:outlineLvl w:val="9"/>
        <w:rPr>
          <w:rFonts w:ascii="Times New Roman" w:hAnsi="Times New Roman"/>
          <w:b/>
          <w:szCs w:val="24"/>
        </w:rPr>
      </w:pPr>
    </w:p>
    <w:p w14:paraId="027BB93C" w14:textId="77777777" w:rsidR="00D82AAB" w:rsidRPr="00B41C13" w:rsidRDefault="003B44AE" w:rsidP="00C87842">
      <w:pPr>
        <w:pStyle w:val="BodyText2"/>
        <w:numPr>
          <w:ilvl w:val="0"/>
          <w:numId w:val="26"/>
        </w:numPr>
        <w:rPr>
          <w:rFonts w:ascii="Times New Roman" w:hAnsi="Times New Roman"/>
          <w:b/>
          <w:szCs w:val="24"/>
        </w:rPr>
      </w:pPr>
      <w:r w:rsidRPr="00B41C13">
        <w:rPr>
          <w:rFonts w:ascii="Times New Roman" w:hAnsi="Times New Roman"/>
          <w:b/>
          <w:szCs w:val="24"/>
        </w:rPr>
        <w:t>Pretendenta</w:t>
      </w:r>
      <w:r w:rsidR="003F0CF0" w:rsidRPr="00B41C13">
        <w:rPr>
          <w:rFonts w:ascii="Times New Roman" w:hAnsi="Times New Roman"/>
          <w:b/>
          <w:szCs w:val="24"/>
        </w:rPr>
        <w:t xml:space="preserve"> </w:t>
      </w:r>
      <w:r w:rsidR="00716F12" w:rsidRPr="00B41C13">
        <w:rPr>
          <w:rFonts w:ascii="Times New Roman" w:hAnsi="Times New Roman"/>
          <w:b/>
          <w:szCs w:val="24"/>
        </w:rPr>
        <w:t>izslēgšanas noteikumi</w:t>
      </w:r>
    </w:p>
    <w:p w14:paraId="5F7DD99C" w14:textId="466D3943" w:rsidR="00DB5267" w:rsidRPr="00B41C13" w:rsidRDefault="00DB5267" w:rsidP="00C87842">
      <w:pPr>
        <w:pStyle w:val="BodyText2"/>
        <w:numPr>
          <w:ilvl w:val="1"/>
          <w:numId w:val="26"/>
        </w:numPr>
        <w:rPr>
          <w:rFonts w:ascii="Times New Roman" w:hAnsi="Times New Roman"/>
        </w:rPr>
      </w:pPr>
      <w:r w:rsidRPr="00B41C13">
        <w:rPr>
          <w:rFonts w:ascii="Times New Roman" w:hAnsi="Times New Roman"/>
        </w:rPr>
        <w:t xml:space="preserve">Uz </w:t>
      </w:r>
      <w:r w:rsidR="003B44AE" w:rsidRPr="00B41C13">
        <w:rPr>
          <w:rFonts w:ascii="Times New Roman" w:hAnsi="Times New Roman"/>
        </w:rPr>
        <w:t>pretendentu</w:t>
      </w:r>
      <w:r w:rsidRPr="00B41C13">
        <w:rPr>
          <w:rFonts w:ascii="Times New Roman" w:hAnsi="Times New Roman"/>
        </w:rPr>
        <w:t xml:space="preserve"> </w:t>
      </w:r>
      <w:r w:rsidRPr="00B41C13">
        <w:rPr>
          <w:rFonts w:ascii="Times New Roman" w:hAnsi="Times New Roman"/>
          <w:szCs w:val="24"/>
        </w:rPr>
        <w:t>(</w:t>
      </w:r>
      <w:r w:rsidR="00316E1A" w:rsidRPr="00B41C13">
        <w:rPr>
          <w:rFonts w:ascii="Times New Roman" w:hAnsi="Times New Roman"/>
          <w:szCs w:val="24"/>
        </w:rPr>
        <w:t>arī visiem piegādātāju apvienības dalībniekiem vai personālsabiedrības biedriem (ja pretendents ir piegādātāju apvienība vai personālsabiedrība</w:t>
      </w:r>
      <w:r w:rsidR="00316E1A" w:rsidRPr="00B41C13">
        <w:rPr>
          <w:rFonts w:ascii="Times New Roman" w:hAnsi="Times New Roman"/>
          <w:sz w:val="22"/>
          <w:szCs w:val="22"/>
        </w:rPr>
        <w:t xml:space="preserve">) </w:t>
      </w:r>
      <w:r w:rsidRPr="00B41C13">
        <w:rPr>
          <w:rFonts w:ascii="Times New Roman" w:hAnsi="Times New Roman"/>
        </w:rPr>
        <w:t xml:space="preserve">un uz </w:t>
      </w:r>
      <w:r w:rsidR="00B82B3B" w:rsidRPr="00B41C13">
        <w:rPr>
          <w:rFonts w:ascii="Times New Roman" w:hAnsi="Times New Roman"/>
        </w:rPr>
        <w:t>pretendenta</w:t>
      </w:r>
      <w:r w:rsidRPr="00B41C13">
        <w:rPr>
          <w:rFonts w:ascii="Times New Roman" w:hAnsi="Times New Roman"/>
        </w:rPr>
        <w:t xml:space="preserve"> norādīto personu, uz kuras iespējām </w:t>
      </w:r>
      <w:r w:rsidR="00B82B3B" w:rsidRPr="00B41C13">
        <w:rPr>
          <w:rFonts w:ascii="Times New Roman" w:hAnsi="Times New Roman"/>
        </w:rPr>
        <w:t>pretendents</w:t>
      </w:r>
      <w:r w:rsidRPr="00B41C13">
        <w:rPr>
          <w:rFonts w:ascii="Times New Roman" w:hAnsi="Times New Roman"/>
        </w:rPr>
        <w:t xml:space="preserve"> balstās, lai apliecinātu, ka tā kvalifikācija atbilst iepirkuma procedūras dokumentos noteiktajām prasībām, attiecas </w:t>
      </w:r>
      <w:r w:rsidR="006D606F" w:rsidRPr="00B41C13">
        <w:rPr>
          <w:rFonts w:ascii="Times New Roman" w:hAnsi="Times New Roman"/>
        </w:rPr>
        <w:t>Sabiedrisko pakalpojumu sniedzēju iepirkumu likuma 48</w:t>
      </w:r>
      <w:r w:rsidRPr="00B41C13">
        <w:rPr>
          <w:rFonts w:ascii="Times New Roman" w:hAnsi="Times New Roman"/>
        </w:rPr>
        <w:t xml:space="preserve">.panta </w:t>
      </w:r>
      <w:r w:rsidR="006D606F" w:rsidRPr="00B41C13">
        <w:rPr>
          <w:rFonts w:ascii="Times New Roman" w:hAnsi="Times New Roman"/>
        </w:rPr>
        <w:t>pirmās daļas</w:t>
      </w:r>
      <w:r w:rsidR="00654B5C">
        <w:rPr>
          <w:rFonts w:ascii="Times New Roman" w:hAnsi="Times New Roman"/>
        </w:rPr>
        <w:t xml:space="preserve"> </w:t>
      </w:r>
      <w:r w:rsidR="006B64C2">
        <w:rPr>
          <w:rFonts w:ascii="Times New Roman" w:hAnsi="Times New Roman"/>
        </w:rPr>
        <w:t>1.,</w:t>
      </w:r>
      <w:r w:rsidR="006D606F" w:rsidRPr="00B41C13">
        <w:rPr>
          <w:rFonts w:ascii="Times New Roman" w:hAnsi="Times New Roman"/>
        </w:rPr>
        <w:t xml:space="preserve"> 2. 3.</w:t>
      </w:r>
      <w:r w:rsidR="00C8018D">
        <w:rPr>
          <w:rFonts w:ascii="Times New Roman" w:hAnsi="Times New Roman"/>
        </w:rPr>
        <w:t>, 6. un 7.</w:t>
      </w:r>
      <w:r w:rsidR="006D606F" w:rsidRPr="00B41C13">
        <w:rPr>
          <w:rFonts w:ascii="Times New Roman" w:hAnsi="Times New Roman"/>
        </w:rPr>
        <w:t xml:space="preserve">punktā </w:t>
      </w:r>
      <w:r w:rsidRPr="00B41C13">
        <w:rPr>
          <w:rFonts w:ascii="Times New Roman" w:hAnsi="Times New Roman"/>
        </w:rPr>
        <w:t xml:space="preserve">noteiktie </w:t>
      </w:r>
      <w:r w:rsidR="00B82B3B" w:rsidRPr="00B41C13">
        <w:rPr>
          <w:rFonts w:ascii="Times New Roman" w:hAnsi="Times New Roman"/>
        </w:rPr>
        <w:t>pretendentu</w:t>
      </w:r>
      <w:r w:rsidRPr="00B41C13">
        <w:rPr>
          <w:rFonts w:ascii="Times New Roman" w:hAnsi="Times New Roman"/>
        </w:rPr>
        <w:t xml:space="preserve"> izslēgšanas noteikumi.</w:t>
      </w:r>
    </w:p>
    <w:p w14:paraId="7A1212F5" w14:textId="77777777" w:rsidR="004700A0" w:rsidRPr="00B41C13" w:rsidRDefault="00B82B3B" w:rsidP="00C87842">
      <w:pPr>
        <w:pStyle w:val="BodyText2"/>
        <w:numPr>
          <w:ilvl w:val="1"/>
          <w:numId w:val="26"/>
        </w:numPr>
        <w:rPr>
          <w:rFonts w:ascii="Times New Roman" w:hAnsi="Times New Roman"/>
          <w:szCs w:val="24"/>
        </w:rPr>
      </w:pPr>
      <w:r w:rsidRPr="00B41C13">
        <w:rPr>
          <w:rFonts w:ascii="Times New Roman" w:hAnsi="Times New Roman"/>
          <w:szCs w:val="24"/>
        </w:rPr>
        <w:t>Pretendentu</w:t>
      </w:r>
      <w:r w:rsidR="00DB5267" w:rsidRPr="00B41C13">
        <w:rPr>
          <w:rFonts w:ascii="Times New Roman" w:hAnsi="Times New Roman"/>
          <w:szCs w:val="24"/>
        </w:rPr>
        <w:t xml:space="preserve"> izslēgšanas noteikumu </w:t>
      </w:r>
      <w:proofErr w:type="spellStart"/>
      <w:r w:rsidR="00DB5267" w:rsidRPr="00B41C13">
        <w:rPr>
          <w:rFonts w:ascii="Times New Roman" w:hAnsi="Times New Roman"/>
          <w:szCs w:val="24"/>
        </w:rPr>
        <w:t>attiecināmība</w:t>
      </w:r>
      <w:proofErr w:type="spellEnd"/>
      <w:r w:rsidR="00DB5267" w:rsidRPr="00B41C13">
        <w:rPr>
          <w:rFonts w:ascii="Times New Roman" w:hAnsi="Times New Roman"/>
          <w:szCs w:val="24"/>
        </w:rPr>
        <w:t xml:space="preserve"> uz konkrēto </w:t>
      </w:r>
      <w:r w:rsidRPr="00B41C13">
        <w:rPr>
          <w:rFonts w:ascii="Times New Roman" w:hAnsi="Times New Roman"/>
          <w:szCs w:val="24"/>
        </w:rPr>
        <w:t>pretendentu</w:t>
      </w:r>
      <w:r w:rsidR="00DB5267" w:rsidRPr="00B41C13">
        <w:rPr>
          <w:rFonts w:ascii="Times New Roman" w:hAnsi="Times New Roman"/>
          <w:szCs w:val="24"/>
        </w:rPr>
        <w:t xml:space="preserve"> tiks pārbaudīta </w:t>
      </w:r>
      <w:r w:rsidR="006D606F" w:rsidRPr="00B41C13">
        <w:rPr>
          <w:rFonts w:ascii="Times New Roman" w:hAnsi="Times New Roman"/>
        </w:rPr>
        <w:t xml:space="preserve">Sabiedrisko pakalpojumu sniedzēju </w:t>
      </w:r>
      <w:r w:rsidR="006D606F" w:rsidRPr="00B41C13">
        <w:rPr>
          <w:rFonts w:ascii="Times New Roman" w:hAnsi="Times New Roman"/>
          <w:szCs w:val="24"/>
        </w:rPr>
        <w:t>iepirkumu likuma 48</w:t>
      </w:r>
      <w:r w:rsidR="00DB5267" w:rsidRPr="00B41C13">
        <w:rPr>
          <w:rFonts w:ascii="Times New Roman" w:hAnsi="Times New Roman"/>
          <w:szCs w:val="24"/>
        </w:rPr>
        <w:t xml:space="preserve">. pantā noteiktajā kārtībā. </w:t>
      </w:r>
    </w:p>
    <w:p w14:paraId="226E3751" w14:textId="77777777" w:rsidR="00F85E80" w:rsidRPr="00B41C13" w:rsidRDefault="00F85E80" w:rsidP="00F85E80">
      <w:pPr>
        <w:pStyle w:val="BodyText2"/>
        <w:tabs>
          <w:tab w:val="clear" w:pos="0"/>
        </w:tabs>
        <w:ind w:left="720"/>
        <w:rPr>
          <w:rFonts w:ascii="Times New Roman" w:hAnsi="Times New Roman"/>
          <w:szCs w:val="24"/>
        </w:rPr>
      </w:pPr>
    </w:p>
    <w:p w14:paraId="794CF112" w14:textId="77777777" w:rsidR="002B194C" w:rsidRPr="00B41C13" w:rsidRDefault="002B194C" w:rsidP="00C87842">
      <w:pPr>
        <w:pStyle w:val="BodyText2"/>
        <w:numPr>
          <w:ilvl w:val="0"/>
          <w:numId w:val="26"/>
        </w:numPr>
        <w:rPr>
          <w:rFonts w:ascii="Times New Roman" w:hAnsi="Times New Roman"/>
          <w:b/>
          <w:szCs w:val="24"/>
        </w:rPr>
      </w:pPr>
      <w:r w:rsidRPr="00B41C13">
        <w:rPr>
          <w:rFonts w:ascii="Times New Roman" w:hAnsi="Times New Roman"/>
          <w:b/>
          <w:szCs w:val="24"/>
        </w:rPr>
        <w:t>Prasības profesionālās darbības veikšanā</w:t>
      </w:r>
    </w:p>
    <w:p w14:paraId="17C926CB" w14:textId="77777777" w:rsidR="002B194C" w:rsidRPr="00B41C13" w:rsidRDefault="002B194C" w:rsidP="00B41C13">
      <w:pPr>
        <w:pStyle w:val="BodyText2"/>
        <w:numPr>
          <w:ilvl w:val="1"/>
          <w:numId w:val="26"/>
        </w:numPr>
        <w:rPr>
          <w:rFonts w:ascii="Times New Roman" w:hAnsi="Times New Roman"/>
          <w:i/>
          <w:szCs w:val="24"/>
          <w:u w:val="single"/>
        </w:rPr>
      </w:pPr>
      <w:r w:rsidRPr="00B41C13">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1AE1F8EA" w14:textId="77777777" w:rsidR="002B194C" w:rsidRPr="00B41C13" w:rsidRDefault="002B194C" w:rsidP="007848E3">
      <w:pPr>
        <w:pStyle w:val="BodyText2"/>
        <w:tabs>
          <w:tab w:val="clear" w:pos="0"/>
        </w:tabs>
        <w:ind w:left="360"/>
        <w:rPr>
          <w:rFonts w:ascii="Times New Roman" w:hAnsi="Times New Roman"/>
          <w:i/>
          <w:szCs w:val="24"/>
          <w:u w:val="single"/>
        </w:rPr>
      </w:pPr>
    </w:p>
    <w:p w14:paraId="6A16E134" w14:textId="77777777" w:rsidR="00A50B59" w:rsidRPr="00B41C13" w:rsidRDefault="00A50B59" w:rsidP="00C87842">
      <w:pPr>
        <w:pStyle w:val="BodyText2"/>
        <w:numPr>
          <w:ilvl w:val="0"/>
          <w:numId w:val="26"/>
        </w:numPr>
        <w:rPr>
          <w:rFonts w:ascii="Times New Roman" w:hAnsi="Times New Roman"/>
          <w:i/>
          <w:szCs w:val="24"/>
          <w:u w:val="single"/>
        </w:rPr>
      </w:pPr>
      <w:r w:rsidRPr="00B41C13">
        <w:rPr>
          <w:rFonts w:ascii="Times New Roman" w:hAnsi="Times New Roman"/>
          <w:b/>
          <w:szCs w:val="24"/>
        </w:rPr>
        <w:t xml:space="preserve">Prasības </w:t>
      </w:r>
      <w:r w:rsidR="00B82B3B" w:rsidRPr="00B41C13">
        <w:rPr>
          <w:rFonts w:ascii="Times New Roman" w:hAnsi="Times New Roman"/>
          <w:b/>
          <w:szCs w:val="24"/>
        </w:rPr>
        <w:t>pretendenta</w:t>
      </w:r>
      <w:r w:rsidR="00316E1A" w:rsidRPr="00B41C13">
        <w:rPr>
          <w:rFonts w:ascii="Times New Roman" w:hAnsi="Times New Roman"/>
          <w:b/>
          <w:szCs w:val="24"/>
        </w:rPr>
        <w:t xml:space="preserve"> tehniskajām un profesionālajām spējām</w:t>
      </w:r>
      <w:r w:rsidR="00CC0CE1" w:rsidRPr="00B41C13">
        <w:rPr>
          <w:rFonts w:ascii="Times New Roman" w:hAnsi="Times New Roman"/>
          <w:b/>
          <w:szCs w:val="24"/>
        </w:rPr>
        <w:t>:</w:t>
      </w:r>
    </w:p>
    <w:p w14:paraId="0ACA6A93" w14:textId="77777777" w:rsidR="00343D53" w:rsidRDefault="00894A45" w:rsidP="00B309FE">
      <w:pPr>
        <w:pStyle w:val="ListParagraph"/>
        <w:numPr>
          <w:ilvl w:val="1"/>
          <w:numId w:val="26"/>
        </w:numPr>
        <w:jc w:val="both"/>
      </w:pPr>
      <w:r w:rsidRPr="00894A45">
        <w:t>Pretendentam</w:t>
      </w:r>
      <w:r w:rsidR="003609B7">
        <w:t xml:space="preserve"> iepriekšējo 3 (trīs) gadu periodā</w:t>
      </w:r>
      <w:r w:rsidRPr="00894A45">
        <w:t xml:space="preserve"> ir </w:t>
      </w:r>
      <w:r w:rsidR="00852683">
        <w:t>ne mazāk kā viena gada</w:t>
      </w:r>
      <w:r w:rsidRPr="00894A45">
        <w:t xml:space="preserve"> pieredze transportlīdzekļu rezerves daļu piegā</w:t>
      </w:r>
      <w:r w:rsidR="003609B7">
        <w:t>žu veikšanā</w:t>
      </w:r>
      <w:r w:rsidR="00852683">
        <w:t>.</w:t>
      </w:r>
    </w:p>
    <w:p w14:paraId="12674559" w14:textId="77777777" w:rsidR="008604D0" w:rsidRDefault="008604D0" w:rsidP="00B309FE">
      <w:pPr>
        <w:pStyle w:val="ListParagraph"/>
        <w:numPr>
          <w:ilvl w:val="1"/>
          <w:numId w:val="26"/>
        </w:numPr>
        <w:jc w:val="both"/>
      </w:pPr>
      <w:r>
        <w:t xml:space="preserve">Pretendenta rīcībā ir </w:t>
      </w:r>
      <w:r>
        <w:rPr>
          <w:color w:val="000000"/>
        </w:rPr>
        <w:t xml:space="preserve">rīcībā ir kvalificēts darbinieks, kuram </w:t>
      </w:r>
      <w:r w:rsidRPr="00214215">
        <w:rPr>
          <w:color w:val="000000"/>
        </w:rPr>
        <w:t xml:space="preserve">iepriekšējo 3 (trīs) gadu laikā </w:t>
      </w:r>
      <w:r>
        <w:rPr>
          <w:color w:val="000000"/>
        </w:rPr>
        <w:t>ir vismaz 1 (viena) gadu pieredze transportlīdzekļu rezerves daļu piegāžu organizēšanā un kurš tiks iesaistīts Iepirkuma līgum</w:t>
      </w:r>
      <w:r w:rsidR="00CA1B17">
        <w:rPr>
          <w:color w:val="000000"/>
        </w:rPr>
        <w:t>a</w:t>
      </w:r>
      <w:r>
        <w:rPr>
          <w:color w:val="000000"/>
        </w:rPr>
        <w:t xml:space="preserve"> </w:t>
      </w:r>
      <w:r w:rsidR="00CA1B17">
        <w:rPr>
          <w:color w:val="000000"/>
        </w:rPr>
        <w:t>izpildē</w:t>
      </w:r>
      <w:r w:rsidRPr="00473203">
        <w:rPr>
          <w:color w:val="000000"/>
        </w:rPr>
        <w:t>.</w:t>
      </w:r>
    </w:p>
    <w:p w14:paraId="1EDC26CC" w14:textId="77777777" w:rsidR="00343D53" w:rsidRDefault="00343D53" w:rsidP="00894A45">
      <w:pPr>
        <w:pStyle w:val="ListParagraph"/>
        <w:jc w:val="both"/>
      </w:pPr>
    </w:p>
    <w:p w14:paraId="7EC9342D" w14:textId="77777777" w:rsidR="00343D53" w:rsidRDefault="00343D53" w:rsidP="00343D53">
      <w:pPr>
        <w:pStyle w:val="BodyText2"/>
        <w:tabs>
          <w:tab w:val="clear" w:pos="0"/>
        </w:tabs>
        <w:ind w:left="1800" w:firstLine="360"/>
        <w:jc w:val="center"/>
        <w:rPr>
          <w:rFonts w:ascii="Times New Roman" w:hAnsi="Times New Roman"/>
          <w:b/>
          <w:szCs w:val="24"/>
        </w:rPr>
      </w:pPr>
      <w:r>
        <w:rPr>
          <w:rFonts w:ascii="Times New Roman" w:hAnsi="Times New Roman"/>
          <w:b/>
          <w:szCs w:val="24"/>
        </w:rPr>
        <w:t xml:space="preserve">V </w:t>
      </w:r>
      <w:r w:rsidRPr="00B41C13">
        <w:rPr>
          <w:rFonts w:ascii="Times New Roman" w:hAnsi="Times New Roman"/>
          <w:b/>
          <w:szCs w:val="24"/>
        </w:rPr>
        <w:t>PRETENDENT</w:t>
      </w:r>
      <w:r>
        <w:rPr>
          <w:rFonts w:ascii="Times New Roman" w:hAnsi="Times New Roman"/>
          <w:b/>
          <w:szCs w:val="24"/>
        </w:rPr>
        <w:t>A</w:t>
      </w:r>
      <w:r w:rsidRPr="00B41C13">
        <w:rPr>
          <w:rFonts w:ascii="Times New Roman" w:hAnsi="Times New Roman"/>
          <w:b/>
          <w:szCs w:val="24"/>
        </w:rPr>
        <w:t xml:space="preserve"> </w:t>
      </w:r>
      <w:r>
        <w:rPr>
          <w:rFonts w:ascii="Times New Roman" w:hAnsi="Times New Roman"/>
          <w:b/>
          <w:szCs w:val="24"/>
        </w:rPr>
        <w:t>ATLASES</w:t>
      </w:r>
      <w:r w:rsidRPr="00B41C13">
        <w:rPr>
          <w:rFonts w:ascii="Times New Roman" w:hAnsi="Times New Roman"/>
          <w:b/>
          <w:szCs w:val="24"/>
        </w:rPr>
        <w:t xml:space="preserve"> DOKUMENTI</w:t>
      </w:r>
    </w:p>
    <w:p w14:paraId="07E39AE9" w14:textId="77777777" w:rsidR="00343D53" w:rsidRPr="003B42ED" w:rsidRDefault="00343D53" w:rsidP="003B42ED">
      <w:pPr>
        <w:pStyle w:val="BodyText2"/>
        <w:tabs>
          <w:tab w:val="clear" w:pos="0"/>
        </w:tabs>
        <w:ind w:left="1800" w:firstLine="360"/>
        <w:jc w:val="center"/>
        <w:rPr>
          <w:rFonts w:ascii="Times New Roman" w:hAnsi="Times New Roman"/>
          <w:b/>
          <w:szCs w:val="24"/>
        </w:rPr>
      </w:pPr>
      <w:r>
        <w:rPr>
          <w:rFonts w:ascii="Times New Roman" w:hAnsi="Times New Roman"/>
          <w:b/>
          <w:szCs w:val="24"/>
        </w:rPr>
        <w:t>UN FINANŠU PIEDĀVĀJUMS</w:t>
      </w:r>
    </w:p>
    <w:p w14:paraId="41BA9A29" w14:textId="77777777" w:rsidR="00E44B65" w:rsidRPr="00B41C13" w:rsidRDefault="00E44B65" w:rsidP="00E44B65">
      <w:pPr>
        <w:pStyle w:val="BodyText2"/>
        <w:tabs>
          <w:tab w:val="clear" w:pos="0"/>
        </w:tabs>
        <w:ind w:left="360"/>
        <w:rPr>
          <w:rFonts w:ascii="Times New Roman" w:hAnsi="Times New Roman"/>
          <w:b/>
          <w:szCs w:val="24"/>
        </w:rPr>
      </w:pPr>
    </w:p>
    <w:p w14:paraId="2EB8F59B" w14:textId="77777777" w:rsidR="00D82AAB" w:rsidRPr="00B41C13" w:rsidRDefault="00B82B3B" w:rsidP="00C87842">
      <w:pPr>
        <w:pStyle w:val="BodyText2"/>
        <w:numPr>
          <w:ilvl w:val="0"/>
          <w:numId w:val="26"/>
        </w:numPr>
        <w:rPr>
          <w:rFonts w:ascii="Times New Roman" w:hAnsi="Times New Roman"/>
          <w:b/>
          <w:szCs w:val="24"/>
        </w:rPr>
      </w:pPr>
      <w:r w:rsidRPr="00B41C13">
        <w:rPr>
          <w:rFonts w:ascii="Times New Roman" w:hAnsi="Times New Roman"/>
          <w:b/>
          <w:szCs w:val="24"/>
        </w:rPr>
        <w:t>Pretendent</w:t>
      </w:r>
      <w:r w:rsidR="00C42CC3">
        <w:rPr>
          <w:rFonts w:ascii="Times New Roman" w:hAnsi="Times New Roman"/>
          <w:b/>
          <w:szCs w:val="24"/>
        </w:rPr>
        <w:t>a atlases dokumenti</w:t>
      </w:r>
      <w:r w:rsidR="00D82AAB" w:rsidRPr="00B41C13">
        <w:rPr>
          <w:rFonts w:ascii="Times New Roman" w:hAnsi="Times New Roman"/>
          <w:b/>
          <w:szCs w:val="24"/>
        </w:rPr>
        <w:t xml:space="preserve"> </w:t>
      </w:r>
    </w:p>
    <w:p w14:paraId="08B30591" w14:textId="2F385C29" w:rsidR="00606163" w:rsidRPr="00B41C13" w:rsidRDefault="001A175E" w:rsidP="00C87842">
      <w:pPr>
        <w:pStyle w:val="BodyText2"/>
        <w:numPr>
          <w:ilvl w:val="1"/>
          <w:numId w:val="26"/>
        </w:numPr>
        <w:rPr>
          <w:rFonts w:ascii="Times New Roman" w:hAnsi="Times New Roman"/>
          <w:szCs w:val="24"/>
        </w:rPr>
      </w:pPr>
      <w:r w:rsidRPr="00B41C13">
        <w:rPr>
          <w:rFonts w:ascii="Times New Roman" w:hAnsi="Times New Roman"/>
          <w:szCs w:val="24"/>
        </w:rPr>
        <w:t xml:space="preserve">Lai noskaidrotu </w:t>
      </w:r>
      <w:r w:rsidR="00B82B3B" w:rsidRPr="00B41C13">
        <w:rPr>
          <w:rFonts w:ascii="Times New Roman" w:hAnsi="Times New Roman"/>
          <w:szCs w:val="24"/>
        </w:rPr>
        <w:t>pretendenta</w:t>
      </w:r>
      <w:r w:rsidRPr="00B41C13">
        <w:rPr>
          <w:rFonts w:ascii="Times New Roman" w:hAnsi="Times New Roman"/>
          <w:szCs w:val="24"/>
        </w:rPr>
        <w:t xml:space="preserve"> atbilstību Pasūtītāja izvirzītajām atlases prasībām, Pasūtītājs</w:t>
      </w:r>
      <w:r w:rsidR="00C22937">
        <w:rPr>
          <w:rFonts w:ascii="Times New Roman" w:hAnsi="Times New Roman"/>
          <w:szCs w:val="24"/>
        </w:rPr>
        <w:t xml:space="preserve"> par Sabiedrisko pakalpojumu sniedzēju iepirkuma likuma 48.panta pirmās daļas 2. un 3.punktā minētajiem izslēgšanas nosacījumiem</w:t>
      </w:r>
      <w:r w:rsidRPr="00B41C13">
        <w:rPr>
          <w:rFonts w:ascii="Times New Roman" w:hAnsi="Times New Roman"/>
          <w:szCs w:val="24"/>
        </w:rPr>
        <w:t xml:space="preserve"> pārbaudīs par </w:t>
      </w:r>
      <w:r w:rsidR="00B82B3B" w:rsidRPr="00B41C13">
        <w:rPr>
          <w:rFonts w:ascii="Times New Roman" w:hAnsi="Times New Roman"/>
          <w:szCs w:val="24"/>
        </w:rPr>
        <w:t>pretendentu</w:t>
      </w:r>
      <w:r w:rsidRPr="00B41C13">
        <w:rPr>
          <w:rFonts w:ascii="Times New Roman" w:hAnsi="Times New Roman"/>
          <w:szCs w:val="24"/>
        </w:rPr>
        <w:t xml:space="preserve"> pieejamo informāciju publiskās datubāzēs</w:t>
      </w:r>
      <w:r w:rsidR="00C22937">
        <w:rPr>
          <w:rFonts w:ascii="Times New Roman" w:hAnsi="Times New Roman"/>
          <w:szCs w:val="24"/>
        </w:rPr>
        <w:t>.</w:t>
      </w:r>
      <w:r w:rsidR="00654B5C">
        <w:rPr>
          <w:rFonts w:ascii="Times New Roman" w:hAnsi="Times New Roman"/>
          <w:szCs w:val="24"/>
        </w:rPr>
        <w:t xml:space="preserve"> </w:t>
      </w:r>
      <w:r w:rsidR="00C22937">
        <w:rPr>
          <w:rFonts w:ascii="Times New Roman" w:hAnsi="Times New Roman"/>
          <w:szCs w:val="24"/>
        </w:rPr>
        <w:t>P</w:t>
      </w:r>
      <w:r w:rsidR="00654B5C">
        <w:rPr>
          <w:rFonts w:ascii="Times New Roman" w:hAnsi="Times New Roman"/>
          <w:szCs w:val="24"/>
        </w:rPr>
        <w:t xml:space="preserve">ar </w:t>
      </w:r>
      <w:r w:rsidR="00C22937">
        <w:rPr>
          <w:rFonts w:ascii="Times New Roman" w:hAnsi="Times New Roman"/>
          <w:szCs w:val="24"/>
        </w:rPr>
        <w:t xml:space="preserve">Sabiedrisko pakalpojumu sniedzēju iepirkuma likuma 48.panta pirmās daļas 1., 6. un 7.punktā minētajiem </w:t>
      </w:r>
      <w:r w:rsidR="00654B5C">
        <w:rPr>
          <w:rFonts w:ascii="Times New Roman" w:hAnsi="Times New Roman"/>
          <w:szCs w:val="24"/>
        </w:rPr>
        <w:t>izslēgšanas nosacījum</w:t>
      </w:r>
      <w:r w:rsidR="00C22937">
        <w:rPr>
          <w:rFonts w:ascii="Times New Roman" w:hAnsi="Times New Roman"/>
          <w:szCs w:val="24"/>
        </w:rPr>
        <w:t xml:space="preserve">iem,  </w:t>
      </w:r>
      <w:r w:rsidR="00654B5C">
        <w:rPr>
          <w:rFonts w:ascii="Times New Roman" w:hAnsi="Times New Roman"/>
          <w:szCs w:val="24"/>
        </w:rPr>
        <w:t xml:space="preserve">pretendentam ir pienākums iesniegt </w:t>
      </w:r>
      <w:r w:rsidR="00C22937">
        <w:rPr>
          <w:rFonts w:ascii="Times New Roman" w:hAnsi="Times New Roman"/>
          <w:szCs w:val="24"/>
        </w:rPr>
        <w:t>izziņ</w:t>
      </w:r>
      <w:r w:rsidR="00843E0E">
        <w:rPr>
          <w:rFonts w:ascii="Times New Roman" w:hAnsi="Times New Roman"/>
          <w:szCs w:val="24"/>
        </w:rPr>
        <w:t>as vai citus dokumentus</w:t>
      </w:r>
      <w:r w:rsidR="00C22937">
        <w:rPr>
          <w:rFonts w:ascii="Times New Roman" w:hAnsi="Times New Roman"/>
          <w:szCs w:val="24"/>
        </w:rPr>
        <w:t>, kas apliecina izslēgšanas nosacījumu neesamību</w:t>
      </w:r>
      <w:r w:rsidRPr="00B41C13">
        <w:rPr>
          <w:rFonts w:ascii="Times New Roman" w:hAnsi="Times New Roman"/>
          <w:szCs w:val="24"/>
        </w:rPr>
        <w:t xml:space="preserve">. </w:t>
      </w:r>
      <w:r w:rsidR="00B82B3B" w:rsidRPr="00B41C13">
        <w:rPr>
          <w:rFonts w:ascii="Times New Roman" w:hAnsi="Times New Roman"/>
          <w:szCs w:val="24"/>
        </w:rPr>
        <w:lastRenderedPageBreak/>
        <w:t>Pretendentam</w:t>
      </w:r>
      <w:r w:rsidRPr="00B41C13">
        <w:rPr>
          <w:rFonts w:ascii="Times New Roman" w:hAnsi="Times New Roman"/>
          <w:szCs w:val="24"/>
        </w:rPr>
        <w:t xml:space="preserve"> būs pienākums pēc Pasūtītāja pieprasījuma </w:t>
      </w:r>
      <w:r w:rsidR="00606163" w:rsidRPr="00B41C13">
        <w:rPr>
          <w:rFonts w:ascii="Times New Roman" w:hAnsi="Times New Roman"/>
          <w:szCs w:val="24"/>
        </w:rPr>
        <w:t xml:space="preserve">jebkurā iepirkuma procedūras stadijā </w:t>
      </w:r>
      <w:r w:rsidRPr="00B41C13">
        <w:rPr>
          <w:rFonts w:ascii="Times New Roman" w:hAnsi="Times New Roman"/>
          <w:szCs w:val="24"/>
        </w:rPr>
        <w:t xml:space="preserve">iesniegt </w:t>
      </w:r>
      <w:r w:rsidR="00606163" w:rsidRPr="00B41C13">
        <w:rPr>
          <w:rFonts w:ascii="Times New Roman" w:hAnsi="Times New Roman"/>
          <w:szCs w:val="24"/>
        </w:rPr>
        <w:t>visus vai daļu no</w:t>
      </w:r>
      <w:r w:rsidRPr="00B41C13">
        <w:rPr>
          <w:rFonts w:ascii="Times New Roman" w:hAnsi="Times New Roman"/>
          <w:szCs w:val="24"/>
        </w:rPr>
        <w:t xml:space="preserve"> kvalifikāciju apliecinoš</w:t>
      </w:r>
      <w:r w:rsidR="00606163" w:rsidRPr="00B41C13">
        <w:rPr>
          <w:rFonts w:ascii="Times New Roman" w:hAnsi="Times New Roman"/>
          <w:szCs w:val="24"/>
        </w:rPr>
        <w:t>ajiem</w:t>
      </w:r>
      <w:r w:rsidRPr="00B41C13">
        <w:rPr>
          <w:rFonts w:ascii="Times New Roman" w:hAnsi="Times New Roman"/>
          <w:szCs w:val="24"/>
        </w:rPr>
        <w:t xml:space="preserve"> dokument</w:t>
      </w:r>
      <w:r w:rsidR="00606163" w:rsidRPr="00B41C13">
        <w:rPr>
          <w:rFonts w:ascii="Times New Roman" w:hAnsi="Times New Roman"/>
          <w:szCs w:val="24"/>
        </w:rPr>
        <w:t>iem</w:t>
      </w:r>
      <w:r w:rsidRPr="00B41C13">
        <w:rPr>
          <w:rFonts w:ascii="Times New Roman" w:hAnsi="Times New Roman"/>
          <w:szCs w:val="24"/>
        </w:rPr>
        <w:t xml:space="preserve">. </w:t>
      </w:r>
    </w:p>
    <w:p w14:paraId="56E93F60" w14:textId="77777777" w:rsidR="001A175E" w:rsidRPr="00B41C13" w:rsidRDefault="00606163" w:rsidP="00C87842">
      <w:pPr>
        <w:pStyle w:val="BodyText2"/>
        <w:numPr>
          <w:ilvl w:val="1"/>
          <w:numId w:val="26"/>
        </w:numPr>
        <w:rPr>
          <w:rFonts w:ascii="Times New Roman" w:hAnsi="Times New Roman"/>
          <w:szCs w:val="24"/>
        </w:rPr>
      </w:pPr>
      <w:r w:rsidRPr="00B41C13">
        <w:rPr>
          <w:rFonts w:ascii="Times New Roman" w:hAnsi="Times New Roman"/>
          <w:szCs w:val="24"/>
        </w:rPr>
        <w:t xml:space="preserve">Kopā ar </w:t>
      </w:r>
      <w:r w:rsidR="00B82B3B" w:rsidRPr="00B41C13">
        <w:rPr>
          <w:rFonts w:ascii="Times New Roman" w:hAnsi="Times New Roman"/>
          <w:szCs w:val="24"/>
        </w:rPr>
        <w:t>piedāvājumu pretendentam</w:t>
      </w:r>
      <w:r w:rsidR="001A175E" w:rsidRPr="00B41C13">
        <w:rPr>
          <w:rFonts w:ascii="Times New Roman" w:hAnsi="Times New Roman"/>
          <w:szCs w:val="24"/>
        </w:rPr>
        <w:t xml:space="preserve"> jāiesniedz šādi “</w:t>
      </w:r>
      <w:r w:rsidR="00B82B3B" w:rsidRPr="00B41C13">
        <w:rPr>
          <w:rFonts w:ascii="Times New Roman" w:hAnsi="Times New Roman"/>
          <w:szCs w:val="24"/>
        </w:rPr>
        <w:t>Pretendentu</w:t>
      </w:r>
      <w:r w:rsidR="001A175E" w:rsidRPr="00B41C13">
        <w:rPr>
          <w:rFonts w:ascii="Times New Roman" w:hAnsi="Times New Roman"/>
          <w:szCs w:val="24"/>
        </w:rPr>
        <w:t xml:space="preserve"> dokumenti”:</w:t>
      </w:r>
    </w:p>
    <w:p w14:paraId="4D312C74" w14:textId="77777777" w:rsidR="001A175E" w:rsidRPr="00B41C13" w:rsidRDefault="001A175E" w:rsidP="00C87842">
      <w:pPr>
        <w:pStyle w:val="BodyText2"/>
        <w:numPr>
          <w:ilvl w:val="2"/>
          <w:numId w:val="26"/>
        </w:numPr>
        <w:ind w:left="1418" w:hanging="709"/>
        <w:rPr>
          <w:rFonts w:ascii="Times New Roman" w:hAnsi="Times New Roman"/>
          <w:szCs w:val="24"/>
        </w:rPr>
      </w:pPr>
      <w:r w:rsidRPr="00B41C13">
        <w:rPr>
          <w:rFonts w:ascii="Times New Roman" w:hAnsi="Times New Roman"/>
          <w:szCs w:val="24"/>
        </w:rPr>
        <w:t xml:space="preserve">Ārvalstu </w:t>
      </w:r>
      <w:r w:rsidR="00B82B3B" w:rsidRPr="00B41C13">
        <w:rPr>
          <w:rFonts w:ascii="Times New Roman" w:hAnsi="Times New Roman"/>
          <w:szCs w:val="24"/>
        </w:rPr>
        <w:t>pretendentiem</w:t>
      </w:r>
      <w:r w:rsidRPr="00B41C13">
        <w:rPr>
          <w:rFonts w:ascii="Times New Roman" w:hAnsi="Times New Roman"/>
          <w:szCs w:val="24"/>
        </w:rPr>
        <w:t xml:space="preserve"> jāiesniedz kompetentas attiecīgās valsts institūcijas izsniegts dokuments, kas apliecina, ka </w:t>
      </w:r>
      <w:r w:rsidR="00B82B3B" w:rsidRPr="00B41C13">
        <w:rPr>
          <w:rFonts w:ascii="Times New Roman" w:hAnsi="Times New Roman"/>
          <w:szCs w:val="24"/>
        </w:rPr>
        <w:t>pretendentam</w:t>
      </w:r>
      <w:r w:rsidRPr="00B41C13">
        <w:rPr>
          <w:rFonts w:ascii="Times New Roman" w:hAnsi="Times New Roman"/>
          <w:szCs w:val="24"/>
        </w:rPr>
        <w:t xml:space="preserve"> ir juridiskā rīcībspēja un tiesībspēja slēgt iepirkuma līgumu</w:t>
      </w:r>
      <w:r w:rsidR="00D63B3C" w:rsidRPr="00B41C13">
        <w:rPr>
          <w:rFonts w:ascii="Times New Roman" w:hAnsi="Times New Roman"/>
          <w:szCs w:val="24"/>
        </w:rPr>
        <w:t>, ja attiecīgās valsts normatīvie akti paredz šāda dokumenta izsniegšanu</w:t>
      </w:r>
      <w:r w:rsidRPr="00B41C13">
        <w:rPr>
          <w:rFonts w:ascii="Times New Roman" w:hAnsi="Times New Roman"/>
          <w:szCs w:val="24"/>
        </w:rPr>
        <w:t>;</w:t>
      </w:r>
    </w:p>
    <w:p w14:paraId="72832B2A" w14:textId="77777777" w:rsidR="00D82AAB" w:rsidRPr="003609B7" w:rsidRDefault="00347A4D" w:rsidP="00C87842">
      <w:pPr>
        <w:pStyle w:val="BodyText2"/>
        <w:numPr>
          <w:ilvl w:val="2"/>
          <w:numId w:val="26"/>
        </w:numPr>
        <w:ind w:left="1418" w:hanging="709"/>
        <w:rPr>
          <w:rFonts w:ascii="Times New Roman" w:hAnsi="Times New Roman"/>
          <w:b/>
          <w:szCs w:val="24"/>
        </w:rPr>
      </w:pPr>
      <w:r>
        <w:rPr>
          <w:rFonts w:ascii="Times New Roman" w:hAnsi="Times New Roman"/>
          <w:szCs w:val="24"/>
        </w:rPr>
        <w:t>Ā</w:t>
      </w:r>
      <w:r w:rsidR="000C4E0D" w:rsidRPr="00B41C13">
        <w:rPr>
          <w:rFonts w:ascii="Times New Roman" w:hAnsi="Times New Roman"/>
          <w:szCs w:val="24"/>
        </w:rPr>
        <w:t xml:space="preserve">rvalstu </w:t>
      </w:r>
      <w:r w:rsidR="00F50002" w:rsidRPr="00B41C13">
        <w:rPr>
          <w:rFonts w:ascii="Times New Roman" w:hAnsi="Times New Roman"/>
          <w:szCs w:val="24"/>
        </w:rPr>
        <w:t>pretendentiem</w:t>
      </w:r>
      <w:r w:rsidR="00D010A9" w:rsidRPr="00B41C13">
        <w:rPr>
          <w:rFonts w:ascii="Times New Roman" w:hAnsi="Times New Roman"/>
          <w:szCs w:val="24"/>
        </w:rPr>
        <w:t xml:space="preserve"> jāiesniedz</w:t>
      </w:r>
      <w:r w:rsidR="000C4E0D" w:rsidRPr="00B41C13">
        <w:rPr>
          <w:rFonts w:ascii="Times New Roman" w:hAnsi="Times New Roman"/>
          <w:szCs w:val="24"/>
        </w:rPr>
        <w:t xml:space="preserve"> izziņa, ja attiecīgās valsts normatīvie akti paredz šādu ziņu publisku reģistrēšanu, kas apliecina </w:t>
      </w:r>
      <w:r w:rsidR="00F50002" w:rsidRPr="00B41C13">
        <w:rPr>
          <w:rFonts w:ascii="Times New Roman" w:hAnsi="Times New Roman"/>
          <w:szCs w:val="24"/>
        </w:rPr>
        <w:t>pretendenta</w:t>
      </w:r>
      <w:r w:rsidR="000C4E0D" w:rsidRPr="00B41C13">
        <w:rPr>
          <w:rFonts w:ascii="Times New Roman" w:hAnsi="Times New Roman"/>
          <w:szCs w:val="24"/>
        </w:rPr>
        <w:t xml:space="preserve"> amatpersonu pārstāvības tiesības.</w:t>
      </w:r>
    </w:p>
    <w:p w14:paraId="2D1BDFF9" w14:textId="77777777" w:rsidR="0035153A" w:rsidRPr="00B41C13" w:rsidRDefault="0035153A" w:rsidP="0035153A">
      <w:pPr>
        <w:pStyle w:val="BodyText2"/>
        <w:numPr>
          <w:ilvl w:val="2"/>
          <w:numId w:val="26"/>
        </w:numPr>
        <w:ind w:left="1418" w:hanging="709"/>
        <w:rPr>
          <w:rFonts w:ascii="Times New Roman" w:hAnsi="Times New Roman"/>
          <w:szCs w:val="24"/>
        </w:rPr>
      </w:pPr>
      <w:r w:rsidRPr="00B41C13">
        <w:rPr>
          <w:rFonts w:ascii="Times New Roman" w:hAnsi="Times New Roman"/>
          <w:szCs w:val="24"/>
        </w:rPr>
        <w:t xml:space="preserve">Pretendentam jāiesniedz informācija par pretendenta pieredzi </w:t>
      </w:r>
      <w:r w:rsidR="00D43F2F">
        <w:rPr>
          <w:rFonts w:ascii="Times New Roman" w:hAnsi="Times New Roman"/>
          <w:szCs w:val="24"/>
        </w:rPr>
        <w:t>transport</w:t>
      </w:r>
      <w:r w:rsidR="003609B7">
        <w:rPr>
          <w:rFonts w:ascii="Times New Roman" w:hAnsi="Times New Roman"/>
          <w:szCs w:val="24"/>
        </w:rPr>
        <w:t>līdzekļu</w:t>
      </w:r>
      <w:r w:rsidR="00D43F2F">
        <w:rPr>
          <w:rFonts w:ascii="Times New Roman" w:hAnsi="Times New Roman"/>
          <w:szCs w:val="24"/>
        </w:rPr>
        <w:t xml:space="preserve"> rezerves daļu</w:t>
      </w:r>
      <w:r w:rsidRPr="00B41C13">
        <w:rPr>
          <w:rFonts w:ascii="Times New Roman" w:hAnsi="Times New Roman"/>
          <w:szCs w:val="24"/>
        </w:rPr>
        <w:t xml:space="preserve"> piegādēs</w:t>
      </w:r>
      <w:r w:rsidR="003609B7">
        <w:rPr>
          <w:rFonts w:ascii="Times New Roman" w:hAnsi="Times New Roman"/>
          <w:szCs w:val="24"/>
        </w:rPr>
        <w:t xml:space="preserve"> atbilstoši nolikuma 18.</w:t>
      </w:r>
      <w:r w:rsidR="008604D0">
        <w:rPr>
          <w:rFonts w:ascii="Times New Roman" w:hAnsi="Times New Roman"/>
          <w:szCs w:val="24"/>
        </w:rPr>
        <w:t>1</w:t>
      </w:r>
      <w:r w:rsidR="003609B7">
        <w:rPr>
          <w:rFonts w:ascii="Times New Roman" w:hAnsi="Times New Roman"/>
          <w:szCs w:val="24"/>
        </w:rPr>
        <w:t>.punktam</w:t>
      </w:r>
      <w:r w:rsidRPr="00B41C13">
        <w:rPr>
          <w:rFonts w:ascii="Times New Roman" w:hAnsi="Times New Roman"/>
          <w:szCs w:val="24"/>
        </w:rPr>
        <w:t xml:space="preserve">, pēc šādas tabulas </w:t>
      </w:r>
      <w:r w:rsidR="003609B7" w:rsidRPr="00B41C13">
        <w:rPr>
          <w:rFonts w:ascii="Times New Roman" w:hAnsi="Times New Roman"/>
          <w:szCs w:val="24"/>
        </w:rPr>
        <w:t>un vismaz 3 atsauksmes no tabulā norādītajiem lielākajiem pasūtītājiem (ja pasūtītāju skaits ir mazāks kā 3, tad atsauksmes iesniedz no visiem pasūtītājiem), kas apliecina tabulā norādīto informāciju</w:t>
      </w:r>
      <w:r w:rsidRPr="00B41C13">
        <w:rPr>
          <w:rFonts w:ascii="Times New Roman" w:hAnsi="Times New Roman"/>
          <w:szCs w:val="24"/>
        </w:rPr>
        <w:t>:</w:t>
      </w:r>
    </w:p>
    <w:p w14:paraId="216C14B9" w14:textId="77777777" w:rsidR="0035153A" w:rsidRPr="00B41C13" w:rsidRDefault="0035153A" w:rsidP="0035153A">
      <w:pPr>
        <w:pStyle w:val="BodyText2"/>
        <w:tabs>
          <w:tab w:val="clear" w:pos="0"/>
          <w:tab w:val="left" w:pos="1560"/>
        </w:tabs>
        <w:ind w:left="1430"/>
        <w:rPr>
          <w:rFonts w:ascii="Times New Roman" w:hAnsi="Times New Roman"/>
          <w:szCs w:val="24"/>
        </w:rPr>
      </w:pPr>
    </w:p>
    <w:tbl>
      <w:tblPr>
        <w:tblW w:w="918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1276"/>
        <w:gridCol w:w="992"/>
        <w:gridCol w:w="1276"/>
        <w:gridCol w:w="1559"/>
        <w:gridCol w:w="3402"/>
      </w:tblGrid>
      <w:tr w:rsidR="0035153A" w:rsidRPr="00B41C13" w14:paraId="1FB4C9DD" w14:textId="77777777" w:rsidTr="008604D0">
        <w:tc>
          <w:tcPr>
            <w:tcW w:w="680" w:type="dxa"/>
          </w:tcPr>
          <w:p w14:paraId="4A63B8B3" w14:textId="77777777" w:rsidR="0035153A" w:rsidRPr="00B41C13" w:rsidRDefault="0035153A" w:rsidP="005D3776">
            <w:pPr>
              <w:pStyle w:val="BodyTextIndent"/>
              <w:rPr>
                <w:rFonts w:ascii="Times New Roman" w:hAnsi="Times New Roman"/>
                <w:bCs/>
                <w:szCs w:val="24"/>
              </w:rPr>
            </w:pPr>
            <w:r w:rsidRPr="00B41C13">
              <w:rPr>
                <w:rFonts w:ascii="Times New Roman" w:hAnsi="Times New Roman"/>
                <w:bCs/>
                <w:szCs w:val="24"/>
              </w:rPr>
              <w:t>Nr.</w:t>
            </w:r>
          </w:p>
        </w:tc>
        <w:tc>
          <w:tcPr>
            <w:tcW w:w="1276" w:type="dxa"/>
          </w:tcPr>
          <w:p w14:paraId="6EB18D68" w14:textId="77777777" w:rsidR="0035153A" w:rsidRPr="00B41C13" w:rsidRDefault="0035153A" w:rsidP="005D3776">
            <w:pPr>
              <w:pStyle w:val="BodyTextIndent"/>
              <w:rPr>
                <w:rFonts w:ascii="Times New Roman" w:hAnsi="Times New Roman"/>
                <w:bCs/>
                <w:szCs w:val="24"/>
              </w:rPr>
            </w:pPr>
            <w:r w:rsidRPr="00B41C13">
              <w:rPr>
                <w:rFonts w:ascii="Times New Roman" w:hAnsi="Times New Roman"/>
                <w:bCs/>
                <w:szCs w:val="24"/>
              </w:rPr>
              <w:t>Piegādes priekšmets</w:t>
            </w:r>
          </w:p>
        </w:tc>
        <w:tc>
          <w:tcPr>
            <w:tcW w:w="992" w:type="dxa"/>
          </w:tcPr>
          <w:p w14:paraId="2C8ABB94" w14:textId="77777777" w:rsidR="0035153A" w:rsidRPr="00B41C13" w:rsidRDefault="0035153A" w:rsidP="005D3776">
            <w:pPr>
              <w:pStyle w:val="BodyTextIndent"/>
              <w:rPr>
                <w:rFonts w:ascii="Times New Roman" w:hAnsi="Times New Roman"/>
                <w:bCs/>
                <w:szCs w:val="24"/>
              </w:rPr>
            </w:pPr>
            <w:r w:rsidRPr="00B41C13">
              <w:rPr>
                <w:rFonts w:ascii="Times New Roman" w:hAnsi="Times New Roman"/>
                <w:bCs/>
                <w:szCs w:val="24"/>
              </w:rPr>
              <w:t>Līguma izpildes gads</w:t>
            </w:r>
          </w:p>
        </w:tc>
        <w:tc>
          <w:tcPr>
            <w:tcW w:w="1276" w:type="dxa"/>
          </w:tcPr>
          <w:p w14:paraId="614AECB6" w14:textId="77777777" w:rsidR="0035153A" w:rsidRPr="00B41C13" w:rsidRDefault="0035153A" w:rsidP="005D3776">
            <w:pPr>
              <w:pStyle w:val="BodyTextIndent"/>
              <w:rPr>
                <w:rFonts w:ascii="Times New Roman" w:hAnsi="Times New Roman"/>
                <w:bCs/>
                <w:szCs w:val="24"/>
              </w:rPr>
            </w:pPr>
            <w:r w:rsidRPr="00B41C13">
              <w:rPr>
                <w:rFonts w:ascii="Times New Roman" w:hAnsi="Times New Roman"/>
                <w:bCs/>
                <w:szCs w:val="24"/>
              </w:rPr>
              <w:t>Līguma apjoms (EUR)</w:t>
            </w:r>
          </w:p>
        </w:tc>
        <w:tc>
          <w:tcPr>
            <w:tcW w:w="1559" w:type="dxa"/>
          </w:tcPr>
          <w:p w14:paraId="1267FB0E" w14:textId="77777777" w:rsidR="0035153A" w:rsidRPr="00B41C13" w:rsidRDefault="00D010A9" w:rsidP="005D3776">
            <w:pPr>
              <w:pStyle w:val="BodyTextIndent"/>
              <w:rPr>
                <w:rFonts w:ascii="Times New Roman" w:hAnsi="Times New Roman"/>
                <w:bCs/>
                <w:szCs w:val="24"/>
              </w:rPr>
            </w:pPr>
            <w:r w:rsidRPr="00B41C13">
              <w:rPr>
                <w:rFonts w:ascii="Times New Roman" w:hAnsi="Times New Roman"/>
                <w:bCs/>
                <w:szCs w:val="24"/>
              </w:rPr>
              <w:t>Pasūtītājs</w:t>
            </w:r>
            <w:r w:rsidR="0035153A" w:rsidRPr="00B41C13">
              <w:rPr>
                <w:rFonts w:ascii="Times New Roman" w:hAnsi="Times New Roman"/>
                <w:bCs/>
                <w:szCs w:val="24"/>
              </w:rPr>
              <w:t>, piegādes adrese</w:t>
            </w:r>
          </w:p>
        </w:tc>
        <w:tc>
          <w:tcPr>
            <w:tcW w:w="3402" w:type="dxa"/>
          </w:tcPr>
          <w:p w14:paraId="3A170202" w14:textId="77777777" w:rsidR="0035153A" w:rsidRPr="00B41C13" w:rsidRDefault="00D010A9" w:rsidP="005D3776">
            <w:pPr>
              <w:pStyle w:val="BodyTextIndent"/>
              <w:rPr>
                <w:rFonts w:ascii="Times New Roman" w:hAnsi="Times New Roman"/>
                <w:bCs/>
                <w:szCs w:val="24"/>
              </w:rPr>
            </w:pPr>
            <w:r w:rsidRPr="00B41C13">
              <w:rPr>
                <w:rFonts w:ascii="Times New Roman" w:hAnsi="Times New Roman"/>
                <w:bCs/>
                <w:szCs w:val="24"/>
              </w:rPr>
              <w:t>Pasūtītāja</w:t>
            </w:r>
            <w:r w:rsidR="0035153A" w:rsidRPr="00B41C13">
              <w:rPr>
                <w:rFonts w:ascii="Times New Roman" w:hAnsi="Times New Roman"/>
                <w:bCs/>
                <w:szCs w:val="24"/>
              </w:rPr>
              <w:t xml:space="preserve"> atbildīgā personas, amats, telefons</w:t>
            </w:r>
          </w:p>
        </w:tc>
      </w:tr>
      <w:tr w:rsidR="0035153A" w:rsidRPr="00B41C13" w14:paraId="7C475B56" w14:textId="77777777" w:rsidTr="008604D0">
        <w:tc>
          <w:tcPr>
            <w:tcW w:w="680" w:type="dxa"/>
          </w:tcPr>
          <w:p w14:paraId="75B0F388" w14:textId="77777777" w:rsidR="0035153A" w:rsidRPr="00B41C13" w:rsidRDefault="0035153A" w:rsidP="005D3776">
            <w:pPr>
              <w:pStyle w:val="BodyTextIndent"/>
              <w:jc w:val="center"/>
              <w:rPr>
                <w:rFonts w:ascii="Times New Roman" w:hAnsi="Times New Roman"/>
                <w:szCs w:val="24"/>
              </w:rPr>
            </w:pPr>
          </w:p>
        </w:tc>
        <w:tc>
          <w:tcPr>
            <w:tcW w:w="1276" w:type="dxa"/>
          </w:tcPr>
          <w:p w14:paraId="207B96DA" w14:textId="77777777" w:rsidR="0035153A" w:rsidRPr="00B41C13" w:rsidRDefault="0035153A" w:rsidP="005D3776">
            <w:pPr>
              <w:pStyle w:val="BodyTextIndent"/>
              <w:jc w:val="center"/>
              <w:rPr>
                <w:rFonts w:ascii="Times New Roman" w:hAnsi="Times New Roman"/>
                <w:szCs w:val="24"/>
              </w:rPr>
            </w:pPr>
          </w:p>
        </w:tc>
        <w:tc>
          <w:tcPr>
            <w:tcW w:w="992" w:type="dxa"/>
          </w:tcPr>
          <w:p w14:paraId="4056F925" w14:textId="77777777" w:rsidR="0035153A" w:rsidRPr="00B41C13" w:rsidRDefault="0035153A" w:rsidP="005D3776">
            <w:pPr>
              <w:pStyle w:val="BodyTextIndent"/>
              <w:jc w:val="center"/>
              <w:rPr>
                <w:rFonts w:ascii="Times New Roman" w:hAnsi="Times New Roman"/>
                <w:szCs w:val="24"/>
              </w:rPr>
            </w:pPr>
          </w:p>
        </w:tc>
        <w:tc>
          <w:tcPr>
            <w:tcW w:w="1276" w:type="dxa"/>
          </w:tcPr>
          <w:p w14:paraId="63A0D303" w14:textId="77777777" w:rsidR="0035153A" w:rsidRPr="00B41C13" w:rsidRDefault="0035153A" w:rsidP="005D3776">
            <w:pPr>
              <w:pStyle w:val="BodyTextIndent"/>
              <w:jc w:val="center"/>
              <w:rPr>
                <w:rFonts w:ascii="Times New Roman" w:hAnsi="Times New Roman"/>
                <w:szCs w:val="24"/>
              </w:rPr>
            </w:pPr>
          </w:p>
        </w:tc>
        <w:tc>
          <w:tcPr>
            <w:tcW w:w="1559" w:type="dxa"/>
          </w:tcPr>
          <w:p w14:paraId="2BCBFA60" w14:textId="77777777" w:rsidR="0035153A" w:rsidRPr="00B41C13" w:rsidRDefault="0035153A" w:rsidP="005D3776">
            <w:pPr>
              <w:pStyle w:val="BodyTextIndent"/>
              <w:jc w:val="center"/>
              <w:rPr>
                <w:rFonts w:ascii="Times New Roman" w:hAnsi="Times New Roman"/>
                <w:szCs w:val="24"/>
              </w:rPr>
            </w:pPr>
          </w:p>
        </w:tc>
        <w:tc>
          <w:tcPr>
            <w:tcW w:w="3402" w:type="dxa"/>
          </w:tcPr>
          <w:p w14:paraId="4B50F803" w14:textId="77777777" w:rsidR="0035153A" w:rsidRPr="00B41C13" w:rsidRDefault="0035153A" w:rsidP="005D3776">
            <w:pPr>
              <w:pStyle w:val="BodyTextIndent"/>
              <w:jc w:val="center"/>
              <w:rPr>
                <w:rFonts w:ascii="Times New Roman" w:hAnsi="Times New Roman"/>
                <w:szCs w:val="24"/>
              </w:rPr>
            </w:pPr>
          </w:p>
        </w:tc>
      </w:tr>
    </w:tbl>
    <w:p w14:paraId="5887E0AF" w14:textId="77777777" w:rsidR="00E516CF" w:rsidRDefault="00E516CF" w:rsidP="00E516CF">
      <w:pPr>
        <w:pStyle w:val="BodyText2"/>
        <w:tabs>
          <w:tab w:val="clear" w:pos="0"/>
          <w:tab w:val="left" w:pos="1560"/>
        </w:tabs>
        <w:ind w:left="1430"/>
        <w:rPr>
          <w:rFonts w:ascii="Times New Roman" w:hAnsi="Times New Roman"/>
          <w:szCs w:val="24"/>
        </w:rPr>
      </w:pPr>
      <w:r>
        <w:rPr>
          <w:rFonts w:ascii="Times New Roman" w:hAnsi="Times New Roman"/>
        </w:rPr>
        <w:t>Par rezerves daļu piegādi, kur Pasūtītājs ir bijis RP SIA “Rīgas satiksme”, pretendentam atsauksmi nav jāsniedz.</w:t>
      </w:r>
    </w:p>
    <w:p w14:paraId="6FC38FE2" w14:textId="77777777" w:rsidR="008604D0" w:rsidRDefault="00E516CF" w:rsidP="00E516CF">
      <w:pPr>
        <w:pStyle w:val="BodyText2"/>
        <w:numPr>
          <w:ilvl w:val="2"/>
          <w:numId w:val="26"/>
        </w:numPr>
        <w:tabs>
          <w:tab w:val="left" w:pos="1560"/>
        </w:tabs>
        <w:rPr>
          <w:rFonts w:ascii="Times New Roman" w:hAnsi="Times New Roman"/>
          <w:szCs w:val="24"/>
        </w:rPr>
      </w:pPr>
      <w:r w:rsidRPr="00E516CF">
        <w:rPr>
          <w:rFonts w:ascii="Times New Roman" w:hAnsi="Times New Roman"/>
          <w:szCs w:val="24"/>
        </w:rPr>
        <w:t>Pretendenta darbinieka, kas tiks iesaistīti Iepirkuma līguma izpildē, kvalifikāciju apliecinoši dokumenti (CV</w:t>
      </w:r>
      <w:r>
        <w:rPr>
          <w:rFonts w:ascii="Times New Roman" w:hAnsi="Times New Roman"/>
          <w:szCs w:val="24"/>
        </w:rPr>
        <w:t>, kurā jānorāda informācija par org</w:t>
      </w:r>
      <w:r w:rsidR="00CA1B17">
        <w:rPr>
          <w:rFonts w:ascii="Times New Roman" w:hAnsi="Times New Roman"/>
          <w:szCs w:val="24"/>
        </w:rPr>
        <w:t>a</w:t>
      </w:r>
      <w:r>
        <w:rPr>
          <w:rFonts w:ascii="Times New Roman" w:hAnsi="Times New Roman"/>
          <w:szCs w:val="24"/>
        </w:rPr>
        <w:t>nizētajām transportlīdzekļu rezerves daļu piegādēm</w:t>
      </w:r>
      <w:r w:rsidRPr="00E516CF">
        <w:rPr>
          <w:rFonts w:ascii="Times New Roman" w:hAnsi="Times New Roman"/>
          <w:szCs w:val="24"/>
        </w:rPr>
        <w:t>), kas apliecina</w:t>
      </w:r>
      <w:r w:rsidR="00CA1B17">
        <w:rPr>
          <w:rFonts w:ascii="Times New Roman" w:hAnsi="Times New Roman"/>
          <w:szCs w:val="24"/>
        </w:rPr>
        <w:t xml:space="preserve"> darbinieka</w:t>
      </w:r>
      <w:r>
        <w:rPr>
          <w:rFonts w:ascii="Times New Roman" w:hAnsi="Times New Roman"/>
          <w:szCs w:val="24"/>
        </w:rPr>
        <w:t xml:space="preserve"> pieredzi transportlīdzekļu rezerves daļu piegādes organizēšanā atbilstoši Nolikuma 18.2.punktam:</w:t>
      </w:r>
    </w:p>
    <w:p w14:paraId="3C73CA09" w14:textId="77777777" w:rsidR="00347A4D" w:rsidRDefault="00347A4D" w:rsidP="00421071">
      <w:pPr>
        <w:pStyle w:val="BodyText2"/>
        <w:numPr>
          <w:ilvl w:val="1"/>
          <w:numId w:val="26"/>
        </w:numPr>
        <w:rPr>
          <w:rFonts w:ascii="Times New Roman" w:hAnsi="Times New Roman"/>
          <w:szCs w:val="24"/>
        </w:rPr>
      </w:pPr>
      <w:r w:rsidRPr="00B41C13">
        <w:rPr>
          <w:rFonts w:ascii="Times New Roman" w:hAnsi="Times New Roman"/>
          <w:szCs w:val="24"/>
        </w:rPr>
        <w:t xml:space="preserve">Izziņas un citus dokumentus, kurus izsniedz Latvijas kompetentās institūcijas, </w:t>
      </w:r>
      <w:r>
        <w:rPr>
          <w:rFonts w:ascii="Times New Roman" w:hAnsi="Times New Roman"/>
          <w:szCs w:val="24"/>
        </w:rPr>
        <w:t>P</w:t>
      </w:r>
      <w:r w:rsidRPr="00B41C13">
        <w:rPr>
          <w:rFonts w:ascii="Times New Roman" w:hAnsi="Times New Roman"/>
          <w:szCs w:val="24"/>
        </w:rPr>
        <w:t>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11A9BB4" w14:textId="77777777" w:rsidR="000E6EEF" w:rsidRPr="00347A4D" w:rsidRDefault="000E6EEF" w:rsidP="00421071">
      <w:pPr>
        <w:pStyle w:val="BodyText2"/>
        <w:numPr>
          <w:ilvl w:val="1"/>
          <w:numId w:val="26"/>
        </w:numPr>
        <w:rPr>
          <w:rFonts w:ascii="Times New Roman" w:hAnsi="Times New Roman"/>
          <w:szCs w:val="24"/>
        </w:rPr>
      </w:pPr>
      <w:r w:rsidRPr="00347A4D">
        <w:rPr>
          <w:rFonts w:ascii="Times New Roman" w:hAnsi="Times New Roman"/>
        </w:rPr>
        <w:t>Apliecinot</w:t>
      </w:r>
      <w:r w:rsidRPr="00347A4D">
        <w:rPr>
          <w:rFonts w:ascii="Times New Roman" w:hAnsi="Times New Roman"/>
          <w:szCs w:val="24"/>
        </w:rPr>
        <w:t xml:space="preserve"> atbilstību prasībām attiecībā uz </w:t>
      </w:r>
      <w:r w:rsidR="00222CDF" w:rsidRPr="00347A4D">
        <w:rPr>
          <w:rFonts w:ascii="Times New Roman" w:hAnsi="Times New Roman"/>
          <w:szCs w:val="24"/>
        </w:rPr>
        <w:t>pretendenta</w:t>
      </w:r>
      <w:r w:rsidRPr="00347A4D">
        <w:rPr>
          <w:rFonts w:ascii="Times New Roman" w:hAnsi="Times New Roman"/>
          <w:szCs w:val="24"/>
        </w:rPr>
        <w:t xml:space="preserve"> tehniskajām </w:t>
      </w:r>
      <w:r w:rsidR="00D010A9" w:rsidRPr="00347A4D">
        <w:rPr>
          <w:rFonts w:ascii="Times New Roman" w:hAnsi="Times New Roman"/>
          <w:szCs w:val="24"/>
        </w:rPr>
        <w:t xml:space="preserve">un profesionālajām </w:t>
      </w:r>
      <w:r w:rsidRPr="00347A4D">
        <w:rPr>
          <w:rFonts w:ascii="Times New Roman" w:hAnsi="Times New Roman"/>
          <w:szCs w:val="24"/>
        </w:rPr>
        <w:t xml:space="preserve">spējām, </w:t>
      </w:r>
      <w:r w:rsidR="00222CDF" w:rsidRPr="00347A4D">
        <w:rPr>
          <w:rFonts w:ascii="Times New Roman" w:hAnsi="Times New Roman"/>
          <w:szCs w:val="24"/>
        </w:rPr>
        <w:t>pretendents</w:t>
      </w:r>
      <w:r w:rsidRPr="00347A4D">
        <w:rPr>
          <w:rFonts w:ascii="Times New Roman" w:hAnsi="Times New Roman"/>
          <w:szCs w:val="24"/>
        </w:rPr>
        <w:t xml:space="preserve"> var balstīties uz citu personu iespējām neatkarīgi no savstarpējo attiecību tiesiskā rakstura. Šādā gadījumā </w:t>
      </w:r>
      <w:r w:rsidR="00222CDF" w:rsidRPr="00347A4D">
        <w:rPr>
          <w:rFonts w:ascii="Times New Roman" w:hAnsi="Times New Roman"/>
          <w:szCs w:val="24"/>
        </w:rPr>
        <w:t>pretendents</w:t>
      </w:r>
      <w:r w:rsidRPr="00347A4D">
        <w:rPr>
          <w:rFonts w:ascii="Times New Roman" w:hAnsi="Times New Roman"/>
          <w:szCs w:val="24"/>
        </w:rPr>
        <w:t xml:space="preserve"> pierāda Pasūtītājam, ka tā rīcībā būs nepieciešamie resursi, iesniedzot šo uzņēmēju apliecinājumu</w:t>
      </w:r>
      <w:bookmarkStart w:id="6" w:name="_GoBack"/>
      <w:bookmarkEnd w:id="6"/>
      <w:r w:rsidRPr="00347A4D">
        <w:rPr>
          <w:rFonts w:ascii="Times New Roman" w:hAnsi="Times New Roman"/>
          <w:szCs w:val="24"/>
        </w:rPr>
        <w:t xml:space="preserve"> vai vienošanos par nepieciešamo resursu nodošanu </w:t>
      </w:r>
      <w:r w:rsidR="00222CDF" w:rsidRPr="00347A4D">
        <w:rPr>
          <w:rFonts w:ascii="Times New Roman" w:hAnsi="Times New Roman"/>
          <w:szCs w:val="24"/>
        </w:rPr>
        <w:t>pretendenta</w:t>
      </w:r>
      <w:r w:rsidRPr="00347A4D">
        <w:rPr>
          <w:rFonts w:ascii="Times New Roman" w:hAnsi="Times New Roman"/>
          <w:szCs w:val="24"/>
        </w:rPr>
        <w:t xml:space="preserve"> rīcībā.</w:t>
      </w:r>
      <w:r w:rsidR="00244941" w:rsidRPr="00347A4D">
        <w:rPr>
          <w:rFonts w:ascii="Times New Roman" w:hAnsi="Times New Roman"/>
          <w:szCs w:val="24"/>
        </w:rPr>
        <w:t xml:space="preserve"> </w:t>
      </w:r>
      <w:r w:rsidR="00222CDF" w:rsidRPr="00347A4D">
        <w:rPr>
          <w:rFonts w:ascii="Times New Roman" w:hAnsi="Times New Roman"/>
          <w:szCs w:val="24"/>
        </w:rPr>
        <w:t>Pretendents</w:t>
      </w:r>
      <w:r w:rsidRPr="00347A4D">
        <w:rPr>
          <w:rFonts w:ascii="Times New Roman" w:hAnsi="Times New Roman"/>
          <w:szCs w:val="24"/>
        </w:rPr>
        <w:t xml:space="preserve">, lai apliecinātu profesionālo pieredzi vai Pasūtītāja prasībām atbilstoša personāla pieejamību, var balstīties uz citu personu iespējām tikai tad, ja šīs personas </w:t>
      </w:r>
      <w:r w:rsidR="00C02897" w:rsidRPr="00347A4D">
        <w:rPr>
          <w:rFonts w:ascii="Times New Roman" w:hAnsi="Times New Roman"/>
          <w:szCs w:val="24"/>
        </w:rPr>
        <w:t>sniedz p</w:t>
      </w:r>
      <w:r w:rsidRPr="00347A4D">
        <w:rPr>
          <w:rFonts w:ascii="Times New Roman" w:hAnsi="Times New Roman"/>
          <w:szCs w:val="24"/>
        </w:rPr>
        <w:t xml:space="preserve">akalpojumu, kura izpildei attiecīgās spējas ir nepieciešamas. </w:t>
      </w:r>
    </w:p>
    <w:p w14:paraId="34D41977" w14:textId="77777777" w:rsidR="00C42CC3" w:rsidRPr="009D2216" w:rsidRDefault="00C42CC3" w:rsidP="003609B7">
      <w:pPr>
        <w:pStyle w:val="BodyText2"/>
        <w:numPr>
          <w:ilvl w:val="0"/>
          <w:numId w:val="26"/>
        </w:numPr>
        <w:rPr>
          <w:rFonts w:ascii="Times New Roman" w:hAnsi="Times New Roman"/>
          <w:b/>
          <w:bCs/>
        </w:rPr>
      </w:pPr>
      <w:r w:rsidRPr="009D2216">
        <w:rPr>
          <w:rFonts w:ascii="Times New Roman" w:hAnsi="Times New Roman"/>
          <w:b/>
          <w:bCs/>
        </w:rPr>
        <w:t>Finanšu piedāvājums</w:t>
      </w:r>
    </w:p>
    <w:p w14:paraId="47E1B23D" w14:textId="77777777" w:rsidR="00B41C13" w:rsidRPr="00B41C13" w:rsidRDefault="00C42CC3" w:rsidP="003609B7">
      <w:pPr>
        <w:pStyle w:val="BodyText2"/>
        <w:tabs>
          <w:tab w:val="clear" w:pos="0"/>
          <w:tab w:val="num" w:pos="1430"/>
        </w:tabs>
        <w:rPr>
          <w:rFonts w:ascii="Times New Roman" w:hAnsi="Times New Roman"/>
          <w:b/>
        </w:rPr>
      </w:pPr>
      <w:r>
        <w:rPr>
          <w:rFonts w:ascii="Times New Roman" w:hAnsi="Times New Roman"/>
          <w:bCs/>
        </w:rPr>
        <w:t xml:space="preserve">20.1. </w:t>
      </w:r>
      <w:r w:rsidR="00B41C13" w:rsidRPr="00B41C13">
        <w:rPr>
          <w:rFonts w:ascii="Times New Roman" w:hAnsi="Times New Roman"/>
          <w:bCs/>
        </w:rPr>
        <w:t xml:space="preserve">Finanšu piedāvājums, kas </w:t>
      </w:r>
      <w:r w:rsidR="00B41C13" w:rsidRPr="00B41C13">
        <w:rPr>
          <w:rFonts w:ascii="Times New Roman" w:hAnsi="Times New Roman"/>
        </w:rPr>
        <w:t>jāsagatavo saskaņā ar Finanšu piedāvājuma formu (3.pielikums). Finanšu piedāvājumā norādītajās cenās ietilpst: Preces vērtība, transportēšanas izmaksas, nodokļi (izņemot pievienotās vērtības nodokli), nodevas, muitas u.c. ar piegādes līguma izpildi saistītās izmaksas</w:t>
      </w:r>
      <w:r w:rsidR="00B41C13" w:rsidRPr="00B41C13">
        <w:rPr>
          <w:rFonts w:ascii="Times New Roman" w:hAnsi="Times New Roman"/>
          <w:bCs/>
        </w:rPr>
        <w:t>.</w:t>
      </w:r>
    </w:p>
    <w:p w14:paraId="387F96FE" w14:textId="77777777" w:rsidR="00793100" w:rsidRPr="00B41C13" w:rsidRDefault="00793100" w:rsidP="00793100">
      <w:pPr>
        <w:jc w:val="both"/>
        <w:rPr>
          <w:rFonts w:ascii="Times New Roman" w:hAnsi="Times New Roman"/>
        </w:rPr>
      </w:pPr>
    </w:p>
    <w:p w14:paraId="11D05708" w14:textId="77777777" w:rsidR="00B41C13" w:rsidRDefault="003B1139" w:rsidP="00511ECF">
      <w:pPr>
        <w:jc w:val="center"/>
        <w:rPr>
          <w:rFonts w:ascii="Times New Roman" w:hAnsi="Times New Roman"/>
          <w:b/>
          <w:szCs w:val="24"/>
        </w:rPr>
      </w:pPr>
      <w:r w:rsidRPr="00B41C13">
        <w:rPr>
          <w:rFonts w:ascii="Times New Roman" w:hAnsi="Times New Roman"/>
          <w:b/>
          <w:szCs w:val="24"/>
        </w:rPr>
        <w:t>V</w:t>
      </w:r>
      <w:r w:rsidR="00CA1B17">
        <w:rPr>
          <w:rFonts w:ascii="Times New Roman" w:hAnsi="Times New Roman"/>
          <w:b/>
          <w:szCs w:val="24"/>
        </w:rPr>
        <w:t>I</w:t>
      </w:r>
      <w:r w:rsidRPr="00B41C13">
        <w:rPr>
          <w:rFonts w:ascii="Times New Roman" w:hAnsi="Times New Roman"/>
          <w:b/>
          <w:szCs w:val="24"/>
        </w:rPr>
        <w:t xml:space="preserve"> PIEDĀVĀJUMU VĒRTĒŠANA</w:t>
      </w:r>
    </w:p>
    <w:p w14:paraId="00A78FB3" w14:textId="77777777" w:rsidR="00CA1B17" w:rsidRPr="00B41C13" w:rsidRDefault="00CA1B17" w:rsidP="00511ECF">
      <w:pPr>
        <w:jc w:val="center"/>
        <w:rPr>
          <w:rFonts w:ascii="Times New Roman" w:hAnsi="Times New Roman"/>
          <w:b/>
          <w:szCs w:val="24"/>
        </w:rPr>
      </w:pPr>
    </w:p>
    <w:p w14:paraId="37406593" w14:textId="77777777" w:rsidR="003B1139" w:rsidRPr="00B41C13" w:rsidRDefault="003B1139" w:rsidP="003B1139">
      <w:pPr>
        <w:numPr>
          <w:ilvl w:val="0"/>
          <w:numId w:val="26"/>
        </w:numPr>
        <w:rPr>
          <w:rFonts w:ascii="Times New Roman" w:hAnsi="Times New Roman"/>
          <w:b/>
          <w:szCs w:val="24"/>
        </w:rPr>
      </w:pPr>
      <w:r w:rsidRPr="00B41C13">
        <w:rPr>
          <w:rFonts w:ascii="Times New Roman" w:hAnsi="Times New Roman"/>
          <w:b/>
          <w:szCs w:val="24"/>
        </w:rPr>
        <w:t>Piedāvājumu vērtēšanas kārtība</w:t>
      </w:r>
    </w:p>
    <w:p w14:paraId="3C857DF0" w14:textId="77777777" w:rsidR="003B1139" w:rsidRPr="00B41C13" w:rsidRDefault="003B1139" w:rsidP="003B42ED">
      <w:pPr>
        <w:pStyle w:val="BodyText2"/>
        <w:numPr>
          <w:ilvl w:val="1"/>
          <w:numId w:val="26"/>
        </w:numPr>
        <w:rPr>
          <w:rFonts w:ascii="Times New Roman" w:hAnsi="Times New Roman"/>
          <w:szCs w:val="24"/>
        </w:rPr>
      </w:pPr>
      <w:r w:rsidRPr="00B41C13">
        <w:rPr>
          <w:rFonts w:ascii="Times New Roman" w:hAnsi="Times New Roman"/>
          <w:szCs w:val="24"/>
        </w:rPr>
        <w:t xml:space="preserve">Visus ar iepirkuma procedūras norisi saistītos jautājumus risina Pasūtītāja izveidota iepirkuma komisija. </w:t>
      </w:r>
    </w:p>
    <w:p w14:paraId="683D34B4" w14:textId="77777777" w:rsidR="003B1139" w:rsidRPr="00B41C13" w:rsidRDefault="003B1139" w:rsidP="003B42ED">
      <w:pPr>
        <w:pStyle w:val="BodyText2"/>
        <w:numPr>
          <w:ilvl w:val="1"/>
          <w:numId w:val="26"/>
        </w:numPr>
        <w:rPr>
          <w:rFonts w:ascii="Times New Roman" w:hAnsi="Times New Roman"/>
          <w:szCs w:val="24"/>
        </w:rPr>
      </w:pPr>
      <w:r w:rsidRPr="00B41C13">
        <w:rPr>
          <w:rFonts w:ascii="Times New Roman" w:hAnsi="Times New Roman"/>
          <w:szCs w:val="24"/>
        </w:rPr>
        <w:t xml:space="preserve">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w:t>
      </w:r>
      <w:r w:rsidRPr="00B41C13">
        <w:rPr>
          <w:rFonts w:ascii="Times New Roman" w:hAnsi="Times New Roman"/>
          <w:szCs w:val="24"/>
        </w:rPr>
        <w:lastRenderedPageBreak/>
        <w:t>ievērojot samērīguma principu, ir tiesības to noraidīt, un turpmākajā iepirkuma procedūrā tas tālāk netiek vērtēts.</w:t>
      </w:r>
    </w:p>
    <w:p w14:paraId="0F1BD966" w14:textId="77777777" w:rsidR="003B1139" w:rsidRPr="00B41C13" w:rsidRDefault="003B1139" w:rsidP="003B42ED">
      <w:pPr>
        <w:pStyle w:val="BodyText2"/>
        <w:numPr>
          <w:ilvl w:val="1"/>
          <w:numId w:val="26"/>
        </w:numPr>
        <w:contextualSpacing/>
        <w:rPr>
          <w:rFonts w:ascii="Times New Roman" w:hAnsi="Times New Roman"/>
          <w:szCs w:val="24"/>
        </w:rPr>
      </w:pPr>
      <w:r w:rsidRPr="00B41C13">
        <w:rPr>
          <w:rFonts w:ascii="Times New Roman" w:hAnsi="Times New Roman"/>
          <w:color w:val="000000"/>
          <w:szCs w:val="24"/>
          <w:lang w:bidi="en-US"/>
        </w:rPr>
        <w:t xml:space="preserve">Komisija </w:t>
      </w:r>
      <w:r w:rsidRPr="00B41C13">
        <w:rPr>
          <w:rFonts w:ascii="Times New Roman" w:hAnsi="Times New Roman"/>
          <w:color w:val="000000"/>
          <w:szCs w:val="24"/>
          <w:lang w:eastAsia="lv-LV" w:bidi="lv-LV"/>
        </w:rPr>
        <w:t xml:space="preserve">pārbauda, </w:t>
      </w:r>
      <w:r w:rsidRPr="00B41C13">
        <w:rPr>
          <w:rFonts w:ascii="Times New Roman" w:hAnsi="Times New Roman"/>
          <w:color w:val="000000"/>
          <w:szCs w:val="24"/>
          <w:lang w:bidi="en-US"/>
        </w:rPr>
        <w:t xml:space="preserve">vai pretendents, </w:t>
      </w:r>
      <w:r w:rsidRPr="00B41C13">
        <w:rPr>
          <w:rFonts w:ascii="Times New Roman" w:hAnsi="Times New Roman"/>
          <w:color w:val="000000"/>
          <w:szCs w:val="24"/>
          <w:lang w:eastAsia="lv-LV" w:bidi="lv-LV"/>
        </w:rPr>
        <w:t xml:space="preserve">tā </w:t>
      </w:r>
      <w:r w:rsidRPr="00B41C13">
        <w:rPr>
          <w:rFonts w:ascii="Times New Roman" w:hAnsi="Times New Roman"/>
          <w:color w:val="000000"/>
          <w:szCs w:val="24"/>
          <w:lang w:bidi="en-US"/>
        </w:rPr>
        <w:t xml:space="preserve">darbinieks vai pretendenta </w:t>
      </w:r>
      <w:r w:rsidRPr="00B41C13">
        <w:rPr>
          <w:rFonts w:ascii="Times New Roman" w:hAnsi="Times New Roman"/>
          <w:color w:val="000000"/>
          <w:szCs w:val="24"/>
          <w:lang w:eastAsia="lv-LV" w:bidi="lv-LV"/>
        </w:rPr>
        <w:t xml:space="preserve">piedāvājumā norādītā </w:t>
      </w:r>
      <w:r w:rsidRPr="00B41C13">
        <w:rPr>
          <w:rFonts w:ascii="Times New Roman" w:hAnsi="Times New Roman"/>
          <w:color w:val="000000"/>
          <w:szCs w:val="24"/>
          <w:lang w:bidi="en-US"/>
        </w:rPr>
        <w:t xml:space="preserve">persona nav </w:t>
      </w:r>
      <w:r w:rsidRPr="00B41C13">
        <w:rPr>
          <w:rFonts w:ascii="Times New Roman" w:hAnsi="Times New Roman"/>
          <w:color w:val="000000"/>
          <w:szCs w:val="24"/>
          <w:lang w:eastAsia="lv-LV" w:bidi="lv-LV"/>
        </w:rPr>
        <w:t xml:space="preserve">piedalījusies kādā </w:t>
      </w:r>
      <w:r w:rsidRPr="00B41C13">
        <w:rPr>
          <w:rFonts w:ascii="Times New Roman" w:hAnsi="Times New Roman"/>
          <w:color w:val="000000"/>
          <w:szCs w:val="24"/>
          <w:lang w:bidi="en-US"/>
        </w:rPr>
        <w:t xml:space="preserve">no </w:t>
      </w:r>
      <w:r w:rsidRPr="00B41C13">
        <w:rPr>
          <w:rFonts w:ascii="Times New Roman" w:hAnsi="Times New Roman"/>
          <w:color w:val="000000"/>
          <w:szCs w:val="24"/>
          <w:lang w:eastAsia="lv-LV" w:bidi="lv-LV"/>
        </w:rPr>
        <w:t xml:space="preserve">iepriekšējiem šī </w:t>
      </w:r>
      <w:r w:rsidRPr="00B41C13">
        <w:rPr>
          <w:rFonts w:ascii="Times New Roman" w:hAnsi="Times New Roman"/>
          <w:color w:val="000000"/>
          <w:szCs w:val="24"/>
          <w:lang w:bidi="en-US"/>
        </w:rPr>
        <w:t xml:space="preserve">iepirkuma projekta posmiem vai iepirkuma </w:t>
      </w:r>
      <w:r w:rsidRPr="00B41C13">
        <w:rPr>
          <w:rFonts w:ascii="Times New Roman" w:hAnsi="Times New Roman"/>
          <w:color w:val="000000"/>
          <w:szCs w:val="24"/>
          <w:lang w:eastAsia="lv-LV" w:bidi="lv-LV"/>
        </w:rPr>
        <w:t xml:space="preserve">procedūras </w:t>
      </w:r>
      <w:r w:rsidRPr="00B41C13">
        <w:rPr>
          <w:rFonts w:ascii="Times New Roman" w:hAnsi="Times New Roman"/>
          <w:color w:val="000000"/>
          <w:szCs w:val="24"/>
          <w:lang w:bidi="en-US"/>
        </w:rPr>
        <w:t xml:space="preserve">dokumentu </w:t>
      </w:r>
      <w:r w:rsidRPr="00B41C13">
        <w:rPr>
          <w:rFonts w:ascii="Times New Roman" w:hAnsi="Times New Roman"/>
          <w:color w:val="000000"/>
          <w:szCs w:val="24"/>
          <w:lang w:eastAsia="lv-LV" w:bidi="lv-LV"/>
        </w:rPr>
        <w:t xml:space="preserve">izstrādāšanā. </w:t>
      </w:r>
      <w:r w:rsidRPr="00B41C13">
        <w:rPr>
          <w:rFonts w:ascii="Times New Roman" w:hAnsi="Times New Roman"/>
          <w:color w:val="000000"/>
          <w:szCs w:val="24"/>
          <w:lang w:bidi="en-US"/>
        </w:rPr>
        <w:t xml:space="preserve">Ja pretendents, </w:t>
      </w:r>
      <w:r w:rsidRPr="00B41C13">
        <w:rPr>
          <w:rFonts w:ascii="Times New Roman" w:hAnsi="Times New Roman"/>
          <w:color w:val="000000"/>
          <w:szCs w:val="24"/>
          <w:lang w:eastAsia="lv-LV" w:bidi="lv-LV"/>
        </w:rPr>
        <w:t xml:space="preserve">tā </w:t>
      </w:r>
      <w:r w:rsidRPr="00B41C13">
        <w:rPr>
          <w:rFonts w:ascii="Times New Roman" w:hAnsi="Times New Roman"/>
          <w:color w:val="000000"/>
          <w:szCs w:val="24"/>
          <w:lang w:bidi="en-US"/>
        </w:rPr>
        <w:t xml:space="preserve">darbinieki vai pretendenta </w:t>
      </w:r>
      <w:r w:rsidRPr="00B41C13">
        <w:rPr>
          <w:rFonts w:ascii="Times New Roman" w:hAnsi="Times New Roman"/>
          <w:color w:val="000000"/>
          <w:szCs w:val="24"/>
          <w:lang w:eastAsia="lv-LV" w:bidi="lv-LV"/>
        </w:rPr>
        <w:t xml:space="preserve">piedāvājumā norādītā persona </w:t>
      </w:r>
      <w:r w:rsidRPr="00B41C13">
        <w:rPr>
          <w:rFonts w:ascii="Times New Roman" w:hAnsi="Times New Roman"/>
          <w:color w:val="000000"/>
          <w:szCs w:val="24"/>
          <w:lang w:bidi="en-US"/>
        </w:rPr>
        <w:t xml:space="preserve">ir </w:t>
      </w:r>
      <w:r w:rsidRPr="00B41C13">
        <w:rPr>
          <w:rFonts w:ascii="Times New Roman" w:hAnsi="Times New Roman"/>
          <w:color w:val="000000"/>
          <w:szCs w:val="24"/>
          <w:lang w:eastAsia="lv-LV" w:bidi="lv-LV"/>
        </w:rPr>
        <w:t xml:space="preserve">piedalījusies kādā </w:t>
      </w:r>
      <w:r w:rsidRPr="00B41C13">
        <w:rPr>
          <w:rFonts w:ascii="Times New Roman" w:hAnsi="Times New Roman"/>
          <w:color w:val="000000"/>
          <w:szCs w:val="24"/>
          <w:lang w:bidi="en-US"/>
        </w:rPr>
        <w:t xml:space="preserve">no </w:t>
      </w:r>
      <w:r w:rsidRPr="00B41C13">
        <w:rPr>
          <w:rFonts w:ascii="Times New Roman" w:hAnsi="Times New Roman"/>
          <w:color w:val="000000"/>
          <w:szCs w:val="24"/>
          <w:lang w:eastAsia="lv-LV" w:bidi="lv-LV"/>
        </w:rPr>
        <w:t xml:space="preserve">iepriekšējiem šī </w:t>
      </w:r>
      <w:r w:rsidRPr="00B41C13">
        <w:rPr>
          <w:rFonts w:ascii="Times New Roman" w:hAnsi="Times New Roman"/>
          <w:color w:val="000000"/>
          <w:szCs w:val="24"/>
          <w:lang w:bidi="en-US"/>
        </w:rPr>
        <w:t xml:space="preserve">iepirkuma projekta posmiem vai iepirkuma </w:t>
      </w:r>
      <w:r w:rsidRPr="00B41C13">
        <w:rPr>
          <w:rFonts w:ascii="Times New Roman" w:hAnsi="Times New Roman"/>
          <w:color w:val="000000"/>
          <w:szCs w:val="24"/>
          <w:lang w:eastAsia="lv-LV" w:bidi="lv-LV"/>
        </w:rPr>
        <w:t xml:space="preserve">procedūras </w:t>
      </w:r>
      <w:r w:rsidRPr="00B41C13">
        <w:rPr>
          <w:rFonts w:ascii="Times New Roman" w:hAnsi="Times New Roman"/>
          <w:color w:val="000000"/>
          <w:szCs w:val="24"/>
          <w:lang w:bidi="en-US"/>
        </w:rPr>
        <w:t xml:space="preserve">dokumentu </w:t>
      </w:r>
      <w:r w:rsidRPr="00B41C13">
        <w:rPr>
          <w:rFonts w:ascii="Times New Roman" w:hAnsi="Times New Roman"/>
          <w:color w:val="000000"/>
          <w:szCs w:val="24"/>
          <w:lang w:eastAsia="lv-LV" w:bidi="lv-LV"/>
        </w:rPr>
        <w:t xml:space="preserve">izstrādāšanā </w:t>
      </w:r>
      <w:r w:rsidRPr="00B41C13">
        <w:rPr>
          <w:rFonts w:ascii="Times New Roman" w:hAnsi="Times New Roman"/>
          <w:color w:val="000000"/>
          <w:szCs w:val="24"/>
          <w:lang w:bidi="en-US"/>
        </w:rPr>
        <w:t xml:space="preserve">un ja </w:t>
      </w:r>
      <w:r w:rsidRPr="00B41C13">
        <w:rPr>
          <w:rFonts w:ascii="Times New Roman" w:hAnsi="Times New Roman"/>
          <w:color w:val="000000"/>
          <w:szCs w:val="24"/>
          <w:lang w:eastAsia="lv-LV" w:bidi="lv-LV"/>
        </w:rPr>
        <w:t xml:space="preserve">šis apstāklis pretendentam </w:t>
      </w:r>
      <w:r w:rsidRPr="00B41C13">
        <w:rPr>
          <w:rFonts w:ascii="Times New Roman" w:hAnsi="Times New Roman"/>
          <w:color w:val="000000"/>
          <w:szCs w:val="24"/>
          <w:lang w:bidi="en-US"/>
        </w:rPr>
        <w:t xml:space="preserve">dod </w:t>
      </w:r>
      <w:r w:rsidRPr="00B41C13">
        <w:rPr>
          <w:rFonts w:ascii="Times New Roman" w:hAnsi="Times New Roman"/>
          <w:color w:val="000000"/>
          <w:szCs w:val="24"/>
          <w:lang w:eastAsia="lv-LV" w:bidi="lv-LV"/>
        </w:rPr>
        <w:t xml:space="preserve">priekšrocības </w:t>
      </w:r>
      <w:r w:rsidRPr="00B41C13">
        <w:rPr>
          <w:rFonts w:ascii="Times New Roman" w:hAnsi="Times New Roman"/>
          <w:color w:val="000000"/>
          <w:szCs w:val="24"/>
          <w:lang w:bidi="en-US"/>
        </w:rPr>
        <w:t xml:space="preserve">iepirkuma </w:t>
      </w:r>
      <w:r w:rsidRPr="00B41C13">
        <w:rPr>
          <w:rFonts w:ascii="Times New Roman" w:hAnsi="Times New Roman"/>
          <w:color w:val="000000"/>
          <w:szCs w:val="24"/>
          <w:lang w:eastAsia="lv-LV" w:bidi="lv-LV"/>
        </w:rPr>
        <w:t xml:space="preserve">procedūrā, tādējādi kavējot, ierobežojot </w:t>
      </w:r>
      <w:r w:rsidRPr="00B41C13">
        <w:rPr>
          <w:rFonts w:ascii="Times New Roman" w:hAnsi="Times New Roman"/>
          <w:color w:val="000000"/>
          <w:szCs w:val="24"/>
          <w:lang w:bidi="en-US"/>
        </w:rPr>
        <w:t xml:space="preserve">vai </w:t>
      </w:r>
      <w:r w:rsidRPr="00B41C13">
        <w:rPr>
          <w:rFonts w:ascii="Times New Roman" w:hAnsi="Times New Roman"/>
          <w:color w:val="000000"/>
          <w:szCs w:val="24"/>
          <w:lang w:eastAsia="lv-LV" w:bidi="lv-LV"/>
        </w:rPr>
        <w:t xml:space="preserve">deformējot </w:t>
      </w:r>
      <w:r w:rsidRPr="00B41C13">
        <w:rPr>
          <w:rFonts w:ascii="Times New Roman" w:hAnsi="Times New Roman"/>
          <w:color w:val="000000"/>
          <w:szCs w:val="24"/>
          <w:lang w:bidi="en-US"/>
        </w:rPr>
        <w:t xml:space="preserve">konkurenci, </w:t>
      </w:r>
      <w:r w:rsidRPr="00B41C13">
        <w:rPr>
          <w:rFonts w:ascii="Times New Roman" w:hAnsi="Times New Roman"/>
          <w:color w:val="000000"/>
          <w:szCs w:val="24"/>
          <w:lang w:eastAsia="lv-LV" w:bidi="lv-LV"/>
        </w:rPr>
        <w:t>attiecīgā p</w:t>
      </w:r>
      <w:r w:rsidRPr="00B41C13">
        <w:rPr>
          <w:rFonts w:ascii="Times New Roman" w:hAnsi="Times New Roman"/>
          <w:color w:val="000000"/>
          <w:szCs w:val="24"/>
          <w:lang w:bidi="en-US"/>
        </w:rPr>
        <w:t xml:space="preserve">retendenta </w:t>
      </w:r>
      <w:r w:rsidRPr="00B41C13">
        <w:rPr>
          <w:rFonts w:ascii="Times New Roman" w:hAnsi="Times New Roman"/>
          <w:color w:val="000000"/>
          <w:szCs w:val="24"/>
          <w:lang w:eastAsia="lv-LV" w:bidi="lv-LV"/>
        </w:rPr>
        <w:t xml:space="preserve">piedāvājums </w:t>
      </w:r>
      <w:r w:rsidRPr="00B41C13">
        <w:rPr>
          <w:rFonts w:ascii="Times New Roman" w:hAnsi="Times New Roman"/>
          <w:color w:val="000000"/>
          <w:szCs w:val="24"/>
          <w:lang w:bidi="en-US"/>
        </w:rPr>
        <w:t xml:space="preserve">tiek </w:t>
      </w:r>
      <w:r w:rsidRPr="00B41C13">
        <w:rPr>
          <w:rFonts w:ascii="Times New Roman" w:hAnsi="Times New Roman"/>
          <w:color w:val="000000"/>
          <w:szCs w:val="24"/>
          <w:lang w:eastAsia="lv-LV" w:bidi="lv-LV"/>
        </w:rPr>
        <w:t>noraidīts. K</w:t>
      </w:r>
      <w:r w:rsidRPr="00B41C13">
        <w:rPr>
          <w:rFonts w:ascii="Times New Roman" w:hAnsi="Times New Roman"/>
          <w:color w:val="000000"/>
          <w:szCs w:val="24"/>
          <w:lang w:bidi="en-US"/>
        </w:rPr>
        <w:t xml:space="preserve">omisija, </w:t>
      </w:r>
      <w:r w:rsidRPr="00B41C13">
        <w:rPr>
          <w:rFonts w:ascii="Times New Roman" w:hAnsi="Times New Roman"/>
          <w:color w:val="000000"/>
          <w:szCs w:val="24"/>
          <w:lang w:eastAsia="lv-LV" w:bidi="lv-LV"/>
        </w:rPr>
        <w:t xml:space="preserve">konstatējot minētos apstākļus, </w:t>
      </w:r>
      <w:r w:rsidRPr="00B41C13">
        <w:rPr>
          <w:rFonts w:ascii="Times New Roman" w:hAnsi="Times New Roman"/>
          <w:color w:val="000000"/>
          <w:szCs w:val="24"/>
          <w:lang w:bidi="en-US"/>
        </w:rPr>
        <w:t xml:space="preserve">pirms </w:t>
      </w:r>
      <w:r w:rsidRPr="00B41C13">
        <w:rPr>
          <w:rFonts w:ascii="Times New Roman" w:hAnsi="Times New Roman"/>
          <w:color w:val="000000"/>
          <w:szCs w:val="24"/>
          <w:lang w:eastAsia="lv-LV" w:bidi="lv-LV"/>
        </w:rPr>
        <w:t xml:space="preserve">iespējamās </w:t>
      </w:r>
      <w:r w:rsidRPr="00B41C13">
        <w:rPr>
          <w:rFonts w:ascii="Times New Roman" w:hAnsi="Times New Roman"/>
          <w:color w:val="000000"/>
          <w:szCs w:val="24"/>
          <w:lang w:bidi="en-US"/>
        </w:rPr>
        <w:t xml:space="preserve">pretendenta </w:t>
      </w:r>
      <w:r w:rsidRPr="00B41C13">
        <w:rPr>
          <w:rFonts w:ascii="Times New Roman" w:hAnsi="Times New Roman"/>
          <w:color w:val="000000"/>
          <w:szCs w:val="24"/>
          <w:lang w:eastAsia="lv-LV" w:bidi="lv-LV"/>
        </w:rPr>
        <w:t xml:space="preserve">noraidīšanas ļauj </w:t>
      </w:r>
      <w:r w:rsidRPr="00B41C13">
        <w:rPr>
          <w:rFonts w:ascii="Times New Roman" w:hAnsi="Times New Roman"/>
          <w:color w:val="000000"/>
          <w:szCs w:val="24"/>
          <w:lang w:bidi="en-US"/>
        </w:rPr>
        <w:t xml:space="preserve">tam </w:t>
      </w:r>
      <w:r w:rsidRPr="00B41C13">
        <w:rPr>
          <w:rFonts w:ascii="Times New Roman" w:hAnsi="Times New Roman"/>
          <w:color w:val="000000"/>
          <w:szCs w:val="24"/>
          <w:lang w:eastAsia="lv-LV" w:bidi="lv-LV"/>
        </w:rPr>
        <w:t xml:space="preserve">pierādīt, </w:t>
      </w:r>
      <w:r w:rsidRPr="00B41C13">
        <w:rPr>
          <w:rFonts w:ascii="Times New Roman" w:hAnsi="Times New Roman"/>
          <w:color w:val="000000"/>
          <w:szCs w:val="24"/>
          <w:lang w:bidi="en-US"/>
        </w:rPr>
        <w:t xml:space="preserve">ka nav </w:t>
      </w:r>
      <w:r w:rsidRPr="00B41C13">
        <w:rPr>
          <w:rFonts w:ascii="Times New Roman" w:hAnsi="Times New Roman"/>
          <w:color w:val="000000"/>
          <w:szCs w:val="24"/>
          <w:lang w:eastAsia="lv-LV" w:bidi="lv-LV"/>
        </w:rPr>
        <w:t xml:space="preserve">tādu apstākļu, </w:t>
      </w:r>
      <w:r w:rsidRPr="00B41C13">
        <w:rPr>
          <w:rFonts w:ascii="Times New Roman" w:hAnsi="Times New Roman"/>
          <w:color w:val="000000"/>
          <w:szCs w:val="24"/>
          <w:lang w:bidi="en-US"/>
        </w:rPr>
        <w:t xml:space="preserve">kas </w:t>
      </w:r>
      <w:r w:rsidRPr="00B41C13">
        <w:rPr>
          <w:rFonts w:ascii="Times New Roman" w:hAnsi="Times New Roman"/>
          <w:color w:val="000000"/>
          <w:szCs w:val="24"/>
          <w:lang w:eastAsia="lv-LV" w:bidi="lv-LV"/>
        </w:rPr>
        <w:t xml:space="preserve">attiecīgajam pretendentam </w:t>
      </w:r>
      <w:r w:rsidRPr="00B41C13">
        <w:rPr>
          <w:rFonts w:ascii="Times New Roman" w:hAnsi="Times New Roman"/>
          <w:color w:val="000000"/>
          <w:szCs w:val="24"/>
          <w:lang w:bidi="en-US"/>
        </w:rPr>
        <w:t xml:space="preserve">dotu </w:t>
      </w:r>
      <w:r w:rsidRPr="00B41C13">
        <w:rPr>
          <w:rFonts w:ascii="Times New Roman" w:hAnsi="Times New Roman"/>
          <w:color w:val="000000"/>
          <w:szCs w:val="24"/>
          <w:lang w:eastAsia="lv-LV" w:bidi="lv-LV"/>
        </w:rPr>
        <w:t xml:space="preserve">jebkādas priekšrocības </w:t>
      </w:r>
      <w:r w:rsidRPr="00B41C13">
        <w:rPr>
          <w:rFonts w:ascii="Times New Roman" w:hAnsi="Times New Roman"/>
          <w:color w:val="000000"/>
          <w:szCs w:val="24"/>
          <w:lang w:bidi="en-US"/>
        </w:rPr>
        <w:t xml:space="preserve">iepirkuma </w:t>
      </w:r>
      <w:r w:rsidRPr="00B41C13">
        <w:rPr>
          <w:rFonts w:ascii="Times New Roman" w:hAnsi="Times New Roman"/>
          <w:color w:val="000000"/>
          <w:szCs w:val="24"/>
          <w:lang w:eastAsia="lv-LV" w:bidi="lv-LV"/>
        </w:rPr>
        <w:t xml:space="preserve">procedūrā, tādējādi kavējot, ierobežojot </w:t>
      </w:r>
      <w:r w:rsidRPr="00B41C13">
        <w:rPr>
          <w:rFonts w:ascii="Times New Roman" w:hAnsi="Times New Roman"/>
          <w:color w:val="000000"/>
          <w:szCs w:val="24"/>
          <w:lang w:bidi="en-US"/>
        </w:rPr>
        <w:t xml:space="preserve">vai </w:t>
      </w:r>
      <w:r w:rsidRPr="00B41C13">
        <w:rPr>
          <w:rFonts w:ascii="Times New Roman" w:hAnsi="Times New Roman"/>
          <w:color w:val="000000"/>
          <w:szCs w:val="24"/>
          <w:lang w:eastAsia="lv-LV" w:bidi="lv-LV"/>
        </w:rPr>
        <w:t xml:space="preserve">deformējot </w:t>
      </w:r>
      <w:r w:rsidRPr="00B41C13">
        <w:rPr>
          <w:rFonts w:ascii="Times New Roman" w:hAnsi="Times New Roman"/>
          <w:color w:val="000000"/>
          <w:szCs w:val="24"/>
          <w:lang w:bidi="en-US"/>
        </w:rPr>
        <w:t xml:space="preserve">konkurenci. </w:t>
      </w:r>
    </w:p>
    <w:p w14:paraId="3A6FE922" w14:textId="77777777" w:rsidR="003B1139" w:rsidRPr="00B41C13" w:rsidRDefault="003B1139" w:rsidP="003B42ED">
      <w:pPr>
        <w:pStyle w:val="BodyText2"/>
        <w:numPr>
          <w:ilvl w:val="1"/>
          <w:numId w:val="26"/>
        </w:numPr>
        <w:rPr>
          <w:rFonts w:ascii="Times New Roman" w:hAnsi="Times New Roman"/>
          <w:szCs w:val="24"/>
        </w:rPr>
      </w:pPr>
      <w:r w:rsidRPr="00B41C13">
        <w:rPr>
          <w:rFonts w:ascii="Times New Roman" w:hAnsi="Times New Roman"/>
          <w:szCs w:val="24"/>
        </w:rPr>
        <w:t>Izvērtējot pretendenta finanšu piedāvājumu, Komisija pārbauda tā atbilstību iepirkuma procedūras nolikuma prasībām, t.sk., iepirkumu procedūras nolikuma 3.pielikumā noteiktajām finanšu piedāvājuma sastāvdaļām,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24F9756" w14:textId="77777777" w:rsidR="003B1139" w:rsidRPr="00B41C13" w:rsidRDefault="003B1139" w:rsidP="003B42ED">
      <w:pPr>
        <w:pStyle w:val="BodyText2"/>
        <w:numPr>
          <w:ilvl w:val="1"/>
          <w:numId w:val="26"/>
        </w:numPr>
        <w:rPr>
          <w:rFonts w:ascii="Times New Roman" w:hAnsi="Times New Roman"/>
          <w:szCs w:val="24"/>
        </w:rPr>
      </w:pPr>
      <w:r w:rsidRPr="00B41C13">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726DC436" w14:textId="77777777" w:rsidR="003B1139" w:rsidRPr="00B41C13" w:rsidRDefault="003B1139" w:rsidP="003B42ED">
      <w:pPr>
        <w:pStyle w:val="BodyText2"/>
        <w:numPr>
          <w:ilvl w:val="1"/>
          <w:numId w:val="26"/>
        </w:numPr>
        <w:rPr>
          <w:rFonts w:ascii="Times New Roman" w:hAnsi="Times New Roman"/>
          <w:szCs w:val="24"/>
        </w:rPr>
      </w:pPr>
      <w:r w:rsidRPr="00B41C13">
        <w:rPr>
          <w:rFonts w:ascii="Times New Roman" w:hAnsi="Times New Roman"/>
          <w:szCs w:val="24"/>
        </w:rPr>
        <w:t xml:space="preserve">Attiecībā uz pretendentu, kas atbilst nolikuma prasībām, kura finanšu piedāvājums ir atbilstošs iepirkuma procedūras dokumentos noteiktajām prasībām un kuram atbilstoši  piedāvājumu izvērtēšanas kritērijam būtu piešķiramas līguma slēgšanas tiesības, iepirkuma komisija veic pretendenta kvalifikācijas pārbaudi.  </w:t>
      </w:r>
    </w:p>
    <w:p w14:paraId="780D4320" w14:textId="77777777" w:rsidR="003B1139" w:rsidRPr="00B41C13" w:rsidRDefault="003B1139" w:rsidP="003B42ED">
      <w:pPr>
        <w:pStyle w:val="BodyText2"/>
        <w:numPr>
          <w:ilvl w:val="1"/>
          <w:numId w:val="26"/>
        </w:numPr>
        <w:rPr>
          <w:rFonts w:ascii="Times New Roman" w:hAnsi="Times New Roman"/>
          <w:szCs w:val="24"/>
        </w:rPr>
      </w:pPr>
      <w:r w:rsidRPr="00B41C13">
        <w:rPr>
          <w:rFonts w:ascii="Times New Roman" w:hAnsi="Times New Roman"/>
          <w:szCs w:val="24"/>
        </w:rPr>
        <w:t>Pretendentu kvalifikācijas pārbaudes laikā komisija noskaidro pretendenta kvalifikāciju un atbilstību paredzamā iepirkuma līguma izpildes prasībām. Pretendentu kvalifikācijas pārbaude notiek pēc iesniegtajiem pretendentu atlases dokumentiem, kā arī pārbaudot pretendentu atbilstību nolikumā izvirzītajām prasībām publiski pieejamās datubāzēs.</w:t>
      </w:r>
    </w:p>
    <w:p w14:paraId="2FD5180A" w14:textId="77777777" w:rsidR="003B1139" w:rsidRPr="00B41C13" w:rsidRDefault="003B1139" w:rsidP="003B1139">
      <w:pPr>
        <w:pStyle w:val="BodyText2"/>
        <w:tabs>
          <w:tab w:val="clear" w:pos="0"/>
        </w:tabs>
        <w:outlineLvl w:val="9"/>
        <w:rPr>
          <w:rFonts w:ascii="Times New Roman" w:hAnsi="Times New Roman"/>
          <w:szCs w:val="24"/>
        </w:rPr>
      </w:pPr>
    </w:p>
    <w:p w14:paraId="1D080363" w14:textId="77777777" w:rsidR="008E5C24" w:rsidRDefault="008E5C24">
      <w:pPr>
        <w:rPr>
          <w:rFonts w:ascii="Times New Roman" w:hAnsi="Times New Roman"/>
          <w:b/>
          <w:szCs w:val="24"/>
        </w:rPr>
      </w:pPr>
    </w:p>
    <w:p w14:paraId="5776B8F1" w14:textId="77777777" w:rsidR="003B1139" w:rsidRPr="00B41C13" w:rsidRDefault="003B1139" w:rsidP="003B1139">
      <w:pPr>
        <w:numPr>
          <w:ilvl w:val="0"/>
          <w:numId w:val="26"/>
        </w:numPr>
        <w:rPr>
          <w:rFonts w:ascii="Times New Roman" w:hAnsi="Times New Roman"/>
          <w:b/>
          <w:szCs w:val="24"/>
        </w:rPr>
      </w:pPr>
      <w:r w:rsidRPr="00B41C13">
        <w:rPr>
          <w:rFonts w:ascii="Times New Roman" w:hAnsi="Times New Roman"/>
          <w:b/>
          <w:szCs w:val="24"/>
        </w:rPr>
        <w:t>Piedāvājuma izvēles kritērijs</w:t>
      </w:r>
    </w:p>
    <w:p w14:paraId="00A1D670" w14:textId="77777777" w:rsidR="003B1139" w:rsidRPr="00B41C13" w:rsidRDefault="003B1139" w:rsidP="003B1139">
      <w:pPr>
        <w:numPr>
          <w:ilvl w:val="1"/>
          <w:numId w:val="26"/>
        </w:numPr>
        <w:jc w:val="both"/>
        <w:rPr>
          <w:rFonts w:ascii="Times New Roman" w:hAnsi="Times New Roman"/>
          <w:szCs w:val="24"/>
        </w:rPr>
      </w:pPr>
      <w:r w:rsidRPr="00B41C13">
        <w:rPr>
          <w:rFonts w:ascii="Times New Roman" w:hAnsi="Times New Roman"/>
          <w:szCs w:val="24"/>
        </w:rPr>
        <w:t xml:space="preserve">Pretendentu piedāvājumi tiek vērtēti pēc pretendentu iesniegtā finanšu piedāvājuma, izvēloties </w:t>
      </w:r>
      <w:r w:rsidRPr="00B41C13">
        <w:rPr>
          <w:rFonts w:ascii="Times New Roman" w:hAnsi="Times New Roman"/>
          <w:bCs/>
          <w:szCs w:val="24"/>
        </w:rPr>
        <w:t xml:space="preserve"> </w:t>
      </w:r>
      <w:r w:rsidRPr="00B41C13">
        <w:rPr>
          <w:rFonts w:ascii="Times New Roman" w:hAnsi="Times New Roman"/>
          <w:szCs w:val="24"/>
        </w:rPr>
        <w:t>piedāvājumu ar viszemāko cenu.</w:t>
      </w:r>
    </w:p>
    <w:p w14:paraId="5BAC34D8" w14:textId="77777777" w:rsidR="003B1139" w:rsidRPr="00B41C13" w:rsidRDefault="003B1139" w:rsidP="003B1139">
      <w:pPr>
        <w:ind w:left="720"/>
        <w:jc w:val="both"/>
        <w:rPr>
          <w:rFonts w:ascii="Times New Roman" w:hAnsi="Times New Roman"/>
          <w:szCs w:val="24"/>
        </w:rPr>
      </w:pPr>
    </w:p>
    <w:p w14:paraId="7874181C" w14:textId="77777777" w:rsidR="00343D53" w:rsidRPr="00B25F0D" w:rsidRDefault="00343D53" w:rsidP="00343D53">
      <w:pPr>
        <w:pStyle w:val="BodyText2"/>
        <w:numPr>
          <w:ilvl w:val="0"/>
          <w:numId w:val="26"/>
        </w:numPr>
        <w:rPr>
          <w:rFonts w:ascii="Times New Roman" w:hAnsi="Times New Roman"/>
          <w:b/>
          <w:szCs w:val="24"/>
        </w:rPr>
      </w:pPr>
      <w:r w:rsidRPr="00B25F0D">
        <w:rPr>
          <w:rFonts w:ascii="Times New Roman" w:hAnsi="Times New Roman"/>
          <w:b/>
          <w:szCs w:val="24"/>
        </w:rPr>
        <w:t>Lēmumu pieņemšana</w:t>
      </w:r>
      <w:r>
        <w:rPr>
          <w:rFonts w:ascii="Times New Roman" w:hAnsi="Times New Roman"/>
          <w:b/>
          <w:szCs w:val="24"/>
        </w:rPr>
        <w:t>s kārtība un pretendentu informēšana</w:t>
      </w:r>
    </w:p>
    <w:p w14:paraId="18CDE714" w14:textId="77777777" w:rsidR="003B1139" w:rsidRPr="00B41C13" w:rsidRDefault="003B1139" w:rsidP="003B1139">
      <w:pPr>
        <w:pStyle w:val="BodyText2"/>
        <w:numPr>
          <w:ilvl w:val="1"/>
          <w:numId w:val="26"/>
        </w:numPr>
        <w:rPr>
          <w:rFonts w:ascii="Times New Roman" w:hAnsi="Times New Roman"/>
          <w:szCs w:val="24"/>
        </w:rPr>
      </w:pPr>
      <w:r w:rsidRPr="00B41C13">
        <w:rPr>
          <w:rFonts w:ascii="Times New Roman" w:hAnsi="Times New Roman"/>
          <w:szCs w:val="24"/>
        </w:rPr>
        <w:t>Komisija lēmumus pieņem sēdēs. Komisija ir lemttiesīga, ja tās sēdē piedalās vismaz puse Komisijas locekļu, bet ne mazāk kā trīs locekļi.</w:t>
      </w:r>
    </w:p>
    <w:p w14:paraId="2E26BC50" w14:textId="77777777" w:rsidR="003B1139" w:rsidRPr="00B41C13" w:rsidRDefault="003B1139" w:rsidP="003B1139">
      <w:pPr>
        <w:pStyle w:val="BodyText2"/>
        <w:numPr>
          <w:ilvl w:val="1"/>
          <w:numId w:val="26"/>
        </w:numPr>
        <w:rPr>
          <w:rFonts w:ascii="Times New Roman" w:hAnsi="Times New Roman"/>
          <w:szCs w:val="24"/>
        </w:rPr>
      </w:pPr>
      <w:r w:rsidRPr="00B41C13">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1F131EEF" w14:textId="77777777" w:rsidR="003B1139" w:rsidRPr="00B41C13" w:rsidRDefault="003B1139" w:rsidP="003B1139">
      <w:pPr>
        <w:pStyle w:val="BodyText2"/>
        <w:numPr>
          <w:ilvl w:val="1"/>
          <w:numId w:val="26"/>
        </w:numPr>
        <w:rPr>
          <w:rFonts w:ascii="Times New Roman" w:hAnsi="Times New Roman"/>
          <w:szCs w:val="24"/>
        </w:rPr>
      </w:pPr>
      <w:r w:rsidRPr="00B41C13">
        <w:rPr>
          <w:rFonts w:ascii="Times New Roman" w:hAnsi="Times New Roman"/>
          <w:szCs w:val="24"/>
        </w:rPr>
        <w:t>Lēmumu par iepirkumu procedūras rezultātiem pieņem k</w:t>
      </w:r>
      <w:r w:rsidR="00B41C13" w:rsidRPr="00B41C13">
        <w:rPr>
          <w:rFonts w:ascii="Times New Roman" w:hAnsi="Times New Roman"/>
          <w:szCs w:val="24"/>
        </w:rPr>
        <w:t>omisija saskaņā ar nolikuma 21</w:t>
      </w:r>
      <w:r w:rsidRPr="00B41C13">
        <w:rPr>
          <w:rFonts w:ascii="Times New Roman" w:hAnsi="Times New Roman"/>
          <w:szCs w:val="24"/>
        </w:rPr>
        <w:t>.punktā noteikto piedāvājumu izvēles kritēriju.</w:t>
      </w:r>
    </w:p>
    <w:p w14:paraId="3B967072" w14:textId="77777777" w:rsidR="003B1139" w:rsidRPr="00B41C13" w:rsidRDefault="003B1139" w:rsidP="003B1139">
      <w:pPr>
        <w:pStyle w:val="BodyText2"/>
        <w:numPr>
          <w:ilvl w:val="1"/>
          <w:numId w:val="26"/>
        </w:numPr>
        <w:rPr>
          <w:rFonts w:ascii="Times New Roman" w:hAnsi="Times New Roman"/>
          <w:szCs w:val="24"/>
        </w:rPr>
      </w:pPr>
      <w:r w:rsidRPr="00B41C13">
        <w:rPr>
          <w:rFonts w:ascii="Times New Roman" w:hAnsi="Times New Roman"/>
          <w:szCs w:val="24"/>
        </w:rPr>
        <w:t>Komisija var jebkurā brīdī pārtraukt iepirkuma procedūru, ja tam ir objektīvs iemesls.</w:t>
      </w:r>
    </w:p>
    <w:p w14:paraId="1564930B" w14:textId="77777777" w:rsidR="00A97D6D" w:rsidRPr="00B41C13" w:rsidRDefault="003B1139" w:rsidP="003B1139">
      <w:pPr>
        <w:pStyle w:val="BodyText2"/>
        <w:tabs>
          <w:tab w:val="clear" w:pos="0"/>
        </w:tabs>
        <w:ind w:left="720"/>
        <w:rPr>
          <w:rFonts w:ascii="Times New Roman" w:hAnsi="Times New Roman"/>
          <w:szCs w:val="24"/>
        </w:rPr>
      </w:pPr>
      <w:r w:rsidRPr="00B41C13">
        <w:rPr>
          <w:rFonts w:ascii="Times New Roman" w:hAnsi="Times New Roman"/>
          <w:szCs w:val="24"/>
        </w:rPr>
        <w:t>Pēc lēmuma pieņemšanas visi pretendenti triju darba dienu laikā tiek informēti par pieņemto lēmumu iepirkuma procedūrā, informāciju nosūtot pa pastu, faksu vai elektroniski, izmantojot drošu elektronisko parakstu vai pievienojot elektroniskajam pastam skenētu dokumentu, vai nododot personīgi.</w:t>
      </w:r>
    </w:p>
    <w:p w14:paraId="4E69C75D" w14:textId="77777777" w:rsidR="00B41C13" w:rsidRPr="00B41C13" w:rsidRDefault="00B41C13" w:rsidP="003B1139">
      <w:pPr>
        <w:pStyle w:val="BodyText2"/>
        <w:tabs>
          <w:tab w:val="clear" w:pos="0"/>
        </w:tabs>
        <w:ind w:left="720"/>
        <w:rPr>
          <w:rFonts w:ascii="Times New Roman" w:hAnsi="Times New Roman"/>
          <w:szCs w:val="24"/>
          <w:lang w:eastAsia="lv-LV"/>
        </w:rPr>
      </w:pPr>
    </w:p>
    <w:p w14:paraId="4B1227BB" w14:textId="77777777" w:rsidR="00204349" w:rsidRPr="00B41C13" w:rsidRDefault="00204349" w:rsidP="007848E3">
      <w:pPr>
        <w:pStyle w:val="BodyText2"/>
        <w:numPr>
          <w:ilvl w:val="0"/>
          <w:numId w:val="26"/>
        </w:numPr>
        <w:rPr>
          <w:rFonts w:ascii="Times New Roman" w:hAnsi="Times New Roman"/>
          <w:b/>
          <w:szCs w:val="24"/>
        </w:rPr>
      </w:pPr>
      <w:r w:rsidRPr="00B41C13">
        <w:rPr>
          <w:rFonts w:ascii="Times New Roman" w:hAnsi="Times New Roman"/>
          <w:b/>
          <w:szCs w:val="24"/>
        </w:rPr>
        <w:lastRenderedPageBreak/>
        <w:t>PIELIKUMI</w:t>
      </w:r>
    </w:p>
    <w:p w14:paraId="128B0ED2" w14:textId="77777777" w:rsidR="00204349" w:rsidRPr="00B41C13" w:rsidRDefault="00204349" w:rsidP="00343D53">
      <w:pPr>
        <w:pStyle w:val="BodyText2"/>
        <w:tabs>
          <w:tab w:val="clear" w:pos="0"/>
        </w:tabs>
        <w:ind w:left="720"/>
        <w:rPr>
          <w:rFonts w:ascii="Times New Roman" w:hAnsi="Times New Roman"/>
          <w:szCs w:val="24"/>
        </w:rPr>
      </w:pPr>
      <w:r w:rsidRPr="00B41C13">
        <w:rPr>
          <w:rFonts w:ascii="Times New Roman" w:hAnsi="Times New Roman"/>
          <w:szCs w:val="24"/>
        </w:rPr>
        <w:t xml:space="preserve">1. pielikums – </w:t>
      </w:r>
      <w:r w:rsidR="00222CDF" w:rsidRPr="00B41C13">
        <w:rPr>
          <w:rFonts w:ascii="Times New Roman" w:hAnsi="Times New Roman"/>
          <w:szCs w:val="24"/>
        </w:rPr>
        <w:t>Tehniskā specifikācija</w:t>
      </w:r>
      <w:r w:rsidRPr="00B41C13">
        <w:rPr>
          <w:rFonts w:ascii="Times New Roman" w:hAnsi="Times New Roman"/>
          <w:szCs w:val="24"/>
        </w:rPr>
        <w:t xml:space="preserve"> </w:t>
      </w:r>
    </w:p>
    <w:p w14:paraId="7BC4589D" w14:textId="77777777" w:rsidR="00204349" w:rsidRPr="00B41C13" w:rsidRDefault="00204349" w:rsidP="00343D53">
      <w:pPr>
        <w:pStyle w:val="BodyText2"/>
        <w:tabs>
          <w:tab w:val="clear" w:pos="0"/>
        </w:tabs>
        <w:ind w:left="720"/>
        <w:rPr>
          <w:rFonts w:ascii="Times New Roman" w:hAnsi="Times New Roman"/>
          <w:szCs w:val="24"/>
        </w:rPr>
      </w:pPr>
      <w:r w:rsidRPr="00B41C13">
        <w:rPr>
          <w:rFonts w:ascii="Times New Roman" w:hAnsi="Times New Roman"/>
          <w:szCs w:val="24"/>
        </w:rPr>
        <w:t xml:space="preserve">2. pielikums – </w:t>
      </w:r>
      <w:r w:rsidR="00222CDF" w:rsidRPr="00B41C13">
        <w:rPr>
          <w:rFonts w:ascii="Times New Roman" w:hAnsi="Times New Roman"/>
          <w:szCs w:val="24"/>
        </w:rPr>
        <w:t>Pieteikuma vēstule</w:t>
      </w:r>
    </w:p>
    <w:p w14:paraId="3688866E" w14:textId="77777777" w:rsidR="00204349" w:rsidRPr="00B41C13" w:rsidRDefault="00204349" w:rsidP="00343D53">
      <w:pPr>
        <w:pStyle w:val="BodyText2"/>
        <w:tabs>
          <w:tab w:val="clear" w:pos="0"/>
        </w:tabs>
        <w:ind w:left="720"/>
        <w:rPr>
          <w:rFonts w:ascii="Times New Roman" w:hAnsi="Times New Roman"/>
          <w:szCs w:val="24"/>
        </w:rPr>
      </w:pPr>
      <w:r w:rsidRPr="00B41C13">
        <w:rPr>
          <w:rFonts w:ascii="Times New Roman" w:hAnsi="Times New Roman"/>
          <w:szCs w:val="24"/>
        </w:rPr>
        <w:t xml:space="preserve">3.pielikums – </w:t>
      </w:r>
      <w:r w:rsidR="00222CDF" w:rsidRPr="00B41C13">
        <w:rPr>
          <w:rFonts w:ascii="Times New Roman" w:hAnsi="Times New Roman"/>
          <w:szCs w:val="24"/>
        </w:rPr>
        <w:t>Finanšu piedāvājuma forma</w:t>
      </w:r>
    </w:p>
    <w:p w14:paraId="2E9A0C7E" w14:textId="77777777" w:rsidR="00204349" w:rsidRPr="00B41C13" w:rsidRDefault="00204349" w:rsidP="00343D53">
      <w:pPr>
        <w:pStyle w:val="BodyText2"/>
        <w:tabs>
          <w:tab w:val="clear" w:pos="0"/>
        </w:tabs>
        <w:ind w:left="720"/>
        <w:rPr>
          <w:rFonts w:ascii="Times New Roman" w:hAnsi="Times New Roman"/>
          <w:szCs w:val="24"/>
        </w:rPr>
      </w:pPr>
      <w:r w:rsidRPr="00B41C13">
        <w:rPr>
          <w:rFonts w:ascii="Times New Roman" w:hAnsi="Times New Roman"/>
          <w:szCs w:val="24"/>
        </w:rPr>
        <w:t>4.pielikums –</w:t>
      </w:r>
      <w:r w:rsidR="00616BC2" w:rsidRPr="00B41C13">
        <w:rPr>
          <w:rFonts w:ascii="Times New Roman" w:hAnsi="Times New Roman"/>
          <w:szCs w:val="24"/>
        </w:rPr>
        <w:t xml:space="preserve"> </w:t>
      </w:r>
      <w:r w:rsidR="00D5753F" w:rsidRPr="00B41C13">
        <w:rPr>
          <w:rFonts w:ascii="Times New Roman" w:hAnsi="Times New Roman"/>
          <w:szCs w:val="24"/>
        </w:rPr>
        <w:t>Iepirkuma līguma</w:t>
      </w:r>
      <w:r w:rsidR="00222CDF" w:rsidRPr="00B41C13">
        <w:rPr>
          <w:rFonts w:ascii="Times New Roman" w:hAnsi="Times New Roman"/>
          <w:szCs w:val="24"/>
        </w:rPr>
        <w:t xml:space="preserve"> projekts</w:t>
      </w:r>
    </w:p>
    <w:p w14:paraId="66DE1224" w14:textId="77777777" w:rsidR="00204349" w:rsidRDefault="00204349" w:rsidP="00204349">
      <w:pPr>
        <w:tabs>
          <w:tab w:val="left" w:pos="284"/>
          <w:tab w:val="left" w:pos="567"/>
        </w:tabs>
        <w:jc w:val="both"/>
        <w:rPr>
          <w:rFonts w:ascii="Times New Roman" w:hAnsi="Times New Roman"/>
          <w:szCs w:val="24"/>
        </w:rPr>
      </w:pPr>
    </w:p>
    <w:p w14:paraId="706ADD25" w14:textId="77777777" w:rsidR="003B42ED" w:rsidRDefault="003B42ED" w:rsidP="00204349">
      <w:pPr>
        <w:tabs>
          <w:tab w:val="left" w:pos="284"/>
          <w:tab w:val="left" w:pos="567"/>
        </w:tabs>
        <w:jc w:val="both"/>
        <w:rPr>
          <w:rFonts w:ascii="Times New Roman" w:hAnsi="Times New Roman"/>
          <w:szCs w:val="24"/>
        </w:rPr>
      </w:pPr>
    </w:p>
    <w:p w14:paraId="4EB2CE20" w14:textId="77777777" w:rsidR="003B42ED" w:rsidRPr="00B41C13" w:rsidRDefault="003B42ED" w:rsidP="00204349">
      <w:pPr>
        <w:tabs>
          <w:tab w:val="left" w:pos="284"/>
          <w:tab w:val="left" w:pos="567"/>
        </w:tabs>
        <w:jc w:val="both"/>
        <w:rPr>
          <w:rFonts w:ascii="Times New Roman" w:hAnsi="Times New Roman"/>
          <w:szCs w:val="24"/>
        </w:rPr>
      </w:pPr>
    </w:p>
    <w:p w14:paraId="3C9A7ADD" w14:textId="77777777" w:rsidR="00204349" w:rsidRPr="00B41C13" w:rsidRDefault="00204349" w:rsidP="00204349">
      <w:pPr>
        <w:ind w:left="-709"/>
        <w:jc w:val="right"/>
        <w:rPr>
          <w:rFonts w:ascii="Times New Roman" w:hAnsi="Times New Roman"/>
          <w:szCs w:val="24"/>
        </w:rPr>
      </w:pPr>
      <w:r w:rsidRPr="00B41C13">
        <w:rPr>
          <w:rFonts w:ascii="Times New Roman" w:hAnsi="Times New Roman"/>
          <w:szCs w:val="24"/>
        </w:rPr>
        <w:t>Ie</w:t>
      </w:r>
      <w:r w:rsidR="0078146A" w:rsidRPr="00B41C13">
        <w:rPr>
          <w:rFonts w:ascii="Times New Roman" w:hAnsi="Times New Roman"/>
          <w:szCs w:val="24"/>
        </w:rPr>
        <w:t>p</w:t>
      </w:r>
      <w:r w:rsidR="003B42ED">
        <w:rPr>
          <w:rFonts w:ascii="Times New Roman" w:hAnsi="Times New Roman"/>
          <w:szCs w:val="24"/>
        </w:rPr>
        <w:t>irkuma komisijas priekšsēdētāja</w:t>
      </w:r>
    </w:p>
    <w:p w14:paraId="0D6856F1" w14:textId="77777777" w:rsidR="00204349" w:rsidRPr="00B41C13" w:rsidRDefault="00204349" w:rsidP="00204349">
      <w:pPr>
        <w:ind w:left="-709"/>
        <w:jc w:val="right"/>
        <w:rPr>
          <w:rFonts w:ascii="Times New Roman" w:hAnsi="Times New Roman"/>
          <w:szCs w:val="24"/>
        </w:rPr>
      </w:pPr>
      <w:r w:rsidRPr="00B41C13">
        <w:rPr>
          <w:rFonts w:ascii="Times New Roman" w:hAnsi="Times New Roman"/>
          <w:szCs w:val="24"/>
        </w:rPr>
        <w:t xml:space="preserve">RP SIA “Rīgas satiksme” </w:t>
      </w:r>
    </w:p>
    <w:p w14:paraId="76DC092E" w14:textId="77777777" w:rsidR="00204349" w:rsidRPr="00B41C13" w:rsidRDefault="002E3586" w:rsidP="00204349">
      <w:pPr>
        <w:ind w:left="-709"/>
        <w:jc w:val="right"/>
        <w:rPr>
          <w:rFonts w:ascii="Times New Roman" w:hAnsi="Times New Roman"/>
          <w:szCs w:val="24"/>
        </w:rPr>
      </w:pPr>
      <w:r w:rsidRPr="00B41C13">
        <w:rPr>
          <w:rFonts w:ascii="Times New Roman" w:hAnsi="Times New Roman"/>
          <w:szCs w:val="24"/>
        </w:rPr>
        <w:t>Administratīvo resursu pārvaldības direktore</w:t>
      </w:r>
    </w:p>
    <w:p w14:paraId="72591B4D" w14:textId="77777777" w:rsidR="00204349" w:rsidRPr="00B41C13" w:rsidRDefault="00204349" w:rsidP="00204349">
      <w:pPr>
        <w:ind w:left="-709"/>
        <w:jc w:val="right"/>
        <w:rPr>
          <w:rFonts w:ascii="Times New Roman" w:hAnsi="Times New Roman"/>
          <w:szCs w:val="24"/>
        </w:rPr>
      </w:pPr>
    </w:p>
    <w:p w14:paraId="5F7940E6" w14:textId="77777777" w:rsidR="00204349" w:rsidRPr="00B41C13" w:rsidRDefault="00204349" w:rsidP="00204349">
      <w:pPr>
        <w:ind w:left="-709"/>
        <w:jc w:val="right"/>
        <w:rPr>
          <w:rFonts w:ascii="Times New Roman" w:hAnsi="Times New Roman"/>
          <w:szCs w:val="24"/>
        </w:rPr>
      </w:pPr>
      <w:r w:rsidRPr="00B41C13">
        <w:rPr>
          <w:rFonts w:ascii="Times New Roman" w:hAnsi="Times New Roman"/>
          <w:szCs w:val="24"/>
        </w:rPr>
        <w:t xml:space="preserve">__________________ </w:t>
      </w:r>
      <w:proofErr w:type="spellStart"/>
      <w:r w:rsidR="002E3586" w:rsidRPr="00B41C13">
        <w:rPr>
          <w:rFonts w:ascii="Times New Roman" w:hAnsi="Times New Roman"/>
          <w:szCs w:val="24"/>
        </w:rPr>
        <w:t>E.Epalte</w:t>
      </w:r>
      <w:proofErr w:type="spellEnd"/>
      <w:r w:rsidR="002E3586" w:rsidRPr="00B41C13">
        <w:rPr>
          <w:rFonts w:ascii="Times New Roman" w:hAnsi="Times New Roman"/>
          <w:szCs w:val="24"/>
        </w:rPr>
        <w:t xml:space="preserve"> - Drulle</w:t>
      </w:r>
    </w:p>
    <w:p w14:paraId="49BB8EFF" w14:textId="67452FB6" w:rsidR="00204349" w:rsidRPr="00B41C13" w:rsidRDefault="002E3586" w:rsidP="004071C9">
      <w:pPr>
        <w:spacing w:before="120" w:after="120"/>
        <w:ind w:left="644"/>
        <w:jc w:val="right"/>
        <w:rPr>
          <w:rFonts w:ascii="Times New Roman" w:hAnsi="Times New Roman"/>
          <w:szCs w:val="24"/>
        </w:rPr>
      </w:pPr>
      <w:r w:rsidRPr="00B41C13">
        <w:rPr>
          <w:rFonts w:ascii="Times New Roman" w:hAnsi="Times New Roman"/>
          <w:szCs w:val="24"/>
        </w:rPr>
        <w:t>Rīgā, 2019</w:t>
      </w:r>
      <w:r w:rsidR="00204349" w:rsidRPr="00B41C13">
        <w:rPr>
          <w:rFonts w:ascii="Times New Roman" w:hAnsi="Times New Roman"/>
          <w:szCs w:val="24"/>
        </w:rPr>
        <w:t xml:space="preserve">.gada </w:t>
      </w:r>
      <w:r w:rsidR="00191ECC">
        <w:rPr>
          <w:rFonts w:ascii="Times New Roman" w:hAnsi="Times New Roman"/>
          <w:szCs w:val="24"/>
        </w:rPr>
        <w:t>14</w:t>
      </w:r>
      <w:r w:rsidR="00191ECC" w:rsidRPr="00B41C13">
        <w:rPr>
          <w:rFonts w:ascii="Times New Roman" w:hAnsi="Times New Roman"/>
          <w:szCs w:val="24"/>
        </w:rPr>
        <w:t>.</w:t>
      </w:r>
      <w:r w:rsidR="009D01F9">
        <w:rPr>
          <w:rFonts w:ascii="Times New Roman" w:hAnsi="Times New Roman"/>
          <w:szCs w:val="24"/>
        </w:rPr>
        <w:t>februārī</w:t>
      </w:r>
    </w:p>
    <w:p w14:paraId="3B69A581" w14:textId="77777777" w:rsidR="00204349" w:rsidRPr="00B41C13" w:rsidRDefault="003F0CF0" w:rsidP="00843E0E">
      <w:pPr>
        <w:ind w:left="644"/>
        <w:jc w:val="right"/>
        <w:rPr>
          <w:rFonts w:ascii="Times New Roman" w:hAnsi="Times New Roman"/>
          <w:szCs w:val="24"/>
        </w:rPr>
      </w:pPr>
      <w:r w:rsidRPr="00B41C13">
        <w:rPr>
          <w:rFonts w:ascii="Times New Roman" w:hAnsi="Times New Roman"/>
          <w:szCs w:val="24"/>
        </w:rPr>
        <w:br w:type="page"/>
      </w:r>
      <w:r w:rsidR="00204349" w:rsidRPr="00B41C13">
        <w:rPr>
          <w:rFonts w:ascii="Times New Roman" w:hAnsi="Times New Roman"/>
          <w:szCs w:val="24"/>
        </w:rPr>
        <w:lastRenderedPageBreak/>
        <w:t>1.pielikums</w:t>
      </w:r>
    </w:p>
    <w:p w14:paraId="5EFF09AC" w14:textId="77777777" w:rsidR="00222CDF" w:rsidRPr="00B41C13" w:rsidRDefault="006D606F" w:rsidP="00843E0E">
      <w:pPr>
        <w:ind w:left="644"/>
        <w:jc w:val="right"/>
        <w:rPr>
          <w:rFonts w:ascii="Times New Roman" w:hAnsi="Times New Roman"/>
          <w:szCs w:val="24"/>
        </w:rPr>
      </w:pPr>
      <w:r w:rsidRPr="00B41C13">
        <w:rPr>
          <w:rFonts w:ascii="Times New Roman" w:hAnsi="Times New Roman"/>
          <w:szCs w:val="24"/>
        </w:rPr>
        <w:t>Iepirkuma procedūras</w:t>
      </w:r>
      <w:r w:rsidR="00222CDF" w:rsidRPr="00B41C13">
        <w:rPr>
          <w:rFonts w:ascii="Times New Roman" w:hAnsi="Times New Roman"/>
          <w:szCs w:val="24"/>
        </w:rPr>
        <w:t xml:space="preserve"> nolikumam</w:t>
      </w:r>
    </w:p>
    <w:p w14:paraId="7922F415" w14:textId="77777777" w:rsidR="00222CDF" w:rsidRPr="00B41C13" w:rsidRDefault="00222CDF" w:rsidP="00843E0E">
      <w:pPr>
        <w:ind w:left="644"/>
        <w:jc w:val="right"/>
        <w:rPr>
          <w:rFonts w:ascii="Times New Roman" w:hAnsi="Times New Roman"/>
          <w:szCs w:val="24"/>
        </w:rPr>
      </w:pPr>
      <w:r w:rsidRPr="00B41C13">
        <w:rPr>
          <w:rFonts w:ascii="Times New Roman" w:hAnsi="Times New Roman"/>
          <w:szCs w:val="24"/>
        </w:rPr>
        <w:t>“</w:t>
      </w:r>
      <w:r w:rsidR="00852683" w:rsidRPr="00852683">
        <w:rPr>
          <w:rFonts w:ascii="Times New Roman" w:hAnsi="Times New Roman"/>
          <w:szCs w:val="24"/>
        </w:rPr>
        <w:t>Par tramvaju “</w:t>
      </w:r>
      <w:proofErr w:type="spellStart"/>
      <w:r w:rsidR="00852683">
        <w:rPr>
          <w:rFonts w:ascii="Times New Roman" w:hAnsi="Times New Roman"/>
          <w:szCs w:val="24"/>
        </w:rPr>
        <w:t>Škoda</w:t>
      </w:r>
      <w:proofErr w:type="spellEnd"/>
      <w:r w:rsidR="00852683">
        <w:rPr>
          <w:rFonts w:ascii="Times New Roman" w:hAnsi="Times New Roman"/>
          <w:szCs w:val="24"/>
        </w:rPr>
        <w:t xml:space="preserve"> 15</w:t>
      </w:r>
      <w:r w:rsidR="00B309FE">
        <w:rPr>
          <w:rFonts w:ascii="Times New Roman" w:hAnsi="Times New Roman"/>
          <w:szCs w:val="24"/>
        </w:rPr>
        <w:t>T</w:t>
      </w:r>
      <w:r w:rsidR="00852683">
        <w:rPr>
          <w:rFonts w:ascii="Times New Roman" w:hAnsi="Times New Roman"/>
          <w:szCs w:val="24"/>
        </w:rPr>
        <w:t>” rezerves daļu piegādi</w:t>
      </w:r>
      <w:r w:rsidRPr="00B41C13">
        <w:rPr>
          <w:rFonts w:ascii="Times New Roman" w:hAnsi="Times New Roman"/>
          <w:szCs w:val="24"/>
        </w:rPr>
        <w:t>”</w:t>
      </w:r>
    </w:p>
    <w:p w14:paraId="4CFAB959" w14:textId="36FF7C54" w:rsidR="00222CDF" w:rsidRPr="00B41C13" w:rsidRDefault="0078146A" w:rsidP="00843E0E">
      <w:pPr>
        <w:ind w:left="644"/>
        <w:jc w:val="right"/>
        <w:rPr>
          <w:rFonts w:ascii="Times New Roman" w:hAnsi="Times New Roman"/>
          <w:szCs w:val="24"/>
        </w:rPr>
      </w:pPr>
      <w:r w:rsidRPr="00B41C13">
        <w:rPr>
          <w:rFonts w:ascii="Times New Roman" w:hAnsi="Times New Roman"/>
          <w:szCs w:val="24"/>
        </w:rPr>
        <w:t>i</w:t>
      </w:r>
      <w:r w:rsidR="006D606F" w:rsidRPr="00B41C13">
        <w:rPr>
          <w:rFonts w:ascii="Times New Roman" w:hAnsi="Times New Roman"/>
          <w:szCs w:val="24"/>
        </w:rPr>
        <w:t>dentifikācijas Nr. RS/2019/</w:t>
      </w:r>
      <w:r w:rsidR="00191ECC">
        <w:rPr>
          <w:rFonts w:ascii="Times New Roman" w:hAnsi="Times New Roman"/>
          <w:szCs w:val="24"/>
        </w:rPr>
        <w:t>3</w:t>
      </w:r>
    </w:p>
    <w:p w14:paraId="49A55E94" w14:textId="77777777" w:rsidR="00843E0E" w:rsidRDefault="00843E0E" w:rsidP="00843E0E">
      <w:pPr>
        <w:ind w:left="644"/>
        <w:jc w:val="center"/>
        <w:rPr>
          <w:rFonts w:ascii="Times New Roman" w:hAnsi="Times New Roman"/>
          <w:b/>
          <w:szCs w:val="24"/>
        </w:rPr>
      </w:pPr>
    </w:p>
    <w:p w14:paraId="682A2609" w14:textId="77777777" w:rsidR="000630C2" w:rsidRPr="00852683" w:rsidRDefault="00222CDF" w:rsidP="00843E0E">
      <w:pPr>
        <w:ind w:left="644"/>
        <w:jc w:val="center"/>
        <w:rPr>
          <w:rFonts w:ascii="Times New Roman" w:hAnsi="Times New Roman"/>
          <w:b/>
          <w:szCs w:val="24"/>
        </w:rPr>
      </w:pPr>
      <w:r w:rsidRPr="00B41C13">
        <w:rPr>
          <w:rFonts w:ascii="Times New Roman" w:hAnsi="Times New Roman"/>
          <w:b/>
          <w:szCs w:val="24"/>
        </w:rPr>
        <w:t>TEHNISKĀ SPECIFIKĀCIJA</w:t>
      </w:r>
    </w:p>
    <w:p w14:paraId="3402120B" w14:textId="77777777" w:rsidR="00852683" w:rsidRDefault="00852683" w:rsidP="00843E0E">
      <w:pPr>
        <w:jc w:val="center"/>
        <w:rPr>
          <w:rFonts w:ascii="Times New Roman" w:hAnsi="Times New Roman"/>
          <w:b/>
          <w:szCs w:val="24"/>
        </w:rPr>
      </w:pPr>
      <w:r>
        <w:rPr>
          <w:rFonts w:ascii="Times New Roman" w:hAnsi="Times New Roman"/>
          <w:b/>
          <w:szCs w:val="24"/>
        </w:rPr>
        <w:t xml:space="preserve">         </w:t>
      </w:r>
      <w:r w:rsidRPr="00852683">
        <w:rPr>
          <w:rFonts w:ascii="Times New Roman" w:hAnsi="Times New Roman"/>
          <w:b/>
          <w:szCs w:val="24"/>
        </w:rPr>
        <w:t>“</w:t>
      </w:r>
      <w:proofErr w:type="spellStart"/>
      <w:r w:rsidRPr="00852683">
        <w:rPr>
          <w:rFonts w:ascii="Times New Roman" w:hAnsi="Times New Roman"/>
          <w:b/>
          <w:szCs w:val="24"/>
        </w:rPr>
        <w:t>Škoda</w:t>
      </w:r>
      <w:proofErr w:type="spellEnd"/>
      <w:r w:rsidRPr="00852683">
        <w:rPr>
          <w:rFonts w:ascii="Times New Roman" w:hAnsi="Times New Roman"/>
          <w:b/>
          <w:szCs w:val="24"/>
        </w:rPr>
        <w:t xml:space="preserve"> 15T rezerves daļas”</w:t>
      </w:r>
    </w:p>
    <w:tbl>
      <w:tblPr>
        <w:tblW w:w="9825" w:type="dxa"/>
        <w:tblInd w:w="93" w:type="dxa"/>
        <w:tblLook w:val="04A0" w:firstRow="1" w:lastRow="0" w:firstColumn="1" w:lastColumn="0" w:noHBand="0" w:noVBand="1"/>
      </w:tblPr>
      <w:tblGrid>
        <w:gridCol w:w="599"/>
        <w:gridCol w:w="2711"/>
        <w:gridCol w:w="2246"/>
        <w:gridCol w:w="1576"/>
        <w:gridCol w:w="2693"/>
      </w:tblGrid>
      <w:tr w:rsidR="004F77C9" w:rsidRPr="004F77C9" w14:paraId="6CC986E3" w14:textId="77777777" w:rsidTr="00843E0E">
        <w:trPr>
          <w:trHeight w:val="63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B039E" w14:textId="77777777" w:rsidR="004F77C9" w:rsidRPr="004F77C9" w:rsidRDefault="004F77C9" w:rsidP="00B309FE">
            <w:pPr>
              <w:jc w:val="center"/>
              <w:rPr>
                <w:rFonts w:ascii="Times New Roman" w:hAnsi="Times New Roman"/>
                <w:b/>
                <w:bCs/>
                <w:color w:val="000000"/>
                <w:szCs w:val="24"/>
                <w:lang w:eastAsia="lv-LV"/>
              </w:rPr>
            </w:pPr>
            <w:r w:rsidRPr="004F77C9">
              <w:rPr>
                <w:rFonts w:ascii="Times New Roman" w:hAnsi="Times New Roman"/>
                <w:b/>
                <w:bCs/>
                <w:color w:val="000000"/>
                <w:szCs w:val="24"/>
                <w:lang w:eastAsia="lv-LV"/>
              </w:rPr>
              <w:t>Nr.</w:t>
            </w:r>
          </w:p>
        </w:tc>
        <w:tc>
          <w:tcPr>
            <w:tcW w:w="2711" w:type="dxa"/>
            <w:tcBorders>
              <w:top w:val="single" w:sz="4" w:space="0" w:color="auto"/>
              <w:left w:val="nil"/>
              <w:bottom w:val="single" w:sz="4" w:space="0" w:color="auto"/>
              <w:right w:val="single" w:sz="4" w:space="0" w:color="auto"/>
            </w:tcBorders>
            <w:shd w:val="clear" w:color="auto" w:fill="auto"/>
            <w:vAlign w:val="center"/>
            <w:hideMark/>
          </w:tcPr>
          <w:p w14:paraId="60469325" w14:textId="77777777" w:rsidR="004F77C9" w:rsidRPr="004F77C9" w:rsidRDefault="004F77C9" w:rsidP="00B309FE">
            <w:pPr>
              <w:jc w:val="center"/>
              <w:rPr>
                <w:rFonts w:ascii="Times New Roman" w:hAnsi="Times New Roman"/>
                <w:b/>
                <w:bCs/>
                <w:color w:val="000000"/>
                <w:szCs w:val="24"/>
                <w:lang w:eastAsia="lv-LV"/>
              </w:rPr>
            </w:pPr>
            <w:r w:rsidRPr="004F77C9">
              <w:rPr>
                <w:rFonts w:ascii="Times New Roman" w:hAnsi="Times New Roman"/>
                <w:b/>
                <w:bCs/>
                <w:color w:val="000000"/>
                <w:szCs w:val="24"/>
                <w:lang w:eastAsia="lv-LV"/>
              </w:rPr>
              <w:t>Produkcijas nosaukums</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14:paraId="0E87EEFA" w14:textId="77777777" w:rsidR="004F77C9" w:rsidRPr="004F77C9" w:rsidRDefault="004F77C9" w:rsidP="00B309FE">
            <w:pPr>
              <w:jc w:val="center"/>
              <w:rPr>
                <w:rFonts w:ascii="Times New Roman" w:hAnsi="Times New Roman"/>
                <w:b/>
                <w:bCs/>
                <w:color w:val="000000"/>
                <w:szCs w:val="24"/>
                <w:lang w:eastAsia="lv-LV"/>
              </w:rPr>
            </w:pPr>
            <w:r w:rsidRPr="004F77C9">
              <w:rPr>
                <w:rFonts w:ascii="Times New Roman" w:hAnsi="Times New Roman"/>
                <w:b/>
                <w:color w:val="000000"/>
                <w:szCs w:val="24"/>
                <w:lang w:eastAsia="lv-LV"/>
              </w:rPr>
              <w:t>Detaļas kataloga  Nr.</w:t>
            </w:r>
          </w:p>
        </w:tc>
        <w:tc>
          <w:tcPr>
            <w:tcW w:w="1576" w:type="dxa"/>
            <w:tcBorders>
              <w:top w:val="single" w:sz="4" w:space="0" w:color="auto"/>
              <w:left w:val="nil"/>
              <w:bottom w:val="single" w:sz="4" w:space="0" w:color="auto"/>
              <w:right w:val="single" w:sz="4" w:space="0" w:color="auto"/>
            </w:tcBorders>
            <w:shd w:val="clear" w:color="auto" w:fill="auto"/>
            <w:vAlign w:val="center"/>
            <w:hideMark/>
          </w:tcPr>
          <w:p w14:paraId="0FE79BF4" w14:textId="77777777" w:rsidR="004F77C9" w:rsidRPr="004F77C9" w:rsidRDefault="004F77C9" w:rsidP="00B309FE">
            <w:pPr>
              <w:rPr>
                <w:rFonts w:ascii="Times New Roman" w:hAnsi="Times New Roman"/>
                <w:b/>
                <w:bCs/>
                <w:color w:val="000000"/>
                <w:szCs w:val="24"/>
                <w:lang w:eastAsia="lv-LV"/>
              </w:rPr>
            </w:pPr>
            <w:r w:rsidRPr="004F77C9">
              <w:rPr>
                <w:rFonts w:ascii="Times New Roman" w:hAnsi="Times New Roman"/>
                <w:b/>
                <w:bCs/>
                <w:color w:val="000000"/>
                <w:szCs w:val="24"/>
                <w:lang w:eastAsia="lv-LV"/>
              </w:rPr>
              <w:t>Orientējošais daudzums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3569CC8" w14:textId="77777777" w:rsidR="004F77C9" w:rsidRPr="004F77C9" w:rsidRDefault="004F77C9" w:rsidP="00B309FE">
            <w:pPr>
              <w:jc w:val="center"/>
              <w:rPr>
                <w:rFonts w:ascii="Times New Roman" w:hAnsi="Times New Roman"/>
                <w:b/>
                <w:bCs/>
                <w:color w:val="000000"/>
                <w:szCs w:val="24"/>
                <w:lang w:eastAsia="lv-LV"/>
              </w:rPr>
            </w:pPr>
            <w:r w:rsidRPr="004F77C9">
              <w:rPr>
                <w:rFonts w:ascii="Times New Roman" w:hAnsi="Times New Roman"/>
                <w:b/>
                <w:bCs/>
                <w:color w:val="000000"/>
                <w:szCs w:val="24"/>
                <w:lang w:eastAsia="lv-LV"/>
              </w:rPr>
              <w:t>Piegādes termiņš (no līguma noslēgšanas brīža)</w:t>
            </w:r>
          </w:p>
        </w:tc>
      </w:tr>
      <w:tr w:rsidR="004F77C9" w:rsidRPr="004F77C9" w14:paraId="549852AF" w14:textId="77777777" w:rsidTr="00843E0E">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0A489154"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1</w:t>
            </w:r>
          </w:p>
        </w:tc>
        <w:tc>
          <w:tcPr>
            <w:tcW w:w="2711" w:type="dxa"/>
            <w:tcBorders>
              <w:top w:val="nil"/>
              <w:left w:val="nil"/>
              <w:bottom w:val="single" w:sz="4" w:space="0" w:color="auto"/>
              <w:right w:val="single" w:sz="4" w:space="0" w:color="auto"/>
            </w:tcBorders>
            <w:shd w:val="clear" w:color="auto" w:fill="auto"/>
            <w:noWrap/>
            <w:hideMark/>
          </w:tcPr>
          <w:p w14:paraId="1CFBF57F" w14:textId="77777777" w:rsidR="004F77C9" w:rsidRPr="00843E0E" w:rsidRDefault="004F77C9" w:rsidP="004F77C9">
            <w:pPr>
              <w:rPr>
                <w:rFonts w:ascii="Times New Roman" w:hAnsi="Times New Roman"/>
                <w:sz w:val="22"/>
                <w:szCs w:val="22"/>
              </w:rPr>
            </w:pPr>
            <w:r w:rsidRPr="00843E0E">
              <w:rPr>
                <w:rFonts w:ascii="Times New Roman" w:hAnsi="Times New Roman"/>
                <w:sz w:val="22"/>
                <w:szCs w:val="22"/>
              </w:rPr>
              <w:t>Vadības dators RRCPU-4/901  (AMIT)</w:t>
            </w:r>
          </w:p>
        </w:tc>
        <w:tc>
          <w:tcPr>
            <w:tcW w:w="2246" w:type="dxa"/>
            <w:tcBorders>
              <w:top w:val="nil"/>
              <w:left w:val="nil"/>
              <w:bottom w:val="single" w:sz="4" w:space="0" w:color="auto"/>
              <w:right w:val="single" w:sz="4" w:space="0" w:color="auto"/>
            </w:tcBorders>
            <w:shd w:val="clear" w:color="auto" w:fill="auto"/>
            <w:vAlign w:val="center"/>
            <w:hideMark/>
          </w:tcPr>
          <w:p w14:paraId="0905C289" w14:textId="77777777" w:rsidR="004F77C9" w:rsidRPr="004F77C9" w:rsidRDefault="004F77C9" w:rsidP="004F77C9">
            <w:pPr>
              <w:jc w:val="center"/>
              <w:rPr>
                <w:rFonts w:ascii="Times New Roman" w:hAnsi="Times New Roman"/>
                <w:color w:val="000000"/>
                <w:szCs w:val="24"/>
                <w:lang w:eastAsia="lv-LV"/>
              </w:rPr>
            </w:pPr>
            <w:proofErr w:type="spellStart"/>
            <w:r w:rsidRPr="004F77C9">
              <w:rPr>
                <w:rFonts w:ascii="Times New Roman" w:hAnsi="Times New Roman"/>
                <w:color w:val="000000"/>
                <w:szCs w:val="24"/>
                <w:lang w:eastAsia="lv-LV"/>
              </w:rPr>
              <w:t>Škoda</w:t>
            </w:r>
            <w:proofErr w:type="spellEnd"/>
            <w:r w:rsidRPr="004F77C9">
              <w:rPr>
                <w:rFonts w:ascii="Times New Roman" w:hAnsi="Times New Roman"/>
                <w:color w:val="000000"/>
                <w:szCs w:val="24"/>
                <w:lang w:eastAsia="lv-LV"/>
              </w:rPr>
              <w:t xml:space="preserve"> 82024795</w:t>
            </w:r>
          </w:p>
        </w:tc>
        <w:tc>
          <w:tcPr>
            <w:tcW w:w="1576" w:type="dxa"/>
            <w:tcBorders>
              <w:top w:val="nil"/>
              <w:left w:val="nil"/>
              <w:bottom w:val="single" w:sz="4" w:space="0" w:color="auto"/>
              <w:right w:val="single" w:sz="4" w:space="0" w:color="auto"/>
            </w:tcBorders>
            <w:shd w:val="clear" w:color="auto" w:fill="auto"/>
            <w:noWrap/>
            <w:vAlign w:val="center"/>
            <w:hideMark/>
          </w:tcPr>
          <w:p w14:paraId="3D04BA7E"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2</w:t>
            </w:r>
          </w:p>
        </w:tc>
        <w:tc>
          <w:tcPr>
            <w:tcW w:w="2693" w:type="dxa"/>
            <w:tcBorders>
              <w:top w:val="nil"/>
              <w:left w:val="nil"/>
              <w:bottom w:val="single" w:sz="4" w:space="0" w:color="auto"/>
              <w:right w:val="single" w:sz="4" w:space="0" w:color="auto"/>
            </w:tcBorders>
            <w:shd w:val="clear" w:color="auto" w:fill="auto"/>
            <w:vAlign w:val="bottom"/>
            <w:hideMark/>
          </w:tcPr>
          <w:p w14:paraId="79733A81"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1 gab. - 60 dienas             1 gab. 120 dienas</w:t>
            </w:r>
          </w:p>
        </w:tc>
      </w:tr>
      <w:tr w:rsidR="004F77C9" w:rsidRPr="004F77C9" w14:paraId="633AA247" w14:textId="77777777" w:rsidTr="00843E0E">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72A8EC19"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2</w:t>
            </w:r>
          </w:p>
        </w:tc>
        <w:tc>
          <w:tcPr>
            <w:tcW w:w="2711" w:type="dxa"/>
            <w:tcBorders>
              <w:top w:val="nil"/>
              <w:left w:val="nil"/>
              <w:bottom w:val="single" w:sz="4" w:space="0" w:color="auto"/>
              <w:right w:val="single" w:sz="4" w:space="0" w:color="auto"/>
            </w:tcBorders>
            <w:shd w:val="clear" w:color="auto" w:fill="auto"/>
            <w:hideMark/>
          </w:tcPr>
          <w:p w14:paraId="557663D5" w14:textId="77777777" w:rsidR="004F77C9" w:rsidRPr="00843E0E" w:rsidRDefault="004F77C9" w:rsidP="004F77C9">
            <w:pPr>
              <w:rPr>
                <w:rFonts w:ascii="Times New Roman" w:hAnsi="Times New Roman"/>
                <w:sz w:val="22"/>
                <w:szCs w:val="22"/>
              </w:rPr>
            </w:pPr>
            <w:r w:rsidRPr="00843E0E">
              <w:rPr>
                <w:rFonts w:ascii="Times New Roman" w:hAnsi="Times New Roman"/>
                <w:sz w:val="22"/>
                <w:szCs w:val="22"/>
              </w:rPr>
              <w:t>Akumulatoru lādētājs NBT-2412 (</w:t>
            </w:r>
            <w:proofErr w:type="spellStart"/>
            <w:r w:rsidRPr="00843E0E">
              <w:rPr>
                <w:rFonts w:ascii="Times New Roman" w:hAnsi="Times New Roman"/>
                <w:sz w:val="22"/>
                <w:szCs w:val="22"/>
              </w:rPr>
              <w:t>Škoda</w:t>
            </w:r>
            <w:proofErr w:type="spellEnd"/>
            <w:r w:rsidRPr="00843E0E">
              <w:rPr>
                <w:rFonts w:ascii="Times New Roman" w:hAnsi="Times New Roman"/>
                <w:sz w:val="22"/>
                <w:szCs w:val="22"/>
              </w:rPr>
              <w:t xml:space="preserve"> Electric 65002292)</w:t>
            </w:r>
          </w:p>
        </w:tc>
        <w:tc>
          <w:tcPr>
            <w:tcW w:w="2246" w:type="dxa"/>
            <w:tcBorders>
              <w:top w:val="nil"/>
              <w:left w:val="nil"/>
              <w:bottom w:val="single" w:sz="4" w:space="0" w:color="auto"/>
              <w:right w:val="single" w:sz="4" w:space="0" w:color="auto"/>
            </w:tcBorders>
            <w:shd w:val="clear" w:color="auto" w:fill="auto"/>
            <w:vAlign w:val="center"/>
            <w:hideMark/>
          </w:tcPr>
          <w:p w14:paraId="39E0B9D2" w14:textId="77777777" w:rsidR="004F77C9" w:rsidRPr="004F77C9" w:rsidRDefault="004F77C9" w:rsidP="004F77C9">
            <w:pPr>
              <w:jc w:val="center"/>
              <w:rPr>
                <w:rFonts w:ascii="Times New Roman" w:hAnsi="Times New Roman"/>
                <w:color w:val="000000"/>
                <w:szCs w:val="24"/>
                <w:lang w:eastAsia="lv-LV"/>
              </w:rPr>
            </w:pPr>
            <w:proofErr w:type="spellStart"/>
            <w:r w:rsidRPr="004F77C9">
              <w:rPr>
                <w:rFonts w:ascii="Times New Roman" w:hAnsi="Times New Roman"/>
                <w:color w:val="000000"/>
                <w:szCs w:val="24"/>
                <w:lang w:eastAsia="lv-LV"/>
              </w:rPr>
              <w:t>Škoda</w:t>
            </w:r>
            <w:proofErr w:type="spellEnd"/>
            <w:r w:rsidRPr="004F77C9">
              <w:rPr>
                <w:rFonts w:ascii="Times New Roman" w:hAnsi="Times New Roman"/>
                <w:color w:val="000000"/>
                <w:szCs w:val="24"/>
                <w:lang w:eastAsia="lv-LV"/>
              </w:rPr>
              <w:t xml:space="preserve"> 82029399</w:t>
            </w:r>
          </w:p>
        </w:tc>
        <w:tc>
          <w:tcPr>
            <w:tcW w:w="1576" w:type="dxa"/>
            <w:tcBorders>
              <w:top w:val="nil"/>
              <w:left w:val="nil"/>
              <w:bottom w:val="single" w:sz="4" w:space="0" w:color="auto"/>
              <w:right w:val="single" w:sz="4" w:space="0" w:color="auto"/>
            </w:tcBorders>
            <w:shd w:val="clear" w:color="auto" w:fill="auto"/>
            <w:noWrap/>
            <w:vAlign w:val="center"/>
            <w:hideMark/>
          </w:tcPr>
          <w:p w14:paraId="7D458627"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4</w:t>
            </w:r>
          </w:p>
        </w:tc>
        <w:tc>
          <w:tcPr>
            <w:tcW w:w="2693" w:type="dxa"/>
            <w:tcBorders>
              <w:top w:val="nil"/>
              <w:left w:val="nil"/>
              <w:bottom w:val="single" w:sz="4" w:space="0" w:color="auto"/>
              <w:right w:val="single" w:sz="4" w:space="0" w:color="auto"/>
            </w:tcBorders>
            <w:shd w:val="clear" w:color="auto" w:fill="auto"/>
            <w:vAlign w:val="bottom"/>
            <w:hideMark/>
          </w:tcPr>
          <w:p w14:paraId="6F387057"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2 gab. - 60 dienas             2 gab. 120 dienas</w:t>
            </w:r>
          </w:p>
        </w:tc>
      </w:tr>
      <w:tr w:rsidR="004F77C9" w:rsidRPr="004F77C9" w14:paraId="6104EFDE" w14:textId="77777777" w:rsidTr="00843E0E">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5B70748E"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3</w:t>
            </w:r>
          </w:p>
        </w:tc>
        <w:tc>
          <w:tcPr>
            <w:tcW w:w="2711" w:type="dxa"/>
            <w:tcBorders>
              <w:top w:val="nil"/>
              <w:left w:val="nil"/>
              <w:bottom w:val="single" w:sz="4" w:space="0" w:color="auto"/>
              <w:right w:val="single" w:sz="4" w:space="0" w:color="auto"/>
            </w:tcBorders>
            <w:shd w:val="clear" w:color="auto" w:fill="auto"/>
            <w:noWrap/>
            <w:hideMark/>
          </w:tcPr>
          <w:p w14:paraId="0434419C" w14:textId="77777777" w:rsidR="004F77C9" w:rsidRPr="00843E0E" w:rsidRDefault="004F77C9" w:rsidP="004F77C9">
            <w:pPr>
              <w:rPr>
                <w:rFonts w:ascii="Times New Roman" w:hAnsi="Times New Roman"/>
                <w:sz w:val="22"/>
                <w:szCs w:val="22"/>
              </w:rPr>
            </w:pPr>
            <w:r w:rsidRPr="00843E0E">
              <w:rPr>
                <w:rFonts w:ascii="Times New Roman" w:hAnsi="Times New Roman"/>
                <w:sz w:val="22"/>
                <w:szCs w:val="22"/>
              </w:rPr>
              <w:t>Videokamera ārējā labā A209FD/A (AMIT)</w:t>
            </w:r>
          </w:p>
        </w:tc>
        <w:tc>
          <w:tcPr>
            <w:tcW w:w="2246" w:type="dxa"/>
            <w:tcBorders>
              <w:top w:val="nil"/>
              <w:left w:val="nil"/>
              <w:bottom w:val="single" w:sz="4" w:space="0" w:color="auto"/>
              <w:right w:val="single" w:sz="4" w:space="0" w:color="auto"/>
            </w:tcBorders>
            <w:shd w:val="clear" w:color="auto" w:fill="auto"/>
            <w:vAlign w:val="center"/>
            <w:hideMark/>
          </w:tcPr>
          <w:p w14:paraId="63C59EDD" w14:textId="77777777" w:rsidR="004F77C9" w:rsidRPr="004F77C9" w:rsidRDefault="004F77C9" w:rsidP="004F77C9">
            <w:pPr>
              <w:jc w:val="center"/>
              <w:rPr>
                <w:rFonts w:ascii="Times New Roman" w:hAnsi="Times New Roman"/>
                <w:color w:val="000000"/>
                <w:szCs w:val="24"/>
                <w:lang w:eastAsia="lv-LV"/>
              </w:rPr>
            </w:pPr>
            <w:proofErr w:type="spellStart"/>
            <w:r w:rsidRPr="004F77C9">
              <w:rPr>
                <w:rFonts w:ascii="Times New Roman" w:hAnsi="Times New Roman"/>
                <w:color w:val="000000"/>
                <w:szCs w:val="24"/>
                <w:lang w:eastAsia="lv-LV"/>
              </w:rPr>
              <w:t>Škoda</w:t>
            </w:r>
            <w:proofErr w:type="spellEnd"/>
            <w:r w:rsidRPr="004F77C9">
              <w:rPr>
                <w:rFonts w:ascii="Times New Roman" w:hAnsi="Times New Roman"/>
                <w:color w:val="000000"/>
                <w:szCs w:val="24"/>
                <w:lang w:eastAsia="lv-LV"/>
              </w:rPr>
              <w:t xml:space="preserve"> 82025887</w:t>
            </w:r>
          </w:p>
        </w:tc>
        <w:tc>
          <w:tcPr>
            <w:tcW w:w="1576" w:type="dxa"/>
            <w:tcBorders>
              <w:top w:val="nil"/>
              <w:left w:val="nil"/>
              <w:bottom w:val="single" w:sz="4" w:space="0" w:color="auto"/>
              <w:right w:val="single" w:sz="4" w:space="0" w:color="auto"/>
            </w:tcBorders>
            <w:shd w:val="clear" w:color="auto" w:fill="auto"/>
            <w:noWrap/>
            <w:vAlign w:val="center"/>
            <w:hideMark/>
          </w:tcPr>
          <w:p w14:paraId="2F6C7009"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3</w:t>
            </w:r>
          </w:p>
        </w:tc>
        <w:tc>
          <w:tcPr>
            <w:tcW w:w="2693" w:type="dxa"/>
            <w:tcBorders>
              <w:top w:val="nil"/>
              <w:left w:val="nil"/>
              <w:bottom w:val="single" w:sz="4" w:space="0" w:color="auto"/>
              <w:right w:val="single" w:sz="4" w:space="0" w:color="auto"/>
            </w:tcBorders>
            <w:shd w:val="clear" w:color="auto" w:fill="auto"/>
            <w:noWrap/>
            <w:vAlign w:val="bottom"/>
            <w:hideMark/>
          </w:tcPr>
          <w:p w14:paraId="6E12C463"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60 dienas</w:t>
            </w:r>
          </w:p>
        </w:tc>
      </w:tr>
      <w:tr w:rsidR="004F77C9" w:rsidRPr="004F77C9" w14:paraId="76BDEA1E" w14:textId="77777777" w:rsidTr="00843E0E">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572F2B0"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4</w:t>
            </w:r>
          </w:p>
        </w:tc>
        <w:tc>
          <w:tcPr>
            <w:tcW w:w="2711" w:type="dxa"/>
            <w:tcBorders>
              <w:top w:val="nil"/>
              <w:left w:val="nil"/>
              <w:bottom w:val="single" w:sz="4" w:space="0" w:color="auto"/>
              <w:right w:val="single" w:sz="4" w:space="0" w:color="auto"/>
            </w:tcBorders>
            <w:shd w:val="clear" w:color="auto" w:fill="auto"/>
            <w:hideMark/>
          </w:tcPr>
          <w:p w14:paraId="75D51803" w14:textId="77777777" w:rsidR="004F77C9" w:rsidRPr="00843E0E" w:rsidRDefault="004F77C9" w:rsidP="004F77C9">
            <w:pPr>
              <w:rPr>
                <w:rFonts w:ascii="Times New Roman" w:hAnsi="Times New Roman"/>
                <w:sz w:val="22"/>
                <w:szCs w:val="22"/>
              </w:rPr>
            </w:pPr>
            <w:r w:rsidRPr="00843E0E">
              <w:rPr>
                <w:rFonts w:ascii="Times New Roman" w:hAnsi="Times New Roman"/>
                <w:sz w:val="22"/>
                <w:szCs w:val="22"/>
              </w:rPr>
              <w:t>Informatīvais panelis sānu EM GM 2.5TG T15-12-Riga (EM TEST)</w:t>
            </w:r>
          </w:p>
        </w:tc>
        <w:tc>
          <w:tcPr>
            <w:tcW w:w="2246" w:type="dxa"/>
            <w:tcBorders>
              <w:top w:val="nil"/>
              <w:left w:val="nil"/>
              <w:bottom w:val="single" w:sz="4" w:space="0" w:color="auto"/>
              <w:right w:val="single" w:sz="4" w:space="0" w:color="auto"/>
            </w:tcBorders>
            <w:shd w:val="clear" w:color="auto" w:fill="auto"/>
            <w:vAlign w:val="center"/>
            <w:hideMark/>
          </w:tcPr>
          <w:p w14:paraId="0B070F46" w14:textId="77777777" w:rsidR="004F77C9" w:rsidRPr="004F77C9" w:rsidRDefault="004F77C9" w:rsidP="004F77C9">
            <w:pPr>
              <w:jc w:val="center"/>
              <w:rPr>
                <w:rFonts w:ascii="Times New Roman" w:hAnsi="Times New Roman"/>
                <w:color w:val="000000"/>
                <w:szCs w:val="24"/>
                <w:lang w:eastAsia="lv-LV"/>
              </w:rPr>
            </w:pPr>
            <w:proofErr w:type="spellStart"/>
            <w:r w:rsidRPr="004F77C9">
              <w:rPr>
                <w:rFonts w:ascii="Times New Roman" w:hAnsi="Times New Roman"/>
                <w:color w:val="000000"/>
                <w:szCs w:val="24"/>
                <w:lang w:eastAsia="lv-LV"/>
              </w:rPr>
              <w:t>Škoda</w:t>
            </w:r>
            <w:proofErr w:type="spellEnd"/>
            <w:r w:rsidRPr="004F77C9">
              <w:rPr>
                <w:rFonts w:ascii="Times New Roman" w:hAnsi="Times New Roman"/>
                <w:color w:val="000000"/>
                <w:szCs w:val="24"/>
                <w:lang w:eastAsia="lv-LV"/>
              </w:rPr>
              <w:t xml:space="preserve"> 82024173</w:t>
            </w:r>
          </w:p>
        </w:tc>
        <w:tc>
          <w:tcPr>
            <w:tcW w:w="1576" w:type="dxa"/>
            <w:tcBorders>
              <w:top w:val="nil"/>
              <w:left w:val="nil"/>
              <w:bottom w:val="single" w:sz="4" w:space="0" w:color="auto"/>
              <w:right w:val="single" w:sz="4" w:space="0" w:color="auto"/>
            </w:tcBorders>
            <w:shd w:val="clear" w:color="auto" w:fill="auto"/>
            <w:noWrap/>
            <w:vAlign w:val="center"/>
            <w:hideMark/>
          </w:tcPr>
          <w:p w14:paraId="28E19E5D"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5</w:t>
            </w:r>
          </w:p>
        </w:tc>
        <w:tc>
          <w:tcPr>
            <w:tcW w:w="2693" w:type="dxa"/>
            <w:tcBorders>
              <w:top w:val="nil"/>
              <w:left w:val="nil"/>
              <w:bottom w:val="single" w:sz="4" w:space="0" w:color="auto"/>
              <w:right w:val="single" w:sz="4" w:space="0" w:color="auto"/>
            </w:tcBorders>
            <w:shd w:val="clear" w:color="auto" w:fill="auto"/>
            <w:vAlign w:val="bottom"/>
            <w:hideMark/>
          </w:tcPr>
          <w:p w14:paraId="72851685"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2 gab. - 60 dienas             3 gab. 120 dienas</w:t>
            </w:r>
          </w:p>
        </w:tc>
      </w:tr>
      <w:tr w:rsidR="004F77C9" w:rsidRPr="004F77C9" w14:paraId="615F96C5" w14:textId="77777777" w:rsidTr="00843E0E">
        <w:trPr>
          <w:trHeight w:val="9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6ECB8033"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5</w:t>
            </w:r>
          </w:p>
        </w:tc>
        <w:tc>
          <w:tcPr>
            <w:tcW w:w="2711" w:type="dxa"/>
            <w:tcBorders>
              <w:top w:val="nil"/>
              <w:left w:val="nil"/>
              <w:bottom w:val="single" w:sz="4" w:space="0" w:color="auto"/>
              <w:right w:val="single" w:sz="4" w:space="0" w:color="auto"/>
            </w:tcBorders>
            <w:shd w:val="clear" w:color="auto" w:fill="auto"/>
            <w:hideMark/>
          </w:tcPr>
          <w:p w14:paraId="100215BF" w14:textId="77777777" w:rsidR="004F77C9" w:rsidRPr="00843E0E" w:rsidRDefault="004F77C9" w:rsidP="004F77C9">
            <w:pPr>
              <w:rPr>
                <w:rFonts w:ascii="Times New Roman" w:hAnsi="Times New Roman"/>
                <w:sz w:val="22"/>
                <w:szCs w:val="22"/>
              </w:rPr>
            </w:pPr>
            <w:r w:rsidRPr="00843E0E">
              <w:rPr>
                <w:rFonts w:ascii="Times New Roman" w:hAnsi="Times New Roman"/>
                <w:sz w:val="22"/>
                <w:szCs w:val="22"/>
              </w:rPr>
              <w:t>Vilces akumulatoru atvienošanas slēdzis E-1073-1233-922-120A-S462 (E-T-A)</w:t>
            </w:r>
          </w:p>
        </w:tc>
        <w:tc>
          <w:tcPr>
            <w:tcW w:w="2246" w:type="dxa"/>
            <w:tcBorders>
              <w:top w:val="nil"/>
              <w:left w:val="nil"/>
              <w:bottom w:val="single" w:sz="4" w:space="0" w:color="auto"/>
              <w:right w:val="single" w:sz="4" w:space="0" w:color="auto"/>
            </w:tcBorders>
            <w:shd w:val="clear" w:color="auto" w:fill="auto"/>
            <w:vAlign w:val="center"/>
            <w:hideMark/>
          </w:tcPr>
          <w:p w14:paraId="3B09058C" w14:textId="77777777" w:rsidR="004F77C9" w:rsidRPr="004F77C9" w:rsidRDefault="004F77C9" w:rsidP="004F77C9">
            <w:pPr>
              <w:jc w:val="center"/>
              <w:rPr>
                <w:rFonts w:ascii="Times New Roman" w:hAnsi="Times New Roman"/>
                <w:color w:val="000000"/>
                <w:szCs w:val="24"/>
                <w:lang w:eastAsia="lv-LV"/>
              </w:rPr>
            </w:pPr>
            <w:proofErr w:type="spellStart"/>
            <w:r w:rsidRPr="004F77C9">
              <w:rPr>
                <w:rFonts w:ascii="Times New Roman" w:hAnsi="Times New Roman"/>
                <w:color w:val="000000"/>
                <w:szCs w:val="24"/>
                <w:lang w:eastAsia="lv-LV"/>
              </w:rPr>
              <w:t>Škoda</w:t>
            </w:r>
            <w:proofErr w:type="spellEnd"/>
            <w:r w:rsidRPr="004F77C9">
              <w:rPr>
                <w:rFonts w:ascii="Times New Roman" w:hAnsi="Times New Roman"/>
                <w:color w:val="000000"/>
                <w:szCs w:val="24"/>
                <w:lang w:eastAsia="lv-LV"/>
              </w:rPr>
              <w:t xml:space="preserve"> 82029756</w:t>
            </w:r>
          </w:p>
        </w:tc>
        <w:tc>
          <w:tcPr>
            <w:tcW w:w="1576" w:type="dxa"/>
            <w:tcBorders>
              <w:top w:val="nil"/>
              <w:left w:val="nil"/>
              <w:bottom w:val="single" w:sz="4" w:space="0" w:color="auto"/>
              <w:right w:val="single" w:sz="4" w:space="0" w:color="auto"/>
            </w:tcBorders>
            <w:shd w:val="clear" w:color="auto" w:fill="auto"/>
            <w:noWrap/>
            <w:vAlign w:val="center"/>
            <w:hideMark/>
          </w:tcPr>
          <w:p w14:paraId="6426986F"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3</w:t>
            </w:r>
          </w:p>
        </w:tc>
        <w:tc>
          <w:tcPr>
            <w:tcW w:w="2693" w:type="dxa"/>
            <w:tcBorders>
              <w:top w:val="nil"/>
              <w:left w:val="nil"/>
              <w:bottom w:val="single" w:sz="4" w:space="0" w:color="auto"/>
              <w:right w:val="single" w:sz="4" w:space="0" w:color="auto"/>
            </w:tcBorders>
            <w:shd w:val="clear" w:color="auto" w:fill="auto"/>
            <w:noWrap/>
            <w:vAlign w:val="bottom"/>
            <w:hideMark/>
          </w:tcPr>
          <w:p w14:paraId="37B2CC97"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60 dienas</w:t>
            </w:r>
          </w:p>
        </w:tc>
      </w:tr>
      <w:tr w:rsidR="004F77C9" w:rsidRPr="004F77C9" w14:paraId="76281FDB" w14:textId="77777777" w:rsidTr="00843E0E">
        <w:trPr>
          <w:trHeight w:val="1039"/>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2B27DC35"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6</w:t>
            </w:r>
          </w:p>
        </w:tc>
        <w:tc>
          <w:tcPr>
            <w:tcW w:w="2711" w:type="dxa"/>
            <w:tcBorders>
              <w:top w:val="nil"/>
              <w:left w:val="nil"/>
              <w:bottom w:val="single" w:sz="4" w:space="0" w:color="auto"/>
              <w:right w:val="single" w:sz="4" w:space="0" w:color="auto"/>
            </w:tcBorders>
            <w:shd w:val="clear" w:color="auto" w:fill="auto"/>
            <w:hideMark/>
          </w:tcPr>
          <w:p w14:paraId="3337B286" w14:textId="77777777" w:rsidR="004F77C9" w:rsidRPr="00843E0E" w:rsidRDefault="004F77C9" w:rsidP="004F77C9">
            <w:pPr>
              <w:rPr>
                <w:rFonts w:ascii="Times New Roman" w:hAnsi="Times New Roman"/>
                <w:sz w:val="22"/>
                <w:szCs w:val="22"/>
              </w:rPr>
            </w:pPr>
            <w:r w:rsidRPr="00843E0E">
              <w:rPr>
                <w:rFonts w:ascii="Times New Roman" w:hAnsi="Times New Roman"/>
                <w:sz w:val="22"/>
                <w:szCs w:val="22"/>
              </w:rPr>
              <w:t xml:space="preserve">Drošinātājs 1000VDC/40A/ PT22 40A (melns) </w:t>
            </w:r>
            <w:r w:rsidR="0083788D" w:rsidRPr="00843E0E">
              <w:rPr>
                <w:rFonts w:ascii="Times New Roman" w:hAnsi="Times New Roman"/>
                <w:sz w:val="22"/>
                <w:szCs w:val="22"/>
              </w:rPr>
              <w:t>(OES LETOHRAD)</w:t>
            </w:r>
          </w:p>
        </w:tc>
        <w:tc>
          <w:tcPr>
            <w:tcW w:w="2246" w:type="dxa"/>
            <w:tcBorders>
              <w:top w:val="nil"/>
              <w:left w:val="nil"/>
              <w:bottom w:val="single" w:sz="4" w:space="0" w:color="auto"/>
              <w:right w:val="single" w:sz="4" w:space="0" w:color="auto"/>
            </w:tcBorders>
            <w:shd w:val="clear" w:color="auto" w:fill="auto"/>
            <w:vAlign w:val="center"/>
            <w:hideMark/>
          </w:tcPr>
          <w:p w14:paraId="7AC88D47" w14:textId="77777777" w:rsidR="004F77C9" w:rsidRPr="004F77C9" w:rsidRDefault="004F77C9" w:rsidP="004F77C9">
            <w:pPr>
              <w:jc w:val="center"/>
              <w:rPr>
                <w:rFonts w:ascii="Times New Roman" w:hAnsi="Times New Roman"/>
                <w:color w:val="000000"/>
                <w:szCs w:val="24"/>
                <w:lang w:eastAsia="lv-LV"/>
              </w:rPr>
            </w:pPr>
            <w:proofErr w:type="spellStart"/>
            <w:r w:rsidRPr="004F77C9">
              <w:rPr>
                <w:rFonts w:ascii="Times New Roman" w:hAnsi="Times New Roman"/>
                <w:color w:val="000000"/>
                <w:szCs w:val="24"/>
                <w:lang w:eastAsia="lv-LV"/>
              </w:rPr>
              <w:t>Škoda</w:t>
            </w:r>
            <w:proofErr w:type="spellEnd"/>
            <w:r w:rsidRPr="004F77C9">
              <w:rPr>
                <w:rFonts w:ascii="Times New Roman" w:hAnsi="Times New Roman"/>
                <w:color w:val="000000"/>
                <w:szCs w:val="24"/>
                <w:lang w:eastAsia="lv-LV"/>
              </w:rPr>
              <w:t xml:space="preserve"> 82000310</w:t>
            </w:r>
          </w:p>
        </w:tc>
        <w:tc>
          <w:tcPr>
            <w:tcW w:w="1576" w:type="dxa"/>
            <w:tcBorders>
              <w:top w:val="nil"/>
              <w:left w:val="nil"/>
              <w:bottom w:val="single" w:sz="4" w:space="0" w:color="auto"/>
              <w:right w:val="single" w:sz="4" w:space="0" w:color="auto"/>
            </w:tcBorders>
            <w:shd w:val="clear" w:color="auto" w:fill="auto"/>
            <w:noWrap/>
            <w:vAlign w:val="center"/>
            <w:hideMark/>
          </w:tcPr>
          <w:p w14:paraId="7AE0CB62"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10</w:t>
            </w:r>
          </w:p>
        </w:tc>
        <w:tc>
          <w:tcPr>
            <w:tcW w:w="2693" w:type="dxa"/>
            <w:tcBorders>
              <w:top w:val="nil"/>
              <w:left w:val="nil"/>
              <w:bottom w:val="single" w:sz="4" w:space="0" w:color="auto"/>
              <w:right w:val="single" w:sz="4" w:space="0" w:color="auto"/>
            </w:tcBorders>
            <w:shd w:val="clear" w:color="auto" w:fill="auto"/>
            <w:vAlign w:val="bottom"/>
            <w:hideMark/>
          </w:tcPr>
          <w:p w14:paraId="1CE772B4"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5 gab. -  90 dienas              5 gab.  - 150 dienas</w:t>
            </w:r>
          </w:p>
        </w:tc>
      </w:tr>
      <w:tr w:rsidR="004F77C9" w:rsidRPr="004F77C9" w14:paraId="53EFB566" w14:textId="77777777" w:rsidTr="00843E0E">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7C5B04CC"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7</w:t>
            </w:r>
          </w:p>
        </w:tc>
        <w:tc>
          <w:tcPr>
            <w:tcW w:w="2711" w:type="dxa"/>
            <w:tcBorders>
              <w:top w:val="nil"/>
              <w:left w:val="nil"/>
              <w:bottom w:val="single" w:sz="4" w:space="0" w:color="auto"/>
              <w:right w:val="single" w:sz="4" w:space="0" w:color="auto"/>
            </w:tcBorders>
            <w:shd w:val="clear" w:color="auto" w:fill="auto"/>
            <w:hideMark/>
          </w:tcPr>
          <w:p w14:paraId="4AD40A35" w14:textId="77777777" w:rsidR="004F77C9" w:rsidRPr="00843E0E" w:rsidRDefault="002C2D1B" w:rsidP="004F77C9">
            <w:pPr>
              <w:rPr>
                <w:rFonts w:ascii="Times New Roman" w:hAnsi="Times New Roman"/>
                <w:sz w:val="22"/>
                <w:szCs w:val="22"/>
              </w:rPr>
            </w:pPr>
            <w:r w:rsidRPr="00843E0E">
              <w:rPr>
                <w:rFonts w:ascii="Times New Roman" w:hAnsi="Times New Roman"/>
                <w:sz w:val="22"/>
                <w:szCs w:val="22"/>
              </w:rPr>
              <w:t xml:space="preserve">Drošinātājs 1000VDC/16A PT22 16A (pelēks) </w:t>
            </w:r>
            <w:r w:rsidR="00454360" w:rsidRPr="00843E0E">
              <w:rPr>
                <w:rFonts w:ascii="Times New Roman" w:hAnsi="Times New Roman"/>
                <w:sz w:val="22"/>
                <w:szCs w:val="22"/>
              </w:rPr>
              <w:t>(</w:t>
            </w:r>
            <w:r w:rsidRPr="00843E0E">
              <w:rPr>
                <w:rFonts w:ascii="Times New Roman" w:hAnsi="Times New Roman"/>
                <w:sz w:val="22"/>
                <w:szCs w:val="22"/>
              </w:rPr>
              <w:t>OES LETOHRAD)</w:t>
            </w:r>
          </w:p>
        </w:tc>
        <w:tc>
          <w:tcPr>
            <w:tcW w:w="2246" w:type="dxa"/>
            <w:tcBorders>
              <w:top w:val="nil"/>
              <w:left w:val="nil"/>
              <w:bottom w:val="single" w:sz="4" w:space="0" w:color="auto"/>
              <w:right w:val="single" w:sz="4" w:space="0" w:color="auto"/>
            </w:tcBorders>
            <w:shd w:val="clear" w:color="auto" w:fill="auto"/>
            <w:vAlign w:val="center"/>
            <w:hideMark/>
          </w:tcPr>
          <w:p w14:paraId="43987616" w14:textId="77777777" w:rsidR="004F77C9" w:rsidRPr="004F77C9" w:rsidRDefault="004F77C9" w:rsidP="004F77C9">
            <w:pPr>
              <w:jc w:val="center"/>
              <w:rPr>
                <w:rFonts w:ascii="Times New Roman" w:hAnsi="Times New Roman"/>
                <w:color w:val="000000"/>
                <w:szCs w:val="24"/>
                <w:lang w:eastAsia="lv-LV"/>
              </w:rPr>
            </w:pPr>
            <w:proofErr w:type="spellStart"/>
            <w:r w:rsidRPr="004F77C9">
              <w:rPr>
                <w:rFonts w:ascii="Times New Roman" w:hAnsi="Times New Roman"/>
                <w:color w:val="000000"/>
                <w:szCs w:val="24"/>
                <w:lang w:eastAsia="lv-LV"/>
              </w:rPr>
              <w:t>Škoda</w:t>
            </w:r>
            <w:proofErr w:type="spellEnd"/>
            <w:r w:rsidRPr="004F77C9">
              <w:rPr>
                <w:rFonts w:ascii="Times New Roman" w:hAnsi="Times New Roman"/>
                <w:color w:val="000000"/>
                <w:szCs w:val="24"/>
                <w:lang w:eastAsia="lv-LV"/>
              </w:rPr>
              <w:t xml:space="preserve"> 82000306</w:t>
            </w:r>
          </w:p>
        </w:tc>
        <w:tc>
          <w:tcPr>
            <w:tcW w:w="1576" w:type="dxa"/>
            <w:tcBorders>
              <w:top w:val="nil"/>
              <w:left w:val="nil"/>
              <w:bottom w:val="single" w:sz="4" w:space="0" w:color="auto"/>
              <w:right w:val="single" w:sz="4" w:space="0" w:color="auto"/>
            </w:tcBorders>
            <w:shd w:val="clear" w:color="auto" w:fill="auto"/>
            <w:noWrap/>
            <w:vAlign w:val="center"/>
            <w:hideMark/>
          </w:tcPr>
          <w:p w14:paraId="4AF6F3DF"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20</w:t>
            </w:r>
          </w:p>
        </w:tc>
        <w:tc>
          <w:tcPr>
            <w:tcW w:w="2693" w:type="dxa"/>
            <w:tcBorders>
              <w:top w:val="nil"/>
              <w:left w:val="nil"/>
              <w:bottom w:val="single" w:sz="4" w:space="0" w:color="auto"/>
              <w:right w:val="single" w:sz="4" w:space="0" w:color="auto"/>
            </w:tcBorders>
            <w:shd w:val="clear" w:color="auto" w:fill="auto"/>
            <w:vAlign w:val="bottom"/>
            <w:hideMark/>
          </w:tcPr>
          <w:p w14:paraId="7EF68F98"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10 gab. -  90 dienas           10 gab.  - 150 dienas</w:t>
            </w:r>
          </w:p>
        </w:tc>
      </w:tr>
      <w:tr w:rsidR="004F77C9" w:rsidRPr="004F77C9" w14:paraId="5961B272" w14:textId="77777777" w:rsidTr="00843E0E">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2E0EFB93"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8</w:t>
            </w:r>
          </w:p>
        </w:tc>
        <w:tc>
          <w:tcPr>
            <w:tcW w:w="2711" w:type="dxa"/>
            <w:tcBorders>
              <w:top w:val="nil"/>
              <w:left w:val="nil"/>
              <w:bottom w:val="single" w:sz="4" w:space="0" w:color="auto"/>
              <w:right w:val="single" w:sz="4" w:space="0" w:color="auto"/>
            </w:tcBorders>
            <w:shd w:val="clear" w:color="auto" w:fill="auto"/>
            <w:hideMark/>
          </w:tcPr>
          <w:p w14:paraId="0FD5F100" w14:textId="77777777" w:rsidR="004F77C9" w:rsidRPr="00843E0E" w:rsidRDefault="00454360" w:rsidP="004F77C9">
            <w:pPr>
              <w:rPr>
                <w:rFonts w:ascii="Times New Roman" w:hAnsi="Times New Roman"/>
                <w:sz w:val="22"/>
                <w:szCs w:val="22"/>
              </w:rPr>
            </w:pPr>
            <w:proofErr w:type="spellStart"/>
            <w:r w:rsidRPr="00843E0E">
              <w:rPr>
                <w:rFonts w:ascii="Times New Roman" w:hAnsi="Times New Roman"/>
                <w:sz w:val="22"/>
                <w:szCs w:val="22"/>
              </w:rPr>
              <w:t>Varistors</w:t>
            </w:r>
            <w:proofErr w:type="spellEnd"/>
            <w:r w:rsidRPr="00843E0E">
              <w:rPr>
                <w:rFonts w:ascii="Times New Roman" w:hAnsi="Times New Roman"/>
                <w:sz w:val="22"/>
                <w:szCs w:val="22"/>
              </w:rPr>
              <w:t xml:space="preserve"> B72280 B421 K1 SIOV-B80 K680 (SIEMENS Q69X 4356)</w:t>
            </w:r>
          </w:p>
        </w:tc>
        <w:tc>
          <w:tcPr>
            <w:tcW w:w="2246" w:type="dxa"/>
            <w:tcBorders>
              <w:top w:val="nil"/>
              <w:left w:val="nil"/>
              <w:bottom w:val="single" w:sz="4" w:space="0" w:color="auto"/>
              <w:right w:val="single" w:sz="4" w:space="0" w:color="auto"/>
            </w:tcBorders>
            <w:shd w:val="clear" w:color="auto" w:fill="auto"/>
            <w:vAlign w:val="center"/>
            <w:hideMark/>
          </w:tcPr>
          <w:p w14:paraId="1D8B4220" w14:textId="77777777" w:rsidR="004F77C9" w:rsidRPr="004F77C9" w:rsidRDefault="004F77C9" w:rsidP="004F77C9">
            <w:pPr>
              <w:jc w:val="center"/>
              <w:rPr>
                <w:rFonts w:ascii="Times New Roman" w:hAnsi="Times New Roman"/>
                <w:color w:val="000000"/>
                <w:szCs w:val="24"/>
                <w:lang w:eastAsia="lv-LV"/>
              </w:rPr>
            </w:pPr>
            <w:proofErr w:type="spellStart"/>
            <w:r w:rsidRPr="004F77C9">
              <w:rPr>
                <w:rFonts w:ascii="Times New Roman" w:hAnsi="Times New Roman"/>
                <w:color w:val="000000"/>
                <w:szCs w:val="24"/>
                <w:lang w:eastAsia="lv-LV"/>
              </w:rPr>
              <w:t>Škoda</w:t>
            </w:r>
            <w:proofErr w:type="spellEnd"/>
            <w:r w:rsidRPr="004F77C9">
              <w:rPr>
                <w:rFonts w:ascii="Times New Roman" w:hAnsi="Times New Roman"/>
                <w:color w:val="000000"/>
                <w:szCs w:val="24"/>
                <w:lang w:eastAsia="lv-LV"/>
              </w:rPr>
              <w:t xml:space="preserve"> 82002591</w:t>
            </w:r>
          </w:p>
        </w:tc>
        <w:tc>
          <w:tcPr>
            <w:tcW w:w="1576" w:type="dxa"/>
            <w:tcBorders>
              <w:top w:val="nil"/>
              <w:left w:val="nil"/>
              <w:bottom w:val="single" w:sz="4" w:space="0" w:color="auto"/>
              <w:right w:val="single" w:sz="4" w:space="0" w:color="auto"/>
            </w:tcBorders>
            <w:shd w:val="clear" w:color="auto" w:fill="auto"/>
            <w:noWrap/>
            <w:vAlign w:val="center"/>
            <w:hideMark/>
          </w:tcPr>
          <w:p w14:paraId="02749727"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6</w:t>
            </w:r>
          </w:p>
        </w:tc>
        <w:tc>
          <w:tcPr>
            <w:tcW w:w="2693" w:type="dxa"/>
            <w:tcBorders>
              <w:top w:val="nil"/>
              <w:left w:val="nil"/>
              <w:bottom w:val="single" w:sz="4" w:space="0" w:color="auto"/>
              <w:right w:val="single" w:sz="4" w:space="0" w:color="auto"/>
            </w:tcBorders>
            <w:shd w:val="clear" w:color="auto" w:fill="auto"/>
            <w:vAlign w:val="bottom"/>
            <w:hideMark/>
          </w:tcPr>
          <w:p w14:paraId="4DD75842" w14:textId="77777777" w:rsidR="004F77C9" w:rsidRPr="004F77C9" w:rsidRDefault="004F77C9" w:rsidP="004F77C9">
            <w:pPr>
              <w:jc w:val="center"/>
              <w:rPr>
                <w:rFonts w:ascii="Times New Roman" w:hAnsi="Times New Roman"/>
                <w:color w:val="000000"/>
                <w:szCs w:val="24"/>
                <w:lang w:eastAsia="lv-LV"/>
              </w:rPr>
            </w:pPr>
            <w:r w:rsidRPr="004F77C9">
              <w:rPr>
                <w:rFonts w:ascii="Times New Roman" w:hAnsi="Times New Roman"/>
                <w:color w:val="000000"/>
                <w:szCs w:val="24"/>
                <w:lang w:eastAsia="lv-LV"/>
              </w:rPr>
              <w:t>3 gab. - 60 dienas              3 gab. - 120 dienas</w:t>
            </w:r>
          </w:p>
        </w:tc>
      </w:tr>
      <w:tr w:rsidR="00843E0E" w:rsidRPr="004F77C9" w14:paraId="7BA90EFB" w14:textId="77777777" w:rsidTr="00843E0E">
        <w:trPr>
          <w:trHeight w:val="12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407A16C" w14:textId="77777777" w:rsidR="00843E0E" w:rsidRPr="004F77C9" w:rsidRDefault="00843E0E" w:rsidP="00843E0E">
            <w:pPr>
              <w:jc w:val="center"/>
              <w:rPr>
                <w:rFonts w:ascii="Times New Roman" w:hAnsi="Times New Roman"/>
                <w:color w:val="000000"/>
                <w:szCs w:val="24"/>
                <w:lang w:eastAsia="lv-LV"/>
              </w:rPr>
            </w:pPr>
            <w:r w:rsidRPr="004F77C9">
              <w:rPr>
                <w:rFonts w:ascii="Times New Roman" w:hAnsi="Times New Roman"/>
                <w:color w:val="000000"/>
                <w:szCs w:val="24"/>
                <w:lang w:eastAsia="lv-LV"/>
              </w:rPr>
              <w:t>9</w:t>
            </w:r>
          </w:p>
        </w:tc>
        <w:tc>
          <w:tcPr>
            <w:tcW w:w="2711" w:type="dxa"/>
            <w:tcBorders>
              <w:top w:val="nil"/>
              <w:left w:val="nil"/>
              <w:bottom w:val="single" w:sz="4" w:space="0" w:color="auto"/>
              <w:right w:val="single" w:sz="4" w:space="0" w:color="auto"/>
            </w:tcBorders>
            <w:shd w:val="clear" w:color="auto" w:fill="auto"/>
            <w:hideMark/>
          </w:tcPr>
          <w:p w14:paraId="03C87631" w14:textId="77777777" w:rsidR="00843E0E" w:rsidRPr="00843E0E" w:rsidRDefault="00843E0E" w:rsidP="00843E0E">
            <w:pPr>
              <w:rPr>
                <w:rFonts w:ascii="Times New Roman" w:hAnsi="Times New Roman"/>
                <w:sz w:val="22"/>
                <w:szCs w:val="22"/>
              </w:rPr>
            </w:pPr>
            <w:r w:rsidRPr="00843E0E">
              <w:rPr>
                <w:rFonts w:ascii="Times New Roman" w:hAnsi="Times New Roman"/>
                <w:sz w:val="22"/>
                <w:szCs w:val="22"/>
              </w:rPr>
              <w:t>Bremžu uzlika (DAKO-CZ- 243 300)</w:t>
            </w:r>
          </w:p>
        </w:tc>
        <w:tc>
          <w:tcPr>
            <w:tcW w:w="2246" w:type="dxa"/>
            <w:tcBorders>
              <w:top w:val="nil"/>
              <w:left w:val="nil"/>
              <w:bottom w:val="single" w:sz="4" w:space="0" w:color="auto"/>
              <w:right w:val="single" w:sz="4" w:space="0" w:color="auto"/>
            </w:tcBorders>
            <w:shd w:val="clear" w:color="auto" w:fill="auto"/>
            <w:vAlign w:val="center"/>
            <w:hideMark/>
          </w:tcPr>
          <w:p w14:paraId="3C6AF3FE" w14:textId="77777777" w:rsidR="00843E0E" w:rsidRPr="004F77C9" w:rsidRDefault="00843E0E" w:rsidP="00843E0E">
            <w:pPr>
              <w:jc w:val="center"/>
              <w:rPr>
                <w:rFonts w:ascii="Times New Roman" w:hAnsi="Times New Roman"/>
                <w:color w:val="000000"/>
                <w:szCs w:val="24"/>
                <w:lang w:eastAsia="lv-LV"/>
              </w:rPr>
            </w:pPr>
            <w:proofErr w:type="spellStart"/>
            <w:r w:rsidRPr="004F77C9">
              <w:rPr>
                <w:rFonts w:ascii="Times New Roman" w:hAnsi="Times New Roman"/>
                <w:color w:val="000000"/>
                <w:szCs w:val="24"/>
                <w:lang w:eastAsia="lv-LV"/>
              </w:rPr>
              <w:t>Škoda</w:t>
            </w:r>
            <w:proofErr w:type="spellEnd"/>
            <w:r w:rsidRPr="004F77C9">
              <w:rPr>
                <w:rFonts w:ascii="Times New Roman" w:hAnsi="Times New Roman"/>
                <w:color w:val="000000"/>
                <w:szCs w:val="24"/>
                <w:lang w:eastAsia="lv-LV"/>
              </w:rPr>
              <w:t xml:space="preserve"> 82023482</w:t>
            </w:r>
          </w:p>
        </w:tc>
        <w:tc>
          <w:tcPr>
            <w:tcW w:w="1576" w:type="dxa"/>
            <w:tcBorders>
              <w:top w:val="nil"/>
              <w:left w:val="nil"/>
              <w:bottom w:val="single" w:sz="4" w:space="0" w:color="auto"/>
              <w:right w:val="single" w:sz="4" w:space="0" w:color="auto"/>
            </w:tcBorders>
            <w:shd w:val="clear" w:color="auto" w:fill="auto"/>
            <w:noWrap/>
            <w:vAlign w:val="center"/>
            <w:hideMark/>
          </w:tcPr>
          <w:p w14:paraId="6E1F27F8" w14:textId="77777777" w:rsidR="00843E0E" w:rsidRPr="004F77C9" w:rsidRDefault="00843E0E" w:rsidP="00843E0E">
            <w:pPr>
              <w:jc w:val="center"/>
              <w:rPr>
                <w:rFonts w:ascii="Times New Roman" w:hAnsi="Times New Roman"/>
                <w:color w:val="000000"/>
                <w:szCs w:val="24"/>
                <w:lang w:eastAsia="lv-LV"/>
              </w:rPr>
            </w:pPr>
            <w:r w:rsidRPr="004F77C9">
              <w:rPr>
                <w:rFonts w:ascii="Times New Roman" w:hAnsi="Times New Roman"/>
                <w:color w:val="000000"/>
                <w:szCs w:val="24"/>
                <w:lang w:eastAsia="lv-LV"/>
              </w:rPr>
              <w:t>1951</w:t>
            </w:r>
          </w:p>
        </w:tc>
        <w:tc>
          <w:tcPr>
            <w:tcW w:w="2693" w:type="dxa"/>
            <w:tcBorders>
              <w:top w:val="nil"/>
              <w:left w:val="nil"/>
              <w:bottom w:val="single" w:sz="4" w:space="0" w:color="auto"/>
              <w:right w:val="single" w:sz="4" w:space="0" w:color="auto"/>
            </w:tcBorders>
            <w:shd w:val="clear" w:color="auto" w:fill="auto"/>
            <w:vAlign w:val="bottom"/>
            <w:hideMark/>
          </w:tcPr>
          <w:p w14:paraId="3C4D46FC" w14:textId="77777777" w:rsidR="00843E0E" w:rsidRPr="004F77C9" w:rsidRDefault="00843E0E" w:rsidP="00843E0E">
            <w:pPr>
              <w:jc w:val="center"/>
              <w:rPr>
                <w:rFonts w:ascii="Times New Roman" w:hAnsi="Times New Roman"/>
                <w:color w:val="000000"/>
                <w:szCs w:val="24"/>
                <w:lang w:eastAsia="lv-LV"/>
              </w:rPr>
            </w:pPr>
            <w:r w:rsidRPr="004F77C9">
              <w:rPr>
                <w:rFonts w:ascii="Times New Roman" w:hAnsi="Times New Roman"/>
                <w:color w:val="000000"/>
                <w:szCs w:val="24"/>
                <w:lang w:eastAsia="lv-LV"/>
              </w:rPr>
              <w:t>500 gab. - 20 dienas.           500 gab. - 80 dienas        500 gab. - 140 dienas      451 gab. - 200 dienas</w:t>
            </w:r>
          </w:p>
        </w:tc>
      </w:tr>
      <w:tr w:rsidR="00843E0E" w:rsidRPr="004F77C9" w14:paraId="082D2AF1" w14:textId="77777777" w:rsidTr="00843E0E">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1FB0A06E" w14:textId="77777777" w:rsidR="00843E0E" w:rsidRPr="004F77C9" w:rsidRDefault="00843E0E" w:rsidP="00843E0E">
            <w:pPr>
              <w:jc w:val="center"/>
              <w:rPr>
                <w:rFonts w:ascii="Times New Roman" w:hAnsi="Times New Roman"/>
                <w:color w:val="000000"/>
                <w:szCs w:val="24"/>
                <w:lang w:eastAsia="lv-LV"/>
              </w:rPr>
            </w:pPr>
            <w:r w:rsidRPr="004F77C9">
              <w:rPr>
                <w:rFonts w:ascii="Times New Roman" w:hAnsi="Times New Roman"/>
                <w:color w:val="000000"/>
                <w:szCs w:val="24"/>
                <w:lang w:eastAsia="lv-LV"/>
              </w:rPr>
              <w:t>10</w:t>
            </w:r>
          </w:p>
        </w:tc>
        <w:tc>
          <w:tcPr>
            <w:tcW w:w="2711" w:type="dxa"/>
            <w:tcBorders>
              <w:top w:val="nil"/>
              <w:left w:val="nil"/>
              <w:bottom w:val="single" w:sz="4" w:space="0" w:color="auto"/>
              <w:right w:val="single" w:sz="4" w:space="0" w:color="auto"/>
            </w:tcBorders>
            <w:shd w:val="clear" w:color="auto" w:fill="auto"/>
            <w:hideMark/>
          </w:tcPr>
          <w:p w14:paraId="56076F81" w14:textId="77777777" w:rsidR="00843E0E" w:rsidRPr="00843E0E" w:rsidRDefault="00843E0E" w:rsidP="00843E0E">
            <w:pPr>
              <w:rPr>
                <w:rFonts w:ascii="Times New Roman" w:hAnsi="Times New Roman"/>
                <w:sz w:val="22"/>
                <w:szCs w:val="22"/>
              </w:rPr>
            </w:pPr>
            <w:r w:rsidRPr="00843E0E">
              <w:rPr>
                <w:rFonts w:ascii="Times New Roman" w:hAnsi="Times New Roman"/>
                <w:sz w:val="22"/>
                <w:szCs w:val="22"/>
              </w:rPr>
              <w:t>Pantogrāfa grafīta plāksne (STEMMANN-TECHNIK 3396)</w:t>
            </w:r>
          </w:p>
        </w:tc>
        <w:tc>
          <w:tcPr>
            <w:tcW w:w="2246" w:type="dxa"/>
            <w:tcBorders>
              <w:top w:val="nil"/>
              <w:left w:val="nil"/>
              <w:bottom w:val="single" w:sz="4" w:space="0" w:color="auto"/>
              <w:right w:val="single" w:sz="4" w:space="0" w:color="auto"/>
            </w:tcBorders>
            <w:shd w:val="clear" w:color="auto" w:fill="auto"/>
            <w:vAlign w:val="center"/>
            <w:hideMark/>
          </w:tcPr>
          <w:p w14:paraId="764D9601" w14:textId="77777777" w:rsidR="00843E0E" w:rsidRPr="004F77C9" w:rsidRDefault="00843E0E" w:rsidP="00843E0E">
            <w:pPr>
              <w:jc w:val="center"/>
              <w:rPr>
                <w:rFonts w:ascii="Times New Roman" w:hAnsi="Times New Roman"/>
                <w:color w:val="333333"/>
                <w:szCs w:val="24"/>
                <w:lang w:eastAsia="lv-LV"/>
              </w:rPr>
            </w:pPr>
            <w:proofErr w:type="spellStart"/>
            <w:r w:rsidRPr="004F77C9">
              <w:rPr>
                <w:rFonts w:ascii="Times New Roman" w:hAnsi="Times New Roman"/>
                <w:color w:val="333333"/>
                <w:szCs w:val="24"/>
                <w:lang w:eastAsia="lv-LV"/>
              </w:rPr>
              <w:t>Škoda</w:t>
            </w:r>
            <w:proofErr w:type="spellEnd"/>
            <w:r w:rsidRPr="004F77C9">
              <w:rPr>
                <w:rFonts w:ascii="Times New Roman" w:hAnsi="Times New Roman"/>
                <w:color w:val="333333"/>
                <w:szCs w:val="24"/>
                <w:lang w:eastAsia="lv-LV"/>
              </w:rPr>
              <w:t xml:space="preserve"> 82027295</w:t>
            </w:r>
          </w:p>
        </w:tc>
        <w:tc>
          <w:tcPr>
            <w:tcW w:w="1576" w:type="dxa"/>
            <w:tcBorders>
              <w:top w:val="nil"/>
              <w:left w:val="nil"/>
              <w:bottom w:val="single" w:sz="4" w:space="0" w:color="auto"/>
              <w:right w:val="single" w:sz="4" w:space="0" w:color="auto"/>
            </w:tcBorders>
            <w:shd w:val="clear" w:color="auto" w:fill="auto"/>
            <w:noWrap/>
            <w:vAlign w:val="center"/>
            <w:hideMark/>
          </w:tcPr>
          <w:p w14:paraId="1980A505" w14:textId="77777777" w:rsidR="00843E0E" w:rsidRPr="004F77C9" w:rsidRDefault="00843E0E" w:rsidP="00843E0E">
            <w:pPr>
              <w:jc w:val="center"/>
              <w:rPr>
                <w:rFonts w:ascii="Times New Roman" w:hAnsi="Times New Roman"/>
                <w:color w:val="000000"/>
                <w:szCs w:val="24"/>
                <w:lang w:eastAsia="lv-LV"/>
              </w:rPr>
            </w:pPr>
            <w:r w:rsidRPr="004F77C9">
              <w:rPr>
                <w:rFonts w:ascii="Times New Roman" w:hAnsi="Times New Roman"/>
                <w:color w:val="000000"/>
                <w:szCs w:val="24"/>
                <w:lang w:eastAsia="lv-LV"/>
              </w:rPr>
              <w:t>70</w:t>
            </w:r>
          </w:p>
        </w:tc>
        <w:tc>
          <w:tcPr>
            <w:tcW w:w="2693" w:type="dxa"/>
            <w:tcBorders>
              <w:top w:val="nil"/>
              <w:left w:val="nil"/>
              <w:bottom w:val="single" w:sz="4" w:space="0" w:color="auto"/>
              <w:right w:val="single" w:sz="4" w:space="0" w:color="auto"/>
            </w:tcBorders>
            <w:shd w:val="clear" w:color="auto" w:fill="auto"/>
            <w:vAlign w:val="bottom"/>
            <w:hideMark/>
          </w:tcPr>
          <w:p w14:paraId="77475FA5" w14:textId="77777777" w:rsidR="00843E0E" w:rsidRPr="004F77C9" w:rsidRDefault="00843E0E" w:rsidP="00843E0E">
            <w:pPr>
              <w:jc w:val="center"/>
              <w:rPr>
                <w:rFonts w:ascii="Times New Roman" w:hAnsi="Times New Roman"/>
                <w:color w:val="000000"/>
                <w:szCs w:val="24"/>
                <w:lang w:eastAsia="lv-LV"/>
              </w:rPr>
            </w:pPr>
            <w:r w:rsidRPr="004F77C9">
              <w:rPr>
                <w:rFonts w:ascii="Times New Roman" w:hAnsi="Times New Roman"/>
                <w:color w:val="000000"/>
                <w:szCs w:val="24"/>
                <w:lang w:eastAsia="lv-LV"/>
              </w:rPr>
              <w:t>35 gab. - 180 dienas        35 gab. -  270 dienas</w:t>
            </w:r>
          </w:p>
        </w:tc>
      </w:tr>
      <w:tr w:rsidR="00843E0E" w:rsidRPr="004F77C9" w14:paraId="2572AB54" w14:textId="77777777" w:rsidTr="00843E0E">
        <w:trPr>
          <w:trHeight w:val="6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47D5058A" w14:textId="77777777" w:rsidR="00843E0E" w:rsidRPr="004F77C9" w:rsidRDefault="00843E0E" w:rsidP="00843E0E">
            <w:pPr>
              <w:jc w:val="center"/>
              <w:rPr>
                <w:rFonts w:ascii="Times New Roman" w:hAnsi="Times New Roman"/>
                <w:color w:val="000000"/>
                <w:szCs w:val="24"/>
                <w:lang w:eastAsia="lv-LV"/>
              </w:rPr>
            </w:pPr>
            <w:r w:rsidRPr="004F77C9">
              <w:rPr>
                <w:rFonts w:ascii="Times New Roman" w:hAnsi="Times New Roman"/>
                <w:color w:val="000000"/>
                <w:szCs w:val="24"/>
                <w:lang w:eastAsia="lv-LV"/>
              </w:rPr>
              <w:t>11</w:t>
            </w:r>
          </w:p>
        </w:tc>
        <w:tc>
          <w:tcPr>
            <w:tcW w:w="2711" w:type="dxa"/>
            <w:tcBorders>
              <w:top w:val="nil"/>
              <w:left w:val="nil"/>
              <w:bottom w:val="single" w:sz="4" w:space="0" w:color="auto"/>
              <w:right w:val="single" w:sz="4" w:space="0" w:color="auto"/>
            </w:tcBorders>
            <w:shd w:val="clear" w:color="auto" w:fill="auto"/>
          </w:tcPr>
          <w:p w14:paraId="52425C7E" w14:textId="77777777" w:rsidR="00843E0E" w:rsidRPr="00843E0E" w:rsidRDefault="00843E0E" w:rsidP="00843E0E">
            <w:pPr>
              <w:rPr>
                <w:rFonts w:ascii="Times New Roman" w:hAnsi="Times New Roman"/>
                <w:sz w:val="22"/>
                <w:szCs w:val="22"/>
              </w:rPr>
            </w:pPr>
            <w:r w:rsidRPr="00843E0E">
              <w:rPr>
                <w:rFonts w:ascii="Times New Roman" w:hAnsi="Times New Roman"/>
                <w:sz w:val="22"/>
                <w:szCs w:val="22"/>
              </w:rPr>
              <w:t>Vadība un rokturis EC 607150 (</w:t>
            </w:r>
            <w:proofErr w:type="spellStart"/>
            <w:r w:rsidRPr="00843E0E">
              <w:rPr>
                <w:rFonts w:ascii="Times New Roman" w:hAnsi="Times New Roman"/>
                <w:sz w:val="22"/>
                <w:szCs w:val="22"/>
              </w:rPr>
              <w:t>Škoda</w:t>
            </w:r>
            <w:proofErr w:type="spellEnd"/>
            <w:r w:rsidRPr="00843E0E">
              <w:rPr>
                <w:rFonts w:ascii="Times New Roman" w:hAnsi="Times New Roman"/>
                <w:sz w:val="22"/>
                <w:szCs w:val="22"/>
              </w:rPr>
              <w:t xml:space="preserve"> Electric </w:t>
            </w:r>
            <w:proofErr w:type="spellStart"/>
            <w:r w:rsidRPr="00843E0E">
              <w:rPr>
                <w:rFonts w:ascii="Times New Roman" w:hAnsi="Times New Roman"/>
                <w:sz w:val="22"/>
                <w:szCs w:val="22"/>
              </w:rPr>
              <w:t>a.s</w:t>
            </w:r>
            <w:proofErr w:type="spellEnd"/>
            <w:r w:rsidRPr="00843E0E">
              <w:rPr>
                <w:rFonts w:ascii="Times New Roman" w:hAnsi="Times New Roman"/>
                <w:sz w:val="22"/>
                <w:szCs w:val="22"/>
              </w:rPr>
              <w:t>.)</w:t>
            </w:r>
          </w:p>
        </w:tc>
        <w:tc>
          <w:tcPr>
            <w:tcW w:w="2246" w:type="dxa"/>
            <w:tcBorders>
              <w:top w:val="nil"/>
              <w:left w:val="nil"/>
              <w:bottom w:val="single" w:sz="4" w:space="0" w:color="auto"/>
              <w:right w:val="single" w:sz="4" w:space="0" w:color="auto"/>
            </w:tcBorders>
            <w:shd w:val="clear" w:color="auto" w:fill="auto"/>
            <w:vAlign w:val="center"/>
            <w:hideMark/>
          </w:tcPr>
          <w:p w14:paraId="56E3340D" w14:textId="77777777" w:rsidR="00843E0E" w:rsidRPr="004F77C9" w:rsidRDefault="00843E0E" w:rsidP="00843E0E">
            <w:pPr>
              <w:jc w:val="center"/>
              <w:rPr>
                <w:rFonts w:ascii="Times New Roman" w:hAnsi="Times New Roman"/>
                <w:color w:val="000000"/>
                <w:szCs w:val="24"/>
                <w:lang w:eastAsia="lv-LV"/>
              </w:rPr>
            </w:pPr>
            <w:proofErr w:type="spellStart"/>
            <w:r w:rsidRPr="004F77C9">
              <w:rPr>
                <w:rFonts w:ascii="Times New Roman" w:hAnsi="Times New Roman"/>
                <w:color w:val="000000"/>
                <w:szCs w:val="24"/>
                <w:lang w:eastAsia="lv-LV"/>
              </w:rPr>
              <w:t>Škoda</w:t>
            </w:r>
            <w:proofErr w:type="spellEnd"/>
            <w:r w:rsidRPr="004F77C9">
              <w:rPr>
                <w:rFonts w:ascii="Times New Roman" w:hAnsi="Times New Roman"/>
                <w:color w:val="000000"/>
                <w:szCs w:val="24"/>
                <w:lang w:eastAsia="lv-LV"/>
              </w:rPr>
              <w:t xml:space="preserve"> 82029392</w:t>
            </w:r>
          </w:p>
        </w:tc>
        <w:tc>
          <w:tcPr>
            <w:tcW w:w="1576" w:type="dxa"/>
            <w:tcBorders>
              <w:top w:val="nil"/>
              <w:left w:val="nil"/>
              <w:bottom w:val="single" w:sz="4" w:space="0" w:color="auto"/>
              <w:right w:val="single" w:sz="4" w:space="0" w:color="auto"/>
            </w:tcBorders>
            <w:shd w:val="clear" w:color="auto" w:fill="auto"/>
            <w:noWrap/>
            <w:vAlign w:val="center"/>
            <w:hideMark/>
          </w:tcPr>
          <w:p w14:paraId="6550AE3D" w14:textId="77777777" w:rsidR="00843E0E" w:rsidRPr="004F77C9" w:rsidRDefault="00843E0E" w:rsidP="00843E0E">
            <w:pPr>
              <w:jc w:val="center"/>
              <w:rPr>
                <w:rFonts w:ascii="Times New Roman" w:hAnsi="Times New Roman"/>
                <w:color w:val="000000"/>
                <w:szCs w:val="24"/>
                <w:lang w:eastAsia="lv-LV"/>
              </w:rPr>
            </w:pPr>
            <w:r w:rsidRPr="004F77C9">
              <w:rPr>
                <w:rFonts w:ascii="Times New Roman" w:hAnsi="Times New Roman"/>
                <w:color w:val="000000"/>
                <w:szCs w:val="24"/>
                <w:lang w:eastAsia="lv-LV"/>
              </w:rPr>
              <w:t>3</w:t>
            </w:r>
          </w:p>
        </w:tc>
        <w:tc>
          <w:tcPr>
            <w:tcW w:w="2693" w:type="dxa"/>
            <w:tcBorders>
              <w:top w:val="nil"/>
              <w:left w:val="nil"/>
              <w:bottom w:val="single" w:sz="4" w:space="0" w:color="auto"/>
              <w:right w:val="single" w:sz="4" w:space="0" w:color="auto"/>
            </w:tcBorders>
            <w:shd w:val="clear" w:color="auto" w:fill="auto"/>
            <w:noWrap/>
            <w:vAlign w:val="bottom"/>
            <w:hideMark/>
          </w:tcPr>
          <w:p w14:paraId="633939FE" w14:textId="77777777" w:rsidR="00843E0E" w:rsidRPr="004F77C9" w:rsidRDefault="00843E0E" w:rsidP="00843E0E">
            <w:pPr>
              <w:jc w:val="center"/>
              <w:rPr>
                <w:rFonts w:ascii="Times New Roman" w:hAnsi="Times New Roman"/>
                <w:color w:val="000000"/>
                <w:szCs w:val="24"/>
                <w:lang w:eastAsia="lv-LV"/>
              </w:rPr>
            </w:pPr>
            <w:r w:rsidRPr="004F77C9">
              <w:rPr>
                <w:rFonts w:ascii="Times New Roman" w:hAnsi="Times New Roman"/>
                <w:color w:val="000000"/>
                <w:szCs w:val="24"/>
                <w:lang w:eastAsia="lv-LV"/>
              </w:rPr>
              <w:t>150 dienas</w:t>
            </w:r>
          </w:p>
        </w:tc>
      </w:tr>
      <w:tr w:rsidR="00843E0E" w:rsidRPr="004F77C9" w14:paraId="089C9EB6" w14:textId="77777777" w:rsidTr="00843E0E">
        <w:trPr>
          <w:trHeight w:val="900"/>
        </w:trPr>
        <w:tc>
          <w:tcPr>
            <w:tcW w:w="599" w:type="dxa"/>
            <w:tcBorders>
              <w:top w:val="nil"/>
              <w:left w:val="single" w:sz="4" w:space="0" w:color="auto"/>
              <w:bottom w:val="single" w:sz="4" w:space="0" w:color="auto"/>
              <w:right w:val="single" w:sz="4" w:space="0" w:color="auto"/>
            </w:tcBorders>
            <w:shd w:val="clear" w:color="auto" w:fill="auto"/>
            <w:vAlign w:val="center"/>
            <w:hideMark/>
          </w:tcPr>
          <w:p w14:paraId="3B237821" w14:textId="77777777" w:rsidR="00843E0E" w:rsidRPr="004F77C9" w:rsidRDefault="00843E0E" w:rsidP="00843E0E">
            <w:pPr>
              <w:jc w:val="center"/>
              <w:rPr>
                <w:rFonts w:ascii="Times New Roman" w:hAnsi="Times New Roman"/>
                <w:color w:val="000000"/>
                <w:szCs w:val="24"/>
                <w:lang w:eastAsia="lv-LV"/>
              </w:rPr>
            </w:pPr>
            <w:r w:rsidRPr="004F77C9">
              <w:rPr>
                <w:rFonts w:ascii="Times New Roman" w:hAnsi="Times New Roman"/>
                <w:color w:val="000000"/>
                <w:szCs w:val="24"/>
                <w:lang w:eastAsia="lv-LV"/>
              </w:rPr>
              <w:t>12</w:t>
            </w:r>
          </w:p>
        </w:tc>
        <w:tc>
          <w:tcPr>
            <w:tcW w:w="2711" w:type="dxa"/>
            <w:tcBorders>
              <w:top w:val="nil"/>
              <w:left w:val="nil"/>
              <w:bottom w:val="single" w:sz="4" w:space="0" w:color="auto"/>
              <w:right w:val="single" w:sz="4" w:space="0" w:color="auto"/>
            </w:tcBorders>
            <w:shd w:val="clear" w:color="auto" w:fill="auto"/>
          </w:tcPr>
          <w:p w14:paraId="5AC44FD2" w14:textId="77777777" w:rsidR="00843E0E" w:rsidRPr="00843E0E" w:rsidRDefault="00843E0E" w:rsidP="00843E0E">
            <w:pPr>
              <w:rPr>
                <w:rFonts w:ascii="Times New Roman" w:hAnsi="Times New Roman"/>
                <w:sz w:val="22"/>
                <w:szCs w:val="22"/>
              </w:rPr>
            </w:pPr>
            <w:r w:rsidRPr="00843E0E">
              <w:rPr>
                <w:rFonts w:ascii="Times New Roman" w:hAnsi="Times New Roman"/>
                <w:sz w:val="22"/>
                <w:szCs w:val="22"/>
              </w:rPr>
              <w:t xml:space="preserve">Gaisa filtrs </w:t>
            </w:r>
          </w:p>
          <w:p w14:paraId="38371038" w14:textId="77777777" w:rsidR="00843E0E" w:rsidRPr="00843E0E" w:rsidRDefault="00843E0E" w:rsidP="00843E0E">
            <w:pPr>
              <w:rPr>
                <w:rFonts w:ascii="Times New Roman" w:hAnsi="Times New Roman"/>
                <w:sz w:val="22"/>
                <w:szCs w:val="22"/>
              </w:rPr>
            </w:pPr>
            <w:r w:rsidRPr="00843E0E">
              <w:rPr>
                <w:rFonts w:ascii="Times New Roman" w:hAnsi="Times New Roman"/>
                <w:sz w:val="22"/>
                <w:szCs w:val="22"/>
              </w:rPr>
              <w:t>(FAIVELEY 9085204)</w:t>
            </w:r>
          </w:p>
          <w:p w14:paraId="33760185" w14:textId="77777777" w:rsidR="00843E0E" w:rsidRPr="00843E0E" w:rsidRDefault="00843E0E" w:rsidP="00843E0E">
            <w:pPr>
              <w:rPr>
                <w:rFonts w:ascii="Times New Roman" w:hAnsi="Times New Roman"/>
                <w:sz w:val="22"/>
                <w:szCs w:val="22"/>
              </w:rPr>
            </w:pPr>
          </w:p>
        </w:tc>
        <w:tc>
          <w:tcPr>
            <w:tcW w:w="2246" w:type="dxa"/>
            <w:tcBorders>
              <w:top w:val="nil"/>
              <w:left w:val="nil"/>
              <w:bottom w:val="single" w:sz="4" w:space="0" w:color="auto"/>
              <w:right w:val="single" w:sz="4" w:space="0" w:color="auto"/>
            </w:tcBorders>
            <w:shd w:val="clear" w:color="auto" w:fill="auto"/>
            <w:vAlign w:val="center"/>
            <w:hideMark/>
          </w:tcPr>
          <w:p w14:paraId="5125289A" w14:textId="77777777" w:rsidR="00843E0E" w:rsidRPr="004F77C9" w:rsidRDefault="00843E0E" w:rsidP="00843E0E">
            <w:pPr>
              <w:jc w:val="center"/>
              <w:rPr>
                <w:rFonts w:ascii="Times New Roman" w:hAnsi="Times New Roman"/>
                <w:color w:val="333333"/>
                <w:szCs w:val="24"/>
                <w:lang w:eastAsia="lv-LV"/>
              </w:rPr>
            </w:pPr>
            <w:proofErr w:type="spellStart"/>
            <w:r w:rsidRPr="004F77C9">
              <w:rPr>
                <w:rFonts w:ascii="Times New Roman" w:hAnsi="Times New Roman"/>
                <w:color w:val="333333"/>
                <w:szCs w:val="24"/>
                <w:lang w:eastAsia="lv-LV"/>
              </w:rPr>
              <w:t>Škoda</w:t>
            </w:r>
            <w:proofErr w:type="spellEnd"/>
            <w:r w:rsidRPr="004F77C9">
              <w:rPr>
                <w:rFonts w:ascii="Times New Roman" w:hAnsi="Times New Roman"/>
                <w:color w:val="333333"/>
                <w:szCs w:val="24"/>
                <w:lang w:eastAsia="lv-LV"/>
              </w:rPr>
              <w:t xml:space="preserve"> 82027391</w:t>
            </w:r>
          </w:p>
        </w:tc>
        <w:tc>
          <w:tcPr>
            <w:tcW w:w="1576" w:type="dxa"/>
            <w:tcBorders>
              <w:top w:val="nil"/>
              <w:left w:val="nil"/>
              <w:bottom w:val="single" w:sz="4" w:space="0" w:color="auto"/>
              <w:right w:val="single" w:sz="4" w:space="0" w:color="auto"/>
            </w:tcBorders>
            <w:shd w:val="clear" w:color="auto" w:fill="auto"/>
            <w:noWrap/>
            <w:vAlign w:val="center"/>
            <w:hideMark/>
          </w:tcPr>
          <w:p w14:paraId="19937B42" w14:textId="77777777" w:rsidR="00843E0E" w:rsidRPr="004F77C9" w:rsidRDefault="00843E0E" w:rsidP="00843E0E">
            <w:pPr>
              <w:jc w:val="center"/>
              <w:rPr>
                <w:rFonts w:ascii="Times New Roman" w:hAnsi="Times New Roman"/>
                <w:color w:val="000000"/>
                <w:szCs w:val="24"/>
                <w:lang w:eastAsia="lv-LV"/>
              </w:rPr>
            </w:pPr>
            <w:r w:rsidRPr="004F77C9">
              <w:rPr>
                <w:rFonts w:ascii="Times New Roman" w:hAnsi="Times New Roman"/>
                <w:color w:val="000000"/>
                <w:szCs w:val="24"/>
                <w:lang w:eastAsia="lv-LV"/>
              </w:rPr>
              <w:t>50</w:t>
            </w:r>
          </w:p>
        </w:tc>
        <w:tc>
          <w:tcPr>
            <w:tcW w:w="2693" w:type="dxa"/>
            <w:tcBorders>
              <w:top w:val="nil"/>
              <w:left w:val="nil"/>
              <w:bottom w:val="single" w:sz="4" w:space="0" w:color="auto"/>
              <w:right w:val="single" w:sz="4" w:space="0" w:color="auto"/>
            </w:tcBorders>
            <w:shd w:val="clear" w:color="auto" w:fill="auto"/>
            <w:vAlign w:val="bottom"/>
            <w:hideMark/>
          </w:tcPr>
          <w:p w14:paraId="49EC4840" w14:textId="77777777" w:rsidR="00843E0E" w:rsidRPr="004F77C9" w:rsidRDefault="00843E0E" w:rsidP="00843E0E">
            <w:pPr>
              <w:jc w:val="center"/>
              <w:rPr>
                <w:rFonts w:ascii="Times New Roman" w:hAnsi="Times New Roman"/>
                <w:color w:val="000000"/>
                <w:szCs w:val="24"/>
                <w:lang w:eastAsia="lv-LV"/>
              </w:rPr>
            </w:pPr>
            <w:r w:rsidRPr="004F77C9">
              <w:rPr>
                <w:rFonts w:ascii="Times New Roman" w:hAnsi="Times New Roman"/>
                <w:color w:val="000000"/>
                <w:szCs w:val="24"/>
                <w:lang w:eastAsia="lv-LV"/>
              </w:rPr>
              <w:t>15 gab. -   120 dienas.       15  gab. - 180 dienas        20 gab. -  210 dienas</w:t>
            </w:r>
          </w:p>
        </w:tc>
      </w:tr>
      <w:tr w:rsidR="00843E0E" w:rsidRPr="004F77C9" w14:paraId="2B87F727" w14:textId="77777777" w:rsidTr="00843E0E">
        <w:trPr>
          <w:trHeight w:val="900"/>
        </w:trPr>
        <w:tc>
          <w:tcPr>
            <w:tcW w:w="5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16F53" w14:textId="77777777" w:rsidR="00843E0E" w:rsidRPr="004F77C9" w:rsidRDefault="00843E0E" w:rsidP="00843E0E">
            <w:pPr>
              <w:jc w:val="center"/>
              <w:rPr>
                <w:rFonts w:ascii="Times New Roman" w:hAnsi="Times New Roman"/>
                <w:color w:val="000000"/>
                <w:szCs w:val="24"/>
                <w:lang w:eastAsia="lv-LV"/>
              </w:rPr>
            </w:pPr>
            <w:r w:rsidRPr="004F77C9">
              <w:rPr>
                <w:rFonts w:ascii="Times New Roman" w:hAnsi="Times New Roman"/>
                <w:color w:val="000000"/>
                <w:szCs w:val="24"/>
                <w:lang w:eastAsia="lv-LV"/>
              </w:rPr>
              <w:t>13</w:t>
            </w:r>
          </w:p>
        </w:tc>
        <w:tc>
          <w:tcPr>
            <w:tcW w:w="2711" w:type="dxa"/>
            <w:tcBorders>
              <w:top w:val="single" w:sz="4" w:space="0" w:color="auto"/>
              <w:left w:val="single" w:sz="4" w:space="0" w:color="auto"/>
              <w:bottom w:val="single" w:sz="4" w:space="0" w:color="auto"/>
              <w:right w:val="single" w:sz="4" w:space="0" w:color="auto"/>
            </w:tcBorders>
            <w:shd w:val="clear" w:color="auto" w:fill="auto"/>
          </w:tcPr>
          <w:p w14:paraId="2F98C0BC" w14:textId="77777777" w:rsidR="00843E0E" w:rsidRPr="00843E0E" w:rsidRDefault="00843E0E" w:rsidP="00843E0E">
            <w:pPr>
              <w:rPr>
                <w:rFonts w:ascii="Times New Roman" w:hAnsi="Times New Roman"/>
                <w:sz w:val="22"/>
                <w:szCs w:val="22"/>
              </w:rPr>
            </w:pPr>
            <w:r w:rsidRPr="00843E0E">
              <w:rPr>
                <w:rFonts w:ascii="Times New Roman" w:hAnsi="Times New Roman"/>
                <w:sz w:val="22"/>
                <w:szCs w:val="22"/>
              </w:rPr>
              <w:t>Gaisa filtrs 890x538x437 (FAIVELEY 9086921)</w:t>
            </w:r>
          </w:p>
        </w:tc>
        <w:tc>
          <w:tcPr>
            <w:tcW w:w="2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6B043" w14:textId="77777777" w:rsidR="00843E0E" w:rsidRPr="004F77C9" w:rsidRDefault="00843E0E" w:rsidP="00843E0E">
            <w:pPr>
              <w:jc w:val="center"/>
              <w:rPr>
                <w:rFonts w:ascii="Times New Roman" w:hAnsi="Times New Roman"/>
                <w:color w:val="333333"/>
                <w:szCs w:val="24"/>
                <w:lang w:eastAsia="lv-LV"/>
              </w:rPr>
            </w:pPr>
            <w:proofErr w:type="spellStart"/>
            <w:r w:rsidRPr="004F77C9">
              <w:rPr>
                <w:rFonts w:ascii="Times New Roman" w:hAnsi="Times New Roman"/>
                <w:color w:val="333333"/>
                <w:szCs w:val="24"/>
                <w:lang w:eastAsia="lv-LV"/>
              </w:rPr>
              <w:t>Škoda</w:t>
            </w:r>
            <w:proofErr w:type="spellEnd"/>
            <w:r w:rsidRPr="004F77C9">
              <w:rPr>
                <w:rFonts w:ascii="Times New Roman" w:hAnsi="Times New Roman"/>
                <w:color w:val="333333"/>
                <w:szCs w:val="24"/>
                <w:lang w:eastAsia="lv-LV"/>
              </w:rPr>
              <w:t xml:space="preserve"> 82027299</w:t>
            </w:r>
          </w:p>
        </w:tc>
        <w:tc>
          <w:tcPr>
            <w:tcW w:w="1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4A426" w14:textId="77777777" w:rsidR="00843E0E" w:rsidRPr="004F77C9" w:rsidRDefault="00843E0E" w:rsidP="00843E0E">
            <w:pPr>
              <w:jc w:val="center"/>
              <w:rPr>
                <w:rFonts w:ascii="Times New Roman" w:hAnsi="Times New Roman"/>
                <w:color w:val="000000"/>
                <w:szCs w:val="24"/>
                <w:lang w:eastAsia="lv-LV"/>
              </w:rPr>
            </w:pPr>
            <w:r w:rsidRPr="004F77C9">
              <w:rPr>
                <w:rFonts w:ascii="Times New Roman" w:hAnsi="Times New Roman"/>
                <w:color w:val="000000"/>
                <w:szCs w:val="24"/>
                <w:lang w:eastAsia="lv-LV"/>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5A2D47" w14:textId="77777777" w:rsidR="00843E0E" w:rsidRPr="004F77C9" w:rsidRDefault="00843E0E" w:rsidP="00843E0E">
            <w:pPr>
              <w:jc w:val="center"/>
              <w:rPr>
                <w:rFonts w:ascii="Times New Roman" w:hAnsi="Times New Roman"/>
                <w:color w:val="000000"/>
                <w:szCs w:val="24"/>
                <w:lang w:eastAsia="lv-LV"/>
              </w:rPr>
            </w:pPr>
            <w:r w:rsidRPr="004F77C9">
              <w:rPr>
                <w:rFonts w:ascii="Times New Roman" w:hAnsi="Times New Roman"/>
                <w:color w:val="000000"/>
                <w:szCs w:val="24"/>
                <w:lang w:eastAsia="lv-LV"/>
              </w:rPr>
              <w:t>30 gab. -   90 dienas.       30  gab. - 120 dienas        40 gab. -  150 dienas</w:t>
            </w:r>
          </w:p>
        </w:tc>
      </w:tr>
    </w:tbl>
    <w:p w14:paraId="1A215E79" w14:textId="77777777" w:rsidR="002E5FF0" w:rsidRDefault="002E5FF0" w:rsidP="00852683">
      <w:pPr>
        <w:spacing w:before="120" w:after="120"/>
        <w:jc w:val="center"/>
        <w:rPr>
          <w:rFonts w:ascii="Times New Roman" w:hAnsi="Times New Roman"/>
          <w:b/>
          <w:szCs w:val="24"/>
        </w:rPr>
      </w:pPr>
    </w:p>
    <w:p w14:paraId="0D32107E" w14:textId="77777777" w:rsidR="00222CDF" w:rsidRPr="00B41C13" w:rsidRDefault="00222CDF" w:rsidP="00222CDF">
      <w:pPr>
        <w:spacing w:before="120" w:after="120"/>
        <w:ind w:left="644"/>
        <w:jc w:val="right"/>
        <w:rPr>
          <w:rFonts w:ascii="Times New Roman" w:hAnsi="Times New Roman"/>
          <w:szCs w:val="24"/>
        </w:rPr>
      </w:pPr>
      <w:r w:rsidRPr="00B41C13">
        <w:rPr>
          <w:rFonts w:ascii="Times New Roman" w:hAnsi="Times New Roman"/>
          <w:szCs w:val="24"/>
        </w:rPr>
        <w:lastRenderedPageBreak/>
        <w:t>2. pielikums</w:t>
      </w:r>
    </w:p>
    <w:p w14:paraId="54AF5EA8" w14:textId="77777777" w:rsidR="00222CDF" w:rsidRPr="00B41C13" w:rsidRDefault="006D606F" w:rsidP="00222CDF">
      <w:pPr>
        <w:spacing w:before="120" w:after="120"/>
        <w:ind w:left="644"/>
        <w:jc w:val="right"/>
        <w:rPr>
          <w:rFonts w:ascii="Times New Roman" w:hAnsi="Times New Roman"/>
          <w:szCs w:val="24"/>
        </w:rPr>
      </w:pPr>
      <w:r w:rsidRPr="00B41C13">
        <w:rPr>
          <w:rFonts w:ascii="Times New Roman" w:hAnsi="Times New Roman"/>
          <w:szCs w:val="24"/>
        </w:rPr>
        <w:t>Iepirkuma procedūras</w:t>
      </w:r>
      <w:r w:rsidR="00222CDF" w:rsidRPr="00B41C13">
        <w:rPr>
          <w:rFonts w:ascii="Times New Roman" w:hAnsi="Times New Roman"/>
          <w:szCs w:val="24"/>
        </w:rPr>
        <w:t xml:space="preserve"> nolikumam</w:t>
      </w:r>
    </w:p>
    <w:p w14:paraId="66CF254D" w14:textId="77777777" w:rsidR="00222CDF" w:rsidRPr="00B41C13" w:rsidRDefault="00222CDF" w:rsidP="0007651D">
      <w:pPr>
        <w:spacing w:before="120" w:after="120"/>
        <w:ind w:left="644"/>
        <w:jc w:val="right"/>
        <w:rPr>
          <w:rFonts w:ascii="Times New Roman" w:hAnsi="Times New Roman"/>
          <w:szCs w:val="24"/>
        </w:rPr>
      </w:pPr>
      <w:r w:rsidRPr="00B41C13">
        <w:rPr>
          <w:rFonts w:ascii="Times New Roman" w:hAnsi="Times New Roman"/>
          <w:szCs w:val="24"/>
        </w:rPr>
        <w:t>“</w:t>
      </w:r>
      <w:r w:rsidR="00852683" w:rsidRPr="00852683">
        <w:rPr>
          <w:rFonts w:ascii="Times New Roman" w:hAnsi="Times New Roman"/>
          <w:szCs w:val="24"/>
        </w:rPr>
        <w:t>Par tramvaju “</w:t>
      </w:r>
      <w:proofErr w:type="spellStart"/>
      <w:r w:rsidR="00852683" w:rsidRPr="00852683">
        <w:rPr>
          <w:rFonts w:ascii="Times New Roman" w:hAnsi="Times New Roman"/>
          <w:szCs w:val="24"/>
        </w:rPr>
        <w:t>Škoda</w:t>
      </w:r>
      <w:proofErr w:type="spellEnd"/>
      <w:r w:rsidR="00852683" w:rsidRPr="00852683">
        <w:rPr>
          <w:rFonts w:ascii="Times New Roman" w:hAnsi="Times New Roman"/>
          <w:szCs w:val="24"/>
        </w:rPr>
        <w:t xml:space="preserve"> 15</w:t>
      </w:r>
      <w:r w:rsidR="00B309FE">
        <w:rPr>
          <w:rFonts w:ascii="Times New Roman" w:hAnsi="Times New Roman"/>
          <w:szCs w:val="24"/>
        </w:rPr>
        <w:t>T</w:t>
      </w:r>
      <w:r w:rsidR="00852683" w:rsidRPr="00852683">
        <w:rPr>
          <w:rFonts w:ascii="Times New Roman" w:hAnsi="Times New Roman"/>
          <w:szCs w:val="24"/>
        </w:rPr>
        <w:t>” rezerves daļu piegādi”</w:t>
      </w:r>
    </w:p>
    <w:p w14:paraId="33D6E5BF" w14:textId="08BC9A6B" w:rsidR="00222CDF" w:rsidRPr="00B41C13" w:rsidRDefault="0078146A" w:rsidP="00222CDF">
      <w:pPr>
        <w:spacing w:before="120" w:after="120"/>
        <w:ind w:left="644"/>
        <w:jc w:val="right"/>
        <w:rPr>
          <w:rFonts w:ascii="Times New Roman" w:hAnsi="Times New Roman"/>
          <w:szCs w:val="24"/>
        </w:rPr>
      </w:pPr>
      <w:r w:rsidRPr="00B41C13">
        <w:rPr>
          <w:rFonts w:ascii="Times New Roman" w:hAnsi="Times New Roman"/>
          <w:szCs w:val="24"/>
        </w:rPr>
        <w:t>identifikācijas N</w:t>
      </w:r>
      <w:r w:rsidR="006D606F" w:rsidRPr="00B41C13">
        <w:rPr>
          <w:rFonts w:ascii="Times New Roman" w:hAnsi="Times New Roman"/>
          <w:szCs w:val="24"/>
        </w:rPr>
        <w:t>r. RS/2019</w:t>
      </w:r>
      <w:r w:rsidR="00191ECC" w:rsidRPr="00B41C13">
        <w:rPr>
          <w:rFonts w:ascii="Times New Roman" w:hAnsi="Times New Roman"/>
          <w:szCs w:val="24"/>
        </w:rPr>
        <w:t>/</w:t>
      </w:r>
      <w:r w:rsidR="00191ECC">
        <w:rPr>
          <w:rFonts w:ascii="Times New Roman" w:hAnsi="Times New Roman"/>
          <w:szCs w:val="24"/>
        </w:rPr>
        <w:t>3</w:t>
      </w:r>
    </w:p>
    <w:p w14:paraId="5638A401" w14:textId="77777777" w:rsidR="00FC0468" w:rsidRPr="00B41C13" w:rsidRDefault="00FC0468" w:rsidP="00A533AF">
      <w:pPr>
        <w:spacing w:before="120" w:after="120"/>
        <w:ind w:left="644"/>
        <w:jc w:val="center"/>
        <w:rPr>
          <w:rFonts w:ascii="Times New Roman" w:hAnsi="Times New Roman"/>
          <w:b/>
          <w:szCs w:val="24"/>
        </w:rPr>
      </w:pPr>
      <w:r w:rsidRPr="00B41C13">
        <w:rPr>
          <w:rFonts w:ascii="Times New Roman" w:hAnsi="Times New Roman"/>
          <w:b/>
          <w:szCs w:val="24"/>
        </w:rPr>
        <w:t>PIETEIKUMA IESNIEGŠANAS IETEICAMĀ FORMA</w:t>
      </w:r>
    </w:p>
    <w:p w14:paraId="55F8AF7A" w14:textId="77777777" w:rsidR="00FC0468" w:rsidRPr="00B41C13" w:rsidRDefault="00FC0468" w:rsidP="00FC0468">
      <w:pPr>
        <w:pStyle w:val="Title"/>
        <w:tabs>
          <w:tab w:val="center" w:pos="567"/>
        </w:tabs>
        <w:spacing w:after="120"/>
        <w:ind w:left="-108" w:firstLine="108"/>
        <w:rPr>
          <w:rFonts w:ascii="Times New Roman" w:hAnsi="Times New Roman"/>
          <w:i/>
          <w:sz w:val="24"/>
          <w:szCs w:val="24"/>
        </w:rPr>
      </w:pPr>
      <w:r w:rsidRPr="00B41C13">
        <w:rPr>
          <w:rFonts w:ascii="Times New Roman" w:hAnsi="Times New Roman"/>
          <w:i/>
          <w:sz w:val="24"/>
          <w:szCs w:val="24"/>
        </w:rPr>
        <w:t xml:space="preserve">(uz </w:t>
      </w:r>
      <w:r w:rsidR="00793100" w:rsidRPr="00B41C13">
        <w:rPr>
          <w:rFonts w:ascii="Times New Roman" w:hAnsi="Times New Roman"/>
          <w:i/>
          <w:sz w:val="24"/>
          <w:szCs w:val="24"/>
        </w:rPr>
        <w:t>pretendenta</w:t>
      </w:r>
      <w:r w:rsidRPr="00B41C13">
        <w:rPr>
          <w:rFonts w:ascii="Times New Roman" w:hAnsi="Times New Roman"/>
          <w:i/>
          <w:sz w:val="24"/>
          <w:szCs w:val="24"/>
        </w:rPr>
        <w:t xml:space="preserve"> veidlapas)</w:t>
      </w:r>
    </w:p>
    <w:p w14:paraId="4070B17D" w14:textId="00260648" w:rsidR="00FC0468" w:rsidRPr="00B41C13" w:rsidRDefault="00FC0468" w:rsidP="00FC0468">
      <w:pPr>
        <w:pStyle w:val="BodyText2"/>
        <w:tabs>
          <w:tab w:val="clear" w:pos="0"/>
        </w:tabs>
        <w:rPr>
          <w:rFonts w:ascii="Times New Roman" w:hAnsi="Times New Roman"/>
          <w:szCs w:val="24"/>
        </w:rPr>
      </w:pPr>
      <w:r w:rsidRPr="00B41C13">
        <w:rPr>
          <w:rFonts w:ascii="Times New Roman" w:hAnsi="Times New Roman"/>
          <w:szCs w:val="24"/>
        </w:rPr>
        <w:t>Identifikācijas Nr.:  RS/201</w:t>
      </w:r>
      <w:r w:rsidR="006D606F" w:rsidRPr="00B41C13">
        <w:rPr>
          <w:rFonts w:ascii="Times New Roman" w:hAnsi="Times New Roman"/>
          <w:szCs w:val="24"/>
        </w:rPr>
        <w:t>9</w:t>
      </w:r>
      <w:r w:rsidR="00191ECC" w:rsidRPr="00B41C13">
        <w:rPr>
          <w:rFonts w:ascii="Times New Roman" w:hAnsi="Times New Roman"/>
          <w:szCs w:val="24"/>
        </w:rPr>
        <w:t>/</w:t>
      </w:r>
      <w:r w:rsidR="00191ECC">
        <w:rPr>
          <w:rFonts w:ascii="Times New Roman" w:hAnsi="Times New Roman"/>
          <w:szCs w:val="24"/>
        </w:rPr>
        <w:t>3</w:t>
      </w:r>
    </w:p>
    <w:p w14:paraId="3E55DDE7" w14:textId="77777777" w:rsidR="00FC0468" w:rsidRPr="00B41C13" w:rsidRDefault="00FC0468" w:rsidP="00FC0468">
      <w:pPr>
        <w:pStyle w:val="BodyText2"/>
        <w:tabs>
          <w:tab w:val="clear" w:pos="0"/>
        </w:tabs>
        <w:rPr>
          <w:rFonts w:ascii="Times New Roman" w:hAnsi="Times New Roman"/>
          <w:i/>
          <w:szCs w:val="24"/>
        </w:rPr>
      </w:pPr>
    </w:p>
    <w:p w14:paraId="7F2ECA6B" w14:textId="77777777" w:rsidR="00222CDF" w:rsidRPr="00B41C13" w:rsidRDefault="00222CDF" w:rsidP="00222CDF">
      <w:pPr>
        <w:keepNext/>
        <w:jc w:val="center"/>
        <w:outlineLvl w:val="2"/>
        <w:rPr>
          <w:rFonts w:ascii="Times New Roman" w:hAnsi="Times New Roman"/>
          <w:b/>
          <w:szCs w:val="24"/>
        </w:rPr>
      </w:pPr>
      <w:r w:rsidRPr="00B41C13">
        <w:rPr>
          <w:rFonts w:ascii="Times New Roman" w:hAnsi="Times New Roman"/>
          <w:b/>
          <w:szCs w:val="24"/>
        </w:rPr>
        <w:t>Pieteikums</w:t>
      </w:r>
    </w:p>
    <w:p w14:paraId="41187377" w14:textId="77777777" w:rsidR="00222CDF" w:rsidRPr="00B41C13" w:rsidRDefault="00222CDF" w:rsidP="00222CDF">
      <w:pPr>
        <w:keepNext/>
        <w:jc w:val="center"/>
        <w:outlineLvl w:val="2"/>
        <w:rPr>
          <w:rFonts w:ascii="Times New Roman" w:hAnsi="Times New Roman"/>
          <w:b/>
          <w:szCs w:val="24"/>
        </w:rPr>
      </w:pPr>
      <w:r w:rsidRPr="00B41C13">
        <w:rPr>
          <w:rFonts w:ascii="Times New Roman" w:hAnsi="Times New Roman"/>
          <w:b/>
          <w:szCs w:val="24"/>
        </w:rPr>
        <w:t xml:space="preserve">par piedalīšanos </w:t>
      </w:r>
      <w:r w:rsidR="006D606F" w:rsidRPr="00B41C13">
        <w:rPr>
          <w:rFonts w:ascii="Times New Roman" w:hAnsi="Times New Roman"/>
          <w:b/>
          <w:szCs w:val="24"/>
        </w:rPr>
        <w:t>iepirkuma procedūrā</w:t>
      </w:r>
      <w:r w:rsidRPr="00B41C13">
        <w:rPr>
          <w:rFonts w:ascii="Times New Roman" w:hAnsi="Times New Roman"/>
          <w:b/>
          <w:szCs w:val="24"/>
        </w:rPr>
        <w:t xml:space="preserve"> </w:t>
      </w:r>
    </w:p>
    <w:p w14:paraId="62127B2A" w14:textId="77777777" w:rsidR="00222CDF" w:rsidRPr="009126DB" w:rsidRDefault="00222CDF" w:rsidP="00222CDF">
      <w:pPr>
        <w:keepNext/>
        <w:jc w:val="center"/>
        <w:outlineLvl w:val="2"/>
        <w:rPr>
          <w:rFonts w:ascii="Times New Roman" w:hAnsi="Times New Roman"/>
          <w:b/>
          <w:szCs w:val="24"/>
        </w:rPr>
      </w:pPr>
      <w:r w:rsidRPr="00B41C13">
        <w:rPr>
          <w:rFonts w:ascii="Times New Roman" w:hAnsi="Times New Roman"/>
          <w:b/>
          <w:szCs w:val="24"/>
        </w:rPr>
        <w:t>“</w:t>
      </w:r>
      <w:r w:rsidR="009126DB" w:rsidRPr="009126DB">
        <w:rPr>
          <w:rFonts w:ascii="Times New Roman" w:hAnsi="Times New Roman"/>
          <w:b/>
          <w:szCs w:val="24"/>
        </w:rPr>
        <w:t>Par tramvaju “</w:t>
      </w:r>
      <w:proofErr w:type="spellStart"/>
      <w:r w:rsidR="009126DB" w:rsidRPr="009126DB">
        <w:rPr>
          <w:rFonts w:ascii="Times New Roman" w:hAnsi="Times New Roman"/>
          <w:b/>
          <w:szCs w:val="24"/>
        </w:rPr>
        <w:t>Škoda</w:t>
      </w:r>
      <w:proofErr w:type="spellEnd"/>
      <w:r w:rsidR="009126DB" w:rsidRPr="009126DB">
        <w:rPr>
          <w:rFonts w:ascii="Times New Roman" w:hAnsi="Times New Roman"/>
          <w:b/>
          <w:szCs w:val="24"/>
        </w:rPr>
        <w:t xml:space="preserve"> 15</w:t>
      </w:r>
      <w:r w:rsidR="00B309FE">
        <w:rPr>
          <w:rFonts w:ascii="Times New Roman" w:hAnsi="Times New Roman"/>
          <w:b/>
          <w:szCs w:val="24"/>
        </w:rPr>
        <w:t>T</w:t>
      </w:r>
      <w:r w:rsidR="009126DB" w:rsidRPr="009126DB">
        <w:rPr>
          <w:rFonts w:ascii="Times New Roman" w:hAnsi="Times New Roman"/>
          <w:b/>
          <w:szCs w:val="24"/>
        </w:rPr>
        <w:t>” rezerves daļu piegādi</w:t>
      </w:r>
      <w:r w:rsidRPr="00B41C13">
        <w:rPr>
          <w:rFonts w:ascii="Times New Roman" w:hAnsi="Times New Roman"/>
          <w:b/>
          <w:szCs w:val="24"/>
        </w:rPr>
        <w:t>”</w:t>
      </w:r>
    </w:p>
    <w:p w14:paraId="7A0BD96A" w14:textId="7CFA2BC3" w:rsidR="00FC0468" w:rsidRPr="00B41C13" w:rsidRDefault="0007651D" w:rsidP="00222CDF">
      <w:pPr>
        <w:pStyle w:val="BodyText2"/>
        <w:tabs>
          <w:tab w:val="clear" w:pos="0"/>
        </w:tabs>
        <w:jc w:val="center"/>
        <w:rPr>
          <w:rFonts w:ascii="Times New Roman" w:hAnsi="Times New Roman"/>
          <w:i/>
          <w:szCs w:val="24"/>
        </w:rPr>
      </w:pPr>
      <w:r w:rsidRPr="00B41C13">
        <w:rPr>
          <w:rFonts w:ascii="Times New Roman" w:hAnsi="Times New Roman"/>
          <w:szCs w:val="24"/>
        </w:rPr>
        <w:t>iden</w:t>
      </w:r>
      <w:r w:rsidR="006D606F" w:rsidRPr="00B41C13">
        <w:rPr>
          <w:rFonts w:ascii="Times New Roman" w:hAnsi="Times New Roman"/>
          <w:szCs w:val="24"/>
        </w:rPr>
        <w:t>tifikācijas Nr. RS/2019</w:t>
      </w:r>
      <w:r w:rsidR="00191ECC" w:rsidRPr="00B41C13">
        <w:rPr>
          <w:rFonts w:ascii="Times New Roman" w:hAnsi="Times New Roman"/>
          <w:szCs w:val="24"/>
        </w:rPr>
        <w:t>/</w:t>
      </w:r>
      <w:r w:rsidR="00191ECC">
        <w:rPr>
          <w:rFonts w:ascii="Times New Roman" w:hAnsi="Times New Roman"/>
          <w:szCs w:val="24"/>
        </w:rPr>
        <w:t>3</w:t>
      </w:r>
      <w:r w:rsidR="00191ECC" w:rsidRPr="00B41C13">
        <w:rPr>
          <w:rFonts w:ascii="Times New Roman" w:hAnsi="Times New Roman"/>
          <w:szCs w:val="24"/>
        </w:rPr>
        <w:t>”</w:t>
      </w:r>
    </w:p>
    <w:p w14:paraId="33A0AB93" w14:textId="77777777" w:rsidR="00FC0468" w:rsidRPr="00B41C13" w:rsidRDefault="00FC0468" w:rsidP="008852D2">
      <w:pPr>
        <w:numPr>
          <w:ilvl w:val="0"/>
          <w:numId w:val="1"/>
        </w:numPr>
        <w:rPr>
          <w:rFonts w:ascii="Times New Roman" w:hAnsi="Times New Roman"/>
          <w:b/>
          <w:szCs w:val="24"/>
        </w:rPr>
      </w:pPr>
      <w:r w:rsidRPr="00B41C13">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FC0468" w:rsidRPr="00B41C13" w14:paraId="5CE4065B" w14:textId="77777777" w:rsidTr="0043781E">
        <w:trPr>
          <w:cantSplit/>
        </w:trPr>
        <w:tc>
          <w:tcPr>
            <w:tcW w:w="8080" w:type="dxa"/>
            <w:shd w:val="pct15" w:color="000000" w:fill="FFFFFF"/>
          </w:tcPr>
          <w:p w14:paraId="35E2E7D1" w14:textId="77777777" w:rsidR="00FC0468" w:rsidRPr="00B41C13" w:rsidRDefault="00FC0468" w:rsidP="0043781E">
            <w:pPr>
              <w:rPr>
                <w:rFonts w:ascii="Times New Roman" w:hAnsi="Times New Roman"/>
                <w:b/>
                <w:szCs w:val="24"/>
              </w:rPr>
            </w:pPr>
            <w:r w:rsidRPr="00B41C13">
              <w:rPr>
                <w:rFonts w:ascii="Times New Roman" w:hAnsi="Times New Roman"/>
                <w:b/>
                <w:szCs w:val="24"/>
              </w:rPr>
              <w:t>Uzņēmuma pilns nosaukums</w:t>
            </w:r>
          </w:p>
        </w:tc>
      </w:tr>
      <w:tr w:rsidR="00FC0468" w:rsidRPr="00B41C13" w14:paraId="23B88AB6" w14:textId="77777777" w:rsidTr="0043781E">
        <w:trPr>
          <w:cantSplit/>
          <w:trHeight w:val="242"/>
        </w:trPr>
        <w:tc>
          <w:tcPr>
            <w:tcW w:w="8080" w:type="dxa"/>
          </w:tcPr>
          <w:p w14:paraId="32D4AB33" w14:textId="77777777" w:rsidR="00FC0468" w:rsidRPr="00B41C13" w:rsidRDefault="00FC0468" w:rsidP="0043781E">
            <w:pPr>
              <w:rPr>
                <w:rFonts w:ascii="Times New Roman" w:hAnsi="Times New Roman"/>
                <w:b/>
                <w:szCs w:val="24"/>
              </w:rPr>
            </w:pPr>
            <w:r w:rsidRPr="00B41C13">
              <w:rPr>
                <w:rFonts w:ascii="Times New Roman" w:hAnsi="Times New Roman"/>
                <w:b/>
                <w:szCs w:val="24"/>
              </w:rPr>
              <w:t>Uzņēmuma reģistrācijas numurs un datums</w:t>
            </w:r>
          </w:p>
        </w:tc>
      </w:tr>
      <w:tr w:rsidR="00FC0468" w:rsidRPr="00B41C13" w14:paraId="2A9B82E8" w14:textId="77777777" w:rsidTr="0043781E">
        <w:trPr>
          <w:cantSplit/>
          <w:trHeight w:val="130"/>
        </w:trPr>
        <w:tc>
          <w:tcPr>
            <w:tcW w:w="8080" w:type="dxa"/>
          </w:tcPr>
          <w:p w14:paraId="79AE3105" w14:textId="77777777" w:rsidR="00FC0468" w:rsidRPr="00B41C13" w:rsidRDefault="00FC0468" w:rsidP="0043781E">
            <w:pPr>
              <w:rPr>
                <w:rFonts w:ascii="Times New Roman" w:hAnsi="Times New Roman"/>
                <w:b/>
                <w:szCs w:val="24"/>
              </w:rPr>
            </w:pPr>
            <w:r w:rsidRPr="00B41C13">
              <w:rPr>
                <w:rFonts w:ascii="Times New Roman" w:hAnsi="Times New Roman"/>
                <w:b/>
                <w:szCs w:val="24"/>
              </w:rPr>
              <w:t>Juridiskā adrese</w:t>
            </w:r>
          </w:p>
        </w:tc>
      </w:tr>
      <w:tr w:rsidR="00FC0468" w:rsidRPr="00B41C13" w14:paraId="49AC1F8F" w14:textId="77777777" w:rsidTr="0043781E">
        <w:trPr>
          <w:cantSplit/>
          <w:trHeight w:val="130"/>
        </w:trPr>
        <w:tc>
          <w:tcPr>
            <w:tcW w:w="8080" w:type="dxa"/>
          </w:tcPr>
          <w:p w14:paraId="2AF9BBF3" w14:textId="77777777" w:rsidR="00FC0468" w:rsidRPr="00B41C13" w:rsidRDefault="00FC0468" w:rsidP="0043781E">
            <w:pPr>
              <w:rPr>
                <w:rFonts w:ascii="Times New Roman" w:hAnsi="Times New Roman"/>
                <w:b/>
                <w:szCs w:val="24"/>
              </w:rPr>
            </w:pPr>
            <w:r w:rsidRPr="00B41C13">
              <w:rPr>
                <w:rFonts w:ascii="Times New Roman" w:hAnsi="Times New Roman"/>
                <w:b/>
                <w:szCs w:val="24"/>
              </w:rPr>
              <w:t>Faktiskā adrese</w:t>
            </w:r>
          </w:p>
        </w:tc>
      </w:tr>
      <w:tr w:rsidR="00FC0468" w:rsidRPr="00B41C13" w14:paraId="1B5DDFF8" w14:textId="77777777" w:rsidTr="0043781E">
        <w:trPr>
          <w:cantSplit/>
          <w:trHeight w:val="130"/>
        </w:trPr>
        <w:tc>
          <w:tcPr>
            <w:tcW w:w="8080" w:type="dxa"/>
          </w:tcPr>
          <w:p w14:paraId="6B439952" w14:textId="77777777" w:rsidR="00FC0468" w:rsidRPr="00B41C13" w:rsidRDefault="00FC0468" w:rsidP="0043781E">
            <w:pPr>
              <w:rPr>
                <w:rFonts w:ascii="Times New Roman" w:hAnsi="Times New Roman"/>
                <w:b/>
                <w:szCs w:val="24"/>
              </w:rPr>
            </w:pPr>
            <w:r w:rsidRPr="00B41C13">
              <w:rPr>
                <w:rFonts w:ascii="Times New Roman" w:hAnsi="Times New Roman"/>
                <w:b/>
                <w:szCs w:val="24"/>
              </w:rPr>
              <w:t>Bankas rekvizīti</w:t>
            </w:r>
          </w:p>
        </w:tc>
      </w:tr>
    </w:tbl>
    <w:p w14:paraId="7B65E643" w14:textId="77777777" w:rsidR="00FC0468" w:rsidRPr="00B41C13" w:rsidRDefault="00FC0468" w:rsidP="00FC0468">
      <w:pPr>
        <w:rPr>
          <w:rFonts w:ascii="Times New Roman" w:hAnsi="Times New Roman"/>
          <w:szCs w:val="24"/>
        </w:rPr>
      </w:pPr>
    </w:p>
    <w:p w14:paraId="0F3F88E3" w14:textId="77777777" w:rsidR="00FC0468" w:rsidRPr="00B41C13" w:rsidRDefault="00FC0468" w:rsidP="008852D2">
      <w:pPr>
        <w:numPr>
          <w:ilvl w:val="0"/>
          <w:numId w:val="1"/>
        </w:numPr>
        <w:rPr>
          <w:rFonts w:ascii="Times New Roman" w:hAnsi="Times New Roman"/>
          <w:b/>
          <w:szCs w:val="24"/>
        </w:rPr>
      </w:pPr>
      <w:r w:rsidRPr="00B41C13">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B41C13" w14:paraId="3B6827B8" w14:textId="77777777" w:rsidTr="0043781E">
        <w:trPr>
          <w:cantSplit/>
        </w:trPr>
        <w:tc>
          <w:tcPr>
            <w:tcW w:w="3960" w:type="dxa"/>
            <w:tcBorders>
              <w:right w:val="single" w:sz="4" w:space="0" w:color="auto"/>
            </w:tcBorders>
            <w:shd w:val="pct15" w:color="000000" w:fill="FFFFFF"/>
          </w:tcPr>
          <w:p w14:paraId="1373195A" w14:textId="77777777" w:rsidR="00FC0468" w:rsidRPr="00B41C13" w:rsidRDefault="00FC0468" w:rsidP="0043781E">
            <w:pPr>
              <w:rPr>
                <w:rFonts w:ascii="Times New Roman" w:hAnsi="Times New Roman"/>
                <w:b/>
                <w:szCs w:val="24"/>
              </w:rPr>
            </w:pPr>
            <w:r w:rsidRPr="00B41C13">
              <w:rPr>
                <w:rFonts w:ascii="Times New Roman" w:hAnsi="Times New Roman"/>
                <w:b/>
                <w:szCs w:val="24"/>
              </w:rPr>
              <w:t>Vārds, uzvārds</w:t>
            </w:r>
          </w:p>
        </w:tc>
        <w:tc>
          <w:tcPr>
            <w:tcW w:w="4120" w:type="dxa"/>
            <w:tcBorders>
              <w:left w:val="single" w:sz="4" w:space="0" w:color="auto"/>
            </w:tcBorders>
          </w:tcPr>
          <w:p w14:paraId="41A03D9B" w14:textId="77777777" w:rsidR="00FC0468" w:rsidRPr="00B41C13" w:rsidRDefault="00FC0468" w:rsidP="0043781E">
            <w:pPr>
              <w:rPr>
                <w:rFonts w:ascii="Times New Roman" w:hAnsi="Times New Roman"/>
                <w:b/>
                <w:szCs w:val="24"/>
              </w:rPr>
            </w:pPr>
          </w:p>
        </w:tc>
      </w:tr>
      <w:tr w:rsidR="00FC0468" w:rsidRPr="00B41C13" w14:paraId="6E0C8359" w14:textId="77777777" w:rsidTr="0043781E">
        <w:trPr>
          <w:cantSplit/>
          <w:trHeight w:val="130"/>
        </w:trPr>
        <w:tc>
          <w:tcPr>
            <w:tcW w:w="3960" w:type="dxa"/>
            <w:tcBorders>
              <w:right w:val="single" w:sz="4" w:space="0" w:color="auto"/>
            </w:tcBorders>
            <w:shd w:val="pct15" w:color="000000" w:fill="FFFFFF"/>
          </w:tcPr>
          <w:p w14:paraId="25C89177" w14:textId="77777777" w:rsidR="00FC0468" w:rsidRPr="00B41C13" w:rsidRDefault="00FC0468" w:rsidP="0043781E">
            <w:pPr>
              <w:rPr>
                <w:rFonts w:ascii="Times New Roman" w:hAnsi="Times New Roman"/>
                <w:b/>
                <w:szCs w:val="24"/>
              </w:rPr>
            </w:pPr>
            <w:r w:rsidRPr="00B41C13">
              <w:rPr>
                <w:rFonts w:ascii="Times New Roman" w:hAnsi="Times New Roman"/>
                <w:b/>
                <w:szCs w:val="24"/>
              </w:rPr>
              <w:t>Tālr. / Fakss</w:t>
            </w:r>
          </w:p>
        </w:tc>
        <w:tc>
          <w:tcPr>
            <w:tcW w:w="4120" w:type="dxa"/>
            <w:tcBorders>
              <w:left w:val="single" w:sz="4" w:space="0" w:color="auto"/>
            </w:tcBorders>
          </w:tcPr>
          <w:p w14:paraId="1A8150FC" w14:textId="77777777" w:rsidR="00FC0468" w:rsidRPr="00B41C13" w:rsidRDefault="00FC0468" w:rsidP="0043781E">
            <w:pPr>
              <w:rPr>
                <w:rFonts w:ascii="Times New Roman" w:hAnsi="Times New Roman"/>
                <w:b/>
                <w:szCs w:val="24"/>
              </w:rPr>
            </w:pPr>
          </w:p>
        </w:tc>
      </w:tr>
      <w:tr w:rsidR="00FC0468" w:rsidRPr="00B41C13" w14:paraId="364214BA" w14:textId="77777777" w:rsidTr="0043781E">
        <w:trPr>
          <w:cantSplit/>
          <w:trHeight w:val="130"/>
        </w:trPr>
        <w:tc>
          <w:tcPr>
            <w:tcW w:w="3960" w:type="dxa"/>
            <w:tcBorders>
              <w:right w:val="single" w:sz="4" w:space="0" w:color="auto"/>
            </w:tcBorders>
            <w:shd w:val="pct15" w:color="000000" w:fill="FFFFFF"/>
          </w:tcPr>
          <w:p w14:paraId="7117E930" w14:textId="77777777" w:rsidR="00FC0468" w:rsidRPr="00B41C13" w:rsidRDefault="00FC0468" w:rsidP="0043781E">
            <w:pPr>
              <w:rPr>
                <w:rFonts w:ascii="Times New Roman" w:hAnsi="Times New Roman"/>
                <w:b/>
                <w:szCs w:val="24"/>
              </w:rPr>
            </w:pPr>
            <w:r w:rsidRPr="00B41C13">
              <w:rPr>
                <w:rFonts w:ascii="Times New Roman" w:hAnsi="Times New Roman"/>
                <w:b/>
                <w:szCs w:val="24"/>
              </w:rPr>
              <w:t>e-pasta adrese</w:t>
            </w:r>
          </w:p>
        </w:tc>
        <w:tc>
          <w:tcPr>
            <w:tcW w:w="4120" w:type="dxa"/>
            <w:tcBorders>
              <w:left w:val="single" w:sz="4" w:space="0" w:color="auto"/>
            </w:tcBorders>
          </w:tcPr>
          <w:p w14:paraId="3D59BA05" w14:textId="77777777" w:rsidR="00FC0468" w:rsidRPr="00B41C13" w:rsidRDefault="00FC0468" w:rsidP="0043781E">
            <w:pPr>
              <w:rPr>
                <w:rFonts w:ascii="Times New Roman" w:hAnsi="Times New Roman"/>
                <w:b/>
                <w:szCs w:val="24"/>
              </w:rPr>
            </w:pPr>
          </w:p>
        </w:tc>
      </w:tr>
    </w:tbl>
    <w:p w14:paraId="20220547" w14:textId="77777777" w:rsidR="00FC0468" w:rsidRPr="00B41C13" w:rsidRDefault="00FC0468" w:rsidP="00FC0468">
      <w:pPr>
        <w:pStyle w:val="Address"/>
        <w:spacing w:before="120" w:after="120"/>
        <w:rPr>
          <w:iCs/>
          <w:snapToGrid/>
          <w:szCs w:val="24"/>
        </w:rPr>
      </w:pPr>
    </w:p>
    <w:p w14:paraId="5431493C" w14:textId="77777777" w:rsidR="00FC0468" w:rsidRPr="00B41C13" w:rsidRDefault="00FC0468" w:rsidP="008852D2">
      <w:pPr>
        <w:numPr>
          <w:ilvl w:val="0"/>
          <w:numId w:val="1"/>
        </w:numPr>
        <w:ind w:left="357" w:hanging="357"/>
        <w:rPr>
          <w:rFonts w:ascii="Times New Roman" w:hAnsi="Times New Roman"/>
          <w:b/>
          <w:szCs w:val="24"/>
        </w:rPr>
      </w:pPr>
      <w:r w:rsidRPr="00B41C13">
        <w:rPr>
          <w:rFonts w:ascii="Times New Roman" w:hAnsi="Times New Roman"/>
          <w:b/>
          <w:szCs w:val="24"/>
        </w:rPr>
        <w:t>PIETEIKUMS</w:t>
      </w:r>
    </w:p>
    <w:p w14:paraId="01D377D7" w14:textId="77777777" w:rsidR="00FC0468" w:rsidRPr="00B41C13" w:rsidRDefault="00FC0468" w:rsidP="00FC0468">
      <w:pPr>
        <w:pStyle w:val="BodyText2"/>
        <w:tabs>
          <w:tab w:val="clear" w:pos="0"/>
        </w:tabs>
        <w:outlineLvl w:val="9"/>
        <w:rPr>
          <w:rFonts w:ascii="Times New Roman" w:hAnsi="Times New Roman"/>
          <w:szCs w:val="24"/>
        </w:rPr>
      </w:pPr>
    </w:p>
    <w:p w14:paraId="28A91BF1" w14:textId="77777777" w:rsidR="00FC0468" w:rsidRPr="00B41C13" w:rsidRDefault="00FC0468" w:rsidP="00FC0468">
      <w:pPr>
        <w:pStyle w:val="BodyText2"/>
        <w:tabs>
          <w:tab w:val="clear" w:pos="0"/>
        </w:tabs>
        <w:ind w:firstLine="567"/>
        <w:outlineLvl w:val="9"/>
        <w:rPr>
          <w:rFonts w:ascii="Times New Roman" w:hAnsi="Times New Roman"/>
          <w:szCs w:val="24"/>
        </w:rPr>
      </w:pPr>
      <w:r w:rsidRPr="00B41C13">
        <w:rPr>
          <w:rFonts w:ascii="Times New Roman" w:hAnsi="Times New Roman"/>
          <w:szCs w:val="24"/>
        </w:rPr>
        <w:t xml:space="preserve">Iepazinušies ar </w:t>
      </w:r>
      <w:r w:rsidR="006D606F" w:rsidRPr="00B41C13">
        <w:rPr>
          <w:rFonts w:ascii="Times New Roman" w:hAnsi="Times New Roman"/>
          <w:szCs w:val="24"/>
        </w:rPr>
        <w:t>iepirkuma procedūras</w:t>
      </w:r>
      <w:r w:rsidR="00016B29" w:rsidRPr="00B41C13">
        <w:rPr>
          <w:rFonts w:ascii="Times New Roman" w:hAnsi="Times New Roman"/>
          <w:szCs w:val="24"/>
        </w:rPr>
        <w:t xml:space="preserve"> nolikumu</w:t>
      </w:r>
      <w:r w:rsidRPr="00B41C13">
        <w:rPr>
          <w:rFonts w:ascii="Times New Roman" w:hAnsi="Times New Roman"/>
          <w:szCs w:val="24"/>
        </w:rPr>
        <w:t xml:space="preserve"> un tā pielikumiem, mēs atbilstoši </w:t>
      </w:r>
      <w:r w:rsidR="002528A4" w:rsidRPr="00B41C13">
        <w:rPr>
          <w:rFonts w:ascii="Times New Roman" w:hAnsi="Times New Roman"/>
          <w:szCs w:val="24"/>
        </w:rPr>
        <w:t>nolikuma</w:t>
      </w:r>
      <w:r w:rsidRPr="00B41C13">
        <w:rPr>
          <w:rFonts w:ascii="Times New Roman" w:hAnsi="Times New Roman"/>
          <w:szCs w:val="24"/>
        </w:rPr>
        <w:t xml:space="preserve"> prasībām iesniedzam </w:t>
      </w:r>
      <w:r w:rsidR="002528A4" w:rsidRPr="00B41C13">
        <w:rPr>
          <w:rFonts w:ascii="Times New Roman" w:hAnsi="Times New Roman"/>
          <w:szCs w:val="24"/>
        </w:rPr>
        <w:t>piedāvājumu</w:t>
      </w:r>
      <w:r w:rsidRPr="00B41C13">
        <w:rPr>
          <w:rFonts w:ascii="Times New Roman" w:hAnsi="Times New Roman"/>
          <w:szCs w:val="24"/>
        </w:rPr>
        <w:t xml:space="preserve"> </w:t>
      </w:r>
      <w:r w:rsidR="006D606F" w:rsidRPr="00B41C13">
        <w:rPr>
          <w:rFonts w:ascii="Times New Roman" w:hAnsi="Times New Roman"/>
          <w:szCs w:val="24"/>
        </w:rPr>
        <w:t>iepirkuma procedūrā</w:t>
      </w:r>
      <w:r w:rsidRPr="00B41C13">
        <w:rPr>
          <w:rFonts w:ascii="Times New Roman" w:hAnsi="Times New Roman"/>
          <w:szCs w:val="24"/>
        </w:rPr>
        <w:t xml:space="preserve"> un apliecinām savu atbilstību </w:t>
      </w:r>
      <w:r w:rsidR="006D606F" w:rsidRPr="00B41C13">
        <w:rPr>
          <w:rFonts w:ascii="Times New Roman" w:hAnsi="Times New Roman"/>
          <w:szCs w:val="24"/>
        </w:rPr>
        <w:t>iepirkuma procedūras</w:t>
      </w:r>
      <w:r w:rsidR="002528A4" w:rsidRPr="00B41C13">
        <w:rPr>
          <w:rFonts w:ascii="Times New Roman" w:hAnsi="Times New Roman"/>
          <w:szCs w:val="24"/>
        </w:rPr>
        <w:t xml:space="preserve"> nolikuma</w:t>
      </w:r>
      <w:r w:rsidRPr="00B41C13">
        <w:rPr>
          <w:rFonts w:ascii="Times New Roman" w:hAnsi="Times New Roman"/>
          <w:szCs w:val="24"/>
        </w:rPr>
        <w:t xml:space="preserve"> prasībām.</w:t>
      </w:r>
    </w:p>
    <w:p w14:paraId="7AA1C62A" w14:textId="77777777" w:rsidR="00FC0468" w:rsidRPr="00B41C13" w:rsidRDefault="00FC0468" w:rsidP="00FC0468">
      <w:pPr>
        <w:pStyle w:val="BodyText2"/>
        <w:tabs>
          <w:tab w:val="clear" w:pos="0"/>
        </w:tabs>
        <w:ind w:firstLine="567"/>
        <w:outlineLvl w:val="9"/>
        <w:rPr>
          <w:rFonts w:ascii="Times New Roman" w:hAnsi="Times New Roman"/>
          <w:szCs w:val="24"/>
        </w:rPr>
      </w:pPr>
      <w:r w:rsidRPr="00B41C13">
        <w:rPr>
          <w:rFonts w:ascii="Times New Roman" w:hAnsi="Times New Roman"/>
          <w:szCs w:val="24"/>
        </w:rPr>
        <w:t xml:space="preserve">Iesniedzot </w:t>
      </w:r>
      <w:r w:rsidR="002528A4" w:rsidRPr="00B41C13">
        <w:rPr>
          <w:rFonts w:ascii="Times New Roman" w:hAnsi="Times New Roman"/>
          <w:szCs w:val="24"/>
        </w:rPr>
        <w:t>piedāvājumu</w:t>
      </w:r>
      <w:r w:rsidRPr="00B41C13">
        <w:rPr>
          <w:rFonts w:ascii="Times New Roman" w:hAnsi="Times New Roman"/>
          <w:szCs w:val="24"/>
        </w:rPr>
        <w:t xml:space="preserve">, mēs apliecinām, ka esam iepazinušies ar </w:t>
      </w:r>
      <w:r w:rsidR="006D606F" w:rsidRPr="00B41C13">
        <w:rPr>
          <w:rFonts w:ascii="Times New Roman" w:hAnsi="Times New Roman"/>
          <w:szCs w:val="24"/>
        </w:rPr>
        <w:t>iepirkuma procedūras</w:t>
      </w:r>
      <w:r w:rsidRPr="00B41C13">
        <w:rPr>
          <w:rFonts w:ascii="Times New Roman" w:hAnsi="Times New Roman"/>
          <w:szCs w:val="24"/>
        </w:rPr>
        <w:t xml:space="preserve"> dokumentos noteiktajām prasībām, sapratuši tās un pilnībā piekrituši visiem noteikumiem, kā arī garantējam sniegto ziņu un dokumentu paties</w:t>
      </w:r>
      <w:r w:rsidR="002528A4" w:rsidRPr="00B41C13">
        <w:rPr>
          <w:rFonts w:ascii="Times New Roman" w:hAnsi="Times New Roman"/>
          <w:szCs w:val="24"/>
        </w:rPr>
        <w:t>umu</w:t>
      </w:r>
      <w:r w:rsidRPr="00B41C13">
        <w:rPr>
          <w:rFonts w:ascii="Times New Roman" w:hAnsi="Times New Roman"/>
          <w:szCs w:val="24"/>
        </w:rPr>
        <w:t xml:space="preserve"> un precizitāti.</w:t>
      </w:r>
      <w:r w:rsidR="002528A4" w:rsidRPr="00B41C13">
        <w:rPr>
          <w:rFonts w:ascii="Times New Roman" w:hAnsi="Times New Roman"/>
          <w:szCs w:val="24"/>
        </w:rPr>
        <w:t xml:space="preserve"> Apņemamies līguma piešķiršanas gadījumā pildīt visus </w:t>
      </w:r>
      <w:r w:rsidR="006D606F" w:rsidRPr="00B41C13">
        <w:rPr>
          <w:rFonts w:ascii="Times New Roman" w:hAnsi="Times New Roman"/>
          <w:szCs w:val="24"/>
        </w:rPr>
        <w:t>iepirkuma procedūras</w:t>
      </w:r>
      <w:r w:rsidR="002528A4" w:rsidRPr="00B41C13">
        <w:rPr>
          <w:rFonts w:ascii="Times New Roman" w:hAnsi="Times New Roman"/>
          <w:szCs w:val="24"/>
        </w:rPr>
        <w:t xml:space="preserve"> nolikumam pievienotā līguma projektā noteiktos nosacījumus. </w:t>
      </w:r>
    </w:p>
    <w:p w14:paraId="2B3C3364" w14:textId="77777777" w:rsidR="000E6945" w:rsidRPr="00B41C13" w:rsidRDefault="000E6945" w:rsidP="00FC0468">
      <w:pPr>
        <w:pStyle w:val="BodyText2"/>
        <w:tabs>
          <w:tab w:val="clear" w:pos="0"/>
        </w:tabs>
        <w:ind w:firstLine="567"/>
        <w:outlineLvl w:val="9"/>
        <w:rPr>
          <w:rFonts w:ascii="Times New Roman" w:hAnsi="Times New Roman"/>
          <w:szCs w:val="24"/>
        </w:rPr>
      </w:pPr>
    </w:p>
    <w:p w14:paraId="3F8C602A" w14:textId="77777777" w:rsidR="00FC0468" w:rsidRPr="00B41C13" w:rsidRDefault="00FC0468" w:rsidP="00FC0468">
      <w:pPr>
        <w:pStyle w:val="BodyTextIndent3"/>
        <w:ind w:left="0" w:firstLine="567"/>
        <w:rPr>
          <w:rFonts w:ascii="Times New Roman" w:hAnsi="Times New Roman"/>
          <w:b w:val="0"/>
          <w:szCs w:val="24"/>
        </w:rPr>
      </w:pPr>
      <w:r w:rsidRPr="00B41C13">
        <w:rPr>
          <w:rFonts w:ascii="Times New Roman" w:hAnsi="Times New Roman"/>
          <w:b w:val="0"/>
          <w:szCs w:val="24"/>
        </w:rPr>
        <w:t xml:space="preserve">Ar šo </w:t>
      </w:r>
      <w:r w:rsidR="002528A4" w:rsidRPr="00B41C13">
        <w:rPr>
          <w:rFonts w:ascii="Times New Roman" w:hAnsi="Times New Roman"/>
          <w:b w:val="0"/>
          <w:szCs w:val="24"/>
        </w:rPr>
        <w:t>piedāvājumu</w:t>
      </w:r>
      <w:r w:rsidRPr="00B41C13">
        <w:rPr>
          <w:rFonts w:ascii="Times New Roman" w:hAnsi="Times New Roman"/>
          <w:b w:val="0"/>
          <w:szCs w:val="24"/>
        </w:rPr>
        <w:t xml:space="preserve"> mēs apstiprinām, ka mūsu </w:t>
      </w:r>
      <w:r w:rsidR="002528A4" w:rsidRPr="00B41C13">
        <w:rPr>
          <w:rFonts w:ascii="Times New Roman" w:hAnsi="Times New Roman"/>
          <w:b w:val="0"/>
          <w:szCs w:val="24"/>
        </w:rPr>
        <w:t>piedāvājums</w:t>
      </w:r>
      <w:r w:rsidRPr="00B41C13">
        <w:rPr>
          <w:rFonts w:ascii="Times New Roman" w:hAnsi="Times New Roman"/>
          <w:b w:val="0"/>
          <w:szCs w:val="24"/>
        </w:rPr>
        <w:t xml:space="preserve"> ir spēkā </w:t>
      </w:r>
      <w:r w:rsidR="00E1075F" w:rsidRPr="00B41C13">
        <w:rPr>
          <w:rFonts w:ascii="Times New Roman" w:hAnsi="Times New Roman"/>
          <w:b w:val="0"/>
          <w:szCs w:val="24"/>
        </w:rPr>
        <w:t>120</w:t>
      </w:r>
      <w:r w:rsidRPr="00B41C13">
        <w:rPr>
          <w:rFonts w:ascii="Times New Roman" w:hAnsi="Times New Roman"/>
          <w:b w:val="0"/>
          <w:szCs w:val="24"/>
        </w:rPr>
        <w:t xml:space="preserve"> dienas no </w:t>
      </w:r>
      <w:r w:rsidR="002528A4" w:rsidRPr="00B41C13">
        <w:rPr>
          <w:rFonts w:ascii="Times New Roman" w:hAnsi="Times New Roman"/>
          <w:b w:val="0"/>
          <w:szCs w:val="24"/>
        </w:rPr>
        <w:t>piedāvājumu</w:t>
      </w:r>
      <w:r w:rsidRPr="00B41C13">
        <w:rPr>
          <w:rFonts w:ascii="Times New Roman" w:hAnsi="Times New Roman"/>
          <w:b w:val="0"/>
          <w:szCs w:val="24"/>
        </w:rPr>
        <w:t xml:space="preserve"> iesniegšanas termiņa beigām.</w:t>
      </w:r>
    </w:p>
    <w:p w14:paraId="07520720" w14:textId="77777777" w:rsidR="00D953F9" w:rsidRPr="00B41C13" w:rsidRDefault="00D953F9" w:rsidP="00FC0468">
      <w:pPr>
        <w:pStyle w:val="BodyTextIndent3"/>
        <w:ind w:left="0" w:firstLine="567"/>
        <w:rPr>
          <w:rFonts w:ascii="Times New Roman" w:hAnsi="Times New Roman"/>
          <w:b w:val="0"/>
          <w:szCs w:val="24"/>
        </w:rPr>
      </w:pPr>
    </w:p>
    <w:p w14:paraId="70E7FE42" w14:textId="77777777" w:rsidR="00FC0468" w:rsidRPr="00B41C13" w:rsidRDefault="00FC0468" w:rsidP="00FC0468">
      <w:pPr>
        <w:rPr>
          <w:rFonts w:ascii="Times New Roman" w:hAnsi="Times New Roman"/>
          <w:szCs w:val="24"/>
        </w:rPr>
      </w:pPr>
      <w:r w:rsidRPr="00B41C13">
        <w:rPr>
          <w:rFonts w:ascii="Times New Roman" w:hAnsi="Times New Roman"/>
          <w:szCs w:val="24"/>
        </w:rPr>
        <w:t xml:space="preserve">Paraksta </w:t>
      </w:r>
      <w:r w:rsidR="002528A4" w:rsidRPr="00B41C13">
        <w:rPr>
          <w:rFonts w:ascii="Times New Roman" w:hAnsi="Times New Roman"/>
          <w:szCs w:val="24"/>
        </w:rPr>
        <w:t>pretendenta</w:t>
      </w:r>
      <w:r w:rsidRPr="00B41C13">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B41C13" w14:paraId="54EE3E12" w14:textId="77777777" w:rsidTr="0043781E">
        <w:trPr>
          <w:cantSplit/>
        </w:trPr>
        <w:tc>
          <w:tcPr>
            <w:tcW w:w="3960" w:type="dxa"/>
            <w:tcBorders>
              <w:right w:val="single" w:sz="4" w:space="0" w:color="auto"/>
            </w:tcBorders>
            <w:shd w:val="pct15" w:color="000000" w:fill="FFFFFF"/>
          </w:tcPr>
          <w:p w14:paraId="0F122D8E" w14:textId="77777777" w:rsidR="00FC0468" w:rsidRPr="00B41C13" w:rsidRDefault="00FC0468" w:rsidP="0043781E">
            <w:pPr>
              <w:rPr>
                <w:rFonts w:ascii="Times New Roman" w:hAnsi="Times New Roman"/>
                <w:b/>
                <w:szCs w:val="24"/>
              </w:rPr>
            </w:pPr>
            <w:r w:rsidRPr="00B41C13">
              <w:rPr>
                <w:rFonts w:ascii="Times New Roman" w:hAnsi="Times New Roman"/>
                <w:b/>
                <w:szCs w:val="24"/>
              </w:rPr>
              <w:t>Vārds, uzvārds</w:t>
            </w:r>
          </w:p>
        </w:tc>
        <w:tc>
          <w:tcPr>
            <w:tcW w:w="4120" w:type="dxa"/>
            <w:tcBorders>
              <w:left w:val="single" w:sz="4" w:space="0" w:color="auto"/>
            </w:tcBorders>
          </w:tcPr>
          <w:p w14:paraId="476A5290" w14:textId="77777777" w:rsidR="00FC0468" w:rsidRPr="00B41C13" w:rsidRDefault="00FC0468" w:rsidP="0043781E">
            <w:pPr>
              <w:rPr>
                <w:rFonts w:ascii="Times New Roman" w:hAnsi="Times New Roman"/>
                <w:b/>
                <w:szCs w:val="24"/>
              </w:rPr>
            </w:pPr>
          </w:p>
        </w:tc>
      </w:tr>
      <w:tr w:rsidR="002B3355" w:rsidRPr="00B41C13" w14:paraId="3B648C62" w14:textId="77777777" w:rsidTr="0043781E">
        <w:trPr>
          <w:cantSplit/>
          <w:trHeight w:val="242"/>
        </w:trPr>
        <w:tc>
          <w:tcPr>
            <w:tcW w:w="3960" w:type="dxa"/>
            <w:tcBorders>
              <w:right w:val="single" w:sz="4" w:space="0" w:color="auto"/>
            </w:tcBorders>
            <w:shd w:val="pct15" w:color="000000" w:fill="FFFFFF"/>
          </w:tcPr>
          <w:p w14:paraId="52D0179F" w14:textId="77777777" w:rsidR="00FC0468" w:rsidRPr="00B41C13" w:rsidRDefault="00FC0468" w:rsidP="0043781E">
            <w:pPr>
              <w:rPr>
                <w:rFonts w:ascii="Times New Roman" w:hAnsi="Times New Roman"/>
                <w:b/>
                <w:szCs w:val="24"/>
              </w:rPr>
            </w:pPr>
            <w:r w:rsidRPr="00B41C13">
              <w:rPr>
                <w:rFonts w:ascii="Times New Roman" w:hAnsi="Times New Roman"/>
                <w:b/>
                <w:szCs w:val="24"/>
              </w:rPr>
              <w:t>Amats</w:t>
            </w:r>
          </w:p>
        </w:tc>
        <w:tc>
          <w:tcPr>
            <w:tcW w:w="4120" w:type="dxa"/>
            <w:tcBorders>
              <w:left w:val="single" w:sz="4" w:space="0" w:color="auto"/>
            </w:tcBorders>
          </w:tcPr>
          <w:p w14:paraId="14271BDC" w14:textId="77777777" w:rsidR="00FC0468" w:rsidRPr="00B41C13" w:rsidRDefault="00FC0468" w:rsidP="0043781E">
            <w:pPr>
              <w:rPr>
                <w:rFonts w:ascii="Times New Roman" w:hAnsi="Times New Roman"/>
                <w:b/>
                <w:szCs w:val="24"/>
              </w:rPr>
            </w:pPr>
          </w:p>
        </w:tc>
      </w:tr>
      <w:tr w:rsidR="002B3355" w:rsidRPr="00B41C13" w14:paraId="40608042" w14:textId="77777777" w:rsidTr="0043781E">
        <w:trPr>
          <w:cantSplit/>
          <w:trHeight w:val="242"/>
        </w:trPr>
        <w:tc>
          <w:tcPr>
            <w:tcW w:w="3960" w:type="dxa"/>
            <w:tcBorders>
              <w:right w:val="single" w:sz="4" w:space="0" w:color="auto"/>
            </w:tcBorders>
            <w:shd w:val="pct15" w:color="000000" w:fill="FFFFFF"/>
          </w:tcPr>
          <w:p w14:paraId="1B6A4DB1" w14:textId="77777777" w:rsidR="00FC0468" w:rsidRPr="00B41C13" w:rsidRDefault="00FC0468" w:rsidP="0043781E">
            <w:pPr>
              <w:rPr>
                <w:rFonts w:ascii="Times New Roman" w:hAnsi="Times New Roman"/>
                <w:b/>
                <w:szCs w:val="24"/>
              </w:rPr>
            </w:pPr>
            <w:r w:rsidRPr="00B41C13">
              <w:rPr>
                <w:rFonts w:ascii="Times New Roman" w:hAnsi="Times New Roman"/>
                <w:b/>
                <w:szCs w:val="24"/>
              </w:rPr>
              <w:t>Paraksts</w:t>
            </w:r>
          </w:p>
        </w:tc>
        <w:tc>
          <w:tcPr>
            <w:tcW w:w="4120" w:type="dxa"/>
            <w:tcBorders>
              <w:left w:val="single" w:sz="4" w:space="0" w:color="auto"/>
            </w:tcBorders>
          </w:tcPr>
          <w:p w14:paraId="58333AB8" w14:textId="77777777" w:rsidR="00FC0468" w:rsidRPr="00B41C13" w:rsidRDefault="00FC0468" w:rsidP="0043781E">
            <w:pPr>
              <w:rPr>
                <w:rFonts w:ascii="Times New Roman" w:hAnsi="Times New Roman"/>
                <w:b/>
                <w:szCs w:val="24"/>
              </w:rPr>
            </w:pPr>
          </w:p>
        </w:tc>
      </w:tr>
      <w:tr w:rsidR="002B3355" w:rsidRPr="00B41C13" w14:paraId="5E880146" w14:textId="77777777" w:rsidTr="0043781E">
        <w:trPr>
          <w:cantSplit/>
          <w:trHeight w:val="130"/>
        </w:trPr>
        <w:tc>
          <w:tcPr>
            <w:tcW w:w="3960" w:type="dxa"/>
            <w:tcBorders>
              <w:right w:val="single" w:sz="4" w:space="0" w:color="auto"/>
            </w:tcBorders>
            <w:shd w:val="pct15" w:color="000000" w:fill="FFFFFF"/>
          </w:tcPr>
          <w:p w14:paraId="51252E88" w14:textId="77777777" w:rsidR="00FC0468" w:rsidRPr="00B41C13" w:rsidRDefault="00FC0468" w:rsidP="0043781E">
            <w:pPr>
              <w:rPr>
                <w:rFonts w:ascii="Times New Roman" w:hAnsi="Times New Roman"/>
                <w:b/>
                <w:szCs w:val="24"/>
              </w:rPr>
            </w:pPr>
            <w:r w:rsidRPr="00B41C13">
              <w:rPr>
                <w:rFonts w:ascii="Times New Roman" w:hAnsi="Times New Roman"/>
                <w:b/>
                <w:szCs w:val="24"/>
              </w:rPr>
              <w:t>Datums</w:t>
            </w:r>
          </w:p>
        </w:tc>
        <w:tc>
          <w:tcPr>
            <w:tcW w:w="4120" w:type="dxa"/>
            <w:tcBorders>
              <w:left w:val="single" w:sz="4" w:space="0" w:color="auto"/>
            </w:tcBorders>
          </w:tcPr>
          <w:p w14:paraId="1A76E6FC" w14:textId="77777777" w:rsidR="00FC0468" w:rsidRPr="00B41C13" w:rsidRDefault="00FC0468" w:rsidP="0043781E">
            <w:pPr>
              <w:rPr>
                <w:rFonts w:ascii="Times New Roman" w:hAnsi="Times New Roman"/>
                <w:b/>
                <w:szCs w:val="24"/>
              </w:rPr>
            </w:pPr>
          </w:p>
        </w:tc>
      </w:tr>
    </w:tbl>
    <w:p w14:paraId="22A5CF52" w14:textId="77777777" w:rsidR="00AE7032" w:rsidRPr="00B41C13" w:rsidRDefault="00AE7032" w:rsidP="002528A4">
      <w:pPr>
        <w:pStyle w:val="DefinitionList"/>
        <w:ind w:left="0"/>
        <w:sectPr w:rsidR="00AE7032" w:rsidRPr="00B41C13" w:rsidSect="003B766A">
          <w:footerReference w:type="even" r:id="rId12"/>
          <w:footerReference w:type="default" r:id="rId13"/>
          <w:headerReference w:type="first" r:id="rId14"/>
          <w:type w:val="continuous"/>
          <w:pgSz w:w="11906" w:h="16838" w:code="9"/>
          <w:pgMar w:top="1134" w:right="1106" w:bottom="1276" w:left="993" w:header="284" w:footer="720" w:gutter="0"/>
          <w:cols w:space="720"/>
          <w:titlePg/>
          <w:docGrid w:linePitch="326"/>
        </w:sectPr>
      </w:pPr>
    </w:p>
    <w:p w14:paraId="4E0F3E0D" w14:textId="77777777" w:rsidR="002528A4" w:rsidRDefault="002528A4" w:rsidP="002528A4">
      <w:pPr>
        <w:pStyle w:val="DefinitionList"/>
        <w:ind w:left="0"/>
      </w:pPr>
    </w:p>
    <w:p w14:paraId="39CC5A94" w14:textId="77777777" w:rsidR="00B309FE" w:rsidRDefault="00B309FE" w:rsidP="00B309FE">
      <w:pPr>
        <w:pStyle w:val="DefinitionTerm"/>
      </w:pPr>
    </w:p>
    <w:p w14:paraId="6FBBC225" w14:textId="77777777" w:rsidR="007F22DE" w:rsidRPr="00B41C13" w:rsidRDefault="007F22DE" w:rsidP="007F22DE">
      <w:pPr>
        <w:jc w:val="right"/>
        <w:rPr>
          <w:rFonts w:ascii="Times New Roman" w:hAnsi="Times New Roman"/>
          <w:szCs w:val="24"/>
        </w:rPr>
      </w:pPr>
      <w:r w:rsidRPr="00B41C13">
        <w:rPr>
          <w:rFonts w:ascii="Times New Roman" w:hAnsi="Times New Roman"/>
          <w:szCs w:val="24"/>
        </w:rPr>
        <w:lastRenderedPageBreak/>
        <w:t>3. pielikums</w:t>
      </w:r>
    </w:p>
    <w:p w14:paraId="1113F23E" w14:textId="77777777" w:rsidR="007F22DE" w:rsidRPr="00B41C13" w:rsidRDefault="007F22DE" w:rsidP="007F22DE">
      <w:pPr>
        <w:ind w:left="-709"/>
        <w:jc w:val="right"/>
        <w:rPr>
          <w:rFonts w:ascii="Times New Roman" w:hAnsi="Times New Roman"/>
          <w:szCs w:val="24"/>
        </w:rPr>
      </w:pPr>
      <w:r w:rsidRPr="00B41C13">
        <w:rPr>
          <w:rFonts w:ascii="Times New Roman" w:hAnsi="Times New Roman"/>
          <w:szCs w:val="24"/>
        </w:rPr>
        <w:t>Iepirkuma procedūras nolikumam</w:t>
      </w:r>
    </w:p>
    <w:p w14:paraId="4540DE1C" w14:textId="77777777" w:rsidR="007F22DE" w:rsidRPr="00B41C13" w:rsidRDefault="007F22DE" w:rsidP="007F22DE">
      <w:pPr>
        <w:ind w:left="-709"/>
        <w:jc w:val="right"/>
        <w:rPr>
          <w:rFonts w:ascii="Times New Roman" w:hAnsi="Times New Roman"/>
          <w:szCs w:val="24"/>
        </w:rPr>
      </w:pPr>
      <w:r w:rsidRPr="00852683">
        <w:rPr>
          <w:rFonts w:ascii="Times New Roman" w:hAnsi="Times New Roman"/>
          <w:szCs w:val="24"/>
        </w:rPr>
        <w:t>“Par tramvaju “</w:t>
      </w:r>
      <w:proofErr w:type="spellStart"/>
      <w:r w:rsidRPr="00852683">
        <w:rPr>
          <w:rFonts w:ascii="Times New Roman" w:hAnsi="Times New Roman"/>
          <w:szCs w:val="24"/>
        </w:rPr>
        <w:t>Škoda</w:t>
      </w:r>
      <w:proofErr w:type="spellEnd"/>
      <w:r w:rsidRPr="00852683">
        <w:rPr>
          <w:rFonts w:ascii="Times New Roman" w:hAnsi="Times New Roman"/>
          <w:szCs w:val="24"/>
        </w:rPr>
        <w:t xml:space="preserve"> 15</w:t>
      </w:r>
      <w:r>
        <w:rPr>
          <w:rFonts w:ascii="Times New Roman" w:hAnsi="Times New Roman"/>
          <w:szCs w:val="24"/>
        </w:rPr>
        <w:t>T</w:t>
      </w:r>
      <w:r w:rsidRPr="00852683">
        <w:rPr>
          <w:rFonts w:ascii="Times New Roman" w:hAnsi="Times New Roman"/>
          <w:szCs w:val="24"/>
        </w:rPr>
        <w:t>” rezerves daļu piegādi”</w:t>
      </w:r>
    </w:p>
    <w:p w14:paraId="6495AABE" w14:textId="13146BAE" w:rsidR="007F22DE" w:rsidRPr="00B41C13" w:rsidRDefault="007F22DE" w:rsidP="007F22DE">
      <w:pPr>
        <w:ind w:left="-709"/>
        <w:jc w:val="right"/>
        <w:rPr>
          <w:rFonts w:ascii="Times New Roman" w:hAnsi="Times New Roman"/>
          <w:szCs w:val="24"/>
        </w:rPr>
      </w:pPr>
      <w:r w:rsidRPr="00B41C13">
        <w:rPr>
          <w:rFonts w:ascii="Times New Roman" w:hAnsi="Times New Roman"/>
          <w:szCs w:val="24"/>
        </w:rPr>
        <w:t>identifikācijas Nr. RS/2019</w:t>
      </w:r>
      <w:r w:rsidR="00191ECC" w:rsidRPr="00B41C13">
        <w:rPr>
          <w:rFonts w:ascii="Times New Roman" w:hAnsi="Times New Roman"/>
          <w:szCs w:val="24"/>
        </w:rPr>
        <w:t>/</w:t>
      </w:r>
      <w:r w:rsidR="00191ECC">
        <w:rPr>
          <w:rFonts w:ascii="Times New Roman" w:hAnsi="Times New Roman"/>
          <w:szCs w:val="24"/>
        </w:rPr>
        <w:t>3</w:t>
      </w:r>
    </w:p>
    <w:p w14:paraId="5CC41B4E" w14:textId="77777777" w:rsidR="007F22DE" w:rsidRPr="00B41C13" w:rsidRDefault="007F22DE" w:rsidP="007F22DE">
      <w:pPr>
        <w:jc w:val="right"/>
        <w:rPr>
          <w:rFonts w:ascii="Times New Roman" w:hAnsi="Times New Roman"/>
        </w:rPr>
      </w:pPr>
    </w:p>
    <w:p w14:paraId="6A5868D5" w14:textId="77777777" w:rsidR="007F22DE" w:rsidRPr="00B41C13" w:rsidRDefault="007F22DE" w:rsidP="007F22DE">
      <w:pPr>
        <w:jc w:val="center"/>
        <w:rPr>
          <w:rFonts w:ascii="Times New Roman" w:hAnsi="Times New Roman"/>
          <w:b/>
          <w:szCs w:val="24"/>
        </w:rPr>
      </w:pPr>
      <w:r w:rsidRPr="00B41C13">
        <w:rPr>
          <w:rFonts w:ascii="Times New Roman" w:hAnsi="Times New Roman"/>
          <w:b/>
          <w:szCs w:val="24"/>
        </w:rPr>
        <w:t>FINANŠU PIEDĀVĀJUMS</w:t>
      </w:r>
      <w:r w:rsidRPr="00B41C13">
        <w:rPr>
          <w:rFonts w:ascii="Times New Roman" w:hAnsi="Times New Roman"/>
          <w:b/>
          <w:szCs w:val="24"/>
        </w:rPr>
        <w:br/>
        <w:t xml:space="preserve">IEPIRKUMA PROCEDŪRAI  </w:t>
      </w:r>
    </w:p>
    <w:p w14:paraId="5CBAA9FD" w14:textId="77777777" w:rsidR="007F22DE" w:rsidRDefault="007F22DE" w:rsidP="007F22DE">
      <w:pPr>
        <w:pStyle w:val="Heading5"/>
        <w:jc w:val="center"/>
        <w:rPr>
          <w:rFonts w:ascii="Times New Roman" w:hAnsi="Times New Roman" w:cs="Times New Roman"/>
          <w:bCs/>
          <w:iCs/>
          <w:color w:val="auto"/>
          <w:szCs w:val="24"/>
        </w:rPr>
      </w:pPr>
      <w:r w:rsidRPr="00852683">
        <w:rPr>
          <w:rFonts w:ascii="Times New Roman" w:hAnsi="Times New Roman" w:cs="Times New Roman"/>
          <w:bCs/>
          <w:iCs/>
          <w:color w:val="auto"/>
          <w:szCs w:val="24"/>
        </w:rPr>
        <w:t>Par tramvaju “</w:t>
      </w:r>
      <w:proofErr w:type="spellStart"/>
      <w:r w:rsidRPr="00852683">
        <w:rPr>
          <w:rFonts w:ascii="Times New Roman" w:hAnsi="Times New Roman" w:cs="Times New Roman"/>
          <w:bCs/>
          <w:iCs/>
          <w:color w:val="auto"/>
          <w:szCs w:val="24"/>
        </w:rPr>
        <w:t>Škoda</w:t>
      </w:r>
      <w:proofErr w:type="spellEnd"/>
      <w:r w:rsidRPr="00852683">
        <w:rPr>
          <w:rFonts w:ascii="Times New Roman" w:hAnsi="Times New Roman" w:cs="Times New Roman"/>
          <w:bCs/>
          <w:iCs/>
          <w:color w:val="auto"/>
          <w:szCs w:val="24"/>
        </w:rPr>
        <w:t xml:space="preserve"> 15</w:t>
      </w:r>
      <w:r>
        <w:rPr>
          <w:rFonts w:ascii="Times New Roman" w:hAnsi="Times New Roman" w:cs="Times New Roman"/>
          <w:bCs/>
          <w:iCs/>
          <w:color w:val="auto"/>
          <w:szCs w:val="24"/>
        </w:rPr>
        <w:t>T</w:t>
      </w:r>
      <w:r w:rsidRPr="00852683">
        <w:rPr>
          <w:rFonts w:ascii="Times New Roman" w:hAnsi="Times New Roman" w:cs="Times New Roman"/>
          <w:bCs/>
          <w:iCs/>
          <w:color w:val="auto"/>
          <w:szCs w:val="24"/>
        </w:rPr>
        <w:t>” rezerves daļu piegādi</w:t>
      </w:r>
    </w:p>
    <w:p w14:paraId="00183D5C" w14:textId="77777777" w:rsidR="007F22DE" w:rsidRPr="00852683" w:rsidRDefault="007F22DE" w:rsidP="007F22DE"/>
    <w:p w14:paraId="3CF69BDC" w14:textId="77777777" w:rsidR="007F22DE" w:rsidRPr="00B41C13" w:rsidRDefault="007F22DE" w:rsidP="007F22DE">
      <w:pPr>
        <w:ind w:right="1134"/>
        <w:jc w:val="both"/>
        <w:outlineLvl w:val="0"/>
        <w:rPr>
          <w:rFonts w:ascii="Times New Roman" w:hAnsi="Times New Roman"/>
          <w:szCs w:val="24"/>
        </w:rPr>
      </w:pPr>
      <w:r w:rsidRPr="00B41C13">
        <w:rPr>
          <w:rFonts w:ascii="Times New Roman" w:hAnsi="Times New Roman"/>
          <w:szCs w:val="24"/>
        </w:rPr>
        <w:t>Pretendenta nosaukums ______________________</w:t>
      </w:r>
    </w:p>
    <w:p w14:paraId="5BC60B8E" w14:textId="77777777" w:rsidR="007F22DE" w:rsidRPr="00B41C13" w:rsidRDefault="007F22DE" w:rsidP="007F22DE">
      <w:pPr>
        <w:ind w:right="1134"/>
        <w:jc w:val="both"/>
        <w:outlineLvl w:val="0"/>
        <w:rPr>
          <w:rFonts w:ascii="Times New Roman" w:hAnsi="Times New Roman"/>
          <w:szCs w:val="24"/>
        </w:rPr>
      </w:pPr>
    </w:p>
    <w:tbl>
      <w:tblPr>
        <w:tblW w:w="9498" w:type="dxa"/>
        <w:tblInd w:w="-5" w:type="dxa"/>
        <w:tblLayout w:type="fixed"/>
        <w:tblLook w:val="04A0" w:firstRow="1" w:lastRow="0" w:firstColumn="1" w:lastColumn="0" w:noHBand="0" w:noVBand="1"/>
      </w:tblPr>
      <w:tblGrid>
        <w:gridCol w:w="528"/>
        <w:gridCol w:w="2706"/>
        <w:gridCol w:w="1601"/>
        <w:gridCol w:w="1559"/>
        <w:gridCol w:w="1686"/>
        <w:gridCol w:w="1418"/>
      </w:tblGrid>
      <w:tr w:rsidR="007F22DE" w:rsidRPr="002E5FF0" w14:paraId="28397D47" w14:textId="77777777" w:rsidTr="004F77C9">
        <w:trPr>
          <w:trHeight w:val="7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63CBF" w14:textId="77777777" w:rsidR="007F22DE" w:rsidRPr="00E02BF0" w:rsidRDefault="007F22DE" w:rsidP="007F22DE">
            <w:pPr>
              <w:jc w:val="center"/>
              <w:rPr>
                <w:rFonts w:ascii="Times New Roman" w:hAnsi="Times New Roman"/>
                <w:b/>
                <w:color w:val="000000"/>
                <w:sz w:val="22"/>
                <w:szCs w:val="22"/>
                <w:lang w:eastAsia="lv-LV"/>
              </w:rPr>
            </w:pPr>
            <w:r w:rsidRPr="00E02BF0">
              <w:rPr>
                <w:rFonts w:ascii="Times New Roman" w:hAnsi="Times New Roman"/>
                <w:b/>
                <w:color w:val="000000"/>
                <w:sz w:val="22"/>
                <w:szCs w:val="22"/>
                <w:lang w:eastAsia="lv-LV"/>
              </w:rPr>
              <w:t xml:space="preserve">Nr. </w:t>
            </w:r>
          </w:p>
        </w:tc>
        <w:tc>
          <w:tcPr>
            <w:tcW w:w="2706" w:type="dxa"/>
            <w:tcBorders>
              <w:top w:val="single" w:sz="4" w:space="0" w:color="auto"/>
              <w:left w:val="nil"/>
              <w:bottom w:val="single" w:sz="4" w:space="0" w:color="auto"/>
              <w:right w:val="single" w:sz="4" w:space="0" w:color="auto"/>
            </w:tcBorders>
            <w:shd w:val="clear" w:color="auto" w:fill="auto"/>
            <w:vAlign w:val="center"/>
            <w:hideMark/>
          </w:tcPr>
          <w:p w14:paraId="05455663" w14:textId="77777777" w:rsidR="007F22DE" w:rsidRPr="00E02BF0" w:rsidRDefault="007F22DE" w:rsidP="007F22DE">
            <w:pPr>
              <w:jc w:val="center"/>
              <w:rPr>
                <w:rFonts w:ascii="Times New Roman" w:hAnsi="Times New Roman"/>
                <w:b/>
                <w:color w:val="000000"/>
                <w:sz w:val="22"/>
                <w:szCs w:val="22"/>
                <w:lang w:eastAsia="lv-LV"/>
              </w:rPr>
            </w:pPr>
            <w:r>
              <w:rPr>
                <w:rFonts w:ascii="Times New Roman" w:hAnsi="Times New Roman"/>
                <w:b/>
                <w:color w:val="000000"/>
                <w:sz w:val="22"/>
                <w:szCs w:val="22"/>
                <w:lang w:eastAsia="lv-LV"/>
              </w:rPr>
              <w:t>Produkcijas nosauku</w:t>
            </w:r>
            <w:r w:rsidRPr="00E02BF0">
              <w:rPr>
                <w:rFonts w:ascii="Times New Roman" w:hAnsi="Times New Roman"/>
                <w:b/>
                <w:color w:val="000000"/>
                <w:sz w:val="22"/>
                <w:szCs w:val="22"/>
                <w:lang w:eastAsia="lv-LV"/>
              </w:rPr>
              <w:t>ms</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500FD620" w14:textId="77777777" w:rsidR="007F22DE" w:rsidRPr="00E02BF0" w:rsidRDefault="007F22DE" w:rsidP="007F22DE">
            <w:pPr>
              <w:jc w:val="center"/>
              <w:rPr>
                <w:rFonts w:ascii="Times New Roman" w:hAnsi="Times New Roman"/>
                <w:b/>
                <w:color w:val="000000"/>
                <w:sz w:val="22"/>
                <w:szCs w:val="22"/>
                <w:lang w:eastAsia="lv-LV"/>
              </w:rPr>
            </w:pPr>
            <w:r>
              <w:rPr>
                <w:rFonts w:ascii="Times New Roman" w:hAnsi="Times New Roman"/>
                <w:b/>
                <w:color w:val="000000"/>
                <w:sz w:val="22"/>
                <w:szCs w:val="22"/>
                <w:lang w:eastAsia="lv-LV"/>
              </w:rPr>
              <w:t>Detaļ</w:t>
            </w:r>
            <w:r w:rsidRPr="00E02BF0">
              <w:rPr>
                <w:rFonts w:ascii="Times New Roman" w:hAnsi="Times New Roman"/>
                <w:b/>
                <w:color w:val="000000"/>
                <w:sz w:val="22"/>
                <w:szCs w:val="22"/>
                <w:lang w:eastAsia="lv-LV"/>
              </w:rPr>
              <w:t>a</w:t>
            </w:r>
            <w:r>
              <w:rPr>
                <w:rFonts w:ascii="Times New Roman" w:hAnsi="Times New Roman"/>
                <w:b/>
                <w:color w:val="000000"/>
                <w:sz w:val="22"/>
                <w:szCs w:val="22"/>
                <w:lang w:eastAsia="lv-LV"/>
              </w:rPr>
              <w:t xml:space="preserve">s kataloga </w:t>
            </w:r>
            <w:r w:rsidRPr="00E02BF0">
              <w:rPr>
                <w:rFonts w:ascii="Times New Roman" w:hAnsi="Times New Roman"/>
                <w:b/>
                <w:color w:val="000000"/>
                <w:sz w:val="22"/>
                <w:szCs w:val="22"/>
                <w:lang w:eastAsia="lv-LV"/>
              </w:rPr>
              <w:t xml:space="preserve"> Nr.1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A967261" w14:textId="77777777" w:rsidR="007F22DE" w:rsidRPr="00E02BF0" w:rsidRDefault="007F22DE" w:rsidP="007F22DE">
            <w:pPr>
              <w:jc w:val="center"/>
              <w:rPr>
                <w:rFonts w:ascii="Times New Roman" w:hAnsi="Times New Roman"/>
                <w:b/>
                <w:color w:val="000000"/>
                <w:sz w:val="22"/>
                <w:szCs w:val="22"/>
                <w:lang w:eastAsia="lv-LV"/>
              </w:rPr>
            </w:pPr>
            <w:r w:rsidRPr="00E02BF0">
              <w:rPr>
                <w:rFonts w:ascii="Times New Roman" w:hAnsi="Times New Roman"/>
                <w:b/>
                <w:color w:val="000000"/>
                <w:sz w:val="22"/>
                <w:szCs w:val="22"/>
                <w:lang w:eastAsia="lv-LV"/>
              </w:rPr>
              <w:t>Orientējošais daudzums</w:t>
            </w:r>
          </w:p>
        </w:tc>
        <w:tc>
          <w:tcPr>
            <w:tcW w:w="1686" w:type="dxa"/>
            <w:tcBorders>
              <w:top w:val="single" w:sz="4" w:space="0" w:color="auto"/>
              <w:left w:val="nil"/>
              <w:bottom w:val="single" w:sz="4" w:space="0" w:color="auto"/>
              <w:right w:val="single" w:sz="4" w:space="0" w:color="auto"/>
            </w:tcBorders>
            <w:shd w:val="clear" w:color="auto" w:fill="auto"/>
            <w:vAlign w:val="center"/>
            <w:hideMark/>
          </w:tcPr>
          <w:p w14:paraId="48AEA42B" w14:textId="77777777" w:rsidR="007F22DE" w:rsidRPr="00E02BF0" w:rsidRDefault="007F22DE" w:rsidP="007F22DE">
            <w:pPr>
              <w:jc w:val="center"/>
              <w:rPr>
                <w:rFonts w:ascii="Times New Roman" w:hAnsi="Times New Roman"/>
                <w:b/>
                <w:color w:val="000000"/>
                <w:sz w:val="22"/>
                <w:szCs w:val="22"/>
                <w:lang w:eastAsia="lv-LV"/>
              </w:rPr>
            </w:pPr>
            <w:r w:rsidRPr="00E02BF0">
              <w:rPr>
                <w:rFonts w:ascii="Times New Roman" w:hAnsi="Times New Roman"/>
                <w:b/>
                <w:color w:val="000000"/>
                <w:sz w:val="22"/>
                <w:szCs w:val="22"/>
                <w:lang w:eastAsia="lv-LV"/>
              </w:rPr>
              <w:t>Cena par 1 vienību EUR bez PVN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EDCD08C" w14:textId="77777777" w:rsidR="007F22DE" w:rsidRPr="00E02BF0" w:rsidRDefault="007F22DE" w:rsidP="007F22DE">
            <w:pPr>
              <w:jc w:val="center"/>
              <w:rPr>
                <w:rFonts w:ascii="Times New Roman" w:hAnsi="Times New Roman"/>
                <w:b/>
                <w:color w:val="000000"/>
                <w:sz w:val="22"/>
                <w:szCs w:val="22"/>
                <w:lang w:eastAsia="lv-LV"/>
              </w:rPr>
            </w:pPr>
            <w:r w:rsidRPr="00E02BF0">
              <w:rPr>
                <w:rFonts w:ascii="Times New Roman" w:hAnsi="Times New Roman"/>
                <w:b/>
                <w:color w:val="000000"/>
                <w:sz w:val="22"/>
                <w:szCs w:val="22"/>
                <w:lang w:eastAsia="lv-LV"/>
              </w:rPr>
              <w:t>Kopējā cena EUR bez PVN</w:t>
            </w:r>
          </w:p>
        </w:tc>
      </w:tr>
      <w:tr w:rsidR="007F22DE" w:rsidRPr="002E5FF0" w14:paraId="0A1AC850" w14:textId="77777777" w:rsidTr="004F77C9">
        <w:trPr>
          <w:trHeight w:val="600"/>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4087CE5B" w14:textId="77777777" w:rsidR="007F22DE" w:rsidRPr="002E5FF0" w:rsidRDefault="007F22DE" w:rsidP="007F22DE">
            <w:pPr>
              <w:rPr>
                <w:rFonts w:cs="Arial"/>
                <w:color w:val="000000"/>
                <w:sz w:val="20"/>
                <w:lang w:eastAsia="lv-LV"/>
              </w:rPr>
            </w:pPr>
            <w:r w:rsidRPr="002E5FF0">
              <w:rPr>
                <w:rFonts w:cs="Arial"/>
                <w:color w:val="000000"/>
                <w:sz w:val="20"/>
                <w:lang w:eastAsia="lv-LV"/>
              </w:rPr>
              <w:t>1</w:t>
            </w:r>
          </w:p>
        </w:tc>
        <w:tc>
          <w:tcPr>
            <w:tcW w:w="2706" w:type="dxa"/>
            <w:tcBorders>
              <w:top w:val="nil"/>
              <w:left w:val="nil"/>
              <w:bottom w:val="single" w:sz="4" w:space="0" w:color="auto"/>
              <w:right w:val="single" w:sz="4" w:space="0" w:color="auto"/>
            </w:tcBorders>
            <w:shd w:val="clear" w:color="auto" w:fill="auto"/>
            <w:noWrap/>
            <w:vAlign w:val="center"/>
            <w:hideMark/>
          </w:tcPr>
          <w:p w14:paraId="3504506D" w14:textId="77777777" w:rsidR="007F22DE" w:rsidRPr="002E5FF0" w:rsidRDefault="007F22DE" w:rsidP="007F22DE">
            <w:pPr>
              <w:rPr>
                <w:rFonts w:ascii="Times New Roman" w:hAnsi="Times New Roman"/>
                <w:color w:val="000000"/>
                <w:sz w:val="22"/>
                <w:szCs w:val="22"/>
                <w:lang w:eastAsia="lv-LV"/>
              </w:rPr>
            </w:pPr>
            <w:r w:rsidRPr="002E5FF0">
              <w:rPr>
                <w:rFonts w:ascii="Times New Roman" w:hAnsi="Times New Roman"/>
                <w:color w:val="000000"/>
                <w:sz w:val="22"/>
                <w:szCs w:val="22"/>
                <w:lang w:eastAsia="lv-LV"/>
              </w:rPr>
              <w:t>Vadības dators R</w:t>
            </w:r>
            <w:r>
              <w:rPr>
                <w:rFonts w:ascii="Times New Roman" w:hAnsi="Times New Roman"/>
                <w:color w:val="000000"/>
                <w:sz w:val="22"/>
                <w:szCs w:val="22"/>
                <w:lang w:eastAsia="lv-LV"/>
              </w:rPr>
              <w:t>R</w:t>
            </w:r>
            <w:r w:rsidRPr="002E5FF0">
              <w:rPr>
                <w:rFonts w:ascii="Times New Roman" w:hAnsi="Times New Roman"/>
                <w:color w:val="000000"/>
                <w:sz w:val="22"/>
                <w:szCs w:val="22"/>
                <w:lang w:eastAsia="lv-LV"/>
              </w:rPr>
              <w:t>CPU-4</w:t>
            </w:r>
            <w:r>
              <w:rPr>
                <w:rFonts w:ascii="Times New Roman" w:hAnsi="Times New Roman"/>
                <w:color w:val="000000"/>
                <w:sz w:val="22"/>
                <w:szCs w:val="22"/>
                <w:lang w:eastAsia="lv-LV"/>
              </w:rPr>
              <w:t>/</w:t>
            </w:r>
            <w:r w:rsidRPr="002E5FF0">
              <w:rPr>
                <w:rFonts w:ascii="Times New Roman" w:hAnsi="Times New Roman"/>
                <w:color w:val="000000"/>
                <w:sz w:val="22"/>
                <w:szCs w:val="22"/>
                <w:lang w:eastAsia="lv-LV"/>
              </w:rPr>
              <w:t>901</w:t>
            </w:r>
            <w:r>
              <w:rPr>
                <w:rFonts w:ascii="Times New Roman" w:hAnsi="Times New Roman"/>
                <w:color w:val="000000"/>
                <w:sz w:val="22"/>
                <w:szCs w:val="22"/>
                <w:lang w:eastAsia="lv-LV"/>
              </w:rPr>
              <w:t xml:space="preserve">  (AMIT)</w:t>
            </w:r>
          </w:p>
        </w:tc>
        <w:tc>
          <w:tcPr>
            <w:tcW w:w="1601" w:type="dxa"/>
            <w:tcBorders>
              <w:top w:val="nil"/>
              <w:left w:val="nil"/>
              <w:bottom w:val="single" w:sz="4" w:space="0" w:color="auto"/>
              <w:right w:val="single" w:sz="4" w:space="0" w:color="auto"/>
            </w:tcBorders>
            <w:shd w:val="clear" w:color="auto" w:fill="auto"/>
            <w:vAlign w:val="center"/>
            <w:hideMark/>
          </w:tcPr>
          <w:p w14:paraId="018E3780" w14:textId="77777777" w:rsidR="007F22DE" w:rsidRPr="002E5FF0" w:rsidRDefault="007F22DE" w:rsidP="007F22DE">
            <w:pPr>
              <w:jc w:val="center"/>
              <w:rPr>
                <w:rFonts w:ascii="Times New Roman" w:hAnsi="Times New Roman"/>
                <w:color w:val="000000"/>
                <w:sz w:val="22"/>
                <w:szCs w:val="22"/>
                <w:lang w:eastAsia="lv-LV"/>
              </w:rPr>
            </w:pPr>
            <w:proofErr w:type="spellStart"/>
            <w:r w:rsidRPr="002E5FF0">
              <w:rPr>
                <w:rFonts w:ascii="Times New Roman" w:hAnsi="Times New Roman"/>
                <w:color w:val="000000"/>
                <w:sz w:val="22"/>
                <w:szCs w:val="22"/>
                <w:lang w:eastAsia="lv-LV"/>
              </w:rPr>
              <w:t>Škoda</w:t>
            </w:r>
            <w:proofErr w:type="spellEnd"/>
            <w:r w:rsidRPr="002E5FF0">
              <w:rPr>
                <w:rFonts w:ascii="Times New Roman" w:hAnsi="Times New Roman"/>
                <w:color w:val="000000"/>
                <w:sz w:val="22"/>
                <w:szCs w:val="22"/>
                <w:lang w:eastAsia="lv-LV"/>
              </w:rPr>
              <w:t xml:space="preserve"> 82024795</w:t>
            </w:r>
          </w:p>
        </w:tc>
        <w:tc>
          <w:tcPr>
            <w:tcW w:w="1559" w:type="dxa"/>
            <w:tcBorders>
              <w:top w:val="nil"/>
              <w:left w:val="nil"/>
              <w:bottom w:val="single" w:sz="4" w:space="0" w:color="auto"/>
              <w:right w:val="single" w:sz="4" w:space="0" w:color="auto"/>
            </w:tcBorders>
            <w:shd w:val="clear" w:color="auto" w:fill="auto"/>
            <w:noWrap/>
            <w:vAlign w:val="bottom"/>
            <w:hideMark/>
          </w:tcPr>
          <w:p w14:paraId="47F3CB11" w14:textId="77777777" w:rsidR="007F22DE" w:rsidRPr="002E5FF0" w:rsidRDefault="007F22DE" w:rsidP="007F22DE">
            <w:pPr>
              <w:jc w:val="center"/>
              <w:rPr>
                <w:rFonts w:ascii="Calibri" w:hAnsi="Calibri"/>
                <w:color w:val="000000"/>
                <w:sz w:val="22"/>
                <w:szCs w:val="22"/>
                <w:lang w:eastAsia="lv-LV"/>
              </w:rPr>
            </w:pPr>
            <w:r w:rsidRPr="002E5FF0">
              <w:rPr>
                <w:rFonts w:ascii="Calibri" w:hAnsi="Calibri"/>
                <w:color w:val="000000"/>
                <w:sz w:val="22"/>
                <w:szCs w:val="22"/>
                <w:lang w:eastAsia="lv-LV"/>
              </w:rPr>
              <w:t>2</w:t>
            </w:r>
          </w:p>
        </w:tc>
        <w:tc>
          <w:tcPr>
            <w:tcW w:w="1686" w:type="dxa"/>
            <w:tcBorders>
              <w:top w:val="nil"/>
              <w:left w:val="nil"/>
              <w:bottom w:val="single" w:sz="4" w:space="0" w:color="auto"/>
              <w:right w:val="single" w:sz="4" w:space="0" w:color="auto"/>
            </w:tcBorders>
            <w:shd w:val="clear" w:color="auto" w:fill="auto"/>
            <w:noWrap/>
            <w:vAlign w:val="bottom"/>
            <w:hideMark/>
          </w:tcPr>
          <w:p w14:paraId="6EC23366" w14:textId="77777777" w:rsidR="007F22DE" w:rsidRPr="002E5FF0" w:rsidRDefault="007F22DE" w:rsidP="007F22DE">
            <w:pPr>
              <w:rPr>
                <w:rFonts w:ascii="Calibri" w:hAnsi="Calibri"/>
                <w:color w:val="000000"/>
                <w:sz w:val="22"/>
                <w:szCs w:val="22"/>
                <w:lang w:eastAsia="lv-LV"/>
              </w:rPr>
            </w:pPr>
            <w:r w:rsidRPr="002E5FF0">
              <w:rPr>
                <w:rFonts w:ascii="Calibri" w:hAnsi="Calibri"/>
                <w:color w:val="000000"/>
                <w:sz w:val="22"/>
                <w:szCs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2B3ACEC3" w14:textId="77777777" w:rsidR="007F22DE" w:rsidRPr="002E5FF0" w:rsidRDefault="007F22DE" w:rsidP="007F22DE">
            <w:pPr>
              <w:rPr>
                <w:rFonts w:ascii="Calibri" w:hAnsi="Calibri"/>
                <w:color w:val="000000"/>
                <w:sz w:val="22"/>
                <w:szCs w:val="22"/>
                <w:lang w:eastAsia="lv-LV"/>
              </w:rPr>
            </w:pPr>
            <w:r w:rsidRPr="002E5FF0">
              <w:rPr>
                <w:rFonts w:ascii="Calibri" w:hAnsi="Calibri"/>
                <w:color w:val="000000"/>
                <w:sz w:val="22"/>
                <w:szCs w:val="22"/>
                <w:lang w:eastAsia="lv-LV"/>
              </w:rPr>
              <w:t> </w:t>
            </w:r>
          </w:p>
        </w:tc>
      </w:tr>
      <w:tr w:rsidR="007F22DE" w:rsidRPr="002E5FF0" w14:paraId="74C590C9" w14:textId="77777777" w:rsidTr="004F77C9">
        <w:trPr>
          <w:trHeight w:val="600"/>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408364C0"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2</w:t>
            </w:r>
          </w:p>
        </w:tc>
        <w:tc>
          <w:tcPr>
            <w:tcW w:w="2706" w:type="dxa"/>
            <w:tcBorders>
              <w:top w:val="nil"/>
              <w:left w:val="nil"/>
              <w:bottom w:val="single" w:sz="4" w:space="0" w:color="auto"/>
              <w:right w:val="single" w:sz="4" w:space="0" w:color="auto"/>
            </w:tcBorders>
            <w:shd w:val="clear" w:color="auto" w:fill="auto"/>
            <w:vAlign w:val="center"/>
            <w:hideMark/>
          </w:tcPr>
          <w:p w14:paraId="0BBD02BA" w14:textId="77777777" w:rsidR="007F22DE" w:rsidRPr="002E5FF0" w:rsidRDefault="007F22DE" w:rsidP="007F22DE">
            <w:pPr>
              <w:rPr>
                <w:rFonts w:ascii="Times New Roman" w:hAnsi="Times New Roman"/>
                <w:color w:val="000000"/>
                <w:sz w:val="22"/>
                <w:szCs w:val="22"/>
                <w:lang w:eastAsia="lv-LV"/>
              </w:rPr>
            </w:pPr>
            <w:r w:rsidRPr="002E5FF0">
              <w:rPr>
                <w:rFonts w:ascii="Times New Roman" w:hAnsi="Times New Roman"/>
                <w:color w:val="000000"/>
                <w:sz w:val="22"/>
                <w:szCs w:val="22"/>
                <w:lang w:eastAsia="lv-LV"/>
              </w:rPr>
              <w:t>Akumulatoru lādētājs</w:t>
            </w:r>
            <w:r>
              <w:rPr>
                <w:rFonts w:ascii="Times New Roman" w:hAnsi="Times New Roman"/>
                <w:color w:val="000000"/>
                <w:sz w:val="22"/>
                <w:szCs w:val="22"/>
                <w:lang w:eastAsia="lv-LV"/>
              </w:rPr>
              <w:t xml:space="preserve"> NBT-2412 (</w:t>
            </w:r>
            <w:proofErr w:type="spellStart"/>
            <w:r>
              <w:rPr>
                <w:rFonts w:ascii="Times New Roman" w:hAnsi="Times New Roman"/>
                <w:color w:val="000000"/>
                <w:sz w:val="22"/>
                <w:szCs w:val="22"/>
                <w:lang w:eastAsia="lv-LV"/>
              </w:rPr>
              <w:t>Škoda</w:t>
            </w:r>
            <w:proofErr w:type="spellEnd"/>
            <w:r>
              <w:rPr>
                <w:rFonts w:ascii="Times New Roman" w:hAnsi="Times New Roman"/>
                <w:color w:val="000000"/>
                <w:sz w:val="22"/>
                <w:szCs w:val="22"/>
                <w:lang w:eastAsia="lv-LV"/>
              </w:rPr>
              <w:t xml:space="preserve"> Electric 65002292)</w:t>
            </w:r>
          </w:p>
        </w:tc>
        <w:tc>
          <w:tcPr>
            <w:tcW w:w="1601" w:type="dxa"/>
            <w:tcBorders>
              <w:top w:val="nil"/>
              <w:left w:val="nil"/>
              <w:bottom w:val="single" w:sz="4" w:space="0" w:color="auto"/>
              <w:right w:val="single" w:sz="4" w:space="0" w:color="auto"/>
            </w:tcBorders>
            <w:shd w:val="clear" w:color="auto" w:fill="auto"/>
            <w:vAlign w:val="center"/>
            <w:hideMark/>
          </w:tcPr>
          <w:p w14:paraId="6D1E5F67" w14:textId="77777777" w:rsidR="007F22DE" w:rsidRPr="002E5FF0" w:rsidRDefault="007F22DE" w:rsidP="007F22DE">
            <w:pPr>
              <w:jc w:val="center"/>
              <w:rPr>
                <w:rFonts w:ascii="Times New Roman" w:hAnsi="Times New Roman"/>
                <w:color w:val="000000"/>
                <w:sz w:val="22"/>
                <w:szCs w:val="22"/>
                <w:lang w:eastAsia="lv-LV"/>
              </w:rPr>
            </w:pPr>
            <w:proofErr w:type="spellStart"/>
            <w:r w:rsidRPr="002E5FF0">
              <w:rPr>
                <w:rFonts w:ascii="Times New Roman" w:hAnsi="Times New Roman"/>
                <w:color w:val="000000"/>
                <w:sz w:val="22"/>
                <w:szCs w:val="22"/>
                <w:lang w:eastAsia="lv-LV"/>
              </w:rPr>
              <w:t>Škoda</w:t>
            </w:r>
            <w:proofErr w:type="spellEnd"/>
            <w:r w:rsidRPr="002E5FF0">
              <w:rPr>
                <w:rFonts w:ascii="Times New Roman" w:hAnsi="Times New Roman"/>
                <w:color w:val="000000"/>
                <w:sz w:val="22"/>
                <w:szCs w:val="22"/>
                <w:lang w:eastAsia="lv-LV"/>
              </w:rPr>
              <w:t xml:space="preserve"> 82029399</w:t>
            </w:r>
          </w:p>
        </w:tc>
        <w:tc>
          <w:tcPr>
            <w:tcW w:w="1559" w:type="dxa"/>
            <w:tcBorders>
              <w:top w:val="nil"/>
              <w:left w:val="nil"/>
              <w:bottom w:val="single" w:sz="4" w:space="0" w:color="auto"/>
              <w:right w:val="single" w:sz="4" w:space="0" w:color="auto"/>
            </w:tcBorders>
            <w:shd w:val="clear" w:color="auto" w:fill="auto"/>
            <w:noWrap/>
            <w:vAlign w:val="bottom"/>
            <w:hideMark/>
          </w:tcPr>
          <w:p w14:paraId="413ED759" w14:textId="77777777" w:rsidR="007F22DE" w:rsidRPr="00E02BF0" w:rsidRDefault="007F22DE" w:rsidP="007F22DE">
            <w:pPr>
              <w:jc w:val="center"/>
              <w:rPr>
                <w:rFonts w:ascii="Times New Roman" w:hAnsi="Times New Roman"/>
                <w:color w:val="000000"/>
                <w:sz w:val="22"/>
                <w:szCs w:val="22"/>
                <w:lang w:eastAsia="lv-LV"/>
              </w:rPr>
            </w:pPr>
            <w:r w:rsidRPr="00E02BF0">
              <w:rPr>
                <w:rFonts w:ascii="Times New Roman" w:hAnsi="Times New Roman"/>
                <w:color w:val="000000"/>
                <w:sz w:val="22"/>
                <w:szCs w:val="22"/>
                <w:lang w:eastAsia="lv-LV"/>
              </w:rPr>
              <w:t>4</w:t>
            </w:r>
          </w:p>
        </w:tc>
        <w:tc>
          <w:tcPr>
            <w:tcW w:w="1686" w:type="dxa"/>
            <w:tcBorders>
              <w:top w:val="nil"/>
              <w:left w:val="nil"/>
              <w:bottom w:val="single" w:sz="4" w:space="0" w:color="auto"/>
              <w:right w:val="single" w:sz="4" w:space="0" w:color="auto"/>
            </w:tcBorders>
            <w:shd w:val="clear" w:color="auto" w:fill="auto"/>
            <w:noWrap/>
            <w:vAlign w:val="bottom"/>
            <w:hideMark/>
          </w:tcPr>
          <w:p w14:paraId="22D83E96"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5CE5BE62"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r>
      <w:tr w:rsidR="007F22DE" w:rsidRPr="002E5FF0" w14:paraId="7E02F94A" w14:textId="77777777" w:rsidTr="004F77C9">
        <w:trPr>
          <w:trHeight w:val="549"/>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A507165"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3</w:t>
            </w:r>
          </w:p>
        </w:tc>
        <w:tc>
          <w:tcPr>
            <w:tcW w:w="2706" w:type="dxa"/>
            <w:tcBorders>
              <w:top w:val="nil"/>
              <w:left w:val="nil"/>
              <w:bottom w:val="single" w:sz="4" w:space="0" w:color="auto"/>
              <w:right w:val="single" w:sz="4" w:space="0" w:color="auto"/>
            </w:tcBorders>
            <w:shd w:val="clear" w:color="auto" w:fill="auto"/>
            <w:noWrap/>
            <w:vAlign w:val="center"/>
            <w:hideMark/>
          </w:tcPr>
          <w:p w14:paraId="5B1B0BA1" w14:textId="77777777" w:rsidR="007F22DE" w:rsidRPr="002E5FF0" w:rsidRDefault="007F22DE" w:rsidP="007F22DE">
            <w:pPr>
              <w:rPr>
                <w:rFonts w:ascii="Times New Roman" w:hAnsi="Times New Roman"/>
                <w:color w:val="000000"/>
                <w:sz w:val="22"/>
                <w:szCs w:val="22"/>
                <w:lang w:eastAsia="lv-LV"/>
              </w:rPr>
            </w:pPr>
            <w:r w:rsidRPr="002E5FF0">
              <w:rPr>
                <w:rFonts w:ascii="Times New Roman" w:hAnsi="Times New Roman"/>
                <w:color w:val="000000"/>
                <w:sz w:val="22"/>
                <w:szCs w:val="22"/>
                <w:lang w:eastAsia="lv-LV"/>
              </w:rPr>
              <w:t>Videokamera ārējā labā</w:t>
            </w:r>
            <w:r>
              <w:rPr>
                <w:rFonts w:ascii="Times New Roman" w:hAnsi="Times New Roman"/>
                <w:color w:val="000000"/>
                <w:sz w:val="22"/>
                <w:szCs w:val="22"/>
                <w:lang w:eastAsia="lv-LV"/>
              </w:rPr>
              <w:t xml:space="preserve"> A209FD/A (AMIT)</w:t>
            </w:r>
          </w:p>
        </w:tc>
        <w:tc>
          <w:tcPr>
            <w:tcW w:w="1601" w:type="dxa"/>
            <w:tcBorders>
              <w:top w:val="nil"/>
              <w:left w:val="nil"/>
              <w:bottom w:val="single" w:sz="4" w:space="0" w:color="auto"/>
              <w:right w:val="single" w:sz="4" w:space="0" w:color="auto"/>
            </w:tcBorders>
            <w:shd w:val="clear" w:color="auto" w:fill="auto"/>
            <w:vAlign w:val="center"/>
            <w:hideMark/>
          </w:tcPr>
          <w:p w14:paraId="3799F475" w14:textId="77777777" w:rsidR="007F22DE" w:rsidRPr="002E5FF0" w:rsidRDefault="007F22DE" w:rsidP="007F22DE">
            <w:pPr>
              <w:jc w:val="center"/>
              <w:rPr>
                <w:rFonts w:ascii="Times New Roman" w:hAnsi="Times New Roman"/>
                <w:color w:val="000000"/>
                <w:sz w:val="22"/>
                <w:szCs w:val="22"/>
                <w:lang w:eastAsia="lv-LV"/>
              </w:rPr>
            </w:pPr>
            <w:proofErr w:type="spellStart"/>
            <w:r w:rsidRPr="002E5FF0">
              <w:rPr>
                <w:rFonts w:ascii="Times New Roman" w:hAnsi="Times New Roman"/>
                <w:color w:val="000000"/>
                <w:sz w:val="22"/>
                <w:szCs w:val="22"/>
                <w:lang w:eastAsia="lv-LV"/>
              </w:rPr>
              <w:t>Škoda</w:t>
            </w:r>
            <w:proofErr w:type="spellEnd"/>
            <w:r w:rsidRPr="002E5FF0">
              <w:rPr>
                <w:rFonts w:ascii="Times New Roman" w:hAnsi="Times New Roman"/>
                <w:color w:val="000000"/>
                <w:sz w:val="22"/>
                <w:szCs w:val="22"/>
                <w:lang w:eastAsia="lv-LV"/>
              </w:rPr>
              <w:t xml:space="preserve"> 82025887</w:t>
            </w:r>
          </w:p>
        </w:tc>
        <w:tc>
          <w:tcPr>
            <w:tcW w:w="1559" w:type="dxa"/>
            <w:tcBorders>
              <w:top w:val="nil"/>
              <w:left w:val="nil"/>
              <w:bottom w:val="single" w:sz="4" w:space="0" w:color="auto"/>
              <w:right w:val="single" w:sz="4" w:space="0" w:color="auto"/>
            </w:tcBorders>
            <w:shd w:val="clear" w:color="auto" w:fill="auto"/>
            <w:noWrap/>
            <w:vAlign w:val="bottom"/>
            <w:hideMark/>
          </w:tcPr>
          <w:p w14:paraId="28440598" w14:textId="77777777" w:rsidR="007F22DE" w:rsidRPr="00E02BF0" w:rsidRDefault="007F22DE" w:rsidP="007F22DE">
            <w:pPr>
              <w:jc w:val="center"/>
              <w:rPr>
                <w:rFonts w:ascii="Times New Roman" w:hAnsi="Times New Roman"/>
                <w:color w:val="000000"/>
                <w:sz w:val="22"/>
                <w:szCs w:val="22"/>
                <w:lang w:eastAsia="lv-LV"/>
              </w:rPr>
            </w:pPr>
            <w:r w:rsidRPr="00E02BF0">
              <w:rPr>
                <w:rFonts w:ascii="Times New Roman" w:hAnsi="Times New Roman"/>
                <w:color w:val="000000"/>
                <w:sz w:val="22"/>
                <w:szCs w:val="22"/>
                <w:lang w:eastAsia="lv-LV"/>
              </w:rPr>
              <w:t>3</w:t>
            </w:r>
          </w:p>
        </w:tc>
        <w:tc>
          <w:tcPr>
            <w:tcW w:w="1686" w:type="dxa"/>
            <w:tcBorders>
              <w:top w:val="nil"/>
              <w:left w:val="nil"/>
              <w:bottom w:val="single" w:sz="4" w:space="0" w:color="auto"/>
              <w:right w:val="single" w:sz="4" w:space="0" w:color="auto"/>
            </w:tcBorders>
            <w:shd w:val="clear" w:color="auto" w:fill="auto"/>
            <w:noWrap/>
            <w:vAlign w:val="bottom"/>
            <w:hideMark/>
          </w:tcPr>
          <w:p w14:paraId="549770EF"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50D45D0F"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r>
      <w:tr w:rsidR="007F22DE" w:rsidRPr="002E5FF0" w14:paraId="4D7A9FAA" w14:textId="77777777" w:rsidTr="004F77C9">
        <w:trPr>
          <w:trHeight w:val="600"/>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3227ADA"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4</w:t>
            </w:r>
          </w:p>
        </w:tc>
        <w:tc>
          <w:tcPr>
            <w:tcW w:w="2706" w:type="dxa"/>
            <w:tcBorders>
              <w:top w:val="nil"/>
              <w:left w:val="nil"/>
              <w:bottom w:val="single" w:sz="4" w:space="0" w:color="auto"/>
              <w:right w:val="single" w:sz="4" w:space="0" w:color="auto"/>
            </w:tcBorders>
            <w:shd w:val="clear" w:color="auto" w:fill="auto"/>
            <w:vAlign w:val="center"/>
            <w:hideMark/>
          </w:tcPr>
          <w:p w14:paraId="6CCFD77B" w14:textId="77777777" w:rsidR="007F22DE" w:rsidRPr="002E5FF0" w:rsidRDefault="007F22DE" w:rsidP="007F22DE">
            <w:pPr>
              <w:rPr>
                <w:rFonts w:ascii="Times New Roman" w:hAnsi="Times New Roman"/>
                <w:color w:val="000000"/>
                <w:sz w:val="22"/>
                <w:szCs w:val="22"/>
                <w:lang w:eastAsia="lv-LV"/>
              </w:rPr>
            </w:pPr>
            <w:r w:rsidRPr="002E5FF0">
              <w:rPr>
                <w:rFonts w:ascii="Times New Roman" w:hAnsi="Times New Roman"/>
                <w:color w:val="000000"/>
                <w:sz w:val="22"/>
                <w:szCs w:val="22"/>
                <w:lang w:eastAsia="lv-LV"/>
              </w:rPr>
              <w:t xml:space="preserve">Informatīvais panelis sānu </w:t>
            </w:r>
            <w:r>
              <w:rPr>
                <w:rFonts w:ascii="Times New Roman" w:hAnsi="Times New Roman"/>
                <w:color w:val="000000"/>
                <w:sz w:val="22"/>
                <w:szCs w:val="22"/>
                <w:lang w:eastAsia="lv-LV"/>
              </w:rPr>
              <w:t xml:space="preserve">EM </w:t>
            </w:r>
            <w:r w:rsidRPr="002E5FF0">
              <w:rPr>
                <w:rFonts w:ascii="Times New Roman" w:hAnsi="Times New Roman"/>
                <w:color w:val="000000"/>
                <w:sz w:val="22"/>
                <w:szCs w:val="22"/>
                <w:lang w:eastAsia="lv-LV"/>
              </w:rPr>
              <w:t>GM 2.5TG</w:t>
            </w:r>
            <w:r>
              <w:rPr>
                <w:rFonts w:ascii="Times New Roman" w:hAnsi="Times New Roman"/>
                <w:color w:val="000000"/>
                <w:sz w:val="22"/>
                <w:szCs w:val="22"/>
                <w:lang w:eastAsia="lv-LV"/>
              </w:rPr>
              <w:t xml:space="preserve"> </w:t>
            </w:r>
            <w:r w:rsidRPr="002E5FF0">
              <w:rPr>
                <w:rFonts w:ascii="Times New Roman" w:hAnsi="Times New Roman"/>
                <w:color w:val="000000"/>
                <w:sz w:val="22"/>
                <w:szCs w:val="22"/>
                <w:lang w:eastAsia="lv-LV"/>
              </w:rPr>
              <w:t>T15-12</w:t>
            </w:r>
            <w:r>
              <w:rPr>
                <w:rFonts w:ascii="Times New Roman" w:hAnsi="Times New Roman"/>
                <w:color w:val="000000"/>
                <w:sz w:val="22"/>
                <w:szCs w:val="22"/>
                <w:lang w:eastAsia="lv-LV"/>
              </w:rPr>
              <w:t>-Riga (EM TEST)</w:t>
            </w:r>
          </w:p>
        </w:tc>
        <w:tc>
          <w:tcPr>
            <w:tcW w:w="1601" w:type="dxa"/>
            <w:tcBorders>
              <w:top w:val="nil"/>
              <w:left w:val="nil"/>
              <w:bottom w:val="single" w:sz="4" w:space="0" w:color="auto"/>
              <w:right w:val="single" w:sz="4" w:space="0" w:color="auto"/>
            </w:tcBorders>
            <w:shd w:val="clear" w:color="auto" w:fill="auto"/>
            <w:vAlign w:val="center"/>
            <w:hideMark/>
          </w:tcPr>
          <w:p w14:paraId="7C8A8529" w14:textId="77777777" w:rsidR="007F22DE" w:rsidRPr="002E5FF0" w:rsidRDefault="007F22DE" w:rsidP="007F22DE">
            <w:pPr>
              <w:jc w:val="center"/>
              <w:rPr>
                <w:rFonts w:ascii="Times New Roman" w:hAnsi="Times New Roman"/>
                <w:color w:val="000000"/>
                <w:sz w:val="22"/>
                <w:szCs w:val="22"/>
                <w:lang w:eastAsia="lv-LV"/>
              </w:rPr>
            </w:pPr>
            <w:proofErr w:type="spellStart"/>
            <w:r w:rsidRPr="002E5FF0">
              <w:rPr>
                <w:rFonts w:ascii="Times New Roman" w:hAnsi="Times New Roman"/>
                <w:color w:val="000000"/>
                <w:sz w:val="22"/>
                <w:szCs w:val="22"/>
                <w:lang w:eastAsia="lv-LV"/>
              </w:rPr>
              <w:t>Škoda</w:t>
            </w:r>
            <w:proofErr w:type="spellEnd"/>
            <w:r w:rsidRPr="002E5FF0">
              <w:rPr>
                <w:rFonts w:ascii="Times New Roman" w:hAnsi="Times New Roman"/>
                <w:color w:val="000000"/>
                <w:sz w:val="22"/>
                <w:szCs w:val="22"/>
                <w:lang w:eastAsia="lv-LV"/>
              </w:rPr>
              <w:t xml:space="preserve"> 82024173</w:t>
            </w:r>
          </w:p>
        </w:tc>
        <w:tc>
          <w:tcPr>
            <w:tcW w:w="1559" w:type="dxa"/>
            <w:tcBorders>
              <w:top w:val="nil"/>
              <w:left w:val="nil"/>
              <w:bottom w:val="single" w:sz="4" w:space="0" w:color="auto"/>
              <w:right w:val="single" w:sz="4" w:space="0" w:color="auto"/>
            </w:tcBorders>
            <w:shd w:val="clear" w:color="auto" w:fill="auto"/>
            <w:noWrap/>
            <w:vAlign w:val="bottom"/>
            <w:hideMark/>
          </w:tcPr>
          <w:p w14:paraId="69238348" w14:textId="77777777" w:rsidR="007F22DE" w:rsidRPr="00E02BF0" w:rsidRDefault="007F22DE" w:rsidP="007F22DE">
            <w:pPr>
              <w:jc w:val="center"/>
              <w:rPr>
                <w:rFonts w:ascii="Times New Roman" w:hAnsi="Times New Roman"/>
                <w:color w:val="000000"/>
                <w:sz w:val="22"/>
                <w:szCs w:val="22"/>
                <w:lang w:eastAsia="lv-LV"/>
              </w:rPr>
            </w:pPr>
            <w:r w:rsidRPr="00E02BF0">
              <w:rPr>
                <w:rFonts w:ascii="Times New Roman" w:hAnsi="Times New Roman"/>
                <w:color w:val="000000"/>
                <w:sz w:val="22"/>
                <w:szCs w:val="22"/>
                <w:lang w:eastAsia="lv-LV"/>
              </w:rPr>
              <w:t>5</w:t>
            </w:r>
          </w:p>
        </w:tc>
        <w:tc>
          <w:tcPr>
            <w:tcW w:w="1686" w:type="dxa"/>
            <w:tcBorders>
              <w:top w:val="nil"/>
              <w:left w:val="nil"/>
              <w:bottom w:val="single" w:sz="4" w:space="0" w:color="auto"/>
              <w:right w:val="single" w:sz="4" w:space="0" w:color="auto"/>
            </w:tcBorders>
            <w:shd w:val="clear" w:color="auto" w:fill="auto"/>
            <w:noWrap/>
            <w:vAlign w:val="bottom"/>
            <w:hideMark/>
          </w:tcPr>
          <w:p w14:paraId="12705812"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7AEF6820"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r>
      <w:tr w:rsidR="007F22DE" w:rsidRPr="002E5FF0" w14:paraId="355E33CD" w14:textId="77777777" w:rsidTr="004F77C9">
        <w:trPr>
          <w:trHeight w:val="900"/>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44C2953"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5</w:t>
            </w:r>
          </w:p>
        </w:tc>
        <w:tc>
          <w:tcPr>
            <w:tcW w:w="2706" w:type="dxa"/>
            <w:tcBorders>
              <w:top w:val="nil"/>
              <w:left w:val="nil"/>
              <w:bottom w:val="single" w:sz="4" w:space="0" w:color="auto"/>
              <w:right w:val="single" w:sz="4" w:space="0" w:color="auto"/>
            </w:tcBorders>
            <w:shd w:val="clear" w:color="auto" w:fill="auto"/>
            <w:vAlign w:val="center"/>
            <w:hideMark/>
          </w:tcPr>
          <w:p w14:paraId="28DA5CED" w14:textId="77777777" w:rsidR="007F22DE" w:rsidRPr="002E5FF0" w:rsidRDefault="007F22DE" w:rsidP="007F22DE">
            <w:pPr>
              <w:rPr>
                <w:rFonts w:ascii="Times New Roman" w:hAnsi="Times New Roman"/>
                <w:color w:val="000000"/>
                <w:sz w:val="22"/>
                <w:szCs w:val="22"/>
                <w:lang w:eastAsia="lv-LV"/>
              </w:rPr>
            </w:pPr>
            <w:r w:rsidRPr="002E5FF0">
              <w:rPr>
                <w:rFonts w:ascii="Times New Roman" w:hAnsi="Times New Roman"/>
                <w:color w:val="000000"/>
                <w:sz w:val="22"/>
                <w:szCs w:val="22"/>
                <w:lang w:eastAsia="lv-LV"/>
              </w:rPr>
              <w:t>Vilces akumulatoru atvienošanas slēdzis E-1073-1233-922-120A-S462</w:t>
            </w:r>
            <w:r>
              <w:rPr>
                <w:rFonts w:ascii="Times New Roman" w:hAnsi="Times New Roman"/>
                <w:color w:val="000000"/>
                <w:sz w:val="22"/>
                <w:szCs w:val="22"/>
                <w:lang w:eastAsia="lv-LV"/>
              </w:rPr>
              <w:t xml:space="preserve"> (E-T-A)</w:t>
            </w:r>
          </w:p>
        </w:tc>
        <w:tc>
          <w:tcPr>
            <w:tcW w:w="1601" w:type="dxa"/>
            <w:tcBorders>
              <w:top w:val="nil"/>
              <w:left w:val="nil"/>
              <w:bottom w:val="single" w:sz="4" w:space="0" w:color="auto"/>
              <w:right w:val="single" w:sz="4" w:space="0" w:color="auto"/>
            </w:tcBorders>
            <w:shd w:val="clear" w:color="auto" w:fill="auto"/>
            <w:vAlign w:val="center"/>
            <w:hideMark/>
          </w:tcPr>
          <w:p w14:paraId="5C2BA8AB" w14:textId="77777777" w:rsidR="007F22DE" w:rsidRPr="002E5FF0" w:rsidRDefault="007F22DE" w:rsidP="007F22DE">
            <w:pPr>
              <w:jc w:val="center"/>
              <w:rPr>
                <w:rFonts w:ascii="Times New Roman" w:hAnsi="Times New Roman"/>
                <w:color w:val="000000"/>
                <w:sz w:val="22"/>
                <w:szCs w:val="22"/>
                <w:lang w:eastAsia="lv-LV"/>
              </w:rPr>
            </w:pPr>
            <w:proofErr w:type="spellStart"/>
            <w:r w:rsidRPr="002E5FF0">
              <w:rPr>
                <w:rFonts w:ascii="Times New Roman" w:hAnsi="Times New Roman"/>
                <w:color w:val="000000"/>
                <w:sz w:val="22"/>
                <w:szCs w:val="22"/>
                <w:lang w:eastAsia="lv-LV"/>
              </w:rPr>
              <w:t>Škoda</w:t>
            </w:r>
            <w:proofErr w:type="spellEnd"/>
            <w:r w:rsidRPr="002E5FF0">
              <w:rPr>
                <w:rFonts w:ascii="Times New Roman" w:hAnsi="Times New Roman"/>
                <w:color w:val="000000"/>
                <w:sz w:val="22"/>
                <w:szCs w:val="22"/>
                <w:lang w:eastAsia="lv-LV"/>
              </w:rPr>
              <w:t xml:space="preserve"> 82029756</w:t>
            </w:r>
          </w:p>
        </w:tc>
        <w:tc>
          <w:tcPr>
            <w:tcW w:w="1559" w:type="dxa"/>
            <w:tcBorders>
              <w:top w:val="nil"/>
              <w:left w:val="nil"/>
              <w:bottom w:val="single" w:sz="4" w:space="0" w:color="auto"/>
              <w:right w:val="single" w:sz="4" w:space="0" w:color="auto"/>
            </w:tcBorders>
            <w:shd w:val="clear" w:color="auto" w:fill="auto"/>
            <w:noWrap/>
            <w:vAlign w:val="bottom"/>
            <w:hideMark/>
          </w:tcPr>
          <w:p w14:paraId="11F28748" w14:textId="77777777" w:rsidR="007F22DE" w:rsidRPr="00E02BF0" w:rsidRDefault="007F22DE" w:rsidP="007F22DE">
            <w:pPr>
              <w:jc w:val="center"/>
              <w:rPr>
                <w:rFonts w:ascii="Times New Roman" w:hAnsi="Times New Roman"/>
                <w:color w:val="000000"/>
                <w:sz w:val="22"/>
                <w:szCs w:val="22"/>
                <w:lang w:eastAsia="lv-LV"/>
              </w:rPr>
            </w:pPr>
            <w:r w:rsidRPr="00E02BF0">
              <w:rPr>
                <w:rFonts w:ascii="Times New Roman" w:hAnsi="Times New Roman"/>
                <w:color w:val="000000"/>
                <w:sz w:val="22"/>
                <w:szCs w:val="22"/>
                <w:lang w:eastAsia="lv-LV"/>
              </w:rPr>
              <w:t>3</w:t>
            </w:r>
          </w:p>
        </w:tc>
        <w:tc>
          <w:tcPr>
            <w:tcW w:w="1686" w:type="dxa"/>
            <w:tcBorders>
              <w:top w:val="nil"/>
              <w:left w:val="nil"/>
              <w:bottom w:val="single" w:sz="4" w:space="0" w:color="auto"/>
              <w:right w:val="single" w:sz="4" w:space="0" w:color="auto"/>
            </w:tcBorders>
            <w:shd w:val="clear" w:color="auto" w:fill="auto"/>
            <w:noWrap/>
            <w:vAlign w:val="bottom"/>
            <w:hideMark/>
          </w:tcPr>
          <w:p w14:paraId="203CA2DC"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51409342"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r>
      <w:tr w:rsidR="007F22DE" w:rsidRPr="002E5FF0" w14:paraId="6096C593" w14:textId="77777777" w:rsidTr="004F77C9">
        <w:trPr>
          <w:trHeight w:val="600"/>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9F61DBB"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6</w:t>
            </w:r>
          </w:p>
        </w:tc>
        <w:tc>
          <w:tcPr>
            <w:tcW w:w="2706" w:type="dxa"/>
            <w:tcBorders>
              <w:top w:val="nil"/>
              <w:left w:val="nil"/>
              <w:bottom w:val="single" w:sz="4" w:space="0" w:color="auto"/>
              <w:right w:val="single" w:sz="4" w:space="0" w:color="auto"/>
            </w:tcBorders>
            <w:shd w:val="clear" w:color="auto" w:fill="auto"/>
            <w:vAlign w:val="center"/>
            <w:hideMark/>
          </w:tcPr>
          <w:p w14:paraId="71DF7C1A" w14:textId="77777777" w:rsidR="007F22DE" w:rsidRDefault="007F22DE" w:rsidP="007F22DE">
            <w:pPr>
              <w:rPr>
                <w:rFonts w:ascii="Times New Roman" w:hAnsi="Times New Roman"/>
                <w:color w:val="000000"/>
                <w:sz w:val="22"/>
                <w:szCs w:val="22"/>
                <w:lang w:eastAsia="lv-LV"/>
              </w:rPr>
            </w:pPr>
            <w:r w:rsidRPr="002E5FF0">
              <w:rPr>
                <w:rFonts w:ascii="Times New Roman" w:hAnsi="Times New Roman"/>
                <w:color w:val="000000"/>
                <w:sz w:val="22"/>
                <w:szCs w:val="22"/>
                <w:lang w:eastAsia="lv-LV"/>
              </w:rPr>
              <w:t>Drošinātājs 1000</w:t>
            </w:r>
            <w:r>
              <w:rPr>
                <w:rFonts w:ascii="Times New Roman" w:hAnsi="Times New Roman"/>
                <w:color w:val="000000"/>
                <w:sz w:val="22"/>
                <w:szCs w:val="22"/>
                <w:lang w:eastAsia="lv-LV"/>
              </w:rPr>
              <w:t>VDC</w:t>
            </w:r>
            <w:r w:rsidRPr="002E5FF0">
              <w:rPr>
                <w:rFonts w:ascii="Times New Roman" w:hAnsi="Times New Roman"/>
                <w:color w:val="000000"/>
                <w:sz w:val="22"/>
                <w:szCs w:val="22"/>
                <w:lang w:eastAsia="lv-LV"/>
              </w:rPr>
              <w:t>/40A</w:t>
            </w:r>
            <w:r>
              <w:rPr>
                <w:rFonts w:ascii="Times New Roman" w:hAnsi="Times New Roman"/>
                <w:color w:val="000000"/>
                <w:sz w:val="22"/>
                <w:szCs w:val="22"/>
                <w:lang w:eastAsia="lv-LV"/>
              </w:rPr>
              <w:t>/</w:t>
            </w:r>
            <w:r w:rsidRPr="002E5FF0">
              <w:rPr>
                <w:rFonts w:ascii="Times New Roman" w:hAnsi="Times New Roman"/>
                <w:color w:val="000000"/>
                <w:sz w:val="22"/>
                <w:szCs w:val="22"/>
                <w:lang w:eastAsia="lv-LV"/>
              </w:rPr>
              <w:t xml:space="preserve"> PT22 40A</w:t>
            </w:r>
            <w:r>
              <w:rPr>
                <w:rFonts w:ascii="Times New Roman" w:hAnsi="Times New Roman"/>
                <w:color w:val="000000"/>
                <w:sz w:val="22"/>
                <w:szCs w:val="22"/>
                <w:lang w:eastAsia="lv-LV"/>
              </w:rPr>
              <w:t xml:space="preserve"> (melns) </w:t>
            </w:r>
          </w:p>
          <w:p w14:paraId="25A8E450" w14:textId="77777777" w:rsidR="007F22DE" w:rsidRPr="002E5FF0" w:rsidRDefault="007F22DE" w:rsidP="007F22DE">
            <w:pPr>
              <w:rPr>
                <w:rFonts w:ascii="Times New Roman" w:hAnsi="Times New Roman"/>
                <w:color w:val="000000"/>
                <w:sz w:val="22"/>
                <w:szCs w:val="22"/>
                <w:lang w:eastAsia="lv-LV"/>
              </w:rPr>
            </w:pPr>
            <w:r>
              <w:rPr>
                <w:rFonts w:ascii="Times New Roman" w:hAnsi="Times New Roman"/>
                <w:color w:val="000000"/>
                <w:sz w:val="22"/>
                <w:szCs w:val="22"/>
                <w:lang w:eastAsia="lv-LV"/>
              </w:rPr>
              <w:t>(OES LETOHRAD)</w:t>
            </w:r>
          </w:p>
        </w:tc>
        <w:tc>
          <w:tcPr>
            <w:tcW w:w="1601" w:type="dxa"/>
            <w:tcBorders>
              <w:top w:val="nil"/>
              <w:left w:val="nil"/>
              <w:bottom w:val="single" w:sz="4" w:space="0" w:color="auto"/>
              <w:right w:val="single" w:sz="4" w:space="0" w:color="auto"/>
            </w:tcBorders>
            <w:shd w:val="clear" w:color="auto" w:fill="auto"/>
            <w:vAlign w:val="center"/>
            <w:hideMark/>
          </w:tcPr>
          <w:p w14:paraId="5B4B9612" w14:textId="77777777" w:rsidR="007F22DE" w:rsidRPr="002E5FF0" w:rsidRDefault="007F22DE" w:rsidP="007F22DE">
            <w:pPr>
              <w:jc w:val="center"/>
              <w:rPr>
                <w:rFonts w:ascii="Times New Roman" w:hAnsi="Times New Roman"/>
                <w:color w:val="000000"/>
                <w:sz w:val="22"/>
                <w:szCs w:val="22"/>
                <w:lang w:eastAsia="lv-LV"/>
              </w:rPr>
            </w:pPr>
            <w:proofErr w:type="spellStart"/>
            <w:r w:rsidRPr="002E5FF0">
              <w:rPr>
                <w:rFonts w:ascii="Times New Roman" w:hAnsi="Times New Roman"/>
                <w:color w:val="000000"/>
                <w:sz w:val="22"/>
                <w:szCs w:val="22"/>
                <w:lang w:eastAsia="lv-LV"/>
              </w:rPr>
              <w:t>Škoda</w:t>
            </w:r>
            <w:proofErr w:type="spellEnd"/>
            <w:r w:rsidRPr="002E5FF0">
              <w:rPr>
                <w:rFonts w:ascii="Times New Roman" w:hAnsi="Times New Roman"/>
                <w:color w:val="000000"/>
                <w:sz w:val="22"/>
                <w:szCs w:val="22"/>
                <w:lang w:eastAsia="lv-LV"/>
              </w:rPr>
              <w:t xml:space="preserve"> 82000310</w:t>
            </w:r>
          </w:p>
        </w:tc>
        <w:tc>
          <w:tcPr>
            <w:tcW w:w="1559" w:type="dxa"/>
            <w:tcBorders>
              <w:top w:val="nil"/>
              <w:left w:val="nil"/>
              <w:bottom w:val="single" w:sz="4" w:space="0" w:color="auto"/>
              <w:right w:val="single" w:sz="4" w:space="0" w:color="auto"/>
            </w:tcBorders>
            <w:shd w:val="clear" w:color="auto" w:fill="auto"/>
            <w:noWrap/>
            <w:vAlign w:val="bottom"/>
            <w:hideMark/>
          </w:tcPr>
          <w:p w14:paraId="7DC9158A" w14:textId="77777777" w:rsidR="007F22DE" w:rsidRPr="00E02BF0" w:rsidRDefault="007F22DE" w:rsidP="007F22DE">
            <w:pPr>
              <w:jc w:val="center"/>
              <w:rPr>
                <w:rFonts w:ascii="Times New Roman" w:hAnsi="Times New Roman"/>
                <w:color w:val="000000"/>
                <w:sz w:val="22"/>
                <w:szCs w:val="22"/>
                <w:lang w:eastAsia="lv-LV"/>
              </w:rPr>
            </w:pPr>
            <w:r w:rsidRPr="00E02BF0">
              <w:rPr>
                <w:rFonts w:ascii="Times New Roman" w:hAnsi="Times New Roman"/>
                <w:color w:val="000000"/>
                <w:sz w:val="22"/>
                <w:szCs w:val="22"/>
                <w:lang w:eastAsia="lv-LV"/>
              </w:rPr>
              <w:t>10</w:t>
            </w:r>
          </w:p>
        </w:tc>
        <w:tc>
          <w:tcPr>
            <w:tcW w:w="1686" w:type="dxa"/>
            <w:tcBorders>
              <w:top w:val="nil"/>
              <w:left w:val="nil"/>
              <w:bottom w:val="single" w:sz="4" w:space="0" w:color="auto"/>
              <w:right w:val="single" w:sz="4" w:space="0" w:color="auto"/>
            </w:tcBorders>
            <w:shd w:val="clear" w:color="auto" w:fill="auto"/>
            <w:noWrap/>
            <w:vAlign w:val="bottom"/>
            <w:hideMark/>
          </w:tcPr>
          <w:p w14:paraId="264C49A4"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57B1F1D1"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r>
      <w:tr w:rsidR="007F22DE" w:rsidRPr="002E5FF0" w14:paraId="16EBD732" w14:textId="77777777" w:rsidTr="004F77C9">
        <w:trPr>
          <w:trHeight w:val="600"/>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132692C3"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7</w:t>
            </w:r>
          </w:p>
        </w:tc>
        <w:tc>
          <w:tcPr>
            <w:tcW w:w="2706" w:type="dxa"/>
            <w:tcBorders>
              <w:top w:val="nil"/>
              <w:left w:val="nil"/>
              <w:bottom w:val="single" w:sz="4" w:space="0" w:color="auto"/>
              <w:right w:val="single" w:sz="4" w:space="0" w:color="auto"/>
            </w:tcBorders>
            <w:shd w:val="clear" w:color="auto" w:fill="auto"/>
            <w:vAlign w:val="center"/>
            <w:hideMark/>
          </w:tcPr>
          <w:p w14:paraId="49D90E11" w14:textId="77777777" w:rsidR="007F22DE" w:rsidRDefault="007F22DE" w:rsidP="007F22DE">
            <w:pPr>
              <w:rPr>
                <w:rFonts w:ascii="Times New Roman" w:hAnsi="Times New Roman"/>
                <w:color w:val="000000"/>
                <w:sz w:val="22"/>
                <w:szCs w:val="22"/>
                <w:lang w:eastAsia="lv-LV"/>
              </w:rPr>
            </w:pPr>
            <w:r w:rsidRPr="002E5FF0">
              <w:rPr>
                <w:rFonts w:ascii="Times New Roman" w:hAnsi="Times New Roman"/>
                <w:color w:val="000000"/>
                <w:sz w:val="22"/>
                <w:szCs w:val="22"/>
                <w:lang w:eastAsia="lv-LV"/>
              </w:rPr>
              <w:t>Drošinātājs 1000</w:t>
            </w:r>
            <w:r>
              <w:rPr>
                <w:rFonts w:ascii="Times New Roman" w:hAnsi="Times New Roman"/>
                <w:color w:val="000000"/>
                <w:sz w:val="22"/>
                <w:szCs w:val="22"/>
                <w:lang w:eastAsia="lv-LV"/>
              </w:rPr>
              <w:t>VDC</w:t>
            </w:r>
            <w:r w:rsidRPr="002E5FF0">
              <w:rPr>
                <w:rFonts w:ascii="Times New Roman" w:hAnsi="Times New Roman"/>
                <w:color w:val="000000"/>
                <w:sz w:val="22"/>
                <w:szCs w:val="22"/>
                <w:lang w:eastAsia="lv-LV"/>
              </w:rPr>
              <w:t>/16A PT22 16A</w:t>
            </w:r>
            <w:r>
              <w:rPr>
                <w:rFonts w:ascii="Times New Roman" w:hAnsi="Times New Roman"/>
                <w:color w:val="000000"/>
                <w:sz w:val="22"/>
                <w:szCs w:val="22"/>
                <w:lang w:eastAsia="lv-LV"/>
              </w:rPr>
              <w:t xml:space="preserve"> (pelēks) </w:t>
            </w:r>
          </w:p>
          <w:p w14:paraId="26FD8A1A" w14:textId="77777777" w:rsidR="007F22DE" w:rsidRPr="002E5FF0" w:rsidRDefault="007F22DE" w:rsidP="007F22DE">
            <w:pPr>
              <w:rPr>
                <w:rFonts w:ascii="Times New Roman" w:hAnsi="Times New Roman"/>
                <w:color w:val="000000"/>
                <w:sz w:val="22"/>
                <w:szCs w:val="22"/>
                <w:lang w:eastAsia="lv-LV"/>
              </w:rPr>
            </w:pPr>
            <w:r>
              <w:rPr>
                <w:rFonts w:ascii="Times New Roman" w:hAnsi="Times New Roman"/>
                <w:color w:val="000000"/>
                <w:sz w:val="22"/>
                <w:szCs w:val="22"/>
                <w:lang w:eastAsia="lv-LV"/>
              </w:rPr>
              <w:t>(OES LETOHRAD)</w:t>
            </w:r>
          </w:p>
        </w:tc>
        <w:tc>
          <w:tcPr>
            <w:tcW w:w="1601" w:type="dxa"/>
            <w:tcBorders>
              <w:top w:val="nil"/>
              <w:left w:val="nil"/>
              <w:bottom w:val="single" w:sz="4" w:space="0" w:color="auto"/>
              <w:right w:val="single" w:sz="4" w:space="0" w:color="auto"/>
            </w:tcBorders>
            <w:shd w:val="clear" w:color="auto" w:fill="auto"/>
            <w:vAlign w:val="center"/>
            <w:hideMark/>
          </w:tcPr>
          <w:p w14:paraId="67A7DECF" w14:textId="77777777" w:rsidR="007F22DE" w:rsidRPr="002E5FF0" w:rsidRDefault="007F22DE" w:rsidP="007F22DE">
            <w:pPr>
              <w:jc w:val="center"/>
              <w:rPr>
                <w:rFonts w:ascii="Times New Roman" w:hAnsi="Times New Roman"/>
                <w:color w:val="000000"/>
                <w:sz w:val="22"/>
                <w:szCs w:val="22"/>
                <w:lang w:eastAsia="lv-LV"/>
              </w:rPr>
            </w:pPr>
            <w:proofErr w:type="spellStart"/>
            <w:r w:rsidRPr="002E5FF0">
              <w:rPr>
                <w:rFonts w:ascii="Times New Roman" w:hAnsi="Times New Roman"/>
                <w:color w:val="000000"/>
                <w:sz w:val="22"/>
                <w:szCs w:val="22"/>
                <w:lang w:eastAsia="lv-LV"/>
              </w:rPr>
              <w:t>Škoda</w:t>
            </w:r>
            <w:proofErr w:type="spellEnd"/>
            <w:r w:rsidRPr="002E5FF0">
              <w:rPr>
                <w:rFonts w:ascii="Times New Roman" w:hAnsi="Times New Roman"/>
                <w:color w:val="000000"/>
                <w:sz w:val="22"/>
                <w:szCs w:val="22"/>
                <w:lang w:eastAsia="lv-LV"/>
              </w:rPr>
              <w:t xml:space="preserve"> 82000306</w:t>
            </w:r>
          </w:p>
        </w:tc>
        <w:tc>
          <w:tcPr>
            <w:tcW w:w="1559" w:type="dxa"/>
            <w:tcBorders>
              <w:top w:val="nil"/>
              <w:left w:val="nil"/>
              <w:bottom w:val="single" w:sz="4" w:space="0" w:color="auto"/>
              <w:right w:val="single" w:sz="4" w:space="0" w:color="auto"/>
            </w:tcBorders>
            <w:shd w:val="clear" w:color="auto" w:fill="auto"/>
            <w:noWrap/>
            <w:vAlign w:val="bottom"/>
            <w:hideMark/>
          </w:tcPr>
          <w:p w14:paraId="2E1BA376" w14:textId="77777777" w:rsidR="007F22DE" w:rsidRPr="00E02BF0" w:rsidRDefault="007F22DE" w:rsidP="007F22DE">
            <w:pPr>
              <w:jc w:val="center"/>
              <w:rPr>
                <w:rFonts w:ascii="Times New Roman" w:hAnsi="Times New Roman"/>
                <w:color w:val="000000"/>
                <w:sz w:val="22"/>
                <w:szCs w:val="22"/>
                <w:lang w:eastAsia="lv-LV"/>
              </w:rPr>
            </w:pPr>
            <w:r w:rsidRPr="00E02BF0">
              <w:rPr>
                <w:rFonts w:ascii="Times New Roman" w:hAnsi="Times New Roman"/>
                <w:color w:val="000000"/>
                <w:sz w:val="22"/>
                <w:szCs w:val="22"/>
                <w:lang w:eastAsia="lv-LV"/>
              </w:rPr>
              <w:t>20</w:t>
            </w:r>
          </w:p>
        </w:tc>
        <w:tc>
          <w:tcPr>
            <w:tcW w:w="1686" w:type="dxa"/>
            <w:tcBorders>
              <w:top w:val="nil"/>
              <w:left w:val="nil"/>
              <w:bottom w:val="single" w:sz="4" w:space="0" w:color="auto"/>
              <w:right w:val="single" w:sz="4" w:space="0" w:color="auto"/>
            </w:tcBorders>
            <w:shd w:val="clear" w:color="auto" w:fill="auto"/>
            <w:noWrap/>
            <w:vAlign w:val="bottom"/>
            <w:hideMark/>
          </w:tcPr>
          <w:p w14:paraId="755AADCC"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32CA5356"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r>
      <w:tr w:rsidR="007F22DE" w:rsidRPr="002E5FF0" w14:paraId="09915701" w14:textId="77777777" w:rsidTr="004F77C9">
        <w:trPr>
          <w:trHeight w:val="600"/>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0AB618B"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8</w:t>
            </w:r>
          </w:p>
        </w:tc>
        <w:tc>
          <w:tcPr>
            <w:tcW w:w="2706" w:type="dxa"/>
            <w:tcBorders>
              <w:top w:val="nil"/>
              <w:left w:val="nil"/>
              <w:bottom w:val="single" w:sz="4" w:space="0" w:color="auto"/>
              <w:right w:val="single" w:sz="4" w:space="0" w:color="auto"/>
            </w:tcBorders>
            <w:shd w:val="clear" w:color="auto" w:fill="auto"/>
            <w:vAlign w:val="center"/>
            <w:hideMark/>
          </w:tcPr>
          <w:p w14:paraId="79C9FD2A" w14:textId="77777777" w:rsidR="007F22DE" w:rsidRPr="002E5FF0" w:rsidRDefault="007F22DE" w:rsidP="007F22DE">
            <w:pPr>
              <w:rPr>
                <w:rFonts w:ascii="Times New Roman" w:hAnsi="Times New Roman"/>
                <w:color w:val="000000"/>
                <w:sz w:val="22"/>
                <w:szCs w:val="22"/>
                <w:lang w:eastAsia="lv-LV"/>
              </w:rPr>
            </w:pPr>
            <w:proofErr w:type="spellStart"/>
            <w:r w:rsidRPr="002E5FF0">
              <w:rPr>
                <w:rFonts w:ascii="Times New Roman" w:hAnsi="Times New Roman"/>
                <w:color w:val="000000"/>
                <w:sz w:val="22"/>
                <w:szCs w:val="22"/>
                <w:lang w:eastAsia="lv-LV"/>
              </w:rPr>
              <w:t>Varistors</w:t>
            </w:r>
            <w:proofErr w:type="spellEnd"/>
            <w:r w:rsidRPr="002E5FF0">
              <w:rPr>
                <w:rFonts w:ascii="Times New Roman" w:hAnsi="Times New Roman"/>
                <w:color w:val="000000"/>
                <w:sz w:val="22"/>
                <w:szCs w:val="22"/>
                <w:lang w:eastAsia="lv-LV"/>
              </w:rPr>
              <w:t xml:space="preserve"> B72280 B421 K1 SIOV-B80 K680</w:t>
            </w:r>
            <w:r>
              <w:rPr>
                <w:rFonts w:ascii="Times New Roman" w:hAnsi="Times New Roman"/>
                <w:color w:val="000000"/>
                <w:sz w:val="22"/>
                <w:szCs w:val="22"/>
                <w:lang w:eastAsia="lv-LV"/>
              </w:rPr>
              <w:t xml:space="preserve"> (SIEMENS Q69X 4356)</w:t>
            </w:r>
          </w:p>
        </w:tc>
        <w:tc>
          <w:tcPr>
            <w:tcW w:w="1601" w:type="dxa"/>
            <w:tcBorders>
              <w:top w:val="nil"/>
              <w:left w:val="nil"/>
              <w:bottom w:val="single" w:sz="4" w:space="0" w:color="auto"/>
              <w:right w:val="single" w:sz="4" w:space="0" w:color="auto"/>
            </w:tcBorders>
            <w:shd w:val="clear" w:color="auto" w:fill="auto"/>
            <w:vAlign w:val="center"/>
            <w:hideMark/>
          </w:tcPr>
          <w:p w14:paraId="55023535" w14:textId="77777777" w:rsidR="007F22DE" w:rsidRPr="002E5FF0" w:rsidRDefault="007F22DE" w:rsidP="007F22DE">
            <w:pPr>
              <w:jc w:val="center"/>
              <w:rPr>
                <w:rFonts w:ascii="Times New Roman" w:hAnsi="Times New Roman"/>
                <w:color w:val="000000"/>
                <w:sz w:val="22"/>
                <w:szCs w:val="22"/>
                <w:lang w:eastAsia="lv-LV"/>
              </w:rPr>
            </w:pPr>
            <w:proofErr w:type="spellStart"/>
            <w:r w:rsidRPr="002E5FF0">
              <w:rPr>
                <w:rFonts w:ascii="Times New Roman" w:hAnsi="Times New Roman"/>
                <w:color w:val="000000"/>
                <w:sz w:val="22"/>
                <w:szCs w:val="22"/>
                <w:lang w:eastAsia="lv-LV"/>
              </w:rPr>
              <w:t>Škoda</w:t>
            </w:r>
            <w:proofErr w:type="spellEnd"/>
            <w:r w:rsidRPr="002E5FF0">
              <w:rPr>
                <w:rFonts w:ascii="Times New Roman" w:hAnsi="Times New Roman"/>
                <w:color w:val="000000"/>
                <w:sz w:val="22"/>
                <w:szCs w:val="22"/>
                <w:lang w:eastAsia="lv-LV"/>
              </w:rPr>
              <w:t xml:space="preserve"> 82002591</w:t>
            </w:r>
          </w:p>
        </w:tc>
        <w:tc>
          <w:tcPr>
            <w:tcW w:w="1559" w:type="dxa"/>
            <w:tcBorders>
              <w:top w:val="nil"/>
              <w:left w:val="nil"/>
              <w:bottom w:val="single" w:sz="4" w:space="0" w:color="auto"/>
              <w:right w:val="single" w:sz="4" w:space="0" w:color="auto"/>
            </w:tcBorders>
            <w:shd w:val="clear" w:color="auto" w:fill="auto"/>
            <w:noWrap/>
            <w:vAlign w:val="bottom"/>
            <w:hideMark/>
          </w:tcPr>
          <w:p w14:paraId="50C02352" w14:textId="77777777" w:rsidR="007F22DE" w:rsidRPr="00E02BF0" w:rsidRDefault="007F22DE" w:rsidP="007F22DE">
            <w:pPr>
              <w:jc w:val="center"/>
              <w:rPr>
                <w:rFonts w:ascii="Times New Roman" w:hAnsi="Times New Roman"/>
                <w:color w:val="000000"/>
                <w:sz w:val="22"/>
                <w:szCs w:val="22"/>
                <w:lang w:eastAsia="lv-LV"/>
              </w:rPr>
            </w:pPr>
            <w:r w:rsidRPr="00E02BF0">
              <w:rPr>
                <w:rFonts w:ascii="Times New Roman" w:hAnsi="Times New Roman"/>
                <w:color w:val="000000"/>
                <w:sz w:val="22"/>
                <w:szCs w:val="22"/>
                <w:lang w:eastAsia="lv-LV"/>
              </w:rPr>
              <w:t>6</w:t>
            </w:r>
          </w:p>
        </w:tc>
        <w:tc>
          <w:tcPr>
            <w:tcW w:w="1686" w:type="dxa"/>
            <w:tcBorders>
              <w:top w:val="nil"/>
              <w:left w:val="nil"/>
              <w:bottom w:val="single" w:sz="4" w:space="0" w:color="auto"/>
              <w:right w:val="single" w:sz="4" w:space="0" w:color="auto"/>
            </w:tcBorders>
            <w:shd w:val="clear" w:color="auto" w:fill="auto"/>
            <w:noWrap/>
            <w:vAlign w:val="bottom"/>
            <w:hideMark/>
          </w:tcPr>
          <w:p w14:paraId="7617DE4C"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0CB7FDD4"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r>
      <w:tr w:rsidR="007F22DE" w:rsidRPr="002E5FF0" w14:paraId="60607D81" w14:textId="77777777" w:rsidTr="004F77C9">
        <w:trPr>
          <w:trHeight w:val="600"/>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27C3828D"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9</w:t>
            </w:r>
          </w:p>
        </w:tc>
        <w:tc>
          <w:tcPr>
            <w:tcW w:w="2706" w:type="dxa"/>
            <w:tcBorders>
              <w:top w:val="nil"/>
              <w:left w:val="nil"/>
              <w:bottom w:val="single" w:sz="4" w:space="0" w:color="auto"/>
              <w:right w:val="single" w:sz="4" w:space="0" w:color="auto"/>
            </w:tcBorders>
            <w:shd w:val="clear" w:color="auto" w:fill="auto"/>
            <w:vAlign w:val="center"/>
            <w:hideMark/>
          </w:tcPr>
          <w:p w14:paraId="1274361D" w14:textId="77777777" w:rsidR="007F22DE" w:rsidRPr="002E5FF0" w:rsidRDefault="007F22DE" w:rsidP="007F22DE">
            <w:pPr>
              <w:rPr>
                <w:rFonts w:ascii="Times New Roman" w:hAnsi="Times New Roman"/>
                <w:color w:val="000000"/>
                <w:sz w:val="22"/>
                <w:szCs w:val="22"/>
                <w:lang w:eastAsia="lv-LV"/>
              </w:rPr>
            </w:pPr>
            <w:r w:rsidRPr="002E5FF0">
              <w:rPr>
                <w:rFonts w:ascii="Times New Roman" w:hAnsi="Times New Roman"/>
                <w:color w:val="000000"/>
                <w:sz w:val="22"/>
                <w:szCs w:val="22"/>
                <w:lang w:eastAsia="lv-LV"/>
              </w:rPr>
              <w:t xml:space="preserve">Bremžu </w:t>
            </w:r>
            <w:r>
              <w:rPr>
                <w:rFonts w:ascii="Times New Roman" w:hAnsi="Times New Roman"/>
                <w:color w:val="000000"/>
                <w:sz w:val="22"/>
                <w:szCs w:val="22"/>
                <w:lang w:eastAsia="lv-LV"/>
              </w:rPr>
              <w:t>uzlika (DAKO-CZ- 243 300)</w:t>
            </w:r>
          </w:p>
        </w:tc>
        <w:tc>
          <w:tcPr>
            <w:tcW w:w="1601" w:type="dxa"/>
            <w:tcBorders>
              <w:top w:val="nil"/>
              <w:left w:val="nil"/>
              <w:bottom w:val="single" w:sz="4" w:space="0" w:color="auto"/>
              <w:right w:val="single" w:sz="4" w:space="0" w:color="auto"/>
            </w:tcBorders>
            <w:shd w:val="clear" w:color="auto" w:fill="auto"/>
            <w:vAlign w:val="center"/>
            <w:hideMark/>
          </w:tcPr>
          <w:p w14:paraId="0F4CB6AD" w14:textId="77777777" w:rsidR="007F22DE" w:rsidRPr="002E5FF0" w:rsidRDefault="007F22DE" w:rsidP="007F22DE">
            <w:pPr>
              <w:jc w:val="center"/>
              <w:rPr>
                <w:rFonts w:ascii="Times New Roman" w:hAnsi="Times New Roman"/>
                <w:color w:val="000000"/>
                <w:sz w:val="22"/>
                <w:szCs w:val="22"/>
                <w:lang w:eastAsia="lv-LV"/>
              </w:rPr>
            </w:pPr>
            <w:proofErr w:type="spellStart"/>
            <w:r w:rsidRPr="002E5FF0">
              <w:rPr>
                <w:rFonts w:ascii="Times New Roman" w:hAnsi="Times New Roman"/>
                <w:color w:val="000000"/>
                <w:sz w:val="22"/>
                <w:szCs w:val="22"/>
                <w:lang w:eastAsia="lv-LV"/>
              </w:rPr>
              <w:t>Škoda</w:t>
            </w:r>
            <w:proofErr w:type="spellEnd"/>
            <w:r w:rsidRPr="002E5FF0">
              <w:rPr>
                <w:rFonts w:ascii="Times New Roman" w:hAnsi="Times New Roman"/>
                <w:color w:val="000000"/>
                <w:sz w:val="22"/>
                <w:szCs w:val="22"/>
                <w:lang w:eastAsia="lv-LV"/>
              </w:rPr>
              <w:t xml:space="preserve"> 82023482</w:t>
            </w:r>
          </w:p>
        </w:tc>
        <w:tc>
          <w:tcPr>
            <w:tcW w:w="1559" w:type="dxa"/>
            <w:tcBorders>
              <w:top w:val="nil"/>
              <w:left w:val="nil"/>
              <w:bottom w:val="single" w:sz="4" w:space="0" w:color="auto"/>
              <w:right w:val="single" w:sz="4" w:space="0" w:color="auto"/>
            </w:tcBorders>
            <w:shd w:val="clear" w:color="auto" w:fill="auto"/>
            <w:noWrap/>
            <w:vAlign w:val="bottom"/>
            <w:hideMark/>
          </w:tcPr>
          <w:p w14:paraId="0D08D0E9" w14:textId="77777777" w:rsidR="007F22DE" w:rsidRPr="00E02BF0" w:rsidRDefault="007F22DE" w:rsidP="007F22DE">
            <w:pPr>
              <w:jc w:val="center"/>
              <w:rPr>
                <w:rFonts w:ascii="Times New Roman" w:hAnsi="Times New Roman"/>
                <w:color w:val="000000"/>
                <w:sz w:val="22"/>
                <w:szCs w:val="22"/>
                <w:lang w:eastAsia="lv-LV"/>
              </w:rPr>
            </w:pPr>
            <w:r w:rsidRPr="00E02BF0">
              <w:rPr>
                <w:rFonts w:ascii="Times New Roman" w:hAnsi="Times New Roman"/>
                <w:color w:val="000000"/>
                <w:sz w:val="22"/>
                <w:szCs w:val="22"/>
                <w:lang w:eastAsia="lv-LV"/>
              </w:rPr>
              <w:t>1951</w:t>
            </w:r>
          </w:p>
        </w:tc>
        <w:tc>
          <w:tcPr>
            <w:tcW w:w="1686" w:type="dxa"/>
            <w:tcBorders>
              <w:top w:val="nil"/>
              <w:left w:val="nil"/>
              <w:bottom w:val="single" w:sz="4" w:space="0" w:color="auto"/>
              <w:right w:val="single" w:sz="4" w:space="0" w:color="auto"/>
            </w:tcBorders>
            <w:shd w:val="clear" w:color="auto" w:fill="auto"/>
            <w:noWrap/>
            <w:vAlign w:val="bottom"/>
            <w:hideMark/>
          </w:tcPr>
          <w:p w14:paraId="264327C1"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7958D7EC"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r>
      <w:tr w:rsidR="007F22DE" w:rsidRPr="002E5FF0" w14:paraId="62765C57" w14:textId="77777777" w:rsidTr="004F77C9">
        <w:trPr>
          <w:trHeight w:val="855"/>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0BBB8F8"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10</w:t>
            </w:r>
          </w:p>
        </w:tc>
        <w:tc>
          <w:tcPr>
            <w:tcW w:w="2706" w:type="dxa"/>
            <w:tcBorders>
              <w:top w:val="nil"/>
              <w:left w:val="nil"/>
              <w:bottom w:val="single" w:sz="4" w:space="0" w:color="auto"/>
              <w:right w:val="single" w:sz="4" w:space="0" w:color="auto"/>
            </w:tcBorders>
            <w:shd w:val="clear" w:color="auto" w:fill="auto"/>
            <w:vAlign w:val="center"/>
            <w:hideMark/>
          </w:tcPr>
          <w:p w14:paraId="6CB3ECA4"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Pantogrāfa grafīta plāksne</w:t>
            </w:r>
            <w:r>
              <w:rPr>
                <w:rFonts w:ascii="Times New Roman" w:hAnsi="Times New Roman"/>
                <w:color w:val="000000"/>
                <w:sz w:val="22"/>
                <w:szCs w:val="22"/>
                <w:lang w:eastAsia="lv-LV"/>
              </w:rPr>
              <w:t xml:space="preserve"> (STEMMANN-TECHNIK 3396)</w:t>
            </w:r>
          </w:p>
        </w:tc>
        <w:tc>
          <w:tcPr>
            <w:tcW w:w="1601" w:type="dxa"/>
            <w:tcBorders>
              <w:top w:val="nil"/>
              <w:left w:val="nil"/>
              <w:bottom w:val="single" w:sz="4" w:space="0" w:color="auto"/>
              <w:right w:val="single" w:sz="4" w:space="0" w:color="auto"/>
            </w:tcBorders>
            <w:shd w:val="clear" w:color="auto" w:fill="auto"/>
            <w:vAlign w:val="center"/>
            <w:hideMark/>
          </w:tcPr>
          <w:p w14:paraId="4D8A34CE" w14:textId="77777777" w:rsidR="007F22DE" w:rsidRPr="00E02BF0" w:rsidRDefault="007F22DE" w:rsidP="007F22DE">
            <w:pPr>
              <w:jc w:val="center"/>
              <w:rPr>
                <w:rFonts w:ascii="Times New Roman" w:hAnsi="Times New Roman"/>
                <w:color w:val="000000"/>
                <w:sz w:val="22"/>
                <w:szCs w:val="22"/>
                <w:lang w:eastAsia="lv-LV"/>
              </w:rPr>
            </w:pPr>
            <w:proofErr w:type="spellStart"/>
            <w:r w:rsidRPr="00E02BF0">
              <w:rPr>
                <w:rFonts w:ascii="Times New Roman" w:hAnsi="Times New Roman"/>
                <w:color w:val="000000"/>
                <w:sz w:val="22"/>
                <w:szCs w:val="22"/>
                <w:lang w:eastAsia="lv-LV"/>
              </w:rPr>
              <w:t>Škoda</w:t>
            </w:r>
            <w:proofErr w:type="spellEnd"/>
            <w:r w:rsidRPr="00E02BF0">
              <w:rPr>
                <w:rFonts w:ascii="Times New Roman" w:hAnsi="Times New Roman"/>
                <w:color w:val="000000"/>
                <w:sz w:val="22"/>
                <w:szCs w:val="22"/>
                <w:lang w:eastAsia="lv-LV"/>
              </w:rPr>
              <w:t xml:space="preserve"> 82027295</w:t>
            </w:r>
          </w:p>
        </w:tc>
        <w:tc>
          <w:tcPr>
            <w:tcW w:w="1559" w:type="dxa"/>
            <w:tcBorders>
              <w:top w:val="nil"/>
              <w:left w:val="nil"/>
              <w:bottom w:val="single" w:sz="4" w:space="0" w:color="auto"/>
              <w:right w:val="single" w:sz="4" w:space="0" w:color="auto"/>
            </w:tcBorders>
            <w:shd w:val="clear" w:color="auto" w:fill="auto"/>
            <w:noWrap/>
            <w:vAlign w:val="bottom"/>
            <w:hideMark/>
          </w:tcPr>
          <w:p w14:paraId="4A18ABF6" w14:textId="77777777" w:rsidR="007F22DE" w:rsidRPr="00E02BF0" w:rsidRDefault="007F22DE" w:rsidP="007F22DE">
            <w:pPr>
              <w:jc w:val="center"/>
              <w:rPr>
                <w:rFonts w:ascii="Times New Roman" w:hAnsi="Times New Roman"/>
                <w:color w:val="000000"/>
                <w:sz w:val="22"/>
                <w:szCs w:val="22"/>
                <w:lang w:eastAsia="lv-LV"/>
              </w:rPr>
            </w:pPr>
            <w:r w:rsidRPr="00E02BF0">
              <w:rPr>
                <w:rFonts w:ascii="Times New Roman" w:hAnsi="Times New Roman"/>
                <w:color w:val="000000"/>
                <w:sz w:val="22"/>
                <w:szCs w:val="22"/>
                <w:lang w:eastAsia="lv-LV"/>
              </w:rPr>
              <w:t>70</w:t>
            </w:r>
          </w:p>
        </w:tc>
        <w:tc>
          <w:tcPr>
            <w:tcW w:w="1686" w:type="dxa"/>
            <w:tcBorders>
              <w:top w:val="nil"/>
              <w:left w:val="nil"/>
              <w:bottom w:val="single" w:sz="4" w:space="0" w:color="auto"/>
              <w:right w:val="single" w:sz="4" w:space="0" w:color="auto"/>
            </w:tcBorders>
            <w:shd w:val="clear" w:color="auto" w:fill="auto"/>
            <w:noWrap/>
            <w:vAlign w:val="bottom"/>
            <w:hideMark/>
          </w:tcPr>
          <w:p w14:paraId="2F89D023"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5502AB66"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r>
      <w:tr w:rsidR="007F22DE" w:rsidRPr="002E5FF0" w14:paraId="195860CA" w14:textId="77777777" w:rsidTr="004F77C9">
        <w:trPr>
          <w:trHeight w:val="855"/>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71C17235"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11</w:t>
            </w:r>
          </w:p>
        </w:tc>
        <w:tc>
          <w:tcPr>
            <w:tcW w:w="2706" w:type="dxa"/>
            <w:tcBorders>
              <w:top w:val="nil"/>
              <w:left w:val="nil"/>
              <w:bottom w:val="single" w:sz="4" w:space="0" w:color="auto"/>
              <w:right w:val="single" w:sz="4" w:space="0" w:color="auto"/>
            </w:tcBorders>
            <w:shd w:val="clear" w:color="auto" w:fill="auto"/>
            <w:vAlign w:val="center"/>
            <w:hideMark/>
          </w:tcPr>
          <w:p w14:paraId="25475E15"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Vadība un rokturis EC 607150</w:t>
            </w:r>
            <w:r>
              <w:rPr>
                <w:rFonts w:ascii="Times New Roman" w:hAnsi="Times New Roman"/>
                <w:color w:val="000000"/>
                <w:sz w:val="22"/>
                <w:szCs w:val="22"/>
                <w:lang w:eastAsia="lv-LV"/>
              </w:rPr>
              <w:t xml:space="preserve"> (</w:t>
            </w:r>
            <w:proofErr w:type="spellStart"/>
            <w:r>
              <w:rPr>
                <w:rFonts w:ascii="Times New Roman" w:hAnsi="Times New Roman"/>
                <w:color w:val="000000"/>
                <w:sz w:val="22"/>
                <w:szCs w:val="22"/>
                <w:lang w:eastAsia="lv-LV"/>
              </w:rPr>
              <w:t>Škoda</w:t>
            </w:r>
            <w:proofErr w:type="spellEnd"/>
            <w:r>
              <w:rPr>
                <w:rFonts w:ascii="Times New Roman" w:hAnsi="Times New Roman"/>
                <w:color w:val="000000"/>
                <w:sz w:val="22"/>
                <w:szCs w:val="22"/>
                <w:lang w:eastAsia="lv-LV"/>
              </w:rPr>
              <w:t xml:space="preserve"> Electric </w:t>
            </w:r>
            <w:proofErr w:type="spellStart"/>
            <w:r>
              <w:rPr>
                <w:rFonts w:ascii="Times New Roman" w:hAnsi="Times New Roman"/>
                <w:color w:val="000000"/>
                <w:sz w:val="22"/>
                <w:szCs w:val="22"/>
                <w:lang w:eastAsia="lv-LV"/>
              </w:rPr>
              <w:t>a.s</w:t>
            </w:r>
            <w:proofErr w:type="spellEnd"/>
            <w:r>
              <w:rPr>
                <w:rFonts w:ascii="Times New Roman" w:hAnsi="Times New Roman"/>
                <w:color w:val="000000"/>
                <w:sz w:val="22"/>
                <w:szCs w:val="22"/>
                <w:lang w:eastAsia="lv-LV"/>
              </w:rPr>
              <w:t>.)</w:t>
            </w:r>
          </w:p>
        </w:tc>
        <w:tc>
          <w:tcPr>
            <w:tcW w:w="1601" w:type="dxa"/>
            <w:tcBorders>
              <w:top w:val="nil"/>
              <w:left w:val="nil"/>
              <w:bottom w:val="single" w:sz="4" w:space="0" w:color="auto"/>
              <w:right w:val="single" w:sz="4" w:space="0" w:color="auto"/>
            </w:tcBorders>
            <w:shd w:val="clear" w:color="auto" w:fill="auto"/>
            <w:vAlign w:val="center"/>
            <w:hideMark/>
          </w:tcPr>
          <w:p w14:paraId="3DF104CD" w14:textId="77777777" w:rsidR="007F22DE" w:rsidRPr="00E02BF0" w:rsidRDefault="007F22DE" w:rsidP="007F22DE">
            <w:pPr>
              <w:jc w:val="center"/>
              <w:rPr>
                <w:rFonts w:ascii="Times New Roman" w:hAnsi="Times New Roman"/>
                <w:color w:val="000000"/>
                <w:sz w:val="22"/>
                <w:szCs w:val="22"/>
                <w:lang w:eastAsia="lv-LV"/>
              </w:rPr>
            </w:pPr>
            <w:proofErr w:type="spellStart"/>
            <w:r w:rsidRPr="00E02BF0">
              <w:rPr>
                <w:rFonts w:ascii="Times New Roman" w:hAnsi="Times New Roman"/>
                <w:color w:val="000000"/>
                <w:sz w:val="22"/>
                <w:szCs w:val="22"/>
                <w:lang w:eastAsia="lv-LV"/>
              </w:rPr>
              <w:t>Škoda</w:t>
            </w:r>
            <w:proofErr w:type="spellEnd"/>
            <w:r w:rsidRPr="00E02BF0">
              <w:rPr>
                <w:rFonts w:ascii="Times New Roman" w:hAnsi="Times New Roman"/>
                <w:color w:val="000000"/>
                <w:sz w:val="22"/>
                <w:szCs w:val="22"/>
                <w:lang w:eastAsia="lv-LV"/>
              </w:rPr>
              <w:t xml:space="preserve"> 82029392</w:t>
            </w:r>
          </w:p>
        </w:tc>
        <w:tc>
          <w:tcPr>
            <w:tcW w:w="1559" w:type="dxa"/>
            <w:tcBorders>
              <w:top w:val="nil"/>
              <w:left w:val="nil"/>
              <w:bottom w:val="single" w:sz="4" w:space="0" w:color="auto"/>
              <w:right w:val="single" w:sz="4" w:space="0" w:color="auto"/>
            </w:tcBorders>
            <w:shd w:val="clear" w:color="auto" w:fill="auto"/>
            <w:noWrap/>
            <w:vAlign w:val="bottom"/>
            <w:hideMark/>
          </w:tcPr>
          <w:p w14:paraId="6251F6A6" w14:textId="77777777" w:rsidR="007F22DE" w:rsidRPr="00E02BF0" w:rsidRDefault="007F22DE" w:rsidP="007F22DE">
            <w:pPr>
              <w:jc w:val="center"/>
              <w:rPr>
                <w:rFonts w:ascii="Times New Roman" w:hAnsi="Times New Roman"/>
                <w:color w:val="000000"/>
                <w:sz w:val="22"/>
                <w:szCs w:val="22"/>
                <w:lang w:eastAsia="lv-LV"/>
              </w:rPr>
            </w:pPr>
            <w:r w:rsidRPr="00E02BF0">
              <w:rPr>
                <w:rFonts w:ascii="Times New Roman" w:hAnsi="Times New Roman"/>
                <w:color w:val="000000"/>
                <w:sz w:val="22"/>
                <w:szCs w:val="22"/>
                <w:lang w:eastAsia="lv-LV"/>
              </w:rPr>
              <w:t>3</w:t>
            </w:r>
          </w:p>
        </w:tc>
        <w:tc>
          <w:tcPr>
            <w:tcW w:w="1686" w:type="dxa"/>
            <w:tcBorders>
              <w:top w:val="nil"/>
              <w:left w:val="nil"/>
              <w:bottom w:val="single" w:sz="4" w:space="0" w:color="auto"/>
              <w:right w:val="single" w:sz="4" w:space="0" w:color="auto"/>
            </w:tcBorders>
            <w:shd w:val="clear" w:color="auto" w:fill="auto"/>
            <w:noWrap/>
            <w:vAlign w:val="bottom"/>
            <w:hideMark/>
          </w:tcPr>
          <w:p w14:paraId="7D7037C3"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55181E89"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r>
      <w:tr w:rsidR="007F22DE" w:rsidRPr="002E5FF0" w14:paraId="54D1B68D" w14:textId="77777777" w:rsidTr="004F77C9">
        <w:trPr>
          <w:trHeight w:val="540"/>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6E85D1E3"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12</w:t>
            </w:r>
          </w:p>
        </w:tc>
        <w:tc>
          <w:tcPr>
            <w:tcW w:w="2706" w:type="dxa"/>
            <w:tcBorders>
              <w:top w:val="nil"/>
              <w:left w:val="nil"/>
              <w:bottom w:val="single" w:sz="4" w:space="0" w:color="auto"/>
              <w:right w:val="single" w:sz="4" w:space="0" w:color="auto"/>
            </w:tcBorders>
            <w:shd w:val="clear" w:color="auto" w:fill="auto"/>
            <w:vAlign w:val="center"/>
            <w:hideMark/>
          </w:tcPr>
          <w:p w14:paraId="1ED1EDA0" w14:textId="77777777" w:rsidR="007F22DE"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Gaisa filtrs</w:t>
            </w:r>
            <w:r>
              <w:rPr>
                <w:rFonts w:ascii="Times New Roman" w:hAnsi="Times New Roman"/>
                <w:color w:val="000000"/>
                <w:sz w:val="22"/>
                <w:szCs w:val="22"/>
                <w:lang w:eastAsia="lv-LV"/>
              </w:rPr>
              <w:t xml:space="preserve"> </w:t>
            </w:r>
          </w:p>
          <w:p w14:paraId="7695C5D9" w14:textId="77777777" w:rsidR="007F22DE" w:rsidRPr="00E02BF0" w:rsidRDefault="007F22DE" w:rsidP="007F22DE">
            <w:pPr>
              <w:rPr>
                <w:rFonts w:ascii="Times New Roman" w:hAnsi="Times New Roman"/>
                <w:color w:val="000000"/>
                <w:sz w:val="22"/>
                <w:szCs w:val="22"/>
                <w:lang w:eastAsia="lv-LV"/>
              </w:rPr>
            </w:pPr>
            <w:r>
              <w:rPr>
                <w:rFonts w:ascii="Times New Roman" w:hAnsi="Times New Roman"/>
                <w:color w:val="000000"/>
                <w:sz w:val="22"/>
                <w:szCs w:val="22"/>
                <w:lang w:eastAsia="lv-LV"/>
              </w:rPr>
              <w:t>(FAIVELEY 9085204)</w:t>
            </w:r>
          </w:p>
        </w:tc>
        <w:tc>
          <w:tcPr>
            <w:tcW w:w="1601" w:type="dxa"/>
            <w:tcBorders>
              <w:top w:val="nil"/>
              <w:left w:val="nil"/>
              <w:bottom w:val="single" w:sz="4" w:space="0" w:color="auto"/>
              <w:right w:val="single" w:sz="4" w:space="0" w:color="auto"/>
            </w:tcBorders>
            <w:shd w:val="clear" w:color="auto" w:fill="auto"/>
            <w:vAlign w:val="center"/>
            <w:hideMark/>
          </w:tcPr>
          <w:p w14:paraId="6AD414E8" w14:textId="77777777" w:rsidR="007F22DE" w:rsidRPr="00E02BF0" w:rsidRDefault="007F22DE" w:rsidP="007F22DE">
            <w:pPr>
              <w:jc w:val="center"/>
              <w:rPr>
                <w:rFonts w:ascii="Times New Roman" w:hAnsi="Times New Roman"/>
                <w:color w:val="000000"/>
                <w:sz w:val="22"/>
                <w:szCs w:val="22"/>
                <w:lang w:eastAsia="lv-LV"/>
              </w:rPr>
            </w:pPr>
            <w:proofErr w:type="spellStart"/>
            <w:r w:rsidRPr="00E02BF0">
              <w:rPr>
                <w:rFonts w:ascii="Times New Roman" w:hAnsi="Times New Roman"/>
                <w:color w:val="000000"/>
                <w:sz w:val="22"/>
                <w:szCs w:val="22"/>
                <w:lang w:eastAsia="lv-LV"/>
              </w:rPr>
              <w:t>Škoda</w:t>
            </w:r>
            <w:proofErr w:type="spellEnd"/>
            <w:r w:rsidRPr="00E02BF0">
              <w:rPr>
                <w:rFonts w:ascii="Times New Roman" w:hAnsi="Times New Roman"/>
                <w:color w:val="000000"/>
                <w:sz w:val="22"/>
                <w:szCs w:val="22"/>
                <w:lang w:eastAsia="lv-LV"/>
              </w:rPr>
              <w:t xml:space="preserve"> 82027391</w:t>
            </w:r>
          </w:p>
        </w:tc>
        <w:tc>
          <w:tcPr>
            <w:tcW w:w="1559" w:type="dxa"/>
            <w:tcBorders>
              <w:top w:val="nil"/>
              <w:left w:val="nil"/>
              <w:bottom w:val="single" w:sz="4" w:space="0" w:color="auto"/>
              <w:right w:val="single" w:sz="4" w:space="0" w:color="auto"/>
            </w:tcBorders>
            <w:shd w:val="clear" w:color="auto" w:fill="auto"/>
            <w:noWrap/>
            <w:vAlign w:val="bottom"/>
            <w:hideMark/>
          </w:tcPr>
          <w:p w14:paraId="65330AE1" w14:textId="77777777" w:rsidR="007F22DE" w:rsidRPr="00E02BF0" w:rsidRDefault="007F22DE" w:rsidP="007F22DE">
            <w:pPr>
              <w:jc w:val="center"/>
              <w:rPr>
                <w:rFonts w:ascii="Times New Roman" w:hAnsi="Times New Roman"/>
                <w:color w:val="000000"/>
                <w:sz w:val="22"/>
                <w:szCs w:val="22"/>
                <w:lang w:eastAsia="lv-LV"/>
              </w:rPr>
            </w:pPr>
            <w:r w:rsidRPr="00E02BF0">
              <w:rPr>
                <w:rFonts w:ascii="Times New Roman" w:hAnsi="Times New Roman"/>
                <w:color w:val="000000"/>
                <w:sz w:val="22"/>
                <w:szCs w:val="22"/>
                <w:lang w:eastAsia="lv-LV"/>
              </w:rPr>
              <w:t>50</w:t>
            </w:r>
          </w:p>
        </w:tc>
        <w:tc>
          <w:tcPr>
            <w:tcW w:w="1686" w:type="dxa"/>
            <w:tcBorders>
              <w:top w:val="nil"/>
              <w:left w:val="nil"/>
              <w:bottom w:val="single" w:sz="4" w:space="0" w:color="auto"/>
              <w:right w:val="single" w:sz="4" w:space="0" w:color="auto"/>
            </w:tcBorders>
            <w:shd w:val="clear" w:color="auto" w:fill="auto"/>
            <w:noWrap/>
            <w:vAlign w:val="bottom"/>
            <w:hideMark/>
          </w:tcPr>
          <w:p w14:paraId="72354AA7"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017DDE9C"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r>
      <w:tr w:rsidR="007F22DE" w:rsidRPr="002E5FF0" w14:paraId="62C3BD0C" w14:textId="77777777" w:rsidTr="004F77C9">
        <w:trPr>
          <w:trHeight w:val="690"/>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0C551BB0"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13</w:t>
            </w:r>
          </w:p>
        </w:tc>
        <w:tc>
          <w:tcPr>
            <w:tcW w:w="2706" w:type="dxa"/>
            <w:tcBorders>
              <w:top w:val="nil"/>
              <w:left w:val="nil"/>
              <w:bottom w:val="single" w:sz="4" w:space="0" w:color="auto"/>
              <w:right w:val="single" w:sz="4" w:space="0" w:color="auto"/>
            </w:tcBorders>
            <w:shd w:val="clear" w:color="auto" w:fill="auto"/>
            <w:vAlign w:val="center"/>
            <w:hideMark/>
          </w:tcPr>
          <w:p w14:paraId="3813F36C"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Gaisa filtrs 890x538x437</w:t>
            </w:r>
            <w:r>
              <w:rPr>
                <w:rFonts w:ascii="Times New Roman" w:hAnsi="Times New Roman"/>
                <w:color w:val="000000"/>
                <w:sz w:val="22"/>
                <w:szCs w:val="22"/>
                <w:lang w:eastAsia="lv-LV"/>
              </w:rPr>
              <w:t xml:space="preserve"> (FAIVELEY 9086921)</w:t>
            </w:r>
          </w:p>
        </w:tc>
        <w:tc>
          <w:tcPr>
            <w:tcW w:w="1601" w:type="dxa"/>
            <w:tcBorders>
              <w:top w:val="nil"/>
              <w:left w:val="nil"/>
              <w:bottom w:val="single" w:sz="4" w:space="0" w:color="auto"/>
              <w:right w:val="single" w:sz="4" w:space="0" w:color="auto"/>
            </w:tcBorders>
            <w:shd w:val="clear" w:color="auto" w:fill="auto"/>
            <w:vAlign w:val="center"/>
            <w:hideMark/>
          </w:tcPr>
          <w:p w14:paraId="706E50D2" w14:textId="77777777" w:rsidR="007F22DE" w:rsidRPr="00E02BF0" w:rsidRDefault="007F22DE" w:rsidP="007F22DE">
            <w:pPr>
              <w:jc w:val="center"/>
              <w:rPr>
                <w:rFonts w:ascii="Times New Roman" w:hAnsi="Times New Roman"/>
                <w:color w:val="000000"/>
                <w:sz w:val="22"/>
                <w:szCs w:val="22"/>
                <w:lang w:eastAsia="lv-LV"/>
              </w:rPr>
            </w:pPr>
            <w:proofErr w:type="spellStart"/>
            <w:r w:rsidRPr="00E02BF0">
              <w:rPr>
                <w:rFonts w:ascii="Times New Roman" w:hAnsi="Times New Roman"/>
                <w:color w:val="000000"/>
                <w:sz w:val="22"/>
                <w:szCs w:val="22"/>
                <w:lang w:eastAsia="lv-LV"/>
              </w:rPr>
              <w:t>Škoda</w:t>
            </w:r>
            <w:proofErr w:type="spellEnd"/>
            <w:r w:rsidRPr="00E02BF0">
              <w:rPr>
                <w:rFonts w:ascii="Times New Roman" w:hAnsi="Times New Roman"/>
                <w:color w:val="000000"/>
                <w:sz w:val="22"/>
                <w:szCs w:val="22"/>
                <w:lang w:eastAsia="lv-LV"/>
              </w:rPr>
              <w:t xml:space="preserve"> 82027299</w:t>
            </w:r>
          </w:p>
        </w:tc>
        <w:tc>
          <w:tcPr>
            <w:tcW w:w="1559" w:type="dxa"/>
            <w:tcBorders>
              <w:top w:val="nil"/>
              <w:left w:val="nil"/>
              <w:bottom w:val="single" w:sz="4" w:space="0" w:color="auto"/>
              <w:right w:val="single" w:sz="4" w:space="0" w:color="auto"/>
            </w:tcBorders>
            <w:shd w:val="clear" w:color="auto" w:fill="auto"/>
            <w:noWrap/>
            <w:vAlign w:val="bottom"/>
            <w:hideMark/>
          </w:tcPr>
          <w:p w14:paraId="531F7948" w14:textId="77777777" w:rsidR="007F22DE" w:rsidRPr="00E02BF0" w:rsidRDefault="007F22DE" w:rsidP="007F22DE">
            <w:pPr>
              <w:jc w:val="center"/>
              <w:rPr>
                <w:rFonts w:ascii="Times New Roman" w:hAnsi="Times New Roman"/>
                <w:color w:val="000000"/>
                <w:sz w:val="22"/>
                <w:szCs w:val="22"/>
                <w:lang w:eastAsia="lv-LV"/>
              </w:rPr>
            </w:pPr>
            <w:r w:rsidRPr="00E02BF0">
              <w:rPr>
                <w:rFonts w:ascii="Times New Roman" w:hAnsi="Times New Roman"/>
                <w:color w:val="000000"/>
                <w:sz w:val="22"/>
                <w:szCs w:val="22"/>
                <w:lang w:eastAsia="lv-LV"/>
              </w:rPr>
              <w:t>100</w:t>
            </w:r>
          </w:p>
        </w:tc>
        <w:tc>
          <w:tcPr>
            <w:tcW w:w="1686" w:type="dxa"/>
            <w:tcBorders>
              <w:top w:val="nil"/>
              <w:left w:val="nil"/>
              <w:bottom w:val="single" w:sz="4" w:space="0" w:color="auto"/>
              <w:right w:val="single" w:sz="4" w:space="0" w:color="auto"/>
            </w:tcBorders>
            <w:shd w:val="clear" w:color="auto" w:fill="auto"/>
            <w:noWrap/>
            <w:vAlign w:val="bottom"/>
            <w:hideMark/>
          </w:tcPr>
          <w:p w14:paraId="797C95B2"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3B87C600" w14:textId="77777777" w:rsidR="007F22DE" w:rsidRPr="00E02BF0" w:rsidRDefault="007F22DE" w:rsidP="007F22DE">
            <w:pPr>
              <w:rPr>
                <w:rFonts w:ascii="Times New Roman" w:hAnsi="Times New Roman"/>
                <w:color w:val="000000"/>
                <w:sz w:val="22"/>
                <w:szCs w:val="22"/>
                <w:lang w:eastAsia="lv-LV"/>
              </w:rPr>
            </w:pPr>
            <w:r w:rsidRPr="00E02BF0">
              <w:rPr>
                <w:rFonts w:ascii="Times New Roman" w:hAnsi="Times New Roman"/>
                <w:color w:val="000000"/>
                <w:sz w:val="22"/>
                <w:szCs w:val="22"/>
                <w:lang w:eastAsia="lv-LV"/>
              </w:rPr>
              <w:t> </w:t>
            </w:r>
          </w:p>
        </w:tc>
      </w:tr>
    </w:tbl>
    <w:p w14:paraId="0A386767" w14:textId="77777777" w:rsidR="007F22DE" w:rsidRDefault="007F22DE" w:rsidP="007F22DE"/>
    <w:p w14:paraId="30E39F6E" w14:textId="77777777" w:rsidR="002E5FF0" w:rsidRPr="00B41C13" w:rsidRDefault="002E5FF0" w:rsidP="00AE7032">
      <w:pPr>
        <w:ind w:right="-58"/>
        <w:jc w:val="both"/>
        <w:rPr>
          <w:rFonts w:ascii="Times New Roman" w:hAnsi="Times New Roman"/>
          <w:b/>
          <w:szCs w:val="24"/>
        </w:rPr>
      </w:pPr>
    </w:p>
    <w:p w14:paraId="2767FD9A" w14:textId="77777777" w:rsidR="00B309FE" w:rsidRDefault="00AE7032" w:rsidP="00AE7032">
      <w:pPr>
        <w:rPr>
          <w:rStyle w:val="FontStyle13"/>
          <w:szCs w:val="24"/>
          <w:lang w:eastAsia="lv-LV"/>
        </w:rPr>
      </w:pPr>
      <w:r w:rsidRPr="00B41C13">
        <w:rPr>
          <w:rStyle w:val="FontStyle13"/>
          <w:szCs w:val="24"/>
          <w:lang w:eastAsia="lv-LV"/>
        </w:rPr>
        <w:t>Pretendenta amatpersonas ar paraksta tiesībām (vai pretendenta pilnvarotās personas) vārds, uzvārds, amats</w:t>
      </w:r>
      <w:r w:rsidRPr="00B41C13">
        <w:rPr>
          <w:rStyle w:val="FontStyle13"/>
          <w:szCs w:val="24"/>
          <w:lang w:eastAsia="lv-LV"/>
        </w:rPr>
        <w:tab/>
        <w:t>, paraksts</w:t>
      </w:r>
    </w:p>
    <w:p w14:paraId="5B78D117" w14:textId="77777777" w:rsidR="00B309FE" w:rsidRDefault="00B309FE" w:rsidP="00AE7032">
      <w:pPr>
        <w:rPr>
          <w:rStyle w:val="FontStyle13"/>
          <w:szCs w:val="24"/>
          <w:lang w:eastAsia="lv-LV"/>
        </w:rPr>
      </w:pPr>
    </w:p>
    <w:p w14:paraId="44FA3885" w14:textId="77777777" w:rsidR="00B309FE" w:rsidRPr="00B41C13" w:rsidRDefault="00B309FE" w:rsidP="00AE7032">
      <w:pPr>
        <w:rPr>
          <w:rStyle w:val="FontStyle13"/>
          <w:szCs w:val="24"/>
          <w:lang w:eastAsia="lv-LV"/>
        </w:rPr>
        <w:sectPr w:rsidR="00B309FE" w:rsidRPr="00B41C13" w:rsidSect="003B42ED">
          <w:type w:val="continuous"/>
          <w:pgSz w:w="11906" w:h="16838" w:code="9"/>
          <w:pgMar w:top="1134" w:right="566" w:bottom="1276" w:left="993" w:header="284" w:footer="720" w:gutter="0"/>
          <w:cols w:space="720"/>
          <w:titlePg/>
          <w:docGrid w:linePitch="326"/>
        </w:sectPr>
      </w:pPr>
    </w:p>
    <w:p w14:paraId="4E572600" w14:textId="77777777" w:rsidR="006D606F" w:rsidRPr="00B41C13" w:rsidRDefault="006D606F" w:rsidP="003B42ED">
      <w:pPr>
        <w:jc w:val="right"/>
        <w:rPr>
          <w:rFonts w:ascii="Times New Roman" w:hAnsi="Times New Roman"/>
          <w:szCs w:val="24"/>
        </w:rPr>
      </w:pPr>
      <w:bookmarkStart w:id="7" w:name="_DV_M1264"/>
      <w:bookmarkStart w:id="8" w:name="_DV_M1266"/>
      <w:bookmarkStart w:id="9" w:name="_DV_M1268"/>
      <w:bookmarkStart w:id="10" w:name="_DV_M4300"/>
      <w:bookmarkStart w:id="11" w:name="_DV_M4301"/>
      <w:bookmarkStart w:id="12" w:name="_DV_M4307"/>
      <w:bookmarkStart w:id="13" w:name="_DV_M4308"/>
      <w:bookmarkStart w:id="14" w:name="_DV_M4309"/>
      <w:bookmarkStart w:id="15" w:name="_DV_M4310"/>
      <w:bookmarkStart w:id="16" w:name="_DV_M4311"/>
      <w:bookmarkStart w:id="17" w:name="_DV_M4312"/>
      <w:bookmarkEnd w:id="7"/>
      <w:bookmarkEnd w:id="8"/>
      <w:bookmarkEnd w:id="9"/>
      <w:bookmarkEnd w:id="10"/>
      <w:bookmarkEnd w:id="11"/>
      <w:bookmarkEnd w:id="12"/>
      <w:bookmarkEnd w:id="13"/>
      <w:bookmarkEnd w:id="14"/>
      <w:bookmarkEnd w:id="15"/>
      <w:bookmarkEnd w:id="16"/>
      <w:bookmarkEnd w:id="17"/>
      <w:r w:rsidRPr="00B41C13">
        <w:rPr>
          <w:rFonts w:ascii="Times New Roman" w:hAnsi="Times New Roman"/>
          <w:bCs/>
          <w:szCs w:val="24"/>
        </w:rPr>
        <w:t>4</w:t>
      </w:r>
      <w:r w:rsidRPr="00B41C13">
        <w:rPr>
          <w:rFonts w:ascii="Times New Roman" w:hAnsi="Times New Roman"/>
          <w:szCs w:val="24"/>
        </w:rPr>
        <w:t>. pielikums</w:t>
      </w:r>
    </w:p>
    <w:p w14:paraId="0059A61F" w14:textId="77777777" w:rsidR="006D606F" w:rsidRPr="00B41C13" w:rsidRDefault="006D606F" w:rsidP="006D606F">
      <w:pPr>
        <w:ind w:left="-709"/>
        <w:jc w:val="right"/>
        <w:rPr>
          <w:rFonts w:ascii="Times New Roman" w:hAnsi="Times New Roman"/>
          <w:szCs w:val="24"/>
        </w:rPr>
      </w:pPr>
      <w:r w:rsidRPr="00B41C13">
        <w:rPr>
          <w:rFonts w:ascii="Times New Roman" w:hAnsi="Times New Roman"/>
          <w:szCs w:val="24"/>
        </w:rPr>
        <w:t>Iepirkuma procedūras nolikumam</w:t>
      </w:r>
    </w:p>
    <w:p w14:paraId="0A4697C1" w14:textId="77777777" w:rsidR="006D606F" w:rsidRPr="00B41C13" w:rsidRDefault="00852683" w:rsidP="006D606F">
      <w:pPr>
        <w:ind w:left="-709"/>
        <w:jc w:val="right"/>
        <w:rPr>
          <w:rFonts w:ascii="Times New Roman" w:hAnsi="Times New Roman"/>
          <w:szCs w:val="24"/>
        </w:rPr>
      </w:pPr>
      <w:r w:rsidRPr="00852683">
        <w:rPr>
          <w:rFonts w:ascii="Times New Roman" w:hAnsi="Times New Roman"/>
          <w:szCs w:val="24"/>
        </w:rPr>
        <w:t>“Par tramvaju “</w:t>
      </w:r>
      <w:proofErr w:type="spellStart"/>
      <w:r w:rsidRPr="00852683">
        <w:rPr>
          <w:rFonts w:ascii="Times New Roman" w:hAnsi="Times New Roman"/>
          <w:szCs w:val="24"/>
        </w:rPr>
        <w:t>Škoda</w:t>
      </w:r>
      <w:proofErr w:type="spellEnd"/>
      <w:r w:rsidRPr="00852683">
        <w:rPr>
          <w:rFonts w:ascii="Times New Roman" w:hAnsi="Times New Roman"/>
          <w:szCs w:val="24"/>
        </w:rPr>
        <w:t xml:space="preserve"> 15</w:t>
      </w:r>
      <w:r w:rsidR="00B309FE">
        <w:rPr>
          <w:rFonts w:ascii="Times New Roman" w:hAnsi="Times New Roman"/>
          <w:szCs w:val="24"/>
        </w:rPr>
        <w:t>T</w:t>
      </w:r>
      <w:r w:rsidR="004542E5">
        <w:rPr>
          <w:rFonts w:ascii="Times New Roman" w:hAnsi="Times New Roman"/>
          <w:szCs w:val="24"/>
        </w:rPr>
        <w:t>” rezerves daļu piegādi</w:t>
      </w:r>
      <w:r w:rsidR="006D606F" w:rsidRPr="00B41C13">
        <w:rPr>
          <w:rFonts w:ascii="Times New Roman" w:hAnsi="Times New Roman"/>
          <w:szCs w:val="24"/>
        </w:rPr>
        <w:t>”</w:t>
      </w:r>
    </w:p>
    <w:p w14:paraId="51388C33" w14:textId="00801191" w:rsidR="006D606F" w:rsidRPr="00B41C13" w:rsidRDefault="006D606F" w:rsidP="006D606F">
      <w:pPr>
        <w:jc w:val="right"/>
        <w:rPr>
          <w:rFonts w:ascii="Times New Roman" w:hAnsi="Times New Roman"/>
          <w:bCs/>
          <w:szCs w:val="24"/>
        </w:rPr>
      </w:pPr>
      <w:r w:rsidRPr="00B41C13">
        <w:rPr>
          <w:rFonts w:ascii="Times New Roman" w:hAnsi="Times New Roman"/>
          <w:szCs w:val="24"/>
        </w:rPr>
        <w:t>identifikācijas Nr. RS/2019</w:t>
      </w:r>
      <w:r w:rsidR="00191ECC" w:rsidRPr="00B41C13">
        <w:rPr>
          <w:rFonts w:ascii="Times New Roman" w:hAnsi="Times New Roman"/>
          <w:szCs w:val="24"/>
        </w:rPr>
        <w:t>/</w:t>
      </w:r>
      <w:r w:rsidR="00191ECC">
        <w:rPr>
          <w:rFonts w:ascii="Times New Roman" w:hAnsi="Times New Roman"/>
          <w:szCs w:val="24"/>
        </w:rPr>
        <w:t>3</w:t>
      </w:r>
    </w:p>
    <w:p w14:paraId="01675484" w14:textId="77777777" w:rsidR="006D606F" w:rsidRPr="00B41C13" w:rsidRDefault="006D606F" w:rsidP="006D606F">
      <w:pPr>
        <w:jc w:val="center"/>
        <w:rPr>
          <w:rFonts w:ascii="Times New Roman" w:hAnsi="Times New Roman"/>
          <w:bCs/>
          <w:szCs w:val="24"/>
        </w:rPr>
      </w:pPr>
    </w:p>
    <w:p w14:paraId="742207E5" w14:textId="77777777" w:rsidR="006D606F" w:rsidRPr="00B41C13" w:rsidRDefault="006D606F" w:rsidP="006D606F">
      <w:pPr>
        <w:jc w:val="center"/>
        <w:rPr>
          <w:rFonts w:ascii="Times New Roman" w:hAnsi="Times New Roman"/>
          <w:bCs/>
          <w:szCs w:val="24"/>
        </w:rPr>
      </w:pPr>
    </w:p>
    <w:p w14:paraId="5895C205" w14:textId="77777777" w:rsidR="006D606F" w:rsidRPr="00B41C13" w:rsidRDefault="006D606F" w:rsidP="006D606F">
      <w:pPr>
        <w:jc w:val="center"/>
        <w:rPr>
          <w:rFonts w:ascii="Times New Roman" w:hAnsi="Times New Roman"/>
          <w:bCs/>
          <w:szCs w:val="24"/>
        </w:rPr>
      </w:pPr>
      <w:r w:rsidRPr="00B41C13">
        <w:rPr>
          <w:rFonts w:ascii="Times New Roman" w:hAnsi="Times New Roman"/>
          <w:bCs/>
          <w:szCs w:val="24"/>
        </w:rPr>
        <w:t>Līguma projekts</w:t>
      </w:r>
    </w:p>
    <w:p w14:paraId="04411981" w14:textId="77777777" w:rsidR="006D606F" w:rsidRPr="00B41C13" w:rsidRDefault="006D606F" w:rsidP="006D606F">
      <w:pPr>
        <w:tabs>
          <w:tab w:val="right" w:pos="9639"/>
        </w:tabs>
        <w:suppressAutoHyphens/>
        <w:jc w:val="center"/>
        <w:rPr>
          <w:rFonts w:ascii="Times New Roman" w:hAnsi="Times New Roman"/>
          <w:b/>
          <w:szCs w:val="24"/>
          <w:lang w:eastAsia="ar-SA"/>
        </w:rPr>
      </w:pPr>
      <w:r w:rsidRPr="00B41C13">
        <w:rPr>
          <w:rFonts w:ascii="Times New Roman" w:hAnsi="Times New Roman"/>
          <w:b/>
          <w:szCs w:val="24"/>
          <w:lang w:eastAsia="ar-SA"/>
        </w:rPr>
        <w:t xml:space="preserve">Par </w:t>
      </w:r>
      <w:r w:rsidR="001538EF">
        <w:rPr>
          <w:rFonts w:ascii="Times New Roman" w:hAnsi="Times New Roman"/>
          <w:b/>
          <w:szCs w:val="24"/>
          <w:lang w:eastAsia="ar-SA"/>
        </w:rPr>
        <w:t>tramvaju “</w:t>
      </w:r>
      <w:proofErr w:type="spellStart"/>
      <w:r w:rsidR="001538EF">
        <w:rPr>
          <w:rFonts w:ascii="Times New Roman" w:hAnsi="Times New Roman"/>
          <w:b/>
          <w:szCs w:val="24"/>
          <w:lang w:eastAsia="ar-SA"/>
        </w:rPr>
        <w:t>Škoda</w:t>
      </w:r>
      <w:proofErr w:type="spellEnd"/>
      <w:r w:rsidR="001538EF">
        <w:rPr>
          <w:rFonts w:ascii="Times New Roman" w:hAnsi="Times New Roman"/>
          <w:b/>
          <w:szCs w:val="24"/>
          <w:lang w:eastAsia="ar-SA"/>
        </w:rPr>
        <w:t xml:space="preserve"> 15T” rezerves daļu piegādi</w:t>
      </w:r>
    </w:p>
    <w:p w14:paraId="507C1B9D" w14:textId="77777777" w:rsidR="006D606F" w:rsidRPr="00B41C13" w:rsidRDefault="006D606F" w:rsidP="006D606F">
      <w:pPr>
        <w:tabs>
          <w:tab w:val="right" w:pos="9639"/>
        </w:tabs>
        <w:suppressAutoHyphens/>
        <w:jc w:val="center"/>
        <w:rPr>
          <w:rFonts w:ascii="Times New Roman" w:hAnsi="Times New Roman"/>
          <w:b/>
          <w:szCs w:val="24"/>
          <w:lang w:eastAsia="ar-SA"/>
        </w:rPr>
      </w:pPr>
    </w:p>
    <w:p w14:paraId="443C4740" w14:textId="77777777" w:rsidR="006D606F" w:rsidRPr="00B41C13" w:rsidRDefault="006D606F" w:rsidP="006D606F">
      <w:pPr>
        <w:tabs>
          <w:tab w:val="right" w:pos="9639"/>
        </w:tabs>
        <w:suppressAutoHyphens/>
        <w:rPr>
          <w:rFonts w:ascii="Times New Roman" w:hAnsi="Times New Roman"/>
          <w:szCs w:val="24"/>
          <w:lang w:eastAsia="ar-SA"/>
        </w:rPr>
      </w:pPr>
    </w:p>
    <w:p w14:paraId="57864DB2" w14:textId="77777777" w:rsidR="006D606F" w:rsidRPr="00B41C13" w:rsidRDefault="006D606F" w:rsidP="006D606F">
      <w:pPr>
        <w:tabs>
          <w:tab w:val="right" w:pos="9639"/>
        </w:tabs>
        <w:suppressAutoHyphens/>
        <w:rPr>
          <w:rFonts w:ascii="Times New Roman" w:hAnsi="Times New Roman"/>
          <w:szCs w:val="24"/>
          <w:lang w:eastAsia="ar-SA"/>
        </w:rPr>
      </w:pPr>
      <w:r w:rsidRPr="00B41C13">
        <w:rPr>
          <w:rFonts w:ascii="Times New Roman" w:hAnsi="Times New Roman"/>
          <w:szCs w:val="24"/>
          <w:lang w:eastAsia="ar-SA"/>
        </w:rPr>
        <w:t>Rīgā, 2019. gada ___.______________</w:t>
      </w:r>
    </w:p>
    <w:p w14:paraId="565F91A2" w14:textId="77777777" w:rsidR="006D606F" w:rsidRPr="00B41C13" w:rsidRDefault="006D606F" w:rsidP="006D606F">
      <w:pPr>
        <w:suppressAutoHyphens/>
        <w:jc w:val="both"/>
        <w:rPr>
          <w:rFonts w:ascii="Times New Roman" w:hAnsi="Times New Roman"/>
          <w:b/>
          <w:szCs w:val="24"/>
          <w:lang w:eastAsia="ar-SA"/>
        </w:rPr>
      </w:pPr>
    </w:p>
    <w:p w14:paraId="2B62EA3D" w14:textId="1FDCF634" w:rsidR="006D606F" w:rsidRPr="00B41C13" w:rsidRDefault="006D606F" w:rsidP="006D606F">
      <w:pPr>
        <w:suppressAutoHyphens/>
        <w:jc w:val="both"/>
        <w:rPr>
          <w:rFonts w:ascii="Times New Roman" w:hAnsi="Times New Roman"/>
          <w:szCs w:val="24"/>
          <w:lang w:eastAsia="ar-SA"/>
        </w:rPr>
      </w:pPr>
      <w:r w:rsidRPr="00B41C13">
        <w:rPr>
          <w:rFonts w:ascii="Times New Roman" w:hAnsi="Times New Roman"/>
          <w:b/>
          <w:szCs w:val="24"/>
          <w:lang w:eastAsia="ar-SA"/>
        </w:rPr>
        <w:t>Rīgas pašvaldības sabiedrība ar ierobežotu atbildību „Rīgas satiksme”</w:t>
      </w:r>
      <w:r w:rsidRPr="00B41C13">
        <w:rPr>
          <w:rFonts w:ascii="Times New Roman" w:hAnsi="Times New Roman"/>
          <w:szCs w:val="24"/>
          <w:lang w:eastAsia="ar-SA"/>
        </w:rPr>
        <w:t xml:space="preserve">, reģistrēta Latvijas Republikas komercreģistrā 2003.gada 20.februārī, vien.reģ.Nr.40003619950, turpmāk Pasūtītājs, tās ________________________ personā, kurš rīkojas saskaņā ar valdes lēmumu, no vienas puses, un </w:t>
      </w:r>
      <w:r w:rsidRPr="00B41C13">
        <w:rPr>
          <w:rFonts w:ascii="Times New Roman" w:hAnsi="Times New Roman"/>
          <w:b/>
          <w:szCs w:val="24"/>
          <w:lang w:eastAsia="ar-SA"/>
        </w:rPr>
        <w:t xml:space="preserve">sabiedrība ar ierobežotu atbildību “_______________________”, </w:t>
      </w:r>
      <w:proofErr w:type="spellStart"/>
      <w:r w:rsidRPr="00B41C13">
        <w:rPr>
          <w:rFonts w:ascii="Times New Roman" w:hAnsi="Times New Roman"/>
          <w:szCs w:val="24"/>
          <w:lang w:eastAsia="ar-SA"/>
        </w:rPr>
        <w:t>vien.reģ.Nr</w:t>
      </w:r>
      <w:proofErr w:type="spellEnd"/>
      <w:r w:rsidRPr="00B41C13">
        <w:rPr>
          <w:rFonts w:ascii="Times New Roman" w:hAnsi="Times New Roman"/>
          <w:szCs w:val="24"/>
          <w:lang w:eastAsia="ar-SA"/>
        </w:rPr>
        <w:t>. ________________, tās valdes locekļa ______________ personā, kurš rīkojas saskaņā ar statūtiem, turpmāk Izpildītājs, no otras puses, katrs atsevišķi un abi kopā, turpmāk – Puse/Puses,</w:t>
      </w:r>
      <w:r w:rsidRPr="00B41C13">
        <w:rPr>
          <w:rFonts w:ascii="Times New Roman" w:hAnsi="Times New Roman"/>
          <w:szCs w:val="24"/>
        </w:rPr>
        <w:t xml:space="preserve"> </w:t>
      </w:r>
      <w:r w:rsidRPr="00B41C13">
        <w:rPr>
          <w:rFonts w:ascii="Times New Roman" w:hAnsi="Times New Roman"/>
          <w:szCs w:val="24"/>
          <w:lang w:eastAsia="ar-SA"/>
        </w:rPr>
        <w:t xml:space="preserve">pamatojoties uz Pasūtītāja rīkotās iepirkuma procedūras </w:t>
      </w:r>
      <w:r w:rsidR="009126DB">
        <w:rPr>
          <w:rFonts w:ascii="Times New Roman" w:hAnsi="Times New Roman"/>
          <w:szCs w:val="24"/>
          <w:lang w:eastAsia="ar-SA"/>
        </w:rPr>
        <w:t>“</w:t>
      </w:r>
      <w:r w:rsidR="009126DB" w:rsidRPr="009126DB">
        <w:rPr>
          <w:rFonts w:ascii="Times New Roman" w:hAnsi="Times New Roman"/>
          <w:b/>
          <w:szCs w:val="24"/>
          <w:lang w:eastAsia="ar-SA"/>
        </w:rPr>
        <w:t>Par tramvaju “</w:t>
      </w:r>
      <w:proofErr w:type="spellStart"/>
      <w:r w:rsidR="009126DB" w:rsidRPr="009126DB">
        <w:rPr>
          <w:rFonts w:ascii="Times New Roman" w:hAnsi="Times New Roman"/>
          <w:b/>
          <w:szCs w:val="24"/>
          <w:lang w:eastAsia="ar-SA"/>
        </w:rPr>
        <w:t>Škoda</w:t>
      </w:r>
      <w:proofErr w:type="spellEnd"/>
      <w:r w:rsidR="009126DB" w:rsidRPr="009126DB">
        <w:rPr>
          <w:rFonts w:ascii="Times New Roman" w:hAnsi="Times New Roman"/>
          <w:b/>
          <w:szCs w:val="24"/>
          <w:lang w:eastAsia="ar-SA"/>
        </w:rPr>
        <w:t xml:space="preserve"> 15</w:t>
      </w:r>
      <w:r w:rsidR="00B309FE">
        <w:rPr>
          <w:rFonts w:ascii="Times New Roman" w:hAnsi="Times New Roman"/>
          <w:b/>
          <w:szCs w:val="24"/>
          <w:lang w:eastAsia="ar-SA"/>
        </w:rPr>
        <w:t>T</w:t>
      </w:r>
      <w:r w:rsidR="009126DB" w:rsidRPr="009126DB">
        <w:rPr>
          <w:rFonts w:ascii="Times New Roman" w:hAnsi="Times New Roman"/>
          <w:b/>
          <w:szCs w:val="24"/>
          <w:lang w:eastAsia="ar-SA"/>
        </w:rPr>
        <w:t>” rezerves daļu piegādi</w:t>
      </w:r>
      <w:r w:rsidR="009126DB">
        <w:rPr>
          <w:rFonts w:ascii="Times New Roman" w:hAnsi="Times New Roman"/>
          <w:b/>
          <w:szCs w:val="24"/>
          <w:lang w:eastAsia="ar-SA"/>
        </w:rPr>
        <w:t>”</w:t>
      </w:r>
      <w:r w:rsidRPr="00B41C13">
        <w:rPr>
          <w:rFonts w:ascii="Times New Roman" w:hAnsi="Times New Roman"/>
          <w:szCs w:val="24"/>
          <w:lang w:eastAsia="ar-SA"/>
        </w:rPr>
        <w:t xml:space="preserve"> (identifikācijas Nr. RS/2019</w:t>
      </w:r>
      <w:r w:rsidR="009D2216" w:rsidRPr="00B41C13">
        <w:rPr>
          <w:rFonts w:ascii="Times New Roman" w:hAnsi="Times New Roman"/>
          <w:szCs w:val="24"/>
          <w:lang w:eastAsia="ar-SA"/>
        </w:rPr>
        <w:t>/</w:t>
      </w:r>
      <w:r w:rsidR="009D2216">
        <w:rPr>
          <w:rFonts w:ascii="Times New Roman" w:hAnsi="Times New Roman"/>
          <w:szCs w:val="24"/>
          <w:lang w:eastAsia="ar-SA"/>
        </w:rPr>
        <w:t>3</w:t>
      </w:r>
      <w:r w:rsidR="009D2216" w:rsidRPr="00B41C13">
        <w:rPr>
          <w:rFonts w:ascii="Times New Roman" w:hAnsi="Times New Roman"/>
          <w:szCs w:val="24"/>
          <w:lang w:eastAsia="ar-SA"/>
        </w:rPr>
        <w:t xml:space="preserve">) </w:t>
      </w:r>
      <w:r w:rsidRPr="00B41C13">
        <w:rPr>
          <w:rFonts w:ascii="Times New Roman" w:hAnsi="Times New Roman"/>
          <w:szCs w:val="24"/>
          <w:lang w:eastAsia="ar-SA"/>
        </w:rPr>
        <w:t>rezultātiem, noslēdz šādu līgumu, turpmāk – Līgums:</w:t>
      </w:r>
    </w:p>
    <w:p w14:paraId="0CC0FFB4" w14:textId="77777777" w:rsidR="006D606F" w:rsidRPr="00B41C13" w:rsidRDefault="006D606F" w:rsidP="006D606F">
      <w:pPr>
        <w:suppressAutoHyphens/>
        <w:jc w:val="both"/>
        <w:rPr>
          <w:rFonts w:ascii="Times New Roman" w:hAnsi="Times New Roman"/>
          <w:szCs w:val="24"/>
          <w:lang w:eastAsia="ar-SA"/>
        </w:rPr>
      </w:pPr>
    </w:p>
    <w:p w14:paraId="631E5230" w14:textId="77777777" w:rsidR="006D606F" w:rsidRPr="00B41C13" w:rsidRDefault="006D606F" w:rsidP="00C87842">
      <w:pPr>
        <w:keepNext/>
        <w:numPr>
          <w:ilvl w:val="0"/>
          <w:numId w:val="28"/>
        </w:numPr>
        <w:suppressAutoHyphens/>
        <w:ind w:right="30"/>
        <w:jc w:val="center"/>
        <w:outlineLvl w:val="2"/>
        <w:rPr>
          <w:rFonts w:ascii="Times New Roman" w:hAnsi="Times New Roman"/>
          <w:b/>
          <w:bCs/>
          <w:szCs w:val="24"/>
          <w:lang w:eastAsia="ar-SA"/>
        </w:rPr>
      </w:pPr>
      <w:r w:rsidRPr="00B41C13">
        <w:rPr>
          <w:rFonts w:ascii="Times New Roman" w:hAnsi="Times New Roman"/>
          <w:b/>
          <w:bCs/>
          <w:szCs w:val="24"/>
          <w:lang w:eastAsia="ar-SA"/>
        </w:rPr>
        <w:t>LĪGUMA PRIEKŠMETS</w:t>
      </w:r>
    </w:p>
    <w:p w14:paraId="1D43E550" w14:textId="77777777" w:rsidR="006D606F" w:rsidRPr="00B41C13" w:rsidRDefault="006D606F" w:rsidP="00C87842">
      <w:pPr>
        <w:numPr>
          <w:ilvl w:val="1"/>
          <w:numId w:val="28"/>
        </w:numPr>
        <w:suppressAutoHyphens/>
        <w:jc w:val="both"/>
        <w:rPr>
          <w:rFonts w:ascii="Times New Roman" w:hAnsi="Times New Roman"/>
          <w:szCs w:val="24"/>
          <w:lang w:eastAsia="ar-SA"/>
        </w:rPr>
      </w:pPr>
      <w:r w:rsidRPr="00B41C13">
        <w:rPr>
          <w:rFonts w:ascii="Times New Roman" w:hAnsi="Times New Roman"/>
          <w:szCs w:val="24"/>
          <w:lang w:eastAsia="ar-SA"/>
        </w:rPr>
        <w:t xml:space="preserve">Izpildītājs ar saviem spēkiem un līdzekļiem Pasūtītāja uzdevumā apņemas piegādāt </w:t>
      </w:r>
      <w:r w:rsidR="00852683">
        <w:rPr>
          <w:rFonts w:ascii="Times New Roman" w:hAnsi="Times New Roman"/>
          <w:b/>
          <w:szCs w:val="24"/>
          <w:lang w:eastAsia="ar-SA"/>
        </w:rPr>
        <w:t>tramvaju “</w:t>
      </w:r>
      <w:proofErr w:type="spellStart"/>
      <w:r w:rsidR="00852683">
        <w:rPr>
          <w:rFonts w:ascii="Times New Roman" w:hAnsi="Times New Roman"/>
          <w:b/>
          <w:szCs w:val="24"/>
          <w:lang w:eastAsia="ar-SA"/>
        </w:rPr>
        <w:t>Škoda</w:t>
      </w:r>
      <w:proofErr w:type="spellEnd"/>
      <w:r w:rsidR="00852683">
        <w:rPr>
          <w:rFonts w:ascii="Times New Roman" w:hAnsi="Times New Roman"/>
          <w:b/>
          <w:szCs w:val="24"/>
          <w:lang w:eastAsia="ar-SA"/>
        </w:rPr>
        <w:t xml:space="preserve"> 15T” rezerves daļas</w:t>
      </w:r>
      <w:r w:rsidRPr="00B41C13">
        <w:rPr>
          <w:rFonts w:ascii="Times New Roman" w:hAnsi="Times New Roman"/>
          <w:b/>
          <w:szCs w:val="24"/>
          <w:lang w:eastAsia="ar-SA"/>
        </w:rPr>
        <w:t xml:space="preserve"> </w:t>
      </w:r>
      <w:r w:rsidRPr="00B41C13">
        <w:rPr>
          <w:rFonts w:ascii="Times New Roman" w:hAnsi="Times New Roman"/>
          <w:szCs w:val="24"/>
          <w:lang w:eastAsia="ar-SA"/>
        </w:rPr>
        <w:t>saskaņā ar Līguma 1. pielikumā ietverto tehnisko specifik</w:t>
      </w:r>
      <w:r w:rsidR="00691025">
        <w:rPr>
          <w:rFonts w:ascii="Times New Roman" w:hAnsi="Times New Roman"/>
          <w:szCs w:val="24"/>
          <w:lang w:eastAsia="ar-SA"/>
        </w:rPr>
        <w:t>āciju un cenu (turpmāk – Prece) un norādītajiem piegādes termiņiem.</w:t>
      </w:r>
    </w:p>
    <w:p w14:paraId="50C0FACA" w14:textId="77777777" w:rsidR="006D606F" w:rsidRPr="00B41C13" w:rsidRDefault="006D606F" w:rsidP="00B24D0C">
      <w:pPr>
        <w:jc w:val="both"/>
        <w:rPr>
          <w:rFonts w:ascii="Times New Roman" w:hAnsi="Times New Roman"/>
          <w:szCs w:val="24"/>
          <w:lang w:eastAsia="ar-SA"/>
        </w:rPr>
      </w:pPr>
    </w:p>
    <w:p w14:paraId="1661F13A" w14:textId="77777777" w:rsidR="006D606F" w:rsidRPr="00B41C13" w:rsidRDefault="006D606F" w:rsidP="00C87842">
      <w:pPr>
        <w:numPr>
          <w:ilvl w:val="0"/>
          <w:numId w:val="28"/>
        </w:numPr>
        <w:suppressAutoHyphens/>
        <w:jc w:val="center"/>
        <w:rPr>
          <w:rFonts w:ascii="Times New Roman" w:hAnsi="Times New Roman"/>
          <w:b/>
          <w:szCs w:val="24"/>
          <w:lang w:eastAsia="ar-SA"/>
        </w:rPr>
      </w:pPr>
      <w:r w:rsidRPr="00B41C13">
        <w:rPr>
          <w:rFonts w:ascii="Times New Roman" w:hAnsi="Times New Roman"/>
          <w:b/>
          <w:szCs w:val="24"/>
          <w:lang w:eastAsia="ar-SA"/>
        </w:rPr>
        <w:t>LĪGUMA DARBĪBAS TERMIŅŠ</w:t>
      </w:r>
    </w:p>
    <w:p w14:paraId="466FE961" w14:textId="77777777" w:rsidR="006D606F" w:rsidRPr="00B41C13" w:rsidRDefault="006D606F" w:rsidP="00C87842">
      <w:pPr>
        <w:numPr>
          <w:ilvl w:val="1"/>
          <w:numId w:val="28"/>
        </w:numPr>
        <w:suppressAutoHyphens/>
        <w:jc w:val="both"/>
        <w:rPr>
          <w:rFonts w:ascii="Times New Roman" w:hAnsi="Times New Roman"/>
          <w:szCs w:val="24"/>
          <w:lang w:eastAsia="ar-SA"/>
        </w:rPr>
      </w:pPr>
      <w:r w:rsidRPr="00B41C13">
        <w:rPr>
          <w:rFonts w:ascii="Times New Roman" w:hAnsi="Times New Roman"/>
          <w:szCs w:val="24"/>
          <w:lang w:eastAsia="ar-SA"/>
        </w:rPr>
        <w:t>Līgums stājas spēkā ar tā abpusējas parakstīšanas dienu un ir spēkā līdz Pušu saistību pilnīgai izpildei.</w:t>
      </w:r>
    </w:p>
    <w:p w14:paraId="4E5907A1" w14:textId="77777777" w:rsidR="006D606F" w:rsidRPr="00B41C13" w:rsidRDefault="006D606F" w:rsidP="006D606F">
      <w:pPr>
        <w:ind w:left="360"/>
        <w:jc w:val="both"/>
        <w:rPr>
          <w:rFonts w:ascii="Times New Roman" w:hAnsi="Times New Roman"/>
          <w:szCs w:val="24"/>
          <w:lang w:eastAsia="ar-SA"/>
        </w:rPr>
      </w:pPr>
    </w:p>
    <w:p w14:paraId="488679B7" w14:textId="77777777" w:rsidR="006D606F" w:rsidRPr="00B41C13" w:rsidRDefault="006D606F" w:rsidP="00C87842">
      <w:pPr>
        <w:keepNext/>
        <w:numPr>
          <w:ilvl w:val="0"/>
          <w:numId w:val="28"/>
        </w:numPr>
        <w:suppressAutoHyphens/>
        <w:spacing w:line="360" w:lineRule="auto"/>
        <w:jc w:val="center"/>
        <w:rPr>
          <w:rFonts w:ascii="Times New Roman" w:hAnsi="Times New Roman"/>
          <w:b/>
          <w:szCs w:val="24"/>
          <w:lang w:eastAsia="ar-SA"/>
        </w:rPr>
      </w:pPr>
      <w:bookmarkStart w:id="18" w:name="_Toc48377884"/>
      <w:bookmarkStart w:id="19" w:name="_Toc89853616"/>
      <w:bookmarkStart w:id="20" w:name="_Toc90174193"/>
      <w:bookmarkStart w:id="21" w:name="_Toc178156870"/>
      <w:bookmarkStart w:id="22" w:name="_Toc199661749"/>
      <w:bookmarkStart w:id="23" w:name="_Toc199733732"/>
      <w:bookmarkStart w:id="24" w:name="_Toc205622921"/>
      <w:bookmarkStart w:id="25" w:name="_Toc205802652"/>
      <w:r w:rsidRPr="00B41C13">
        <w:rPr>
          <w:rFonts w:ascii="Times New Roman" w:hAnsi="Times New Roman"/>
          <w:b/>
          <w:szCs w:val="24"/>
          <w:lang w:eastAsia="ar-SA"/>
        </w:rPr>
        <w:t>LĪGUMA SUMMA UN NORĒĶINU KĀRTĪBA</w:t>
      </w:r>
      <w:bookmarkEnd w:id="18"/>
      <w:bookmarkEnd w:id="19"/>
      <w:bookmarkEnd w:id="20"/>
      <w:bookmarkEnd w:id="21"/>
      <w:bookmarkEnd w:id="22"/>
      <w:bookmarkEnd w:id="23"/>
      <w:bookmarkEnd w:id="24"/>
      <w:bookmarkEnd w:id="25"/>
    </w:p>
    <w:p w14:paraId="69F82D3B" w14:textId="77777777" w:rsidR="006D606F" w:rsidRPr="00B41C13" w:rsidRDefault="006D606F" w:rsidP="00C87842">
      <w:pPr>
        <w:numPr>
          <w:ilvl w:val="1"/>
          <w:numId w:val="28"/>
        </w:numPr>
        <w:suppressAutoHyphens/>
        <w:jc w:val="both"/>
        <w:rPr>
          <w:rFonts w:ascii="Times New Roman" w:hAnsi="Times New Roman"/>
          <w:szCs w:val="24"/>
          <w:lang w:eastAsia="ar-SA"/>
        </w:rPr>
      </w:pPr>
      <w:r w:rsidRPr="00B41C13">
        <w:rPr>
          <w:rFonts w:ascii="Times New Roman" w:hAnsi="Times New Roman"/>
          <w:szCs w:val="24"/>
          <w:lang w:eastAsia="ar-SA"/>
        </w:rPr>
        <w:t xml:space="preserve">Līguma kopējā darījuma summa ir </w:t>
      </w:r>
      <w:r w:rsidRPr="00B41C13">
        <w:rPr>
          <w:rFonts w:ascii="Times New Roman" w:hAnsi="Times New Roman"/>
          <w:b/>
          <w:szCs w:val="24"/>
          <w:lang w:eastAsia="ar-SA"/>
        </w:rPr>
        <w:t xml:space="preserve">EUR </w:t>
      </w:r>
      <w:r w:rsidR="00B24D0C">
        <w:rPr>
          <w:rFonts w:ascii="Times New Roman" w:hAnsi="Times New Roman"/>
          <w:b/>
          <w:szCs w:val="24"/>
          <w:lang w:eastAsia="ar-SA"/>
        </w:rPr>
        <w:t>______________</w:t>
      </w:r>
      <w:r w:rsidRPr="00B41C13">
        <w:rPr>
          <w:rFonts w:ascii="Times New Roman" w:hAnsi="Times New Roman"/>
          <w:b/>
          <w:szCs w:val="24"/>
          <w:lang w:eastAsia="ar-SA"/>
        </w:rPr>
        <w:t xml:space="preserve"> </w:t>
      </w:r>
      <w:r w:rsidRPr="00B41C13">
        <w:rPr>
          <w:rFonts w:ascii="Times New Roman" w:hAnsi="Times New Roman"/>
          <w:szCs w:val="24"/>
          <w:lang w:eastAsia="ar-SA"/>
        </w:rPr>
        <w:t>, neieskaitot pievienotās vērtības nodokli (PVN). PVN likme tiks piemērota saskaņā ar spēkā esošo likumu „Par pievienotās vērtības nodokli”.</w:t>
      </w:r>
    </w:p>
    <w:p w14:paraId="70EC22C6" w14:textId="77777777" w:rsidR="006D606F" w:rsidRPr="00B41C13" w:rsidRDefault="006D606F" w:rsidP="00C87842">
      <w:pPr>
        <w:numPr>
          <w:ilvl w:val="1"/>
          <w:numId w:val="28"/>
        </w:numPr>
        <w:suppressAutoHyphens/>
        <w:jc w:val="both"/>
        <w:rPr>
          <w:rFonts w:ascii="Times New Roman" w:hAnsi="Times New Roman"/>
          <w:szCs w:val="24"/>
          <w:lang w:eastAsia="ar-SA"/>
        </w:rPr>
      </w:pPr>
      <w:r w:rsidRPr="00B41C13">
        <w:rPr>
          <w:rFonts w:ascii="Times New Roman" w:hAnsi="Times New Roman"/>
          <w:szCs w:val="24"/>
          <w:lang w:eastAsia="ar-SA"/>
        </w:rPr>
        <w:t xml:space="preserve">Preces cenas noteiktas </w:t>
      </w:r>
      <w:r w:rsidR="00AA4A88" w:rsidRPr="00B41C13">
        <w:rPr>
          <w:rFonts w:ascii="Times New Roman" w:hAnsi="Times New Roman"/>
          <w:szCs w:val="24"/>
          <w:lang w:eastAsia="ar-SA"/>
        </w:rPr>
        <w:t>iepirkuma procedūras</w:t>
      </w:r>
      <w:r w:rsidRPr="00B41C13">
        <w:rPr>
          <w:rFonts w:ascii="Times New Roman" w:hAnsi="Times New Roman"/>
          <w:szCs w:val="24"/>
          <w:lang w:eastAsia="ar-SA"/>
        </w:rPr>
        <w:t xml:space="preserve"> rezultātā un Līguma darbības laikā tās netiks paaugstinātas. Preces cenas norādītas Līguma 1. pielikumā.</w:t>
      </w:r>
    </w:p>
    <w:p w14:paraId="2DFEE6D0" w14:textId="77777777" w:rsidR="006D606F" w:rsidRPr="00B41C13" w:rsidRDefault="006D606F" w:rsidP="00C87842">
      <w:pPr>
        <w:numPr>
          <w:ilvl w:val="1"/>
          <w:numId w:val="28"/>
        </w:numPr>
        <w:suppressAutoHyphens/>
        <w:jc w:val="both"/>
        <w:rPr>
          <w:rFonts w:ascii="Times New Roman" w:hAnsi="Times New Roman"/>
          <w:szCs w:val="24"/>
          <w:lang w:eastAsia="ar-SA"/>
        </w:rPr>
      </w:pPr>
      <w:r w:rsidRPr="00B41C13">
        <w:rPr>
          <w:rFonts w:ascii="Times New Roman" w:hAnsi="Times New Roman"/>
          <w:szCs w:val="24"/>
          <w:lang w:eastAsia="ar-SA"/>
        </w:rPr>
        <w:t xml:space="preserve">Izpildītājam ir saistošas prasības </w:t>
      </w:r>
      <w:r w:rsidR="0098710F" w:rsidRPr="00B41C13">
        <w:rPr>
          <w:rFonts w:ascii="Times New Roman" w:hAnsi="Times New Roman"/>
          <w:szCs w:val="24"/>
          <w:lang w:eastAsia="ar-SA"/>
        </w:rPr>
        <w:t xml:space="preserve">Preces </w:t>
      </w:r>
      <w:r w:rsidRPr="00B41C13">
        <w:rPr>
          <w:rFonts w:ascii="Times New Roman" w:hAnsi="Times New Roman"/>
          <w:szCs w:val="24"/>
          <w:lang w:eastAsia="ar-SA"/>
        </w:rPr>
        <w:t xml:space="preserve">piegādei, kas ietvertas pretendenta piedāvājumā, kas iesniegts </w:t>
      </w:r>
      <w:r w:rsidR="00AA4A88" w:rsidRPr="00B41C13">
        <w:rPr>
          <w:rFonts w:ascii="Times New Roman" w:hAnsi="Times New Roman"/>
          <w:szCs w:val="24"/>
          <w:lang w:eastAsia="ar-SA"/>
        </w:rPr>
        <w:t>iepirkumu procedūras</w:t>
      </w:r>
      <w:r w:rsidRPr="00B41C13">
        <w:rPr>
          <w:rFonts w:ascii="Times New Roman" w:hAnsi="Times New Roman"/>
          <w:szCs w:val="24"/>
          <w:lang w:eastAsia="ar-SA"/>
        </w:rPr>
        <w:t xml:space="preserve"> rezultātā.</w:t>
      </w:r>
    </w:p>
    <w:p w14:paraId="26E98E29" w14:textId="77777777" w:rsidR="006D606F" w:rsidRPr="00B41C13" w:rsidRDefault="006D606F" w:rsidP="00C87842">
      <w:pPr>
        <w:numPr>
          <w:ilvl w:val="1"/>
          <w:numId w:val="28"/>
        </w:numPr>
        <w:suppressAutoHyphens/>
        <w:jc w:val="both"/>
        <w:rPr>
          <w:rFonts w:ascii="Times New Roman" w:hAnsi="Times New Roman"/>
          <w:szCs w:val="24"/>
          <w:lang w:eastAsia="ar-SA"/>
        </w:rPr>
      </w:pPr>
      <w:r w:rsidRPr="00B41C13">
        <w:rPr>
          <w:rFonts w:ascii="Times New Roman" w:hAnsi="Times New Roman"/>
          <w:szCs w:val="24"/>
          <w:lang w:eastAsia="ar-SA"/>
        </w:rPr>
        <w:t>Preces cenā ietvertas visas izmaksas, kas saistītas ar Preces vērtību,</w:t>
      </w:r>
      <w:r w:rsidR="00466AFA" w:rsidRPr="00B41C13">
        <w:rPr>
          <w:rFonts w:ascii="Times New Roman" w:hAnsi="Times New Roman"/>
          <w:szCs w:val="24"/>
          <w:lang w:eastAsia="ar-SA"/>
        </w:rPr>
        <w:t xml:space="preserve"> </w:t>
      </w:r>
      <w:r w:rsidRPr="00B41C13">
        <w:rPr>
          <w:rFonts w:ascii="Times New Roman" w:hAnsi="Times New Roman"/>
          <w:szCs w:val="24"/>
          <w:lang w:eastAsia="ar-SA"/>
        </w:rPr>
        <w:t xml:space="preserve">transportu, nodokļiem un nodevām (izņemot PVN), </w:t>
      </w:r>
      <w:r w:rsidR="00591EA3" w:rsidRPr="00B41C13">
        <w:rPr>
          <w:rFonts w:ascii="Times New Roman" w:hAnsi="Times New Roman"/>
        </w:rPr>
        <w:t>muitas u.c. ar piegādes līguma izpildi saistītās izmaksas</w:t>
      </w:r>
      <w:r w:rsidR="00E63DC1">
        <w:rPr>
          <w:rFonts w:ascii="Times New Roman" w:hAnsi="Times New Roman"/>
          <w:szCs w:val="24"/>
          <w:lang w:eastAsia="ar-SA"/>
        </w:rPr>
        <w:t>.</w:t>
      </w:r>
    </w:p>
    <w:p w14:paraId="68FF7124" w14:textId="77777777" w:rsidR="006D606F" w:rsidRPr="00B41C13" w:rsidRDefault="006D606F" w:rsidP="0050146D">
      <w:pPr>
        <w:numPr>
          <w:ilvl w:val="1"/>
          <w:numId w:val="28"/>
        </w:numPr>
        <w:suppressAutoHyphens/>
        <w:jc w:val="both"/>
        <w:rPr>
          <w:rFonts w:ascii="Times New Roman" w:hAnsi="Times New Roman"/>
          <w:szCs w:val="24"/>
          <w:lang w:eastAsia="ar-SA"/>
        </w:rPr>
      </w:pPr>
      <w:r w:rsidRPr="00B41C13">
        <w:rPr>
          <w:rFonts w:ascii="Times New Roman" w:hAnsi="Times New Roman"/>
          <w:szCs w:val="24"/>
          <w:lang w:eastAsia="ar-SA"/>
        </w:rPr>
        <w:t>Samak</w:t>
      </w:r>
      <w:r w:rsidR="0052616B">
        <w:rPr>
          <w:rFonts w:ascii="Times New Roman" w:hAnsi="Times New Roman"/>
          <w:szCs w:val="24"/>
          <w:lang w:eastAsia="ar-SA"/>
        </w:rPr>
        <w:t>sa par Preci tiek veikta 30 (trīsdesmit</w:t>
      </w:r>
      <w:r w:rsidRPr="00B41C13">
        <w:rPr>
          <w:rFonts w:ascii="Times New Roman" w:hAnsi="Times New Roman"/>
          <w:szCs w:val="24"/>
          <w:lang w:eastAsia="ar-SA"/>
        </w:rPr>
        <w:t>) darba dienu laikā pēc Preces piegādes</w:t>
      </w:r>
      <w:r w:rsidR="0050146D" w:rsidRPr="00B41C13">
        <w:rPr>
          <w:rFonts w:ascii="Times New Roman" w:hAnsi="Times New Roman"/>
          <w:szCs w:val="24"/>
          <w:lang w:eastAsia="ar-SA"/>
        </w:rPr>
        <w:t>, pieņemšanas līgumā noteiktajā kārtībā</w:t>
      </w:r>
      <w:r w:rsidRPr="00B41C13">
        <w:rPr>
          <w:rFonts w:ascii="Times New Roman" w:hAnsi="Times New Roman"/>
          <w:szCs w:val="24"/>
          <w:lang w:eastAsia="ar-SA"/>
        </w:rPr>
        <w:t xml:space="preserve"> un rēķina saņemšanas, pārskaitot attiecīgo summu uz Izpildītāja rēķinā norādīto bankas kontu. </w:t>
      </w:r>
    </w:p>
    <w:p w14:paraId="2AA45F66" w14:textId="77777777" w:rsidR="006D606F" w:rsidRPr="00B41C13" w:rsidRDefault="000E6B9D" w:rsidP="00C87842">
      <w:pPr>
        <w:numPr>
          <w:ilvl w:val="1"/>
          <w:numId w:val="28"/>
        </w:numPr>
        <w:suppressAutoHyphens/>
        <w:jc w:val="both"/>
        <w:rPr>
          <w:rFonts w:ascii="Times New Roman" w:hAnsi="Times New Roman"/>
          <w:szCs w:val="24"/>
          <w:lang w:eastAsia="ar-SA"/>
        </w:rPr>
      </w:pPr>
      <w:r>
        <w:rPr>
          <w:rFonts w:ascii="Times New Roman" w:hAnsi="Times New Roman"/>
          <w:szCs w:val="24"/>
          <w:lang w:eastAsia="ar-SA"/>
        </w:rPr>
        <w:t>P</w:t>
      </w:r>
      <w:r w:rsidR="006D606F" w:rsidRPr="00B41C13">
        <w:rPr>
          <w:rFonts w:ascii="Times New Roman" w:hAnsi="Times New Roman"/>
          <w:szCs w:val="24"/>
          <w:lang w:eastAsia="ar-SA"/>
        </w:rPr>
        <w:t>avadzīmēs un rēķinos Izpildītājam ir obligāti jānorāda šī Līguma numurs.</w:t>
      </w:r>
    </w:p>
    <w:p w14:paraId="7EECA66A" w14:textId="77777777" w:rsidR="00875775" w:rsidRPr="00B41C13" w:rsidRDefault="00875775" w:rsidP="00C87842">
      <w:pPr>
        <w:numPr>
          <w:ilvl w:val="1"/>
          <w:numId w:val="28"/>
        </w:numPr>
        <w:suppressAutoHyphens/>
        <w:jc w:val="both"/>
        <w:rPr>
          <w:rFonts w:ascii="Times New Roman" w:hAnsi="Times New Roman"/>
          <w:szCs w:val="24"/>
          <w:lang w:eastAsia="ar-SA"/>
        </w:rPr>
      </w:pPr>
      <w:r w:rsidRPr="00875775">
        <w:rPr>
          <w:rFonts w:ascii="Times New Roman" w:hAnsi="Times New Roman"/>
          <w:szCs w:val="24"/>
          <w:lang w:eastAsia="ar-SA"/>
        </w:rPr>
        <w:t>Pasūtītājs  neatbild  par  maksājuma  nokavējumu,  kas  radies  kredītiestāžu  iekšējo  darījumu  rezultātā, ja  maksājumi  kredītiestādē  iemaksāti  savlaicīgi.</w:t>
      </w:r>
    </w:p>
    <w:p w14:paraId="57B932F5" w14:textId="77777777" w:rsidR="006D606F" w:rsidRPr="00B41C13" w:rsidRDefault="006D606F" w:rsidP="006D606F">
      <w:pPr>
        <w:ind w:left="360"/>
        <w:jc w:val="both"/>
        <w:rPr>
          <w:rFonts w:ascii="Times New Roman" w:hAnsi="Times New Roman"/>
          <w:szCs w:val="24"/>
          <w:lang w:eastAsia="ar-SA"/>
        </w:rPr>
      </w:pPr>
    </w:p>
    <w:p w14:paraId="76E4C3FB" w14:textId="77777777" w:rsidR="006D606F" w:rsidRPr="00B41C13" w:rsidRDefault="0052616B" w:rsidP="00C87842">
      <w:pPr>
        <w:numPr>
          <w:ilvl w:val="0"/>
          <w:numId w:val="28"/>
        </w:numPr>
        <w:suppressAutoHyphens/>
        <w:jc w:val="center"/>
        <w:rPr>
          <w:rFonts w:ascii="Times New Roman" w:hAnsi="Times New Roman"/>
          <w:b/>
          <w:szCs w:val="24"/>
          <w:lang w:eastAsia="ar-SA"/>
        </w:rPr>
      </w:pPr>
      <w:r>
        <w:rPr>
          <w:rFonts w:ascii="Times New Roman" w:hAnsi="Times New Roman"/>
          <w:b/>
          <w:szCs w:val="24"/>
          <w:lang w:eastAsia="ar-SA"/>
        </w:rPr>
        <w:t>PRECES PASŪTĪ</w:t>
      </w:r>
      <w:r w:rsidR="006D606F" w:rsidRPr="00B41C13">
        <w:rPr>
          <w:rFonts w:ascii="Times New Roman" w:hAnsi="Times New Roman"/>
          <w:b/>
          <w:szCs w:val="24"/>
          <w:lang w:eastAsia="ar-SA"/>
        </w:rPr>
        <w:t>ŠANA, PIEGĀDES UN PIEŅEMŠANAS KĀRTĪBA</w:t>
      </w:r>
    </w:p>
    <w:p w14:paraId="413F725D" w14:textId="77777777" w:rsidR="001B2A48" w:rsidRPr="001B2A48" w:rsidRDefault="001B2A48" w:rsidP="001B2A48">
      <w:pPr>
        <w:suppressAutoHyphens/>
        <w:ind w:left="360"/>
        <w:jc w:val="both"/>
        <w:rPr>
          <w:rFonts w:ascii="Times New Roman" w:hAnsi="Times New Roman"/>
          <w:szCs w:val="24"/>
        </w:rPr>
      </w:pPr>
      <w:r w:rsidRPr="001B2A48">
        <w:rPr>
          <w:rFonts w:ascii="Times New Roman" w:hAnsi="Times New Roman"/>
          <w:szCs w:val="24"/>
        </w:rPr>
        <w:t xml:space="preserve">4.1. Piegādātājs piegādā </w:t>
      </w:r>
      <w:r w:rsidR="002568BD">
        <w:rPr>
          <w:rFonts w:ascii="Times New Roman" w:hAnsi="Times New Roman"/>
          <w:szCs w:val="24"/>
        </w:rPr>
        <w:t>Preci</w:t>
      </w:r>
      <w:r w:rsidR="002568BD" w:rsidRPr="001B2A48">
        <w:rPr>
          <w:rFonts w:ascii="Times New Roman" w:hAnsi="Times New Roman"/>
          <w:szCs w:val="24"/>
        </w:rPr>
        <w:t xml:space="preserve"> </w:t>
      </w:r>
      <w:r w:rsidRPr="001B2A48">
        <w:rPr>
          <w:rFonts w:ascii="Times New Roman" w:hAnsi="Times New Roman"/>
          <w:szCs w:val="24"/>
        </w:rPr>
        <w:t>Pasūtītāja pilnvarotās personas pasūtījumā norādītajā vietā Rīgas pilsētā.</w:t>
      </w:r>
    </w:p>
    <w:p w14:paraId="3A132F21" w14:textId="77777777" w:rsidR="001B2A48" w:rsidRPr="001B2A48" w:rsidRDefault="001B2A48" w:rsidP="001B2A48">
      <w:pPr>
        <w:suppressAutoHyphens/>
        <w:ind w:left="360"/>
        <w:jc w:val="both"/>
        <w:rPr>
          <w:rFonts w:ascii="Times New Roman" w:hAnsi="Times New Roman"/>
          <w:szCs w:val="24"/>
        </w:rPr>
      </w:pPr>
      <w:r w:rsidRPr="001B2A48">
        <w:rPr>
          <w:rFonts w:ascii="Times New Roman" w:hAnsi="Times New Roman"/>
          <w:szCs w:val="24"/>
        </w:rPr>
        <w:t xml:space="preserve">4.2. Piegādātājs piegādā </w:t>
      </w:r>
      <w:r w:rsidR="002568BD">
        <w:rPr>
          <w:rFonts w:ascii="Times New Roman" w:hAnsi="Times New Roman"/>
          <w:szCs w:val="24"/>
        </w:rPr>
        <w:t>Preci</w:t>
      </w:r>
      <w:r w:rsidRPr="001B2A48">
        <w:rPr>
          <w:rFonts w:ascii="Times New Roman" w:hAnsi="Times New Roman"/>
          <w:szCs w:val="24"/>
        </w:rPr>
        <w:t xml:space="preserve"> </w:t>
      </w:r>
      <w:r w:rsidR="0082445C">
        <w:rPr>
          <w:rFonts w:ascii="Times New Roman" w:hAnsi="Times New Roman"/>
          <w:szCs w:val="24"/>
        </w:rPr>
        <w:t>ievērojot</w:t>
      </w:r>
      <w:r w:rsidR="00875775">
        <w:rPr>
          <w:rFonts w:ascii="Times New Roman" w:hAnsi="Times New Roman"/>
          <w:szCs w:val="24"/>
        </w:rPr>
        <w:t xml:space="preserve"> L</w:t>
      </w:r>
      <w:r w:rsidR="009126DB">
        <w:rPr>
          <w:rFonts w:ascii="Times New Roman" w:hAnsi="Times New Roman"/>
          <w:szCs w:val="24"/>
        </w:rPr>
        <w:t>īguma 1</w:t>
      </w:r>
      <w:r w:rsidR="00875775">
        <w:rPr>
          <w:rFonts w:ascii="Times New Roman" w:hAnsi="Times New Roman"/>
          <w:szCs w:val="24"/>
        </w:rPr>
        <w:t>.pielikumā norād</w:t>
      </w:r>
      <w:r w:rsidR="0082445C">
        <w:rPr>
          <w:rFonts w:ascii="Times New Roman" w:hAnsi="Times New Roman"/>
          <w:szCs w:val="24"/>
        </w:rPr>
        <w:t>ītos</w:t>
      </w:r>
      <w:r w:rsidR="00875775">
        <w:rPr>
          <w:rFonts w:ascii="Times New Roman" w:hAnsi="Times New Roman"/>
          <w:szCs w:val="24"/>
        </w:rPr>
        <w:t xml:space="preserve"> piegādes termi</w:t>
      </w:r>
      <w:r w:rsidR="0082445C">
        <w:rPr>
          <w:rFonts w:ascii="Times New Roman" w:hAnsi="Times New Roman"/>
          <w:szCs w:val="24"/>
        </w:rPr>
        <w:t>ņus</w:t>
      </w:r>
      <w:r w:rsidR="00875775">
        <w:rPr>
          <w:rFonts w:ascii="Times New Roman" w:hAnsi="Times New Roman"/>
          <w:szCs w:val="24"/>
        </w:rPr>
        <w:t>.</w:t>
      </w:r>
    </w:p>
    <w:p w14:paraId="0D03DA8F" w14:textId="77777777" w:rsidR="001B2A48" w:rsidRPr="001B2A48" w:rsidRDefault="001B2A48" w:rsidP="001B2A48">
      <w:pPr>
        <w:suppressAutoHyphens/>
        <w:ind w:left="360"/>
        <w:jc w:val="both"/>
        <w:rPr>
          <w:rFonts w:ascii="Times New Roman" w:hAnsi="Times New Roman"/>
          <w:szCs w:val="24"/>
        </w:rPr>
      </w:pPr>
      <w:r w:rsidRPr="001B2A48">
        <w:rPr>
          <w:rFonts w:ascii="Times New Roman" w:hAnsi="Times New Roman"/>
          <w:szCs w:val="24"/>
        </w:rPr>
        <w:t xml:space="preserve">4.3. Pasūtītāja pilnvarotā persona, pieņemot  no  Piegādātāja  </w:t>
      </w:r>
      <w:r w:rsidR="002568BD">
        <w:rPr>
          <w:rFonts w:ascii="Times New Roman" w:hAnsi="Times New Roman"/>
          <w:szCs w:val="24"/>
        </w:rPr>
        <w:t>Preci</w:t>
      </w:r>
      <w:r w:rsidRPr="001B2A48">
        <w:rPr>
          <w:rFonts w:ascii="Times New Roman" w:hAnsi="Times New Roman"/>
          <w:szCs w:val="24"/>
        </w:rPr>
        <w:t>,  pārbauda  to  daudzuma  un  kvalitātes  atbilstību  Līguma  noteikumiem  un  pavadzīmē- rēķinā norādītajam.</w:t>
      </w:r>
    </w:p>
    <w:p w14:paraId="67E4640F" w14:textId="77777777" w:rsidR="001B2A48" w:rsidRPr="001B2A48" w:rsidRDefault="001B2A48" w:rsidP="001B2A48">
      <w:pPr>
        <w:suppressAutoHyphens/>
        <w:ind w:left="360"/>
        <w:jc w:val="both"/>
        <w:rPr>
          <w:rFonts w:ascii="Times New Roman" w:hAnsi="Times New Roman"/>
          <w:szCs w:val="24"/>
        </w:rPr>
      </w:pPr>
      <w:r w:rsidRPr="001B2A48">
        <w:rPr>
          <w:rFonts w:ascii="Times New Roman" w:hAnsi="Times New Roman"/>
          <w:szCs w:val="24"/>
        </w:rPr>
        <w:lastRenderedPageBreak/>
        <w:t xml:space="preserve">4.4. Konstatējot, ka </w:t>
      </w:r>
      <w:r w:rsidR="002568BD">
        <w:rPr>
          <w:rFonts w:ascii="Times New Roman" w:hAnsi="Times New Roman"/>
          <w:szCs w:val="24"/>
        </w:rPr>
        <w:t>Preces</w:t>
      </w:r>
      <w:r w:rsidRPr="001B2A48">
        <w:rPr>
          <w:rFonts w:ascii="Times New Roman" w:hAnsi="Times New Roman"/>
          <w:szCs w:val="24"/>
        </w:rPr>
        <w:t xml:space="preserve"> daudzums neatbilst dokumentiem, ka ir Līguma noteikumiem neatbilstoša kvalitāte vai citāda neatbilstība Līguma noteikumiem, Pasūtītāja pilnvarotā persona par  konstatēt</w:t>
      </w:r>
      <w:r w:rsidR="00767DBF">
        <w:rPr>
          <w:rFonts w:ascii="Times New Roman" w:hAnsi="Times New Roman"/>
          <w:szCs w:val="24"/>
        </w:rPr>
        <w:t xml:space="preserve">ajiem  trūkumiem nekavējoties sastāda </w:t>
      </w:r>
      <w:r w:rsidRPr="001B2A48">
        <w:rPr>
          <w:rFonts w:ascii="Times New Roman" w:hAnsi="Times New Roman"/>
          <w:szCs w:val="24"/>
        </w:rPr>
        <w:t xml:space="preserve">reklamācijas aktu un aktu par </w:t>
      </w:r>
      <w:r w:rsidR="002568BD">
        <w:rPr>
          <w:rFonts w:ascii="Times New Roman" w:hAnsi="Times New Roman"/>
          <w:szCs w:val="24"/>
        </w:rPr>
        <w:t>Preces</w:t>
      </w:r>
      <w:r w:rsidRPr="001B2A48">
        <w:rPr>
          <w:rFonts w:ascii="Times New Roman" w:hAnsi="Times New Roman"/>
          <w:szCs w:val="24"/>
        </w:rPr>
        <w:t xml:space="preserve"> pieņem</w:t>
      </w:r>
      <w:r w:rsidR="00767DBF">
        <w:rPr>
          <w:rFonts w:ascii="Times New Roman" w:hAnsi="Times New Roman"/>
          <w:szCs w:val="24"/>
        </w:rPr>
        <w:t xml:space="preserve">šanu glabāšanā un </w:t>
      </w:r>
      <w:r w:rsidR="000E6B9D">
        <w:rPr>
          <w:rFonts w:ascii="Times New Roman" w:hAnsi="Times New Roman"/>
          <w:szCs w:val="24"/>
        </w:rPr>
        <w:t>paziņo par to Piegādātājam</w:t>
      </w:r>
      <w:r w:rsidRPr="001B2A48">
        <w:rPr>
          <w:rFonts w:ascii="Times New Roman" w:hAnsi="Times New Roman"/>
          <w:szCs w:val="24"/>
        </w:rPr>
        <w:t xml:space="preserve"> 5 (piecu) darba dien</w:t>
      </w:r>
      <w:r w:rsidR="000E6B9D">
        <w:rPr>
          <w:rFonts w:ascii="Times New Roman" w:hAnsi="Times New Roman"/>
          <w:szCs w:val="24"/>
        </w:rPr>
        <w:t xml:space="preserve">u </w:t>
      </w:r>
      <w:r w:rsidRPr="001B2A48">
        <w:rPr>
          <w:rFonts w:ascii="Times New Roman" w:hAnsi="Times New Roman"/>
          <w:szCs w:val="24"/>
        </w:rPr>
        <w:t xml:space="preserve">laikā. </w:t>
      </w:r>
    </w:p>
    <w:p w14:paraId="3FDF718F" w14:textId="77777777" w:rsidR="001B2A48" w:rsidRPr="001B2A48" w:rsidRDefault="001B2A48" w:rsidP="001B2A48">
      <w:pPr>
        <w:suppressAutoHyphens/>
        <w:ind w:left="360"/>
        <w:jc w:val="both"/>
        <w:rPr>
          <w:rFonts w:ascii="Times New Roman" w:hAnsi="Times New Roman"/>
          <w:szCs w:val="24"/>
        </w:rPr>
      </w:pPr>
      <w:r w:rsidRPr="001B2A48">
        <w:rPr>
          <w:rFonts w:ascii="Times New Roman" w:hAnsi="Times New Roman"/>
          <w:szCs w:val="24"/>
        </w:rPr>
        <w:t xml:space="preserve">4.5.Akta par </w:t>
      </w:r>
      <w:r w:rsidR="002568BD">
        <w:rPr>
          <w:rFonts w:ascii="Times New Roman" w:hAnsi="Times New Roman"/>
          <w:szCs w:val="24"/>
        </w:rPr>
        <w:t>Preces</w:t>
      </w:r>
      <w:r w:rsidRPr="001B2A48">
        <w:rPr>
          <w:rFonts w:ascii="Times New Roman" w:hAnsi="Times New Roman"/>
          <w:szCs w:val="24"/>
        </w:rPr>
        <w:t xml:space="preserve"> pieņemšanu glabāšanā parakstīšana no Pasūtītāja puses apliecina, ka </w:t>
      </w:r>
      <w:r w:rsidR="00963A2D">
        <w:rPr>
          <w:rFonts w:ascii="Times New Roman" w:hAnsi="Times New Roman"/>
          <w:szCs w:val="24"/>
        </w:rPr>
        <w:t>Prece</w:t>
      </w:r>
      <w:r w:rsidRPr="001B2A48">
        <w:rPr>
          <w:rFonts w:ascii="Times New Roman" w:hAnsi="Times New Roman"/>
          <w:szCs w:val="24"/>
        </w:rPr>
        <w:t xml:space="preserve"> ir piegādāta tā parakstīšanas datumā.</w:t>
      </w:r>
    </w:p>
    <w:p w14:paraId="7A145A2E" w14:textId="77777777" w:rsidR="001B2A48" w:rsidRPr="001B2A48" w:rsidRDefault="001B2A48" w:rsidP="001B2A48">
      <w:pPr>
        <w:suppressAutoHyphens/>
        <w:ind w:left="360"/>
        <w:jc w:val="both"/>
        <w:rPr>
          <w:rFonts w:ascii="Times New Roman" w:hAnsi="Times New Roman"/>
          <w:szCs w:val="24"/>
        </w:rPr>
      </w:pPr>
      <w:r w:rsidRPr="001B2A48">
        <w:rPr>
          <w:rFonts w:ascii="Times New Roman" w:hAnsi="Times New Roman"/>
          <w:szCs w:val="24"/>
        </w:rPr>
        <w:t xml:space="preserve">4.6. Piegādātājam 2 (divu) darba dienu laikā pēc paziņojuma saņemšanas </w:t>
      </w:r>
      <w:proofErr w:type="spellStart"/>
      <w:r w:rsidRPr="001B2A48">
        <w:rPr>
          <w:rFonts w:ascii="Times New Roman" w:hAnsi="Times New Roman"/>
          <w:szCs w:val="24"/>
        </w:rPr>
        <w:t>jāatsūta</w:t>
      </w:r>
      <w:proofErr w:type="spellEnd"/>
      <w:r w:rsidRPr="001B2A48">
        <w:rPr>
          <w:rFonts w:ascii="Times New Roman" w:hAnsi="Times New Roman"/>
          <w:szCs w:val="24"/>
        </w:rPr>
        <w:t xml:space="preserve"> savs  pārstāvis vai rakstisks paziņojums un, Puses vienojoties, nosaka </w:t>
      </w:r>
      <w:r w:rsidR="002568BD">
        <w:rPr>
          <w:rFonts w:ascii="Times New Roman" w:hAnsi="Times New Roman"/>
          <w:szCs w:val="24"/>
        </w:rPr>
        <w:t>Preces</w:t>
      </w:r>
      <w:r w:rsidR="00767DBF">
        <w:rPr>
          <w:rFonts w:ascii="Times New Roman" w:hAnsi="Times New Roman"/>
          <w:szCs w:val="24"/>
        </w:rPr>
        <w:t xml:space="preserve"> pieņemšanas </w:t>
      </w:r>
      <w:r w:rsidRPr="001B2A48">
        <w:rPr>
          <w:rFonts w:ascii="Times New Roman" w:hAnsi="Times New Roman"/>
          <w:szCs w:val="24"/>
        </w:rPr>
        <w:t>papildnosacījumus.</w:t>
      </w:r>
    </w:p>
    <w:p w14:paraId="79D491BD" w14:textId="77777777" w:rsidR="001B2A48" w:rsidRPr="001B2A48" w:rsidRDefault="001B2A48" w:rsidP="001B2A48">
      <w:pPr>
        <w:suppressAutoHyphens/>
        <w:ind w:left="360"/>
        <w:jc w:val="both"/>
        <w:rPr>
          <w:rFonts w:ascii="Times New Roman" w:hAnsi="Times New Roman"/>
          <w:szCs w:val="24"/>
        </w:rPr>
      </w:pPr>
      <w:r w:rsidRPr="001B2A48">
        <w:rPr>
          <w:rFonts w:ascii="Times New Roman" w:hAnsi="Times New Roman"/>
          <w:szCs w:val="24"/>
        </w:rPr>
        <w:t xml:space="preserve">4.7. Ja Piegādātājs nepilda 4.6.punkta nosacījumus, tiek uzskatīts, ka Piegādātājs piekrīt reklamācijas aktā minētajiem trūkumiem. </w:t>
      </w:r>
    </w:p>
    <w:p w14:paraId="6AE809C0" w14:textId="77777777" w:rsidR="001B2A48" w:rsidRPr="001B2A48" w:rsidRDefault="001B2A48" w:rsidP="001B2A48">
      <w:pPr>
        <w:suppressAutoHyphens/>
        <w:ind w:left="360"/>
        <w:jc w:val="both"/>
        <w:rPr>
          <w:rFonts w:ascii="Times New Roman" w:hAnsi="Times New Roman"/>
          <w:szCs w:val="24"/>
        </w:rPr>
      </w:pPr>
      <w:r w:rsidRPr="001B2A48">
        <w:rPr>
          <w:rFonts w:ascii="Times New Roman" w:hAnsi="Times New Roman"/>
          <w:szCs w:val="24"/>
        </w:rPr>
        <w:t xml:space="preserve">4.8. Ja Piegādātājs nepiekrīt Pasūtītāja reklamācijas aktā norādītajiem </w:t>
      </w:r>
      <w:r w:rsidR="00C93767">
        <w:rPr>
          <w:rFonts w:ascii="Times New Roman" w:hAnsi="Times New Roman"/>
          <w:szCs w:val="24"/>
        </w:rPr>
        <w:t>Preces</w:t>
      </w:r>
      <w:r w:rsidRPr="001B2A48">
        <w:rPr>
          <w:rFonts w:ascii="Times New Roman" w:hAnsi="Times New Roman"/>
          <w:szCs w:val="24"/>
        </w:rPr>
        <w:t xml:space="preserve"> trūkumiem, Puses var pieaicināt neatkarīgu ekspertu ekspertīzes veikšanai.</w:t>
      </w:r>
    </w:p>
    <w:p w14:paraId="62CB01F6" w14:textId="77777777" w:rsidR="001B2A48" w:rsidRPr="001B2A48" w:rsidRDefault="001B2A48" w:rsidP="001B2A48">
      <w:pPr>
        <w:suppressAutoHyphens/>
        <w:ind w:left="360"/>
        <w:jc w:val="both"/>
        <w:rPr>
          <w:rFonts w:ascii="Times New Roman" w:hAnsi="Times New Roman"/>
          <w:szCs w:val="24"/>
        </w:rPr>
      </w:pPr>
      <w:r w:rsidRPr="001B2A48">
        <w:rPr>
          <w:rFonts w:ascii="Times New Roman" w:hAnsi="Times New Roman"/>
          <w:szCs w:val="24"/>
        </w:rPr>
        <w:t xml:space="preserve">4.9. Ja tiek atzīta </w:t>
      </w:r>
      <w:r w:rsidR="00C93767">
        <w:rPr>
          <w:rFonts w:ascii="Times New Roman" w:hAnsi="Times New Roman"/>
          <w:szCs w:val="24"/>
        </w:rPr>
        <w:t>Preces</w:t>
      </w:r>
      <w:r w:rsidRPr="001B2A48">
        <w:rPr>
          <w:rFonts w:ascii="Times New Roman" w:hAnsi="Times New Roman"/>
          <w:szCs w:val="24"/>
        </w:rPr>
        <w:t xml:space="preserve"> trūkumu esamība, un Puses vienojas par </w:t>
      </w:r>
      <w:r w:rsidR="00C93767">
        <w:rPr>
          <w:rFonts w:ascii="Times New Roman" w:hAnsi="Times New Roman"/>
          <w:szCs w:val="24"/>
        </w:rPr>
        <w:t>Preces</w:t>
      </w:r>
      <w:r w:rsidRPr="001B2A48">
        <w:rPr>
          <w:rFonts w:ascii="Times New Roman" w:hAnsi="Times New Roman"/>
          <w:szCs w:val="24"/>
        </w:rPr>
        <w:t xml:space="preserve"> pieņemšanas papildnosacījumiem, Pasūtītājam ir tiesības izvēlēties starp </w:t>
      </w:r>
      <w:r w:rsidR="00C93767">
        <w:rPr>
          <w:rFonts w:ascii="Times New Roman" w:hAnsi="Times New Roman"/>
          <w:szCs w:val="24"/>
        </w:rPr>
        <w:t>Preces</w:t>
      </w:r>
      <w:r w:rsidRPr="001B2A48">
        <w:rPr>
          <w:rFonts w:ascii="Times New Roman" w:hAnsi="Times New Roman"/>
          <w:szCs w:val="24"/>
        </w:rPr>
        <w:t xml:space="preserve"> apmaiņu vai to proporcionālu nocenošanu.</w:t>
      </w:r>
    </w:p>
    <w:p w14:paraId="211713E9" w14:textId="77777777" w:rsidR="001B2A48" w:rsidRPr="001B2A48" w:rsidRDefault="001B2A48" w:rsidP="001B2A48">
      <w:pPr>
        <w:suppressAutoHyphens/>
        <w:ind w:left="360"/>
        <w:jc w:val="both"/>
        <w:rPr>
          <w:rFonts w:ascii="Times New Roman" w:hAnsi="Times New Roman"/>
          <w:szCs w:val="24"/>
        </w:rPr>
      </w:pPr>
      <w:r w:rsidRPr="001B2A48">
        <w:rPr>
          <w:rFonts w:ascii="Times New Roman" w:hAnsi="Times New Roman"/>
          <w:szCs w:val="24"/>
        </w:rPr>
        <w:t xml:space="preserve">4.10. Pasūtītāja pilnvarotā persona paraksta </w:t>
      </w:r>
      <w:r w:rsidR="00767DBF">
        <w:rPr>
          <w:rFonts w:ascii="Times New Roman" w:hAnsi="Times New Roman"/>
          <w:szCs w:val="24"/>
        </w:rPr>
        <w:t>pavadzīmi</w:t>
      </w:r>
      <w:r w:rsidRPr="001B2A48">
        <w:rPr>
          <w:rFonts w:ascii="Times New Roman" w:hAnsi="Times New Roman"/>
          <w:szCs w:val="24"/>
        </w:rPr>
        <w:t xml:space="preserve"> tikai pēc reklamācijas aktā minēto trūkumu novēršanas.</w:t>
      </w:r>
    </w:p>
    <w:p w14:paraId="0D638772" w14:textId="77777777" w:rsidR="001B2A48" w:rsidRPr="001B2A48" w:rsidRDefault="0082445C" w:rsidP="001B2A48">
      <w:pPr>
        <w:suppressAutoHyphens/>
        <w:ind w:left="360"/>
        <w:jc w:val="both"/>
        <w:rPr>
          <w:rFonts w:ascii="Times New Roman" w:hAnsi="Times New Roman"/>
          <w:szCs w:val="24"/>
        </w:rPr>
      </w:pPr>
      <w:r>
        <w:rPr>
          <w:rFonts w:ascii="Times New Roman" w:hAnsi="Times New Roman"/>
          <w:szCs w:val="24"/>
        </w:rPr>
        <w:t>4.11</w:t>
      </w:r>
      <w:r w:rsidR="001B2A48" w:rsidRPr="001B2A48">
        <w:rPr>
          <w:rFonts w:ascii="Times New Roman" w:hAnsi="Times New Roman"/>
          <w:szCs w:val="24"/>
        </w:rPr>
        <w:t xml:space="preserve">. Pasūtītājs ir tiesīgs vienpusēji izbeigt Līgumu, ja atbilstoši Līguma noteikumiem konstatēta </w:t>
      </w:r>
      <w:r w:rsidR="00C93767">
        <w:rPr>
          <w:rFonts w:ascii="Times New Roman" w:hAnsi="Times New Roman"/>
          <w:szCs w:val="24"/>
        </w:rPr>
        <w:t>Preces</w:t>
      </w:r>
      <w:r w:rsidR="001B2A48" w:rsidRPr="001B2A48">
        <w:rPr>
          <w:rFonts w:ascii="Times New Roman" w:hAnsi="Times New Roman"/>
          <w:szCs w:val="24"/>
        </w:rPr>
        <w:t xml:space="preserve"> kvalitātes neatbilstība. </w:t>
      </w:r>
    </w:p>
    <w:p w14:paraId="3E4FE3ED" w14:textId="77777777" w:rsidR="00446D04" w:rsidRDefault="0082445C" w:rsidP="001B2A48">
      <w:pPr>
        <w:suppressAutoHyphens/>
        <w:ind w:left="360"/>
        <w:jc w:val="both"/>
        <w:rPr>
          <w:rFonts w:ascii="Times New Roman" w:hAnsi="Times New Roman"/>
          <w:szCs w:val="24"/>
        </w:rPr>
      </w:pPr>
      <w:r>
        <w:rPr>
          <w:rFonts w:ascii="Times New Roman" w:hAnsi="Times New Roman"/>
          <w:szCs w:val="24"/>
        </w:rPr>
        <w:t>4.12</w:t>
      </w:r>
      <w:r w:rsidR="001B2A48" w:rsidRPr="001B2A48">
        <w:rPr>
          <w:rFonts w:ascii="Times New Roman" w:hAnsi="Times New Roman"/>
          <w:szCs w:val="24"/>
        </w:rPr>
        <w:t xml:space="preserve">. </w:t>
      </w:r>
      <w:r>
        <w:rPr>
          <w:rFonts w:ascii="Times New Roman" w:hAnsi="Times New Roman"/>
          <w:szCs w:val="24"/>
        </w:rPr>
        <w:t>Izbeidzot līgumu saskaņā ar 4.11</w:t>
      </w:r>
      <w:r w:rsidR="001B2A48" w:rsidRPr="001B2A48">
        <w:rPr>
          <w:rFonts w:ascii="Times New Roman" w:hAnsi="Times New Roman"/>
          <w:szCs w:val="24"/>
        </w:rPr>
        <w:t xml:space="preserve">. punktu, Piegādātājam ir pienākums pēc Pasūtītāja pirmā rakstiskā pieprasījuma 30 (trīsdesmit) dienu laikā par saviem līdzekļiem izvest </w:t>
      </w:r>
      <w:r w:rsidR="00C93767">
        <w:rPr>
          <w:rFonts w:ascii="Times New Roman" w:hAnsi="Times New Roman"/>
          <w:szCs w:val="24"/>
        </w:rPr>
        <w:t>Preci</w:t>
      </w:r>
      <w:r w:rsidR="001B2A48" w:rsidRPr="001B2A48">
        <w:rPr>
          <w:rFonts w:ascii="Times New Roman" w:hAnsi="Times New Roman"/>
          <w:szCs w:val="24"/>
        </w:rPr>
        <w:t xml:space="preserve"> no Pasūtītāja teritorijas.</w:t>
      </w:r>
    </w:p>
    <w:p w14:paraId="19E7C7D4" w14:textId="77777777" w:rsidR="004B5270" w:rsidRDefault="004B5270" w:rsidP="001B2A48">
      <w:pPr>
        <w:suppressAutoHyphens/>
        <w:ind w:left="360"/>
        <w:jc w:val="both"/>
        <w:rPr>
          <w:rFonts w:ascii="Times New Roman" w:hAnsi="Times New Roman"/>
          <w:szCs w:val="24"/>
        </w:rPr>
      </w:pPr>
      <w:r w:rsidRPr="00427671">
        <w:rPr>
          <w:rFonts w:ascii="Times New Roman" w:hAnsi="Times New Roman"/>
          <w:szCs w:val="24"/>
        </w:rPr>
        <w:t>4.13.</w:t>
      </w:r>
      <w:r>
        <w:t xml:space="preserve"> </w:t>
      </w:r>
      <w:r w:rsidRPr="004B5270">
        <w:rPr>
          <w:rFonts w:ascii="Times New Roman" w:hAnsi="Times New Roman"/>
          <w:szCs w:val="24"/>
        </w:rPr>
        <w:t xml:space="preserve">Ja pēc </w:t>
      </w:r>
      <w:r>
        <w:rPr>
          <w:rFonts w:ascii="Times New Roman" w:hAnsi="Times New Roman"/>
          <w:szCs w:val="24"/>
        </w:rPr>
        <w:t>Preces</w:t>
      </w:r>
      <w:r w:rsidRPr="004B5270">
        <w:rPr>
          <w:rFonts w:ascii="Times New Roman" w:hAnsi="Times New Roman"/>
          <w:szCs w:val="24"/>
        </w:rPr>
        <w:t xml:space="preserve"> uzstādīšanas transportlīdzeklim tiek konstatē</w:t>
      </w:r>
      <w:r>
        <w:rPr>
          <w:rFonts w:ascii="Times New Roman" w:hAnsi="Times New Roman"/>
          <w:szCs w:val="24"/>
        </w:rPr>
        <w:t>t</w:t>
      </w:r>
      <w:r w:rsidRPr="004B5270">
        <w:rPr>
          <w:rFonts w:ascii="Times New Roman" w:hAnsi="Times New Roman"/>
          <w:szCs w:val="24"/>
        </w:rPr>
        <w:t xml:space="preserve">s, ka </w:t>
      </w:r>
      <w:r>
        <w:rPr>
          <w:rFonts w:ascii="Times New Roman" w:hAnsi="Times New Roman"/>
          <w:szCs w:val="24"/>
        </w:rPr>
        <w:t>Prece</w:t>
      </w:r>
      <w:r w:rsidRPr="004B5270">
        <w:rPr>
          <w:rFonts w:ascii="Times New Roman" w:hAnsi="Times New Roman"/>
          <w:szCs w:val="24"/>
        </w:rPr>
        <w:t xml:space="preserve"> neatbilst vispārējām kvalitātes un garantijas prasībām (pie pareizas ekspluatācijas tā nenodrošina ražotāja noteikto minimālo kalpošanas laiku vai arī garantijas laikā tai tiek atklātas citas kvalitātes neatbilstības), Piegādātājs ne vēlāk kā 20 (divdesmit) dienu laikā bez maksas nodrošina tās nomaiņu pret identisku, kā arī sedz Pasūtītājam visus ar </w:t>
      </w:r>
      <w:r w:rsidR="00767DBF">
        <w:rPr>
          <w:rFonts w:ascii="Times New Roman" w:hAnsi="Times New Roman"/>
          <w:szCs w:val="24"/>
        </w:rPr>
        <w:t>Preču</w:t>
      </w:r>
      <w:r w:rsidRPr="004B5270">
        <w:rPr>
          <w:rFonts w:ascii="Times New Roman" w:hAnsi="Times New Roman"/>
          <w:szCs w:val="24"/>
        </w:rPr>
        <w:t xml:space="preserve"> nomaiņu saistītos izdevumus un zaudējumus (evakuācijas pakalpojumi, remonta izmaksas, nekvalitatīvas </w:t>
      </w:r>
      <w:r w:rsidR="00963A2D">
        <w:rPr>
          <w:rFonts w:ascii="Times New Roman" w:hAnsi="Times New Roman"/>
          <w:szCs w:val="24"/>
        </w:rPr>
        <w:t>Preces</w:t>
      </w:r>
      <w:r w:rsidRPr="004B5270">
        <w:rPr>
          <w:rFonts w:ascii="Times New Roman" w:hAnsi="Times New Roman"/>
          <w:szCs w:val="24"/>
        </w:rPr>
        <w:t xml:space="preserve"> rezultātā bojāti citi transportlīdzekļa mezgli vai sistēmas </w:t>
      </w:r>
      <w:proofErr w:type="spellStart"/>
      <w:r w:rsidRPr="004B5270">
        <w:rPr>
          <w:rFonts w:ascii="Times New Roman" w:hAnsi="Times New Roman"/>
          <w:szCs w:val="24"/>
        </w:rPr>
        <w:t>utml</w:t>
      </w:r>
      <w:proofErr w:type="spellEnd"/>
      <w:r w:rsidRPr="004B5270">
        <w:rPr>
          <w:rFonts w:ascii="Times New Roman" w:hAnsi="Times New Roman"/>
          <w:szCs w:val="24"/>
        </w:rPr>
        <w:t>.).</w:t>
      </w:r>
    </w:p>
    <w:p w14:paraId="6BE9C37D" w14:textId="77777777" w:rsidR="00DA1318" w:rsidRPr="00A24B3F" w:rsidRDefault="00265E93" w:rsidP="00DA1318">
      <w:pPr>
        <w:ind w:left="360" w:right="30"/>
        <w:jc w:val="both"/>
        <w:rPr>
          <w:rFonts w:ascii="Times New Roman" w:hAnsi="Times New Roman"/>
          <w:szCs w:val="24"/>
        </w:rPr>
      </w:pPr>
      <w:r>
        <w:rPr>
          <w:rFonts w:ascii="Times New Roman" w:hAnsi="Times New Roman"/>
          <w:szCs w:val="24"/>
        </w:rPr>
        <w:t>4.14. Ja Pasūtītājam rodas šaubas par piegādā</w:t>
      </w:r>
      <w:r w:rsidR="00BB00C4">
        <w:rPr>
          <w:rFonts w:ascii="Times New Roman" w:hAnsi="Times New Roman"/>
          <w:szCs w:val="24"/>
        </w:rPr>
        <w:t xml:space="preserve">tās Preces izcelsmi, Pasūtītājam ir tiesības </w:t>
      </w:r>
      <w:r w:rsidR="00E63DC1">
        <w:rPr>
          <w:rFonts w:ascii="Times New Roman" w:hAnsi="Times New Roman"/>
          <w:szCs w:val="24"/>
        </w:rPr>
        <w:t xml:space="preserve">to </w:t>
      </w:r>
      <w:r w:rsidR="00BB00C4">
        <w:rPr>
          <w:rFonts w:ascii="Times New Roman" w:hAnsi="Times New Roman"/>
          <w:szCs w:val="24"/>
        </w:rPr>
        <w:t xml:space="preserve">nosūtīt </w:t>
      </w:r>
      <w:r w:rsidR="00E63DC1">
        <w:rPr>
          <w:rFonts w:ascii="Times New Roman" w:hAnsi="Times New Roman"/>
          <w:szCs w:val="24"/>
        </w:rPr>
        <w:t xml:space="preserve">oriģinālajam Preces </w:t>
      </w:r>
      <w:r w:rsidR="00BB00C4">
        <w:rPr>
          <w:rFonts w:ascii="Times New Roman" w:hAnsi="Times New Roman"/>
          <w:szCs w:val="24"/>
        </w:rPr>
        <w:t>ražotājam, lai veiktu tās pārbaudi atbilstībai.</w:t>
      </w:r>
      <w:r w:rsidR="00E63DC1">
        <w:rPr>
          <w:rFonts w:ascii="Times New Roman" w:hAnsi="Times New Roman"/>
          <w:szCs w:val="24"/>
        </w:rPr>
        <w:t xml:space="preserve"> Ja oriģinālais Preces ražotājs konstatē Preces neatbilstību,</w:t>
      </w:r>
      <w:r w:rsidR="00DA1318">
        <w:rPr>
          <w:rFonts w:ascii="Times New Roman" w:hAnsi="Times New Roman"/>
          <w:szCs w:val="24"/>
        </w:rPr>
        <w:t xml:space="preserve"> Piegādātājs apmaina Preci pret atbilstošu,</w:t>
      </w:r>
      <w:r w:rsidR="00DA1318" w:rsidRPr="00DA1318">
        <w:rPr>
          <w:rFonts w:ascii="Times New Roman" w:hAnsi="Times New Roman"/>
          <w:szCs w:val="24"/>
        </w:rPr>
        <w:t xml:space="preserve"> </w:t>
      </w:r>
      <w:r w:rsidR="00DA1318">
        <w:rPr>
          <w:rFonts w:ascii="Times New Roman" w:hAnsi="Times New Roman"/>
          <w:szCs w:val="24"/>
        </w:rPr>
        <w:t>bet, ja tas nav iespējams, par saviem līdzekļiem 30 (trīsdesmit) dienu laikā</w:t>
      </w:r>
      <w:r w:rsidR="009B7127">
        <w:rPr>
          <w:rFonts w:ascii="Times New Roman" w:hAnsi="Times New Roman"/>
          <w:szCs w:val="24"/>
        </w:rPr>
        <w:t xml:space="preserve"> izved</w:t>
      </w:r>
      <w:r w:rsidR="0034463E">
        <w:rPr>
          <w:rFonts w:ascii="Times New Roman" w:hAnsi="Times New Roman"/>
          <w:szCs w:val="24"/>
        </w:rPr>
        <w:t xml:space="preserve"> P</w:t>
      </w:r>
      <w:r w:rsidR="00DA1318">
        <w:rPr>
          <w:rFonts w:ascii="Times New Roman" w:hAnsi="Times New Roman"/>
          <w:szCs w:val="24"/>
        </w:rPr>
        <w:t>reci no Pasūtītāja teritorijas un</w:t>
      </w:r>
      <w:r w:rsidR="009B7127">
        <w:rPr>
          <w:rFonts w:ascii="Times New Roman" w:hAnsi="Times New Roman"/>
          <w:szCs w:val="24"/>
        </w:rPr>
        <w:t xml:space="preserve"> atmaksā</w:t>
      </w:r>
      <w:r w:rsidR="00DA1318">
        <w:rPr>
          <w:rFonts w:ascii="Times New Roman" w:hAnsi="Times New Roman"/>
          <w:szCs w:val="24"/>
        </w:rPr>
        <w:t xml:space="preserve"> neatbilstošās Preces samaksu Pasūtītājam.</w:t>
      </w:r>
    </w:p>
    <w:p w14:paraId="01FD8A73" w14:textId="77777777" w:rsidR="00E729E9" w:rsidRPr="00B41C13" w:rsidRDefault="00E729E9" w:rsidP="009B7127">
      <w:pPr>
        <w:suppressAutoHyphens/>
        <w:jc w:val="both"/>
        <w:rPr>
          <w:rFonts w:ascii="Times New Roman" w:hAnsi="Times New Roman"/>
          <w:szCs w:val="24"/>
          <w:lang w:eastAsia="ar-SA"/>
        </w:rPr>
      </w:pPr>
    </w:p>
    <w:p w14:paraId="76B510F3" w14:textId="77777777" w:rsidR="006D606F" w:rsidRPr="00B41C13" w:rsidRDefault="006D606F" w:rsidP="00C87842">
      <w:pPr>
        <w:numPr>
          <w:ilvl w:val="0"/>
          <w:numId w:val="28"/>
        </w:numPr>
        <w:suppressAutoHyphens/>
        <w:ind w:right="30"/>
        <w:jc w:val="center"/>
        <w:rPr>
          <w:rFonts w:ascii="Times New Roman" w:hAnsi="Times New Roman"/>
          <w:b/>
          <w:szCs w:val="24"/>
        </w:rPr>
      </w:pPr>
      <w:r w:rsidRPr="00B41C13">
        <w:rPr>
          <w:rFonts w:ascii="Times New Roman" w:hAnsi="Times New Roman"/>
          <w:b/>
          <w:szCs w:val="24"/>
        </w:rPr>
        <w:t xml:space="preserve">PRECES KVALITĀTE UN GARANTIJAS </w:t>
      </w:r>
    </w:p>
    <w:p w14:paraId="1B583CCF" w14:textId="77777777" w:rsidR="00A24B3F" w:rsidRPr="00A24B3F" w:rsidRDefault="00A24B3F" w:rsidP="00A24B3F">
      <w:pPr>
        <w:ind w:left="360" w:right="30"/>
        <w:jc w:val="both"/>
        <w:rPr>
          <w:rFonts w:ascii="Times New Roman" w:hAnsi="Times New Roman"/>
          <w:szCs w:val="24"/>
        </w:rPr>
      </w:pPr>
      <w:r>
        <w:rPr>
          <w:rFonts w:ascii="Times New Roman" w:hAnsi="Times New Roman"/>
          <w:szCs w:val="24"/>
        </w:rPr>
        <w:t>5</w:t>
      </w:r>
      <w:r w:rsidR="00427671">
        <w:rPr>
          <w:rFonts w:ascii="Times New Roman" w:hAnsi="Times New Roman"/>
          <w:szCs w:val="24"/>
        </w:rPr>
        <w:t>.1. Piegādātājai Precei</w:t>
      </w:r>
      <w:r w:rsidRPr="00A24B3F">
        <w:rPr>
          <w:rFonts w:ascii="Times New Roman" w:hAnsi="Times New Roman"/>
          <w:szCs w:val="24"/>
        </w:rPr>
        <w:t xml:space="preserve"> jāatbilst tehniskajai specifikācijai, transportlīdzekļa ražotāja rūpnīcas – izgatavotājas tehniskajiem noteikumiem un kvalitātes standartiem.</w:t>
      </w:r>
    </w:p>
    <w:p w14:paraId="2321856D" w14:textId="77777777" w:rsidR="00A24B3F" w:rsidRPr="00A24B3F" w:rsidRDefault="00A24B3F" w:rsidP="00A24B3F">
      <w:pPr>
        <w:ind w:left="360" w:right="30"/>
        <w:jc w:val="both"/>
        <w:rPr>
          <w:rFonts w:ascii="Times New Roman" w:hAnsi="Times New Roman"/>
          <w:szCs w:val="24"/>
        </w:rPr>
      </w:pPr>
      <w:r>
        <w:rPr>
          <w:rFonts w:ascii="Times New Roman" w:hAnsi="Times New Roman"/>
          <w:szCs w:val="24"/>
        </w:rPr>
        <w:t>5</w:t>
      </w:r>
      <w:r w:rsidRPr="00A24B3F">
        <w:rPr>
          <w:rFonts w:ascii="Times New Roman" w:hAnsi="Times New Roman"/>
          <w:szCs w:val="24"/>
        </w:rPr>
        <w:t xml:space="preserve">.2. </w:t>
      </w:r>
      <w:r w:rsidR="00CA1B17" w:rsidRPr="00CA1B17">
        <w:rPr>
          <w:rFonts w:ascii="Times New Roman" w:hAnsi="Times New Roman"/>
          <w:szCs w:val="24"/>
        </w:rPr>
        <w:t>Preces atbilstību jābūt apstiprinājušam transportlīdzekļa ražotājam, piešķirot savu marķējumu (orģinālās rezerves daļas).</w:t>
      </w:r>
    </w:p>
    <w:p w14:paraId="5808713A" w14:textId="77777777" w:rsidR="00A24B3F" w:rsidRPr="00A24B3F" w:rsidRDefault="00A24B3F" w:rsidP="00A24B3F">
      <w:pPr>
        <w:ind w:left="360" w:right="30"/>
        <w:jc w:val="both"/>
        <w:rPr>
          <w:rFonts w:ascii="Times New Roman" w:hAnsi="Times New Roman"/>
          <w:szCs w:val="24"/>
        </w:rPr>
      </w:pPr>
      <w:r>
        <w:rPr>
          <w:rFonts w:ascii="Times New Roman" w:hAnsi="Times New Roman"/>
          <w:szCs w:val="24"/>
        </w:rPr>
        <w:t>5</w:t>
      </w:r>
      <w:r w:rsidRPr="00A24B3F">
        <w:rPr>
          <w:rFonts w:ascii="Times New Roman" w:hAnsi="Times New Roman"/>
          <w:szCs w:val="24"/>
        </w:rPr>
        <w:t>.3. Piegādātājs  garantē:</w:t>
      </w:r>
    </w:p>
    <w:p w14:paraId="56EC949D" w14:textId="77777777" w:rsidR="00A24B3F" w:rsidRPr="00A24B3F" w:rsidRDefault="00A24B3F" w:rsidP="00A24B3F">
      <w:pPr>
        <w:ind w:left="360" w:right="30"/>
        <w:jc w:val="both"/>
        <w:rPr>
          <w:rFonts w:ascii="Times New Roman" w:hAnsi="Times New Roman"/>
          <w:szCs w:val="24"/>
        </w:rPr>
      </w:pPr>
      <w:r>
        <w:rPr>
          <w:rFonts w:ascii="Times New Roman" w:hAnsi="Times New Roman"/>
          <w:szCs w:val="24"/>
        </w:rPr>
        <w:t>5</w:t>
      </w:r>
      <w:r w:rsidRPr="00A24B3F">
        <w:rPr>
          <w:rFonts w:ascii="Times New Roman" w:hAnsi="Times New Roman"/>
          <w:szCs w:val="24"/>
        </w:rPr>
        <w:t>.3.1. piegādātās Pr</w:t>
      </w:r>
      <w:r w:rsidR="00427671">
        <w:rPr>
          <w:rFonts w:ascii="Times New Roman" w:hAnsi="Times New Roman"/>
          <w:szCs w:val="24"/>
        </w:rPr>
        <w:t>eces</w:t>
      </w:r>
      <w:r w:rsidR="00691025">
        <w:rPr>
          <w:rFonts w:ascii="Times New Roman" w:hAnsi="Times New Roman"/>
          <w:szCs w:val="24"/>
        </w:rPr>
        <w:t xml:space="preserve">  atbilstību  līguma  5</w:t>
      </w:r>
      <w:r w:rsidRPr="00A24B3F">
        <w:rPr>
          <w:rFonts w:ascii="Times New Roman" w:hAnsi="Times New Roman"/>
          <w:szCs w:val="24"/>
        </w:rPr>
        <w:t>.1.punkta prasībām;</w:t>
      </w:r>
    </w:p>
    <w:p w14:paraId="4D0E1D02" w14:textId="77777777" w:rsidR="00A24B3F" w:rsidRPr="00A24B3F" w:rsidRDefault="00A24B3F" w:rsidP="00A24B3F">
      <w:pPr>
        <w:ind w:left="360" w:right="30"/>
        <w:jc w:val="both"/>
        <w:rPr>
          <w:rFonts w:ascii="Times New Roman" w:hAnsi="Times New Roman"/>
          <w:szCs w:val="24"/>
        </w:rPr>
      </w:pPr>
      <w:r>
        <w:rPr>
          <w:rFonts w:ascii="Times New Roman" w:hAnsi="Times New Roman"/>
          <w:szCs w:val="24"/>
        </w:rPr>
        <w:t>5</w:t>
      </w:r>
      <w:r w:rsidRPr="00A24B3F">
        <w:rPr>
          <w:rFonts w:ascii="Times New Roman" w:hAnsi="Times New Roman"/>
          <w:szCs w:val="24"/>
        </w:rPr>
        <w:t>.3.2. ka piegādātā Pr</w:t>
      </w:r>
      <w:r w:rsidR="00427671">
        <w:rPr>
          <w:rFonts w:ascii="Times New Roman" w:hAnsi="Times New Roman"/>
          <w:szCs w:val="24"/>
        </w:rPr>
        <w:t>ece</w:t>
      </w:r>
      <w:r w:rsidRPr="00A24B3F">
        <w:rPr>
          <w:rFonts w:ascii="Times New Roman" w:hAnsi="Times New Roman"/>
          <w:szCs w:val="24"/>
        </w:rPr>
        <w:t xml:space="preserve"> ir jauna.</w:t>
      </w:r>
    </w:p>
    <w:p w14:paraId="317BA4A1" w14:textId="77777777" w:rsidR="00A24B3F" w:rsidRPr="00A24B3F" w:rsidRDefault="00A24B3F" w:rsidP="00A24B3F">
      <w:pPr>
        <w:ind w:left="360" w:right="30"/>
        <w:jc w:val="both"/>
        <w:rPr>
          <w:rFonts w:ascii="Times New Roman" w:hAnsi="Times New Roman"/>
          <w:szCs w:val="24"/>
        </w:rPr>
      </w:pPr>
      <w:r>
        <w:rPr>
          <w:rFonts w:ascii="Times New Roman" w:hAnsi="Times New Roman"/>
          <w:szCs w:val="24"/>
        </w:rPr>
        <w:t>5.4</w:t>
      </w:r>
      <w:r w:rsidRPr="00A24B3F">
        <w:rPr>
          <w:rFonts w:ascii="Times New Roman" w:hAnsi="Times New Roman"/>
          <w:szCs w:val="24"/>
        </w:rPr>
        <w:t>. Pr</w:t>
      </w:r>
      <w:r w:rsidR="00963A2D">
        <w:rPr>
          <w:rFonts w:ascii="Times New Roman" w:hAnsi="Times New Roman"/>
          <w:szCs w:val="24"/>
        </w:rPr>
        <w:t>eces</w:t>
      </w:r>
      <w:r w:rsidRPr="00A24B3F">
        <w:rPr>
          <w:rFonts w:ascii="Times New Roman" w:hAnsi="Times New Roman"/>
          <w:szCs w:val="24"/>
        </w:rPr>
        <w:t xml:space="preserve"> garantijas termiņš ir atbilstošs ražotāja noteiktajam garantijas termiņam, bet ne mazāk kā 12 (divpadsmit) mēneši no Pr</w:t>
      </w:r>
      <w:r w:rsidR="00963A2D">
        <w:rPr>
          <w:rFonts w:ascii="Times New Roman" w:hAnsi="Times New Roman"/>
          <w:szCs w:val="24"/>
        </w:rPr>
        <w:t>eces</w:t>
      </w:r>
      <w:r w:rsidRPr="00A24B3F">
        <w:rPr>
          <w:rFonts w:ascii="Times New Roman" w:hAnsi="Times New Roman"/>
          <w:szCs w:val="24"/>
        </w:rPr>
        <w:t xml:space="preserve"> uzstādīšanas brīža. Garantija attiecas uz izgatavošanas defektiem, kā arī bojājumiem, kas radušies transportējot preci, bet neattiecas uz preču bojājumiem, kas radušies to nekvalitatīvas montāžas un ekspluatācijas noteikumu neievērošanas rezultātā. Garantijas laikā Pasūtītājs ir tiesīgs pieteikt arī bojājumu</w:t>
      </w:r>
      <w:r w:rsidR="0082445C">
        <w:rPr>
          <w:rFonts w:ascii="Times New Roman" w:hAnsi="Times New Roman"/>
          <w:szCs w:val="24"/>
        </w:rPr>
        <w:t>s, Preces neatbilstības līguma 5</w:t>
      </w:r>
      <w:r w:rsidRPr="00A24B3F">
        <w:rPr>
          <w:rFonts w:ascii="Times New Roman" w:hAnsi="Times New Roman"/>
          <w:szCs w:val="24"/>
        </w:rPr>
        <w:t xml:space="preserve">.1.punkta prasībām un  Piegādātājam tie ir jānovērš, apmainot </w:t>
      </w:r>
      <w:r w:rsidR="00963A2D">
        <w:rPr>
          <w:rFonts w:ascii="Times New Roman" w:hAnsi="Times New Roman"/>
          <w:szCs w:val="24"/>
        </w:rPr>
        <w:t>Preci</w:t>
      </w:r>
      <w:r w:rsidRPr="00A24B3F">
        <w:rPr>
          <w:rFonts w:ascii="Times New Roman" w:hAnsi="Times New Roman"/>
          <w:szCs w:val="24"/>
        </w:rPr>
        <w:t xml:space="preserve"> pr</w:t>
      </w:r>
      <w:r w:rsidR="008204D0">
        <w:rPr>
          <w:rFonts w:ascii="Times New Roman" w:hAnsi="Times New Roman"/>
          <w:szCs w:val="24"/>
        </w:rPr>
        <w:t>et atbilstošu, bet, ja tas nav iespējams,</w:t>
      </w:r>
      <w:r w:rsidR="003C3E74">
        <w:rPr>
          <w:rFonts w:ascii="Times New Roman" w:hAnsi="Times New Roman"/>
          <w:szCs w:val="24"/>
        </w:rPr>
        <w:t xml:space="preserve"> par saviem līdzekļiem</w:t>
      </w:r>
      <w:r w:rsidR="008204D0">
        <w:rPr>
          <w:rFonts w:ascii="Times New Roman" w:hAnsi="Times New Roman"/>
          <w:szCs w:val="24"/>
        </w:rPr>
        <w:t xml:space="preserve"> </w:t>
      </w:r>
      <w:r w:rsidR="00427671">
        <w:rPr>
          <w:rFonts w:ascii="Times New Roman" w:hAnsi="Times New Roman"/>
          <w:szCs w:val="24"/>
        </w:rPr>
        <w:t>30 (trīsdesmit) dienu</w:t>
      </w:r>
      <w:r w:rsidR="00963A2D">
        <w:rPr>
          <w:rFonts w:ascii="Times New Roman" w:hAnsi="Times New Roman"/>
          <w:szCs w:val="24"/>
        </w:rPr>
        <w:t xml:space="preserve"> laikā</w:t>
      </w:r>
      <w:r w:rsidR="007D1421">
        <w:rPr>
          <w:rFonts w:ascii="Times New Roman" w:hAnsi="Times New Roman"/>
          <w:szCs w:val="24"/>
        </w:rPr>
        <w:t xml:space="preserve"> izvedot P</w:t>
      </w:r>
      <w:r w:rsidR="00427671">
        <w:rPr>
          <w:rFonts w:ascii="Times New Roman" w:hAnsi="Times New Roman"/>
          <w:szCs w:val="24"/>
        </w:rPr>
        <w:t>reci no Pasūtītāja teritorijas un</w:t>
      </w:r>
      <w:r w:rsidR="008204D0">
        <w:rPr>
          <w:rFonts w:ascii="Times New Roman" w:hAnsi="Times New Roman"/>
          <w:szCs w:val="24"/>
        </w:rPr>
        <w:t xml:space="preserve"> atmaksājot neatbilstošās Preces samaksu Pasūtītājam.</w:t>
      </w:r>
    </w:p>
    <w:p w14:paraId="6F67723A" w14:textId="77777777" w:rsidR="006D606F" w:rsidRDefault="00A24B3F" w:rsidP="00A24B3F">
      <w:pPr>
        <w:ind w:left="360" w:right="30"/>
        <w:jc w:val="both"/>
        <w:rPr>
          <w:rFonts w:ascii="Times New Roman" w:hAnsi="Times New Roman"/>
          <w:szCs w:val="24"/>
        </w:rPr>
      </w:pPr>
      <w:r>
        <w:rPr>
          <w:rFonts w:ascii="Times New Roman" w:hAnsi="Times New Roman"/>
          <w:szCs w:val="24"/>
        </w:rPr>
        <w:t>5.5</w:t>
      </w:r>
      <w:r w:rsidRPr="00A24B3F">
        <w:rPr>
          <w:rFonts w:ascii="Times New Roman" w:hAnsi="Times New Roman"/>
          <w:szCs w:val="24"/>
        </w:rPr>
        <w:t>. Garantijas termiņa laikā problēmas un trūkumi jānovērš ar Pasūtītāju saskaņotos termiņos, kuri</w:t>
      </w:r>
      <w:r>
        <w:rPr>
          <w:rFonts w:ascii="Times New Roman" w:hAnsi="Times New Roman"/>
          <w:szCs w:val="24"/>
        </w:rPr>
        <w:t xml:space="preserve"> pēc Pasūtītāja pieprasījuma sa</w:t>
      </w:r>
      <w:r w:rsidRPr="00A24B3F">
        <w:rPr>
          <w:rFonts w:ascii="Times New Roman" w:hAnsi="Times New Roman"/>
          <w:szCs w:val="24"/>
        </w:rPr>
        <w:t>ņemšanas nedrīkst būt ilgāki par 20 (divdesmit) dienām.</w:t>
      </w:r>
    </w:p>
    <w:p w14:paraId="6E960EAF" w14:textId="77777777" w:rsidR="00A24B3F" w:rsidRDefault="00A24B3F" w:rsidP="00D76367">
      <w:pPr>
        <w:ind w:right="30"/>
        <w:jc w:val="both"/>
        <w:rPr>
          <w:rFonts w:ascii="Times New Roman" w:hAnsi="Times New Roman"/>
          <w:szCs w:val="24"/>
        </w:rPr>
      </w:pPr>
    </w:p>
    <w:p w14:paraId="0DBE33E8" w14:textId="77777777" w:rsidR="009B7127" w:rsidRDefault="009B7127" w:rsidP="00D76367">
      <w:pPr>
        <w:ind w:right="30"/>
        <w:jc w:val="both"/>
        <w:rPr>
          <w:rFonts w:ascii="Times New Roman" w:hAnsi="Times New Roman"/>
          <w:szCs w:val="24"/>
        </w:rPr>
      </w:pPr>
    </w:p>
    <w:p w14:paraId="54DA0726" w14:textId="77777777" w:rsidR="009B7127" w:rsidRPr="00B41C13" w:rsidRDefault="009B7127" w:rsidP="00D76367">
      <w:pPr>
        <w:ind w:right="30"/>
        <w:jc w:val="both"/>
        <w:rPr>
          <w:rFonts w:ascii="Times New Roman" w:hAnsi="Times New Roman"/>
          <w:szCs w:val="24"/>
        </w:rPr>
      </w:pPr>
    </w:p>
    <w:p w14:paraId="4B511BAA" w14:textId="77777777" w:rsidR="006D606F" w:rsidRPr="00E76B15" w:rsidRDefault="006D606F" w:rsidP="00C87842">
      <w:pPr>
        <w:numPr>
          <w:ilvl w:val="0"/>
          <w:numId w:val="28"/>
        </w:numPr>
        <w:tabs>
          <w:tab w:val="left" w:pos="426"/>
        </w:tabs>
        <w:suppressAutoHyphens/>
        <w:jc w:val="center"/>
        <w:rPr>
          <w:rFonts w:ascii="Times New Roman" w:hAnsi="Times New Roman"/>
          <w:szCs w:val="24"/>
          <w:lang w:eastAsia="ar-SA"/>
        </w:rPr>
      </w:pPr>
      <w:r w:rsidRPr="00B41C13">
        <w:rPr>
          <w:rFonts w:ascii="Times New Roman" w:hAnsi="Times New Roman"/>
          <w:b/>
          <w:szCs w:val="24"/>
          <w:lang w:eastAsia="ar-SA"/>
        </w:rPr>
        <w:t>PUŠU TIESĪBAS, PIENĀKUMI UN ATBILDĪBA</w:t>
      </w:r>
    </w:p>
    <w:p w14:paraId="019F20F4" w14:textId="77777777" w:rsidR="00E76B15" w:rsidRPr="00E76B15" w:rsidRDefault="00E76B15" w:rsidP="00E76B15">
      <w:pPr>
        <w:pStyle w:val="ListParagraph"/>
        <w:ind w:left="360"/>
        <w:jc w:val="both"/>
      </w:pPr>
      <w:r>
        <w:t>6</w:t>
      </w:r>
      <w:r w:rsidRPr="00E76B15">
        <w:t>.1. Puses ir savstarpēji atbildīgas par otrai Pusei nodarītajiem zaudējumiem, ja tie radušies vienas Puses vai tā</w:t>
      </w:r>
      <w:r w:rsidR="00963A2D">
        <w:t>s</w:t>
      </w:r>
      <w:r w:rsidRPr="00E76B15">
        <w:t xml:space="preserve"> darbinieku, kā arī šīs Puses līguma izpildē iesaistīto trešo personu darbības vai bezdarbības, kā arī rupjas neuzmanības, ļaunā nolūkā izdarīto darbību vai nolaidības rezultātā.</w:t>
      </w:r>
    </w:p>
    <w:p w14:paraId="50BFDC19" w14:textId="77777777" w:rsidR="00E76B15" w:rsidRPr="00E76B15" w:rsidRDefault="00E76B15" w:rsidP="00E76B15">
      <w:pPr>
        <w:pStyle w:val="ListParagraph"/>
        <w:ind w:left="360"/>
        <w:jc w:val="both"/>
      </w:pPr>
      <w:r>
        <w:t>6</w:t>
      </w:r>
      <w:r w:rsidRPr="00E76B15">
        <w:t>.2. Šajā Līgumā noteikto saistību neizpildīšanas gadījumā vainīgā Puse atlīdzina otrai Pusei zaudējumus, bet Līgumā noteiktajos gadījumos maksā arī līgumsodus, ievērojot normatīvajos aktos noteiktos līgumsoda apmēra ierobežojumus. Līgumsoda summas netiek</w:t>
      </w:r>
      <w:r w:rsidR="00963A2D">
        <w:t xml:space="preserve"> ieskaitītas zaudējumu segšanā.</w:t>
      </w:r>
    </w:p>
    <w:p w14:paraId="6B6B9268" w14:textId="77777777" w:rsidR="00E76B15" w:rsidRPr="00E76B15" w:rsidRDefault="00E76B15" w:rsidP="00E76B15">
      <w:pPr>
        <w:pStyle w:val="ListParagraph"/>
        <w:ind w:left="360"/>
        <w:jc w:val="both"/>
      </w:pPr>
      <w:r>
        <w:t>6</w:t>
      </w:r>
      <w:r w:rsidRPr="00E76B15">
        <w:t>.3. Līgumsoda  samaksa  neatbrīvo  Puses  no  to  pienākumu  izpildes,  kā  arī  ar  savu  darbību  nodarīto  zaudējumu  atlīdzināšanas.</w:t>
      </w:r>
    </w:p>
    <w:p w14:paraId="18DC9798" w14:textId="77777777" w:rsidR="00E76B15" w:rsidRPr="00E76B15" w:rsidRDefault="00E76B15" w:rsidP="00E76B15">
      <w:pPr>
        <w:pStyle w:val="ListParagraph"/>
        <w:ind w:left="360"/>
        <w:jc w:val="both"/>
      </w:pPr>
      <w:r>
        <w:t>6</w:t>
      </w:r>
      <w:r w:rsidRPr="00E76B15">
        <w:t xml:space="preserve">.4. Par </w:t>
      </w:r>
      <w:r w:rsidR="00963A2D">
        <w:t>Preces</w:t>
      </w:r>
      <w:r w:rsidRPr="00E76B15">
        <w:t xml:space="preserve">  piegādes  termiņu  nokavēšanu  Piegādātājs  maksā  Pasūtītājam  līgumsodu  1% apmērā  no  nepiegādātās  </w:t>
      </w:r>
      <w:r w:rsidR="00963A2D">
        <w:t>Preces</w:t>
      </w:r>
      <w:r w:rsidRPr="00E76B15">
        <w:t xml:space="preserve">  vērtības  par  katru  nokavēto  dienu.</w:t>
      </w:r>
    </w:p>
    <w:p w14:paraId="61B066C7" w14:textId="77777777" w:rsidR="00E76B15" w:rsidRPr="00E76B15" w:rsidRDefault="00E76B15" w:rsidP="00E76B15">
      <w:pPr>
        <w:pStyle w:val="ListParagraph"/>
        <w:ind w:left="360"/>
        <w:jc w:val="both"/>
      </w:pPr>
      <w:r w:rsidRPr="00E76B15">
        <w:t xml:space="preserve">Preces piegādes termiņa kavējuma laikā tiek ieskaitīts viss laika periods, kas pārsniedz Līguma </w:t>
      </w:r>
      <w:r w:rsidR="009126DB">
        <w:t>1</w:t>
      </w:r>
      <w:r w:rsidR="008204D0">
        <w:t>.pielikumā</w:t>
      </w:r>
      <w:r w:rsidRPr="00E76B15">
        <w:t xml:space="preserve"> norādīto Preču piegādes termiņu, izņemot laiku, kādā Pasūtītāja pilnvarotā persona pārbauda Preču atbilstību, līdz brīdim, kad Līgumā norādītās Pušu pilnvarotās personas ir abpusēji parakstījušas </w:t>
      </w:r>
      <w:r w:rsidR="00C93767">
        <w:t>pavadzīmi par P</w:t>
      </w:r>
      <w:r w:rsidRPr="00E76B15">
        <w:t xml:space="preserve">reču piegādi. </w:t>
      </w:r>
    </w:p>
    <w:p w14:paraId="4763C1D9" w14:textId="77777777" w:rsidR="00E76B15" w:rsidRPr="00E76B15" w:rsidRDefault="00E76B15" w:rsidP="00E76B15">
      <w:pPr>
        <w:pStyle w:val="ListParagraph"/>
        <w:ind w:left="360"/>
        <w:jc w:val="both"/>
      </w:pPr>
      <w:r>
        <w:t>6</w:t>
      </w:r>
      <w:r w:rsidRPr="00E76B15">
        <w:t xml:space="preserve">.5. Ja  Piegādātājs </w:t>
      </w:r>
      <w:r w:rsidR="00427671">
        <w:t>Preci</w:t>
      </w:r>
      <w:r w:rsidRPr="00E76B15">
        <w:t xml:space="preserve">  nepiegādā ilgāk par </w:t>
      </w:r>
      <w:r w:rsidR="0052616B">
        <w:t>20</w:t>
      </w:r>
      <w:r w:rsidRPr="00E76B15">
        <w:t xml:space="preserve"> (divdesmit) dienām no</w:t>
      </w:r>
      <w:r w:rsidR="0052616B">
        <w:t xml:space="preserve"> L</w:t>
      </w:r>
      <w:r w:rsidR="009126DB">
        <w:t>īguma 1</w:t>
      </w:r>
      <w:r w:rsidR="0052616B">
        <w:t>. pielikumā</w:t>
      </w:r>
      <w:r w:rsidRPr="00E76B15">
        <w:t xml:space="preserve"> noteiktā piegādes termiņa vai  atsakās  no  piegādes, Pasūtītājs ir tiesīgs vienpusēji izbeigt līgumu. </w:t>
      </w:r>
    </w:p>
    <w:p w14:paraId="59108EB4" w14:textId="77777777" w:rsidR="00E76B15" w:rsidRPr="00E76B15" w:rsidRDefault="00E76B15" w:rsidP="00E76B15">
      <w:pPr>
        <w:pStyle w:val="ListParagraph"/>
        <w:ind w:left="360"/>
        <w:jc w:val="both"/>
      </w:pPr>
      <w:r>
        <w:t>6</w:t>
      </w:r>
      <w:r w:rsidRPr="00E76B15">
        <w:t xml:space="preserve">.7. Par  piegādātās  </w:t>
      </w:r>
      <w:r w:rsidR="00427671">
        <w:t>Preces</w:t>
      </w:r>
      <w:r w:rsidRPr="00E76B15">
        <w:t xml:space="preserve">  samaksas  termiņu  neievērošanu  Pasūtītājs  maksā  Piegādātājam  līgumsodu   1 %  apmērā  no  nokavēto  maksājumu  summas  par  katru  nokavēto  dienu.</w:t>
      </w:r>
    </w:p>
    <w:p w14:paraId="6B3F664E" w14:textId="77777777" w:rsidR="00E76B15" w:rsidRPr="00E76B15" w:rsidRDefault="00E76B15" w:rsidP="004B5270">
      <w:pPr>
        <w:pStyle w:val="ListParagraph"/>
        <w:ind w:left="360"/>
        <w:jc w:val="both"/>
      </w:pPr>
      <w:r>
        <w:t>6</w:t>
      </w:r>
      <w:r w:rsidRPr="00E76B15">
        <w:t xml:space="preserve">.8. </w:t>
      </w:r>
      <w:r w:rsidR="00691025">
        <w:t>Ja Piegādātājs neievēro Līguma 5.5</w:t>
      </w:r>
      <w:r w:rsidRPr="00E76B15">
        <w:t xml:space="preserve">.punktā minēto bojājumu novēršanas termiņu, tas maksā Pasūtītājam līgumsodu </w:t>
      </w:r>
      <w:r w:rsidR="00691025" w:rsidRPr="00E76B15">
        <w:t>1 %  apmērā  no  nokavēto  maksājumu  summas  par  katru  nokavēto  dienu.</w:t>
      </w:r>
    </w:p>
    <w:p w14:paraId="7A44B325" w14:textId="77777777" w:rsidR="00E76B15" w:rsidRPr="00E76B15" w:rsidRDefault="00E76B15" w:rsidP="00E76B15">
      <w:pPr>
        <w:pStyle w:val="ListParagraph"/>
        <w:ind w:left="360"/>
        <w:jc w:val="both"/>
      </w:pPr>
      <w:r>
        <w:t>6</w:t>
      </w:r>
      <w:r w:rsidR="004B5270">
        <w:t>.9</w:t>
      </w:r>
      <w:r w:rsidRPr="00E76B15">
        <w:t xml:space="preserve">. Pasūtītājam ir tiesības ieturēt līgumsodu no Piegādātājam izmaksājamās summas. </w:t>
      </w:r>
    </w:p>
    <w:p w14:paraId="3899998A" w14:textId="77777777" w:rsidR="00E76B15" w:rsidRPr="00E76B15" w:rsidRDefault="00E76B15" w:rsidP="00E76B15">
      <w:pPr>
        <w:pStyle w:val="ListParagraph"/>
        <w:ind w:left="360"/>
        <w:jc w:val="both"/>
      </w:pPr>
      <w:r>
        <w:t>6</w:t>
      </w:r>
      <w:r w:rsidR="004B5270">
        <w:t>.10</w:t>
      </w:r>
      <w:r w:rsidRPr="00E76B15">
        <w:t>. Visas iemaksātās summas vispirms ieskaitāmas līgumsoda samaksai, par to īpaši nepaziņojot otrai Pusei.</w:t>
      </w:r>
    </w:p>
    <w:p w14:paraId="77A409CA" w14:textId="77777777" w:rsidR="00E76B15" w:rsidRPr="00B41C13" w:rsidRDefault="00E76B15" w:rsidP="00E76B15">
      <w:pPr>
        <w:tabs>
          <w:tab w:val="left" w:pos="426"/>
        </w:tabs>
        <w:suppressAutoHyphens/>
        <w:ind w:left="360"/>
        <w:rPr>
          <w:rFonts w:ascii="Times New Roman" w:hAnsi="Times New Roman"/>
          <w:szCs w:val="24"/>
          <w:lang w:eastAsia="ar-SA"/>
        </w:rPr>
      </w:pPr>
    </w:p>
    <w:p w14:paraId="6B186F3C" w14:textId="77777777" w:rsidR="006D606F" w:rsidRPr="00B41C13" w:rsidRDefault="006D606F" w:rsidP="00C87842">
      <w:pPr>
        <w:pStyle w:val="ListParagraph"/>
        <w:numPr>
          <w:ilvl w:val="0"/>
          <w:numId w:val="28"/>
        </w:numPr>
        <w:jc w:val="center"/>
        <w:rPr>
          <w:lang w:eastAsia="ar-SA"/>
        </w:rPr>
      </w:pPr>
      <w:r w:rsidRPr="00B41C13">
        <w:rPr>
          <w:b/>
          <w:lang w:eastAsia="ar-SA"/>
        </w:rPr>
        <w:t>NEPĀRVARAMA VARA</w:t>
      </w:r>
    </w:p>
    <w:p w14:paraId="23703D85" w14:textId="77777777" w:rsidR="006D606F" w:rsidRPr="00B41C13" w:rsidRDefault="006D606F" w:rsidP="00C87842">
      <w:pPr>
        <w:numPr>
          <w:ilvl w:val="1"/>
          <w:numId w:val="28"/>
        </w:numPr>
        <w:tabs>
          <w:tab w:val="left" w:pos="426"/>
        </w:tabs>
        <w:suppressAutoHyphens/>
        <w:jc w:val="both"/>
        <w:rPr>
          <w:rFonts w:ascii="Times New Roman" w:hAnsi="Times New Roman"/>
          <w:szCs w:val="24"/>
          <w:lang w:eastAsia="ar-SA"/>
        </w:rPr>
      </w:pPr>
      <w:r w:rsidRPr="00B41C13">
        <w:rPr>
          <w:rFonts w:ascii="Times New Roman" w:hAnsi="Times New Roman"/>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karš un karadarbība, streiki, jauni valsts vai pašvaldības likumi vai kādi citi normatīvie akti un citi apstākļi, kas neiekļaujas Pušu iespējamās kontroles robežās).</w:t>
      </w:r>
    </w:p>
    <w:p w14:paraId="23F4E060" w14:textId="77777777" w:rsidR="006D606F" w:rsidRPr="00B41C13" w:rsidRDefault="006D606F" w:rsidP="00C87842">
      <w:pPr>
        <w:numPr>
          <w:ilvl w:val="1"/>
          <w:numId w:val="28"/>
        </w:numPr>
        <w:tabs>
          <w:tab w:val="left" w:pos="426"/>
        </w:tabs>
        <w:suppressAutoHyphens/>
        <w:jc w:val="both"/>
        <w:rPr>
          <w:rFonts w:ascii="Times New Roman" w:hAnsi="Times New Roman"/>
          <w:szCs w:val="24"/>
          <w:lang w:eastAsia="ar-SA"/>
        </w:rPr>
      </w:pPr>
      <w:r w:rsidRPr="00B41C13">
        <w:rPr>
          <w:rFonts w:ascii="Times New Roman" w:hAnsi="Times New Roman"/>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04507A2D" w14:textId="77777777" w:rsidR="006D606F" w:rsidRPr="00B41C13" w:rsidRDefault="006D606F" w:rsidP="00C87842">
      <w:pPr>
        <w:numPr>
          <w:ilvl w:val="1"/>
          <w:numId w:val="28"/>
        </w:numPr>
        <w:tabs>
          <w:tab w:val="left" w:pos="426"/>
        </w:tabs>
        <w:suppressAutoHyphens/>
        <w:jc w:val="both"/>
        <w:rPr>
          <w:rFonts w:ascii="Times New Roman" w:hAnsi="Times New Roman"/>
          <w:szCs w:val="24"/>
          <w:lang w:eastAsia="ar-SA"/>
        </w:rPr>
      </w:pPr>
      <w:r w:rsidRPr="00B41C13">
        <w:rPr>
          <w:rFonts w:ascii="Times New Roman" w:hAnsi="Times New Roman"/>
          <w:szCs w:val="24"/>
          <w:lang w:eastAsia="ar-SA"/>
        </w:rPr>
        <w:t xml:space="preserve">Ja minēto apstākļu dēļ šis Līgums nedarbojas ilgāk par 3 (trīs) mēnešiem, katrai Līguma Pusei ir tiesības atteikties no Līguma izpildes, par to </w:t>
      </w:r>
      <w:proofErr w:type="spellStart"/>
      <w:r w:rsidRPr="00B41C13">
        <w:rPr>
          <w:rFonts w:ascii="Times New Roman" w:hAnsi="Times New Roman"/>
          <w:szCs w:val="24"/>
          <w:lang w:eastAsia="ar-SA"/>
        </w:rPr>
        <w:t>rakstveidā</w:t>
      </w:r>
      <w:proofErr w:type="spellEnd"/>
      <w:r w:rsidRPr="00B41C13">
        <w:rPr>
          <w:rFonts w:ascii="Times New Roman" w:hAnsi="Times New Roman"/>
          <w:szCs w:val="24"/>
          <w:lang w:eastAsia="ar-SA"/>
        </w:rPr>
        <w:t xml:space="preserve"> brīdinot otru Pusi vismaz 15 (piecpadsmit) dienas iepriekš. Šajā gadījumā neviena Līguma Puse nevar prasīt atlīdzināt zaudējumus, kas radušies dotā Līguma laušanas rezultātā.</w:t>
      </w:r>
    </w:p>
    <w:p w14:paraId="1E6BC5C6" w14:textId="77777777" w:rsidR="006D606F" w:rsidRPr="00B41C13" w:rsidRDefault="006D606F" w:rsidP="006D606F">
      <w:pPr>
        <w:tabs>
          <w:tab w:val="left" w:pos="426"/>
        </w:tabs>
        <w:suppressAutoHyphens/>
        <w:jc w:val="both"/>
        <w:rPr>
          <w:rFonts w:ascii="Times New Roman" w:hAnsi="Times New Roman"/>
          <w:szCs w:val="24"/>
          <w:lang w:eastAsia="ar-SA"/>
        </w:rPr>
      </w:pPr>
    </w:p>
    <w:p w14:paraId="278F03F7" w14:textId="77777777" w:rsidR="006D606F" w:rsidRPr="00B41C13" w:rsidRDefault="006D606F" w:rsidP="00C87842">
      <w:pPr>
        <w:numPr>
          <w:ilvl w:val="0"/>
          <w:numId w:val="28"/>
        </w:numPr>
        <w:tabs>
          <w:tab w:val="left" w:pos="426"/>
        </w:tabs>
        <w:suppressAutoHyphens/>
        <w:jc w:val="center"/>
        <w:rPr>
          <w:rFonts w:ascii="Times New Roman" w:hAnsi="Times New Roman"/>
          <w:szCs w:val="24"/>
          <w:lang w:eastAsia="ar-SA"/>
        </w:rPr>
      </w:pPr>
      <w:r w:rsidRPr="00B41C13">
        <w:rPr>
          <w:rFonts w:ascii="Times New Roman" w:hAnsi="Times New Roman"/>
          <w:b/>
          <w:szCs w:val="24"/>
          <w:lang w:eastAsia="ar-SA"/>
        </w:rPr>
        <w:t>CITI LĪGUMA NOTEIKUMI</w:t>
      </w:r>
    </w:p>
    <w:p w14:paraId="3497D5B3" w14:textId="77777777" w:rsidR="006D606F" w:rsidRPr="00B41C13" w:rsidRDefault="006D606F" w:rsidP="00C87842">
      <w:pPr>
        <w:numPr>
          <w:ilvl w:val="1"/>
          <w:numId w:val="28"/>
        </w:numPr>
        <w:suppressAutoHyphens/>
        <w:jc w:val="both"/>
        <w:rPr>
          <w:rFonts w:ascii="Times New Roman" w:hAnsi="Times New Roman"/>
          <w:szCs w:val="24"/>
          <w:lang w:eastAsia="ar-SA"/>
        </w:rPr>
      </w:pPr>
      <w:r w:rsidRPr="00B41C13">
        <w:rPr>
          <w:rFonts w:ascii="Times New Roman" w:hAnsi="Times New Roman"/>
          <w:szCs w:val="24"/>
          <w:lang w:eastAsia="ar-SA"/>
        </w:rPr>
        <w:t xml:space="preserve">Puses nosaka, ka ar Līguma izpildi saistītos jautājumus risinās Pušu pilnvarotās personas: </w:t>
      </w:r>
    </w:p>
    <w:p w14:paraId="3FEE0BFE" w14:textId="77777777" w:rsidR="006D606F" w:rsidRPr="00B41C13" w:rsidRDefault="006D606F" w:rsidP="00C87842">
      <w:pPr>
        <w:numPr>
          <w:ilvl w:val="2"/>
          <w:numId w:val="28"/>
        </w:numPr>
        <w:suppressAutoHyphens/>
        <w:jc w:val="both"/>
        <w:rPr>
          <w:rFonts w:ascii="Times New Roman" w:hAnsi="Times New Roman"/>
          <w:szCs w:val="24"/>
          <w:lang w:eastAsia="ar-SA"/>
        </w:rPr>
      </w:pPr>
      <w:r w:rsidRPr="00B41C13">
        <w:rPr>
          <w:rFonts w:ascii="Times New Roman" w:hAnsi="Times New Roman"/>
          <w:szCs w:val="24"/>
          <w:lang w:eastAsia="ar-SA"/>
        </w:rPr>
        <w:t>no Pasūtītāja puses_______________, tālr. __________, e-pasts: _________________@rigassatiksme.lv;</w:t>
      </w:r>
    </w:p>
    <w:p w14:paraId="2A4EF28E" w14:textId="77777777" w:rsidR="006D606F" w:rsidRPr="00B41C13" w:rsidRDefault="006D606F" w:rsidP="00C87842">
      <w:pPr>
        <w:numPr>
          <w:ilvl w:val="2"/>
          <w:numId w:val="28"/>
        </w:numPr>
        <w:suppressAutoHyphens/>
        <w:jc w:val="both"/>
        <w:rPr>
          <w:rFonts w:ascii="Times New Roman" w:hAnsi="Times New Roman"/>
          <w:szCs w:val="24"/>
          <w:lang w:eastAsia="ar-SA"/>
        </w:rPr>
      </w:pPr>
      <w:r w:rsidRPr="00B41C13">
        <w:rPr>
          <w:rFonts w:ascii="Times New Roman" w:hAnsi="Times New Roman"/>
          <w:szCs w:val="24"/>
          <w:lang w:eastAsia="ar-SA"/>
        </w:rPr>
        <w:t xml:space="preserve">no Piegādātāja puses __________________, tālr.: _______, fakss: _______, </w:t>
      </w:r>
      <w:proofErr w:type="spellStart"/>
      <w:r w:rsidRPr="00B41C13">
        <w:rPr>
          <w:rFonts w:ascii="Times New Roman" w:hAnsi="Times New Roman"/>
          <w:szCs w:val="24"/>
          <w:lang w:eastAsia="ar-SA"/>
        </w:rPr>
        <w:t>mob.tālr</w:t>
      </w:r>
      <w:proofErr w:type="spellEnd"/>
      <w:r w:rsidRPr="00B41C13">
        <w:rPr>
          <w:rFonts w:ascii="Times New Roman" w:hAnsi="Times New Roman"/>
          <w:szCs w:val="24"/>
          <w:lang w:eastAsia="ar-SA"/>
        </w:rPr>
        <w:t xml:space="preserve">.: _________, e-pasts: </w:t>
      </w:r>
      <w:hyperlink r:id="rId15" w:history="1">
        <w:r w:rsidRPr="00B41C13">
          <w:rPr>
            <w:rFonts w:ascii="Times New Roman" w:hAnsi="Times New Roman"/>
            <w:color w:val="0000FF"/>
            <w:szCs w:val="24"/>
            <w:u w:val="single"/>
            <w:lang w:eastAsia="ar-SA"/>
          </w:rPr>
          <w:t>__________________</w:t>
        </w:r>
      </w:hyperlink>
      <w:r w:rsidRPr="00B41C13">
        <w:rPr>
          <w:rFonts w:ascii="Times New Roman" w:hAnsi="Times New Roman"/>
          <w:szCs w:val="24"/>
          <w:lang w:eastAsia="ar-SA"/>
        </w:rPr>
        <w:t>;</w:t>
      </w:r>
    </w:p>
    <w:p w14:paraId="31BBFEEA" w14:textId="77777777" w:rsidR="006D606F" w:rsidRPr="00B41C13" w:rsidRDefault="006D606F" w:rsidP="00C87842">
      <w:pPr>
        <w:numPr>
          <w:ilvl w:val="2"/>
          <w:numId w:val="28"/>
        </w:numPr>
        <w:suppressAutoHyphens/>
        <w:jc w:val="both"/>
        <w:rPr>
          <w:rFonts w:ascii="Times New Roman" w:hAnsi="Times New Roman"/>
          <w:szCs w:val="24"/>
          <w:lang w:eastAsia="ar-SA"/>
        </w:rPr>
      </w:pPr>
      <w:r w:rsidRPr="00B41C13">
        <w:rPr>
          <w:rFonts w:ascii="Times New Roman" w:hAnsi="Times New Roman"/>
          <w:szCs w:val="24"/>
          <w:lang w:eastAsia="ar-SA"/>
        </w:rPr>
        <w:t xml:space="preserve">Šīm personām ir tiesības attiecīgi pieteikt un pieņemt Pasūtījumus, parakstīt rēķinus un pavadzīmes, </w:t>
      </w:r>
      <w:r w:rsidR="00F12FBA" w:rsidRPr="00B41C13">
        <w:rPr>
          <w:rFonts w:ascii="Times New Roman" w:hAnsi="Times New Roman"/>
          <w:szCs w:val="24"/>
          <w:lang w:eastAsia="ar-SA"/>
        </w:rPr>
        <w:t xml:space="preserve">nosūtīt pretenzijas, </w:t>
      </w:r>
      <w:r w:rsidRPr="00B41C13">
        <w:rPr>
          <w:rFonts w:ascii="Times New Roman" w:hAnsi="Times New Roman"/>
          <w:szCs w:val="24"/>
          <w:lang w:eastAsia="ar-SA"/>
        </w:rPr>
        <w:t>kā arī risināt citus jautājumus, kas saistīti ar Līguma izpildi. Minētās personas nav pilnvarotas izdarīt grozījumus Līgumā un tā pielikumā.</w:t>
      </w:r>
    </w:p>
    <w:p w14:paraId="142F1BDF" w14:textId="77777777" w:rsidR="006D606F" w:rsidRPr="00B41C13" w:rsidRDefault="006D606F" w:rsidP="00C87842">
      <w:pPr>
        <w:numPr>
          <w:ilvl w:val="1"/>
          <w:numId w:val="28"/>
        </w:numPr>
        <w:suppressAutoHyphens/>
        <w:jc w:val="both"/>
        <w:rPr>
          <w:rFonts w:ascii="Times New Roman" w:hAnsi="Times New Roman"/>
          <w:szCs w:val="24"/>
          <w:lang w:eastAsia="ar-SA"/>
        </w:rPr>
      </w:pPr>
      <w:r w:rsidRPr="00B41C13">
        <w:rPr>
          <w:rFonts w:ascii="Times New Roman" w:hAnsi="Times New Roman"/>
          <w:szCs w:val="24"/>
          <w:lang w:eastAsia="ar-SA"/>
        </w:rPr>
        <w:lastRenderedPageBreak/>
        <w:t xml:space="preserve">Par </w:t>
      </w:r>
      <w:r w:rsidR="00D76367">
        <w:rPr>
          <w:rFonts w:ascii="Times New Roman" w:hAnsi="Times New Roman"/>
          <w:szCs w:val="24"/>
          <w:lang w:eastAsia="ar-SA"/>
        </w:rPr>
        <w:t xml:space="preserve"> Piegādātāja informēšanu </w:t>
      </w:r>
      <w:r w:rsidR="00C93767">
        <w:rPr>
          <w:rFonts w:ascii="Times New Roman" w:hAnsi="Times New Roman"/>
          <w:szCs w:val="24"/>
          <w:lang w:eastAsia="ar-SA"/>
        </w:rPr>
        <w:t xml:space="preserve">par </w:t>
      </w:r>
      <w:r w:rsidR="00D76367">
        <w:rPr>
          <w:rFonts w:ascii="Times New Roman" w:hAnsi="Times New Roman"/>
          <w:szCs w:val="24"/>
          <w:lang w:eastAsia="ar-SA"/>
        </w:rPr>
        <w:t>darba vides riskiem,</w:t>
      </w:r>
      <w:r w:rsidRPr="00B41C13">
        <w:rPr>
          <w:rFonts w:ascii="Times New Roman" w:hAnsi="Times New Roman"/>
          <w:szCs w:val="24"/>
          <w:lang w:eastAsia="ar-SA"/>
        </w:rPr>
        <w:t xml:space="preserve"> Pasūtītājs nozīmē atbildīgo personu - </w:t>
      </w:r>
      <w:r w:rsidR="00AA4A88" w:rsidRPr="00B41C13">
        <w:rPr>
          <w:rFonts w:ascii="Times New Roman" w:hAnsi="Times New Roman"/>
          <w:szCs w:val="24"/>
          <w:lang w:eastAsia="ar-SA"/>
        </w:rPr>
        <w:t>Darba aizsardzības un arodveselības nodaļas vadītāju</w:t>
      </w:r>
      <w:r w:rsidR="00963A2D">
        <w:rPr>
          <w:rFonts w:ascii="Times New Roman" w:hAnsi="Times New Roman"/>
          <w:szCs w:val="24"/>
          <w:lang w:eastAsia="ar-SA"/>
        </w:rPr>
        <w:t xml:space="preserve"> Ināru </w:t>
      </w:r>
      <w:proofErr w:type="spellStart"/>
      <w:r w:rsidR="00963A2D">
        <w:rPr>
          <w:rFonts w:ascii="Times New Roman" w:hAnsi="Times New Roman"/>
          <w:szCs w:val="24"/>
          <w:lang w:eastAsia="ar-SA"/>
        </w:rPr>
        <w:t>Kačkāni</w:t>
      </w:r>
      <w:proofErr w:type="spellEnd"/>
      <w:r w:rsidRPr="00B41C13">
        <w:rPr>
          <w:rFonts w:ascii="Times New Roman" w:hAnsi="Times New Roman"/>
          <w:szCs w:val="24"/>
          <w:lang w:eastAsia="ar-SA"/>
        </w:rPr>
        <w:t xml:space="preserve">, </w:t>
      </w:r>
      <w:proofErr w:type="spellStart"/>
      <w:r w:rsidRPr="00B41C13">
        <w:rPr>
          <w:rFonts w:ascii="Times New Roman" w:hAnsi="Times New Roman"/>
          <w:szCs w:val="24"/>
          <w:lang w:eastAsia="ar-SA"/>
        </w:rPr>
        <w:t>tālr</w:t>
      </w:r>
      <w:proofErr w:type="spellEnd"/>
      <w:r w:rsidRPr="00B41C13">
        <w:rPr>
          <w:rFonts w:ascii="Times New Roman" w:hAnsi="Times New Roman"/>
          <w:szCs w:val="24"/>
          <w:lang w:eastAsia="ar-SA"/>
        </w:rPr>
        <w:t xml:space="preserve">: </w:t>
      </w:r>
      <w:r w:rsidR="00AA4A88" w:rsidRPr="00B41C13">
        <w:rPr>
          <w:rFonts w:ascii="Times New Roman" w:hAnsi="Times New Roman"/>
          <w:szCs w:val="24"/>
          <w:lang w:eastAsia="ar-SA"/>
        </w:rPr>
        <w:t>67104714</w:t>
      </w:r>
      <w:r w:rsidRPr="00B41C13">
        <w:rPr>
          <w:rFonts w:ascii="Times New Roman" w:hAnsi="Times New Roman"/>
          <w:szCs w:val="24"/>
          <w:lang w:eastAsia="ar-SA"/>
        </w:rPr>
        <w:t xml:space="preserve">, e-pasts: </w:t>
      </w:r>
      <w:hyperlink r:id="rId16" w:history="1">
        <w:r w:rsidRPr="00B41C13">
          <w:rPr>
            <w:rFonts w:ascii="Times New Roman" w:hAnsi="Times New Roman"/>
            <w:color w:val="0000FF"/>
            <w:szCs w:val="24"/>
            <w:u w:val="single"/>
            <w:lang w:eastAsia="ar-SA"/>
          </w:rPr>
          <w:t>inara.kackane@rigassatiksme.lv</w:t>
        </w:r>
      </w:hyperlink>
      <w:r w:rsidRPr="00B41C13">
        <w:rPr>
          <w:rFonts w:ascii="Times New Roman" w:hAnsi="Times New Roman"/>
          <w:szCs w:val="24"/>
          <w:lang w:eastAsia="ar-SA"/>
        </w:rPr>
        <w:t>.</w:t>
      </w:r>
    </w:p>
    <w:p w14:paraId="6E4CEAB6" w14:textId="77777777" w:rsidR="006D606F" w:rsidRPr="00B41C13" w:rsidRDefault="006D606F" w:rsidP="00C87842">
      <w:pPr>
        <w:numPr>
          <w:ilvl w:val="1"/>
          <w:numId w:val="28"/>
        </w:numPr>
        <w:tabs>
          <w:tab w:val="left" w:pos="426"/>
        </w:tabs>
        <w:suppressAutoHyphens/>
        <w:ind w:left="357" w:hanging="357"/>
        <w:jc w:val="both"/>
        <w:rPr>
          <w:rFonts w:ascii="Times New Roman" w:hAnsi="Times New Roman"/>
          <w:szCs w:val="24"/>
          <w:lang w:eastAsia="ar-SA"/>
        </w:rPr>
      </w:pPr>
      <w:r w:rsidRPr="00B41C13">
        <w:rPr>
          <w:rFonts w:ascii="Times New Roman" w:hAnsi="Times New Roman"/>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7D54ADF" w14:textId="77777777" w:rsidR="006D606F" w:rsidRPr="00B41C13" w:rsidRDefault="006D606F" w:rsidP="00C87842">
      <w:pPr>
        <w:numPr>
          <w:ilvl w:val="1"/>
          <w:numId w:val="28"/>
        </w:numPr>
        <w:suppressAutoHyphens/>
        <w:jc w:val="both"/>
        <w:rPr>
          <w:rFonts w:ascii="Times New Roman" w:hAnsi="Times New Roman"/>
          <w:szCs w:val="24"/>
          <w:lang w:eastAsia="ar-SA"/>
        </w:rPr>
      </w:pPr>
      <w:r w:rsidRPr="00B41C13">
        <w:rPr>
          <w:rFonts w:ascii="Times New Roman" w:hAnsi="Times New Roman"/>
          <w:szCs w:val="24"/>
          <w:lang w:eastAsia="ar-SA"/>
        </w:rPr>
        <w:t xml:space="preserve">Pasūtītājam ir tiesības vienpusēji izbeigt Līguma darbību, 30 (trīsdesmit) dienas iepriekš rakstiski paziņojot par to Izpildītājam. Ja Pasūtītājs izbeidz Līgumu saskaņā ar šī apakšpunkta nosacījumiem, Izpildītājam nav tiesības celt nekādas pretenzijas un/vai pieprasīt zaudējumu atlīdzināšanu saistībā ar Līguma izbeigšanu. </w:t>
      </w:r>
    </w:p>
    <w:p w14:paraId="6CA5FF23" w14:textId="77777777" w:rsidR="006D606F" w:rsidRPr="00B41C13" w:rsidRDefault="006D606F" w:rsidP="00C87842">
      <w:pPr>
        <w:numPr>
          <w:ilvl w:val="1"/>
          <w:numId w:val="28"/>
        </w:numPr>
        <w:tabs>
          <w:tab w:val="left" w:pos="426"/>
        </w:tabs>
        <w:suppressAutoHyphens/>
        <w:ind w:left="357" w:hanging="357"/>
        <w:jc w:val="both"/>
        <w:rPr>
          <w:rFonts w:ascii="Times New Roman" w:hAnsi="Times New Roman"/>
          <w:szCs w:val="24"/>
          <w:lang w:eastAsia="ar-SA"/>
        </w:rPr>
      </w:pPr>
      <w:r w:rsidRPr="00B41C13">
        <w:rPr>
          <w:rFonts w:ascii="Times New Roman" w:hAnsi="Times New Roman"/>
          <w:szCs w:val="24"/>
          <w:lang w:eastAsia="ar-SA"/>
        </w:rPr>
        <w:t>Nevienai no Pusēm nav tiesību nodot savas tiesības un pienākumus trešajai personai bez otras  līgumslēdzējas Puses rakstiskas piekrišanas.</w:t>
      </w:r>
    </w:p>
    <w:p w14:paraId="3739CF69" w14:textId="77777777" w:rsidR="006D606F" w:rsidRPr="00B41C13" w:rsidRDefault="006D606F" w:rsidP="00C87842">
      <w:pPr>
        <w:numPr>
          <w:ilvl w:val="1"/>
          <w:numId w:val="28"/>
        </w:numPr>
        <w:tabs>
          <w:tab w:val="left" w:pos="426"/>
        </w:tabs>
        <w:suppressAutoHyphens/>
        <w:ind w:left="357" w:hanging="357"/>
        <w:jc w:val="both"/>
        <w:rPr>
          <w:rFonts w:ascii="Times New Roman" w:hAnsi="Times New Roman"/>
          <w:szCs w:val="24"/>
          <w:lang w:eastAsia="ar-SA"/>
        </w:rPr>
      </w:pPr>
      <w:r w:rsidRPr="00B41C13">
        <w:rPr>
          <w:rFonts w:ascii="Times New Roman" w:hAnsi="Times New Roman"/>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3FD6C5FD" w14:textId="77777777" w:rsidR="006D606F" w:rsidRPr="00B41C13" w:rsidRDefault="006D606F" w:rsidP="00C87842">
      <w:pPr>
        <w:numPr>
          <w:ilvl w:val="1"/>
          <w:numId w:val="28"/>
        </w:numPr>
        <w:tabs>
          <w:tab w:val="left" w:pos="426"/>
        </w:tabs>
        <w:suppressAutoHyphens/>
        <w:ind w:left="357" w:hanging="357"/>
        <w:jc w:val="both"/>
        <w:rPr>
          <w:rFonts w:ascii="Times New Roman" w:hAnsi="Times New Roman"/>
          <w:szCs w:val="24"/>
          <w:lang w:eastAsia="ar-SA"/>
        </w:rPr>
      </w:pPr>
      <w:r w:rsidRPr="00B41C13">
        <w:rPr>
          <w:rFonts w:ascii="Times New Roman" w:hAnsi="Times New Roman"/>
          <w:szCs w:val="24"/>
          <w:lang w:eastAsia="ar-SA"/>
        </w:rPr>
        <w:t>Par Līguma grozījumiem un papildinājumiem Puses rakstiski vienojas. Rakstiskās vienošanās pievienojamas Līgumam un tās kļūst par šī Līguma neatņemamu sastāvdaļu.</w:t>
      </w:r>
    </w:p>
    <w:p w14:paraId="2D764265" w14:textId="77777777" w:rsidR="006D606F" w:rsidRPr="00B41C13" w:rsidRDefault="006D606F" w:rsidP="00C87842">
      <w:pPr>
        <w:numPr>
          <w:ilvl w:val="1"/>
          <w:numId w:val="28"/>
        </w:numPr>
        <w:tabs>
          <w:tab w:val="left" w:pos="426"/>
        </w:tabs>
        <w:suppressAutoHyphens/>
        <w:jc w:val="both"/>
        <w:rPr>
          <w:rFonts w:ascii="Times New Roman" w:hAnsi="Times New Roman"/>
          <w:szCs w:val="24"/>
          <w:lang w:eastAsia="ar-SA"/>
        </w:rPr>
      </w:pPr>
      <w:r w:rsidRPr="00B41C13">
        <w:rPr>
          <w:rFonts w:ascii="Times New Roman" w:hAnsi="Times New Roman"/>
          <w:szCs w:val="24"/>
          <w:lang w:eastAsia="ar-SA"/>
        </w:rPr>
        <w:t>Līgums ir saistošs Pušu tiesību un saistību pārņēmējiem.</w:t>
      </w:r>
    </w:p>
    <w:p w14:paraId="2CDDDB1C" w14:textId="77777777" w:rsidR="006D606F" w:rsidRPr="00B41C13" w:rsidRDefault="006D606F" w:rsidP="00C87842">
      <w:pPr>
        <w:numPr>
          <w:ilvl w:val="1"/>
          <w:numId w:val="28"/>
        </w:numPr>
        <w:tabs>
          <w:tab w:val="left" w:pos="426"/>
        </w:tabs>
        <w:suppressAutoHyphens/>
        <w:jc w:val="both"/>
        <w:rPr>
          <w:rFonts w:ascii="Times New Roman" w:hAnsi="Times New Roman"/>
          <w:szCs w:val="24"/>
          <w:lang w:eastAsia="ar-SA"/>
        </w:rPr>
      </w:pPr>
      <w:r w:rsidRPr="00B41C13">
        <w:rPr>
          <w:rFonts w:ascii="Times New Roman" w:hAnsi="Times New Roman"/>
          <w:szCs w:val="24"/>
          <w:lang w:eastAsia="ar-SA"/>
        </w:rPr>
        <w:t>Pēc līguma parakstīšanas visas iepriekšējās sarunas un sarakste, kas bija līdz līguma parakstīšanai, zaudē spēku.</w:t>
      </w:r>
    </w:p>
    <w:p w14:paraId="562B8069" w14:textId="77777777" w:rsidR="006D606F" w:rsidRPr="00B41C13" w:rsidRDefault="006D606F" w:rsidP="00C87842">
      <w:pPr>
        <w:numPr>
          <w:ilvl w:val="1"/>
          <w:numId w:val="28"/>
        </w:numPr>
        <w:tabs>
          <w:tab w:val="left" w:pos="426"/>
        </w:tabs>
        <w:suppressAutoHyphens/>
        <w:jc w:val="both"/>
        <w:rPr>
          <w:rFonts w:ascii="Times New Roman" w:hAnsi="Times New Roman"/>
          <w:szCs w:val="24"/>
          <w:lang w:eastAsia="ar-SA"/>
        </w:rPr>
      </w:pPr>
      <w:r w:rsidRPr="00B41C13">
        <w:rPr>
          <w:rFonts w:ascii="Times New Roman" w:hAnsi="Times New Roman"/>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5DEA21AC" w14:textId="77777777" w:rsidR="006D606F" w:rsidRPr="00B41C13" w:rsidRDefault="006D606F" w:rsidP="00C87842">
      <w:pPr>
        <w:numPr>
          <w:ilvl w:val="1"/>
          <w:numId w:val="28"/>
        </w:numPr>
        <w:tabs>
          <w:tab w:val="left" w:pos="426"/>
        </w:tabs>
        <w:suppressAutoHyphens/>
        <w:jc w:val="both"/>
        <w:rPr>
          <w:rFonts w:ascii="Times New Roman" w:hAnsi="Times New Roman"/>
          <w:szCs w:val="24"/>
          <w:lang w:eastAsia="ar-SA"/>
        </w:rPr>
      </w:pPr>
      <w:r w:rsidRPr="00B41C13">
        <w:rPr>
          <w:rFonts w:ascii="Times New Roman" w:hAnsi="Times New Roman"/>
          <w:szCs w:val="24"/>
          <w:lang w:eastAsia="ar-SA"/>
        </w:rPr>
        <w:t>Jautājumus, kas nav atrunāti šajā Līgumā, Puses risina saskaņā ar Latvijas Republikā spēkā esošajiem normatīvajiem aktiem.</w:t>
      </w:r>
    </w:p>
    <w:p w14:paraId="7A1AA20A" w14:textId="77777777" w:rsidR="006D606F" w:rsidRPr="00B41C13" w:rsidRDefault="006D606F" w:rsidP="00C87842">
      <w:pPr>
        <w:numPr>
          <w:ilvl w:val="1"/>
          <w:numId w:val="28"/>
        </w:numPr>
        <w:tabs>
          <w:tab w:val="left" w:pos="426"/>
        </w:tabs>
        <w:suppressAutoHyphens/>
        <w:jc w:val="both"/>
        <w:rPr>
          <w:rFonts w:ascii="Times New Roman" w:hAnsi="Times New Roman"/>
          <w:szCs w:val="24"/>
          <w:lang w:eastAsia="ar-SA"/>
        </w:rPr>
      </w:pPr>
      <w:r w:rsidRPr="00B41C13">
        <w:rPr>
          <w:rFonts w:ascii="Times New Roman" w:hAnsi="Times New Roman"/>
          <w:szCs w:val="24"/>
          <w:lang w:eastAsia="ar-SA"/>
        </w:rPr>
        <w:t>Līguma nodaļu nosaukumi izmantoti teksta pārskatāmībai un tie nevar tikt izmantoti līguma noteikumu interpretācijai un skaidrošanai.</w:t>
      </w:r>
    </w:p>
    <w:p w14:paraId="6AC762AD" w14:textId="77777777" w:rsidR="006D606F" w:rsidRPr="00B41C13" w:rsidRDefault="006D606F" w:rsidP="00C87842">
      <w:pPr>
        <w:numPr>
          <w:ilvl w:val="1"/>
          <w:numId w:val="28"/>
        </w:numPr>
        <w:tabs>
          <w:tab w:val="left" w:pos="426"/>
        </w:tabs>
        <w:suppressAutoHyphens/>
        <w:jc w:val="both"/>
        <w:rPr>
          <w:rFonts w:ascii="Times New Roman" w:hAnsi="Times New Roman"/>
          <w:szCs w:val="24"/>
          <w:lang w:eastAsia="ar-SA"/>
        </w:rPr>
      </w:pPr>
      <w:r w:rsidRPr="00B41C13">
        <w:rPr>
          <w:rFonts w:ascii="Times New Roman" w:hAnsi="Times New Roman"/>
          <w:szCs w:val="24"/>
          <w:lang w:eastAsia="ar-SA"/>
        </w:rPr>
        <w:t xml:space="preserve">Šī Līguma saturs, Līguma pielikumi un visa Līguma ietvaros Pušu iegūtā informācija uzskatāma par konfidenciālu, kuru Puses apņemas neizpaust, uzglabāt ar vislielāko rūpību un aizsargāt atbilstoši normatīvo aktu prasībām. </w:t>
      </w:r>
    </w:p>
    <w:p w14:paraId="7E21693A" w14:textId="77777777" w:rsidR="006D606F" w:rsidRPr="00B41C13" w:rsidRDefault="006D606F" w:rsidP="006D606F">
      <w:pPr>
        <w:tabs>
          <w:tab w:val="left" w:pos="426"/>
        </w:tabs>
        <w:suppressAutoHyphens/>
        <w:ind w:left="360"/>
        <w:jc w:val="both"/>
        <w:rPr>
          <w:rFonts w:ascii="Times New Roman" w:hAnsi="Times New Roman"/>
          <w:szCs w:val="24"/>
          <w:lang w:eastAsia="ar-SA"/>
        </w:rPr>
      </w:pPr>
    </w:p>
    <w:p w14:paraId="62CEC2F0" w14:textId="77777777" w:rsidR="006D606F" w:rsidRPr="00B41C13" w:rsidRDefault="006D606F" w:rsidP="00C87842">
      <w:pPr>
        <w:numPr>
          <w:ilvl w:val="0"/>
          <w:numId w:val="28"/>
        </w:numPr>
        <w:suppressAutoHyphens/>
        <w:jc w:val="center"/>
        <w:rPr>
          <w:rFonts w:ascii="Times New Roman" w:hAnsi="Times New Roman"/>
          <w:b/>
          <w:bCs/>
          <w:szCs w:val="24"/>
          <w:lang w:eastAsia="ar-SA"/>
        </w:rPr>
      </w:pPr>
      <w:r w:rsidRPr="00B41C13">
        <w:rPr>
          <w:rFonts w:ascii="Times New Roman" w:hAnsi="Times New Roman"/>
          <w:b/>
          <w:bCs/>
          <w:szCs w:val="24"/>
          <w:lang w:eastAsia="ar-SA"/>
        </w:rPr>
        <w:t>LĪDZĒJU REKVIZĪTI UN PARAKSTI</w:t>
      </w:r>
    </w:p>
    <w:tbl>
      <w:tblPr>
        <w:tblW w:w="0" w:type="auto"/>
        <w:tblInd w:w="108" w:type="dxa"/>
        <w:tblLook w:val="04A0" w:firstRow="1" w:lastRow="0" w:firstColumn="1" w:lastColumn="0" w:noHBand="0" w:noVBand="1"/>
      </w:tblPr>
      <w:tblGrid>
        <w:gridCol w:w="4431"/>
        <w:gridCol w:w="4464"/>
      </w:tblGrid>
      <w:tr w:rsidR="006D606F" w:rsidRPr="00B41C13" w14:paraId="545AAAD9" w14:textId="77777777" w:rsidTr="004C2080">
        <w:trPr>
          <w:trHeight w:val="329"/>
        </w:trPr>
        <w:tc>
          <w:tcPr>
            <w:tcW w:w="4431" w:type="dxa"/>
            <w:vAlign w:val="center"/>
            <w:hideMark/>
          </w:tcPr>
          <w:p w14:paraId="31196E8B" w14:textId="77777777" w:rsidR="006D606F" w:rsidRPr="00B41C13" w:rsidRDefault="006D606F" w:rsidP="004C2080">
            <w:pPr>
              <w:suppressAutoHyphens/>
              <w:rPr>
                <w:rFonts w:ascii="Times New Roman" w:hAnsi="Times New Roman"/>
                <w:b/>
                <w:bCs/>
                <w:szCs w:val="24"/>
                <w:lang w:eastAsia="ar-SA"/>
              </w:rPr>
            </w:pPr>
          </w:p>
          <w:p w14:paraId="37B29FEA" w14:textId="77777777" w:rsidR="006D606F" w:rsidRPr="00B41C13" w:rsidRDefault="006D606F" w:rsidP="004C2080">
            <w:pPr>
              <w:suppressAutoHyphens/>
              <w:rPr>
                <w:rFonts w:ascii="Times New Roman" w:hAnsi="Times New Roman"/>
                <w:b/>
                <w:bCs/>
                <w:szCs w:val="24"/>
                <w:lang w:eastAsia="ar-SA"/>
              </w:rPr>
            </w:pPr>
            <w:r w:rsidRPr="00B41C13">
              <w:rPr>
                <w:rFonts w:ascii="Times New Roman" w:hAnsi="Times New Roman"/>
                <w:b/>
                <w:bCs/>
                <w:szCs w:val="24"/>
                <w:lang w:eastAsia="ar-SA"/>
              </w:rPr>
              <w:t>Izpildītājs:</w:t>
            </w:r>
          </w:p>
        </w:tc>
        <w:tc>
          <w:tcPr>
            <w:tcW w:w="4464" w:type="dxa"/>
            <w:vAlign w:val="center"/>
            <w:hideMark/>
          </w:tcPr>
          <w:p w14:paraId="5AADB08B" w14:textId="77777777" w:rsidR="006D606F" w:rsidRPr="00B41C13" w:rsidRDefault="006D606F" w:rsidP="004C2080">
            <w:pPr>
              <w:suppressAutoHyphens/>
              <w:rPr>
                <w:rFonts w:ascii="Times New Roman" w:hAnsi="Times New Roman"/>
                <w:b/>
                <w:bCs/>
                <w:szCs w:val="24"/>
              </w:rPr>
            </w:pPr>
            <w:r w:rsidRPr="00B41C13">
              <w:rPr>
                <w:rFonts w:ascii="Times New Roman" w:hAnsi="Times New Roman"/>
                <w:b/>
                <w:bCs/>
                <w:szCs w:val="24"/>
                <w:lang w:eastAsia="ar-SA"/>
              </w:rPr>
              <w:t xml:space="preserve">      Pasūtītājs:</w:t>
            </w:r>
          </w:p>
        </w:tc>
      </w:tr>
      <w:tr w:rsidR="006D606F" w:rsidRPr="00B41C13" w14:paraId="5E2499AB" w14:textId="77777777" w:rsidTr="004C2080">
        <w:trPr>
          <w:trHeight w:val="1431"/>
        </w:trPr>
        <w:tc>
          <w:tcPr>
            <w:tcW w:w="4431" w:type="dxa"/>
            <w:hideMark/>
          </w:tcPr>
          <w:p w14:paraId="35592551" w14:textId="77777777" w:rsidR="006D606F" w:rsidRPr="00B41C13" w:rsidRDefault="006D606F" w:rsidP="004C2080">
            <w:pPr>
              <w:suppressAutoHyphens/>
              <w:rPr>
                <w:rFonts w:ascii="Times New Roman" w:hAnsi="Times New Roman"/>
                <w:bCs/>
                <w:szCs w:val="24"/>
                <w:lang w:eastAsia="ar-SA"/>
              </w:rPr>
            </w:pPr>
            <w:r w:rsidRPr="00B41C13">
              <w:rPr>
                <w:rFonts w:ascii="Times New Roman" w:hAnsi="Times New Roman"/>
                <w:bCs/>
                <w:szCs w:val="24"/>
                <w:lang w:eastAsia="ar-SA"/>
              </w:rPr>
              <w:t>SIA __________________________</w:t>
            </w:r>
          </w:p>
          <w:p w14:paraId="37F97024" w14:textId="77777777" w:rsidR="006D606F" w:rsidRPr="00B41C13" w:rsidRDefault="006D606F" w:rsidP="004C2080">
            <w:pPr>
              <w:suppressAutoHyphens/>
              <w:rPr>
                <w:rFonts w:ascii="Times New Roman" w:hAnsi="Times New Roman"/>
                <w:szCs w:val="24"/>
                <w:lang w:eastAsia="ar-SA"/>
              </w:rPr>
            </w:pPr>
            <w:r w:rsidRPr="00B41C13">
              <w:rPr>
                <w:rFonts w:ascii="Times New Roman" w:hAnsi="Times New Roman"/>
                <w:szCs w:val="24"/>
              </w:rPr>
              <w:t>Adrese: _______________________</w:t>
            </w:r>
            <w:r w:rsidRPr="00B41C13">
              <w:rPr>
                <w:rFonts w:ascii="Times New Roman" w:hAnsi="Times New Roman"/>
                <w:szCs w:val="24"/>
                <w:lang w:eastAsia="ar-SA"/>
              </w:rPr>
              <w:t xml:space="preserve"> </w:t>
            </w:r>
          </w:p>
          <w:p w14:paraId="774FD524" w14:textId="77777777" w:rsidR="006D606F" w:rsidRPr="00B41C13" w:rsidRDefault="006D606F" w:rsidP="004C2080">
            <w:pPr>
              <w:suppressAutoHyphens/>
              <w:rPr>
                <w:rFonts w:ascii="Times New Roman" w:hAnsi="Times New Roman"/>
                <w:szCs w:val="24"/>
                <w:lang w:eastAsia="ar-SA"/>
              </w:rPr>
            </w:pPr>
            <w:r w:rsidRPr="00B41C13">
              <w:rPr>
                <w:rFonts w:ascii="Times New Roman" w:hAnsi="Times New Roman"/>
                <w:szCs w:val="24"/>
                <w:lang w:eastAsia="ar-SA"/>
              </w:rPr>
              <w:t>Tālr./fakss: ____________________</w:t>
            </w:r>
          </w:p>
          <w:p w14:paraId="4CB0AB88" w14:textId="77777777" w:rsidR="006D606F" w:rsidRPr="00B41C13" w:rsidRDefault="006D606F" w:rsidP="004C2080">
            <w:pPr>
              <w:suppressAutoHyphens/>
              <w:rPr>
                <w:rFonts w:ascii="Times New Roman" w:hAnsi="Times New Roman"/>
                <w:szCs w:val="24"/>
                <w:lang w:eastAsia="ar-SA"/>
              </w:rPr>
            </w:pPr>
            <w:r w:rsidRPr="00B41C13">
              <w:rPr>
                <w:rFonts w:ascii="Times New Roman" w:hAnsi="Times New Roman"/>
                <w:szCs w:val="24"/>
                <w:lang w:eastAsia="ar-SA"/>
              </w:rPr>
              <w:t xml:space="preserve">Vien. </w:t>
            </w:r>
            <w:proofErr w:type="spellStart"/>
            <w:r w:rsidRPr="00B41C13">
              <w:rPr>
                <w:rFonts w:ascii="Times New Roman" w:hAnsi="Times New Roman"/>
                <w:szCs w:val="24"/>
                <w:lang w:eastAsia="ar-SA"/>
              </w:rPr>
              <w:t>reģ</w:t>
            </w:r>
            <w:proofErr w:type="spellEnd"/>
            <w:r w:rsidRPr="00B41C13">
              <w:rPr>
                <w:rFonts w:ascii="Times New Roman" w:hAnsi="Times New Roman"/>
                <w:szCs w:val="24"/>
                <w:lang w:eastAsia="ar-SA"/>
              </w:rPr>
              <w:t>. Nr. __________________</w:t>
            </w:r>
          </w:p>
          <w:p w14:paraId="30B15826" w14:textId="77777777" w:rsidR="006D606F" w:rsidRPr="00B41C13" w:rsidRDefault="006D606F" w:rsidP="004C2080">
            <w:pPr>
              <w:suppressAutoHyphens/>
              <w:rPr>
                <w:rFonts w:ascii="Times New Roman" w:hAnsi="Times New Roman"/>
                <w:szCs w:val="24"/>
                <w:lang w:eastAsia="ar-SA"/>
              </w:rPr>
            </w:pPr>
            <w:r w:rsidRPr="00B41C13">
              <w:rPr>
                <w:rFonts w:ascii="Times New Roman" w:hAnsi="Times New Roman"/>
                <w:szCs w:val="24"/>
                <w:lang w:eastAsia="ar-SA"/>
              </w:rPr>
              <w:t>Banka: _______________________</w:t>
            </w:r>
          </w:p>
          <w:p w14:paraId="1E8F782F" w14:textId="77777777" w:rsidR="006D606F" w:rsidRPr="00B41C13" w:rsidRDefault="006D606F" w:rsidP="004C2080">
            <w:pPr>
              <w:suppressAutoHyphens/>
              <w:rPr>
                <w:rFonts w:ascii="Times New Roman" w:hAnsi="Times New Roman"/>
                <w:szCs w:val="24"/>
                <w:lang w:eastAsia="ar-SA"/>
              </w:rPr>
            </w:pPr>
            <w:r w:rsidRPr="00B41C13">
              <w:rPr>
                <w:rFonts w:ascii="Times New Roman" w:hAnsi="Times New Roman"/>
                <w:szCs w:val="24"/>
                <w:lang w:eastAsia="ar-SA"/>
              </w:rPr>
              <w:t>Kods:  ________________________</w:t>
            </w:r>
          </w:p>
          <w:p w14:paraId="01025667" w14:textId="77777777" w:rsidR="006D606F" w:rsidRPr="00B41C13" w:rsidRDefault="006D606F" w:rsidP="004C2080">
            <w:pPr>
              <w:suppressAutoHyphens/>
              <w:rPr>
                <w:rFonts w:ascii="Times New Roman" w:hAnsi="Times New Roman"/>
                <w:szCs w:val="24"/>
                <w:lang w:eastAsia="ar-SA"/>
              </w:rPr>
            </w:pPr>
            <w:r w:rsidRPr="00B41C13">
              <w:rPr>
                <w:rFonts w:ascii="Times New Roman" w:hAnsi="Times New Roman"/>
                <w:szCs w:val="24"/>
                <w:lang w:eastAsia="ar-SA"/>
              </w:rPr>
              <w:t>Konts:  _______________________</w:t>
            </w:r>
          </w:p>
        </w:tc>
        <w:tc>
          <w:tcPr>
            <w:tcW w:w="4464" w:type="dxa"/>
            <w:hideMark/>
          </w:tcPr>
          <w:p w14:paraId="51B97127" w14:textId="77777777" w:rsidR="006D606F" w:rsidRPr="00B41C13" w:rsidRDefault="006D606F" w:rsidP="004C2080">
            <w:pPr>
              <w:suppressAutoHyphens/>
              <w:ind w:left="360"/>
              <w:rPr>
                <w:rFonts w:ascii="Times New Roman" w:hAnsi="Times New Roman"/>
                <w:bCs/>
                <w:szCs w:val="24"/>
              </w:rPr>
            </w:pPr>
            <w:r w:rsidRPr="00B41C13">
              <w:rPr>
                <w:rFonts w:ascii="Times New Roman" w:hAnsi="Times New Roman"/>
                <w:bCs/>
                <w:szCs w:val="24"/>
                <w:lang w:eastAsia="ar-SA"/>
              </w:rPr>
              <w:t>RP SIA „RĪGAS SATIKSME”</w:t>
            </w:r>
          </w:p>
          <w:p w14:paraId="5236C6CD" w14:textId="77777777" w:rsidR="006D606F" w:rsidRPr="00B41C13" w:rsidRDefault="006D606F" w:rsidP="004C2080">
            <w:pPr>
              <w:suppressAutoHyphens/>
              <w:ind w:left="360"/>
              <w:rPr>
                <w:rFonts w:ascii="Times New Roman" w:hAnsi="Times New Roman"/>
                <w:bCs/>
                <w:szCs w:val="24"/>
                <w:lang w:eastAsia="ar-SA"/>
              </w:rPr>
            </w:pPr>
            <w:r w:rsidRPr="00B41C13">
              <w:rPr>
                <w:rFonts w:ascii="Times New Roman" w:hAnsi="Times New Roman"/>
                <w:bCs/>
                <w:szCs w:val="24"/>
                <w:lang w:eastAsia="ar-SA"/>
              </w:rPr>
              <w:t>juridiskā adrese Kleistu iela 28, Rīga LV-1067</w:t>
            </w:r>
          </w:p>
          <w:p w14:paraId="1A757F6A" w14:textId="77777777" w:rsidR="006D606F" w:rsidRPr="00B41C13" w:rsidRDefault="006D606F" w:rsidP="004C2080">
            <w:pPr>
              <w:suppressAutoHyphens/>
              <w:ind w:left="360"/>
              <w:rPr>
                <w:rFonts w:ascii="Times New Roman" w:hAnsi="Times New Roman"/>
                <w:bCs/>
                <w:szCs w:val="24"/>
                <w:lang w:eastAsia="ar-SA"/>
              </w:rPr>
            </w:pPr>
            <w:r w:rsidRPr="00B41C13">
              <w:rPr>
                <w:rFonts w:ascii="Times New Roman" w:hAnsi="Times New Roman"/>
                <w:bCs/>
                <w:szCs w:val="24"/>
                <w:lang w:eastAsia="ar-SA"/>
              </w:rPr>
              <w:t>biroja adrese Vestienas iela 35, Rīga LV-1035</w:t>
            </w:r>
          </w:p>
          <w:p w14:paraId="28A5D04A" w14:textId="77777777" w:rsidR="006D606F" w:rsidRPr="00B41C13" w:rsidRDefault="006D606F" w:rsidP="004C2080">
            <w:pPr>
              <w:suppressAutoHyphens/>
              <w:ind w:left="360"/>
              <w:rPr>
                <w:rFonts w:ascii="Times New Roman" w:hAnsi="Times New Roman"/>
                <w:bCs/>
                <w:szCs w:val="24"/>
                <w:lang w:eastAsia="ar-SA"/>
              </w:rPr>
            </w:pPr>
            <w:r w:rsidRPr="00B41C13">
              <w:rPr>
                <w:rFonts w:ascii="Times New Roman" w:hAnsi="Times New Roman"/>
                <w:bCs/>
                <w:szCs w:val="24"/>
                <w:lang w:eastAsia="ar-SA"/>
              </w:rPr>
              <w:t xml:space="preserve">Vien. </w:t>
            </w:r>
            <w:proofErr w:type="spellStart"/>
            <w:r w:rsidRPr="00B41C13">
              <w:rPr>
                <w:rFonts w:ascii="Times New Roman" w:hAnsi="Times New Roman"/>
                <w:bCs/>
                <w:szCs w:val="24"/>
                <w:lang w:eastAsia="ar-SA"/>
              </w:rPr>
              <w:t>reģ</w:t>
            </w:r>
            <w:proofErr w:type="spellEnd"/>
            <w:r w:rsidRPr="00B41C13">
              <w:rPr>
                <w:rFonts w:ascii="Times New Roman" w:hAnsi="Times New Roman"/>
                <w:bCs/>
                <w:szCs w:val="24"/>
                <w:lang w:eastAsia="ar-SA"/>
              </w:rPr>
              <w:t>. Nr. 40003619950</w:t>
            </w:r>
          </w:p>
          <w:p w14:paraId="7C3464FF" w14:textId="77777777" w:rsidR="006D606F" w:rsidRPr="00B41C13" w:rsidRDefault="006D606F" w:rsidP="004C2080">
            <w:pPr>
              <w:suppressAutoHyphens/>
              <w:ind w:left="360"/>
              <w:rPr>
                <w:rFonts w:ascii="Times New Roman" w:hAnsi="Times New Roman"/>
                <w:bCs/>
                <w:szCs w:val="24"/>
                <w:lang w:eastAsia="ar-SA"/>
              </w:rPr>
            </w:pPr>
            <w:r w:rsidRPr="00B41C13">
              <w:rPr>
                <w:rFonts w:ascii="Times New Roman" w:hAnsi="Times New Roman"/>
                <w:bCs/>
                <w:szCs w:val="24"/>
                <w:lang w:eastAsia="ar-SA"/>
              </w:rPr>
              <w:t>AS „Citadele Banka”</w:t>
            </w:r>
          </w:p>
          <w:p w14:paraId="01137ABC" w14:textId="77777777" w:rsidR="006D606F" w:rsidRPr="00B41C13" w:rsidRDefault="006D606F" w:rsidP="004C2080">
            <w:pPr>
              <w:suppressAutoHyphens/>
              <w:ind w:left="360"/>
              <w:rPr>
                <w:rFonts w:ascii="Times New Roman" w:hAnsi="Times New Roman"/>
                <w:bCs/>
                <w:szCs w:val="24"/>
                <w:lang w:eastAsia="ar-SA"/>
              </w:rPr>
            </w:pPr>
            <w:r w:rsidRPr="00B41C13">
              <w:rPr>
                <w:rFonts w:ascii="Times New Roman" w:hAnsi="Times New Roman"/>
                <w:bCs/>
                <w:szCs w:val="24"/>
                <w:lang w:eastAsia="ar-SA"/>
              </w:rPr>
              <w:t>Kods PARXLV22</w:t>
            </w:r>
          </w:p>
          <w:p w14:paraId="63582795" w14:textId="77777777" w:rsidR="006D606F" w:rsidRPr="00B41C13" w:rsidRDefault="006D606F" w:rsidP="004C2080">
            <w:pPr>
              <w:suppressAutoHyphens/>
              <w:ind w:left="360"/>
              <w:rPr>
                <w:rFonts w:ascii="Times New Roman" w:hAnsi="Times New Roman"/>
                <w:bCs/>
                <w:szCs w:val="24"/>
                <w:lang w:eastAsia="ar-SA"/>
              </w:rPr>
            </w:pPr>
            <w:r w:rsidRPr="00B41C13">
              <w:rPr>
                <w:rFonts w:ascii="Times New Roman" w:hAnsi="Times New Roman"/>
                <w:bCs/>
                <w:szCs w:val="24"/>
                <w:lang w:eastAsia="ar-SA"/>
              </w:rPr>
              <w:t>Konts LV56PARX0006048641565</w:t>
            </w:r>
          </w:p>
          <w:p w14:paraId="47F35C31" w14:textId="77777777" w:rsidR="006D606F" w:rsidRPr="00B41C13" w:rsidRDefault="006D606F" w:rsidP="004C2080">
            <w:pPr>
              <w:suppressAutoHyphens/>
              <w:ind w:left="360"/>
              <w:rPr>
                <w:rFonts w:ascii="Times New Roman" w:hAnsi="Times New Roman"/>
                <w:bCs/>
                <w:szCs w:val="24"/>
              </w:rPr>
            </w:pPr>
          </w:p>
        </w:tc>
      </w:tr>
    </w:tbl>
    <w:p w14:paraId="3D28151B" w14:textId="77777777" w:rsidR="006D606F" w:rsidRPr="00B41C13" w:rsidRDefault="006D606F" w:rsidP="006D606F">
      <w:pPr>
        <w:tabs>
          <w:tab w:val="left" w:pos="720"/>
          <w:tab w:val="left" w:pos="1440"/>
          <w:tab w:val="left" w:pos="5070"/>
        </w:tabs>
        <w:suppressAutoHyphens/>
        <w:jc w:val="both"/>
        <w:rPr>
          <w:rFonts w:ascii="Times New Roman" w:hAnsi="Times New Roman"/>
          <w:szCs w:val="24"/>
          <w:lang w:eastAsia="ar-SA"/>
        </w:rPr>
      </w:pPr>
      <w:r w:rsidRPr="00B41C13">
        <w:rPr>
          <w:rFonts w:ascii="Times New Roman" w:hAnsi="Times New Roman"/>
          <w:szCs w:val="24"/>
          <w:lang w:eastAsia="ar-SA"/>
        </w:rPr>
        <w:tab/>
      </w:r>
      <w:r w:rsidRPr="00B41C13">
        <w:rPr>
          <w:rFonts w:ascii="Times New Roman" w:hAnsi="Times New Roman"/>
          <w:szCs w:val="24"/>
          <w:lang w:eastAsia="ar-SA"/>
        </w:rPr>
        <w:tab/>
      </w:r>
    </w:p>
    <w:p w14:paraId="45BE7A6F" w14:textId="77777777" w:rsidR="006D606F" w:rsidRPr="00B41C13" w:rsidRDefault="006D606F" w:rsidP="006D606F">
      <w:pPr>
        <w:suppressAutoHyphens/>
        <w:jc w:val="both"/>
        <w:rPr>
          <w:rFonts w:ascii="Times New Roman" w:hAnsi="Times New Roman"/>
          <w:szCs w:val="24"/>
          <w:lang w:eastAsia="ar-SA"/>
        </w:rPr>
      </w:pPr>
    </w:p>
    <w:p w14:paraId="376BD50F" w14:textId="77777777" w:rsidR="006D606F" w:rsidRPr="00A24B3F" w:rsidRDefault="006D606F" w:rsidP="00A24B3F">
      <w:pPr>
        <w:suppressAutoHyphens/>
        <w:jc w:val="both"/>
        <w:rPr>
          <w:rFonts w:ascii="Times New Roman" w:hAnsi="Times New Roman"/>
          <w:color w:val="000000"/>
          <w:szCs w:val="24"/>
          <w:lang w:eastAsia="ar-SA"/>
        </w:rPr>
        <w:sectPr w:rsidR="006D606F" w:rsidRPr="00A24B3F" w:rsidSect="003B766A">
          <w:headerReference w:type="even" r:id="rId17"/>
          <w:footerReference w:type="even" r:id="rId18"/>
          <w:type w:val="continuous"/>
          <w:pgSz w:w="11906" w:h="16838"/>
          <w:pgMar w:top="851" w:right="566" w:bottom="426" w:left="993" w:header="720" w:footer="856" w:gutter="0"/>
          <w:cols w:space="720"/>
          <w:noEndnote/>
          <w:titlePg/>
          <w:docGrid w:linePitch="381"/>
        </w:sectPr>
      </w:pPr>
      <w:r w:rsidRPr="00B41C13">
        <w:rPr>
          <w:rFonts w:ascii="Times New Roman" w:hAnsi="Times New Roman"/>
          <w:szCs w:val="24"/>
          <w:lang w:eastAsia="ar-SA"/>
        </w:rPr>
        <w:t xml:space="preserve">______________________/________/                   </w:t>
      </w:r>
      <w:r w:rsidRPr="00B41C13">
        <w:rPr>
          <w:rFonts w:ascii="Times New Roman" w:hAnsi="Times New Roman"/>
          <w:color w:val="000000"/>
          <w:szCs w:val="24"/>
          <w:lang w:eastAsia="ar-SA"/>
        </w:rPr>
        <w:t>____________________/_________/</w:t>
      </w:r>
    </w:p>
    <w:p w14:paraId="3ED96708" w14:textId="77777777" w:rsidR="006D606F" w:rsidRDefault="006D606F" w:rsidP="006D606F">
      <w:pPr>
        <w:tabs>
          <w:tab w:val="left" w:pos="1762"/>
        </w:tabs>
        <w:rPr>
          <w:rFonts w:ascii="Times New Roman" w:hAnsi="Times New Roman"/>
          <w:szCs w:val="24"/>
        </w:rPr>
      </w:pPr>
    </w:p>
    <w:p w14:paraId="35527BCB" w14:textId="77777777" w:rsidR="00B309FE" w:rsidRDefault="00B309FE" w:rsidP="006D606F">
      <w:pPr>
        <w:tabs>
          <w:tab w:val="left" w:pos="1762"/>
        </w:tabs>
        <w:rPr>
          <w:rFonts w:ascii="Times New Roman" w:hAnsi="Times New Roman"/>
          <w:szCs w:val="24"/>
        </w:rPr>
      </w:pPr>
    </w:p>
    <w:p w14:paraId="3863E513" w14:textId="77777777" w:rsidR="00B309FE" w:rsidRDefault="00B309FE" w:rsidP="006D606F">
      <w:pPr>
        <w:tabs>
          <w:tab w:val="left" w:pos="1762"/>
        </w:tabs>
        <w:rPr>
          <w:rFonts w:ascii="Times New Roman" w:hAnsi="Times New Roman"/>
          <w:szCs w:val="24"/>
        </w:rPr>
      </w:pPr>
    </w:p>
    <w:p w14:paraId="6B57EAEF" w14:textId="77777777" w:rsidR="00B309FE" w:rsidRPr="00B41C13" w:rsidRDefault="00B309FE" w:rsidP="006D606F">
      <w:pPr>
        <w:tabs>
          <w:tab w:val="left" w:pos="1762"/>
        </w:tabs>
        <w:rPr>
          <w:rFonts w:ascii="Times New Roman" w:hAnsi="Times New Roman"/>
          <w:szCs w:val="24"/>
        </w:rPr>
      </w:pPr>
    </w:p>
    <w:p w14:paraId="26DCB548" w14:textId="77777777" w:rsidR="00CA1B17" w:rsidRDefault="00CA1B17" w:rsidP="006D606F">
      <w:pPr>
        <w:pStyle w:val="Heading7"/>
        <w:ind w:firstLine="720"/>
        <w:jc w:val="center"/>
        <w:rPr>
          <w:rFonts w:ascii="Times New Roman" w:hAnsi="Times New Roman" w:cs="Times New Roman"/>
          <w:b/>
          <w:szCs w:val="24"/>
        </w:rPr>
      </w:pPr>
    </w:p>
    <w:p w14:paraId="7C2358B4" w14:textId="77777777" w:rsidR="006D606F" w:rsidRPr="00B41C13" w:rsidRDefault="006D606F" w:rsidP="006D606F">
      <w:pPr>
        <w:pStyle w:val="Heading7"/>
        <w:ind w:firstLine="720"/>
        <w:jc w:val="center"/>
        <w:rPr>
          <w:rFonts w:ascii="Times New Roman" w:hAnsi="Times New Roman" w:cs="Times New Roman"/>
          <w:b/>
          <w:szCs w:val="24"/>
        </w:rPr>
      </w:pPr>
      <w:r w:rsidRPr="00B41C13">
        <w:rPr>
          <w:rFonts w:ascii="Times New Roman" w:hAnsi="Times New Roman" w:cs="Times New Roman"/>
          <w:b/>
          <w:szCs w:val="24"/>
        </w:rPr>
        <w:t>TEHNISKĀ SPECIFIKĀCIJA</w:t>
      </w:r>
    </w:p>
    <w:p w14:paraId="730EF184" w14:textId="77777777" w:rsidR="006D606F" w:rsidRPr="00B41C13" w:rsidRDefault="006D606F" w:rsidP="006D606F">
      <w:pPr>
        <w:jc w:val="center"/>
        <w:rPr>
          <w:rFonts w:ascii="Times New Roman" w:hAnsi="Times New Roman"/>
          <w:bCs/>
          <w:szCs w:val="24"/>
        </w:rPr>
      </w:pPr>
    </w:p>
    <w:p w14:paraId="1F54462C" w14:textId="77777777" w:rsidR="002A6E36" w:rsidRPr="000630C2" w:rsidRDefault="006D606F" w:rsidP="00427671">
      <w:pPr>
        <w:ind w:right="-2"/>
        <w:jc w:val="both"/>
        <w:rPr>
          <w:rFonts w:ascii="Times New Roman" w:hAnsi="Times New Roman"/>
          <w:szCs w:val="24"/>
        </w:rPr>
      </w:pPr>
      <w:r w:rsidRPr="00B41C13">
        <w:rPr>
          <w:rFonts w:ascii="Times New Roman" w:hAnsi="Times New Roman"/>
          <w:i/>
          <w:iCs/>
          <w:szCs w:val="24"/>
        </w:rPr>
        <w:tab/>
        <w:t xml:space="preserve">Tehniskā specifikācija tiks sagatavota, pamatojoties uz </w:t>
      </w:r>
      <w:r w:rsidR="00880B2B" w:rsidRPr="00B41C13">
        <w:rPr>
          <w:rFonts w:ascii="Times New Roman" w:hAnsi="Times New Roman"/>
          <w:i/>
          <w:iCs/>
          <w:szCs w:val="24"/>
        </w:rPr>
        <w:t>iepirkuma procedūras</w:t>
      </w:r>
      <w:r w:rsidRPr="00B41C13">
        <w:rPr>
          <w:rFonts w:ascii="Times New Roman" w:hAnsi="Times New Roman"/>
          <w:i/>
          <w:iCs/>
          <w:szCs w:val="24"/>
        </w:rPr>
        <w:t xml:space="preserve"> uzaicinājumā un pretendenta piedāvājumā minēto informāciju.</w:t>
      </w:r>
      <w:r w:rsidRPr="000630C2">
        <w:rPr>
          <w:rFonts w:ascii="Times New Roman" w:hAnsi="Times New Roman"/>
          <w:i/>
          <w:iCs/>
          <w:szCs w:val="24"/>
        </w:rPr>
        <w:t xml:space="preserve">           </w:t>
      </w:r>
    </w:p>
    <w:sectPr w:rsidR="002A6E36" w:rsidRPr="000630C2" w:rsidSect="003B766A">
      <w:footerReference w:type="even" r:id="rId19"/>
      <w:footnotePr>
        <w:numRestart w:val="eachPage"/>
      </w:footnotePr>
      <w:type w:val="continuous"/>
      <w:pgSz w:w="11906" w:h="16838"/>
      <w:pgMar w:top="719" w:right="851"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190E6" w14:textId="77777777" w:rsidR="00971DE1" w:rsidRDefault="00971DE1">
      <w:r>
        <w:separator/>
      </w:r>
    </w:p>
  </w:endnote>
  <w:endnote w:type="continuationSeparator" w:id="0">
    <w:p w14:paraId="523CB7D4" w14:textId="77777777" w:rsidR="00971DE1" w:rsidRDefault="0097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EA070" w14:textId="77777777" w:rsidR="00971DE1" w:rsidRDefault="00971DE1"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4DA4DC" w14:textId="77777777" w:rsidR="00971DE1" w:rsidRDefault="00971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592766581"/>
      <w:docPartObj>
        <w:docPartGallery w:val="Page Numbers (Bottom of Page)"/>
        <w:docPartUnique/>
      </w:docPartObj>
    </w:sdtPr>
    <w:sdtEndPr>
      <w:rPr>
        <w:noProof/>
      </w:rPr>
    </w:sdtEndPr>
    <w:sdtContent>
      <w:p w14:paraId="4F4D272B" w14:textId="01F8DED2" w:rsidR="00971DE1" w:rsidRPr="00627189" w:rsidRDefault="00971DE1">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sidR="009D2216">
          <w:rPr>
            <w:rFonts w:ascii="Times New Roman" w:hAnsi="Times New Roman"/>
            <w:noProof/>
          </w:rPr>
          <w:t>14</w:t>
        </w:r>
        <w:r w:rsidRPr="00627189">
          <w:rPr>
            <w:rFonts w:ascii="Times New Roman" w:hAnsi="Times New Roman"/>
            <w:noProof/>
          </w:rPr>
          <w:fldChar w:fldCharType="end"/>
        </w:r>
      </w:p>
    </w:sdtContent>
  </w:sdt>
  <w:p w14:paraId="5DE46FF1" w14:textId="77777777" w:rsidR="00971DE1" w:rsidRPr="00627189" w:rsidRDefault="00971DE1">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7376" w14:textId="77777777" w:rsidR="00971DE1" w:rsidRDefault="00971D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8E6BBA" w14:textId="77777777" w:rsidR="00971DE1" w:rsidRDefault="00971D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655F7" w14:textId="77777777" w:rsidR="00971DE1" w:rsidRDefault="00971DE1"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2CC7DD" w14:textId="77777777" w:rsidR="00971DE1" w:rsidRDefault="00971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4CB24" w14:textId="77777777" w:rsidR="00971DE1" w:rsidRDefault="00971DE1">
      <w:r>
        <w:separator/>
      </w:r>
    </w:p>
  </w:footnote>
  <w:footnote w:type="continuationSeparator" w:id="0">
    <w:p w14:paraId="3FF9E6DE" w14:textId="77777777" w:rsidR="00971DE1" w:rsidRDefault="0097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B108" w14:textId="77777777" w:rsidR="00971DE1" w:rsidRDefault="00971DE1" w:rsidP="00F325B7">
    <w:pPr>
      <w:pStyle w:val="Header"/>
    </w:pPr>
  </w:p>
  <w:p w14:paraId="34827A44" w14:textId="77777777" w:rsidR="00971DE1" w:rsidRDefault="00971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26B41" w14:textId="77777777" w:rsidR="00971DE1" w:rsidRDefault="00971DE1">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24E99639" w14:textId="77777777" w:rsidR="00971DE1" w:rsidRDefault="00971DE1">
    <w:pPr>
      <w:pStyle w:val="Header"/>
      <w:ind w:right="360"/>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9BD4C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AE56A3"/>
    <w:multiLevelType w:val="multilevel"/>
    <w:tmpl w:val="F83838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2224CFE"/>
    <w:multiLevelType w:val="multilevel"/>
    <w:tmpl w:val="EBA6D156"/>
    <w:lvl w:ilvl="0">
      <w:start w:val="13"/>
      <w:numFmt w:val="decimal"/>
      <w:lvlText w:val="%1."/>
      <w:lvlJc w:val="left"/>
      <w:pPr>
        <w:ind w:left="450" w:hanging="450"/>
      </w:pPr>
      <w:rPr>
        <w:rFonts w:cs="Arial" w:hint="default"/>
        <w:color w:val="000000"/>
      </w:rPr>
    </w:lvl>
    <w:lvl w:ilvl="1">
      <w:start w:val="1"/>
      <w:numFmt w:val="decimal"/>
      <w:lvlText w:val="%1.%2."/>
      <w:lvlJc w:val="left"/>
      <w:pPr>
        <w:ind w:left="592" w:hanging="450"/>
      </w:pPr>
      <w:rPr>
        <w:rFonts w:cs="Arial" w:hint="default"/>
        <w:color w:val="000000"/>
      </w:rPr>
    </w:lvl>
    <w:lvl w:ilvl="2">
      <w:start w:val="1"/>
      <w:numFmt w:val="decimal"/>
      <w:lvlText w:val="%1.%2.%3."/>
      <w:lvlJc w:val="left"/>
      <w:pPr>
        <w:ind w:left="860" w:hanging="720"/>
      </w:pPr>
      <w:rPr>
        <w:rFonts w:cs="Arial" w:hint="default"/>
        <w:color w:val="000000"/>
      </w:rPr>
    </w:lvl>
    <w:lvl w:ilvl="3">
      <w:start w:val="1"/>
      <w:numFmt w:val="decimal"/>
      <w:lvlText w:val="%1.%2.%3.%4."/>
      <w:lvlJc w:val="left"/>
      <w:pPr>
        <w:ind w:left="930" w:hanging="720"/>
      </w:pPr>
      <w:rPr>
        <w:rFonts w:cs="Arial" w:hint="default"/>
        <w:color w:val="000000"/>
      </w:rPr>
    </w:lvl>
    <w:lvl w:ilvl="4">
      <w:start w:val="1"/>
      <w:numFmt w:val="decimal"/>
      <w:lvlText w:val="%1.%2.%3.%4.%5."/>
      <w:lvlJc w:val="left"/>
      <w:pPr>
        <w:ind w:left="1360" w:hanging="1080"/>
      </w:pPr>
      <w:rPr>
        <w:rFonts w:cs="Arial" w:hint="default"/>
        <w:color w:val="000000"/>
      </w:rPr>
    </w:lvl>
    <w:lvl w:ilvl="5">
      <w:start w:val="1"/>
      <w:numFmt w:val="decimal"/>
      <w:lvlText w:val="%1.%2.%3.%4.%5.%6."/>
      <w:lvlJc w:val="left"/>
      <w:pPr>
        <w:ind w:left="1430" w:hanging="1080"/>
      </w:pPr>
      <w:rPr>
        <w:rFonts w:cs="Arial" w:hint="default"/>
        <w:color w:val="000000"/>
      </w:rPr>
    </w:lvl>
    <w:lvl w:ilvl="6">
      <w:start w:val="1"/>
      <w:numFmt w:val="decimal"/>
      <w:lvlText w:val="%1.%2.%3.%4.%5.%6.%7."/>
      <w:lvlJc w:val="left"/>
      <w:pPr>
        <w:ind w:left="1860" w:hanging="1440"/>
      </w:pPr>
      <w:rPr>
        <w:rFonts w:cs="Arial" w:hint="default"/>
        <w:color w:val="000000"/>
      </w:rPr>
    </w:lvl>
    <w:lvl w:ilvl="7">
      <w:start w:val="1"/>
      <w:numFmt w:val="decimal"/>
      <w:lvlText w:val="%1.%2.%3.%4.%5.%6.%7.%8."/>
      <w:lvlJc w:val="left"/>
      <w:pPr>
        <w:ind w:left="1930" w:hanging="1440"/>
      </w:pPr>
      <w:rPr>
        <w:rFonts w:cs="Arial" w:hint="default"/>
        <w:color w:val="000000"/>
      </w:rPr>
    </w:lvl>
    <w:lvl w:ilvl="8">
      <w:start w:val="1"/>
      <w:numFmt w:val="decimal"/>
      <w:lvlText w:val="%1.%2.%3.%4.%5.%6.%7.%8.%9."/>
      <w:lvlJc w:val="left"/>
      <w:pPr>
        <w:ind w:left="2360" w:hanging="1800"/>
      </w:pPr>
      <w:rPr>
        <w:rFonts w:cs="Arial" w:hint="default"/>
        <w:color w:val="000000"/>
      </w:rPr>
    </w:lvl>
  </w:abstractNum>
  <w:abstractNum w:abstractNumId="11" w15:restartNumberingAfterBreak="0">
    <w:nsid w:val="17EA2ACF"/>
    <w:multiLevelType w:val="multilevel"/>
    <w:tmpl w:val="9530015E"/>
    <w:lvl w:ilvl="0">
      <w:start w:val="1"/>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20"/>
        </w:tabs>
        <w:ind w:left="720" w:hanging="720"/>
      </w:pPr>
      <w:rPr>
        <w:rFonts w:ascii="Times New Roman" w:hAnsi="Times New Roman" w:hint="default"/>
        <w:b w:val="0"/>
      </w:rPr>
    </w:lvl>
    <w:lvl w:ilvl="2">
      <w:start w:val="1"/>
      <w:numFmt w:val="bullet"/>
      <w:lvlText w:val=""/>
      <w:lvlJc w:val="left"/>
      <w:pPr>
        <w:tabs>
          <w:tab w:val="num" w:pos="720"/>
        </w:tabs>
        <w:ind w:left="720" w:hanging="720"/>
      </w:pPr>
      <w:rPr>
        <w:rFonts w:ascii="Symbol" w:hAnsi="Symbol" w:hint="default"/>
        <w:b w:val="0"/>
      </w:rPr>
    </w:lvl>
    <w:lvl w:ilvl="3">
      <w:start w:val="1"/>
      <w:numFmt w:val="bullet"/>
      <w:lvlText w:val=""/>
      <w:lvlJc w:val="left"/>
      <w:pPr>
        <w:tabs>
          <w:tab w:val="num" w:pos="1080"/>
        </w:tabs>
        <w:ind w:left="1080" w:hanging="1080"/>
      </w:pPr>
      <w:rPr>
        <w:rFonts w:ascii="Symbol" w:hAnsi="Symbol" w:hint="default"/>
        <w:b w:val="0"/>
      </w:rPr>
    </w:lvl>
    <w:lvl w:ilvl="4">
      <w:start w:val="1"/>
      <w:numFmt w:val="decimal"/>
      <w:lvlText w:val="%1.%2.%3.%4.%5."/>
      <w:lvlJc w:val="left"/>
      <w:pPr>
        <w:tabs>
          <w:tab w:val="num" w:pos="1080"/>
        </w:tabs>
        <w:ind w:left="1080" w:hanging="1080"/>
      </w:pPr>
      <w:rPr>
        <w:rFonts w:ascii="Times New Roman" w:hAnsi="Times New Roman" w:hint="default"/>
        <w:b w:val="0"/>
      </w:rPr>
    </w:lvl>
    <w:lvl w:ilvl="5">
      <w:start w:val="1"/>
      <w:numFmt w:val="decimal"/>
      <w:lvlText w:val="%1.%2.%3.%4.%5.%6."/>
      <w:lvlJc w:val="left"/>
      <w:pPr>
        <w:tabs>
          <w:tab w:val="num" w:pos="1440"/>
        </w:tabs>
        <w:ind w:left="1440" w:hanging="1440"/>
      </w:pPr>
      <w:rPr>
        <w:rFonts w:ascii="Times New Roman" w:hAnsi="Times New Roman" w:hint="default"/>
        <w:b w:val="0"/>
      </w:rPr>
    </w:lvl>
    <w:lvl w:ilvl="6">
      <w:start w:val="1"/>
      <w:numFmt w:val="decimal"/>
      <w:lvlText w:val="%1.%2.%3.%4.%5.%6.%7."/>
      <w:lvlJc w:val="left"/>
      <w:pPr>
        <w:tabs>
          <w:tab w:val="num" w:pos="1440"/>
        </w:tabs>
        <w:ind w:left="1440" w:hanging="1440"/>
      </w:pPr>
      <w:rPr>
        <w:rFonts w:ascii="Times New Roman" w:hAnsi="Times New Roman" w:hint="default"/>
        <w:b w:val="0"/>
      </w:rPr>
    </w:lvl>
    <w:lvl w:ilvl="7">
      <w:start w:val="1"/>
      <w:numFmt w:val="decimal"/>
      <w:lvlText w:val="%1.%2.%3.%4.%5.%6.%7.%8."/>
      <w:lvlJc w:val="left"/>
      <w:pPr>
        <w:tabs>
          <w:tab w:val="num" w:pos="1800"/>
        </w:tabs>
        <w:ind w:left="1800" w:hanging="1800"/>
      </w:pPr>
      <w:rPr>
        <w:rFonts w:ascii="Times New Roman" w:hAnsi="Times New Roman" w:hint="default"/>
        <w:b w:val="0"/>
      </w:rPr>
    </w:lvl>
    <w:lvl w:ilvl="8">
      <w:start w:val="1"/>
      <w:numFmt w:val="decimal"/>
      <w:lvlText w:val="%1.%2.%3.%4.%5.%6.%7.%8.%9."/>
      <w:lvlJc w:val="left"/>
      <w:pPr>
        <w:tabs>
          <w:tab w:val="num" w:pos="1800"/>
        </w:tabs>
        <w:ind w:left="1800" w:hanging="1800"/>
      </w:pPr>
      <w:rPr>
        <w:rFonts w:ascii="Times New Roman" w:hAnsi="Times New Roman" w:hint="default"/>
        <w:b w:val="0"/>
      </w:rPr>
    </w:lvl>
  </w:abstractNum>
  <w:abstractNum w:abstractNumId="12" w15:restartNumberingAfterBreak="0">
    <w:nsid w:val="1A376FC0"/>
    <w:multiLevelType w:val="multilevel"/>
    <w:tmpl w:val="66AE7FEC"/>
    <w:lvl w:ilvl="0">
      <w:start w:val="1"/>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20"/>
        </w:tabs>
        <w:ind w:left="720" w:hanging="720"/>
      </w:pPr>
      <w:rPr>
        <w:rFonts w:ascii="Times New Roman" w:hAnsi="Times New Roman" w:hint="default"/>
        <w:b w:val="0"/>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1080"/>
        </w:tabs>
        <w:ind w:left="1080" w:hanging="1080"/>
      </w:pPr>
      <w:rPr>
        <w:rFonts w:ascii="Times New Roman" w:hAnsi="Times New Roman" w:hint="default"/>
        <w:b w:val="0"/>
      </w:rPr>
    </w:lvl>
    <w:lvl w:ilvl="4">
      <w:start w:val="1"/>
      <w:numFmt w:val="decimal"/>
      <w:lvlText w:val="%1.%2.%3.%4.%5."/>
      <w:lvlJc w:val="left"/>
      <w:pPr>
        <w:tabs>
          <w:tab w:val="num" w:pos="1080"/>
        </w:tabs>
        <w:ind w:left="1080" w:hanging="1080"/>
      </w:pPr>
      <w:rPr>
        <w:rFonts w:ascii="Times New Roman" w:hAnsi="Times New Roman" w:hint="default"/>
        <w:b w:val="0"/>
      </w:rPr>
    </w:lvl>
    <w:lvl w:ilvl="5">
      <w:start w:val="1"/>
      <w:numFmt w:val="decimal"/>
      <w:lvlText w:val="%1.%2.%3.%4.%5.%6."/>
      <w:lvlJc w:val="left"/>
      <w:pPr>
        <w:tabs>
          <w:tab w:val="num" w:pos="1440"/>
        </w:tabs>
        <w:ind w:left="1440" w:hanging="1440"/>
      </w:pPr>
      <w:rPr>
        <w:rFonts w:ascii="Times New Roman" w:hAnsi="Times New Roman" w:hint="default"/>
        <w:b w:val="0"/>
      </w:rPr>
    </w:lvl>
    <w:lvl w:ilvl="6">
      <w:start w:val="1"/>
      <w:numFmt w:val="decimal"/>
      <w:lvlText w:val="%1.%2.%3.%4.%5.%6.%7."/>
      <w:lvlJc w:val="left"/>
      <w:pPr>
        <w:tabs>
          <w:tab w:val="num" w:pos="1440"/>
        </w:tabs>
        <w:ind w:left="1440" w:hanging="1440"/>
      </w:pPr>
      <w:rPr>
        <w:rFonts w:ascii="Times New Roman" w:hAnsi="Times New Roman" w:hint="default"/>
        <w:b w:val="0"/>
      </w:rPr>
    </w:lvl>
    <w:lvl w:ilvl="7">
      <w:start w:val="1"/>
      <w:numFmt w:val="decimal"/>
      <w:lvlText w:val="%1.%2.%3.%4.%5.%6.%7.%8."/>
      <w:lvlJc w:val="left"/>
      <w:pPr>
        <w:tabs>
          <w:tab w:val="num" w:pos="1800"/>
        </w:tabs>
        <w:ind w:left="1800" w:hanging="1800"/>
      </w:pPr>
      <w:rPr>
        <w:rFonts w:ascii="Times New Roman" w:hAnsi="Times New Roman" w:hint="default"/>
        <w:b w:val="0"/>
      </w:rPr>
    </w:lvl>
    <w:lvl w:ilvl="8">
      <w:start w:val="1"/>
      <w:numFmt w:val="decimal"/>
      <w:lvlText w:val="%1.%2.%3.%4.%5.%6.%7.%8.%9."/>
      <w:lvlJc w:val="left"/>
      <w:pPr>
        <w:tabs>
          <w:tab w:val="num" w:pos="1800"/>
        </w:tabs>
        <w:ind w:left="1800" w:hanging="1800"/>
      </w:pPr>
      <w:rPr>
        <w:rFonts w:ascii="Times New Roman" w:hAnsi="Times New Roman" w:hint="default"/>
        <w:b w:val="0"/>
      </w:r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8"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9" w15:restartNumberingAfterBreak="0">
    <w:nsid w:val="318B52DD"/>
    <w:multiLevelType w:val="multilevel"/>
    <w:tmpl w:val="0A9200B8"/>
    <w:lvl w:ilvl="0">
      <w:start w:val="1"/>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20"/>
        </w:tabs>
        <w:ind w:left="720" w:hanging="720"/>
      </w:pPr>
      <w:rPr>
        <w:rFonts w:ascii="Times New Roman" w:hAnsi="Times New Roman" w:hint="default"/>
        <w:b w:val="0"/>
      </w:rPr>
    </w:lvl>
    <w:lvl w:ilvl="2">
      <w:start w:val="1"/>
      <w:numFmt w:val="decimal"/>
      <w:lvlText w:val="%1.%2.%3."/>
      <w:lvlJc w:val="left"/>
      <w:pPr>
        <w:tabs>
          <w:tab w:val="num" w:pos="862"/>
        </w:tabs>
        <w:ind w:left="862" w:hanging="720"/>
      </w:pPr>
      <w:rPr>
        <w:rFonts w:ascii="Times New Roman" w:hAnsi="Times New Roman" w:hint="default"/>
        <w:b w:val="0"/>
      </w:rPr>
    </w:lvl>
    <w:lvl w:ilvl="3">
      <w:start w:val="1"/>
      <w:numFmt w:val="decimal"/>
      <w:lvlText w:val="%1.%2.%3.%4."/>
      <w:lvlJc w:val="left"/>
      <w:pPr>
        <w:tabs>
          <w:tab w:val="num" w:pos="1080"/>
        </w:tabs>
        <w:ind w:left="1080" w:hanging="1080"/>
      </w:pPr>
      <w:rPr>
        <w:rFonts w:ascii="Times New Roman" w:hAnsi="Times New Roman" w:hint="default"/>
        <w:b w:val="0"/>
      </w:rPr>
    </w:lvl>
    <w:lvl w:ilvl="4">
      <w:start w:val="1"/>
      <w:numFmt w:val="decimal"/>
      <w:lvlText w:val="%1.%2.%3.%4.%5."/>
      <w:lvlJc w:val="left"/>
      <w:pPr>
        <w:tabs>
          <w:tab w:val="num" w:pos="1080"/>
        </w:tabs>
        <w:ind w:left="1080" w:hanging="1080"/>
      </w:pPr>
      <w:rPr>
        <w:rFonts w:ascii="Times New Roman" w:hAnsi="Times New Roman" w:hint="default"/>
        <w:b w:val="0"/>
      </w:rPr>
    </w:lvl>
    <w:lvl w:ilvl="5">
      <w:start w:val="1"/>
      <w:numFmt w:val="decimal"/>
      <w:lvlText w:val="%1.%2.%3.%4.%5.%6."/>
      <w:lvlJc w:val="left"/>
      <w:pPr>
        <w:tabs>
          <w:tab w:val="num" w:pos="1440"/>
        </w:tabs>
        <w:ind w:left="1440" w:hanging="1440"/>
      </w:pPr>
      <w:rPr>
        <w:rFonts w:ascii="Times New Roman" w:hAnsi="Times New Roman" w:hint="default"/>
        <w:b w:val="0"/>
      </w:rPr>
    </w:lvl>
    <w:lvl w:ilvl="6">
      <w:start w:val="1"/>
      <w:numFmt w:val="decimal"/>
      <w:lvlText w:val="%1.%2.%3.%4.%5.%6.%7."/>
      <w:lvlJc w:val="left"/>
      <w:pPr>
        <w:tabs>
          <w:tab w:val="num" w:pos="1440"/>
        </w:tabs>
        <w:ind w:left="1440" w:hanging="1440"/>
      </w:pPr>
      <w:rPr>
        <w:rFonts w:ascii="Times New Roman" w:hAnsi="Times New Roman" w:hint="default"/>
        <w:b w:val="0"/>
      </w:rPr>
    </w:lvl>
    <w:lvl w:ilvl="7">
      <w:start w:val="1"/>
      <w:numFmt w:val="decimal"/>
      <w:lvlText w:val="%1.%2.%3.%4.%5.%6.%7.%8."/>
      <w:lvlJc w:val="left"/>
      <w:pPr>
        <w:tabs>
          <w:tab w:val="num" w:pos="1800"/>
        </w:tabs>
        <w:ind w:left="1800" w:hanging="1800"/>
      </w:pPr>
      <w:rPr>
        <w:rFonts w:ascii="Times New Roman" w:hAnsi="Times New Roman" w:hint="default"/>
        <w:b w:val="0"/>
      </w:rPr>
    </w:lvl>
    <w:lvl w:ilvl="8">
      <w:start w:val="1"/>
      <w:numFmt w:val="decimal"/>
      <w:lvlText w:val="%1.%2.%3.%4.%5.%6.%7.%8.%9."/>
      <w:lvlJc w:val="left"/>
      <w:pPr>
        <w:tabs>
          <w:tab w:val="num" w:pos="1800"/>
        </w:tabs>
        <w:ind w:left="1800" w:hanging="1800"/>
      </w:pPr>
      <w:rPr>
        <w:rFonts w:ascii="Times New Roman" w:hAnsi="Times New Roman" w:hint="default"/>
        <w:b w:val="0"/>
      </w:rPr>
    </w:lvl>
  </w:abstractNum>
  <w:abstractNum w:abstractNumId="20" w15:restartNumberingAfterBreak="0">
    <w:nsid w:val="376672BD"/>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3EFD4269"/>
    <w:multiLevelType w:val="hybridMultilevel"/>
    <w:tmpl w:val="DE72653A"/>
    <w:lvl w:ilvl="0" w:tplc="04260001">
      <w:start w:val="1"/>
      <w:numFmt w:val="bullet"/>
      <w:lvlText w:val=""/>
      <w:lvlJc w:val="left"/>
      <w:pPr>
        <w:ind w:left="960" w:hanging="360"/>
      </w:pPr>
      <w:rPr>
        <w:rFonts w:ascii="Symbol" w:hAnsi="Symbol"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48117A7C"/>
    <w:multiLevelType w:val="multilevel"/>
    <w:tmpl w:val="5B320EB8"/>
    <w:lvl w:ilvl="0">
      <w:start w:val="16"/>
      <w:numFmt w:val="decimal"/>
      <w:lvlText w:val="%1."/>
      <w:lvlJc w:val="left"/>
      <w:pPr>
        <w:ind w:left="790" w:hanging="790"/>
      </w:pPr>
      <w:rPr>
        <w:rFonts w:hint="default"/>
      </w:rPr>
    </w:lvl>
    <w:lvl w:ilvl="1">
      <w:start w:val="1"/>
      <w:numFmt w:val="decimal"/>
      <w:lvlText w:val="%1.%2."/>
      <w:lvlJc w:val="left"/>
      <w:pPr>
        <w:ind w:left="1030" w:hanging="790"/>
      </w:pPr>
      <w:rPr>
        <w:rFonts w:hint="default"/>
      </w:rPr>
    </w:lvl>
    <w:lvl w:ilvl="2">
      <w:start w:val="4"/>
      <w:numFmt w:val="decimal"/>
      <w:lvlText w:val="%1.%2.%3."/>
      <w:lvlJc w:val="left"/>
      <w:pPr>
        <w:ind w:left="1270" w:hanging="790"/>
      </w:pPr>
      <w:rPr>
        <w:rFonts w:hint="default"/>
      </w:rPr>
    </w:lvl>
    <w:lvl w:ilvl="3">
      <w:start w:val="1"/>
      <w:numFmt w:val="decimal"/>
      <w:lvlText w:val="%1.%2.%3.%4."/>
      <w:lvlJc w:val="left"/>
      <w:pPr>
        <w:ind w:left="1510" w:hanging="79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7" w15:restartNumberingAfterBreak="0">
    <w:nsid w:val="4A887611"/>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CDE21A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D370BA9"/>
    <w:multiLevelType w:val="multilevel"/>
    <w:tmpl w:val="1F7C51B4"/>
    <w:lvl w:ilvl="0">
      <w:start w:val="1"/>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20"/>
        </w:tabs>
        <w:ind w:left="720" w:hanging="720"/>
      </w:pPr>
      <w:rPr>
        <w:rFonts w:ascii="Times New Roman" w:hAnsi="Times New Roman" w:hint="default"/>
        <w:b w:val="0"/>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1080"/>
        </w:tabs>
        <w:ind w:left="1080" w:hanging="1080"/>
      </w:pPr>
      <w:rPr>
        <w:rFonts w:ascii="Times New Roman" w:hAnsi="Times New Roman" w:hint="default"/>
        <w:b w:val="0"/>
      </w:rPr>
    </w:lvl>
    <w:lvl w:ilvl="4">
      <w:start w:val="1"/>
      <w:numFmt w:val="decimal"/>
      <w:lvlText w:val="%1.%2.%3.%4.%5."/>
      <w:lvlJc w:val="left"/>
      <w:pPr>
        <w:tabs>
          <w:tab w:val="num" w:pos="1080"/>
        </w:tabs>
        <w:ind w:left="1080" w:hanging="1080"/>
      </w:pPr>
      <w:rPr>
        <w:rFonts w:ascii="Times New Roman" w:hAnsi="Times New Roman" w:hint="default"/>
        <w:b w:val="0"/>
      </w:rPr>
    </w:lvl>
    <w:lvl w:ilvl="5">
      <w:start w:val="1"/>
      <w:numFmt w:val="decimal"/>
      <w:lvlText w:val="%1.%2.%3.%4.%5.%6."/>
      <w:lvlJc w:val="left"/>
      <w:pPr>
        <w:tabs>
          <w:tab w:val="num" w:pos="1440"/>
        </w:tabs>
        <w:ind w:left="1440" w:hanging="1440"/>
      </w:pPr>
      <w:rPr>
        <w:rFonts w:ascii="Times New Roman" w:hAnsi="Times New Roman" w:hint="default"/>
        <w:b w:val="0"/>
      </w:rPr>
    </w:lvl>
    <w:lvl w:ilvl="6">
      <w:start w:val="1"/>
      <w:numFmt w:val="decimal"/>
      <w:lvlText w:val="%1.%2.%3.%4.%5.%6.%7."/>
      <w:lvlJc w:val="left"/>
      <w:pPr>
        <w:tabs>
          <w:tab w:val="num" w:pos="1440"/>
        </w:tabs>
        <w:ind w:left="1440" w:hanging="1440"/>
      </w:pPr>
      <w:rPr>
        <w:rFonts w:ascii="Times New Roman" w:hAnsi="Times New Roman" w:hint="default"/>
        <w:b w:val="0"/>
      </w:rPr>
    </w:lvl>
    <w:lvl w:ilvl="7">
      <w:start w:val="1"/>
      <w:numFmt w:val="decimal"/>
      <w:lvlText w:val="%1.%2.%3.%4.%5.%6.%7.%8."/>
      <w:lvlJc w:val="left"/>
      <w:pPr>
        <w:tabs>
          <w:tab w:val="num" w:pos="1800"/>
        </w:tabs>
        <w:ind w:left="1800" w:hanging="1800"/>
      </w:pPr>
      <w:rPr>
        <w:rFonts w:ascii="Times New Roman" w:hAnsi="Times New Roman" w:hint="default"/>
        <w:b w:val="0"/>
      </w:rPr>
    </w:lvl>
    <w:lvl w:ilvl="8">
      <w:start w:val="1"/>
      <w:numFmt w:val="decimal"/>
      <w:lvlText w:val="%1.%2.%3.%4.%5.%6.%7.%8.%9."/>
      <w:lvlJc w:val="left"/>
      <w:pPr>
        <w:tabs>
          <w:tab w:val="num" w:pos="1800"/>
        </w:tabs>
        <w:ind w:left="1800" w:hanging="1800"/>
      </w:pPr>
      <w:rPr>
        <w:rFonts w:ascii="Times New Roman" w:hAnsi="Times New Roman" w:hint="default"/>
        <w:b w:val="0"/>
      </w:rPr>
    </w:lvl>
  </w:abstractNum>
  <w:abstractNum w:abstractNumId="3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55700A2"/>
    <w:multiLevelType w:val="multilevel"/>
    <w:tmpl w:val="66AE7FEC"/>
    <w:lvl w:ilvl="0">
      <w:start w:val="1"/>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20"/>
        </w:tabs>
        <w:ind w:left="720" w:hanging="720"/>
      </w:pPr>
      <w:rPr>
        <w:rFonts w:ascii="Times New Roman" w:hAnsi="Times New Roman" w:hint="default"/>
        <w:b w:val="0"/>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1080"/>
        </w:tabs>
        <w:ind w:left="1080" w:hanging="1080"/>
      </w:pPr>
      <w:rPr>
        <w:rFonts w:ascii="Times New Roman" w:hAnsi="Times New Roman" w:hint="default"/>
        <w:b w:val="0"/>
      </w:rPr>
    </w:lvl>
    <w:lvl w:ilvl="4">
      <w:start w:val="1"/>
      <w:numFmt w:val="decimal"/>
      <w:lvlText w:val="%1.%2.%3.%4.%5."/>
      <w:lvlJc w:val="left"/>
      <w:pPr>
        <w:tabs>
          <w:tab w:val="num" w:pos="1080"/>
        </w:tabs>
        <w:ind w:left="1080" w:hanging="1080"/>
      </w:pPr>
      <w:rPr>
        <w:rFonts w:ascii="Times New Roman" w:hAnsi="Times New Roman" w:hint="default"/>
        <w:b w:val="0"/>
      </w:rPr>
    </w:lvl>
    <w:lvl w:ilvl="5">
      <w:start w:val="1"/>
      <w:numFmt w:val="decimal"/>
      <w:lvlText w:val="%1.%2.%3.%4.%5.%6."/>
      <w:lvlJc w:val="left"/>
      <w:pPr>
        <w:tabs>
          <w:tab w:val="num" w:pos="1440"/>
        </w:tabs>
        <w:ind w:left="1440" w:hanging="1440"/>
      </w:pPr>
      <w:rPr>
        <w:rFonts w:ascii="Times New Roman" w:hAnsi="Times New Roman" w:hint="default"/>
        <w:b w:val="0"/>
      </w:rPr>
    </w:lvl>
    <w:lvl w:ilvl="6">
      <w:start w:val="1"/>
      <w:numFmt w:val="decimal"/>
      <w:lvlText w:val="%1.%2.%3.%4.%5.%6.%7."/>
      <w:lvlJc w:val="left"/>
      <w:pPr>
        <w:tabs>
          <w:tab w:val="num" w:pos="1440"/>
        </w:tabs>
        <w:ind w:left="1440" w:hanging="1440"/>
      </w:pPr>
      <w:rPr>
        <w:rFonts w:ascii="Times New Roman" w:hAnsi="Times New Roman" w:hint="default"/>
        <w:b w:val="0"/>
      </w:rPr>
    </w:lvl>
    <w:lvl w:ilvl="7">
      <w:start w:val="1"/>
      <w:numFmt w:val="decimal"/>
      <w:lvlText w:val="%1.%2.%3.%4.%5.%6.%7.%8."/>
      <w:lvlJc w:val="left"/>
      <w:pPr>
        <w:tabs>
          <w:tab w:val="num" w:pos="1800"/>
        </w:tabs>
        <w:ind w:left="1800" w:hanging="1800"/>
      </w:pPr>
      <w:rPr>
        <w:rFonts w:ascii="Times New Roman" w:hAnsi="Times New Roman" w:hint="default"/>
        <w:b w:val="0"/>
      </w:rPr>
    </w:lvl>
    <w:lvl w:ilvl="8">
      <w:start w:val="1"/>
      <w:numFmt w:val="decimal"/>
      <w:lvlText w:val="%1.%2.%3.%4.%5.%6.%7.%8.%9."/>
      <w:lvlJc w:val="left"/>
      <w:pPr>
        <w:tabs>
          <w:tab w:val="num" w:pos="1800"/>
        </w:tabs>
        <w:ind w:left="1800" w:hanging="1800"/>
      </w:pPr>
      <w:rPr>
        <w:rFonts w:ascii="Times New Roman" w:hAnsi="Times New Roman" w:hint="default"/>
        <w:b w:val="0"/>
      </w:rPr>
    </w:lvl>
  </w:abstractNum>
  <w:abstractNum w:abstractNumId="38" w15:restartNumberingAfterBreak="0">
    <w:nsid w:val="66872793"/>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861"/>
        </w:tabs>
        <w:ind w:left="645" w:hanging="504"/>
      </w:pPr>
    </w:lvl>
    <w:lvl w:ilvl="3">
      <w:start w:val="1"/>
      <w:numFmt w:val="decimal"/>
      <w:lvlText w:val="%1.%2.%3.%4."/>
      <w:lvlJc w:val="left"/>
      <w:pPr>
        <w:tabs>
          <w:tab w:val="num" w:pos="861"/>
        </w:tabs>
        <w:ind w:left="789"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0" w15:restartNumberingAfterBreak="0">
    <w:nsid w:val="69A07779"/>
    <w:multiLevelType w:val="multilevel"/>
    <w:tmpl w:val="4C0A894A"/>
    <w:lvl w:ilvl="0">
      <w:start w:val="15"/>
      <w:numFmt w:val="decimal"/>
      <w:lvlText w:val="%1."/>
      <w:lvlJc w:val="left"/>
      <w:pPr>
        <w:ind w:left="790" w:hanging="790"/>
      </w:pPr>
      <w:rPr>
        <w:rFonts w:hint="default"/>
      </w:rPr>
    </w:lvl>
    <w:lvl w:ilvl="1">
      <w:start w:val="1"/>
      <w:numFmt w:val="decimal"/>
      <w:lvlText w:val="%1.%2."/>
      <w:lvlJc w:val="left"/>
      <w:pPr>
        <w:ind w:left="978" w:hanging="790"/>
      </w:pPr>
      <w:rPr>
        <w:rFonts w:hint="default"/>
      </w:rPr>
    </w:lvl>
    <w:lvl w:ilvl="2">
      <w:start w:val="6"/>
      <w:numFmt w:val="decimal"/>
      <w:lvlText w:val="%1.%2.%3."/>
      <w:lvlJc w:val="left"/>
      <w:pPr>
        <w:ind w:left="1166" w:hanging="790"/>
      </w:pPr>
      <w:rPr>
        <w:rFonts w:hint="default"/>
      </w:rPr>
    </w:lvl>
    <w:lvl w:ilvl="3">
      <w:start w:val="2"/>
      <w:numFmt w:val="decimal"/>
      <w:lvlText w:val="%1.%2.%3.%4."/>
      <w:lvlJc w:val="left"/>
      <w:pPr>
        <w:ind w:left="1354" w:hanging="79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41" w15:restartNumberingAfterBreak="0">
    <w:nsid w:val="6A8E0CD9"/>
    <w:multiLevelType w:val="multilevel"/>
    <w:tmpl w:val="3E5CAC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71B2177A"/>
    <w:multiLevelType w:val="multilevel"/>
    <w:tmpl w:val="62B8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4F08A0"/>
    <w:multiLevelType w:val="multilevel"/>
    <w:tmpl w:val="1DFCA552"/>
    <w:lvl w:ilvl="0">
      <w:start w:val="17"/>
      <w:numFmt w:val="decimal"/>
      <w:lvlText w:val="%1."/>
      <w:lvlJc w:val="left"/>
      <w:pPr>
        <w:ind w:left="450" w:hanging="450"/>
      </w:pPr>
      <w:rPr>
        <w:rFonts w:hint="default"/>
      </w:rPr>
    </w:lvl>
    <w:lvl w:ilvl="1">
      <w:start w:val="1"/>
      <w:numFmt w:val="decimal"/>
      <w:lvlText w:val="%1.%2."/>
      <w:lvlJc w:val="left"/>
      <w:pPr>
        <w:ind w:left="1168" w:hanging="45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lowerLetter"/>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544" w:hanging="1800"/>
      </w:pPr>
      <w:rPr>
        <w:rFonts w:hint="default"/>
      </w:rPr>
    </w:lvl>
  </w:abstractNum>
  <w:abstractNum w:abstractNumId="4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5"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D6558FE"/>
    <w:multiLevelType w:val="multilevel"/>
    <w:tmpl w:val="1F7C51B4"/>
    <w:lvl w:ilvl="0">
      <w:start w:val="1"/>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20"/>
        </w:tabs>
        <w:ind w:left="720" w:hanging="720"/>
      </w:pPr>
      <w:rPr>
        <w:rFonts w:ascii="Times New Roman" w:hAnsi="Times New Roman" w:hint="default"/>
        <w:b w:val="0"/>
      </w:rPr>
    </w:lvl>
    <w:lvl w:ilvl="2">
      <w:start w:val="1"/>
      <w:numFmt w:val="bullet"/>
      <w:lvlText w:val=""/>
      <w:lvlJc w:val="left"/>
      <w:pPr>
        <w:tabs>
          <w:tab w:val="num" w:pos="720"/>
        </w:tabs>
        <w:ind w:left="720" w:hanging="720"/>
      </w:pPr>
      <w:rPr>
        <w:rFonts w:ascii="Symbol" w:hAnsi="Symbol" w:hint="default"/>
        <w:b w:val="0"/>
      </w:rPr>
    </w:lvl>
    <w:lvl w:ilvl="3">
      <w:start w:val="1"/>
      <w:numFmt w:val="decimal"/>
      <w:lvlText w:val="%1.%2.%3.%4."/>
      <w:lvlJc w:val="left"/>
      <w:pPr>
        <w:tabs>
          <w:tab w:val="num" w:pos="1080"/>
        </w:tabs>
        <w:ind w:left="1080" w:hanging="1080"/>
      </w:pPr>
      <w:rPr>
        <w:rFonts w:ascii="Times New Roman" w:hAnsi="Times New Roman" w:hint="default"/>
        <w:b w:val="0"/>
      </w:rPr>
    </w:lvl>
    <w:lvl w:ilvl="4">
      <w:start w:val="1"/>
      <w:numFmt w:val="decimal"/>
      <w:lvlText w:val="%1.%2.%3.%4.%5."/>
      <w:lvlJc w:val="left"/>
      <w:pPr>
        <w:tabs>
          <w:tab w:val="num" w:pos="1080"/>
        </w:tabs>
        <w:ind w:left="1080" w:hanging="1080"/>
      </w:pPr>
      <w:rPr>
        <w:rFonts w:ascii="Times New Roman" w:hAnsi="Times New Roman" w:hint="default"/>
        <w:b w:val="0"/>
      </w:rPr>
    </w:lvl>
    <w:lvl w:ilvl="5">
      <w:start w:val="1"/>
      <w:numFmt w:val="decimal"/>
      <w:lvlText w:val="%1.%2.%3.%4.%5.%6."/>
      <w:lvlJc w:val="left"/>
      <w:pPr>
        <w:tabs>
          <w:tab w:val="num" w:pos="1440"/>
        </w:tabs>
        <w:ind w:left="1440" w:hanging="1440"/>
      </w:pPr>
      <w:rPr>
        <w:rFonts w:ascii="Times New Roman" w:hAnsi="Times New Roman" w:hint="default"/>
        <w:b w:val="0"/>
      </w:rPr>
    </w:lvl>
    <w:lvl w:ilvl="6">
      <w:start w:val="1"/>
      <w:numFmt w:val="decimal"/>
      <w:lvlText w:val="%1.%2.%3.%4.%5.%6.%7."/>
      <w:lvlJc w:val="left"/>
      <w:pPr>
        <w:tabs>
          <w:tab w:val="num" w:pos="1440"/>
        </w:tabs>
        <w:ind w:left="1440" w:hanging="1440"/>
      </w:pPr>
      <w:rPr>
        <w:rFonts w:ascii="Times New Roman" w:hAnsi="Times New Roman" w:hint="default"/>
        <w:b w:val="0"/>
      </w:rPr>
    </w:lvl>
    <w:lvl w:ilvl="7">
      <w:start w:val="1"/>
      <w:numFmt w:val="decimal"/>
      <w:lvlText w:val="%1.%2.%3.%4.%5.%6.%7.%8."/>
      <w:lvlJc w:val="left"/>
      <w:pPr>
        <w:tabs>
          <w:tab w:val="num" w:pos="1800"/>
        </w:tabs>
        <w:ind w:left="1800" w:hanging="1800"/>
      </w:pPr>
      <w:rPr>
        <w:rFonts w:ascii="Times New Roman" w:hAnsi="Times New Roman" w:hint="default"/>
        <w:b w:val="0"/>
      </w:rPr>
    </w:lvl>
    <w:lvl w:ilvl="8">
      <w:start w:val="1"/>
      <w:numFmt w:val="decimal"/>
      <w:lvlText w:val="%1.%2.%3.%4.%5.%6.%7.%8.%9."/>
      <w:lvlJc w:val="left"/>
      <w:pPr>
        <w:tabs>
          <w:tab w:val="num" w:pos="1800"/>
        </w:tabs>
        <w:ind w:left="1800" w:hanging="1800"/>
      </w:pPr>
      <w:rPr>
        <w:rFonts w:ascii="Times New Roman" w:hAnsi="Times New Roman" w:hint="default"/>
        <w:b w:val="0"/>
      </w:rPr>
    </w:lvl>
  </w:abstractNum>
  <w:abstractNum w:abstractNumId="4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6"/>
  </w:num>
  <w:num w:numId="2">
    <w:abstractNumId w:val="23"/>
  </w:num>
  <w:num w:numId="3">
    <w:abstractNumId w:val="34"/>
  </w:num>
  <w:num w:numId="4">
    <w:abstractNumId w:val="33"/>
    <w:lvlOverride w:ilvl="0">
      <w:startOverride w:val="1"/>
    </w:lvlOverride>
  </w:num>
  <w:num w:numId="5">
    <w:abstractNumId w:val="22"/>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5"/>
  </w:num>
  <w:num w:numId="15">
    <w:abstractNumId w:val="39"/>
  </w:num>
  <w:num w:numId="16">
    <w:abstractNumId w:val="18"/>
  </w:num>
  <w:num w:numId="17">
    <w:abstractNumId w:val="24"/>
  </w:num>
  <w:num w:numId="18">
    <w:abstractNumId w:val="13"/>
  </w:num>
  <w:num w:numId="19">
    <w:abstractNumId w:val="25"/>
  </w:num>
  <w:num w:numId="20">
    <w:abstractNumId w:val="31"/>
  </w:num>
  <w:num w:numId="21">
    <w:abstractNumId w:val="32"/>
  </w:num>
  <w:num w:numId="22">
    <w:abstractNumId w:val="17"/>
  </w:num>
  <w:num w:numId="23">
    <w:abstractNumId w:val="30"/>
  </w:num>
  <w:num w:numId="24">
    <w:abstractNumId w:val="44"/>
  </w:num>
  <w:num w:numId="25">
    <w:abstractNumId w:val="47"/>
  </w:num>
  <w:num w:numId="26">
    <w:abstractNumId w:val="45"/>
  </w:num>
  <w:num w:numId="27">
    <w:abstractNumId w:val="35"/>
  </w:num>
  <w:num w:numId="28">
    <w:abstractNumId w:val="14"/>
  </w:num>
  <w:num w:numId="29">
    <w:abstractNumId w:val="20"/>
  </w:num>
  <w:num w:numId="30">
    <w:abstractNumId w:val="27"/>
  </w:num>
  <w:num w:numId="31">
    <w:abstractNumId w:val="28"/>
  </w:num>
  <w:num w:numId="32">
    <w:abstractNumId w:val="42"/>
  </w:num>
  <w:num w:numId="33">
    <w:abstractNumId w:val="19"/>
  </w:num>
  <w:num w:numId="34">
    <w:abstractNumId w:val="8"/>
  </w:num>
  <w:num w:numId="35">
    <w:abstractNumId w:val="41"/>
  </w:num>
  <w:num w:numId="36">
    <w:abstractNumId w:val="9"/>
  </w:num>
  <w:num w:numId="37">
    <w:abstractNumId w:val="38"/>
  </w:num>
  <w:num w:numId="38">
    <w:abstractNumId w:val="37"/>
  </w:num>
  <w:num w:numId="39">
    <w:abstractNumId w:val="12"/>
  </w:num>
  <w:num w:numId="40">
    <w:abstractNumId w:val="29"/>
  </w:num>
  <w:num w:numId="41">
    <w:abstractNumId w:val="46"/>
  </w:num>
  <w:num w:numId="42">
    <w:abstractNumId w:val="11"/>
  </w:num>
  <w:num w:numId="43">
    <w:abstractNumId w:val="10"/>
  </w:num>
  <w:num w:numId="44">
    <w:abstractNumId w:val="40"/>
  </w:num>
  <w:num w:numId="45">
    <w:abstractNumId w:val="43"/>
  </w:num>
  <w:num w:numId="46">
    <w:abstractNumId w:val="26"/>
  </w:num>
  <w:num w:numId="47">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15"/>
    <w:rsid w:val="0000500D"/>
    <w:rsid w:val="0000608A"/>
    <w:rsid w:val="000103A6"/>
    <w:rsid w:val="00010FF5"/>
    <w:rsid w:val="00013065"/>
    <w:rsid w:val="000131A9"/>
    <w:rsid w:val="00013A0E"/>
    <w:rsid w:val="00014C7E"/>
    <w:rsid w:val="00016289"/>
    <w:rsid w:val="00016B29"/>
    <w:rsid w:val="0003345C"/>
    <w:rsid w:val="00034B9D"/>
    <w:rsid w:val="00034E76"/>
    <w:rsid w:val="0003641F"/>
    <w:rsid w:val="00040067"/>
    <w:rsid w:val="00040228"/>
    <w:rsid w:val="00040F88"/>
    <w:rsid w:val="0004159B"/>
    <w:rsid w:val="00043F36"/>
    <w:rsid w:val="00047F92"/>
    <w:rsid w:val="00051458"/>
    <w:rsid w:val="000551D0"/>
    <w:rsid w:val="0005733C"/>
    <w:rsid w:val="00057B23"/>
    <w:rsid w:val="00060F4C"/>
    <w:rsid w:val="000616B7"/>
    <w:rsid w:val="000630C2"/>
    <w:rsid w:val="00064BA7"/>
    <w:rsid w:val="0007350E"/>
    <w:rsid w:val="0007651D"/>
    <w:rsid w:val="000770B2"/>
    <w:rsid w:val="00081258"/>
    <w:rsid w:val="0008213C"/>
    <w:rsid w:val="00083447"/>
    <w:rsid w:val="00086D3E"/>
    <w:rsid w:val="0009162B"/>
    <w:rsid w:val="00094CEE"/>
    <w:rsid w:val="000952D0"/>
    <w:rsid w:val="00095611"/>
    <w:rsid w:val="00096871"/>
    <w:rsid w:val="00097729"/>
    <w:rsid w:val="000A0C26"/>
    <w:rsid w:val="000A1301"/>
    <w:rsid w:val="000A1890"/>
    <w:rsid w:val="000A27B4"/>
    <w:rsid w:val="000A412F"/>
    <w:rsid w:val="000A758A"/>
    <w:rsid w:val="000B1CEA"/>
    <w:rsid w:val="000B4DAC"/>
    <w:rsid w:val="000B5555"/>
    <w:rsid w:val="000B6364"/>
    <w:rsid w:val="000B7D95"/>
    <w:rsid w:val="000C239D"/>
    <w:rsid w:val="000C4302"/>
    <w:rsid w:val="000C47A6"/>
    <w:rsid w:val="000C4E0D"/>
    <w:rsid w:val="000C606B"/>
    <w:rsid w:val="000C7F3C"/>
    <w:rsid w:val="000D20C6"/>
    <w:rsid w:val="000D2F73"/>
    <w:rsid w:val="000D5310"/>
    <w:rsid w:val="000D5368"/>
    <w:rsid w:val="000D6613"/>
    <w:rsid w:val="000E08D6"/>
    <w:rsid w:val="000E532E"/>
    <w:rsid w:val="000E6945"/>
    <w:rsid w:val="000E6B9D"/>
    <w:rsid w:val="000E6EEF"/>
    <w:rsid w:val="000E73E2"/>
    <w:rsid w:val="000E761E"/>
    <w:rsid w:val="000F0361"/>
    <w:rsid w:val="000F1149"/>
    <w:rsid w:val="000F2FBB"/>
    <w:rsid w:val="000F4233"/>
    <w:rsid w:val="000F4590"/>
    <w:rsid w:val="0010045B"/>
    <w:rsid w:val="00100C52"/>
    <w:rsid w:val="00102C5F"/>
    <w:rsid w:val="00103FA4"/>
    <w:rsid w:val="001067E1"/>
    <w:rsid w:val="001067F7"/>
    <w:rsid w:val="001120CF"/>
    <w:rsid w:val="001133DD"/>
    <w:rsid w:val="0013206A"/>
    <w:rsid w:val="00132DD2"/>
    <w:rsid w:val="00133608"/>
    <w:rsid w:val="0013471E"/>
    <w:rsid w:val="00135C01"/>
    <w:rsid w:val="00136149"/>
    <w:rsid w:val="001375D3"/>
    <w:rsid w:val="00140366"/>
    <w:rsid w:val="00144FEB"/>
    <w:rsid w:val="00150085"/>
    <w:rsid w:val="0015240D"/>
    <w:rsid w:val="001538EF"/>
    <w:rsid w:val="00155D78"/>
    <w:rsid w:val="00157D11"/>
    <w:rsid w:val="001627AD"/>
    <w:rsid w:val="00172B1D"/>
    <w:rsid w:val="00173305"/>
    <w:rsid w:val="00174156"/>
    <w:rsid w:val="00177B1A"/>
    <w:rsid w:val="00177F02"/>
    <w:rsid w:val="00177FC8"/>
    <w:rsid w:val="001809D6"/>
    <w:rsid w:val="00182C09"/>
    <w:rsid w:val="00186617"/>
    <w:rsid w:val="001866D2"/>
    <w:rsid w:val="00187CE9"/>
    <w:rsid w:val="00191ECC"/>
    <w:rsid w:val="0019425D"/>
    <w:rsid w:val="00197CB8"/>
    <w:rsid w:val="001A175E"/>
    <w:rsid w:val="001A4B80"/>
    <w:rsid w:val="001A4CE9"/>
    <w:rsid w:val="001A56D9"/>
    <w:rsid w:val="001A5C48"/>
    <w:rsid w:val="001A66B2"/>
    <w:rsid w:val="001A78F8"/>
    <w:rsid w:val="001B107D"/>
    <w:rsid w:val="001B1455"/>
    <w:rsid w:val="001B2A48"/>
    <w:rsid w:val="001B65EF"/>
    <w:rsid w:val="001B6D44"/>
    <w:rsid w:val="001C0D56"/>
    <w:rsid w:val="001C5CED"/>
    <w:rsid w:val="001C6D71"/>
    <w:rsid w:val="001C784D"/>
    <w:rsid w:val="001D06D0"/>
    <w:rsid w:val="001D2717"/>
    <w:rsid w:val="001D70AC"/>
    <w:rsid w:val="001E022A"/>
    <w:rsid w:val="001E2091"/>
    <w:rsid w:val="001E5B11"/>
    <w:rsid w:val="001E7B83"/>
    <w:rsid w:val="001F04E6"/>
    <w:rsid w:val="001F3AF7"/>
    <w:rsid w:val="001F5972"/>
    <w:rsid w:val="001F69C6"/>
    <w:rsid w:val="001F752D"/>
    <w:rsid w:val="0020052F"/>
    <w:rsid w:val="00202FAB"/>
    <w:rsid w:val="00204349"/>
    <w:rsid w:val="00210E7D"/>
    <w:rsid w:val="00211997"/>
    <w:rsid w:val="00211BC0"/>
    <w:rsid w:val="0021303E"/>
    <w:rsid w:val="0022201D"/>
    <w:rsid w:val="00222CDF"/>
    <w:rsid w:val="00225B9C"/>
    <w:rsid w:val="00226064"/>
    <w:rsid w:val="00226114"/>
    <w:rsid w:val="00227E3F"/>
    <w:rsid w:val="00236FC2"/>
    <w:rsid w:val="002426B0"/>
    <w:rsid w:val="00244941"/>
    <w:rsid w:val="00247056"/>
    <w:rsid w:val="002528A4"/>
    <w:rsid w:val="00252BA1"/>
    <w:rsid w:val="002568BD"/>
    <w:rsid w:val="00261C0C"/>
    <w:rsid w:val="00262541"/>
    <w:rsid w:val="00262F45"/>
    <w:rsid w:val="00264681"/>
    <w:rsid w:val="00265846"/>
    <w:rsid w:val="00265E93"/>
    <w:rsid w:val="002674E9"/>
    <w:rsid w:val="002679F8"/>
    <w:rsid w:val="00271592"/>
    <w:rsid w:val="0027235F"/>
    <w:rsid w:val="00272380"/>
    <w:rsid w:val="00272776"/>
    <w:rsid w:val="002808AE"/>
    <w:rsid w:val="00282F51"/>
    <w:rsid w:val="0028308C"/>
    <w:rsid w:val="00284234"/>
    <w:rsid w:val="00287DC9"/>
    <w:rsid w:val="00292953"/>
    <w:rsid w:val="002934DE"/>
    <w:rsid w:val="00293E72"/>
    <w:rsid w:val="002A1DEB"/>
    <w:rsid w:val="002A471F"/>
    <w:rsid w:val="002A6E36"/>
    <w:rsid w:val="002A7FE1"/>
    <w:rsid w:val="002B0CFC"/>
    <w:rsid w:val="002B0F30"/>
    <w:rsid w:val="002B194C"/>
    <w:rsid w:val="002B3355"/>
    <w:rsid w:val="002B3503"/>
    <w:rsid w:val="002C2083"/>
    <w:rsid w:val="002C2BA0"/>
    <w:rsid w:val="002C2D1B"/>
    <w:rsid w:val="002C32EE"/>
    <w:rsid w:val="002C3B88"/>
    <w:rsid w:val="002C4E16"/>
    <w:rsid w:val="002C74DE"/>
    <w:rsid w:val="002D032C"/>
    <w:rsid w:val="002D1134"/>
    <w:rsid w:val="002D1D67"/>
    <w:rsid w:val="002D4B2E"/>
    <w:rsid w:val="002E05EA"/>
    <w:rsid w:val="002E1ECF"/>
    <w:rsid w:val="002E1FD8"/>
    <w:rsid w:val="002E3586"/>
    <w:rsid w:val="002E5669"/>
    <w:rsid w:val="002E587B"/>
    <w:rsid w:val="002E5FF0"/>
    <w:rsid w:val="002E71B9"/>
    <w:rsid w:val="002F06C3"/>
    <w:rsid w:val="002F1534"/>
    <w:rsid w:val="002F456B"/>
    <w:rsid w:val="002F4629"/>
    <w:rsid w:val="002F46A1"/>
    <w:rsid w:val="002F7CAB"/>
    <w:rsid w:val="00301763"/>
    <w:rsid w:val="00302395"/>
    <w:rsid w:val="00302531"/>
    <w:rsid w:val="003027B7"/>
    <w:rsid w:val="00304FE6"/>
    <w:rsid w:val="003060F4"/>
    <w:rsid w:val="003073C0"/>
    <w:rsid w:val="00310092"/>
    <w:rsid w:val="00312CF6"/>
    <w:rsid w:val="003157C9"/>
    <w:rsid w:val="003158B4"/>
    <w:rsid w:val="00316A5C"/>
    <w:rsid w:val="00316C29"/>
    <w:rsid w:val="00316E1A"/>
    <w:rsid w:val="003220B1"/>
    <w:rsid w:val="00322A27"/>
    <w:rsid w:val="0032656B"/>
    <w:rsid w:val="00332966"/>
    <w:rsid w:val="00332D9A"/>
    <w:rsid w:val="003370DF"/>
    <w:rsid w:val="00340425"/>
    <w:rsid w:val="00340620"/>
    <w:rsid w:val="00341BC2"/>
    <w:rsid w:val="00343D53"/>
    <w:rsid w:val="00344360"/>
    <w:rsid w:val="0034463E"/>
    <w:rsid w:val="00345454"/>
    <w:rsid w:val="0034624D"/>
    <w:rsid w:val="00347A4D"/>
    <w:rsid w:val="00347FBD"/>
    <w:rsid w:val="00350383"/>
    <w:rsid w:val="0035153A"/>
    <w:rsid w:val="00352288"/>
    <w:rsid w:val="00352916"/>
    <w:rsid w:val="003547E5"/>
    <w:rsid w:val="003608C1"/>
    <w:rsid w:val="003609B7"/>
    <w:rsid w:val="003618D3"/>
    <w:rsid w:val="00364F78"/>
    <w:rsid w:val="0037332F"/>
    <w:rsid w:val="00373B9C"/>
    <w:rsid w:val="00374334"/>
    <w:rsid w:val="003766AA"/>
    <w:rsid w:val="003801B9"/>
    <w:rsid w:val="00382211"/>
    <w:rsid w:val="00385D3D"/>
    <w:rsid w:val="003863DE"/>
    <w:rsid w:val="003866A6"/>
    <w:rsid w:val="00387C53"/>
    <w:rsid w:val="003923F4"/>
    <w:rsid w:val="003924EB"/>
    <w:rsid w:val="003934DB"/>
    <w:rsid w:val="003A2473"/>
    <w:rsid w:val="003A3964"/>
    <w:rsid w:val="003A49C1"/>
    <w:rsid w:val="003B1139"/>
    <w:rsid w:val="003B42ED"/>
    <w:rsid w:val="003B44AE"/>
    <w:rsid w:val="003B4802"/>
    <w:rsid w:val="003B68A2"/>
    <w:rsid w:val="003B766A"/>
    <w:rsid w:val="003C39D0"/>
    <w:rsid w:val="003C3AAC"/>
    <w:rsid w:val="003C3E74"/>
    <w:rsid w:val="003C4361"/>
    <w:rsid w:val="003C75E1"/>
    <w:rsid w:val="003D27D8"/>
    <w:rsid w:val="003E093C"/>
    <w:rsid w:val="003E1B5C"/>
    <w:rsid w:val="003E1B8C"/>
    <w:rsid w:val="003E5868"/>
    <w:rsid w:val="003E60E1"/>
    <w:rsid w:val="003F0CF0"/>
    <w:rsid w:val="003F12A3"/>
    <w:rsid w:val="003F16CB"/>
    <w:rsid w:val="003F2231"/>
    <w:rsid w:val="003F6AC5"/>
    <w:rsid w:val="003F742D"/>
    <w:rsid w:val="00400032"/>
    <w:rsid w:val="00402F6A"/>
    <w:rsid w:val="004034D9"/>
    <w:rsid w:val="00404416"/>
    <w:rsid w:val="00404747"/>
    <w:rsid w:val="00405724"/>
    <w:rsid w:val="004071C9"/>
    <w:rsid w:val="00410420"/>
    <w:rsid w:val="004105DD"/>
    <w:rsid w:val="0041200B"/>
    <w:rsid w:val="004133DA"/>
    <w:rsid w:val="00414075"/>
    <w:rsid w:val="00414383"/>
    <w:rsid w:val="00415DBE"/>
    <w:rsid w:val="00417C34"/>
    <w:rsid w:val="00421071"/>
    <w:rsid w:val="004266BC"/>
    <w:rsid w:val="00427671"/>
    <w:rsid w:val="004276CB"/>
    <w:rsid w:val="00427C19"/>
    <w:rsid w:val="00427F86"/>
    <w:rsid w:val="00430F0C"/>
    <w:rsid w:val="00431641"/>
    <w:rsid w:val="00433DE5"/>
    <w:rsid w:val="004353F7"/>
    <w:rsid w:val="0043639D"/>
    <w:rsid w:val="004375A3"/>
    <w:rsid w:val="0043781E"/>
    <w:rsid w:val="00437BAF"/>
    <w:rsid w:val="00441C37"/>
    <w:rsid w:val="00443CFE"/>
    <w:rsid w:val="00446D04"/>
    <w:rsid w:val="00447E11"/>
    <w:rsid w:val="004510BB"/>
    <w:rsid w:val="0045121A"/>
    <w:rsid w:val="004542E5"/>
    <w:rsid w:val="00454360"/>
    <w:rsid w:val="004546E5"/>
    <w:rsid w:val="00464F68"/>
    <w:rsid w:val="004661C1"/>
    <w:rsid w:val="004667D2"/>
    <w:rsid w:val="00466AFA"/>
    <w:rsid w:val="00467615"/>
    <w:rsid w:val="004700A0"/>
    <w:rsid w:val="00472442"/>
    <w:rsid w:val="00472E0F"/>
    <w:rsid w:val="0047357B"/>
    <w:rsid w:val="00474527"/>
    <w:rsid w:val="0047527E"/>
    <w:rsid w:val="004758A2"/>
    <w:rsid w:val="0048334B"/>
    <w:rsid w:val="00483846"/>
    <w:rsid w:val="00483B55"/>
    <w:rsid w:val="0048462B"/>
    <w:rsid w:val="00485AE1"/>
    <w:rsid w:val="0049258E"/>
    <w:rsid w:val="00495314"/>
    <w:rsid w:val="00496713"/>
    <w:rsid w:val="004A028F"/>
    <w:rsid w:val="004A0AF4"/>
    <w:rsid w:val="004A23AF"/>
    <w:rsid w:val="004A267B"/>
    <w:rsid w:val="004A2A08"/>
    <w:rsid w:val="004A5D4F"/>
    <w:rsid w:val="004A6C80"/>
    <w:rsid w:val="004A7AD6"/>
    <w:rsid w:val="004B41EC"/>
    <w:rsid w:val="004B5270"/>
    <w:rsid w:val="004B544B"/>
    <w:rsid w:val="004B6EE0"/>
    <w:rsid w:val="004B77DD"/>
    <w:rsid w:val="004C016E"/>
    <w:rsid w:val="004C2080"/>
    <w:rsid w:val="004C3C00"/>
    <w:rsid w:val="004C7F0A"/>
    <w:rsid w:val="004D098E"/>
    <w:rsid w:val="004D5A2A"/>
    <w:rsid w:val="004E0C8C"/>
    <w:rsid w:val="004E67A1"/>
    <w:rsid w:val="004F0C92"/>
    <w:rsid w:val="004F1328"/>
    <w:rsid w:val="004F2355"/>
    <w:rsid w:val="004F3CEE"/>
    <w:rsid w:val="004F4F10"/>
    <w:rsid w:val="004F58A8"/>
    <w:rsid w:val="004F5E1F"/>
    <w:rsid w:val="004F77C9"/>
    <w:rsid w:val="00500E56"/>
    <w:rsid w:val="0050146D"/>
    <w:rsid w:val="00502FBE"/>
    <w:rsid w:val="00504843"/>
    <w:rsid w:val="00504ECD"/>
    <w:rsid w:val="0050769F"/>
    <w:rsid w:val="00507D2C"/>
    <w:rsid w:val="00511ECF"/>
    <w:rsid w:val="0051291C"/>
    <w:rsid w:val="00514233"/>
    <w:rsid w:val="005147E9"/>
    <w:rsid w:val="00520D94"/>
    <w:rsid w:val="00521390"/>
    <w:rsid w:val="00522CF4"/>
    <w:rsid w:val="00522FBC"/>
    <w:rsid w:val="0052616B"/>
    <w:rsid w:val="005300B1"/>
    <w:rsid w:val="00531E80"/>
    <w:rsid w:val="005362C8"/>
    <w:rsid w:val="00546907"/>
    <w:rsid w:val="005478D1"/>
    <w:rsid w:val="005513D8"/>
    <w:rsid w:val="00551543"/>
    <w:rsid w:val="005534DB"/>
    <w:rsid w:val="00553E54"/>
    <w:rsid w:val="00556D06"/>
    <w:rsid w:val="00565204"/>
    <w:rsid w:val="00566536"/>
    <w:rsid w:val="0056794A"/>
    <w:rsid w:val="0056795F"/>
    <w:rsid w:val="00571036"/>
    <w:rsid w:val="0057276C"/>
    <w:rsid w:val="0058055E"/>
    <w:rsid w:val="005862CB"/>
    <w:rsid w:val="005865F3"/>
    <w:rsid w:val="0058660E"/>
    <w:rsid w:val="0058709F"/>
    <w:rsid w:val="00591EA3"/>
    <w:rsid w:val="00592AD8"/>
    <w:rsid w:val="005954A1"/>
    <w:rsid w:val="005962AD"/>
    <w:rsid w:val="00597CAF"/>
    <w:rsid w:val="005A101E"/>
    <w:rsid w:val="005B1BEB"/>
    <w:rsid w:val="005B69BA"/>
    <w:rsid w:val="005B6DAE"/>
    <w:rsid w:val="005C00DB"/>
    <w:rsid w:val="005C08A2"/>
    <w:rsid w:val="005C28A3"/>
    <w:rsid w:val="005D3776"/>
    <w:rsid w:val="005E0518"/>
    <w:rsid w:val="005E5BF2"/>
    <w:rsid w:val="005F182F"/>
    <w:rsid w:val="00600172"/>
    <w:rsid w:val="006029F7"/>
    <w:rsid w:val="00603C7C"/>
    <w:rsid w:val="006041A7"/>
    <w:rsid w:val="00606163"/>
    <w:rsid w:val="006071D1"/>
    <w:rsid w:val="006108A3"/>
    <w:rsid w:val="00613E97"/>
    <w:rsid w:val="00614273"/>
    <w:rsid w:val="00616BC2"/>
    <w:rsid w:val="006242D4"/>
    <w:rsid w:val="00627189"/>
    <w:rsid w:val="00631F55"/>
    <w:rsid w:val="00633347"/>
    <w:rsid w:val="006356A3"/>
    <w:rsid w:val="00636AD8"/>
    <w:rsid w:val="00641481"/>
    <w:rsid w:val="00641B8B"/>
    <w:rsid w:val="00645BB9"/>
    <w:rsid w:val="0064772F"/>
    <w:rsid w:val="00647A45"/>
    <w:rsid w:val="006519AB"/>
    <w:rsid w:val="00653130"/>
    <w:rsid w:val="00654B5C"/>
    <w:rsid w:val="00656C46"/>
    <w:rsid w:val="00656D03"/>
    <w:rsid w:val="00664254"/>
    <w:rsid w:val="006669B8"/>
    <w:rsid w:val="006744BC"/>
    <w:rsid w:val="00674BD2"/>
    <w:rsid w:val="00676A31"/>
    <w:rsid w:val="00681345"/>
    <w:rsid w:val="00683E1E"/>
    <w:rsid w:val="00687A7C"/>
    <w:rsid w:val="00691025"/>
    <w:rsid w:val="006919FE"/>
    <w:rsid w:val="00691CE2"/>
    <w:rsid w:val="0069254D"/>
    <w:rsid w:val="0069562B"/>
    <w:rsid w:val="006A0E0B"/>
    <w:rsid w:val="006A4587"/>
    <w:rsid w:val="006B4C18"/>
    <w:rsid w:val="006B6414"/>
    <w:rsid w:val="006B64C2"/>
    <w:rsid w:val="006B6974"/>
    <w:rsid w:val="006C29F3"/>
    <w:rsid w:val="006C40E3"/>
    <w:rsid w:val="006C7592"/>
    <w:rsid w:val="006D4DCD"/>
    <w:rsid w:val="006D606F"/>
    <w:rsid w:val="006D70E5"/>
    <w:rsid w:val="006E488A"/>
    <w:rsid w:val="006E6EFE"/>
    <w:rsid w:val="006F3F3B"/>
    <w:rsid w:val="006F4A57"/>
    <w:rsid w:val="006F4A8E"/>
    <w:rsid w:val="006F5CD7"/>
    <w:rsid w:val="006F639A"/>
    <w:rsid w:val="00702D7C"/>
    <w:rsid w:val="00703C7C"/>
    <w:rsid w:val="007049D1"/>
    <w:rsid w:val="007117E3"/>
    <w:rsid w:val="00713862"/>
    <w:rsid w:val="00716F09"/>
    <w:rsid w:val="00716F12"/>
    <w:rsid w:val="007171C2"/>
    <w:rsid w:val="0071764F"/>
    <w:rsid w:val="00724D98"/>
    <w:rsid w:val="00726BCE"/>
    <w:rsid w:val="00727DF1"/>
    <w:rsid w:val="0073053D"/>
    <w:rsid w:val="007307EE"/>
    <w:rsid w:val="00730AB6"/>
    <w:rsid w:val="007315FC"/>
    <w:rsid w:val="00736392"/>
    <w:rsid w:val="00740365"/>
    <w:rsid w:val="00741521"/>
    <w:rsid w:val="0074610B"/>
    <w:rsid w:val="007471D5"/>
    <w:rsid w:val="007511D6"/>
    <w:rsid w:val="00755AC9"/>
    <w:rsid w:val="00764F19"/>
    <w:rsid w:val="00767DBF"/>
    <w:rsid w:val="007705B7"/>
    <w:rsid w:val="0077435D"/>
    <w:rsid w:val="00774ABD"/>
    <w:rsid w:val="00774D0B"/>
    <w:rsid w:val="00776993"/>
    <w:rsid w:val="0078146A"/>
    <w:rsid w:val="00781B36"/>
    <w:rsid w:val="00782914"/>
    <w:rsid w:val="007848E3"/>
    <w:rsid w:val="00785F69"/>
    <w:rsid w:val="007876DA"/>
    <w:rsid w:val="00790D14"/>
    <w:rsid w:val="00793100"/>
    <w:rsid w:val="007A1F3D"/>
    <w:rsid w:val="007A3496"/>
    <w:rsid w:val="007A56A2"/>
    <w:rsid w:val="007A7061"/>
    <w:rsid w:val="007A7E93"/>
    <w:rsid w:val="007B076F"/>
    <w:rsid w:val="007B0823"/>
    <w:rsid w:val="007B27AE"/>
    <w:rsid w:val="007B4C1E"/>
    <w:rsid w:val="007B586A"/>
    <w:rsid w:val="007C03CB"/>
    <w:rsid w:val="007C0B11"/>
    <w:rsid w:val="007C2190"/>
    <w:rsid w:val="007C4189"/>
    <w:rsid w:val="007D1421"/>
    <w:rsid w:val="007D381C"/>
    <w:rsid w:val="007D7D9F"/>
    <w:rsid w:val="007E1F05"/>
    <w:rsid w:val="007E5285"/>
    <w:rsid w:val="007F0764"/>
    <w:rsid w:val="007F0CDD"/>
    <w:rsid w:val="007F16B4"/>
    <w:rsid w:val="007F195B"/>
    <w:rsid w:val="007F22DE"/>
    <w:rsid w:val="007F2617"/>
    <w:rsid w:val="007F3806"/>
    <w:rsid w:val="007F5F26"/>
    <w:rsid w:val="00801F1D"/>
    <w:rsid w:val="008020AA"/>
    <w:rsid w:val="00804F73"/>
    <w:rsid w:val="00813A09"/>
    <w:rsid w:val="008149A1"/>
    <w:rsid w:val="00815390"/>
    <w:rsid w:val="008165DD"/>
    <w:rsid w:val="008204D0"/>
    <w:rsid w:val="00821594"/>
    <w:rsid w:val="0082414D"/>
    <w:rsid w:val="0082445C"/>
    <w:rsid w:val="00824658"/>
    <w:rsid w:val="008253F8"/>
    <w:rsid w:val="00827AE0"/>
    <w:rsid w:val="00832755"/>
    <w:rsid w:val="0083536F"/>
    <w:rsid w:val="0083566F"/>
    <w:rsid w:val="00836001"/>
    <w:rsid w:val="0083788D"/>
    <w:rsid w:val="00840574"/>
    <w:rsid w:val="00843E0E"/>
    <w:rsid w:val="00845B6B"/>
    <w:rsid w:val="00845F37"/>
    <w:rsid w:val="0084726E"/>
    <w:rsid w:val="008473FD"/>
    <w:rsid w:val="008478DF"/>
    <w:rsid w:val="00847A22"/>
    <w:rsid w:val="008525C5"/>
    <w:rsid w:val="00852683"/>
    <w:rsid w:val="00855EC3"/>
    <w:rsid w:val="0085745D"/>
    <w:rsid w:val="008604D0"/>
    <w:rsid w:val="00866B32"/>
    <w:rsid w:val="00867785"/>
    <w:rsid w:val="008711A1"/>
    <w:rsid w:val="008736DB"/>
    <w:rsid w:val="00875775"/>
    <w:rsid w:val="00880B2B"/>
    <w:rsid w:val="00881A4B"/>
    <w:rsid w:val="00881DAD"/>
    <w:rsid w:val="00881FF4"/>
    <w:rsid w:val="00882101"/>
    <w:rsid w:val="008830DB"/>
    <w:rsid w:val="00883138"/>
    <w:rsid w:val="00883B6E"/>
    <w:rsid w:val="008845D1"/>
    <w:rsid w:val="008852D2"/>
    <w:rsid w:val="00885488"/>
    <w:rsid w:val="00886B42"/>
    <w:rsid w:val="00892D70"/>
    <w:rsid w:val="00894025"/>
    <w:rsid w:val="00894555"/>
    <w:rsid w:val="00894A45"/>
    <w:rsid w:val="008A0E62"/>
    <w:rsid w:val="008A173C"/>
    <w:rsid w:val="008A2D0A"/>
    <w:rsid w:val="008A3155"/>
    <w:rsid w:val="008A579C"/>
    <w:rsid w:val="008A71CF"/>
    <w:rsid w:val="008A7A00"/>
    <w:rsid w:val="008B01E6"/>
    <w:rsid w:val="008B1A63"/>
    <w:rsid w:val="008B28A0"/>
    <w:rsid w:val="008C1DF9"/>
    <w:rsid w:val="008C1F9E"/>
    <w:rsid w:val="008C2197"/>
    <w:rsid w:val="008C5107"/>
    <w:rsid w:val="008C59E6"/>
    <w:rsid w:val="008C6A13"/>
    <w:rsid w:val="008D0D9A"/>
    <w:rsid w:val="008D45FE"/>
    <w:rsid w:val="008E5C24"/>
    <w:rsid w:val="008E7915"/>
    <w:rsid w:val="008E7CBE"/>
    <w:rsid w:val="008F462B"/>
    <w:rsid w:val="00900472"/>
    <w:rsid w:val="00900570"/>
    <w:rsid w:val="00900E15"/>
    <w:rsid w:val="00901B3E"/>
    <w:rsid w:val="0090218A"/>
    <w:rsid w:val="009064FA"/>
    <w:rsid w:val="00907EAC"/>
    <w:rsid w:val="009126DB"/>
    <w:rsid w:val="00914E37"/>
    <w:rsid w:val="00915025"/>
    <w:rsid w:val="009165F0"/>
    <w:rsid w:val="00922836"/>
    <w:rsid w:val="009236C9"/>
    <w:rsid w:val="00926BBB"/>
    <w:rsid w:val="0093286A"/>
    <w:rsid w:val="009329BA"/>
    <w:rsid w:val="009344BC"/>
    <w:rsid w:val="00934A3A"/>
    <w:rsid w:val="00941BFD"/>
    <w:rsid w:val="00942FBB"/>
    <w:rsid w:val="00953824"/>
    <w:rsid w:val="00953FBD"/>
    <w:rsid w:val="00960575"/>
    <w:rsid w:val="00960659"/>
    <w:rsid w:val="00961CCE"/>
    <w:rsid w:val="00963A2D"/>
    <w:rsid w:val="00966263"/>
    <w:rsid w:val="00971DE1"/>
    <w:rsid w:val="00974A6B"/>
    <w:rsid w:val="00974CA8"/>
    <w:rsid w:val="00974E4D"/>
    <w:rsid w:val="00975682"/>
    <w:rsid w:val="00980EBF"/>
    <w:rsid w:val="00981046"/>
    <w:rsid w:val="00981C39"/>
    <w:rsid w:val="00982034"/>
    <w:rsid w:val="00983AD5"/>
    <w:rsid w:val="00985533"/>
    <w:rsid w:val="0098710F"/>
    <w:rsid w:val="0099008A"/>
    <w:rsid w:val="00992E6B"/>
    <w:rsid w:val="00992EFD"/>
    <w:rsid w:val="00994261"/>
    <w:rsid w:val="00996001"/>
    <w:rsid w:val="00996B0B"/>
    <w:rsid w:val="009A09B1"/>
    <w:rsid w:val="009A5A08"/>
    <w:rsid w:val="009A6B0C"/>
    <w:rsid w:val="009B08EE"/>
    <w:rsid w:val="009B337B"/>
    <w:rsid w:val="009B442B"/>
    <w:rsid w:val="009B5541"/>
    <w:rsid w:val="009B568A"/>
    <w:rsid w:val="009B7127"/>
    <w:rsid w:val="009C07D9"/>
    <w:rsid w:val="009C2B1C"/>
    <w:rsid w:val="009C4C71"/>
    <w:rsid w:val="009C58F1"/>
    <w:rsid w:val="009C62F5"/>
    <w:rsid w:val="009D004C"/>
    <w:rsid w:val="009D01F9"/>
    <w:rsid w:val="009D04EB"/>
    <w:rsid w:val="009D2216"/>
    <w:rsid w:val="009D60BA"/>
    <w:rsid w:val="009E0860"/>
    <w:rsid w:val="009E2064"/>
    <w:rsid w:val="009E519F"/>
    <w:rsid w:val="009E597A"/>
    <w:rsid w:val="009E6CF4"/>
    <w:rsid w:val="009F0D0C"/>
    <w:rsid w:val="009F1BAF"/>
    <w:rsid w:val="009F2806"/>
    <w:rsid w:val="009F2908"/>
    <w:rsid w:val="009F303F"/>
    <w:rsid w:val="009F342C"/>
    <w:rsid w:val="009F50E8"/>
    <w:rsid w:val="009F62BB"/>
    <w:rsid w:val="00A00377"/>
    <w:rsid w:val="00A00C44"/>
    <w:rsid w:val="00A01C94"/>
    <w:rsid w:val="00A06675"/>
    <w:rsid w:val="00A0701A"/>
    <w:rsid w:val="00A10232"/>
    <w:rsid w:val="00A116AD"/>
    <w:rsid w:val="00A132A2"/>
    <w:rsid w:val="00A14520"/>
    <w:rsid w:val="00A158DB"/>
    <w:rsid w:val="00A1715A"/>
    <w:rsid w:val="00A229DF"/>
    <w:rsid w:val="00A23009"/>
    <w:rsid w:val="00A23B44"/>
    <w:rsid w:val="00A24AC4"/>
    <w:rsid w:val="00A24B3F"/>
    <w:rsid w:val="00A25262"/>
    <w:rsid w:val="00A25B0B"/>
    <w:rsid w:val="00A30D91"/>
    <w:rsid w:val="00A32151"/>
    <w:rsid w:val="00A32BEC"/>
    <w:rsid w:val="00A36AA6"/>
    <w:rsid w:val="00A37A65"/>
    <w:rsid w:val="00A41393"/>
    <w:rsid w:val="00A43DCE"/>
    <w:rsid w:val="00A440D8"/>
    <w:rsid w:val="00A44DD2"/>
    <w:rsid w:val="00A50B59"/>
    <w:rsid w:val="00A533AF"/>
    <w:rsid w:val="00A54755"/>
    <w:rsid w:val="00A54D05"/>
    <w:rsid w:val="00A54FCA"/>
    <w:rsid w:val="00A55AD9"/>
    <w:rsid w:val="00A60039"/>
    <w:rsid w:val="00A65A75"/>
    <w:rsid w:val="00A66111"/>
    <w:rsid w:val="00A723CC"/>
    <w:rsid w:val="00A737D4"/>
    <w:rsid w:val="00A75F0D"/>
    <w:rsid w:val="00A81BBE"/>
    <w:rsid w:val="00A82589"/>
    <w:rsid w:val="00A8635D"/>
    <w:rsid w:val="00A86813"/>
    <w:rsid w:val="00A86E48"/>
    <w:rsid w:val="00A879F3"/>
    <w:rsid w:val="00A90E77"/>
    <w:rsid w:val="00A919BF"/>
    <w:rsid w:val="00A92A97"/>
    <w:rsid w:val="00A930EB"/>
    <w:rsid w:val="00A93AE1"/>
    <w:rsid w:val="00A952F8"/>
    <w:rsid w:val="00A957D9"/>
    <w:rsid w:val="00A97D6D"/>
    <w:rsid w:val="00AA4A88"/>
    <w:rsid w:val="00AA7C29"/>
    <w:rsid w:val="00AB0E4D"/>
    <w:rsid w:val="00AB40C7"/>
    <w:rsid w:val="00AB46B8"/>
    <w:rsid w:val="00AB4F24"/>
    <w:rsid w:val="00AB7FE8"/>
    <w:rsid w:val="00AC0CF0"/>
    <w:rsid w:val="00AC0F6E"/>
    <w:rsid w:val="00AC1B02"/>
    <w:rsid w:val="00AC512F"/>
    <w:rsid w:val="00AC5730"/>
    <w:rsid w:val="00AC5781"/>
    <w:rsid w:val="00AC696B"/>
    <w:rsid w:val="00AC6A2E"/>
    <w:rsid w:val="00AC6C81"/>
    <w:rsid w:val="00AC7B3E"/>
    <w:rsid w:val="00AC7D90"/>
    <w:rsid w:val="00AD1654"/>
    <w:rsid w:val="00AD18E2"/>
    <w:rsid w:val="00AD21D8"/>
    <w:rsid w:val="00AD3A85"/>
    <w:rsid w:val="00AD3B61"/>
    <w:rsid w:val="00AD5F1F"/>
    <w:rsid w:val="00AD7ACF"/>
    <w:rsid w:val="00AE37F7"/>
    <w:rsid w:val="00AE4A6F"/>
    <w:rsid w:val="00AE6808"/>
    <w:rsid w:val="00AE7032"/>
    <w:rsid w:val="00AF00F8"/>
    <w:rsid w:val="00AF02FD"/>
    <w:rsid w:val="00AF3139"/>
    <w:rsid w:val="00AF47CF"/>
    <w:rsid w:val="00AF6CE1"/>
    <w:rsid w:val="00AF706F"/>
    <w:rsid w:val="00B0242E"/>
    <w:rsid w:val="00B039F8"/>
    <w:rsid w:val="00B06BE2"/>
    <w:rsid w:val="00B06C08"/>
    <w:rsid w:val="00B07E7B"/>
    <w:rsid w:val="00B10A3D"/>
    <w:rsid w:val="00B130F5"/>
    <w:rsid w:val="00B145A0"/>
    <w:rsid w:val="00B17331"/>
    <w:rsid w:val="00B2031D"/>
    <w:rsid w:val="00B24D0C"/>
    <w:rsid w:val="00B26509"/>
    <w:rsid w:val="00B275AF"/>
    <w:rsid w:val="00B276F2"/>
    <w:rsid w:val="00B309FE"/>
    <w:rsid w:val="00B31C60"/>
    <w:rsid w:val="00B32EFA"/>
    <w:rsid w:val="00B33B15"/>
    <w:rsid w:val="00B37F77"/>
    <w:rsid w:val="00B412CA"/>
    <w:rsid w:val="00B41C13"/>
    <w:rsid w:val="00B41EAF"/>
    <w:rsid w:val="00B42469"/>
    <w:rsid w:val="00B4626C"/>
    <w:rsid w:val="00B46AA0"/>
    <w:rsid w:val="00B46D7A"/>
    <w:rsid w:val="00B47949"/>
    <w:rsid w:val="00B52D1F"/>
    <w:rsid w:val="00B544EC"/>
    <w:rsid w:val="00B55129"/>
    <w:rsid w:val="00B61DE8"/>
    <w:rsid w:val="00B625B3"/>
    <w:rsid w:val="00B645FE"/>
    <w:rsid w:val="00B67104"/>
    <w:rsid w:val="00B67D14"/>
    <w:rsid w:val="00B712AF"/>
    <w:rsid w:val="00B71A3B"/>
    <w:rsid w:val="00B71BAE"/>
    <w:rsid w:val="00B73206"/>
    <w:rsid w:val="00B768C6"/>
    <w:rsid w:val="00B80136"/>
    <w:rsid w:val="00B82B3B"/>
    <w:rsid w:val="00B86F33"/>
    <w:rsid w:val="00B91F60"/>
    <w:rsid w:val="00B93A05"/>
    <w:rsid w:val="00B95A08"/>
    <w:rsid w:val="00BA14BD"/>
    <w:rsid w:val="00BA417B"/>
    <w:rsid w:val="00BA5664"/>
    <w:rsid w:val="00BA5A6B"/>
    <w:rsid w:val="00BA7E09"/>
    <w:rsid w:val="00BB00C4"/>
    <w:rsid w:val="00BC04B7"/>
    <w:rsid w:val="00BC114C"/>
    <w:rsid w:val="00BC12B2"/>
    <w:rsid w:val="00BC5DCA"/>
    <w:rsid w:val="00BC621A"/>
    <w:rsid w:val="00BC682D"/>
    <w:rsid w:val="00BD09CA"/>
    <w:rsid w:val="00BD354D"/>
    <w:rsid w:val="00BD62D0"/>
    <w:rsid w:val="00BD7336"/>
    <w:rsid w:val="00BE753A"/>
    <w:rsid w:val="00BE7B35"/>
    <w:rsid w:val="00BF0FED"/>
    <w:rsid w:val="00BF6074"/>
    <w:rsid w:val="00BF6F9D"/>
    <w:rsid w:val="00C00AD4"/>
    <w:rsid w:val="00C014B4"/>
    <w:rsid w:val="00C01759"/>
    <w:rsid w:val="00C0217C"/>
    <w:rsid w:val="00C02897"/>
    <w:rsid w:val="00C03637"/>
    <w:rsid w:val="00C06E9A"/>
    <w:rsid w:val="00C1493C"/>
    <w:rsid w:val="00C15820"/>
    <w:rsid w:val="00C15B01"/>
    <w:rsid w:val="00C162BB"/>
    <w:rsid w:val="00C17887"/>
    <w:rsid w:val="00C20CDE"/>
    <w:rsid w:val="00C22937"/>
    <w:rsid w:val="00C234FD"/>
    <w:rsid w:val="00C24206"/>
    <w:rsid w:val="00C24D3A"/>
    <w:rsid w:val="00C279D8"/>
    <w:rsid w:val="00C312A6"/>
    <w:rsid w:val="00C34722"/>
    <w:rsid w:val="00C37195"/>
    <w:rsid w:val="00C372A5"/>
    <w:rsid w:val="00C42CC3"/>
    <w:rsid w:val="00C46322"/>
    <w:rsid w:val="00C477CC"/>
    <w:rsid w:val="00C51470"/>
    <w:rsid w:val="00C51D9A"/>
    <w:rsid w:val="00C530A3"/>
    <w:rsid w:val="00C5680D"/>
    <w:rsid w:val="00C57ACC"/>
    <w:rsid w:val="00C57B9F"/>
    <w:rsid w:val="00C57BF1"/>
    <w:rsid w:val="00C57EFA"/>
    <w:rsid w:val="00C62060"/>
    <w:rsid w:val="00C633E5"/>
    <w:rsid w:val="00C639E0"/>
    <w:rsid w:val="00C65E6F"/>
    <w:rsid w:val="00C67F3A"/>
    <w:rsid w:val="00C75C4F"/>
    <w:rsid w:val="00C8018D"/>
    <w:rsid w:val="00C86455"/>
    <w:rsid w:val="00C865DC"/>
    <w:rsid w:val="00C86A41"/>
    <w:rsid w:val="00C8740D"/>
    <w:rsid w:val="00C87842"/>
    <w:rsid w:val="00C87A5C"/>
    <w:rsid w:val="00C93767"/>
    <w:rsid w:val="00C94557"/>
    <w:rsid w:val="00C96644"/>
    <w:rsid w:val="00C97602"/>
    <w:rsid w:val="00C977AE"/>
    <w:rsid w:val="00CA1B17"/>
    <w:rsid w:val="00CA28E4"/>
    <w:rsid w:val="00CA61D6"/>
    <w:rsid w:val="00CA6B86"/>
    <w:rsid w:val="00CB3D85"/>
    <w:rsid w:val="00CB47B3"/>
    <w:rsid w:val="00CB4A48"/>
    <w:rsid w:val="00CB53D4"/>
    <w:rsid w:val="00CB57C2"/>
    <w:rsid w:val="00CB64F0"/>
    <w:rsid w:val="00CB72D4"/>
    <w:rsid w:val="00CB75FA"/>
    <w:rsid w:val="00CC0CE1"/>
    <w:rsid w:val="00CC22FE"/>
    <w:rsid w:val="00CD2A1C"/>
    <w:rsid w:val="00CD690A"/>
    <w:rsid w:val="00CD6BE7"/>
    <w:rsid w:val="00CE17FE"/>
    <w:rsid w:val="00CE5A39"/>
    <w:rsid w:val="00CE6068"/>
    <w:rsid w:val="00CE71D6"/>
    <w:rsid w:val="00CE7B2D"/>
    <w:rsid w:val="00CF0151"/>
    <w:rsid w:val="00CF0229"/>
    <w:rsid w:val="00CF3178"/>
    <w:rsid w:val="00CF3EFD"/>
    <w:rsid w:val="00CF44E8"/>
    <w:rsid w:val="00CF60DC"/>
    <w:rsid w:val="00CF6816"/>
    <w:rsid w:val="00D0007F"/>
    <w:rsid w:val="00D00BCB"/>
    <w:rsid w:val="00D010A9"/>
    <w:rsid w:val="00D04542"/>
    <w:rsid w:val="00D126B6"/>
    <w:rsid w:val="00D129A6"/>
    <w:rsid w:val="00D15005"/>
    <w:rsid w:val="00D15E6A"/>
    <w:rsid w:val="00D16E47"/>
    <w:rsid w:val="00D16F2A"/>
    <w:rsid w:val="00D20078"/>
    <w:rsid w:val="00D207A1"/>
    <w:rsid w:val="00D20ACC"/>
    <w:rsid w:val="00D2710D"/>
    <w:rsid w:val="00D27800"/>
    <w:rsid w:val="00D278C8"/>
    <w:rsid w:val="00D27938"/>
    <w:rsid w:val="00D30A02"/>
    <w:rsid w:val="00D31190"/>
    <w:rsid w:val="00D35D8B"/>
    <w:rsid w:val="00D3774F"/>
    <w:rsid w:val="00D41421"/>
    <w:rsid w:val="00D42151"/>
    <w:rsid w:val="00D43F2F"/>
    <w:rsid w:val="00D44B77"/>
    <w:rsid w:val="00D475FB"/>
    <w:rsid w:val="00D50AFC"/>
    <w:rsid w:val="00D52DCD"/>
    <w:rsid w:val="00D53D0F"/>
    <w:rsid w:val="00D57450"/>
    <w:rsid w:val="00D5753F"/>
    <w:rsid w:val="00D57F26"/>
    <w:rsid w:val="00D60BD7"/>
    <w:rsid w:val="00D62E16"/>
    <w:rsid w:val="00D63B3C"/>
    <w:rsid w:val="00D64BFE"/>
    <w:rsid w:val="00D65C47"/>
    <w:rsid w:val="00D66640"/>
    <w:rsid w:val="00D707B6"/>
    <w:rsid w:val="00D73BF7"/>
    <w:rsid w:val="00D74969"/>
    <w:rsid w:val="00D76367"/>
    <w:rsid w:val="00D81654"/>
    <w:rsid w:val="00D82AAB"/>
    <w:rsid w:val="00D8434C"/>
    <w:rsid w:val="00D850A5"/>
    <w:rsid w:val="00D90FCE"/>
    <w:rsid w:val="00D94652"/>
    <w:rsid w:val="00D95152"/>
    <w:rsid w:val="00D953F9"/>
    <w:rsid w:val="00DA022E"/>
    <w:rsid w:val="00DA1318"/>
    <w:rsid w:val="00DA20D5"/>
    <w:rsid w:val="00DB2600"/>
    <w:rsid w:val="00DB5267"/>
    <w:rsid w:val="00DB571F"/>
    <w:rsid w:val="00DB6407"/>
    <w:rsid w:val="00DB69B2"/>
    <w:rsid w:val="00DB7254"/>
    <w:rsid w:val="00DC0209"/>
    <w:rsid w:val="00DC0AAF"/>
    <w:rsid w:val="00DC0FFD"/>
    <w:rsid w:val="00DC1402"/>
    <w:rsid w:val="00DC3DD7"/>
    <w:rsid w:val="00DC54E5"/>
    <w:rsid w:val="00DC56BE"/>
    <w:rsid w:val="00DC73D0"/>
    <w:rsid w:val="00DD201C"/>
    <w:rsid w:val="00DD25CB"/>
    <w:rsid w:val="00DD2D76"/>
    <w:rsid w:val="00DD6131"/>
    <w:rsid w:val="00DE1A0E"/>
    <w:rsid w:val="00DE2813"/>
    <w:rsid w:val="00DE3599"/>
    <w:rsid w:val="00DE40C6"/>
    <w:rsid w:val="00DE41B6"/>
    <w:rsid w:val="00DE65CD"/>
    <w:rsid w:val="00DE7274"/>
    <w:rsid w:val="00DF523D"/>
    <w:rsid w:val="00E0220A"/>
    <w:rsid w:val="00E02BF0"/>
    <w:rsid w:val="00E05E20"/>
    <w:rsid w:val="00E07DD8"/>
    <w:rsid w:val="00E1075F"/>
    <w:rsid w:val="00E13EE3"/>
    <w:rsid w:val="00E16B27"/>
    <w:rsid w:val="00E21B5B"/>
    <w:rsid w:val="00E23C60"/>
    <w:rsid w:val="00E2535F"/>
    <w:rsid w:val="00E269B3"/>
    <w:rsid w:val="00E27A8D"/>
    <w:rsid w:val="00E302E7"/>
    <w:rsid w:val="00E313D0"/>
    <w:rsid w:val="00E36250"/>
    <w:rsid w:val="00E42C7C"/>
    <w:rsid w:val="00E43919"/>
    <w:rsid w:val="00E446CB"/>
    <w:rsid w:val="00E44B65"/>
    <w:rsid w:val="00E47ECB"/>
    <w:rsid w:val="00E516CF"/>
    <w:rsid w:val="00E52287"/>
    <w:rsid w:val="00E52FBD"/>
    <w:rsid w:val="00E550C9"/>
    <w:rsid w:val="00E56159"/>
    <w:rsid w:val="00E57412"/>
    <w:rsid w:val="00E602FE"/>
    <w:rsid w:val="00E63DC1"/>
    <w:rsid w:val="00E729E9"/>
    <w:rsid w:val="00E7343E"/>
    <w:rsid w:val="00E7590B"/>
    <w:rsid w:val="00E76A96"/>
    <w:rsid w:val="00E76B15"/>
    <w:rsid w:val="00E83412"/>
    <w:rsid w:val="00E85C96"/>
    <w:rsid w:val="00E86FC9"/>
    <w:rsid w:val="00E87D8A"/>
    <w:rsid w:val="00E90D6D"/>
    <w:rsid w:val="00E91A9C"/>
    <w:rsid w:val="00E92D83"/>
    <w:rsid w:val="00E9624A"/>
    <w:rsid w:val="00E97AE5"/>
    <w:rsid w:val="00EA37B5"/>
    <w:rsid w:val="00EA59BC"/>
    <w:rsid w:val="00EB134E"/>
    <w:rsid w:val="00EB24D4"/>
    <w:rsid w:val="00EB32F3"/>
    <w:rsid w:val="00EB3D1F"/>
    <w:rsid w:val="00EB6095"/>
    <w:rsid w:val="00EB6DDC"/>
    <w:rsid w:val="00EB7487"/>
    <w:rsid w:val="00EC2550"/>
    <w:rsid w:val="00EC3F45"/>
    <w:rsid w:val="00EC4A2F"/>
    <w:rsid w:val="00EC5BDB"/>
    <w:rsid w:val="00EC68B9"/>
    <w:rsid w:val="00ED10AC"/>
    <w:rsid w:val="00ED5A90"/>
    <w:rsid w:val="00EE29D3"/>
    <w:rsid w:val="00EE44AF"/>
    <w:rsid w:val="00EE477E"/>
    <w:rsid w:val="00EF06B7"/>
    <w:rsid w:val="00EF1998"/>
    <w:rsid w:val="00EF2242"/>
    <w:rsid w:val="00EF239A"/>
    <w:rsid w:val="00EF3911"/>
    <w:rsid w:val="00EF5A90"/>
    <w:rsid w:val="00EF7053"/>
    <w:rsid w:val="00EF79B1"/>
    <w:rsid w:val="00F02E71"/>
    <w:rsid w:val="00F04DF8"/>
    <w:rsid w:val="00F07499"/>
    <w:rsid w:val="00F074FA"/>
    <w:rsid w:val="00F12724"/>
    <w:rsid w:val="00F12FBA"/>
    <w:rsid w:val="00F13AD9"/>
    <w:rsid w:val="00F13B10"/>
    <w:rsid w:val="00F1658A"/>
    <w:rsid w:val="00F2125A"/>
    <w:rsid w:val="00F227D1"/>
    <w:rsid w:val="00F22B62"/>
    <w:rsid w:val="00F325B7"/>
    <w:rsid w:val="00F337F3"/>
    <w:rsid w:val="00F33BB9"/>
    <w:rsid w:val="00F34ACE"/>
    <w:rsid w:val="00F35A6B"/>
    <w:rsid w:val="00F36703"/>
    <w:rsid w:val="00F3680E"/>
    <w:rsid w:val="00F376C6"/>
    <w:rsid w:val="00F410AD"/>
    <w:rsid w:val="00F43811"/>
    <w:rsid w:val="00F44F22"/>
    <w:rsid w:val="00F45B74"/>
    <w:rsid w:val="00F45FC0"/>
    <w:rsid w:val="00F464AB"/>
    <w:rsid w:val="00F468D6"/>
    <w:rsid w:val="00F4767C"/>
    <w:rsid w:val="00F50002"/>
    <w:rsid w:val="00F53D02"/>
    <w:rsid w:val="00F60A5B"/>
    <w:rsid w:val="00F61EA0"/>
    <w:rsid w:val="00F64CD5"/>
    <w:rsid w:val="00F64D24"/>
    <w:rsid w:val="00F65EA8"/>
    <w:rsid w:val="00F67227"/>
    <w:rsid w:val="00F74DA4"/>
    <w:rsid w:val="00F801B7"/>
    <w:rsid w:val="00F81767"/>
    <w:rsid w:val="00F83C6D"/>
    <w:rsid w:val="00F83CC7"/>
    <w:rsid w:val="00F84799"/>
    <w:rsid w:val="00F85305"/>
    <w:rsid w:val="00F85E80"/>
    <w:rsid w:val="00F86E72"/>
    <w:rsid w:val="00F94B5B"/>
    <w:rsid w:val="00F970A6"/>
    <w:rsid w:val="00FA19AC"/>
    <w:rsid w:val="00FA1BB0"/>
    <w:rsid w:val="00FA58E0"/>
    <w:rsid w:val="00FA6CE4"/>
    <w:rsid w:val="00FB1230"/>
    <w:rsid w:val="00FB1D5D"/>
    <w:rsid w:val="00FB33D3"/>
    <w:rsid w:val="00FB39B3"/>
    <w:rsid w:val="00FB3F1B"/>
    <w:rsid w:val="00FB473F"/>
    <w:rsid w:val="00FC0468"/>
    <w:rsid w:val="00FC28E5"/>
    <w:rsid w:val="00FC5307"/>
    <w:rsid w:val="00FC55E6"/>
    <w:rsid w:val="00FD1F60"/>
    <w:rsid w:val="00FD264C"/>
    <w:rsid w:val="00FD67CE"/>
    <w:rsid w:val="00FD69C7"/>
    <w:rsid w:val="00FD755A"/>
    <w:rsid w:val="00FE015B"/>
    <w:rsid w:val="00FE01A2"/>
    <w:rsid w:val="00FF1078"/>
    <w:rsid w:val="00FF2150"/>
    <w:rsid w:val="00FF31BB"/>
    <w:rsid w:val="00FF3DF9"/>
    <w:rsid w:val="00FF4BA0"/>
    <w:rsid w:val="00FF649C"/>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30FF6"/>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semiHidden/>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rsid w:val="008E7915"/>
    <w:pPr>
      <w:tabs>
        <w:tab w:val="num" w:pos="0"/>
      </w:tabs>
      <w:jc w:val="both"/>
      <w:outlineLvl w:val="0"/>
    </w:pPr>
    <w:rPr>
      <w:rFonts w:ascii="Belwe Lt TL" w:hAnsi="Belwe Lt TL"/>
    </w:rPr>
  </w:style>
  <w:style w:type="paragraph" w:styleId="BodyText">
    <w:name w:val="Body Text"/>
    <w:aliases w:val="Body Text1"/>
    <w:basedOn w:val="Normal"/>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basedOn w:val="Normal"/>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uiPriority w:val="99"/>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9"/>
    <w:semiHidden/>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9"/>
    <w:rsid w:val="008711A1"/>
    <w:rPr>
      <w:b/>
      <w:sz w:val="24"/>
      <w:lang w:eastAsia="en-US"/>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99"/>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semiHidden/>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ta.smite@rigassatiksme.lv"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inara.kackane@rigassatiks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ta.smite@rigassatiksme.lv" TargetMode="External"/><Relationship Id="rId5" Type="http://schemas.openxmlformats.org/officeDocument/2006/relationships/webSettings" Target="webSettings.xml"/><Relationship Id="rId15" Type="http://schemas.openxmlformats.org/officeDocument/2006/relationships/hyperlink" Target="mailto:__________@rigasatiksme.lv" TargetMode="External"/><Relationship Id="rId10" Type="http://schemas.openxmlformats.org/officeDocument/2006/relationships/hyperlink" Target="http://www.rigassatiksme.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ekretariats@rigassatiksme.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DAFCE-A630-4E6C-881C-D63DEDDDA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4813</Words>
  <Characters>34234</Characters>
  <Application>Microsoft Office Word</Application>
  <DocSecurity>4</DocSecurity>
  <Lines>285</Lines>
  <Paragraphs>77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Rigas Satiksme</Company>
  <LinksUpToDate>false</LinksUpToDate>
  <CharactersWithSpaces>38970</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Rūta Šmite</cp:lastModifiedBy>
  <cp:revision>2</cp:revision>
  <cp:lastPrinted>2017-05-17T09:18:00Z</cp:lastPrinted>
  <dcterms:created xsi:type="dcterms:W3CDTF">2019-02-14T14:12:00Z</dcterms:created>
  <dcterms:modified xsi:type="dcterms:W3CDTF">2019-02-14T14:12:00Z</dcterms:modified>
</cp:coreProperties>
</file>