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79CF" w14:textId="77777777" w:rsidR="000D47C0" w:rsidRPr="00333858" w:rsidRDefault="000D47C0" w:rsidP="000D47C0">
      <w:pPr>
        <w:spacing w:after="0" w:line="240" w:lineRule="auto"/>
        <w:rPr>
          <w:rFonts w:ascii="Times New Roman" w:eastAsia="Times New Roman" w:hAnsi="Times New Roman" w:cs="Times New Roman"/>
          <w:snapToGrid w:val="0"/>
          <w:kern w:val="0"/>
          <w:sz w:val="24"/>
          <w:szCs w:val="24"/>
          <w14:ligatures w14:val="none"/>
        </w:rPr>
      </w:pPr>
      <w:r w:rsidRPr="00333858">
        <w:rPr>
          <w:rFonts w:ascii="Times New Roman" w:eastAsia="Times New Roman" w:hAnsi="Times New Roman" w:cs="Times New Roman"/>
          <w:kern w:val="0"/>
          <w:sz w:val="24"/>
          <w:szCs w:val="24"/>
          <w14:ligatures w14:val="none"/>
        </w:rPr>
        <w:tab/>
      </w:r>
    </w:p>
    <w:p w14:paraId="3D14F874" w14:textId="77777777" w:rsidR="000D47C0" w:rsidRPr="00333858" w:rsidRDefault="000D47C0" w:rsidP="000D47C0">
      <w:pPr>
        <w:tabs>
          <w:tab w:val="num" w:pos="0"/>
        </w:tabs>
        <w:spacing w:after="0" w:line="240" w:lineRule="auto"/>
        <w:jc w:val="center"/>
        <w:outlineLvl w:val="0"/>
        <w:rPr>
          <w:rFonts w:ascii="Times New Roman" w:eastAsia="Times New Roman" w:hAnsi="Times New Roman" w:cs="Times New Roman"/>
          <w:kern w:val="0"/>
          <w:sz w:val="24"/>
          <w:szCs w:val="24"/>
          <w14:ligatures w14:val="none"/>
        </w:rPr>
      </w:pPr>
      <w:bookmarkStart w:id="0" w:name="_Toc228445254"/>
      <w:r w:rsidRPr="00333858">
        <w:rPr>
          <w:rFonts w:ascii="Times New Roman" w:eastAsia="Times New Roman" w:hAnsi="Times New Roman" w:cs="Times New Roman"/>
          <w:kern w:val="0"/>
          <w:sz w:val="24"/>
          <w:szCs w:val="24"/>
          <w14:ligatures w14:val="none"/>
        </w:rPr>
        <w:t>Rīgas pašvaldības sabiedrība ar ierobežotu atbildību “Rīgas satiksme”</w:t>
      </w:r>
      <w:bookmarkEnd w:id="0"/>
    </w:p>
    <w:p w14:paraId="688C5673" w14:textId="77777777" w:rsidR="000D47C0" w:rsidRPr="00333858" w:rsidRDefault="000D47C0" w:rsidP="000D47C0">
      <w:pPr>
        <w:tabs>
          <w:tab w:val="num" w:pos="0"/>
        </w:tabs>
        <w:spacing w:after="0" w:line="240" w:lineRule="auto"/>
        <w:jc w:val="both"/>
        <w:outlineLvl w:val="0"/>
        <w:rPr>
          <w:rFonts w:ascii="Times New Roman" w:eastAsia="Times New Roman" w:hAnsi="Times New Roman" w:cs="Times New Roman"/>
          <w:kern w:val="0"/>
          <w:sz w:val="24"/>
          <w:szCs w:val="24"/>
          <w14:ligatures w14:val="none"/>
        </w:rPr>
      </w:pPr>
    </w:p>
    <w:p w14:paraId="6ADD7196" w14:textId="77777777" w:rsidR="000D47C0" w:rsidRPr="00333858" w:rsidRDefault="000D47C0" w:rsidP="000D47C0">
      <w:pPr>
        <w:tabs>
          <w:tab w:val="num" w:pos="0"/>
        </w:tabs>
        <w:spacing w:after="0" w:line="240" w:lineRule="auto"/>
        <w:jc w:val="both"/>
        <w:outlineLvl w:val="0"/>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   </w:t>
      </w:r>
    </w:p>
    <w:p w14:paraId="4C5B7257" w14:textId="77777777" w:rsidR="000D47C0" w:rsidRPr="00333858" w:rsidRDefault="000D47C0" w:rsidP="000D47C0">
      <w:pPr>
        <w:tabs>
          <w:tab w:val="num" w:pos="0"/>
        </w:tabs>
        <w:spacing w:after="0" w:line="240" w:lineRule="auto"/>
        <w:jc w:val="right"/>
        <w:outlineLvl w:val="0"/>
        <w:rPr>
          <w:rFonts w:ascii="Times New Roman" w:eastAsia="Times New Roman" w:hAnsi="Times New Roman" w:cs="Times New Roman"/>
          <w:kern w:val="0"/>
          <w:sz w:val="24"/>
          <w:szCs w:val="24"/>
          <w14:ligatures w14:val="none"/>
        </w:rPr>
      </w:pPr>
      <w:bookmarkStart w:id="1" w:name="_Toc228445255"/>
      <w:r w:rsidRPr="00333858">
        <w:rPr>
          <w:rFonts w:ascii="Times New Roman" w:eastAsia="Times New Roman" w:hAnsi="Times New Roman" w:cs="Times New Roman"/>
          <w:kern w:val="0"/>
          <w:sz w:val="24"/>
          <w:szCs w:val="24"/>
          <w14:ligatures w14:val="none"/>
        </w:rPr>
        <w:t>APSTIPRINĀTS</w:t>
      </w:r>
      <w:bookmarkEnd w:id="1"/>
      <w:r w:rsidRPr="00333858">
        <w:rPr>
          <w:rFonts w:ascii="Times New Roman" w:eastAsia="Times New Roman" w:hAnsi="Times New Roman" w:cs="Times New Roman"/>
          <w:kern w:val="0"/>
          <w:sz w:val="24"/>
          <w:szCs w:val="24"/>
          <w14:ligatures w14:val="none"/>
        </w:rPr>
        <w:t xml:space="preserve"> </w:t>
      </w:r>
    </w:p>
    <w:p w14:paraId="6B3E4E57" w14:textId="77777777" w:rsidR="000D47C0" w:rsidRPr="00333858" w:rsidRDefault="000D47C0" w:rsidP="000D47C0">
      <w:pPr>
        <w:tabs>
          <w:tab w:val="num" w:pos="0"/>
        </w:tabs>
        <w:spacing w:after="0" w:line="240" w:lineRule="auto"/>
        <w:jc w:val="right"/>
        <w:outlineLvl w:val="0"/>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 </w:t>
      </w:r>
      <w:bookmarkStart w:id="2" w:name="_Toc228445256"/>
      <w:r w:rsidRPr="00333858">
        <w:rPr>
          <w:rFonts w:ascii="Times New Roman" w:eastAsia="Times New Roman" w:hAnsi="Times New Roman" w:cs="Times New Roman"/>
          <w:kern w:val="0"/>
          <w:sz w:val="24"/>
          <w:szCs w:val="24"/>
          <w14:ligatures w14:val="none"/>
        </w:rPr>
        <w:t>iepirkuma komisijas</w:t>
      </w:r>
      <w:bookmarkEnd w:id="2"/>
      <w:r w:rsidRPr="00333858">
        <w:rPr>
          <w:rFonts w:ascii="Times New Roman" w:eastAsia="Times New Roman" w:hAnsi="Times New Roman" w:cs="Times New Roman"/>
          <w:kern w:val="0"/>
          <w:sz w:val="24"/>
          <w:szCs w:val="24"/>
          <w14:ligatures w14:val="none"/>
        </w:rPr>
        <w:t xml:space="preserve"> </w:t>
      </w:r>
    </w:p>
    <w:p w14:paraId="50505E89" w14:textId="6BF4B3A9" w:rsidR="000D47C0" w:rsidRPr="00333858" w:rsidRDefault="000D47C0" w:rsidP="000D47C0">
      <w:pPr>
        <w:tabs>
          <w:tab w:val="num" w:pos="0"/>
        </w:tabs>
        <w:spacing w:after="0" w:line="240" w:lineRule="auto"/>
        <w:jc w:val="right"/>
        <w:outlineLvl w:val="0"/>
        <w:rPr>
          <w:rFonts w:ascii="Times New Roman" w:eastAsia="Times New Roman" w:hAnsi="Times New Roman" w:cs="Times New Roman"/>
          <w:kern w:val="0"/>
          <w:sz w:val="24"/>
          <w:szCs w:val="20"/>
          <w14:ligatures w14:val="none"/>
        </w:rPr>
      </w:pPr>
      <w:bookmarkStart w:id="3" w:name="_Toc228445257"/>
      <w:r w:rsidRPr="00333858">
        <w:rPr>
          <w:rFonts w:ascii="Times New Roman" w:eastAsia="Times New Roman" w:hAnsi="Times New Roman" w:cs="Times New Roman"/>
          <w:kern w:val="0"/>
          <w:sz w:val="24"/>
          <w:szCs w:val="20"/>
          <w14:ligatures w14:val="none"/>
        </w:rPr>
        <w:t xml:space="preserve">2026. gada </w:t>
      </w:r>
      <w:r w:rsidR="00195394">
        <w:rPr>
          <w:rFonts w:ascii="Times New Roman" w:eastAsia="Times New Roman" w:hAnsi="Times New Roman" w:cs="Times New Roman"/>
          <w:kern w:val="0"/>
          <w:sz w:val="24"/>
          <w:szCs w:val="20"/>
          <w14:ligatures w14:val="none"/>
        </w:rPr>
        <w:t>11</w:t>
      </w:r>
      <w:r w:rsidRPr="00333858">
        <w:rPr>
          <w:rFonts w:ascii="Times New Roman" w:eastAsia="Times New Roman" w:hAnsi="Times New Roman" w:cs="Times New Roman"/>
          <w:kern w:val="0"/>
          <w:sz w:val="24"/>
          <w:szCs w:val="20"/>
          <w14:ligatures w14:val="none"/>
        </w:rPr>
        <w:t>. maija sēdē</w:t>
      </w:r>
      <w:bookmarkEnd w:id="3"/>
    </w:p>
    <w:p w14:paraId="36477C38" w14:textId="77777777" w:rsidR="000D47C0" w:rsidRPr="00333858" w:rsidRDefault="000D47C0" w:rsidP="000D47C0">
      <w:pPr>
        <w:tabs>
          <w:tab w:val="center" w:pos="4153"/>
          <w:tab w:val="right" w:pos="8306"/>
        </w:tabs>
        <w:spacing w:after="0" w:line="240" w:lineRule="auto"/>
        <w:jc w:val="right"/>
        <w:rPr>
          <w:rFonts w:ascii="Times New Roman" w:eastAsia="Times New Roman" w:hAnsi="Times New Roman" w:cs="Times New Roman"/>
          <w:kern w:val="0"/>
          <w:sz w:val="24"/>
          <w:szCs w:val="24"/>
          <w14:ligatures w14:val="none"/>
        </w:rPr>
      </w:pPr>
    </w:p>
    <w:p w14:paraId="6F755100" w14:textId="77777777" w:rsidR="000D47C0" w:rsidRPr="00333858" w:rsidRDefault="000D47C0" w:rsidP="000D47C0">
      <w:pPr>
        <w:tabs>
          <w:tab w:val="center" w:pos="4153"/>
          <w:tab w:val="right" w:pos="8306"/>
        </w:tabs>
        <w:spacing w:after="0" w:line="240" w:lineRule="auto"/>
        <w:jc w:val="right"/>
        <w:rPr>
          <w:rFonts w:ascii="Times New Roman" w:eastAsia="Times New Roman" w:hAnsi="Times New Roman" w:cs="Times New Roman"/>
          <w:kern w:val="0"/>
          <w:sz w:val="24"/>
          <w:szCs w:val="24"/>
          <w14:ligatures w14:val="none"/>
        </w:rPr>
      </w:pPr>
    </w:p>
    <w:p w14:paraId="02B152FB" w14:textId="77777777" w:rsidR="000D47C0" w:rsidRPr="00333858" w:rsidRDefault="000D47C0" w:rsidP="000D47C0">
      <w:pPr>
        <w:tabs>
          <w:tab w:val="center" w:pos="4153"/>
          <w:tab w:val="right" w:pos="8306"/>
        </w:tabs>
        <w:spacing w:after="0" w:line="240" w:lineRule="auto"/>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kern w:val="0"/>
          <w:sz w:val="24"/>
          <w:szCs w:val="24"/>
          <w14:ligatures w14:val="none"/>
        </w:rPr>
        <w:tab/>
      </w:r>
    </w:p>
    <w:p w14:paraId="67C922E6" w14:textId="77777777" w:rsidR="000D47C0" w:rsidRPr="00333858" w:rsidRDefault="000D47C0" w:rsidP="000D47C0">
      <w:pPr>
        <w:tabs>
          <w:tab w:val="center" w:pos="4153"/>
          <w:tab w:val="right" w:pos="8306"/>
        </w:tabs>
        <w:spacing w:after="0" w:line="240" w:lineRule="auto"/>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kern w:val="0"/>
          <w:sz w:val="24"/>
          <w:szCs w:val="24"/>
          <w14:ligatures w14:val="none"/>
        </w:rPr>
        <w:tab/>
      </w:r>
    </w:p>
    <w:p w14:paraId="2A4CC8D8"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5EC1D78A"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4D76B780"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Iepirkuma procedūras</w:t>
      </w:r>
    </w:p>
    <w:p w14:paraId="5E6A98B1" w14:textId="77777777" w:rsidR="000D47C0" w:rsidRPr="00333858" w:rsidRDefault="000D47C0" w:rsidP="000D47C0">
      <w:pPr>
        <w:spacing w:before="120" w:after="0" w:line="240" w:lineRule="auto"/>
        <w:jc w:val="center"/>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b/>
          <w:bCs/>
          <w:kern w:val="0"/>
          <w:sz w:val="24"/>
          <w:szCs w:val="24"/>
          <w14:ligatures w14:val="none"/>
        </w:rPr>
        <w:t>“</w:t>
      </w:r>
      <w:proofErr w:type="spellStart"/>
      <w:r w:rsidRPr="00333858">
        <w:rPr>
          <w:rFonts w:ascii="Times New Roman" w:eastAsia="Times New Roman" w:hAnsi="Times New Roman" w:cs="Times New Roman"/>
          <w:b/>
          <w:bCs/>
          <w:kern w:val="0"/>
          <w:sz w:val="24"/>
          <w:szCs w:val="24"/>
          <w14:ligatures w14:val="none"/>
        </w:rPr>
        <w:t>Odoo</w:t>
      </w:r>
      <w:proofErr w:type="spellEnd"/>
      <w:r w:rsidRPr="00333858">
        <w:rPr>
          <w:rFonts w:ascii="Times New Roman" w:eastAsia="Times New Roman" w:hAnsi="Times New Roman" w:cs="Times New Roman"/>
          <w:b/>
          <w:bCs/>
          <w:kern w:val="0"/>
          <w:sz w:val="24"/>
          <w:szCs w:val="24"/>
          <w14:ligatures w14:val="none"/>
        </w:rPr>
        <w:t xml:space="preserve"> moduļa “Ārējo pieteikumu reģistrs” un “E-apmācības” pilnveidošanas  izstrādes, to ieviešanas un konsultāciju pakalpojumu nodrošināšana”</w:t>
      </w:r>
    </w:p>
    <w:p w14:paraId="3A70AD6C" w14:textId="0188CB5E" w:rsidR="000D47C0" w:rsidRPr="00333858" w:rsidRDefault="000D47C0" w:rsidP="000D47C0">
      <w:pPr>
        <w:spacing w:after="0" w:line="240" w:lineRule="auto"/>
        <w:jc w:val="center"/>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Identifikācijas Nr.RS/2026/</w:t>
      </w:r>
      <w:r w:rsidR="00195394">
        <w:rPr>
          <w:rFonts w:ascii="Times New Roman" w:eastAsia="Times New Roman" w:hAnsi="Times New Roman" w:cs="Times New Roman"/>
          <w:kern w:val="0"/>
          <w:sz w:val="24"/>
          <w:szCs w:val="24"/>
          <w14:ligatures w14:val="none"/>
        </w:rPr>
        <w:t>34</w:t>
      </w:r>
    </w:p>
    <w:p w14:paraId="0FB9CA06" w14:textId="77777777" w:rsidR="000D47C0" w:rsidRPr="00333858" w:rsidRDefault="000D47C0" w:rsidP="000D47C0">
      <w:pPr>
        <w:spacing w:after="0" w:line="240" w:lineRule="auto"/>
        <w:jc w:val="center"/>
        <w:rPr>
          <w:rFonts w:ascii="Times New Roman" w:eastAsia="Times New Roman" w:hAnsi="Times New Roman" w:cs="Times New Roman"/>
          <w:kern w:val="0"/>
          <w:sz w:val="24"/>
          <w:szCs w:val="24"/>
          <w14:ligatures w14:val="none"/>
        </w:rPr>
      </w:pPr>
    </w:p>
    <w:p w14:paraId="65880E16"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NOLIKUMS</w:t>
      </w:r>
    </w:p>
    <w:p w14:paraId="2F914DE4"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7465ECE1"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053D77C4" w14:textId="77777777" w:rsidR="000D47C0" w:rsidRPr="00333858" w:rsidRDefault="000D47C0" w:rsidP="000D47C0">
      <w:pPr>
        <w:spacing w:after="0" w:line="240" w:lineRule="auto"/>
        <w:jc w:val="center"/>
        <w:rPr>
          <w:rFonts w:ascii="Times New Roman" w:eastAsia="Times New Roman" w:hAnsi="Times New Roman" w:cs="Times New Roman"/>
          <w:kern w:val="0"/>
          <w:sz w:val="24"/>
          <w:szCs w:val="24"/>
          <w14:ligatures w14:val="none"/>
        </w:rPr>
      </w:pPr>
    </w:p>
    <w:p w14:paraId="22284FC7" w14:textId="77777777" w:rsidR="000D47C0" w:rsidRPr="00333858" w:rsidRDefault="000D47C0" w:rsidP="000D47C0">
      <w:pPr>
        <w:spacing w:after="0" w:line="240" w:lineRule="auto"/>
        <w:rPr>
          <w:rFonts w:ascii="Times New Roman" w:eastAsia="Times New Roman" w:hAnsi="Times New Roman" w:cs="Times New Roman"/>
          <w:kern w:val="0"/>
          <w:sz w:val="24"/>
          <w:szCs w:val="24"/>
          <w14:ligatures w14:val="none"/>
        </w:rPr>
      </w:pPr>
    </w:p>
    <w:p w14:paraId="7F895A42" w14:textId="77777777" w:rsidR="000D47C0" w:rsidRPr="00333858" w:rsidRDefault="000D47C0" w:rsidP="000D47C0">
      <w:pPr>
        <w:spacing w:after="0" w:line="240" w:lineRule="auto"/>
        <w:rPr>
          <w:rFonts w:ascii="Times New Roman" w:eastAsia="Times New Roman" w:hAnsi="Times New Roman" w:cs="Times New Roman"/>
          <w:kern w:val="0"/>
          <w:sz w:val="24"/>
          <w:szCs w:val="24"/>
          <w14:ligatures w14:val="none"/>
        </w:rPr>
      </w:pPr>
    </w:p>
    <w:p w14:paraId="5358956E" w14:textId="77777777" w:rsidR="000D47C0" w:rsidRPr="00333858" w:rsidRDefault="000D47C0" w:rsidP="000D47C0">
      <w:pPr>
        <w:spacing w:after="0" w:line="240" w:lineRule="auto"/>
        <w:rPr>
          <w:rFonts w:ascii="Times New Roman" w:eastAsia="Times New Roman" w:hAnsi="Times New Roman" w:cs="Times New Roman"/>
          <w:kern w:val="0"/>
          <w:sz w:val="24"/>
          <w:szCs w:val="24"/>
          <w14:ligatures w14:val="none"/>
        </w:rPr>
      </w:pPr>
    </w:p>
    <w:p w14:paraId="086975C1" w14:textId="77777777" w:rsidR="000D47C0" w:rsidRPr="00333858" w:rsidRDefault="000D47C0" w:rsidP="000D47C0">
      <w:pPr>
        <w:spacing w:after="0" w:line="240" w:lineRule="auto"/>
        <w:rPr>
          <w:rFonts w:ascii="Times New Roman" w:eastAsia="Times New Roman" w:hAnsi="Times New Roman" w:cs="Times New Roman"/>
          <w:kern w:val="0"/>
          <w:sz w:val="24"/>
          <w:szCs w:val="24"/>
          <w14:ligatures w14:val="none"/>
        </w:rPr>
      </w:pPr>
    </w:p>
    <w:p w14:paraId="50D729F4" w14:textId="77777777" w:rsidR="000D47C0" w:rsidRPr="00333858" w:rsidRDefault="000D47C0" w:rsidP="000D47C0">
      <w:pPr>
        <w:spacing w:after="0" w:line="240" w:lineRule="auto"/>
        <w:rPr>
          <w:rFonts w:ascii="Times New Roman" w:eastAsia="Times New Roman" w:hAnsi="Times New Roman" w:cs="Times New Roman"/>
          <w:kern w:val="0"/>
          <w:sz w:val="24"/>
          <w:szCs w:val="24"/>
          <w14:ligatures w14:val="none"/>
        </w:rPr>
      </w:pPr>
    </w:p>
    <w:p w14:paraId="6971625C" w14:textId="77777777" w:rsidR="000D47C0" w:rsidRPr="00333858" w:rsidRDefault="000D47C0" w:rsidP="000D47C0">
      <w:pPr>
        <w:spacing w:after="0" w:line="240" w:lineRule="auto"/>
        <w:rPr>
          <w:rFonts w:ascii="Times New Roman" w:eastAsia="Times New Roman" w:hAnsi="Times New Roman" w:cs="Times New Roman"/>
          <w:kern w:val="0"/>
          <w:sz w:val="24"/>
          <w:szCs w:val="24"/>
          <w14:ligatures w14:val="none"/>
        </w:rPr>
      </w:pPr>
    </w:p>
    <w:p w14:paraId="3DD752C4" w14:textId="77777777" w:rsidR="000D47C0" w:rsidRPr="00333858" w:rsidRDefault="000D47C0" w:rsidP="000D47C0">
      <w:pPr>
        <w:spacing w:after="0" w:line="240" w:lineRule="auto"/>
        <w:rPr>
          <w:rFonts w:ascii="Times New Roman" w:eastAsia="Times New Roman" w:hAnsi="Times New Roman" w:cs="Times New Roman"/>
          <w:kern w:val="0"/>
          <w:sz w:val="24"/>
          <w:szCs w:val="24"/>
          <w14:ligatures w14:val="none"/>
        </w:rPr>
      </w:pPr>
    </w:p>
    <w:p w14:paraId="088EFFE6" w14:textId="77777777" w:rsidR="000D47C0" w:rsidRPr="00333858" w:rsidRDefault="000D47C0" w:rsidP="000D47C0">
      <w:pPr>
        <w:spacing w:after="0" w:line="240" w:lineRule="auto"/>
        <w:rPr>
          <w:rFonts w:ascii="Times New Roman" w:eastAsia="Times New Roman" w:hAnsi="Times New Roman" w:cs="Times New Roman"/>
          <w:kern w:val="0"/>
          <w:sz w:val="24"/>
          <w:szCs w:val="24"/>
          <w14:ligatures w14:val="none"/>
        </w:rPr>
      </w:pPr>
    </w:p>
    <w:p w14:paraId="70FBD419" w14:textId="77777777" w:rsidR="000D47C0" w:rsidRPr="00333858" w:rsidRDefault="000D47C0" w:rsidP="000D47C0">
      <w:pPr>
        <w:spacing w:after="0" w:line="240" w:lineRule="auto"/>
        <w:rPr>
          <w:rFonts w:ascii="Times New Roman" w:eastAsia="Times New Roman" w:hAnsi="Times New Roman" w:cs="Times New Roman"/>
          <w:kern w:val="0"/>
          <w:sz w:val="24"/>
          <w:szCs w:val="24"/>
          <w14:ligatures w14:val="none"/>
        </w:rPr>
      </w:pPr>
    </w:p>
    <w:p w14:paraId="0804B01B" w14:textId="77777777" w:rsidR="000D47C0" w:rsidRPr="00333858" w:rsidRDefault="000D47C0" w:rsidP="000D47C0">
      <w:pPr>
        <w:spacing w:after="0" w:line="240" w:lineRule="auto"/>
        <w:rPr>
          <w:rFonts w:ascii="Times New Roman" w:eastAsia="Times New Roman" w:hAnsi="Times New Roman" w:cs="Times New Roman"/>
          <w:kern w:val="0"/>
          <w:sz w:val="24"/>
          <w:szCs w:val="24"/>
          <w14:ligatures w14:val="none"/>
        </w:rPr>
      </w:pPr>
    </w:p>
    <w:p w14:paraId="36E4BA60" w14:textId="77777777" w:rsidR="000D47C0" w:rsidRPr="00333858" w:rsidRDefault="000D47C0" w:rsidP="000D47C0">
      <w:pPr>
        <w:spacing w:after="0" w:line="240" w:lineRule="auto"/>
        <w:ind w:firstLine="720"/>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kern w:val="0"/>
          <w:sz w:val="24"/>
          <w:szCs w:val="24"/>
          <w14:ligatures w14:val="none"/>
        </w:rPr>
        <w:tab/>
      </w:r>
    </w:p>
    <w:p w14:paraId="7FCEC20C"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39F74A02"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5EDF0E1C"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2E2D2AC7"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15CEEFA2"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3ECBDD70"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2DFAE562"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0D3EB653"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39E539D6"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29E89C9D"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5BCCECA7"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5F9FB6A8"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Rīga</w:t>
      </w:r>
    </w:p>
    <w:p w14:paraId="0D2F2BC4" w14:textId="77777777" w:rsidR="000D47C0" w:rsidRPr="00333858" w:rsidRDefault="000D47C0" w:rsidP="000D47C0">
      <w:pPr>
        <w:spacing w:after="0" w:line="240" w:lineRule="auto"/>
        <w:jc w:val="center"/>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b/>
          <w:kern w:val="0"/>
          <w:sz w:val="24"/>
          <w:szCs w:val="24"/>
          <w14:ligatures w14:val="none"/>
        </w:rPr>
        <w:t>2026</w:t>
      </w:r>
    </w:p>
    <w:p w14:paraId="65AEC4C9" w14:textId="77777777" w:rsidR="000D47C0" w:rsidRPr="00333858" w:rsidRDefault="000D47C0" w:rsidP="000D47C0">
      <w:pPr>
        <w:spacing w:after="0" w:line="240" w:lineRule="auto"/>
        <w:rPr>
          <w:rFonts w:ascii="Times New Roman" w:eastAsia="Times New Roman" w:hAnsi="Times New Roman" w:cs="Times New Roman"/>
          <w:kern w:val="0"/>
          <w:sz w:val="24"/>
          <w:szCs w:val="24"/>
          <w14:ligatures w14:val="none"/>
        </w:rPr>
      </w:pPr>
    </w:p>
    <w:p w14:paraId="7CC030E7" w14:textId="77777777" w:rsidR="000D47C0" w:rsidRPr="00333858" w:rsidRDefault="000D47C0" w:rsidP="000D47C0">
      <w:pPr>
        <w:spacing w:after="0" w:line="240" w:lineRule="auto"/>
        <w:ind w:left="540"/>
        <w:contextualSpacing/>
        <w:jc w:val="center"/>
        <w:rPr>
          <w:rFonts w:ascii="Times New Roman" w:eastAsia="Times New Roman" w:hAnsi="Times New Roman" w:cs="Times New Roman"/>
          <w:b/>
          <w:kern w:val="0"/>
          <w:sz w:val="24"/>
          <w:szCs w:val="32"/>
          <w:lang w:eastAsia="lv-LV"/>
          <w14:ligatures w14:val="none"/>
        </w:rPr>
      </w:pPr>
    </w:p>
    <w:p w14:paraId="7420FE9B" w14:textId="77777777" w:rsidR="000D47C0" w:rsidRPr="00333858" w:rsidRDefault="000D47C0" w:rsidP="000D47C0">
      <w:pPr>
        <w:spacing w:after="0" w:line="240" w:lineRule="auto"/>
        <w:ind w:left="540"/>
        <w:contextualSpacing/>
        <w:jc w:val="center"/>
        <w:rPr>
          <w:rFonts w:ascii="Times New Roman" w:eastAsia="Times New Roman" w:hAnsi="Times New Roman" w:cs="Times New Roman"/>
          <w:b/>
          <w:kern w:val="0"/>
          <w:sz w:val="24"/>
          <w:szCs w:val="32"/>
          <w:lang w:eastAsia="lv-LV"/>
          <w14:ligatures w14:val="none"/>
        </w:rPr>
      </w:pPr>
    </w:p>
    <w:p w14:paraId="30D487B5" w14:textId="77777777" w:rsidR="000D47C0" w:rsidRPr="00333858" w:rsidRDefault="000D47C0" w:rsidP="000D47C0">
      <w:pPr>
        <w:spacing w:after="0" w:line="240" w:lineRule="auto"/>
        <w:ind w:left="540"/>
        <w:contextualSpacing/>
        <w:jc w:val="center"/>
        <w:rPr>
          <w:rFonts w:ascii="Times New Roman" w:eastAsia="Times New Roman" w:hAnsi="Times New Roman" w:cs="Times New Roman"/>
          <w:b/>
          <w:kern w:val="0"/>
          <w:sz w:val="24"/>
          <w:szCs w:val="32"/>
          <w:lang w:eastAsia="lv-LV"/>
          <w14:ligatures w14:val="none"/>
        </w:rPr>
        <w:sectPr w:rsidR="000D47C0" w:rsidRPr="00333858" w:rsidSect="006008CE">
          <w:footerReference w:type="even" r:id="rId11"/>
          <w:footerReference w:type="default" r:id="rId12"/>
          <w:headerReference w:type="first" r:id="rId13"/>
          <w:pgSz w:w="11906" w:h="16838" w:code="9"/>
          <w:pgMar w:top="1134" w:right="1134" w:bottom="1134" w:left="1701" w:header="284" w:footer="720" w:gutter="0"/>
          <w:cols w:space="720"/>
          <w:titlePg/>
          <w:docGrid w:linePitch="326"/>
        </w:sectPr>
      </w:pPr>
    </w:p>
    <w:p w14:paraId="6466E6EB" w14:textId="77777777" w:rsidR="000D47C0" w:rsidRPr="00333858" w:rsidRDefault="000D47C0" w:rsidP="000D47C0">
      <w:pPr>
        <w:spacing w:after="0" w:line="240" w:lineRule="auto"/>
        <w:ind w:left="540"/>
        <w:contextualSpacing/>
        <w:jc w:val="center"/>
        <w:rPr>
          <w:rFonts w:ascii="Times New Roman" w:eastAsia="Times New Roman" w:hAnsi="Times New Roman" w:cs="Times New Roman"/>
          <w:b/>
          <w:kern w:val="0"/>
          <w:sz w:val="24"/>
          <w:szCs w:val="32"/>
          <w:lang w:eastAsia="lv-LV"/>
          <w14:ligatures w14:val="none"/>
        </w:rPr>
      </w:pPr>
    </w:p>
    <w:p w14:paraId="5AB5C01A" w14:textId="4C22FA62" w:rsidR="000D47C0" w:rsidRPr="00333858" w:rsidRDefault="00A6054A" w:rsidP="00A6054A">
      <w:pPr>
        <w:spacing w:after="0" w:line="240" w:lineRule="auto"/>
        <w:contextualSpacing/>
        <w:jc w:val="center"/>
        <w:rPr>
          <w:rFonts w:ascii="Times New Roman" w:eastAsia="Times New Roman" w:hAnsi="Times New Roman" w:cs="Times New Roman"/>
          <w:b/>
          <w:kern w:val="0"/>
          <w:sz w:val="24"/>
          <w:szCs w:val="24"/>
          <w:lang w:eastAsia="lv-LV"/>
          <w14:ligatures w14:val="none"/>
        </w:rPr>
      </w:pPr>
      <w:r w:rsidRPr="00333858">
        <w:rPr>
          <w:rFonts w:ascii="Times New Roman" w:eastAsia="Times New Roman" w:hAnsi="Times New Roman" w:cs="Times New Roman"/>
          <w:b/>
          <w:kern w:val="0"/>
          <w:sz w:val="24"/>
          <w:szCs w:val="24"/>
          <w:lang w:eastAsia="lv-LV"/>
          <w14:ligatures w14:val="none"/>
        </w:rPr>
        <w:t xml:space="preserve">I </w:t>
      </w:r>
      <w:r w:rsidR="000D47C0" w:rsidRPr="00333858">
        <w:rPr>
          <w:rFonts w:ascii="Times New Roman" w:eastAsia="Times New Roman" w:hAnsi="Times New Roman" w:cs="Times New Roman"/>
          <w:b/>
          <w:kern w:val="0"/>
          <w:sz w:val="24"/>
          <w:szCs w:val="24"/>
          <w:lang w:eastAsia="lv-LV"/>
          <w14:ligatures w14:val="none"/>
        </w:rPr>
        <w:t>VISPĀRĪGĀ INFORMĀCIJA</w:t>
      </w:r>
    </w:p>
    <w:p w14:paraId="09979385" w14:textId="77777777" w:rsidR="000D47C0" w:rsidRPr="00333858" w:rsidRDefault="000D47C0" w:rsidP="000D47C0">
      <w:pPr>
        <w:keepNext/>
        <w:spacing w:after="0" w:line="240" w:lineRule="auto"/>
        <w:jc w:val="both"/>
        <w:outlineLvl w:val="1"/>
        <w:rPr>
          <w:rFonts w:ascii="Times New Roman" w:eastAsia="Times New Roman" w:hAnsi="Times New Roman" w:cs="Times New Roman"/>
          <w:b/>
          <w:kern w:val="0"/>
          <w:sz w:val="24"/>
          <w:szCs w:val="24"/>
          <w:lang w:eastAsia="lv-LV"/>
          <w14:ligatures w14:val="none"/>
        </w:rPr>
      </w:pPr>
    </w:p>
    <w:p w14:paraId="17030247" w14:textId="77777777" w:rsidR="000D47C0" w:rsidRPr="00333858" w:rsidRDefault="000D47C0" w:rsidP="000D47C0">
      <w:pPr>
        <w:numPr>
          <w:ilvl w:val="0"/>
          <w:numId w:val="32"/>
        </w:numPr>
        <w:tabs>
          <w:tab w:val="num" w:pos="1620"/>
        </w:tabs>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Iepirkuma priekšmets, procedūras veids un paredzamā līguma cena</w:t>
      </w:r>
    </w:p>
    <w:p w14:paraId="697B10AB"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Iepirkuma procedūras mērķis ir noteikt saimnieciski izdevīgāko piedāvājumu Pasūtītāja </w:t>
      </w:r>
      <w:proofErr w:type="spellStart"/>
      <w:r w:rsidRPr="00333858">
        <w:rPr>
          <w:rFonts w:ascii="Times New Roman" w:eastAsia="Times New Roman" w:hAnsi="Times New Roman" w:cs="Times New Roman"/>
          <w:kern w:val="0"/>
          <w:sz w:val="24"/>
          <w:szCs w:val="24"/>
          <w:lang w:eastAsia="en-GB"/>
          <w14:ligatures w14:val="none"/>
        </w:rPr>
        <w:t>Odoo</w:t>
      </w:r>
      <w:proofErr w:type="spellEnd"/>
      <w:r w:rsidRPr="00333858">
        <w:rPr>
          <w:rFonts w:ascii="Times New Roman" w:eastAsia="Times New Roman" w:hAnsi="Times New Roman" w:cs="Times New Roman"/>
          <w:kern w:val="0"/>
          <w:sz w:val="24"/>
          <w:szCs w:val="24"/>
          <w:lang w:eastAsia="en-GB"/>
          <w14:ligatures w14:val="none"/>
        </w:rPr>
        <w:t xml:space="preserve"> moduļa “Ārējo pieteikumu reģistrs” un “E-apmācības” pilnveidošanas  izstrādes, to ieviešanas un konsultāciju pakalpojumu nodrošināšana</w:t>
      </w:r>
      <w:r w:rsidRPr="00333858">
        <w:rPr>
          <w:rFonts w:ascii="Times New Roman" w:eastAsia="Times New Roman" w:hAnsi="Times New Roman" w:cs="Times New Roman"/>
          <w:kern w:val="0"/>
          <w:sz w:val="24"/>
          <w:szCs w:val="24"/>
          <w14:ligatures w14:val="none"/>
        </w:rPr>
        <w:t xml:space="preserve"> nodrošināšanai.</w:t>
      </w:r>
      <w:r w:rsidRPr="00333858">
        <w:rPr>
          <w:rFonts w:ascii="Times New Roman" w:eastAsia="Times New Roman" w:hAnsi="Times New Roman" w:cs="Times New Roman"/>
          <w:kern w:val="0"/>
          <w:sz w:val="24"/>
          <w:szCs w:val="24"/>
          <w:lang w:eastAsia="lv-LV"/>
          <w14:ligatures w14:val="none"/>
        </w:rPr>
        <w:t xml:space="preserve"> Iepirkuma priekšmets sadalīts 2 (divās) daļās:</w:t>
      </w:r>
    </w:p>
    <w:p w14:paraId="313B56C6" w14:textId="2DF607A2" w:rsidR="000D47C0" w:rsidRPr="00333858" w:rsidRDefault="000D47C0" w:rsidP="000D47C0">
      <w:pPr>
        <w:numPr>
          <w:ilvl w:val="2"/>
          <w:numId w:val="34"/>
        </w:numPr>
        <w:spacing w:after="0" w:line="240" w:lineRule="auto"/>
        <w:contextualSpacing/>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b/>
          <w:color w:val="000000"/>
          <w:kern w:val="0"/>
          <w:sz w:val="24"/>
          <w:szCs w:val="24"/>
          <w:lang w:eastAsia="lv-LV"/>
          <w14:ligatures w14:val="none"/>
        </w:rPr>
        <w:t>1.daļa</w:t>
      </w:r>
      <w:r w:rsidRPr="00333858">
        <w:rPr>
          <w:rFonts w:ascii="Times New Roman" w:eastAsia="Times New Roman" w:hAnsi="Times New Roman" w:cs="Times New Roman"/>
          <w:bCs/>
          <w:color w:val="000000"/>
          <w:kern w:val="0"/>
          <w:sz w:val="24"/>
          <w:szCs w:val="24"/>
          <w:lang w:eastAsia="lv-LV"/>
          <w14:ligatures w14:val="none"/>
        </w:rPr>
        <w:t xml:space="preserve"> –</w:t>
      </w:r>
      <w:r w:rsidRPr="00333858">
        <w:rPr>
          <w:rFonts w:ascii="Times New Roman" w:eastAsia="Times New Roman" w:hAnsi="Times New Roman" w:cs="Times New Roman"/>
          <w:kern w:val="0"/>
          <w:sz w:val="24"/>
          <w:szCs w:val="24"/>
          <w:lang w:eastAsia="en-GB"/>
          <w14:ligatures w14:val="none"/>
        </w:rPr>
        <w:t>“</w:t>
      </w:r>
      <w:r w:rsidRPr="00333858">
        <w:rPr>
          <w:rFonts w:ascii="Times New Roman" w:eastAsia="Times New Roman" w:hAnsi="Times New Roman" w:cs="Times New Roman"/>
          <w:kern w:val="0"/>
          <w:sz w:val="24"/>
          <w:szCs w:val="24"/>
          <w:lang w:eastAsia="lv-LV"/>
          <w14:ligatures w14:val="none"/>
        </w:rPr>
        <w:t xml:space="preserve">RP SIA "Rīgas satiksme" </w:t>
      </w:r>
      <w:proofErr w:type="spellStart"/>
      <w:r w:rsidRPr="00333858">
        <w:rPr>
          <w:rFonts w:ascii="Times New Roman" w:eastAsia="Times New Roman" w:hAnsi="Times New Roman" w:cs="Times New Roman"/>
          <w:kern w:val="0"/>
          <w:sz w:val="24"/>
          <w:szCs w:val="24"/>
          <w:lang w:eastAsia="lv-LV"/>
          <w14:ligatures w14:val="none"/>
        </w:rPr>
        <w:t>Odoo</w:t>
      </w:r>
      <w:proofErr w:type="spellEnd"/>
      <w:r w:rsidRPr="00333858">
        <w:rPr>
          <w:rFonts w:ascii="Times New Roman" w:eastAsia="Times New Roman" w:hAnsi="Times New Roman" w:cs="Times New Roman"/>
          <w:kern w:val="0"/>
          <w:sz w:val="24"/>
          <w:szCs w:val="24"/>
          <w:lang w:eastAsia="lv-LV"/>
          <w14:ligatures w14:val="none"/>
        </w:rPr>
        <w:t xml:space="preserve"> moduļa “Ārējo pieteikumu reģistrs” pilnveidošanas izstrādes, to ieviešanas un konsultāciju pakalpojumu nodrošināšana</w:t>
      </w:r>
      <w:r w:rsidRPr="00333858">
        <w:rPr>
          <w:rFonts w:ascii="Times New Roman" w:eastAsia="Times New Roman" w:hAnsi="Times New Roman" w:cs="Times New Roman"/>
          <w:kern w:val="0"/>
          <w:sz w:val="24"/>
          <w:szCs w:val="24"/>
          <w:lang w:eastAsia="en-GB"/>
          <w14:ligatures w14:val="none"/>
        </w:rPr>
        <w:t>”;</w:t>
      </w:r>
    </w:p>
    <w:p w14:paraId="4C7CBDED" w14:textId="321ECDC6" w:rsidR="000D47C0" w:rsidRPr="00333858" w:rsidRDefault="000D47C0" w:rsidP="000D47C0">
      <w:pPr>
        <w:numPr>
          <w:ilvl w:val="2"/>
          <w:numId w:val="34"/>
        </w:numPr>
        <w:spacing w:after="0" w:line="240" w:lineRule="auto"/>
        <w:contextualSpacing/>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b/>
          <w:color w:val="000000"/>
          <w:kern w:val="0"/>
          <w:sz w:val="24"/>
          <w:szCs w:val="24"/>
          <w:lang w:eastAsia="lv-LV"/>
          <w14:ligatures w14:val="none"/>
        </w:rPr>
        <w:t>2.daļa</w:t>
      </w:r>
      <w:r w:rsidRPr="00333858">
        <w:rPr>
          <w:rFonts w:ascii="Times New Roman" w:eastAsia="Times New Roman" w:hAnsi="Times New Roman" w:cs="Times New Roman"/>
          <w:bCs/>
          <w:color w:val="000000"/>
          <w:kern w:val="0"/>
          <w:sz w:val="24"/>
          <w:szCs w:val="24"/>
          <w:lang w:eastAsia="lv-LV"/>
          <w14:ligatures w14:val="none"/>
        </w:rPr>
        <w:t xml:space="preserve"> –</w:t>
      </w:r>
      <w:r w:rsidRPr="00333858">
        <w:rPr>
          <w:rFonts w:ascii="Times New Roman" w:eastAsia="Times New Roman" w:hAnsi="Times New Roman" w:cs="Times New Roman"/>
          <w:kern w:val="0"/>
          <w:sz w:val="24"/>
          <w:szCs w:val="24"/>
          <w:lang w:eastAsia="en-GB"/>
          <w14:ligatures w14:val="none"/>
        </w:rPr>
        <w:t xml:space="preserve"> “</w:t>
      </w:r>
      <w:r w:rsidRPr="00333858">
        <w:rPr>
          <w:rFonts w:ascii="Times New Roman" w:eastAsia="Times New Roman" w:hAnsi="Times New Roman" w:cs="Times New Roman"/>
          <w:kern w:val="0"/>
          <w:sz w:val="24"/>
          <w:szCs w:val="24"/>
          <w:lang w:eastAsia="lv-LV"/>
          <w14:ligatures w14:val="none"/>
        </w:rPr>
        <w:t xml:space="preserve">RP SIA "Rīgas satiksme" </w:t>
      </w:r>
      <w:proofErr w:type="spellStart"/>
      <w:r w:rsidRPr="00333858">
        <w:rPr>
          <w:rFonts w:ascii="Times New Roman" w:eastAsia="Times New Roman" w:hAnsi="Times New Roman" w:cs="Times New Roman"/>
          <w:kern w:val="0"/>
          <w:sz w:val="24"/>
          <w:szCs w:val="24"/>
          <w:lang w:eastAsia="lv-LV"/>
          <w14:ligatures w14:val="none"/>
        </w:rPr>
        <w:t>Odoo</w:t>
      </w:r>
      <w:proofErr w:type="spellEnd"/>
      <w:r w:rsidRPr="00333858">
        <w:rPr>
          <w:rFonts w:ascii="Times New Roman" w:eastAsia="Times New Roman" w:hAnsi="Times New Roman" w:cs="Times New Roman"/>
          <w:kern w:val="0"/>
          <w:sz w:val="24"/>
          <w:szCs w:val="24"/>
          <w:lang w:eastAsia="lv-LV"/>
          <w14:ligatures w14:val="none"/>
        </w:rPr>
        <w:t xml:space="preserve"> moduļa “E-apmācības” pilnveidošanas izstrādes, to ieviešanas un konsultāciju pakalpojumu nodrošināšana</w:t>
      </w:r>
      <w:r w:rsidRPr="00333858">
        <w:rPr>
          <w:rFonts w:ascii="Times New Roman" w:eastAsia="Times New Roman" w:hAnsi="Times New Roman" w:cs="Times New Roman"/>
          <w:kern w:val="0"/>
          <w:sz w:val="24"/>
          <w:szCs w:val="24"/>
          <w:lang w:eastAsia="en-GB"/>
          <w14:ligatures w14:val="none"/>
        </w:rPr>
        <w:t>”.</w:t>
      </w:r>
    </w:p>
    <w:p w14:paraId="688EF853" w14:textId="77777777" w:rsidR="000D47C0" w:rsidRPr="00333858" w:rsidRDefault="000D47C0" w:rsidP="000D47C0">
      <w:pPr>
        <w:numPr>
          <w:ilvl w:val="1"/>
          <w:numId w:val="34"/>
        </w:num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0"/>
          <w14:ligatures w14:val="none"/>
        </w:rPr>
        <w:t>Iepirkuma procedūras veids – atklāta iepirkuma procedūra (turpmāk – iepirkuma procedūra) saskaņā ar Pasūtītāja Iepirkuma nolikumu.</w:t>
      </w:r>
    </w:p>
    <w:p w14:paraId="4FD97014" w14:textId="1138B2E6"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Galvenais CPV kods:  72200000-7 (Programmatūras izstrādes un konsultāciju pakalpojumi) Papildu CPV kods: 72265000-0 (Programmatūras konfigurēšanas pakalpojumi);</w:t>
      </w:r>
      <w:r w:rsidR="00F03459">
        <w:rPr>
          <w:rFonts w:ascii="Times New Roman" w:eastAsia="Times New Roman" w:hAnsi="Times New Roman" w:cs="Times New Roman"/>
          <w:kern w:val="0"/>
          <w:sz w:val="24"/>
          <w:szCs w:val="24"/>
          <w14:ligatures w14:val="none"/>
        </w:rPr>
        <w:t xml:space="preserve"> </w:t>
      </w:r>
      <w:r w:rsidRPr="00333858">
        <w:rPr>
          <w:rFonts w:ascii="Times New Roman" w:eastAsia="Times New Roman" w:hAnsi="Times New Roman" w:cs="Times New Roman"/>
          <w:kern w:val="0"/>
          <w:sz w:val="24"/>
          <w:szCs w:val="24"/>
          <w14:ligatures w14:val="none"/>
        </w:rPr>
        <w:t>72210000-0, (Programmatūras pakešu programmēšanas pakalpojumi).</w:t>
      </w:r>
    </w:p>
    <w:p w14:paraId="63AD86A1" w14:textId="77777777" w:rsidR="000D47C0" w:rsidRPr="00333858" w:rsidRDefault="000D47C0" w:rsidP="000D47C0">
      <w:pPr>
        <w:keepNext/>
        <w:numPr>
          <w:ilvl w:val="1"/>
          <w:numId w:val="34"/>
        </w:numPr>
        <w:spacing w:after="0" w:line="240" w:lineRule="auto"/>
        <w:contextualSpacing/>
        <w:jc w:val="both"/>
        <w:outlineLvl w:val="1"/>
        <w:rPr>
          <w:rFonts w:ascii="Times New Roman" w:eastAsia="Times New Roman" w:hAnsi="Times New Roman" w:cs="Times New Roman"/>
          <w:kern w:val="0"/>
          <w:sz w:val="24"/>
          <w:szCs w:val="20"/>
          <w:lang w:eastAsia="lv-LV"/>
          <w14:ligatures w14:val="none"/>
        </w:rPr>
      </w:pPr>
      <w:bookmarkStart w:id="4" w:name="_Toc228445258"/>
      <w:r w:rsidRPr="00333858">
        <w:rPr>
          <w:rFonts w:ascii="Times New Roman" w:eastAsia="Times New Roman" w:hAnsi="Times New Roman" w:cs="Times New Roman"/>
          <w:kern w:val="0"/>
          <w:sz w:val="24"/>
          <w:szCs w:val="20"/>
          <w14:ligatures w14:val="none"/>
        </w:rPr>
        <w:t xml:space="preserve">Iepirkuma paredzamā līguma cena: 60 000,00 EUR neieskaitot pievienotās vērtības nodokli (turpmāk – PVN) </w:t>
      </w:r>
      <w:r w:rsidRPr="00333858">
        <w:rPr>
          <w:rFonts w:ascii="Times New Roman" w:eastAsia="Times New Roman" w:hAnsi="Times New Roman" w:cs="Times New Roman"/>
          <w:kern w:val="0"/>
          <w:sz w:val="24"/>
          <w:szCs w:val="20"/>
          <w:lang w:eastAsia="lv-LV"/>
          <w14:ligatures w14:val="none"/>
        </w:rPr>
        <w:t>, kas sadalīta šādi:</w:t>
      </w:r>
      <w:bookmarkEnd w:id="4"/>
    </w:p>
    <w:p w14:paraId="1312C6C0" w14:textId="77777777" w:rsidR="000D47C0" w:rsidRPr="00333858" w:rsidRDefault="000D47C0" w:rsidP="000D47C0">
      <w:pPr>
        <w:numPr>
          <w:ilvl w:val="2"/>
          <w:numId w:val="34"/>
        </w:numPr>
        <w:spacing w:after="0" w:line="240" w:lineRule="auto"/>
        <w:contextualSpacing/>
        <w:jc w:val="both"/>
        <w:rPr>
          <w:rFonts w:ascii="Times New Roman" w:eastAsia="Times New Roman" w:hAnsi="Times New Roman" w:cs="Times New Roman"/>
          <w:kern w:val="0"/>
          <w:sz w:val="24"/>
          <w:szCs w:val="20"/>
          <w:lang w:eastAsia="lv-LV"/>
          <w14:ligatures w14:val="none"/>
        </w:rPr>
      </w:pPr>
      <w:r w:rsidRPr="00333858">
        <w:rPr>
          <w:rFonts w:ascii="Times New Roman" w:eastAsia="Times New Roman" w:hAnsi="Times New Roman" w:cs="Times New Roman"/>
          <w:b/>
          <w:bCs/>
          <w:kern w:val="0"/>
          <w:sz w:val="24"/>
          <w:szCs w:val="20"/>
          <w:lang w:eastAsia="lv-LV"/>
          <w14:ligatures w14:val="none"/>
        </w:rPr>
        <w:t xml:space="preserve">Iepirkuma priekšmeta 1.daļa </w:t>
      </w:r>
      <w:r w:rsidRPr="00333858">
        <w:rPr>
          <w:rFonts w:ascii="Times New Roman" w:eastAsia="Calibri" w:hAnsi="Times New Roman" w:cs="Times New Roman"/>
          <w:kern w:val="0"/>
          <w:sz w:val="24"/>
          <w:szCs w:val="20"/>
          <w14:ligatures w14:val="none"/>
        </w:rPr>
        <w:t xml:space="preserve">- </w:t>
      </w:r>
      <w:r w:rsidRPr="00333858">
        <w:rPr>
          <w:rFonts w:ascii="Times New Roman" w:eastAsia="Calibri" w:hAnsi="Times New Roman" w:cs="Times New Roman"/>
          <w:b/>
          <w:bCs/>
          <w:kern w:val="0"/>
          <w:sz w:val="24"/>
          <w:szCs w:val="20"/>
          <w14:ligatures w14:val="none"/>
        </w:rPr>
        <w:t>40 000,00</w:t>
      </w:r>
      <w:r w:rsidRPr="00333858">
        <w:rPr>
          <w:rFonts w:ascii="Times New Roman" w:eastAsia="Calibri" w:hAnsi="Times New Roman" w:cs="Times New Roman"/>
          <w:kern w:val="0"/>
          <w:sz w:val="24"/>
          <w:szCs w:val="20"/>
          <w14:ligatures w14:val="none"/>
        </w:rPr>
        <w:t xml:space="preserve"> </w:t>
      </w:r>
      <w:r w:rsidRPr="00333858">
        <w:rPr>
          <w:rFonts w:ascii="Times New Roman" w:eastAsia="Calibri" w:hAnsi="Times New Roman" w:cs="Times New Roman"/>
          <w:b/>
          <w:bCs/>
          <w:kern w:val="0"/>
          <w:sz w:val="24"/>
          <w:szCs w:val="20"/>
          <w14:ligatures w14:val="none"/>
        </w:rPr>
        <w:t>EUR</w:t>
      </w:r>
      <w:r w:rsidRPr="00333858">
        <w:rPr>
          <w:rFonts w:ascii="Times New Roman" w:eastAsia="Calibri" w:hAnsi="Times New Roman" w:cs="Times New Roman"/>
          <w:kern w:val="0"/>
          <w:sz w:val="24"/>
          <w:szCs w:val="20"/>
          <w14:ligatures w14:val="none"/>
        </w:rPr>
        <w:t xml:space="preserve"> bez PVN;</w:t>
      </w:r>
    </w:p>
    <w:p w14:paraId="525F7BAE" w14:textId="77777777" w:rsidR="000D47C0" w:rsidRPr="00333858" w:rsidRDefault="000D47C0" w:rsidP="000D47C0">
      <w:pPr>
        <w:numPr>
          <w:ilvl w:val="2"/>
          <w:numId w:val="34"/>
        </w:numPr>
        <w:spacing w:after="0" w:line="240" w:lineRule="auto"/>
        <w:contextualSpacing/>
        <w:jc w:val="both"/>
        <w:rPr>
          <w:rFonts w:ascii="Times New Roman" w:eastAsia="Times New Roman" w:hAnsi="Times New Roman" w:cs="Times New Roman"/>
          <w:bCs/>
          <w:color w:val="000000"/>
          <w:kern w:val="0"/>
          <w:sz w:val="24"/>
          <w:szCs w:val="20"/>
          <w:lang w:eastAsia="lv-LV"/>
          <w14:ligatures w14:val="none"/>
        </w:rPr>
      </w:pPr>
      <w:r w:rsidRPr="00333858">
        <w:rPr>
          <w:rFonts w:ascii="Times New Roman" w:eastAsia="Times New Roman" w:hAnsi="Times New Roman" w:cs="Times New Roman"/>
          <w:b/>
          <w:bCs/>
          <w:kern w:val="0"/>
          <w:sz w:val="24"/>
          <w:szCs w:val="20"/>
          <w:lang w:eastAsia="lv-LV"/>
          <w14:ligatures w14:val="none"/>
        </w:rPr>
        <w:t>Iepirkuma priekšmeta 2.daļa</w:t>
      </w:r>
      <w:r w:rsidRPr="00333858">
        <w:rPr>
          <w:rFonts w:ascii="Times New Roman" w:eastAsia="Times New Roman" w:hAnsi="Times New Roman" w:cs="Times New Roman"/>
          <w:bCs/>
          <w:color w:val="000000"/>
          <w:kern w:val="0"/>
          <w:sz w:val="24"/>
          <w:szCs w:val="20"/>
          <w:lang w:eastAsia="lv-LV"/>
          <w14:ligatures w14:val="none"/>
        </w:rPr>
        <w:t xml:space="preserve"> -</w:t>
      </w:r>
      <w:r w:rsidRPr="00333858">
        <w:rPr>
          <w:rFonts w:ascii="Times New Roman" w:eastAsia="Calibri" w:hAnsi="Times New Roman" w:cs="Times New Roman"/>
          <w:kern w:val="0"/>
          <w:sz w:val="24"/>
          <w:szCs w:val="20"/>
          <w14:ligatures w14:val="none"/>
        </w:rPr>
        <w:t xml:space="preserve"> </w:t>
      </w:r>
      <w:r w:rsidRPr="00333858">
        <w:rPr>
          <w:rFonts w:ascii="Times New Roman" w:eastAsia="Calibri" w:hAnsi="Times New Roman" w:cs="Times New Roman"/>
          <w:b/>
          <w:bCs/>
          <w:kern w:val="0"/>
          <w:sz w:val="24"/>
          <w:szCs w:val="20"/>
          <w14:ligatures w14:val="none"/>
        </w:rPr>
        <w:t>20 000,00</w:t>
      </w:r>
      <w:r w:rsidRPr="00333858">
        <w:rPr>
          <w:rFonts w:ascii="Times New Roman" w:eastAsia="Calibri" w:hAnsi="Times New Roman" w:cs="Times New Roman"/>
          <w:kern w:val="0"/>
          <w:sz w:val="24"/>
          <w:szCs w:val="20"/>
          <w14:ligatures w14:val="none"/>
        </w:rPr>
        <w:t xml:space="preserve"> </w:t>
      </w:r>
      <w:r w:rsidRPr="00333858">
        <w:rPr>
          <w:rFonts w:ascii="Times New Roman" w:eastAsia="Calibri" w:hAnsi="Times New Roman" w:cs="Times New Roman"/>
          <w:b/>
          <w:bCs/>
          <w:kern w:val="0"/>
          <w:sz w:val="24"/>
          <w:szCs w:val="20"/>
          <w14:ligatures w14:val="none"/>
        </w:rPr>
        <w:t>EUR</w:t>
      </w:r>
      <w:r w:rsidRPr="00333858">
        <w:rPr>
          <w:rFonts w:ascii="Times New Roman" w:eastAsia="Calibri" w:hAnsi="Times New Roman" w:cs="Times New Roman"/>
          <w:kern w:val="0"/>
          <w:sz w:val="24"/>
          <w:szCs w:val="20"/>
          <w14:ligatures w14:val="none"/>
        </w:rPr>
        <w:t xml:space="preserve"> bez PVN;</w:t>
      </w:r>
    </w:p>
    <w:p w14:paraId="3418AA70" w14:textId="77777777" w:rsidR="000D47C0" w:rsidRPr="00333858" w:rsidRDefault="000D47C0" w:rsidP="000D47C0">
      <w:pPr>
        <w:keepNext/>
        <w:numPr>
          <w:ilvl w:val="1"/>
          <w:numId w:val="34"/>
        </w:numPr>
        <w:spacing w:after="0" w:line="240" w:lineRule="auto"/>
        <w:contextualSpacing/>
        <w:jc w:val="both"/>
        <w:outlineLvl w:val="1"/>
        <w:rPr>
          <w:rFonts w:ascii="Times New Roman" w:eastAsia="Times New Roman" w:hAnsi="Times New Roman" w:cs="Times New Roman"/>
          <w:kern w:val="0"/>
          <w:sz w:val="24"/>
          <w:szCs w:val="24"/>
          <w:lang w:eastAsia="lv-LV"/>
          <w14:ligatures w14:val="none"/>
        </w:rPr>
      </w:pPr>
      <w:bookmarkStart w:id="5" w:name="_Toc228445259"/>
      <w:r w:rsidRPr="00333858">
        <w:rPr>
          <w:rFonts w:ascii="Times New Roman" w:eastAsia="Times New Roman" w:hAnsi="Times New Roman" w:cs="Times New Roman"/>
          <w:kern w:val="0"/>
          <w:sz w:val="24"/>
          <w:szCs w:val="24"/>
          <w:lang w:eastAsia="lv-LV"/>
          <w14:ligatures w14:val="none"/>
        </w:rPr>
        <w:t>Iepirkuma komisija: iepirkuma procedūru organizē Pasūtītāja apstiprināta iepirkuma komisija (turpmāk – iepirkuma komisija).</w:t>
      </w:r>
      <w:bookmarkEnd w:id="5"/>
    </w:p>
    <w:p w14:paraId="314F5791" w14:textId="77777777" w:rsidR="000D47C0" w:rsidRPr="00333858" w:rsidRDefault="000D47C0" w:rsidP="000D47C0">
      <w:pPr>
        <w:spacing w:line="240" w:lineRule="auto"/>
        <w:ind w:left="720"/>
        <w:contextualSpacing/>
        <w:jc w:val="both"/>
        <w:rPr>
          <w:rFonts w:ascii="Times New Roman" w:eastAsia="Times New Roman" w:hAnsi="Times New Roman" w:cs="Times New Roman"/>
          <w:kern w:val="0"/>
          <w:sz w:val="24"/>
          <w:szCs w:val="24"/>
          <w:lang w:eastAsia="lv-LV"/>
          <w14:ligatures w14:val="none"/>
        </w:rPr>
      </w:pPr>
    </w:p>
    <w:p w14:paraId="4BDF1716" w14:textId="41EBB6DB" w:rsidR="000D47C0" w:rsidRPr="00333858" w:rsidRDefault="000D47C0" w:rsidP="000D47C0">
      <w:pPr>
        <w:keepNext/>
        <w:numPr>
          <w:ilvl w:val="0"/>
          <w:numId w:val="34"/>
        </w:numPr>
        <w:spacing w:after="0" w:line="240" w:lineRule="auto"/>
        <w:contextualSpacing/>
        <w:jc w:val="both"/>
        <w:outlineLvl w:val="1"/>
        <w:rPr>
          <w:rFonts w:ascii="Times New Roman" w:eastAsia="Times New Roman" w:hAnsi="Times New Roman" w:cs="Times New Roman"/>
          <w:b/>
          <w:kern w:val="0"/>
          <w:sz w:val="24"/>
          <w:szCs w:val="24"/>
          <w:lang w:eastAsia="lv-LV"/>
          <w14:ligatures w14:val="none"/>
        </w:rPr>
      </w:pPr>
      <w:bookmarkStart w:id="6" w:name="_Toc228445260"/>
      <w:r w:rsidRPr="00333858">
        <w:rPr>
          <w:rFonts w:ascii="Times New Roman" w:eastAsia="Times New Roman" w:hAnsi="Times New Roman" w:cs="Times New Roman"/>
          <w:b/>
          <w:kern w:val="0"/>
          <w:sz w:val="24"/>
          <w:szCs w:val="24"/>
          <w:lang w:eastAsia="lv-LV"/>
          <w14:ligatures w14:val="none"/>
        </w:rPr>
        <w:t xml:space="preserve">Iepirkuma identifikācijas numurs: </w:t>
      </w:r>
      <w:r w:rsidRPr="00333858">
        <w:rPr>
          <w:rFonts w:ascii="Times New Roman" w:eastAsia="Times New Roman" w:hAnsi="Times New Roman" w:cs="Times New Roman"/>
          <w:kern w:val="0"/>
          <w:sz w:val="24"/>
          <w:szCs w:val="24"/>
          <w:lang w:eastAsia="lv-LV"/>
          <w14:ligatures w14:val="none"/>
        </w:rPr>
        <w:t>RS/2026/</w:t>
      </w:r>
      <w:r w:rsidR="00195394">
        <w:rPr>
          <w:rFonts w:ascii="Times New Roman" w:eastAsia="Times New Roman" w:hAnsi="Times New Roman" w:cs="Times New Roman"/>
          <w:kern w:val="0"/>
          <w:sz w:val="24"/>
          <w:szCs w:val="24"/>
          <w:lang w:eastAsia="lv-LV"/>
          <w14:ligatures w14:val="none"/>
        </w:rPr>
        <w:t>34</w:t>
      </w:r>
      <w:r w:rsidRPr="00333858">
        <w:rPr>
          <w:rFonts w:ascii="Times New Roman" w:eastAsia="Times New Roman" w:hAnsi="Times New Roman" w:cs="Times New Roman"/>
          <w:kern w:val="0"/>
          <w:sz w:val="24"/>
          <w:szCs w:val="24"/>
          <w:lang w:eastAsia="lv-LV"/>
          <w14:ligatures w14:val="none"/>
        </w:rPr>
        <w:t>.</w:t>
      </w:r>
      <w:bookmarkEnd w:id="6"/>
    </w:p>
    <w:p w14:paraId="488596C9" w14:textId="77777777" w:rsidR="000D47C0" w:rsidRPr="00333858" w:rsidRDefault="000D47C0" w:rsidP="000D47C0">
      <w:pPr>
        <w:keepNext/>
        <w:spacing w:after="0" w:line="240" w:lineRule="auto"/>
        <w:jc w:val="both"/>
        <w:outlineLvl w:val="1"/>
        <w:rPr>
          <w:rFonts w:ascii="Times New Roman" w:eastAsia="Times New Roman" w:hAnsi="Times New Roman" w:cs="Times New Roman"/>
          <w:kern w:val="0"/>
          <w:sz w:val="24"/>
          <w:szCs w:val="24"/>
          <w:lang w:eastAsia="lv-LV"/>
          <w14:ligatures w14:val="none"/>
        </w:rPr>
      </w:pPr>
    </w:p>
    <w:p w14:paraId="47F67728" w14:textId="77777777" w:rsidR="000D47C0" w:rsidRPr="00333858" w:rsidRDefault="000D47C0" w:rsidP="000D47C0">
      <w:pPr>
        <w:keepNext/>
        <w:numPr>
          <w:ilvl w:val="0"/>
          <w:numId w:val="34"/>
        </w:numPr>
        <w:spacing w:after="0" w:line="240" w:lineRule="auto"/>
        <w:contextualSpacing/>
        <w:jc w:val="both"/>
        <w:outlineLvl w:val="1"/>
        <w:rPr>
          <w:rFonts w:ascii="Times New Roman" w:eastAsia="Times New Roman" w:hAnsi="Times New Roman" w:cs="Times New Roman"/>
          <w:kern w:val="0"/>
          <w:sz w:val="24"/>
          <w:szCs w:val="24"/>
          <w:lang w:eastAsia="lv-LV"/>
          <w14:ligatures w14:val="none"/>
        </w:rPr>
      </w:pPr>
      <w:bookmarkStart w:id="7" w:name="_Toc228445261"/>
      <w:r w:rsidRPr="00333858">
        <w:rPr>
          <w:rFonts w:ascii="Times New Roman" w:eastAsia="Times New Roman" w:hAnsi="Times New Roman" w:cs="Times New Roman"/>
          <w:b/>
          <w:kern w:val="0"/>
          <w:sz w:val="24"/>
          <w:szCs w:val="24"/>
          <w:lang w:eastAsia="lv-LV"/>
          <w14:ligatures w14:val="none"/>
        </w:rPr>
        <w:t>Pasūtītāja nosaukums, adrese un citi rekvizīti:</w:t>
      </w:r>
      <w:bookmarkEnd w:id="7"/>
    </w:p>
    <w:p w14:paraId="55462713" w14:textId="77777777" w:rsidR="000D47C0" w:rsidRPr="00333858" w:rsidRDefault="000D47C0" w:rsidP="000D47C0">
      <w:pPr>
        <w:spacing w:after="0" w:line="240" w:lineRule="auto"/>
        <w:rPr>
          <w:rFonts w:ascii="Times New Roman" w:eastAsia="Times New Roman" w:hAnsi="Times New Roman" w:cs="Times New Roman"/>
          <w:b/>
          <w:bCs/>
          <w:kern w:val="0"/>
          <w:sz w:val="24"/>
          <w:szCs w:val="20"/>
          <w14:ligatures w14:val="none"/>
        </w:rPr>
      </w:pPr>
      <w:r w:rsidRPr="00333858">
        <w:rPr>
          <w:rFonts w:ascii="Times New Roman" w:eastAsia="Times New Roman" w:hAnsi="Times New Roman" w:cs="Times New Roman"/>
          <w:kern w:val="0"/>
          <w:sz w:val="24"/>
          <w:szCs w:val="20"/>
          <w14:ligatures w14:val="none"/>
        </w:rPr>
        <w:t>Rīgas pašvaldības sabiedrība ar ierobežotu atbildību “Rīgas satiksme”</w:t>
      </w:r>
    </w:p>
    <w:p w14:paraId="7F55F32B" w14:textId="77777777" w:rsidR="000D47C0" w:rsidRPr="00333858" w:rsidRDefault="000D47C0" w:rsidP="000D47C0">
      <w:pPr>
        <w:spacing w:after="0" w:line="240" w:lineRule="auto"/>
        <w:jc w:val="both"/>
        <w:rPr>
          <w:rFonts w:ascii="Times New Roman" w:eastAsia="Times New Roman" w:hAnsi="Times New Roman" w:cs="Times New Roman"/>
          <w:kern w:val="0"/>
          <w:sz w:val="24"/>
          <w:szCs w:val="24"/>
          <w14:ligatures w14:val="none"/>
        </w:rPr>
      </w:pPr>
      <w:proofErr w:type="spellStart"/>
      <w:r w:rsidRPr="00333858">
        <w:rPr>
          <w:rFonts w:ascii="Times New Roman" w:eastAsia="Times New Roman" w:hAnsi="Times New Roman" w:cs="Times New Roman"/>
          <w:kern w:val="0"/>
          <w:sz w:val="24"/>
          <w:szCs w:val="24"/>
          <w14:ligatures w14:val="none"/>
        </w:rPr>
        <w:t>Reģ</w:t>
      </w:r>
      <w:proofErr w:type="spellEnd"/>
      <w:r w:rsidRPr="00333858">
        <w:rPr>
          <w:rFonts w:ascii="Times New Roman" w:eastAsia="Times New Roman" w:hAnsi="Times New Roman" w:cs="Times New Roman"/>
          <w:kern w:val="0"/>
          <w:sz w:val="24"/>
          <w:szCs w:val="24"/>
          <w14:ligatures w14:val="none"/>
        </w:rPr>
        <w:t>. Latvijas Republikas Komercreģistrā ar Nr.40003619950</w:t>
      </w:r>
    </w:p>
    <w:p w14:paraId="1F5EAEB6" w14:textId="77777777" w:rsidR="000D47C0" w:rsidRPr="00333858" w:rsidRDefault="000D47C0" w:rsidP="000D47C0">
      <w:pPr>
        <w:spacing w:after="0" w:line="240" w:lineRule="auto"/>
        <w:rPr>
          <w:rFonts w:ascii="Times New Roman" w:eastAsia="Times New Roman" w:hAnsi="Times New Roman" w:cs="Times New Roman"/>
          <w:spacing w:val="1"/>
          <w:kern w:val="0"/>
          <w:sz w:val="24"/>
          <w:szCs w:val="20"/>
          <w14:ligatures w14:val="none"/>
        </w:rPr>
      </w:pPr>
      <w:r w:rsidRPr="00333858">
        <w:rPr>
          <w:rFonts w:ascii="Times New Roman" w:eastAsia="Times New Roman" w:hAnsi="Times New Roman" w:cs="Times New Roman"/>
          <w:spacing w:val="1"/>
          <w:kern w:val="0"/>
          <w:sz w:val="24"/>
          <w:szCs w:val="20"/>
          <w14:ligatures w14:val="none"/>
        </w:rPr>
        <w:t>Juridiskā adrese: Kleistu iela 28, Rīga, LV - 1067,</w:t>
      </w:r>
    </w:p>
    <w:p w14:paraId="0E6139C9" w14:textId="77777777" w:rsidR="000D47C0" w:rsidRPr="00333858" w:rsidRDefault="000D47C0" w:rsidP="000D47C0">
      <w:pPr>
        <w:spacing w:after="0" w:line="240" w:lineRule="auto"/>
        <w:rPr>
          <w:rFonts w:ascii="Times New Roman" w:eastAsia="Times New Roman" w:hAnsi="Times New Roman" w:cs="Times New Roman"/>
          <w:spacing w:val="1"/>
          <w:kern w:val="0"/>
          <w:sz w:val="24"/>
          <w:szCs w:val="20"/>
          <w14:ligatures w14:val="none"/>
        </w:rPr>
      </w:pPr>
      <w:r w:rsidRPr="00333858">
        <w:rPr>
          <w:rFonts w:ascii="Times New Roman" w:eastAsia="Times New Roman" w:hAnsi="Times New Roman" w:cs="Times New Roman"/>
          <w:spacing w:val="1"/>
          <w:kern w:val="0"/>
          <w:sz w:val="24"/>
          <w:szCs w:val="20"/>
          <w14:ligatures w14:val="none"/>
        </w:rPr>
        <w:t xml:space="preserve">Biroja adrese: Vestienas iela 35, Rīga, LV-1035, </w:t>
      </w:r>
    </w:p>
    <w:p w14:paraId="42F29A4D" w14:textId="77777777" w:rsidR="000D47C0" w:rsidRPr="00333858" w:rsidRDefault="000D47C0" w:rsidP="000D47C0">
      <w:pPr>
        <w:spacing w:after="0" w:line="240" w:lineRule="auto"/>
        <w:rPr>
          <w:rFonts w:ascii="Times New Roman" w:eastAsia="Times New Roman" w:hAnsi="Times New Roman" w:cs="Times New Roman"/>
          <w:b/>
          <w:bCs/>
          <w:kern w:val="0"/>
          <w:sz w:val="24"/>
          <w:szCs w:val="20"/>
          <w14:ligatures w14:val="none"/>
        </w:rPr>
      </w:pPr>
      <w:r w:rsidRPr="00333858">
        <w:rPr>
          <w:rFonts w:ascii="Times New Roman" w:eastAsia="Times New Roman" w:hAnsi="Times New Roman" w:cs="Times New Roman"/>
          <w:spacing w:val="1"/>
          <w:kern w:val="0"/>
          <w:sz w:val="24"/>
          <w:szCs w:val="20"/>
          <w14:ligatures w14:val="none"/>
        </w:rPr>
        <w:t>Tālr. 67104800.</w:t>
      </w:r>
    </w:p>
    <w:p w14:paraId="70166458" w14:textId="77777777" w:rsidR="000D47C0" w:rsidRPr="00333858" w:rsidRDefault="000D47C0" w:rsidP="000D47C0">
      <w:pPr>
        <w:spacing w:after="0" w:line="240" w:lineRule="auto"/>
        <w:ind w:left="928"/>
        <w:contextualSpacing/>
        <w:rPr>
          <w:rFonts w:ascii="Times New Roman" w:eastAsia="Times New Roman" w:hAnsi="Times New Roman" w:cs="Times New Roman"/>
          <w:kern w:val="0"/>
          <w:sz w:val="24"/>
          <w:szCs w:val="24"/>
          <w:lang w:eastAsia="lv-LV"/>
          <w14:ligatures w14:val="none"/>
        </w:rPr>
      </w:pPr>
    </w:p>
    <w:p w14:paraId="26148526" w14:textId="77777777" w:rsidR="000D47C0" w:rsidRPr="00333858" w:rsidRDefault="000D47C0" w:rsidP="000D47C0">
      <w:pPr>
        <w:keepNext/>
        <w:numPr>
          <w:ilvl w:val="0"/>
          <w:numId w:val="34"/>
        </w:numPr>
        <w:spacing w:after="0" w:line="240" w:lineRule="auto"/>
        <w:contextualSpacing/>
        <w:jc w:val="both"/>
        <w:outlineLvl w:val="1"/>
        <w:rPr>
          <w:rFonts w:ascii="Times New Roman" w:eastAsia="Times New Roman" w:hAnsi="Times New Roman" w:cs="Times New Roman"/>
          <w:b/>
          <w:kern w:val="0"/>
          <w:sz w:val="24"/>
          <w:szCs w:val="24"/>
          <w:lang w:eastAsia="lv-LV"/>
          <w14:ligatures w14:val="none"/>
        </w:rPr>
      </w:pPr>
      <w:bookmarkStart w:id="8" w:name="_Toc228445262"/>
      <w:r w:rsidRPr="00333858">
        <w:rPr>
          <w:rFonts w:ascii="Times New Roman" w:eastAsia="Times New Roman" w:hAnsi="Times New Roman" w:cs="Times New Roman"/>
          <w:b/>
          <w:kern w:val="0"/>
          <w:sz w:val="24"/>
          <w:szCs w:val="24"/>
          <w:lang w:eastAsia="lv-LV"/>
          <w14:ligatures w14:val="none"/>
        </w:rPr>
        <w:t>Pasūtītāja kontaktpersona:</w:t>
      </w:r>
      <w:bookmarkEnd w:id="8"/>
    </w:p>
    <w:p w14:paraId="7C44BBF9" w14:textId="77777777" w:rsidR="000D47C0" w:rsidRPr="00333858" w:rsidRDefault="000D47C0" w:rsidP="000D47C0">
      <w:p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Alena Kamisarova, tel. +371 67104791, mob. tālr. +371 28366242, e-pasts – </w:t>
      </w:r>
      <w:hyperlink r:id="rId14" w:history="1">
        <w:r w:rsidRPr="00333858">
          <w:rPr>
            <w:rFonts w:ascii="Times New Roman" w:eastAsia="Times New Roman" w:hAnsi="Times New Roman" w:cs="Times New Roman"/>
            <w:color w:val="0000FF"/>
            <w:kern w:val="0"/>
            <w:sz w:val="24"/>
            <w:szCs w:val="24"/>
            <w:u w:val="single"/>
            <w14:ligatures w14:val="none"/>
          </w:rPr>
          <w:t>Alena.Kamisarova@rigassatiksme.lv</w:t>
        </w:r>
      </w:hyperlink>
    </w:p>
    <w:p w14:paraId="73EC2FFF" w14:textId="77777777" w:rsidR="000D47C0" w:rsidRPr="00333858" w:rsidRDefault="000D47C0" w:rsidP="000D47C0">
      <w:pPr>
        <w:keepNext/>
        <w:spacing w:after="0" w:line="240" w:lineRule="auto"/>
        <w:ind w:left="1080"/>
        <w:contextualSpacing/>
        <w:jc w:val="both"/>
        <w:outlineLvl w:val="1"/>
        <w:rPr>
          <w:rFonts w:ascii="Times New Roman" w:eastAsia="Times New Roman" w:hAnsi="Times New Roman" w:cs="Times New Roman"/>
          <w:kern w:val="0"/>
          <w:sz w:val="24"/>
          <w:szCs w:val="24"/>
          <w:lang w:eastAsia="lv-LV"/>
          <w14:ligatures w14:val="none"/>
        </w:rPr>
      </w:pPr>
    </w:p>
    <w:p w14:paraId="46FA433F" w14:textId="77777777" w:rsidR="000D47C0" w:rsidRPr="00333858" w:rsidRDefault="000D47C0" w:rsidP="000D47C0">
      <w:pPr>
        <w:numPr>
          <w:ilvl w:val="0"/>
          <w:numId w:val="34"/>
        </w:numPr>
        <w:spacing w:after="120" w:line="240" w:lineRule="auto"/>
        <w:ind w:left="357" w:hanging="357"/>
        <w:rPr>
          <w:rFonts w:ascii="Times New Roman" w:eastAsia="Times New Roman" w:hAnsi="Times New Roman" w:cs="Times New Roman"/>
          <w:b/>
          <w:kern w:val="0"/>
          <w:sz w:val="24"/>
          <w:szCs w:val="24"/>
          <w:lang w:eastAsia="lv-LV"/>
          <w14:ligatures w14:val="none"/>
        </w:rPr>
      </w:pPr>
      <w:bookmarkStart w:id="9" w:name="_Toc26600578"/>
      <w:r w:rsidRPr="00333858">
        <w:rPr>
          <w:rFonts w:ascii="Times New Roman" w:eastAsia="Times New Roman" w:hAnsi="Times New Roman" w:cs="Times New Roman"/>
          <w:b/>
          <w:kern w:val="0"/>
          <w:sz w:val="24"/>
          <w:szCs w:val="24"/>
          <w:lang w:eastAsia="lv-LV"/>
          <w14:ligatures w14:val="none"/>
        </w:rPr>
        <w:t>Pretendenti</w:t>
      </w:r>
    </w:p>
    <w:p w14:paraId="09F29A3D"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 (turpmāk – iepirkuma līgums) ar tajā minētajiem noteikumiem.</w:t>
      </w:r>
    </w:p>
    <w:p w14:paraId="3B13BB2D"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Piegādātājiem ir tiesības apvienoties apvienībā un iesniegt kopīgu piedāvājumu.</w:t>
      </w:r>
    </w:p>
    <w:p w14:paraId="7F007CD8" w14:textId="77777777" w:rsidR="000D47C0" w:rsidRPr="00333858" w:rsidRDefault="000D47C0" w:rsidP="000D47C0">
      <w:pPr>
        <w:numPr>
          <w:ilvl w:val="1"/>
          <w:numId w:val="34"/>
        </w:numPr>
        <w:spacing w:before="20" w:after="20" w:line="240" w:lineRule="auto"/>
        <w:jc w:val="both"/>
        <w:rPr>
          <w:rFonts w:ascii="Times New Roman" w:eastAsia="Times New Roman" w:hAnsi="Times New Roman" w:cs="Times New Roman"/>
          <w:bCs/>
          <w:kern w:val="0"/>
          <w:sz w:val="24"/>
          <w:szCs w:val="20"/>
          <w14:ligatures w14:val="none"/>
        </w:rPr>
      </w:pPr>
      <w:r w:rsidRPr="00333858">
        <w:rPr>
          <w:rFonts w:ascii="Times New Roman" w:eastAsia="Times New Roman" w:hAnsi="Times New Roman" w:cs="Times New Roman"/>
          <w:bCs/>
          <w:kern w:val="0"/>
          <w:sz w:val="24"/>
          <w:szCs w:val="20"/>
          <w14:ligatures w14:val="none"/>
        </w:rPr>
        <w:t xml:space="preserve">Gadījumā, ja piegādātāju apvienībai tiks piešķirtas </w:t>
      </w:r>
      <w:r w:rsidRPr="00333858">
        <w:rPr>
          <w:rFonts w:ascii="Times New Roman" w:eastAsia="Times New Roman" w:hAnsi="Times New Roman" w:cs="Times New Roman"/>
          <w:kern w:val="0"/>
          <w:sz w:val="24"/>
          <w:szCs w:val="20"/>
          <w14:ligatures w14:val="none"/>
        </w:rPr>
        <w:t>iepirkuma</w:t>
      </w:r>
      <w:r w:rsidRPr="00333858">
        <w:rPr>
          <w:rFonts w:ascii="Times New Roman" w:eastAsia="Times New Roman" w:hAnsi="Times New Roman" w:cs="Times New Roman"/>
          <w:bCs/>
          <w:kern w:val="0"/>
          <w:sz w:val="24"/>
          <w:szCs w:val="20"/>
          <w14:ligatures w14:val="none"/>
        </w:rPr>
        <w:t xml:space="preserve"> līguma slēgšanas tiesības, tai pēc savas izvēles </w:t>
      </w:r>
      <w:r w:rsidRPr="00333858">
        <w:rPr>
          <w:rFonts w:ascii="Times New Roman" w:eastAsia="Times New Roman" w:hAnsi="Times New Roman" w:cs="Times New Roman"/>
          <w:kern w:val="0"/>
          <w:sz w:val="24"/>
          <w:szCs w:val="20"/>
          <w14:ligatures w14:val="none"/>
        </w:rPr>
        <w:t xml:space="preserve">jāizveido personālsabiedrība (pilnsabiedrība) </w:t>
      </w:r>
      <w:r w:rsidRPr="00333858">
        <w:rPr>
          <w:rFonts w:ascii="Times New Roman" w:eastAsia="Times New Roman" w:hAnsi="Times New Roman" w:cs="Times New Roman"/>
          <w:bCs/>
          <w:kern w:val="0"/>
          <w:sz w:val="24"/>
          <w:szCs w:val="20"/>
          <w14:ligatures w14:val="none"/>
        </w:rPr>
        <w:t>vai jānoslēdz sabiedrības līgums, vienojoties par apvienības dalībnieku atbildības sadalījumu.</w:t>
      </w:r>
    </w:p>
    <w:p w14:paraId="50C25FF5" w14:textId="77777777" w:rsidR="000D47C0" w:rsidRPr="00333858" w:rsidRDefault="000D47C0" w:rsidP="000D47C0">
      <w:pPr>
        <w:spacing w:after="0" w:line="240" w:lineRule="auto"/>
        <w:ind w:left="720"/>
        <w:jc w:val="both"/>
        <w:rPr>
          <w:rFonts w:ascii="Times New Roman" w:eastAsia="Times New Roman" w:hAnsi="Times New Roman" w:cs="Times New Roman"/>
          <w:b/>
          <w:kern w:val="0"/>
          <w:sz w:val="24"/>
          <w:szCs w:val="24"/>
          <w14:ligatures w14:val="none"/>
        </w:rPr>
      </w:pPr>
    </w:p>
    <w:p w14:paraId="4BE80CA6" w14:textId="52BC8626" w:rsidR="000D47C0" w:rsidRPr="00333858" w:rsidRDefault="00A6054A" w:rsidP="00A6054A">
      <w:pPr>
        <w:spacing w:after="0" w:line="240" w:lineRule="auto"/>
        <w:contextualSpacing/>
        <w:jc w:val="center"/>
        <w:rPr>
          <w:rFonts w:ascii="Times New Roman" w:eastAsia="Times New Roman" w:hAnsi="Times New Roman" w:cs="Times New Roman"/>
          <w:b/>
          <w:kern w:val="0"/>
          <w:sz w:val="24"/>
          <w:szCs w:val="24"/>
          <w:lang w:eastAsia="lv-LV"/>
          <w14:ligatures w14:val="none"/>
        </w:rPr>
      </w:pPr>
      <w:r w:rsidRPr="00333858">
        <w:rPr>
          <w:rFonts w:ascii="Times New Roman" w:eastAsia="Times New Roman" w:hAnsi="Times New Roman" w:cs="Times New Roman"/>
          <w:b/>
          <w:kern w:val="0"/>
          <w:sz w:val="24"/>
          <w:szCs w:val="24"/>
          <w:lang w:eastAsia="lv-LV"/>
          <w14:ligatures w14:val="none"/>
        </w:rPr>
        <w:lastRenderedPageBreak/>
        <w:t xml:space="preserve">II </w:t>
      </w:r>
      <w:r w:rsidR="000D47C0" w:rsidRPr="00333858">
        <w:rPr>
          <w:rFonts w:ascii="Times New Roman" w:eastAsia="Times New Roman" w:hAnsi="Times New Roman" w:cs="Times New Roman"/>
          <w:b/>
          <w:kern w:val="0"/>
          <w:sz w:val="24"/>
          <w:szCs w:val="24"/>
          <w:lang w:eastAsia="lv-LV"/>
          <w14:ligatures w14:val="none"/>
        </w:rPr>
        <w:t>INFORMĀCIJAS APMAIŅA, PIEDĀVĀJUMU NOFORMĒŠANAS, IESNIEGŠANAS KĀRTĪBA</w:t>
      </w:r>
    </w:p>
    <w:bookmarkEnd w:id="9"/>
    <w:p w14:paraId="203A238F" w14:textId="77777777" w:rsidR="000D47C0" w:rsidRPr="00333858" w:rsidRDefault="000D47C0" w:rsidP="000D47C0">
      <w:pPr>
        <w:numPr>
          <w:ilvl w:val="0"/>
          <w:numId w:val="34"/>
        </w:numPr>
        <w:spacing w:before="160" w:after="120" w:line="240" w:lineRule="auto"/>
        <w:ind w:left="357" w:hanging="357"/>
        <w:jc w:val="both"/>
        <w:rPr>
          <w:rFonts w:ascii="Times New Roman" w:eastAsia="Times New Roman" w:hAnsi="Times New Roman" w:cs="Times New Roman"/>
          <w:b/>
          <w:kern w:val="0"/>
          <w:sz w:val="24"/>
          <w:szCs w:val="24"/>
          <w:lang w:eastAsia="lv-LV"/>
          <w14:ligatures w14:val="none"/>
        </w:rPr>
      </w:pPr>
      <w:r w:rsidRPr="00333858">
        <w:rPr>
          <w:rFonts w:ascii="Times New Roman" w:eastAsia="Times New Roman" w:hAnsi="Times New Roman" w:cs="Times New Roman"/>
          <w:b/>
          <w:kern w:val="0"/>
          <w:sz w:val="24"/>
          <w:szCs w:val="24"/>
          <w:lang w:eastAsia="lv-LV"/>
          <w14:ligatures w14:val="none"/>
        </w:rPr>
        <w:t>Informācijas apmaiņa</w:t>
      </w:r>
    </w:p>
    <w:p w14:paraId="7172E3F6"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Saziņa starp Pasūtītāju un ieinteresētajiem piegādātājiem iepirkuma procedūras ietvaros notiek latviešu valodā, rakstiski pa pastu vai e-pastu. </w:t>
      </w:r>
    </w:p>
    <w:p w14:paraId="5FA04B5A"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5" w:history="1">
        <w:r w:rsidRPr="00333858">
          <w:rPr>
            <w:rFonts w:ascii="Times New Roman" w:eastAsia="Times New Roman" w:hAnsi="Times New Roman" w:cs="Times New Roman"/>
            <w:color w:val="0000FF"/>
            <w:kern w:val="0"/>
            <w:sz w:val="24"/>
            <w:szCs w:val="24"/>
            <w:u w:val="single"/>
            <w:lang w:eastAsia="lv-LV"/>
            <w14:ligatures w14:val="none"/>
          </w:rPr>
          <w:t>sekretariats@rigassatiksme.lv</w:t>
        </w:r>
      </w:hyperlink>
      <w:r w:rsidRPr="00333858">
        <w:rPr>
          <w:rFonts w:ascii="Times New Roman" w:eastAsia="Times New Roman" w:hAnsi="Times New Roman" w:cs="Times New Roman"/>
          <w:color w:val="0000FF"/>
          <w:kern w:val="0"/>
          <w:sz w:val="24"/>
          <w:szCs w:val="24"/>
          <w:u w:val="single"/>
          <w:lang w:eastAsia="lv-LV"/>
          <w14:ligatures w14:val="none"/>
        </w:rPr>
        <w:t>.</w:t>
      </w:r>
    </w:p>
    <w:p w14:paraId="2377A69F"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Ja pretendents ir laicīgi pieprasījis papildu informāciju par iepirkuma procedūras dokumentos iekļautajām prasībām, pasūtītājs to sniedz piecu darbdienu laikā, bet ne vēlāk kā piecas dienas pirms piedāvājumu iesniegšanas termiņa beigām. </w:t>
      </w:r>
    </w:p>
    <w:p w14:paraId="403FDCF5"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Jebkura papildu informācija, kas tiks sniegta saistībā ar šo iepirkuma procedūru, tiks publicēta Pasūtītāja mājaslapā internetā sadaļā “Iepirkumi un izsoles”. Ieinteresētajam piegādātājam ir pienākums sekot līdzi publicētajai informācijai. Iepirkuma komisija nav atbildīga par to, ja kāda ieinteresētā persona nav iepazinusies ar informāciju, kurai ir nodrošināta brīva un tieša elektroniskā pieeja. </w:t>
      </w:r>
    </w:p>
    <w:p w14:paraId="6D0C6982" w14:textId="77777777" w:rsidR="000D47C0" w:rsidRPr="00333858" w:rsidRDefault="000D47C0" w:rsidP="000D47C0">
      <w:pPr>
        <w:ind w:left="720"/>
        <w:contextualSpacing/>
        <w:jc w:val="both"/>
        <w:rPr>
          <w:rFonts w:ascii="Times New Roman" w:eastAsia="Times New Roman" w:hAnsi="Times New Roman" w:cs="Times New Roman"/>
          <w:kern w:val="0"/>
          <w:sz w:val="24"/>
          <w:szCs w:val="24"/>
          <w:lang w:eastAsia="lv-LV"/>
          <w14:ligatures w14:val="none"/>
        </w:rPr>
      </w:pPr>
    </w:p>
    <w:p w14:paraId="10389D83" w14:textId="77777777" w:rsidR="000D47C0" w:rsidRPr="00333858" w:rsidRDefault="000D47C0" w:rsidP="000D47C0">
      <w:pPr>
        <w:numPr>
          <w:ilvl w:val="0"/>
          <w:numId w:val="34"/>
        </w:numPr>
        <w:spacing w:before="160" w:after="120" w:line="240" w:lineRule="auto"/>
        <w:rPr>
          <w:rFonts w:ascii="Times New Roman" w:eastAsia="Times New Roman" w:hAnsi="Times New Roman" w:cs="Times New Roman"/>
          <w:b/>
          <w:kern w:val="0"/>
          <w:sz w:val="24"/>
          <w:szCs w:val="24"/>
          <w:lang w:eastAsia="lv-LV"/>
          <w14:ligatures w14:val="none"/>
        </w:rPr>
      </w:pPr>
      <w:r w:rsidRPr="00333858">
        <w:rPr>
          <w:rFonts w:ascii="Times New Roman" w:eastAsia="Times New Roman" w:hAnsi="Times New Roman" w:cs="Times New Roman"/>
          <w:b/>
          <w:kern w:val="0"/>
          <w:sz w:val="24"/>
          <w:szCs w:val="24"/>
          <w:lang w:eastAsia="lv-LV"/>
          <w14:ligatures w14:val="none"/>
        </w:rPr>
        <w:t>Iespējas saņemt iepirkuma procedūras dokumentus un ar tiem iepazīties</w:t>
      </w:r>
    </w:p>
    <w:p w14:paraId="66FF52AD"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u w:val="single"/>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Elektroniska piekļuve: Pasūtītāja interneta vietne </w:t>
      </w:r>
      <w:hyperlink r:id="rId16" w:history="1">
        <w:r w:rsidRPr="00333858">
          <w:rPr>
            <w:rFonts w:ascii="Times New Roman" w:eastAsia="Times New Roman" w:hAnsi="Times New Roman" w:cs="Times New Roman"/>
            <w:color w:val="0000FF"/>
            <w:kern w:val="0"/>
            <w:sz w:val="24"/>
            <w:szCs w:val="24"/>
            <w:u w:val="single"/>
            <w:lang w:eastAsia="lv-LV"/>
            <w14:ligatures w14:val="none"/>
          </w:rPr>
          <w:t>www.rigassatiksme.lv</w:t>
        </w:r>
      </w:hyperlink>
      <w:r w:rsidRPr="00333858">
        <w:rPr>
          <w:rFonts w:ascii="Times New Roman" w:eastAsia="Times New Roman" w:hAnsi="Times New Roman" w:cs="Times New Roman"/>
          <w:kern w:val="0"/>
          <w:sz w:val="24"/>
          <w:szCs w:val="24"/>
          <w:lang w:eastAsia="lv-LV"/>
          <w14:ligatures w14:val="none"/>
        </w:rPr>
        <w:t xml:space="preserve">, sadaļa “Iepirkumi un izsoles” - </w:t>
      </w:r>
      <w:hyperlink r:id="rId17" w:history="1">
        <w:r w:rsidRPr="00333858">
          <w:rPr>
            <w:rFonts w:ascii="Times New Roman" w:eastAsia="Times New Roman" w:hAnsi="Times New Roman" w:cs="Times New Roman"/>
            <w:color w:val="0000FF"/>
            <w:kern w:val="0"/>
            <w:sz w:val="24"/>
            <w:szCs w:val="24"/>
            <w:u w:val="single"/>
            <w:lang w:eastAsia="lv-LV"/>
            <w14:ligatures w14:val="none"/>
          </w:rPr>
          <w:t>https://www.rigassatiksme.lv/lv/par-mums/iepirkumi/</w:t>
        </w:r>
      </w:hyperlink>
      <w:r w:rsidRPr="00333858">
        <w:rPr>
          <w:rFonts w:ascii="Times New Roman" w:eastAsia="Times New Roman" w:hAnsi="Times New Roman" w:cs="Times New Roman"/>
          <w:kern w:val="0"/>
          <w:sz w:val="24"/>
          <w:szCs w:val="24"/>
          <w:lang w:eastAsia="lv-LV"/>
          <w14:ligatures w14:val="none"/>
        </w:rPr>
        <w:t xml:space="preserve"> un elektronisko iepirkumu sistēmā apakšsistēmā „e-konkursi” https://www.eis.gov.lv/EKEIS/Supplier.</w:t>
      </w:r>
    </w:p>
    <w:p w14:paraId="6C139781" w14:textId="77777777" w:rsidR="000D47C0" w:rsidRPr="00333858" w:rsidRDefault="000D47C0" w:rsidP="000D47C0">
      <w:pPr>
        <w:spacing w:after="0" w:line="240" w:lineRule="auto"/>
        <w:ind w:left="720"/>
        <w:jc w:val="both"/>
        <w:rPr>
          <w:rFonts w:ascii="Times New Roman" w:eastAsia="Times New Roman" w:hAnsi="Times New Roman" w:cs="Times New Roman"/>
          <w:color w:val="000000"/>
          <w:kern w:val="0"/>
          <w:sz w:val="24"/>
          <w:szCs w:val="24"/>
          <w:u w:val="single"/>
          <w:lang w:eastAsia="lv-LV"/>
          <w14:ligatures w14:val="none"/>
        </w:rPr>
      </w:pPr>
    </w:p>
    <w:p w14:paraId="46A815D7" w14:textId="77777777" w:rsidR="000D47C0" w:rsidRPr="00333858" w:rsidRDefault="000D47C0" w:rsidP="000D47C0">
      <w:pPr>
        <w:numPr>
          <w:ilvl w:val="0"/>
          <w:numId w:val="34"/>
        </w:numPr>
        <w:spacing w:after="120" w:line="240" w:lineRule="auto"/>
        <w:rPr>
          <w:rFonts w:ascii="Times New Roman" w:eastAsia="Times New Roman" w:hAnsi="Times New Roman" w:cs="Times New Roman"/>
          <w:b/>
          <w:color w:val="000000"/>
          <w:kern w:val="0"/>
          <w:sz w:val="24"/>
          <w:szCs w:val="24"/>
          <w14:ligatures w14:val="none"/>
        </w:rPr>
      </w:pPr>
      <w:r w:rsidRPr="00333858">
        <w:rPr>
          <w:rFonts w:ascii="Times New Roman" w:eastAsia="Times New Roman" w:hAnsi="Times New Roman" w:cs="Times New Roman"/>
          <w:b/>
          <w:color w:val="000000"/>
          <w:kern w:val="0"/>
          <w:sz w:val="24"/>
          <w:szCs w:val="24"/>
          <w14:ligatures w14:val="none"/>
        </w:rPr>
        <w:t>Piedāvājuma noformēšana</w:t>
      </w:r>
    </w:p>
    <w:p w14:paraId="395ABB30"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Iesniegtajiem dokumentiem ir jābūt skaidri salasāmiem, lai izvairītos no jebkādām šaubām un pārpratumiem, kas attiecas uz vārdiem un skaitļiem. Tiem ir jābūt bez kļūdām, iestarpinājumiem, labojumiem vai papildinājumiem.</w:t>
      </w:r>
    </w:p>
    <w:p w14:paraId="68CBF15C"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Piedāvājums iesniedzams latviešu valodā. Iepirkuma procedūras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2F736DA"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110040A2"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51BC4F02" w14:textId="77777777" w:rsidR="000D47C0" w:rsidRPr="00333858" w:rsidRDefault="000D47C0" w:rsidP="000D47C0">
      <w:pPr>
        <w:numPr>
          <w:ilvl w:val="1"/>
          <w:numId w:val="3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Piedāvājumā iekļautajiem dokumentiem jāatbilst Dokumentu juridiskā spēka likuma un Ministru kabineta 2018.gada 4.septembra noteikumu Nr.558 „Dokumentu izstrādāšanas un noformēšanas kārtība” prasībām.</w:t>
      </w:r>
    </w:p>
    <w:p w14:paraId="402FD67E" w14:textId="77777777" w:rsidR="000D47C0" w:rsidRPr="00333858" w:rsidRDefault="000D47C0" w:rsidP="000D47C0">
      <w:pPr>
        <w:spacing w:after="0" w:line="240" w:lineRule="auto"/>
        <w:jc w:val="both"/>
        <w:outlineLvl w:val="0"/>
        <w:rPr>
          <w:rFonts w:ascii="Times New Roman" w:eastAsia="Times New Roman" w:hAnsi="Times New Roman" w:cs="Times New Roman"/>
          <w:kern w:val="0"/>
          <w:sz w:val="24"/>
          <w:szCs w:val="24"/>
          <w14:ligatures w14:val="none"/>
        </w:rPr>
      </w:pPr>
    </w:p>
    <w:p w14:paraId="064486A7" w14:textId="77777777" w:rsidR="000D47C0" w:rsidRPr="00333858" w:rsidRDefault="000D47C0" w:rsidP="000D47C0">
      <w:pPr>
        <w:numPr>
          <w:ilvl w:val="0"/>
          <w:numId w:val="35"/>
        </w:numPr>
        <w:spacing w:after="120" w:line="240" w:lineRule="auto"/>
        <w:contextualSpacing/>
        <w:rPr>
          <w:rFonts w:ascii="Times New Roman" w:eastAsia="Times New Roman" w:hAnsi="Times New Roman" w:cs="Times New Roman"/>
          <w:b/>
          <w:kern w:val="0"/>
          <w:sz w:val="24"/>
          <w:szCs w:val="24"/>
          <w:lang w:eastAsia="lv-LV"/>
          <w14:ligatures w14:val="none"/>
        </w:rPr>
      </w:pPr>
      <w:bookmarkStart w:id="10" w:name="_Toc26600584"/>
      <w:r w:rsidRPr="00333858">
        <w:rPr>
          <w:rFonts w:ascii="Times New Roman" w:eastAsia="Times New Roman" w:hAnsi="Times New Roman" w:cs="Times New Roman"/>
          <w:b/>
          <w:kern w:val="0"/>
          <w:sz w:val="24"/>
          <w:szCs w:val="24"/>
          <w:lang w:eastAsia="lv-LV"/>
          <w14:ligatures w14:val="none"/>
        </w:rPr>
        <w:t>Piedāvājumu iesniegšanas un atvēršanas vieta, datums, laiks un kārtība</w:t>
      </w:r>
    </w:p>
    <w:p w14:paraId="0DEE7735" w14:textId="7291C8B3" w:rsidR="000D47C0" w:rsidRPr="00333858" w:rsidRDefault="000D47C0" w:rsidP="000D47C0">
      <w:pPr>
        <w:numPr>
          <w:ilvl w:val="1"/>
          <w:numId w:val="35"/>
        </w:numPr>
        <w:spacing w:after="0" w:line="240" w:lineRule="auto"/>
        <w:contextualSpacing/>
        <w:jc w:val="both"/>
        <w:outlineLvl w:val="0"/>
        <w:rPr>
          <w:rFonts w:ascii="Times New Roman" w:eastAsia="Times New Roman" w:hAnsi="Times New Roman" w:cs="Times New Roman"/>
          <w:kern w:val="0"/>
          <w:sz w:val="24"/>
          <w:szCs w:val="24"/>
          <w:lang w:eastAsia="lv-LV"/>
          <w14:ligatures w14:val="none"/>
        </w:rPr>
      </w:pPr>
      <w:bookmarkStart w:id="11" w:name="_Toc228445263"/>
      <w:r w:rsidRPr="00C339E1">
        <w:rPr>
          <w:rFonts w:ascii="Times New Roman" w:eastAsia="Times New Roman" w:hAnsi="Times New Roman" w:cs="Times New Roman"/>
          <w:kern w:val="0"/>
          <w:sz w:val="24"/>
          <w:szCs w:val="24"/>
          <w:lang w:eastAsia="lv-LV"/>
          <w14:ligatures w14:val="none"/>
        </w:rPr>
        <w:t xml:space="preserve">Iepirkuma procedūras piedāvājumi jāiesniedz </w:t>
      </w:r>
      <w:r w:rsidRPr="00C339E1">
        <w:rPr>
          <w:rFonts w:ascii="Times New Roman" w:eastAsia="Times New Roman" w:hAnsi="Times New Roman" w:cs="Times New Roman"/>
          <w:b/>
          <w:bCs/>
          <w:kern w:val="0"/>
          <w:sz w:val="24"/>
          <w:szCs w:val="24"/>
          <w:lang w:eastAsia="lv-LV"/>
          <w14:ligatures w14:val="none"/>
        </w:rPr>
        <w:t xml:space="preserve">līdz 2026. gada </w:t>
      </w:r>
      <w:r w:rsidR="006403DE" w:rsidRPr="00C339E1">
        <w:rPr>
          <w:rFonts w:ascii="Times New Roman" w:eastAsia="Times New Roman" w:hAnsi="Times New Roman" w:cs="Times New Roman"/>
          <w:b/>
          <w:bCs/>
          <w:kern w:val="0"/>
          <w:sz w:val="24"/>
          <w:szCs w:val="24"/>
          <w:lang w:eastAsia="lv-LV"/>
          <w14:ligatures w14:val="none"/>
        </w:rPr>
        <w:t>2</w:t>
      </w:r>
      <w:r w:rsidRPr="00C339E1">
        <w:rPr>
          <w:rFonts w:ascii="Times New Roman" w:eastAsia="Times New Roman" w:hAnsi="Times New Roman" w:cs="Times New Roman"/>
          <w:b/>
          <w:bCs/>
          <w:kern w:val="0"/>
          <w:sz w:val="24"/>
          <w:szCs w:val="24"/>
          <w:lang w:eastAsia="lv-LV"/>
          <w14:ligatures w14:val="none"/>
        </w:rPr>
        <w:t xml:space="preserve">. </w:t>
      </w:r>
      <w:r w:rsidR="00DB2790" w:rsidRPr="00C339E1">
        <w:rPr>
          <w:rFonts w:ascii="Times New Roman" w:eastAsia="Times New Roman" w:hAnsi="Times New Roman" w:cs="Times New Roman"/>
          <w:b/>
          <w:bCs/>
          <w:kern w:val="0"/>
          <w:sz w:val="24"/>
          <w:szCs w:val="24"/>
          <w:lang w:eastAsia="lv-LV"/>
          <w14:ligatures w14:val="none"/>
        </w:rPr>
        <w:t>jūnija</w:t>
      </w:r>
      <w:r w:rsidRPr="00C339E1">
        <w:rPr>
          <w:rFonts w:ascii="Times New Roman" w:eastAsia="Times New Roman" w:hAnsi="Times New Roman" w:cs="Times New Roman"/>
          <w:b/>
          <w:bCs/>
          <w:kern w:val="0"/>
          <w:sz w:val="24"/>
          <w:szCs w:val="24"/>
          <w:lang w:eastAsia="lv-LV"/>
          <w14:ligatures w14:val="none"/>
        </w:rPr>
        <w:t xml:space="preserve"> plkst. 15.00</w:t>
      </w:r>
      <w:r w:rsidRPr="00C339E1">
        <w:rPr>
          <w:rFonts w:ascii="Times New Roman" w:eastAsia="Times New Roman" w:hAnsi="Times New Roman" w:cs="Times New Roman"/>
          <w:kern w:val="0"/>
          <w:sz w:val="24"/>
          <w:szCs w:val="24"/>
          <w:lang w:eastAsia="lv-LV"/>
          <w14:ligatures w14:val="none"/>
        </w:rPr>
        <w:t>,</w:t>
      </w:r>
      <w:r w:rsidRPr="00333858">
        <w:rPr>
          <w:rFonts w:ascii="Times New Roman" w:eastAsia="Times New Roman" w:hAnsi="Times New Roman" w:cs="Times New Roman"/>
          <w:kern w:val="0"/>
          <w:sz w:val="24"/>
          <w:szCs w:val="24"/>
          <w:lang w:eastAsia="lv-LV"/>
          <w14:ligatures w14:val="none"/>
        </w:rPr>
        <w:t xml:space="preserve"> elektroniski Elektronisko iepirkumu sistēmas e-konkursu apakšsistēmā, ievērojot šādas pretendenta izvēles iespējas:</w:t>
      </w:r>
      <w:bookmarkEnd w:id="11"/>
    </w:p>
    <w:p w14:paraId="105FEB1F" w14:textId="77777777" w:rsidR="000D47C0" w:rsidRPr="00333858" w:rsidRDefault="000D47C0" w:rsidP="000D47C0">
      <w:pPr>
        <w:numPr>
          <w:ilvl w:val="2"/>
          <w:numId w:val="35"/>
        </w:num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lastRenderedPageBreak/>
        <w:t>izmantojot e-konkursu apakšsistēmas piedāvātos rīkus, aizpildot minētās sistēmas e-konkursu apakšsistēmā šīs iepirkuma procedūras sadaļā ievietotās formas;</w:t>
      </w:r>
    </w:p>
    <w:p w14:paraId="4ACBC6F3" w14:textId="77777777" w:rsidR="000D47C0" w:rsidRPr="00333858" w:rsidRDefault="000D47C0" w:rsidP="000D47C0">
      <w:pPr>
        <w:numPr>
          <w:ilvl w:val="2"/>
          <w:numId w:val="35"/>
        </w:num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elektroniski aizpildāmos dokumentus elektroniski sagatavojot ārpus Elektronisko iepirkumu sistēmas e - konkursu apakšsistēmas un pievienojot prasībām atbilstošā Elektronisko iepirkumu sistēmas </w:t>
      </w:r>
      <w:proofErr w:type="spellStart"/>
      <w:r w:rsidRPr="00333858">
        <w:rPr>
          <w:rFonts w:ascii="Times New Roman" w:eastAsia="Times New Roman" w:hAnsi="Times New Roman" w:cs="Times New Roman"/>
          <w:kern w:val="0"/>
          <w:sz w:val="24"/>
          <w:szCs w:val="24"/>
          <w14:ligatures w14:val="none"/>
        </w:rPr>
        <w:t>saskarnes</w:t>
      </w:r>
      <w:proofErr w:type="spellEnd"/>
      <w:r w:rsidRPr="00333858">
        <w:rPr>
          <w:rFonts w:ascii="Times New Roman" w:eastAsia="Times New Roman" w:hAnsi="Times New Roman" w:cs="Times New Roman"/>
          <w:kern w:val="0"/>
          <w:sz w:val="24"/>
          <w:szCs w:val="24"/>
          <w14:ligatures w14:val="none"/>
        </w:rPr>
        <w:t xml:space="preserve"> laukā (šādā gadījumā pretendents ir atbildīgs par aizpildāmo formu atbilstību dokumentācijas prasībām un formu paraugiem); </w:t>
      </w:r>
    </w:p>
    <w:p w14:paraId="069C2515" w14:textId="77777777" w:rsidR="000D47C0" w:rsidRPr="00333858" w:rsidRDefault="000D47C0" w:rsidP="000D47C0">
      <w:pPr>
        <w:numPr>
          <w:ilvl w:val="1"/>
          <w:numId w:val="35"/>
        </w:numPr>
        <w:spacing w:after="0" w:line="240" w:lineRule="auto"/>
        <w:contextualSpacing/>
        <w:jc w:val="both"/>
        <w:outlineLvl w:val="0"/>
        <w:rPr>
          <w:rFonts w:ascii="Times New Roman" w:eastAsia="Times New Roman" w:hAnsi="Times New Roman" w:cs="Times New Roman"/>
          <w:kern w:val="0"/>
          <w:sz w:val="24"/>
          <w:szCs w:val="24"/>
          <w:lang w:eastAsia="lv-LV"/>
          <w14:ligatures w14:val="none"/>
        </w:rPr>
      </w:pPr>
      <w:bookmarkStart w:id="12" w:name="_Toc228445264"/>
      <w:r w:rsidRPr="00333858">
        <w:rPr>
          <w:rFonts w:ascii="Times New Roman" w:eastAsia="Times New Roman" w:hAnsi="Times New Roman" w:cs="Times New Roman"/>
          <w:kern w:val="0"/>
          <w:sz w:val="24"/>
          <w:szCs w:val="24"/>
          <w:lang w:eastAsia="lv-LV"/>
          <w14:ligatures w14:val="none"/>
        </w:rPr>
        <w:t>Ārpus Elektronisko iepirkumu sistēmas e-konkursu apakšsistēmas iesniegtie piedāvājumi tiks atzīti par neatbilstošiem Nolikuma prasībām.</w:t>
      </w:r>
      <w:bookmarkEnd w:id="12"/>
    </w:p>
    <w:p w14:paraId="2F475113" w14:textId="77777777" w:rsidR="000D47C0" w:rsidRPr="00333858" w:rsidRDefault="000D47C0" w:rsidP="000D47C0">
      <w:pPr>
        <w:numPr>
          <w:ilvl w:val="1"/>
          <w:numId w:val="35"/>
        </w:numPr>
        <w:spacing w:after="0" w:line="240" w:lineRule="auto"/>
        <w:contextualSpacing/>
        <w:jc w:val="both"/>
        <w:outlineLvl w:val="0"/>
        <w:rPr>
          <w:rFonts w:ascii="Times New Roman" w:eastAsia="Times New Roman" w:hAnsi="Times New Roman" w:cs="Times New Roman"/>
          <w:kern w:val="0"/>
          <w:sz w:val="24"/>
          <w:szCs w:val="24"/>
          <w:lang w:eastAsia="lv-LV"/>
          <w14:ligatures w14:val="none"/>
        </w:rPr>
      </w:pPr>
      <w:bookmarkStart w:id="13" w:name="_Toc228445265"/>
      <w:r w:rsidRPr="00333858">
        <w:rPr>
          <w:rFonts w:ascii="Times New Roman" w:eastAsia="Times New Roman" w:hAnsi="Times New Roman" w:cs="Times New Roman"/>
          <w:kern w:val="0"/>
          <w:sz w:val="24"/>
          <w:szCs w:val="24"/>
          <w:lang w:eastAsia="lv-LV"/>
          <w14:ligatures w14:val="none"/>
        </w:rPr>
        <w:t>Sagatavojot piedāvājumu, pretendents ievēro, ka:</w:t>
      </w:r>
      <w:bookmarkEnd w:id="13"/>
    </w:p>
    <w:p w14:paraId="5DFE1374" w14:textId="77777777" w:rsidR="000D47C0" w:rsidRPr="00333858" w:rsidRDefault="000D47C0" w:rsidP="000D47C0">
      <w:pPr>
        <w:numPr>
          <w:ilvl w:val="2"/>
          <w:numId w:val="3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w:t>
      </w:r>
    </w:p>
    <w:p w14:paraId="773D22E7" w14:textId="77777777" w:rsidR="000D47C0" w:rsidRPr="00333858" w:rsidRDefault="000D47C0" w:rsidP="000D47C0">
      <w:pPr>
        <w:numPr>
          <w:ilvl w:val="2"/>
          <w:numId w:val="3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Iesniedzot piedāvājumu, pretendents to paraksta ar drošu elektronisko parakstu un laika zīmogu vai ar Elektronisko iepirkumu sistēmas piedāvāto elektronisko parakstu. Pretendents pēc saviem ieskatiem dalības pieteikumu,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7F70E8FB" w14:textId="77777777" w:rsidR="000D47C0" w:rsidRPr="00333858" w:rsidRDefault="000D47C0" w:rsidP="000D47C0">
      <w:pPr>
        <w:numPr>
          <w:ilvl w:val="1"/>
          <w:numId w:val="35"/>
        </w:numPr>
        <w:spacing w:after="0" w:line="240" w:lineRule="auto"/>
        <w:contextualSpacing/>
        <w:jc w:val="both"/>
        <w:outlineLvl w:val="0"/>
        <w:rPr>
          <w:rFonts w:ascii="Times New Roman" w:eastAsia="Times New Roman" w:hAnsi="Times New Roman" w:cs="Times New Roman"/>
          <w:kern w:val="0"/>
          <w:sz w:val="24"/>
          <w:szCs w:val="24"/>
          <w:lang w:eastAsia="lv-LV"/>
          <w14:ligatures w14:val="none"/>
        </w:rPr>
      </w:pPr>
      <w:bookmarkStart w:id="14" w:name="_Toc228445266"/>
      <w:r w:rsidRPr="00333858">
        <w:rPr>
          <w:rFonts w:ascii="Times New Roman" w:eastAsia="Times New Roman" w:hAnsi="Times New Roman" w:cs="Times New Roman"/>
          <w:kern w:val="0"/>
          <w:sz w:val="24"/>
          <w:szCs w:val="24"/>
          <w:lang w:eastAsia="lv-LV"/>
          <w14:ligatures w14:val="none"/>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w:t>
      </w:r>
      <w:bookmarkEnd w:id="14"/>
      <w:r w:rsidRPr="00333858">
        <w:rPr>
          <w:rFonts w:ascii="Times New Roman" w:eastAsia="Times New Roman" w:hAnsi="Times New Roman" w:cs="Times New Roman"/>
          <w:kern w:val="0"/>
          <w:sz w:val="24"/>
          <w:szCs w:val="24"/>
          <w:lang w:eastAsia="lv-LV"/>
          <w14:ligatures w14:val="none"/>
        </w:rPr>
        <w:t xml:space="preserve"> </w:t>
      </w:r>
    </w:p>
    <w:p w14:paraId="29A6E922" w14:textId="77777777" w:rsidR="000D47C0" w:rsidRPr="00333858" w:rsidRDefault="000D47C0" w:rsidP="000D47C0">
      <w:pPr>
        <w:numPr>
          <w:ilvl w:val="1"/>
          <w:numId w:val="35"/>
        </w:numPr>
        <w:spacing w:after="0" w:line="240" w:lineRule="auto"/>
        <w:contextualSpacing/>
        <w:jc w:val="both"/>
        <w:outlineLvl w:val="0"/>
        <w:rPr>
          <w:rFonts w:ascii="Times New Roman" w:eastAsia="Times New Roman" w:hAnsi="Times New Roman" w:cs="Times New Roman"/>
          <w:kern w:val="0"/>
          <w:sz w:val="24"/>
          <w:szCs w:val="24"/>
          <w:lang w:eastAsia="lv-LV"/>
          <w14:ligatures w14:val="none"/>
        </w:rPr>
      </w:pPr>
      <w:bookmarkStart w:id="15" w:name="_Toc228445267"/>
      <w:r w:rsidRPr="00333858">
        <w:rPr>
          <w:rFonts w:ascii="Times New Roman" w:eastAsia="Times New Roman" w:hAnsi="Times New Roman" w:cs="Times New Roman"/>
          <w:kern w:val="0"/>
          <w:sz w:val="24"/>
          <w:szCs w:val="24"/>
          <w:lang w:eastAsia="lv-LV"/>
          <w14:ligatures w14:val="none"/>
        </w:rPr>
        <w:t>Piedāvājumu atvēršanas sanāksmes finanšu piedāvājumu kopsavilkums ir pieejams Elektronisko iepirkumu sistēmā.</w:t>
      </w:r>
      <w:bookmarkEnd w:id="15"/>
    </w:p>
    <w:p w14:paraId="034A9240" w14:textId="77777777" w:rsidR="000D47C0" w:rsidRPr="00333858" w:rsidRDefault="000D47C0" w:rsidP="000D47C0">
      <w:pPr>
        <w:numPr>
          <w:ilvl w:val="1"/>
          <w:numId w:val="35"/>
        </w:numPr>
        <w:spacing w:after="0" w:line="240" w:lineRule="auto"/>
        <w:contextualSpacing/>
        <w:jc w:val="both"/>
        <w:outlineLvl w:val="0"/>
        <w:rPr>
          <w:rFonts w:ascii="Times New Roman" w:eastAsia="Times New Roman" w:hAnsi="Times New Roman" w:cs="Times New Roman"/>
          <w:kern w:val="0"/>
          <w:sz w:val="24"/>
          <w:szCs w:val="24"/>
          <w:lang w:eastAsia="lv-LV"/>
          <w14:ligatures w14:val="none"/>
        </w:rPr>
      </w:pPr>
      <w:bookmarkStart w:id="16" w:name="_Toc228445268"/>
      <w:r w:rsidRPr="00333858">
        <w:rPr>
          <w:rFonts w:ascii="Times New Roman" w:eastAsia="Times New Roman" w:hAnsi="Times New Roman" w:cs="Times New Roman"/>
          <w:kern w:val="0"/>
          <w:sz w:val="24"/>
          <w:szCs w:val="24"/>
          <w:lang w:eastAsia="lv-LV"/>
          <w14:ligatures w14:val="none"/>
        </w:rPr>
        <w:t>Pasūtītājs nesedz nekādus izdevumus, kas pretendentiem ir radušies sakarā ar piedāvājuma sagatavošanu un iesniegšanu.</w:t>
      </w:r>
      <w:bookmarkEnd w:id="16"/>
    </w:p>
    <w:p w14:paraId="5ED94D02" w14:textId="77777777" w:rsidR="000D47C0" w:rsidRPr="00333858" w:rsidRDefault="000D47C0" w:rsidP="000D47C0">
      <w:pPr>
        <w:spacing w:before="20" w:after="20" w:line="240" w:lineRule="auto"/>
        <w:ind w:left="720"/>
        <w:jc w:val="both"/>
        <w:rPr>
          <w:rFonts w:ascii="Times New Roman" w:eastAsia="Times New Roman" w:hAnsi="Times New Roman" w:cs="Times New Roman"/>
          <w:kern w:val="0"/>
          <w:sz w:val="24"/>
          <w:szCs w:val="24"/>
          <w:lang w:eastAsia="lv-LV"/>
          <w14:ligatures w14:val="none"/>
        </w:rPr>
      </w:pPr>
    </w:p>
    <w:p w14:paraId="516C2290" w14:textId="77777777" w:rsidR="000D47C0" w:rsidRPr="00333858" w:rsidRDefault="000D47C0" w:rsidP="000D47C0">
      <w:pPr>
        <w:numPr>
          <w:ilvl w:val="0"/>
          <w:numId w:val="36"/>
        </w:numPr>
        <w:spacing w:after="0" w:line="240" w:lineRule="auto"/>
        <w:contextualSpacing/>
        <w:rPr>
          <w:rFonts w:ascii="Times New Roman" w:eastAsia="Times New Roman" w:hAnsi="Times New Roman" w:cs="Times New Roman"/>
          <w:b/>
          <w:kern w:val="0"/>
          <w:sz w:val="24"/>
          <w:szCs w:val="24"/>
          <w:lang w:eastAsia="lv-LV"/>
          <w14:ligatures w14:val="none"/>
        </w:rPr>
      </w:pPr>
      <w:r w:rsidRPr="00333858">
        <w:rPr>
          <w:rFonts w:ascii="Times New Roman" w:eastAsia="Times New Roman" w:hAnsi="Times New Roman" w:cs="Times New Roman"/>
          <w:b/>
          <w:kern w:val="0"/>
          <w:sz w:val="24"/>
          <w:szCs w:val="24"/>
          <w:lang w:eastAsia="lv-LV"/>
          <w14:ligatures w14:val="none"/>
        </w:rPr>
        <w:t>Piedāvājuma derīguma termiņš</w:t>
      </w:r>
      <w:bookmarkEnd w:id="10"/>
    </w:p>
    <w:p w14:paraId="3C76E12E" w14:textId="77777777" w:rsidR="000D47C0" w:rsidRPr="00333858" w:rsidRDefault="000D47C0" w:rsidP="000D47C0">
      <w:pPr>
        <w:numPr>
          <w:ilvl w:val="1"/>
          <w:numId w:val="36"/>
        </w:numPr>
        <w:spacing w:before="120"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Piedāvājuma derīguma termiņš sākas no tā iesniegšanas brīža un ir spēkā 120 (viens simts divdesmit) kalendārās dienas. </w:t>
      </w:r>
    </w:p>
    <w:p w14:paraId="37A966A5" w14:textId="77777777" w:rsidR="000D47C0" w:rsidRPr="00333858" w:rsidRDefault="000D47C0" w:rsidP="000D47C0">
      <w:pPr>
        <w:numPr>
          <w:ilvl w:val="1"/>
          <w:numId w:val="36"/>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Pamatojoties uz Pasūtītāja rakstisku lūgumu, pretendents var pagarināt piedāvājuma derīguma termiņu. Pretendentam sava piekrišana vai noraidījums jāsniedz </w:t>
      </w:r>
      <w:proofErr w:type="spellStart"/>
      <w:r w:rsidRPr="00333858">
        <w:rPr>
          <w:rFonts w:ascii="Times New Roman" w:eastAsia="Times New Roman" w:hAnsi="Times New Roman" w:cs="Times New Roman"/>
          <w:kern w:val="0"/>
          <w:sz w:val="24"/>
          <w:szCs w:val="24"/>
          <w:lang w:eastAsia="lv-LV"/>
          <w14:ligatures w14:val="none"/>
        </w:rPr>
        <w:t>rakstveidā</w:t>
      </w:r>
      <w:proofErr w:type="spellEnd"/>
      <w:r w:rsidRPr="00333858">
        <w:rPr>
          <w:rFonts w:ascii="Times New Roman" w:eastAsia="Times New Roman" w:hAnsi="Times New Roman" w:cs="Times New Roman"/>
          <w:kern w:val="0"/>
          <w:sz w:val="24"/>
          <w:szCs w:val="24"/>
          <w:lang w:eastAsia="lv-LV"/>
          <w14:ligatures w14:val="none"/>
        </w:rPr>
        <w:t>.</w:t>
      </w:r>
    </w:p>
    <w:p w14:paraId="78D3A5F9" w14:textId="77777777" w:rsidR="000D47C0" w:rsidRPr="00333858" w:rsidRDefault="000D47C0" w:rsidP="000D47C0">
      <w:pPr>
        <w:spacing w:after="0" w:line="240" w:lineRule="auto"/>
        <w:ind w:left="709"/>
        <w:jc w:val="both"/>
        <w:rPr>
          <w:rFonts w:ascii="Times New Roman" w:eastAsia="Times New Roman" w:hAnsi="Times New Roman" w:cs="Times New Roman"/>
          <w:kern w:val="0"/>
          <w:sz w:val="24"/>
          <w:szCs w:val="24"/>
          <w14:ligatures w14:val="none"/>
        </w:rPr>
      </w:pPr>
    </w:p>
    <w:p w14:paraId="6A934015" w14:textId="77777777" w:rsidR="000D47C0" w:rsidRPr="00333858" w:rsidRDefault="000D47C0" w:rsidP="000D47C0">
      <w:pPr>
        <w:numPr>
          <w:ilvl w:val="0"/>
          <w:numId w:val="36"/>
        </w:numPr>
        <w:spacing w:after="0" w:line="240" w:lineRule="auto"/>
        <w:contextualSpacing/>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b/>
          <w:kern w:val="0"/>
          <w:sz w:val="24"/>
          <w:szCs w:val="24"/>
          <w:lang w:eastAsia="lv-LV"/>
          <w14:ligatures w14:val="none"/>
        </w:rPr>
        <w:t>Piedāvājuma sastāvs</w:t>
      </w:r>
      <w:r w:rsidRPr="00333858">
        <w:rPr>
          <w:rFonts w:ascii="Times New Roman" w:eastAsia="Times New Roman" w:hAnsi="Times New Roman" w:cs="Times New Roman"/>
          <w:kern w:val="0"/>
          <w:sz w:val="24"/>
          <w:szCs w:val="24"/>
          <w:lang w:eastAsia="lv-LV"/>
          <w14:ligatures w14:val="none"/>
        </w:rPr>
        <w:t xml:space="preserve"> </w:t>
      </w:r>
    </w:p>
    <w:p w14:paraId="2E0E64EF" w14:textId="77777777" w:rsidR="000D47C0" w:rsidRPr="00333858" w:rsidRDefault="000D47C0" w:rsidP="000D47C0">
      <w:pPr>
        <w:numPr>
          <w:ilvl w:val="1"/>
          <w:numId w:val="36"/>
        </w:numPr>
        <w:spacing w:after="0" w:line="240" w:lineRule="auto"/>
        <w:ind w:left="709" w:hanging="709"/>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Piedāvājumi iesniedzami atbilstoši iepirkuma procedūras nolikumā iekļautajiem paraugiem. Pretendentu piedāvājums sastāv no: </w:t>
      </w:r>
    </w:p>
    <w:p w14:paraId="7942EF99" w14:textId="77777777" w:rsidR="000D47C0" w:rsidRPr="00333858" w:rsidRDefault="000D47C0" w:rsidP="000D47C0">
      <w:pPr>
        <w:numPr>
          <w:ilvl w:val="2"/>
          <w:numId w:val="36"/>
        </w:numPr>
        <w:tabs>
          <w:tab w:val="left" w:pos="1134"/>
        </w:tabs>
        <w:spacing w:after="0" w:line="240" w:lineRule="auto"/>
        <w:ind w:hanging="294"/>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pieteikuma, kas sagatavots atbilstoši 2. pielikuma paraugam;</w:t>
      </w:r>
    </w:p>
    <w:p w14:paraId="17EECB6D" w14:textId="77777777" w:rsidR="000D47C0" w:rsidRPr="00333858" w:rsidRDefault="000D47C0" w:rsidP="000D47C0">
      <w:pPr>
        <w:numPr>
          <w:ilvl w:val="2"/>
          <w:numId w:val="36"/>
        </w:numPr>
        <w:tabs>
          <w:tab w:val="left" w:pos="1134"/>
        </w:tabs>
        <w:spacing w:after="0" w:line="240" w:lineRule="auto"/>
        <w:ind w:hanging="294"/>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pretendenta atlases dokumentiem, kas sagatavoti atbilstoši iepirkuma procedūras nolikuma 18.punktā noteiktajām prasībām;</w:t>
      </w:r>
    </w:p>
    <w:p w14:paraId="3EFEDE67" w14:textId="2BA1D516" w:rsidR="000D47C0" w:rsidRPr="00333858" w:rsidRDefault="000D47C0" w:rsidP="000D47C0">
      <w:pPr>
        <w:numPr>
          <w:ilvl w:val="2"/>
          <w:numId w:val="36"/>
        </w:numPr>
        <w:tabs>
          <w:tab w:val="left" w:pos="1134"/>
        </w:tabs>
        <w:spacing w:after="0" w:line="240" w:lineRule="auto"/>
        <w:ind w:hanging="294"/>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finanšu piedāvājuma, kas sagatavots saskaņā ar nolikuma 19.punkta un </w:t>
      </w:r>
      <w:r w:rsidR="00C20F78" w:rsidRPr="00333858">
        <w:rPr>
          <w:rFonts w:ascii="Times New Roman" w:eastAsia="Times New Roman" w:hAnsi="Times New Roman" w:cs="Times New Roman"/>
          <w:kern w:val="0"/>
          <w:sz w:val="24"/>
          <w:szCs w:val="24"/>
          <w14:ligatures w14:val="none"/>
        </w:rPr>
        <w:t>5</w:t>
      </w:r>
      <w:r w:rsidRPr="00333858">
        <w:rPr>
          <w:rFonts w:ascii="Times New Roman" w:eastAsia="Times New Roman" w:hAnsi="Times New Roman" w:cs="Times New Roman"/>
          <w:kern w:val="0"/>
          <w:sz w:val="24"/>
          <w:szCs w:val="24"/>
          <w14:ligatures w14:val="none"/>
        </w:rPr>
        <w:t>.pielikuma prasībām;</w:t>
      </w:r>
    </w:p>
    <w:p w14:paraId="52A6EC09" w14:textId="77777777" w:rsidR="000D47C0" w:rsidRPr="00333858" w:rsidRDefault="000D47C0" w:rsidP="000D47C0">
      <w:pPr>
        <w:numPr>
          <w:ilvl w:val="2"/>
          <w:numId w:val="36"/>
        </w:numPr>
        <w:tabs>
          <w:tab w:val="left" w:pos="1134"/>
        </w:tabs>
        <w:spacing w:after="0" w:line="240" w:lineRule="auto"/>
        <w:ind w:hanging="294"/>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 apliecinājums, kas sagatavots atbilstoši nolikuma 3.pielikuma paraugam.</w:t>
      </w:r>
    </w:p>
    <w:p w14:paraId="3DBD355D" w14:textId="1453501D" w:rsidR="00130513" w:rsidRPr="00333858" w:rsidRDefault="00130513" w:rsidP="00130513">
      <w:pPr>
        <w:numPr>
          <w:ilvl w:val="2"/>
          <w:numId w:val="36"/>
        </w:numPr>
        <w:tabs>
          <w:tab w:val="left" w:pos="1134"/>
        </w:tabs>
        <w:spacing w:after="0" w:line="240" w:lineRule="auto"/>
        <w:ind w:hanging="294"/>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lastRenderedPageBreak/>
        <w:t>apliecinājums, kas sagatavots atbilstoši nolikuma 4.pielikuma paraugam.</w:t>
      </w:r>
    </w:p>
    <w:p w14:paraId="68B9EE35" w14:textId="77777777" w:rsidR="000D47C0" w:rsidRPr="00333858" w:rsidRDefault="000D47C0" w:rsidP="000D47C0">
      <w:pPr>
        <w:numPr>
          <w:ilvl w:val="2"/>
          <w:numId w:val="36"/>
        </w:numPr>
        <w:tabs>
          <w:tab w:val="left" w:pos="1134"/>
        </w:tabs>
        <w:spacing w:after="0" w:line="240" w:lineRule="auto"/>
        <w:ind w:hanging="294"/>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Ja Pretendents apņemas nodrošināt veselības apdrošināšanu iepirkuma līguma izpildē iesaistītajam personālam atbilstoši nolikuma 21.punktam (VA kritērijs), tas iesniedz apliecinājumu (Nolikuma 5.pielikums), ka gadījumā, ja pretendentam tiks piešķirtas līguma slēgšanas tiesības un ar pretendentu tiks noslēgts iepirkuma līgums, pretendents nodrošinās veselības apdrošināšanu iepirkuma līguma izpildē iesaistītajam personālam visā iepirkuma līguma darbības laikā atbilstoši iepirkuma līguma nosacījumiem.</w:t>
      </w:r>
    </w:p>
    <w:p w14:paraId="3FF45865" w14:textId="77777777" w:rsidR="000D47C0" w:rsidRPr="00333858" w:rsidRDefault="000D47C0" w:rsidP="000D47C0">
      <w:pPr>
        <w:numPr>
          <w:ilvl w:val="0"/>
          <w:numId w:val="36"/>
        </w:numPr>
        <w:spacing w:after="0" w:line="240" w:lineRule="auto"/>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b/>
          <w:kern w:val="0"/>
          <w:sz w:val="24"/>
          <w:szCs w:val="24"/>
          <w14:ligatures w14:val="none"/>
        </w:rPr>
        <w:t>Piedāvājuma apjoms</w:t>
      </w:r>
      <w:r w:rsidRPr="00333858">
        <w:rPr>
          <w:rFonts w:ascii="Times New Roman" w:eastAsia="Times New Roman" w:hAnsi="Times New Roman" w:cs="Times New Roman"/>
          <w:kern w:val="0"/>
          <w:sz w:val="24"/>
          <w:szCs w:val="24"/>
          <w14:ligatures w14:val="none"/>
        </w:rPr>
        <w:t xml:space="preserve"> </w:t>
      </w:r>
    </w:p>
    <w:p w14:paraId="1BEFFF2C" w14:textId="297717F4" w:rsidR="000D47C0" w:rsidRPr="00333858" w:rsidRDefault="000D47C0" w:rsidP="000D47C0">
      <w:pPr>
        <w:numPr>
          <w:ilvl w:val="1"/>
          <w:numId w:val="36"/>
        </w:numPr>
        <w:spacing w:after="0" w:line="240" w:lineRule="auto"/>
        <w:ind w:left="709" w:hanging="709"/>
        <w:contextualSpacing/>
        <w:jc w:val="both"/>
        <w:rPr>
          <w:rFonts w:ascii="Times New Roman" w:eastAsia="Times New Roman" w:hAnsi="Times New Roman" w:cs="Times New Roman"/>
          <w:b/>
          <w:kern w:val="0"/>
          <w:sz w:val="24"/>
          <w:szCs w:val="20"/>
          <w:lang w:eastAsia="lv-LV"/>
          <w14:ligatures w14:val="none"/>
        </w:rPr>
      </w:pPr>
      <w:r w:rsidRPr="00333858">
        <w:rPr>
          <w:rFonts w:ascii="Times New Roman" w:eastAsia="Times New Roman" w:hAnsi="Times New Roman" w:cs="Times New Roman"/>
          <w:kern w:val="0"/>
          <w:sz w:val="24"/>
          <w:szCs w:val="20"/>
          <w:lang w:eastAsia="lv-LV"/>
          <w14:ligatures w14:val="none"/>
        </w:rPr>
        <w:t xml:space="preserve">Piedāvājumu  Pretendents ir tiesīgs iesniegt </w:t>
      </w:r>
      <w:r w:rsidRPr="00333858">
        <w:rPr>
          <w:rFonts w:ascii="Times New Roman" w:eastAsia="Times New Roman" w:hAnsi="Times New Roman" w:cs="Times New Roman"/>
          <w:bCs/>
          <w:kern w:val="0"/>
          <w:sz w:val="24"/>
          <w:szCs w:val="20"/>
          <w:lang w:eastAsia="lv-LV"/>
          <w14:ligatures w14:val="none"/>
        </w:rPr>
        <w:t xml:space="preserve">par vienu vai </w:t>
      </w:r>
      <w:r w:rsidR="00AE4106" w:rsidRPr="00333858">
        <w:rPr>
          <w:rFonts w:ascii="Times New Roman" w:eastAsia="Times New Roman" w:hAnsi="Times New Roman" w:cs="Times New Roman"/>
          <w:bCs/>
          <w:kern w:val="0"/>
          <w:sz w:val="24"/>
          <w:szCs w:val="20"/>
          <w:lang w:eastAsia="lv-LV"/>
          <w14:ligatures w14:val="none"/>
        </w:rPr>
        <w:t xml:space="preserve">abām </w:t>
      </w:r>
      <w:r w:rsidRPr="00333858">
        <w:rPr>
          <w:rFonts w:ascii="Times New Roman" w:eastAsia="Times New Roman" w:hAnsi="Times New Roman" w:cs="Times New Roman"/>
          <w:bCs/>
          <w:kern w:val="0"/>
          <w:sz w:val="24"/>
          <w:szCs w:val="20"/>
          <w:lang w:eastAsia="lv-LV"/>
          <w14:ligatures w14:val="none"/>
        </w:rPr>
        <w:t>iepirkuma priekšmeta daļām. Nepilnīgi piedāvājumi nav atļauti.</w:t>
      </w:r>
    </w:p>
    <w:p w14:paraId="611D04B6" w14:textId="77777777" w:rsidR="000D47C0" w:rsidRPr="00333858" w:rsidRDefault="000D47C0" w:rsidP="000D47C0">
      <w:pPr>
        <w:numPr>
          <w:ilvl w:val="1"/>
          <w:numId w:val="36"/>
        </w:numPr>
        <w:spacing w:after="0" w:line="240" w:lineRule="auto"/>
        <w:ind w:left="709" w:hanging="709"/>
        <w:contextualSpacing/>
        <w:jc w:val="both"/>
        <w:rPr>
          <w:rFonts w:ascii="Times New Roman" w:eastAsia="Times New Roman" w:hAnsi="Times New Roman" w:cs="Times New Roman"/>
          <w:kern w:val="0"/>
          <w:sz w:val="24"/>
          <w:szCs w:val="20"/>
          <w:lang w:eastAsia="lv-LV"/>
          <w14:ligatures w14:val="none"/>
        </w:rPr>
      </w:pPr>
      <w:r w:rsidRPr="00333858">
        <w:rPr>
          <w:rFonts w:ascii="Times New Roman" w:eastAsia="Times New Roman" w:hAnsi="Times New Roman" w:cs="Times New Roman"/>
          <w:kern w:val="0"/>
          <w:sz w:val="24"/>
          <w:szCs w:val="20"/>
          <w:lang w:eastAsia="lv-LV"/>
          <w14:ligatures w14:val="none"/>
        </w:rPr>
        <w:t>Piedāvājumu variantu iesniegšana šajā iepirkuma procedūrā nav pieļaujama.</w:t>
      </w:r>
    </w:p>
    <w:p w14:paraId="314AB021" w14:textId="77777777" w:rsidR="000D47C0" w:rsidRPr="00333858" w:rsidRDefault="000D47C0" w:rsidP="000D47C0">
      <w:pPr>
        <w:spacing w:after="0" w:line="240" w:lineRule="auto"/>
        <w:ind w:left="709"/>
        <w:contextualSpacing/>
        <w:jc w:val="both"/>
        <w:rPr>
          <w:rFonts w:ascii="Times New Roman" w:eastAsia="Times New Roman" w:hAnsi="Times New Roman" w:cs="Times New Roman"/>
          <w:b/>
          <w:kern w:val="0"/>
          <w:sz w:val="24"/>
          <w:szCs w:val="24"/>
          <w:lang w:eastAsia="lv-LV"/>
          <w14:ligatures w14:val="none"/>
        </w:rPr>
      </w:pPr>
    </w:p>
    <w:p w14:paraId="1953BF0D" w14:textId="77777777" w:rsidR="000D47C0" w:rsidRPr="00333858" w:rsidRDefault="000D47C0" w:rsidP="000D47C0">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333858">
        <w:rPr>
          <w:rFonts w:ascii="Times New Roman" w:eastAsia="Times New Roman" w:hAnsi="Times New Roman" w:cs="Times New Roman"/>
          <w:b/>
          <w:kern w:val="0"/>
          <w:sz w:val="24"/>
          <w:szCs w:val="24"/>
          <w:lang w:eastAsia="lv-LV"/>
          <w14:ligatures w14:val="none"/>
        </w:rPr>
        <w:t>III INFORMĀCIJA PAR IEPIRKUMA PRIEKŠMETU</w:t>
      </w:r>
    </w:p>
    <w:p w14:paraId="3CD52021"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2B02B163" w14:textId="6760654D" w:rsidR="002C5FF9" w:rsidRPr="00333858" w:rsidRDefault="000D47C0" w:rsidP="00DB2790">
      <w:pPr>
        <w:numPr>
          <w:ilvl w:val="0"/>
          <w:numId w:val="36"/>
        </w:num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b/>
          <w:bCs/>
          <w:kern w:val="0"/>
          <w:sz w:val="24"/>
          <w:szCs w:val="20"/>
          <w14:ligatures w14:val="none"/>
        </w:rPr>
        <w:t>Pakalpojuma priekšmets un apjoms</w:t>
      </w:r>
    </w:p>
    <w:p w14:paraId="30E208D7" w14:textId="450D51AA" w:rsidR="008A00F4" w:rsidRPr="00333858" w:rsidRDefault="004342B7" w:rsidP="000D47C0">
      <w:pPr>
        <w:numPr>
          <w:ilvl w:val="1"/>
          <w:numId w:val="36"/>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Izpildītājs veic:</w:t>
      </w:r>
    </w:p>
    <w:p w14:paraId="4464882F" w14:textId="795346FF" w:rsidR="008A00F4" w:rsidRPr="00333858" w:rsidRDefault="004342B7" w:rsidP="008A00F4">
      <w:pPr>
        <w:numPr>
          <w:ilvl w:val="2"/>
          <w:numId w:val="36"/>
        </w:numPr>
        <w:spacing w:after="0" w:line="240" w:lineRule="auto"/>
        <w:contextualSpacing/>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b/>
          <w:color w:val="000000"/>
          <w:kern w:val="0"/>
          <w:sz w:val="24"/>
          <w:szCs w:val="24"/>
          <w:lang w:eastAsia="lv-LV"/>
          <w14:ligatures w14:val="none"/>
        </w:rPr>
        <w:t xml:space="preserve">Iepirkuma priekšmeta </w:t>
      </w:r>
      <w:r w:rsidR="008A00F4" w:rsidRPr="00333858">
        <w:rPr>
          <w:rFonts w:ascii="Times New Roman" w:eastAsia="Times New Roman" w:hAnsi="Times New Roman" w:cs="Times New Roman"/>
          <w:b/>
          <w:color w:val="000000"/>
          <w:kern w:val="0"/>
          <w:sz w:val="24"/>
          <w:szCs w:val="24"/>
          <w:lang w:eastAsia="lv-LV"/>
          <w14:ligatures w14:val="none"/>
        </w:rPr>
        <w:t>1.daļ</w:t>
      </w:r>
      <w:r w:rsidRPr="00333858">
        <w:rPr>
          <w:rFonts w:ascii="Times New Roman" w:eastAsia="Times New Roman" w:hAnsi="Times New Roman" w:cs="Times New Roman"/>
          <w:b/>
          <w:color w:val="000000"/>
          <w:kern w:val="0"/>
          <w:sz w:val="24"/>
          <w:szCs w:val="24"/>
          <w:lang w:eastAsia="lv-LV"/>
          <w14:ligatures w14:val="none"/>
        </w:rPr>
        <w:t>ā</w:t>
      </w:r>
      <w:r w:rsidR="008A00F4" w:rsidRPr="00333858">
        <w:rPr>
          <w:rFonts w:ascii="Times New Roman" w:eastAsia="Times New Roman" w:hAnsi="Times New Roman" w:cs="Times New Roman"/>
          <w:bCs/>
          <w:color w:val="000000"/>
          <w:kern w:val="0"/>
          <w:sz w:val="24"/>
          <w:szCs w:val="24"/>
          <w:lang w:eastAsia="lv-LV"/>
          <w14:ligatures w14:val="none"/>
        </w:rPr>
        <w:t xml:space="preserve"> </w:t>
      </w:r>
      <w:r w:rsidR="002C5FF9" w:rsidRPr="00333858">
        <w:rPr>
          <w:rFonts w:ascii="Times New Roman" w:eastAsia="Times New Roman" w:hAnsi="Times New Roman" w:cs="Times New Roman"/>
          <w:bCs/>
          <w:color w:val="000000"/>
          <w:kern w:val="0"/>
          <w:sz w:val="24"/>
          <w:szCs w:val="24"/>
          <w:lang w:eastAsia="lv-LV"/>
          <w14:ligatures w14:val="none"/>
        </w:rPr>
        <w:t xml:space="preserve">Pasūtītāja </w:t>
      </w:r>
      <w:proofErr w:type="spellStart"/>
      <w:r w:rsidR="008A00F4" w:rsidRPr="00333858">
        <w:rPr>
          <w:rFonts w:ascii="Times New Roman" w:eastAsia="Times New Roman" w:hAnsi="Times New Roman" w:cs="Times New Roman"/>
          <w:kern w:val="0"/>
          <w:sz w:val="24"/>
          <w:szCs w:val="24"/>
          <w:lang w:eastAsia="lv-LV"/>
          <w14:ligatures w14:val="none"/>
        </w:rPr>
        <w:t>Odoo</w:t>
      </w:r>
      <w:proofErr w:type="spellEnd"/>
      <w:r w:rsidR="008A00F4" w:rsidRPr="00333858">
        <w:rPr>
          <w:rFonts w:ascii="Times New Roman" w:eastAsia="Times New Roman" w:hAnsi="Times New Roman" w:cs="Times New Roman"/>
          <w:kern w:val="0"/>
          <w:sz w:val="24"/>
          <w:szCs w:val="24"/>
          <w:lang w:eastAsia="lv-LV"/>
          <w14:ligatures w14:val="none"/>
        </w:rPr>
        <w:t xml:space="preserve"> moduļa “Ārējo pieteikumu reģistrs” pilnveidošanas izstrādes, to ieviešanas un konsultāciju pakalpojumu</w:t>
      </w:r>
      <w:r w:rsidR="002C5FF9" w:rsidRPr="00333858">
        <w:rPr>
          <w:rFonts w:ascii="Times New Roman" w:eastAsia="Times New Roman" w:hAnsi="Times New Roman" w:cs="Times New Roman"/>
          <w:kern w:val="0"/>
          <w:sz w:val="24"/>
          <w:szCs w:val="24"/>
          <w:lang w:eastAsia="lv-LV"/>
          <w14:ligatures w14:val="none"/>
        </w:rPr>
        <w:t>s</w:t>
      </w:r>
      <w:r w:rsidR="008A00F4" w:rsidRPr="00333858">
        <w:rPr>
          <w:rFonts w:ascii="Times New Roman" w:eastAsia="Times New Roman" w:hAnsi="Times New Roman" w:cs="Times New Roman"/>
          <w:kern w:val="0"/>
          <w:sz w:val="24"/>
          <w:szCs w:val="24"/>
          <w:lang w:eastAsia="lv-LV"/>
          <w14:ligatures w14:val="none"/>
        </w:rPr>
        <w:t xml:space="preserve"> </w:t>
      </w:r>
      <w:r w:rsidR="002C5FF9" w:rsidRPr="00333858">
        <w:rPr>
          <w:rFonts w:ascii="Times New Roman" w:eastAsia="Times New Roman" w:hAnsi="Times New Roman" w:cs="Times New Roman"/>
          <w:kern w:val="0"/>
          <w:sz w:val="24"/>
          <w:szCs w:val="24"/>
          <w:lang w:eastAsia="lv-LV"/>
          <w14:ligatures w14:val="none"/>
        </w:rPr>
        <w:t>saskaņā ar iepirkuma procedūras nolikuma prasībām, tehnisko specifikāciju (1.1. pielikums) un iepirkuma līguma projekta (7.pielikums) noteikumiem;</w:t>
      </w:r>
    </w:p>
    <w:p w14:paraId="5FC95B26" w14:textId="74F5B087" w:rsidR="008A00F4" w:rsidRPr="00333858" w:rsidRDefault="004342B7" w:rsidP="008A00F4">
      <w:pPr>
        <w:numPr>
          <w:ilvl w:val="2"/>
          <w:numId w:val="36"/>
        </w:numPr>
        <w:spacing w:after="0" w:line="240" w:lineRule="auto"/>
        <w:contextualSpacing/>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b/>
          <w:color w:val="000000"/>
          <w:kern w:val="0"/>
          <w:sz w:val="24"/>
          <w:szCs w:val="24"/>
          <w:lang w:eastAsia="lv-LV"/>
          <w14:ligatures w14:val="none"/>
        </w:rPr>
        <w:t>Iepirkuma priekšmeta 2.daļā</w:t>
      </w:r>
      <w:r w:rsidRPr="00333858">
        <w:rPr>
          <w:rFonts w:ascii="Times New Roman" w:eastAsia="Times New Roman" w:hAnsi="Times New Roman" w:cs="Times New Roman"/>
          <w:bCs/>
          <w:color w:val="000000"/>
          <w:kern w:val="0"/>
          <w:sz w:val="24"/>
          <w:szCs w:val="24"/>
          <w:lang w:eastAsia="lv-LV"/>
          <w14:ligatures w14:val="none"/>
        </w:rPr>
        <w:t xml:space="preserve"> </w:t>
      </w:r>
      <w:r w:rsidR="002C5FF9" w:rsidRPr="00333858">
        <w:rPr>
          <w:rFonts w:ascii="Times New Roman" w:eastAsia="Times New Roman" w:hAnsi="Times New Roman" w:cs="Times New Roman"/>
          <w:bCs/>
          <w:color w:val="000000"/>
          <w:kern w:val="0"/>
          <w:sz w:val="24"/>
          <w:szCs w:val="24"/>
          <w:lang w:eastAsia="lv-LV"/>
          <w14:ligatures w14:val="none"/>
        </w:rPr>
        <w:t xml:space="preserve">Pasūtītāja </w:t>
      </w:r>
      <w:proofErr w:type="spellStart"/>
      <w:r w:rsidR="008A00F4" w:rsidRPr="00333858">
        <w:rPr>
          <w:rFonts w:ascii="Times New Roman" w:eastAsia="Times New Roman" w:hAnsi="Times New Roman" w:cs="Times New Roman"/>
          <w:kern w:val="0"/>
          <w:sz w:val="24"/>
          <w:szCs w:val="24"/>
          <w:lang w:eastAsia="lv-LV"/>
          <w14:ligatures w14:val="none"/>
        </w:rPr>
        <w:t>Odoo</w:t>
      </w:r>
      <w:proofErr w:type="spellEnd"/>
      <w:r w:rsidR="008A00F4" w:rsidRPr="00333858">
        <w:rPr>
          <w:rFonts w:ascii="Times New Roman" w:eastAsia="Times New Roman" w:hAnsi="Times New Roman" w:cs="Times New Roman"/>
          <w:kern w:val="0"/>
          <w:sz w:val="24"/>
          <w:szCs w:val="24"/>
          <w:lang w:eastAsia="lv-LV"/>
          <w14:ligatures w14:val="none"/>
        </w:rPr>
        <w:t xml:space="preserve"> moduļa “E-apmācības” pilnveidošanas izstrādes, to ieviešanas un konsultāciju pakalpojumu</w:t>
      </w:r>
      <w:r w:rsidR="002C5FF9" w:rsidRPr="00333858">
        <w:rPr>
          <w:rFonts w:ascii="Times New Roman" w:eastAsia="Times New Roman" w:hAnsi="Times New Roman" w:cs="Times New Roman"/>
          <w:kern w:val="0"/>
          <w:sz w:val="24"/>
          <w:szCs w:val="24"/>
          <w:lang w:eastAsia="lv-LV"/>
          <w14:ligatures w14:val="none"/>
        </w:rPr>
        <w:t>s saskaņā ar iepirkuma procedūras nolikuma prasībām, tehnisko specifikāciju (1.2. pielikums) un iepirkuma līguma projekta (7. pielikums) noteikumiem.</w:t>
      </w:r>
    </w:p>
    <w:p w14:paraId="7515C53F" w14:textId="77777777" w:rsidR="000D47C0" w:rsidRPr="00333858" w:rsidRDefault="000D47C0" w:rsidP="000D47C0">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5F3CE697" w14:textId="77777777" w:rsidR="000D47C0" w:rsidRPr="00333858" w:rsidRDefault="000D47C0" w:rsidP="000D47C0">
      <w:pPr>
        <w:numPr>
          <w:ilvl w:val="0"/>
          <w:numId w:val="36"/>
        </w:numPr>
        <w:tabs>
          <w:tab w:val="left" w:pos="851"/>
        </w:tabs>
        <w:spacing w:after="0" w:line="240" w:lineRule="auto"/>
        <w:ind w:left="357" w:hanging="357"/>
        <w:jc w:val="both"/>
        <w:rPr>
          <w:rFonts w:ascii="Times New Roman" w:eastAsia="Times New Roman" w:hAnsi="Times New Roman" w:cs="Times New Roman"/>
          <w:kern w:val="0"/>
          <w:sz w:val="24"/>
          <w:szCs w:val="24"/>
          <w:lang w:eastAsia="lv-LV"/>
          <w14:ligatures w14:val="none"/>
        </w:rPr>
      </w:pPr>
      <w:bookmarkStart w:id="17" w:name="_Toc26600594"/>
      <w:r w:rsidRPr="00333858">
        <w:rPr>
          <w:rFonts w:ascii="Times New Roman" w:eastAsia="Times New Roman" w:hAnsi="Times New Roman" w:cs="Times New Roman"/>
          <w:b/>
          <w:bCs/>
          <w:kern w:val="0"/>
          <w:sz w:val="24"/>
          <w:szCs w:val="24"/>
          <w:lang w:eastAsia="lv-LV"/>
          <w14:ligatures w14:val="none"/>
        </w:rPr>
        <w:t>Līguma izpildes laiks un vieta</w:t>
      </w:r>
    </w:p>
    <w:p w14:paraId="3E670D7E" w14:textId="0A55A394" w:rsidR="000D47C0" w:rsidRPr="00333858" w:rsidRDefault="000D47C0" w:rsidP="000D47C0">
      <w:pPr>
        <w:numPr>
          <w:ilvl w:val="1"/>
          <w:numId w:val="36"/>
        </w:numPr>
        <w:spacing w:after="0" w:line="240" w:lineRule="auto"/>
        <w:ind w:left="709" w:hanging="709"/>
        <w:contextualSpacing/>
        <w:jc w:val="both"/>
        <w:rPr>
          <w:rFonts w:ascii="Times New Roman" w:eastAsia="Times New Roman" w:hAnsi="Times New Roman" w:cs="Times New Roman"/>
          <w:kern w:val="0"/>
          <w:sz w:val="24"/>
          <w:szCs w:val="20"/>
          <w:lang w:eastAsia="lv-LV"/>
          <w14:ligatures w14:val="none"/>
        </w:rPr>
      </w:pPr>
      <w:r w:rsidRPr="00333858">
        <w:rPr>
          <w:rFonts w:ascii="Times New Roman" w:eastAsia="Times New Roman" w:hAnsi="Times New Roman" w:cs="Times New Roman"/>
          <w:kern w:val="0"/>
          <w:sz w:val="24"/>
          <w:szCs w:val="20"/>
          <w:lang w:eastAsia="lv-LV"/>
          <w14:ligatures w14:val="none"/>
        </w:rPr>
        <w:t>Pasūtītājs slēgs iepirkuma līgumu ar pretendentu katrā iepirkuma priekšmeta daļā atsevišķi, pamatojoties uz iepirkuma līguma projektu (</w:t>
      </w:r>
      <w:r w:rsidR="00A218C6" w:rsidRPr="00333858">
        <w:rPr>
          <w:rFonts w:ascii="Times New Roman" w:eastAsia="Times New Roman" w:hAnsi="Times New Roman" w:cs="Times New Roman"/>
          <w:kern w:val="0"/>
          <w:sz w:val="24"/>
          <w:szCs w:val="20"/>
          <w:lang w:eastAsia="lv-LV"/>
          <w14:ligatures w14:val="none"/>
        </w:rPr>
        <w:t>7</w:t>
      </w:r>
      <w:r w:rsidRPr="00333858">
        <w:rPr>
          <w:rFonts w:ascii="Times New Roman" w:eastAsia="Times New Roman" w:hAnsi="Times New Roman" w:cs="Times New Roman"/>
          <w:kern w:val="0"/>
          <w:sz w:val="24"/>
          <w:szCs w:val="20"/>
          <w:lang w:eastAsia="lv-LV"/>
          <w14:ligatures w14:val="none"/>
        </w:rPr>
        <w:t xml:space="preserve">. pielikums), pretendenta iesniegto piedāvājumu un saskaņā ar iepirkuma procedūras nolikumā noteiktajām prasībām. </w:t>
      </w:r>
    </w:p>
    <w:p w14:paraId="127D5E10" w14:textId="77777777" w:rsidR="000D47C0" w:rsidRPr="00333858" w:rsidRDefault="000D47C0" w:rsidP="000D47C0">
      <w:pPr>
        <w:numPr>
          <w:ilvl w:val="1"/>
          <w:numId w:val="36"/>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Iepirkuma līguma pielikumi tiks izstrādāti pēc iepirkuma uzvarētāja paziņošanas saskaņā ar iepirkuma procedūras nolikumā, tā pielikumos un iepirkuma procedūras uzvarētāja piedāvājumā ietverto informāciju.</w:t>
      </w:r>
    </w:p>
    <w:p w14:paraId="6E8E43A2" w14:textId="77777777" w:rsidR="000D47C0" w:rsidRPr="00333858" w:rsidRDefault="000D47C0" w:rsidP="000D47C0">
      <w:pPr>
        <w:numPr>
          <w:ilvl w:val="1"/>
          <w:numId w:val="36"/>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Iepirkuma līguma darbības termiņš:</w:t>
      </w:r>
    </w:p>
    <w:p w14:paraId="62C5840D" w14:textId="45DC1B1E" w:rsidR="000D47C0" w:rsidRPr="00333858" w:rsidRDefault="008A7397" w:rsidP="000D47C0">
      <w:pPr>
        <w:numPr>
          <w:ilvl w:val="2"/>
          <w:numId w:val="36"/>
        </w:numPr>
        <w:tabs>
          <w:tab w:val="left" w:pos="1134"/>
        </w:tabs>
        <w:spacing w:after="0" w:line="240" w:lineRule="auto"/>
        <w:ind w:left="993" w:hanging="567"/>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Iepirkuma priekšmeta </w:t>
      </w:r>
      <w:r w:rsidR="000D47C0" w:rsidRPr="00333858">
        <w:rPr>
          <w:rFonts w:ascii="Times New Roman" w:eastAsia="Times New Roman" w:hAnsi="Times New Roman" w:cs="Times New Roman"/>
          <w:b/>
          <w:bCs/>
          <w:kern w:val="0"/>
          <w:sz w:val="24"/>
          <w:szCs w:val="24"/>
          <w:lang w:eastAsia="lv-LV"/>
          <w14:ligatures w14:val="none"/>
        </w:rPr>
        <w:t>1.daļā -  līdz 24 (divdesmit četriem mēnešiem) mēnešiem</w:t>
      </w:r>
      <w:r w:rsidR="00AD1E67" w:rsidRPr="00333858">
        <w:rPr>
          <w:rFonts w:ascii="Times New Roman" w:eastAsia="Times New Roman" w:hAnsi="Times New Roman" w:cs="Times New Roman"/>
          <w:kern w:val="0"/>
          <w:sz w:val="24"/>
          <w:szCs w:val="24"/>
          <w:lang w:eastAsia="lv-LV"/>
          <w14:ligatures w14:val="none"/>
        </w:rPr>
        <w:t xml:space="preserve"> no līguma spēkā stāšanās dienas</w:t>
      </w:r>
      <w:r w:rsidR="000D47C0" w:rsidRPr="00333858">
        <w:rPr>
          <w:rFonts w:ascii="Times New Roman" w:eastAsia="Times New Roman" w:hAnsi="Times New Roman" w:cs="Times New Roman"/>
          <w:kern w:val="0"/>
          <w:sz w:val="24"/>
          <w:szCs w:val="24"/>
          <w:lang w:eastAsia="lv-LV"/>
          <w14:ligatures w14:val="none"/>
        </w:rPr>
        <w:t>;</w:t>
      </w:r>
    </w:p>
    <w:p w14:paraId="4E67DDA2" w14:textId="619C15BA" w:rsidR="000D47C0" w:rsidRPr="00333858" w:rsidRDefault="008A7397" w:rsidP="000D47C0">
      <w:pPr>
        <w:numPr>
          <w:ilvl w:val="2"/>
          <w:numId w:val="36"/>
        </w:numPr>
        <w:tabs>
          <w:tab w:val="left" w:pos="1134"/>
        </w:tabs>
        <w:spacing w:after="0" w:line="240" w:lineRule="auto"/>
        <w:ind w:left="993" w:hanging="567"/>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Iepirkuma priekšmeta </w:t>
      </w:r>
      <w:r w:rsidR="000D47C0" w:rsidRPr="00333858">
        <w:rPr>
          <w:rFonts w:ascii="Times New Roman" w:eastAsia="Times New Roman" w:hAnsi="Times New Roman" w:cs="Times New Roman"/>
          <w:b/>
          <w:bCs/>
          <w:kern w:val="0"/>
          <w:sz w:val="24"/>
          <w:szCs w:val="24"/>
          <w:lang w:eastAsia="lv-LV"/>
          <w14:ligatures w14:val="none"/>
        </w:rPr>
        <w:t>2.daļā -  līdz 12 (divpadsmit mēnešiem) mēnešiem</w:t>
      </w:r>
      <w:r w:rsidRPr="00333858">
        <w:rPr>
          <w:rFonts w:ascii="Times New Roman" w:eastAsia="Times New Roman" w:hAnsi="Times New Roman" w:cs="Times New Roman"/>
          <w:kern w:val="0"/>
          <w:sz w:val="24"/>
          <w:szCs w:val="24"/>
          <w:lang w:eastAsia="lv-LV"/>
          <w14:ligatures w14:val="none"/>
        </w:rPr>
        <w:t xml:space="preserve"> no līguma spēkā stāšan</w:t>
      </w:r>
      <w:r w:rsidR="00AD1E67" w:rsidRPr="00333858">
        <w:rPr>
          <w:rFonts w:ascii="Times New Roman" w:eastAsia="Times New Roman" w:hAnsi="Times New Roman" w:cs="Times New Roman"/>
          <w:kern w:val="0"/>
          <w:sz w:val="24"/>
          <w:szCs w:val="24"/>
          <w:lang w:eastAsia="lv-LV"/>
          <w14:ligatures w14:val="none"/>
        </w:rPr>
        <w:t>ās dienas</w:t>
      </w:r>
      <w:r w:rsidR="000D47C0" w:rsidRPr="00333858">
        <w:rPr>
          <w:rFonts w:ascii="Times New Roman" w:eastAsia="Times New Roman" w:hAnsi="Times New Roman" w:cs="Times New Roman"/>
          <w:kern w:val="0"/>
          <w:sz w:val="24"/>
          <w:szCs w:val="24"/>
          <w:lang w:eastAsia="lv-LV"/>
          <w14:ligatures w14:val="none"/>
        </w:rPr>
        <w:t>.</w:t>
      </w:r>
    </w:p>
    <w:p w14:paraId="01AE73CF" w14:textId="77777777" w:rsidR="000D47C0" w:rsidRPr="00333858" w:rsidRDefault="000D47C0" w:rsidP="000D47C0">
      <w:pPr>
        <w:spacing w:after="0" w:line="240" w:lineRule="auto"/>
        <w:ind w:left="709"/>
        <w:jc w:val="both"/>
        <w:rPr>
          <w:rFonts w:ascii="Times New Roman" w:eastAsia="Times New Roman" w:hAnsi="Times New Roman" w:cs="Times New Roman"/>
          <w:kern w:val="0"/>
          <w:sz w:val="24"/>
          <w:szCs w:val="24"/>
          <w:lang w:eastAsia="lv-LV"/>
          <w14:ligatures w14:val="none"/>
        </w:rPr>
      </w:pPr>
    </w:p>
    <w:bookmarkEnd w:id="17"/>
    <w:p w14:paraId="1C9D8B84" w14:textId="77777777" w:rsidR="000D47C0" w:rsidRPr="00333858" w:rsidRDefault="000D47C0" w:rsidP="00A6054A">
      <w:pPr>
        <w:spacing w:after="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IV PRETENDENTU ATLASES PRASĪBAS</w:t>
      </w:r>
    </w:p>
    <w:p w14:paraId="62FE0D16" w14:textId="77777777" w:rsidR="000D47C0" w:rsidRPr="00333858" w:rsidRDefault="000D47C0" w:rsidP="00A6054A">
      <w:pPr>
        <w:spacing w:after="0" w:line="240" w:lineRule="auto"/>
        <w:rPr>
          <w:rFonts w:ascii="Times New Roman" w:eastAsia="Times New Roman" w:hAnsi="Times New Roman" w:cs="Times New Roman"/>
          <w:b/>
          <w:kern w:val="0"/>
          <w:sz w:val="24"/>
          <w:szCs w:val="24"/>
          <w14:ligatures w14:val="none"/>
        </w:rPr>
      </w:pPr>
    </w:p>
    <w:p w14:paraId="4748F66F" w14:textId="77777777" w:rsidR="000D47C0" w:rsidRPr="00333858" w:rsidRDefault="000D47C0" w:rsidP="000D47C0">
      <w:pPr>
        <w:numPr>
          <w:ilvl w:val="0"/>
          <w:numId w:val="36"/>
        </w:numPr>
        <w:spacing w:after="0" w:line="240" w:lineRule="auto"/>
        <w:jc w:val="both"/>
        <w:outlineLvl w:val="0"/>
        <w:rPr>
          <w:rFonts w:ascii="Times New Roman" w:eastAsia="Times New Roman" w:hAnsi="Times New Roman" w:cs="Times New Roman"/>
          <w:b/>
          <w:kern w:val="0"/>
          <w:sz w:val="24"/>
          <w:szCs w:val="24"/>
          <w14:ligatures w14:val="none"/>
        </w:rPr>
      </w:pPr>
      <w:bookmarkStart w:id="18" w:name="_Toc228445269"/>
      <w:r w:rsidRPr="00333858">
        <w:rPr>
          <w:rFonts w:ascii="Times New Roman" w:eastAsia="Times New Roman" w:hAnsi="Times New Roman" w:cs="Times New Roman"/>
          <w:b/>
          <w:kern w:val="0"/>
          <w:sz w:val="24"/>
          <w:szCs w:val="24"/>
          <w14:ligatures w14:val="none"/>
        </w:rPr>
        <w:t>Pretendenta izslēgšanas noteikumi</w:t>
      </w:r>
      <w:bookmarkEnd w:id="18"/>
    </w:p>
    <w:p w14:paraId="5522DA50"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19" w:name="_Toc228445270"/>
      <w:r w:rsidRPr="00333858">
        <w:rPr>
          <w:rFonts w:ascii="Times New Roman" w:eastAsia="Times New Roman" w:hAnsi="Times New Roman" w:cs="Times New Roman"/>
          <w:kern w:val="0"/>
          <w:sz w:val="24"/>
          <w:szCs w:val="24"/>
          <w14:ligatures w14:val="none"/>
        </w:rPr>
        <w:t xml:space="preserve">Iepirkuma komisija attiecībā uz Pretendentu, kuram būtu piešķiramas </w:t>
      </w:r>
      <w:r w:rsidRPr="00333858">
        <w:rPr>
          <w:rFonts w:ascii="Times New Roman" w:eastAsia="Times New Roman" w:hAnsi="Times New Roman" w:cs="Times New Roman"/>
          <w:kern w:val="0"/>
          <w:sz w:val="24"/>
          <w:szCs w:val="20"/>
          <w14:ligatures w14:val="none"/>
        </w:rPr>
        <w:t>iepirkuma</w:t>
      </w:r>
      <w:r w:rsidRPr="00333858">
        <w:rPr>
          <w:rFonts w:ascii="Times New Roman" w:eastAsia="Times New Roman" w:hAnsi="Times New Roman" w:cs="Times New Roman"/>
          <w:kern w:val="0"/>
          <w:sz w:val="24"/>
          <w:szCs w:val="24"/>
          <w14:ligatures w14:val="none"/>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w:t>
      </w:r>
      <w:proofErr w:type="spellStart"/>
      <w:r w:rsidRPr="00333858">
        <w:rPr>
          <w:rFonts w:ascii="Times New Roman" w:eastAsia="Times New Roman" w:hAnsi="Times New Roman" w:cs="Times New Roman"/>
          <w:kern w:val="0"/>
          <w:sz w:val="24"/>
          <w:szCs w:val="24"/>
          <w14:ligatures w14:val="none"/>
        </w:rPr>
        <w:t>euro</w:t>
      </w:r>
      <w:proofErr w:type="spellEnd"/>
      <w:r w:rsidRPr="00333858">
        <w:rPr>
          <w:rFonts w:ascii="Times New Roman" w:eastAsia="Times New Roman" w:hAnsi="Times New Roman" w:cs="Times New Roman"/>
          <w:kern w:val="0"/>
          <w:sz w:val="24"/>
          <w:szCs w:val="24"/>
          <w14:ligatures w14:val="none"/>
        </w:rPr>
        <w:t xml:space="preserve">. Ja nodokļu parādi pārsniedz 150 </w:t>
      </w:r>
      <w:proofErr w:type="spellStart"/>
      <w:r w:rsidRPr="00333858">
        <w:rPr>
          <w:rFonts w:ascii="Times New Roman" w:eastAsia="Times New Roman" w:hAnsi="Times New Roman" w:cs="Times New Roman"/>
          <w:kern w:val="0"/>
          <w:sz w:val="24"/>
          <w:szCs w:val="24"/>
          <w14:ligatures w14:val="none"/>
        </w:rPr>
        <w:t>euro</w:t>
      </w:r>
      <w:proofErr w:type="spellEnd"/>
      <w:r w:rsidRPr="00333858">
        <w:rPr>
          <w:rFonts w:ascii="Times New Roman" w:eastAsia="Times New Roman" w:hAnsi="Times New Roman" w:cs="Times New Roman"/>
          <w:kern w:val="0"/>
          <w:sz w:val="24"/>
          <w:szCs w:val="24"/>
          <w14:ligatures w14:val="none"/>
        </w:rPr>
        <w:t xml:space="preserve">, Iepirkuma komisija rīkojas pēc analoģijas ar Sabiedrisko pakalpojumu sniedzēju iepirkumu likuma 48.panta piektās daļas 1. punkta c) apakšpunktu un sestās daļas regulējumu. Gadījumā, ja nodokļu parāds </w:t>
      </w:r>
      <w:r w:rsidRPr="00333858">
        <w:rPr>
          <w:rFonts w:ascii="Times New Roman" w:eastAsia="Times New Roman" w:hAnsi="Times New Roman" w:cs="Times New Roman"/>
          <w:kern w:val="0"/>
          <w:sz w:val="24"/>
          <w:szCs w:val="24"/>
          <w14:ligatures w14:val="none"/>
        </w:rPr>
        <w:lastRenderedPageBreak/>
        <w:t xml:space="preserve">150 </w:t>
      </w:r>
      <w:proofErr w:type="spellStart"/>
      <w:r w:rsidRPr="00333858">
        <w:rPr>
          <w:rFonts w:ascii="Times New Roman" w:eastAsia="Times New Roman" w:hAnsi="Times New Roman" w:cs="Times New Roman"/>
          <w:kern w:val="0"/>
          <w:sz w:val="24"/>
          <w:szCs w:val="24"/>
          <w14:ligatures w14:val="none"/>
        </w:rPr>
        <w:t>euro</w:t>
      </w:r>
      <w:proofErr w:type="spellEnd"/>
      <w:r w:rsidRPr="00333858">
        <w:rPr>
          <w:rFonts w:ascii="Times New Roman" w:eastAsia="Times New Roman" w:hAnsi="Times New Roman" w:cs="Times New Roman"/>
          <w:kern w:val="0"/>
          <w:sz w:val="24"/>
          <w:szCs w:val="24"/>
          <w14:ligatures w14:val="none"/>
        </w:rPr>
        <w:t xml:space="preserve"> apmērā tiek pārsniegts personai, uz kuras iespējām Pretendents balstās, Sabiedrisko pakalpojumu sniedzējs rīkojas pēc analoģijas ar Sabiedrisko pakalpojumu sniedzēju iepirkumu likuma 49.panta piektajā daļā paredzēto.</w:t>
      </w:r>
      <w:bookmarkEnd w:id="19"/>
    </w:p>
    <w:p w14:paraId="351E0EAC"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20" w:name="_Toc228445271"/>
      <w:r w:rsidRPr="00333858">
        <w:rPr>
          <w:rFonts w:ascii="Times New Roman" w:eastAsia="Times New Roman" w:hAnsi="Times New Roman" w:cs="Times New Roman"/>
          <w:kern w:val="0"/>
          <w:sz w:val="24"/>
          <w:szCs w:val="24"/>
          <w14:ligatures w14:val="none"/>
        </w:rPr>
        <w:t xml:space="preserve">Iepirkuma komisija attiecībā uz Pretendentu, kuram būtu piešķiramas </w:t>
      </w:r>
      <w:r w:rsidRPr="00333858">
        <w:rPr>
          <w:rFonts w:ascii="Times New Roman" w:eastAsia="Times New Roman" w:hAnsi="Times New Roman" w:cs="Times New Roman"/>
          <w:kern w:val="0"/>
          <w:sz w:val="24"/>
          <w:szCs w:val="20"/>
          <w14:ligatures w14:val="none"/>
        </w:rPr>
        <w:t xml:space="preserve">iepirkuma </w:t>
      </w:r>
      <w:r w:rsidRPr="00333858">
        <w:rPr>
          <w:rFonts w:ascii="Times New Roman" w:eastAsia="Times New Roman" w:hAnsi="Times New Roman" w:cs="Times New Roman"/>
          <w:kern w:val="0"/>
          <w:sz w:val="24"/>
          <w:szCs w:val="24"/>
          <w14:ligatures w14:val="none"/>
        </w:rPr>
        <w:t>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bookmarkEnd w:id="20"/>
    </w:p>
    <w:p w14:paraId="5D25ADA1"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21" w:name="_Toc228445272"/>
      <w:r w:rsidRPr="00333858">
        <w:rPr>
          <w:rFonts w:ascii="Times New Roman" w:eastAsia="Times New Roman" w:hAnsi="Times New Roman" w:cs="Times New Roman"/>
          <w:kern w:val="0"/>
          <w:sz w:val="24"/>
          <w:szCs w:val="24"/>
          <w14:ligatures w14:val="none"/>
        </w:rPr>
        <w:t>Pasūtītājs veic pārbaudi un izslēdz Pretendentu no dalības iepirkumu procedūrā Starptautisko un Latvijas Republikas nacionālo sankciju likuma 11.</w:t>
      </w:r>
      <w:r w:rsidRPr="00333858">
        <w:rPr>
          <w:rFonts w:ascii="Times New Roman" w:eastAsia="Times New Roman" w:hAnsi="Times New Roman" w:cs="Times New Roman"/>
          <w:kern w:val="0"/>
          <w:sz w:val="24"/>
          <w:szCs w:val="24"/>
          <w:vertAlign w:val="superscript"/>
          <w14:ligatures w14:val="none"/>
        </w:rPr>
        <w:t>1</w:t>
      </w:r>
      <w:r w:rsidRPr="00333858">
        <w:rPr>
          <w:rFonts w:ascii="Times New Roman" w:eastAsia="Times New Roman" w:hAnsi="Times New Roman" w:cs="Times New Roman"/>
          <w:kern w:val="0"/>
          <w:sz w:val="24"/>
          <w:szCs w:val="24"/>
          <w14:ligatures w14:val="none"/>
        </w:rPr>
        <w:t xml:space="preserve"> panta pirmajā daļā noteiktajiem gadījumiem.</w:t>
      </w:r>
      <w:bookmarkEnd w:id="21"/>
    </w:p>
    <w:p w14:paraId="0982EED4"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22" w:name="_Toc228445273"/>
      <w:r w:rsidRPr="00333858">
        <w:rPr>
          <w:rFonts w:ascii="Times New Roman" w:eastAsia="Times New Roman" w:hAnsi="Times New Roman" w:cs="Times New Roman"/>
          <w:kern w:val="0"/>
          <w:sz w:val="24"/>
          <w:szCs w:val="24"/>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bookmarkEnd w:id="22"/>
    </w:p>
    <w:p w14:paraId="7F10FFB9"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0"/>
          <w14:ligatures w14:val="none"/>
        </w:rPr>
      </w:pPr>
      <w:bookmarkStart w:id="23" w:name="_Toc228445274"/>
      <w:r w:rsidRPr="00333858">
        <w:rPr>
          <w:rFonts w:ascii="Times New Roman" w:eastAsia="Times New Roman" w:hAnsi="Times New Roman" w:cs="Times New Roman"/>
          <w:kern w:val="0"/>
          <w:sz w:val="24"/>
          <w:szCs w:val="20"/>
          <w14:ligatures w14:val="none"/>
        </w:rPr>
        <w:t xml:space="preserve">Pasūtītājs Pretendentu, kuram būtu piešķiramas iepirkuma līguma slēgšanas tiesības, izslēdz no dalības iepirkumā, ja konstatēts, ka pēdējo 2 gadu laikā Pretendents, kā </w:t>
      </w:r>
      <w:r w:rsidRPr="00333858">
        <w:rPr>
          <w:rFonts w:ascii="Times New Roman" w:eastAsia="Times New Roman" w:hAnsi="Times New Roman" w:cs="Times New Roman"/>
          <w:kern w:val="0"/>
          <w:sz w:val="24"/>
          <w:szCs w:val="24"/>
          <w14:ligatures w14:val="none"/>
        </w:rPr>
        <w:t>līgumslēdzēja</w:t>
      </w:r>
      <w:r w:rsidRPr="00333858">
        <w:rPr>
          <w:rFonts w:ascii="Times New Roman" w:eastAsia="Times New Roman" w:hAnsi="Times New Roman" w:cs="Times New Roman"/>
          <w:kern w:val="0"/>
          <w:sz w:val="24"/>
          <w:szCs w:val="20"/>
          <w14:ligatures w14:val="none"/>
        </w:rPr>
        <w:t xml:space="preserve"> puse nav pildījis ar Pasūtītāju noslēgtu iepirkuma līgumu un tādēļ Pasūtītājs ir vienpusēji atkāpies no iepirkuma līguma. Lai pārbaudītu, vai Pretendents nav izslēdzams no dalības iepirkumā šajā punktā minēto iemeslu dēļ, Pasūtītājs iegūst informāciju no savas lietvedības.</w:t>
      </w:r>
      <w:bookmarkEnd w:id="23"/>
    </w:p>
    <w:p w14:paraId="4A2F4BB3" w14:textId="5E1AECC3" w:rsidR="000D47C0" w:rsidRPr="00333858" w:rsidRDefault="000D47C0" w:rsidP="00A6054A">
      <w:pPr>
        <w:spacing w:after="0" w:line="240" w:lineRule="auto"/>
        <w:ind w:left="1331"/>
        <w:jc w:val="both"/>
        <w:outlineLvl w:val="0"/>
        <w:rPr>
          <w:rFonts w:ascii="Times New Roman" w:eastAsia="Times New Roman" w:hAnsi="Times New Roman" w:cs="Times New Roman"/>
          <w:kern w:val="0"/>
          <w:sz w:val="24"/>
          <w:szCs w:val="24"/>
          <w14:ligatures w14:val="none"/>
        </w:rPr>
      </w:pPr>
    </w:p>
    <w:p w14:paraId="1377F6A9" w14:textId="77777777" w:rsidR="000D47C0" w:rsidRPr="00333858" w:rsidRDefault="000D47C0" w:rsidP="000D47C0">
      <w:pPr>
        <w:numPr>
          <w:ilvl w:val="0"/>
          <w:numId w:val="36"/>
        </w:numPr>
        <w:spacing w:after="0" w:line="240" w:lineRule="auto"/>
        <w:ind w:hanging="622"/>
        <w:jc w:val="both"/>
        <w:outlineLvl w:val="0"/>
        <w:rPr>
          <w:rFonts w:ascii="Times New Roman" w:eastAsia="Times New Roman" w:hAnsi="Times New Roman" w:cs="Times New Roman"/>
          <w:b/>
          <w:kern w:val="0"/>
          <w:sz w:val="24"/>
          <w:szCs w:val="24"/>
          <w14:ligatures w14:val="none"/>
        </w:rPr>
      </w:pPr>
      <w:bookmarkStart w:id="24" w:name="_Toc228445275"/>
      <w:r w:rsidRPr="00333858">
        <w:rPr>
          <w:rFonts w:ascii="Times New Roman" w:eastAsia="Times New Roman" w:hAnsi="Times New Roman" w:cs="Times New Roman"/>
          <w:b/>
          <w:kern w:val="0"/>
          <w:sz w:val="24"/>
          <w:szCs w:val="24"/>
          <w14:ligatures w14:val="none"/>
        </w:rPr>
        <w:t>Prasības profesionālās darbības veikšanā</w:t>
      </w:r>
      <w:bookmarkEnd w:id="24"/>
    </w:p>
    <w:p w14:paraId="7C3E62B2"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25" w:name="_Toc228445276"/>
      <w:r w:rsidRPr="00333858">
        <w:rPr>
          <w:rFonts w:ascii="Times New Roman" w:eastAsia="Times New Roman" w:hAnsi="Times New Roman" w:cs="Times New Roman"/>
          <w:kern w:val="0"/>
          <w:sz w:val="24"/>
          <w:szCs w:val="24"/>
          <w14:ligatures w14:val="none"/>
        </w:rPr>
        <w:t xml:space="preserve">Pretendentam vai, ja pretendents ir piegādātāju apvienība (turpmāk – apvienība) – visiem apvienības dalībniekiem, ir jābūt reģistrētiem Komercreģistrā vai, </w:t>
      </w:r>
      <w:r w:rsidRPr="00333858">
        <w:rPr>
          <w:rFonts w:ascii="Times New Roman" w:eastAsia="Times New Roman" w:hAnsi="Times New Roman" w:cs="Times New Roman"/>
          <w:kern w:val="0"/>
          <w:sz w:val="24"/>
          <w:szCs w:val="20"/>
          <w14:ligatures w14:val="none"/>
        </w:rPr>
        <w:t xml:space="preserve">ja pretendents ir fiziskā persona, tad jābūt reģistrētam kā saimnieciskās darbības veicējam, vai, </w:t>
      </w:r>
      <w:r w:rsidRPr="00333858">
        <w:rPr>
          <w:rFonts w:ascii="Times New Roman" w:eastAsia="Times New Roman" w:hAnsi="Times New Roman" w:cs="Times New Roman"/>
          <w:kern w:val="0"/>
          <w:sz w:val="24"/>
          <w:szCs w:val="24"/>
          <w14:ligatures w14:val="none"/>
        </w:rPr>
        <w:t>ja pretendents ir ārvalstu persona – reģistrētam atbilstoši attiecīgās valsts normatīvo aktu prasībām.</w:t>
      </w:r>
      <w:bookmarkEnd w:id="25"/>
    </w:p>
    <w:p w14:paraId="005D3470"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26" w:name="_Toc228445277"/>
      <w:r w:rsidRPr="00333858">
        <w:rPr>
          <w:rFonts w:ascii="Times New Roman" w:eastAsia="Times New Roman" w:hAnsi="Times New Roman" w:cs="Times New Roman"/>
          <w:kern w:val="0"/>
          <w:sz w:val="24"/>
          <w:szCs w:val="24"/>
          <w14:ligatures w14:val="none"/>
        </w:rPr>
        <w:t xml:space="preserve">Ja pretendents ir apvienība, tad </w:t>
      </w:r>
      <w:r w:rsidRPr="00333858">
        <w:rPr>
          <w:rFonts w:ascii="Times New Roman" w:eastAsia="Times New Roman" w:hAnsi="Times New Roman" w:cs="Times New Roman"/>
          <w:color w:val="000000"/>
          <w:kern w:val="0"/>
          <w:sz w:val="24"/>
          <w:szCs w:val="24"/>
          <w14:ligatures w14:val="none"/>
        </w:rPr>
        <w:t>apvienības dalībniekiem ir jābūt noslēgtai vienošanās par katram apvienības dalībniekam nododamo izpildāmo darbu daļu procentos no piedāvātās kopējās</w:t>
      </w:r>
      <w:r w:rsidRPr="00333858">
        <w:rPr>
          <w:rFonts w:ascii="Times New Roman" w:eastAsia="Times New Roman" w:hAnsi="Times New Roman" w:cs="Times New Roman"/>
          <w:kern w:val="0"/>
          <w:sz w:val="24"/>
          <w:szCs w:val="20"/>
          <w14:ligatures w14:val="none"/>
        </w:rPr>
        <w:t xml:space="preserve"> iepirkuma</w:t>
      </w:r>
      <w:r w:rsidRPr="00333858">
        <w:rPr>
          <w:rFonts w:ascii="Times New Roman" w:eastAsia="Times New Roman" w:hAnsi="Times New Roman" w:cs="Times New Roman"/>
          <w:color w:val="000000"/>
          <w:kern w:val="0"/>
          <w:sz w:val="24"/>
          <w:szCs w:val="24"/>
          <w14:ligatures w14:val="none"/>
        </w:rPr>
        <w:t xml:space="preserve"> līguma summas</w:t>
      </w:r>
      <w:r w:rsidRPr="00333858">
        <w:rPr>
          <w:rFonts w:ascii="Times New Roman" w:eastAsia="Times New Roman" w:hAnsi="Times New Roman" w:cs="Times New Roman"/>
          <w:kern w:val="0"/>
          <w:sz w:val="24"/>
          <w:szCs w:val="24"/>
          <w14:ligatures w14:val="none"/>
        </w:rPr>
        <w:t xml:space="preserve"> un šo darbu raksturojumu</w:t>
      </w:r>
      <w:r w:rsidRPr="00333858">
        <w:rPr>
          <w:rFonts w:ascii="Times New Roman" w:eastAsia="Times New Roman" w:hAnsi="Times New Roman" w:cs="Times New Roman"/>
          <w:color w:val="000000"/>
          <w:kern w:val="0"/>
          <w:sz w:val="24"/>
          <w:szCs w:val="24"/>
          <w14:ligatures w14:val="none"/>
        </w:rPr>
        <w:t xml:space="preserve">. </w:t>
      </w:r>
      <w:r w:rsidRPr="00333858">
        <w:rPr>
          <w:rFonts w:ascii="Times New Roman" w:eastAsia="Times New Roman" w:hAnsi="Times New Roman" w:cs="Times New Roman"/>
          <w:kern w:val="0"/>
          <w:sz w:val="24"/>
          <w:szCs w:val="24"/>
          <w14:ligatures w14:val="none"/>
        </w:rPr>
        <w:t xml:space="preserve">Ja apvienība nolikumā noteiktajā kārtībā tiek atzīta par iepirkuma procedūras uzvarētāju un iegūst tiesības slēgt iepirkuma līgumu, tad apvienības dalībniekiem pirms iepirkuma līguma noslēgšanas jāizveido personālsabiedrība (pilnsabiedrība) </w:t>
      </w:r>
      <w:r w:rsidRPr="00333858">
        <w:rPr>
          <w:rFonts w:ascii="Times New Roman" w:eastAsia="Times New Roman" w:hAnsi="Times New Roman" w:cs="Times New Roman"/>
          <w:bCs/>
          <w:kern w:val="0"/>
          <w:sz w:val="24"/>
          <w:szCs w:val="24"/>
          <w14:ligatures w14:val="none"/>
        </w:rPr>
        <w:t>vai j</w:t>
      </w:r>
      <w:r w:rsidRPr="00333858">
        <w:rPr>
          <w:rFonts w:ascii="Times New Roman" w:eastAsia="Times New Roman" w:hAnsi="Times New Roman" w:cs="Times New Roman"/>
          <w:kern w:val="0"/>
          <w:sz w:val="24"/>
          <w:szCs w:val="24"/>
          <w14:ligatures w14:val="none"/>
        </w:rPr>
        <w:t>ānoslēdz sabiedrības līgums, vienojoties par apvienības dalībnieku atbildības sadalījumu.</w:t>
      </w:r>
      <w:bookmarkEnd w:id="26"/>
    </w:p>
    <w:p w14:paraId="12B16436" w14:textId="77777777" w:rsidR="000D47C0" w:rsidRPr="00333858" w:rsidRDefault="000D47C0" w:rsidP="000D47C0">
      <w:pPr>
        <w:spacing w:after="0" w:line="240" w:lineRule="auto"/>
        <w:ind w:left="567"/>
        <w:jc w:val="both"/>
        <w:rPr>
          <w:rFonts w:ascii="Times New Roman" w:eastAsia="Times New Roman" w:hAnsi="Times New Roman" w:cs="Times New Roman"/>
          <w:spacing w:val="-3"/>
          <w:kern w:val="0"/>
          <w:sz w:val="24"/>
          <w:szCs w:val="24"/>
          <w14:ligatures w14:val="none"/>
        </w:rPr>
      </w:pPr>
    </w:p>
    <w:p w14:paraId="3A5E35F3" w14:textId="77777777" w:rsidR="000D47C0" w:rsidRPr="00333858" w:rsidRDefault="000D47C0" w:rsidP="000D47C0">
      <w:pPr>
        <w:numPr>
          <w:ilvl w:val="0"/>
          <w:numId w:val="36"/>
        </w:numPr>
        <w:spacing w:after="0" w:line="240" w:lineRule="auto"/>
        <w:ind w:hanging="622"/>
        <w:jc w:val="both"/>
        <w:outlineLvl w:val="0"/>
        <w:rPr>
          <w:rFonts w:ascii="Times New Roman" w:eastAsia="Times New Roman" w:hAnsi="Times New Roman" w:cs="Times New Roman"/>
          <w:i/>
          <w:kern w:val="0"/>
          <w:sz w:val="24"/>
          <w:szCs w:val="24"/>
          <w:u w:val="single"/>
          <w14:ligatures w14:val="none"/>
        </w:rPr>
      </w:pPr>
      <w:bookmarkStart w:id="27" w:name="_Toc228445278"/>
      <w:r w:rsidRPr="00333858">
        <w:rPr>
          <w:rFonts w:ascii="Times New Roman" w:eastAsia="Times New Roman" w:hAnsi="Times New Roman" w:cs="Times New Roman"/>
          <w:b/>
          <w:kern w:val="0"/>
          <w:sz w:val="24"/>
          <w:szCs w:val="24"/>
          <w14:ligatures w14:val="none"/>
        </w:rPr>
        <w:t>Prasības pretendenta tehniskajām un profesionālajām spējām</w:t>
      </w:r>
      <w:bookmarkEnd w:id="27"/>
    </w:p>
    <w:p w14:paraId="7AA76B8B" w14:textId="72DD63FA" w:rsidR="00506252" w:rsidRPr="00333858" w:rsidRDefault="00506252" w:rsidP="00506252">
      <w:pPr>
        <w:numPr>
          <w:ilvl w:val="1"/>
          <w:numId w:val="36"/>
        </w:numPr>
        <w:tabs>
          <w:tab w:val="left" w:pos="709"/>
          <w:tab w:val="left" w:pos="2268"/>
        </w:tabs>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bookmarkStart w:id="28" w:name="_Hlk80693881"/>
      <w:r w:rsidRPr="00333858">
        <w:rPr>
          <w:rFonts w:ascii="Times New Roman" w:eastAsia="Times New Roman" w:hAnsi="Times New Roman" w:cs="Times New Roman"/>
          <w:kern w:val="0"/>
          <w:sz w:val="24"/>
          <w:szCs w:val="24"/>
          <w:lang w:eastAsia="lv-LV"/>
          <w14:ligatures w14:val="none"/>
        </w:rPr>
        <w:t xml:space="preserve">Pretendents ir </w:t>
      </w:r>
      <w:proofErr w:type="spellStart"/>
      <w:r w:rsidRPr="00333858">
        <w:rPr>
          <w:rFonts w:ascii="Times New Roman" w:eastAsia="Times New Roman" w:hAnsi="Times New Roman" w:cs="Times New Roman"/>
          <w:i/>
          <w:iCs/>
          <w:kern w:val="0"/>
          <w:sz w:val="24"/>
          <w:szCs w:val="24"/>
          <w:lang w:eastAsia="lv-LV"/>
          <w14:ligatures w14:val="none"/>
        </w:rPr>
        <w:t>Odoo</w:t>
      </w:r>
      <w:proofErr w:type="spellEnd"/>
      <w:r w:rsidRPr="00333858">
        <w:rPr>
          <w:rFonts w:ascii="Times New Roman" w:eastAsia="Times New Roman" w:hAnsi="Times New Roman" w:cs="Times New Roman"/>
          <w:kern w:val="0"/>
          <w:sz w:val="24"/>
          <w:szCs w:val="24"/>
          <w:lang w:eastAsia="lv-LV"/>
          <w14:ligatures w14:val="none"/>
        </w:rPr>
        <w:t xml:space="preserve"> sabiedrības</w:t>
      </w:r>
      <w:r w:rsidR="00405DF9" w:rsidRPr="00333858">
        <w:rPr>
          <w:rStyle w:val="FootnoteReference"/>
          <w:rFonts w:ascii="Times New Roman" w:hAnsi="Times New Roman" w:cs="Times New Roman"/>
          <w:bCs/>
          <w:sz w:val="24"/>
          <w:szCs w:val="24"/>
        </w:rPr>
        <w:footnoteReference w:id="1"/>
      </w:r>
      <w:r w:rsidR="00405DF9" w:rsidRPr="00333858">
        <w:rPr>
          <w:rFonts w:ascii="Times New Roman" w:hAnsi="Times New Roman" w:cs="Times New Roman"/>
          <w:bCs/>
          <w:sz w:val="24"/>
          <w:szCs w:val="24"/>
        </w:rPr>
        <w:t xml:space="preserve"> </w:t>
      </w:r>
      <w:r w:rsidRPr="00333858">
        <w:rPr>
          <w:rFonts w:ascii="Times New Roman" w:eastAsia="Times New Roman" w:hAnsi="Times New Roman" w:cs="Times New Roman"/>
          <w:kern w:val="0"/>
          <w:sz w:val="24"/>
          <w:szCs w:val="24"/>
          <w:lang w:eastAsia="lv-LV"/>
          <w14:ligatures w14:val="none"/>
        </w:rPr>
        <w:t>partneris ar statusu vismaz "</w:t>
      </w:r>
      <w:proofErr w:type="spellStart"/>
      <w:r w:rsidRPr="00333858">
        <w:rPr>
          <w:rFonts w:ascii="Times New Roman" w:eastAsia="Times New Roman" w:hAnsi="Times New Roman" w:cs="Times New Roman"/>
          <w:i/>
          <w:iCs/>
          <w:kern w:val="0"/>
          <w:sz w:val="24"/>
          <w:szCs w:val="24"/>
          <w:lang w:eastAsia="lv-LV"/>
          <w14:ligatures w14:val="none"/>
        </w:rPr>
        <w:t>ready</w:t>
      </w:r>
      <w:proofErr w:type="spellEnd"/>
      <w:r w:rsidRPr="00333858">
        <w:rPr>
          <w:rFonts w:ascii="Times New Roman" w:eastAsia="Times New Roman" w:hAnsi="Times New Roman" w:cs="Times New Roman"/>
          <w:kern w:val="0"/>
          <w:sz w:val="24"/>
          <w:szCs w:val="24"/>
          <w:lang w:eastAsia="lv-LV"/>
          <w14:ligatures w14:val="none"/>
        </w:rPr>
        <w:t>".</w:t>
      </w:r>
    </w:p>
    <w:p w14:paraId="733E1855" w14:textId="77777777" w:rsidR="00300D8F" w:rsidRPr="00333858" w:rsidRDefault="00300D8F" w:rsidP="00300D8F">
      <w:pPr>
        <w:numPr>
          <w:ilvl w:val="1"/>
          <w:numId w:val="36"/>
        </w:numPr>
        <w:tabs>
          <w:tab w:val="left" w:pos="709"/>
          <w:tab w:val="left" w:pos="2268"/>
        </w:tabs>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Pretendentam ir pieredze pēdējo 5 (piecu) gadu laikā (2021., 2022., 2023., 2024., 2025. un 2026. gadā līdz piedāvājuma iesniegšanas dienai) vismaz vienā pabeigtā </w:t>
      </w:r>
      <w:proofErr w:type="spellStart"/>
      <w:r w:rsidRPr="00333858">
        <w:rPr>
          <w:rFonts w:ascii="Times New Roman" w:eastAsia="Times New Roman" w:hAnsi="Times New Roman" w:cs="Times New Roman"/>
          <w:kern w:val="0"/>
          <w:sz w:val="24"/>
          <w:szCs w:val="24"/>
          <w:lang w:eastAsia="lv-LV"/>
          <w14:ligatures w14:val="none"/>
        </w:rPr>
        <w:t>Odoo</w:t>
      </w:r>
      <w:proofErr w:type="spellEnd"/>
      <w:r w:rsidRPr="00333858">
        <w:rPr>
          <w:rFonts w:ascii="Times New Roman" w:eastAsia="Times New Roman" w:hAnsi="Times New Roman" w:cs="Times New Roman"/>
          <w:kern w:val="0"/>
          <w:sz w:val="24"/>
          <w:szCs w:val="24"/>
          <w:lang w:eastAsia="lv-LV"/>
          <w14:ligatures w14:val="none"/>
        </w:rPr>
        <w:t xml:space="preserve"> sistēmas (turpmāk tekstā - Sistēma) ieviešanas vai Sistēmas moduļa/u pilnveidošanas izstrādes projektā, kurā pakalpojuma rezultāts ir nodots pasūtītājam.</w:t>
      </w:r>
    </w:p>
    <w:p w14:paraId="4A40AD6A" w14:textId="77777777" w:rsidR="000D47C0" w:rsidRPr="00333858" w:rsidRDefault="000D47C0" w:rsidP="000D47C0">
      <w:pPr>
        <w:numPr>
          <w:ilvl w:val="1"/>
          <w:numId w:val="36"/>
        </w:numPr>
        <w:tabs>
          <w:tab w:val="left" w:pos="709"/>
          <w:tab w:val="left" w:pos="2268"/>
        </w:tabs>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Pretendenta rīcībā ir speciālisti, kuri nodrošinās iepirkuma līguma izpildi:</w:t>
      </w:r>
    </w:p>
    <w:p w14:paraId="461888FA" w14:textId="465E6B21" w:rsidR="00491C28" w:rsidRPr="00333858" w:rsidRDefault="00491C28" w:rsidP="00491C28">
      <w:pPr>
        <w:numPr>
          <w:ilvl w:val="2"/>
          <w:numId w:val="36"/>
        </w:numPr>
        <w:tabs>
          <w:tab w:val="left" w:pos="567"/>
          <w:tab w:val="left" w:pos="2268"/>
        </w:tabs>
        <w:spacing w:after="0" w:line="240" w:lineRule="auto"/>
        <w:ind w:left="1418"/>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b/>
          <w:bCs/>
          <w:kern w:val="0"/>
          <w:sz w:val="24"/>
          <w:szCs w:val="24"/>
          <w:lang w:eastAsia="lv-LV"/>
          <w14:ligatures w14:val="none"/>
        </w:rPr>
        <w:lastRenderedPageBreak/>
        <w:t>1 (viens) programmētājs</w:t>
      </w:r>
      <w:r w:rsidRPr="00333858">
        <w:rPr>
          <w:rFonts w:ascii="Times New Roman" w:eastAsia="Times New Roman" w:hAnsi="Times New Roman" w:cs="Times New Roman"/>
          <w:kern w:val="0"/>
          <w:sz w:val="24"/>
          <w:szCs w:val="24"/>
          <w:lang w:eastAsia="lv-LV"/>
          <w14:ligatures w14:val="none"/>
        </w:rPr>
        <w:t xml:space="preserve">, kurš pēdējo 3 (trīs) gadu laikā (2023., 2024., 2025. un 2026. gadā līdz piedāvājuma iesniegšanas dienai) ir veicis izstrādi vai pielāgošanu </w:t>
      </w:r>
      <w:proofErr w:type="spellStart"/>
      <w:r w:rsidR="00563172" w:rsidRPr="00333858">
        <w:rPr>
          <w:rFonts w:ascii="Times New Roman" w:eastAsia="Times New Roman" w:hAnsi="Times New Roman" w:cs="Times New Roman"/>
          <w:kern w:val="0"/>
          <w:sz w:val="24"/>
          <w:szCs w:val="24"/>
          <w:lang w:eastAsia="lv-LV"/>
          <w14:ligatures w14:val="none"/>
        </w:rPr>
        <w:t>Odoo</w:t>
      </w:r>
      <w:proofErr w:type="spellEnd"/>
      <w:r w:rsidR="00563172" w:rsidRPr="00333858">
        <w:rPr>
          <w:rFonts w:ascii="Times New Roman" w:eastAsia="Times New Roman" w:hAnsi="Times New Roman" w:cs="Times New Roman"/>
          <w:kern w:val="0"/>
          <w:sz w:val="24"/>
          <w:szCs w:val="24"/>
          <w:lang w:eastAsia="lv-LV"/>
          <w14:ligatures w14:val="none"/>
        </w:rPr>
        <w:t xml:space="preserve"> </w:t>
      </w:r>
      <w:r w:rsidRPr="00333858">
        <w:rPr>
          <w:rFonts w:ascii="Times New Roman" w:eastAsia="Times New Roman" w:hAnsi="Times New Roman" w:cs="Times New Roman"/>
          <w:kern w:val="0"/>
          <w:sz w:val="24"/>
          <w:szCs w:val="24"/>
          <w:lang w:eastAsia="lv-LV"/>
          <w14:ligatures w14:val="none"/>
        </w:rPr>
        <w:t xml:space="preserve">klientu </w:t>
      </w:r>
      <w:r w:rsidR="00563172" w:rsidRPr="00333858">
        <w:rPr>
          <w:rFonts w:ascii="Times New Roman" w:eastAsia="Times New Roman" w:hAnsi="Times New Roman" w:cs="Times New Roman"/>
          <w:kern w:val="0"/>
          <w:sz w:val="24"/>
          <w:szCs w:val="24"/>
          <w:lang w:eastAsia="lv-LV"/>
          <w14:ligatures w14:val="none"/>
        </w:rPr>
        <w:t xml:space="preserve">datu </w:t>
      </w:r>
      <w:r w:rsidRPr="00333858">
        <w:rPr>
          <w:rFonts w:ascii="Times New Roman" w:eastAsia="Times New Roman" w:hAnsi="Times New Roman" w:cs="Times New Roman"/>
          <w:kern w:val="0"/>
          <w:sz w:val="24"/>
          <w:szCs w:val="24"/>
          <w:lang w:eastAsia="lv-LV"/>
          <w14:ligatures w14:val="none"/>
        </w:rPr>
        <w:t xml:space="preserve">apstrādes programmatūrai un/vai e-apmācību programmatūrai, vai līdzīgas </w:t>
      </w:r>
      <w:proofErr w:type="spellStart"/>
      <w:r w:rsidR="00EE1037" w:rsidRPr="00333858">
        <w:rPr>
          <w:rFonts w:ascii="Times New Roman" w:eastAsia="Times New Roman" w:hAnsi="Times New Roman" w:cs="Times New Roman"/>
          <w:kern w:val="0"/>
          <w:sz w:val="24"/>
          <w:szCs w:val="24"/>
          <w:lang w:eastAsia="lv-LV"/>
          <w14:ligatures w14:val="none"/>
        </w:rPr>
        <w:t>Odoo</w:t>
      </w:r>
      <w:proofErr w:type="spellEnd"/>
      <w:r w:rsidR="00EE1037" w:rsidRPr="00333858">
        <w:rPr>
          <w:rFonts w:ascii="Times New Roman" w:eastAsia="Times New Roman" w:hAnsi="Times New Roman" w:cs="Times New Roman"/>
          <w:kern w:val="0"/>
          <w:sz w:val="24"/>
          <w:szCs w:val="24"/>
          <w:lang w:eastAsia="lv-LV"/>
          <w14:ligatures w14:val="none"/>
        </w:rPr>
        <w:t xml:space="preserve"> </w:t>
      </w:r>
      <w:r w:rsidRPr="00333858">
        <w:rPr>
          <w:rFonts w:ascii="Times New Roman" w:eastAsia="Times New Roman" w:hAnsi="Times New Roman" w:cs="Times New Roman"/>
          <w:kern w:val="0"/>
          <w:sz w:val="24"/>
          <w:szCs w:val="24"/>
          <w:lang w:eastAsia="lv-LV"/>
          <w14:ligatures w14:val="none"/>
        </w:rPr>
        <w:t>sarežģītības sistēmām.</w:t>
      </w:r>
    </w:p>
    <w:p w14:paraId="4CFACDFC" w14:textId="73C63DC8" w:rsidR="00601620" w:rsidRPr="00333858" w:rsidRDefault="00601620" w:rsidP="00601620">
      <w:pPr>
        <w:numPr>
          <w:ilvl w:val="2"/>
          <w:numId w:val="36"/>
        </w:numPr>
        <w:tabs>
          <w:tab w:val="left" w:pos="567"/>
          <w:tab w:val="left" w:pos="2268"/>
        </w:tabs>
        <w:spacing w:after="0" w:line="240" w:lineRule="auto"/>
        <w:ind w:left="1418"/>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b/>
          <w:bCs/>
          <w:kern w:val="0"/>
          <w:sz w:val="24"/>
          <w:szCs w:val="24"/>
          <w:lang w:eastAsia="lv-LV"/>
          <w14:ligatures w14:val="none"/>
        </w:rPr>
        <w:t>1 (viens) programmatūras testētājs</w:t>
      </w:r>
      <w:r w:rsidRPr="00333858">
        <w:rPr>
          <w:rFonts w:ascii="Times New Roman" w:eastAsia="Times New Roman" w:hAnsi="Times New Roman" w:cs="Times New Roman"/>
          <w:kern w:val="0"/>
          <w:sz w:val="24"/>
          <w:szCs w:val="24"/>
          <w:lang w:eastAsia="lv-LV"/>
          <w14:ligatures w14:val="none"/>
        </w:rPr>
        <w:t>, kuram pēdējo 3 (trīs) gadu laikā (2023., 2024., 2025. un 2026. gadā līdz piedāvājuma iesniegšanas dienai) ir bijusi pieredze</w:t>
      </w:r>
      <w:r w:rsidR="00B129A7" w:rsidRPr="00333858">
        <w:rPr>
          <w:rFonts w:ascii="Times New Roman" w:eastAsia="Times New Roman" w:hAnsi="Times New Roman" w:cs="Times New Roman"/>
          <w:kern w:val="0"/>
          <w:sz w:val="24"/>
          <w:szCs w:val="24"/>
          <w:lang w:eastAsia="lv-LV"/>
          <w14:ligatures w14:val="none"/>
        </w:rPr>
        <w:t xml:space="preserve"> </w:t>
      </w:r>
      <w:proofErr w:type="spellStart"/>
      <w:r w:rsidR="00B129A7" w:rsidRPr="00333858">
        <w:rPr>
          <w:rFonts w:ascii="Times New Roman" w:eastAsia="Times New Roman" w:hAnsi="Times New Roman" w:cs="Times New Roman"/>
          <w:kern w:val="0"/>
          <w:sz w:val="24"/>
          <w:szCs w:val="24"/>
          <w:lang w:eastAsia="lv-LV"/>
          <w14:ligatures w14:val="none"/>
        </w:rPr>
        <w:t>Odoo</w:t>
      </w:r>
      <w:proofErr w:type="spellEnd"/>
      <w:r w:rsidRPr="00333858">
        <w:rPr>
          <w:rFonts w:ascii="Times New Roman" w:eastAsia="Times New Roman" w:hAnsi="Times New Roman" w:cs="Times New Roman"/>
          <w:kern w:val="0"/>
          <w:sz w:val="24"/>
          <w:szCs w:val="24"/>
          <w:lang w:eastAsia="lv-LV"/>
          <w14:ligatures w14:val="none"/>
        </w:rPr>
        <w:t xml:space="preserve"> izstrādātās vai pielāgotās programmatūras testēšanā.</w:t>
      </w:r>
    </w:p>
    <w:bookmarkEnd w:id="28"/>
    <w:p w14:paraId="4341510D" w14:textId="77777777" w:rsidR="000D47C0" w:rsidRPr="00333858" w:rsidRDefault="000D47C0" w:rsidP="000D47C0">
      <w:pPr>
        <w:numPr>
          <w:ilvl w:val="1"/>
          <w:numId w:val="36"/>
        </w:numPr>
        <w:tabs>
          <w:tab w:val="left" w:pos="709"/>
          <w:tab w:val="left" w:pos="2268"/>
        </w:tabs>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Pretendents nav tiesīgs piesaistīt vienu un to pašu personu testētāja un programmētāja amatiem.</w:t>
      </w:r>
    </w:p>
    <w:p w14:paraId="3BCF2B1A" w14:textId="77777777" w:rsidR="000D47C0" w:rsidRPr="00333858" w:rsidRDefault="000D47C0" w:rsidP="000D47C0">
      <w:pPr>
        <w:numPr>
          <w:ilvl w:val="1"/>
          <w:numId w:val="36"/>
        </w:numPr>
        <w:tabs>
          <w:tab w:val="left" w:pos="709"/>
          <w:tab w:val="left" w:pos="2268"/>
        </w:tabs>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Ja pretendents ir apvienība, tad vismaz vienam apvienības dalībniekam jāatbilst 17.1. -17.2. punktā noteiktajiem kritērijiem.</w:t>
      </w:r>
    </w:p>
    <w:p w14:paraId="15B553F2" w14:textId="77777777" w:rsidR="000D47C0" w:rsidRPr="00333858" w:rsidRDefault="000D47C0" w:rsidP="000D47C0">
      <w:pPr>
        <w:numPr>
          <w:ilvl w:val="1"/>
          <w:numId w:val="36"/>
        </w:numPr>
        <w:tabs>
          <w:tab w:val="left" w:pos="709"/>
          <w:tab w:val="left" w:pos="2268"/>
        </w:tabs>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Ja pretendents (arī apvienība), lai apliecinātu, ka tā kvalifikācija atbilst nolikumā noteiktajām prasībām, balstās uz citas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normatīvo aktu prasībām.</w:t>
      </w:r>
    </w:p>
    <w:p w14:paraId="68623A09" w14:textId="77777777" w:rsidR="000D47C0" w:rsidRPr="00333858" w:rsidRDefault="000D47C0" w:rsidP="000D47C0">
      <w:pPr>
        <w:tabs>
          <w:tab w:val="left" w:pos="2268"/>
        </w:tabs>
        <w:spacing w:after="0" w:line="240" w:lineRule="auto"/>
        <w:ind w:left="720"/>
        <w:jc w:val="both"/>
        <w:rPr>
          <w:rFonts w:ascii="Times New Roman" w:eastAsia="Times New Roman" w:hAnsi="Times New Roman" w:cs="Times New Roman"/>
          <w:kern w:val="0"/>
          <w:sz w:val="24"/>
          <w:szCs w:val="24"/>
          <w:lang w:eastAsia="lv-LV"/>
          <w14:ligatures w14:val="none"/>
        </w:rPr>
      </w:pPr>
    </w:p>
    <w:p w14:paraId="4F68DF0B" w14:textId="65C169FA" w:rsidR="000D47C0" w:rsidRPr="00333858" w:rsidRDefault="000D47C0" w:rsidP="00A6054A">
      <w:pPr>
        <w:spacing w:after="0" w:line="240" w:lineRule="auto"/>
        <w:outlineLvl w:val="0"/>
        <w:rPr>
          <w:rFonts w:ascii="Times New Roman" w:eastAsia="Times New Roman" w:hAnsi="Times New Roman" w:cs="Times New Roman"/>
          <w:b/>
          <w:kern w:val="0"/>
          <w:sz w:val="24"/>
          <w:szCs w:val="24"/>
          <w14:ligatures w14:val="none"/>
        </w:rPr>
      </w:pPr>
      <w:bookmarkStart w:id="29" w:name="_Toc228445279"/>
      <w:r w:rsidRPr="00333858">
        <w:rPr>
          <w:rFonts w:ascii="Times New Roman" w:eastAsia="Times New Roman" w:hAnsi="Times New Roman" w:cs="Times New Roman"/>
          <w:b/>
          <w:kern w:val="0"/>
          <w:sz w:val="24"/>
          <w:szCs w:val="24"/>
          <w14:ligatures w14:val="none"/>
        </w:rPr>
        <w:t>V PRETENDENTA ATLASES DOKUMENTI</w:t>
      </w:r>
      <w:r w:rsidR="00A6054A" w:rsidRPr="00333858">
        <w:rPr>
          <w:rFonts w:ascii="Times New Roman" w:eastAsia="Times New Roman" w:hAnsi="Times New Roman" w:cs="Times New Roman"/>
          <w:b/>
          <w:kern w:val="0"/>
          <w:sz w:val="24"/>
          <w:szCs w:val="24"/>
          <w14:ligatures w14:val="none"/>
        </w:rPr>
        <w:t xml:space="preserve"> </w:t>
      </w:r>
      <w:r w:rsidRPr="00333858">
        <w:rPr>
          <w:rFonts w:ascii="Times New Roman" w:eastAsia="Times New Roman" w:hAnsi="Times New Roman" w:cs="Times New Roman"/>
          <w:b/>
          <w:kern w:val="0"/>
          <w:sz w:val="24"/>
          <w:szCs w:val="24"/>
          <w14:ligatures w14:val="none"/>
        </w:rPr>
        <w:t>UN FINANŠU PIEDĀVĀJUMS</w:t>
      </w:r>
      <w:bookmarkEnd w:id="29"/>
    </w:p>
    <w:p w14:paraId="05418E61" w14:textId="77777777" w:rsidR="000D47C0" w:rsidRPr="00333858" w:rsidRDefault="000D47C0" w:rsidP="00A6054A">
      <w:pPr>
        <w:spacing w:after="0" w:line="240" w:lineRule="auto"/>
        <w:outlineLvl w:val="0"/>
        <w:rPr>
          <w:rFonts w:ascii="Times New Roman" w:eastAsia="Times New Roman" w:hAnsi="Times New Roman" w:cs="Times New Roman"/>
          <w:b/>
          <w:kern w:val="0"/>
          <w:sz w:val="24"/>
          <w:szCs w:val="24"/>
          <w14:ligatures w14:val="none"/>
        </w:rPr>
      </w:pPr>
    </w:p>
    <w:p w14:paraId="3EFFC980" w14:textId="77777777" w:rsidR="000D47C0" w:rsidRPr="00333858" w:rsidRDefault="000D47C0" w:rsidP="000D47C0">
      <w:pPr>
        <w:numPr>
          <w:ilvl w:val="0"/>
          <w:numId w:val="36"/>
        </w:numPr>
        <w:spacing w:after="0" w:line="240" w:lineRule="auto"/>
        <w:jc w:val="both"/>
        <w:outlineLvl w:val="0"/>
        <w:rPr>
          <w:rFonts w:ascii="Times New Roman" w:eastAsia="Times New Roman" w:hAnsi="Times New Roman" w:cs="Times New Roman"/>
          <w:b/>
          <w:kern w:val="0"/>
          <w:sz w:val="24"/>
          <w:szCs w:val="24"/>
          <w14:ligatures w14:val="none"/>
        </w:rPr>
      </w:pPr>
      <w:bookmarkStart w:id="30" w:name="_Toc228445280"/>
      <w:r w:rsidRPr="00333858">
        <w:rPr>
          <w:rFonts w:ascii="Times New Roman" w:eastAsia="Times New Roman" w:hAnsi="Times New Roman" w:cs="Times New Roman"/>
          <w:b/>
          <w:kern w:val="0"/>
          <w:sz w:val="24"/>
          <w:szCs w:val="24"/>
          <w14:ligatures w14:val="none"/>
        </w:rPr>
        <w:t>Pretendenta atlases dokumenti</w:t>
      </w:r>
      <w:bookmarkEnd w:id="30"/>
      <w:r w:rsidRPr="00333858">
        <w:rPr>
          <w:rFonts w:ascii="Times New Roman" w:eastAsia="Times New Roman" w:hAnsi="Times New Roman" w:cs="Times New Roman"/>
          <w:b/>
          <w:kern w:val="0"/>
          <w:sz w:val="24"/>
          <w:szCs w:val="24"/>
          <w14:ligatures w14:val="none"/>
        </w:rPr>
        <w:t xml:space="preserve"> </w:t>
      </w:r>
    </w:p>
    <w:p w14:paraId="75E1F80E" w14:textId="77777777" w:rsidR="000D47C0" w:rsidRPr="00333858" w:rsidRDefault="000D47C0" w:rsidP="000D47C0">
      <w:pPr>
        <w:numPr>
          <w:ilvl w:val="1"/>
          <w:numId w:val="36"/>
        </w:numPr>
        <w:spacing w:before="20" w:after="20" w:line="240" w:lineRule="auto"/>
        <w:ind w:left="709" w:hanging="709"/>
        <w:jc w:val="both"/>
        <w:outlineLvl w:val="0"/>
        <w:rPr>
          <w:rFonts w:ascii="Times New Roman" w:eastAsia="Times New Roman" w:hAnsi="Times New Roman" w:cs="Times New Roman"/>
          <w:kern w:val="0"/>
          <w:sz w:val="24"/>
          <w:szCs w:val="24"/>
          <w14:ligatures w14:val="none"/>
        </w:rPr>
      </w:pPr>
      <w:bookmarkStart w:id="31" w:name="_Toc228445281"/>
      <w:r w:rsidRPr="00333858">
        <w:rPr>
          <w:rFonts w:ascii="Times New Roman" w:eastAsia="Times New Roman" w:hAnsi="Times New Roman" w:cs="Times New Roman"/>
          <w:kern w:val="0"/>
          <w:sz w:val="24"/>
          <w:szCs w:val="24"/>
          <w14:ligatures w14:val="none"/>
        </w:rPr>
        <w:t>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w:t>
      </w:r>
      <w:bookmarkEnd w:id="31"/>
    </w:p>
    <w:p w14:paraId="78F63901"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32" w:name="_Toc228445282"/>
      <w:r w:rsidRPr="00333858">
        <w:rPr>
          <w:rFonts w:ascii="Times New Roman" w:eastAsia="Times New Roman" w:hAnsi="Times New Roman" w:cs="Times New Roman"/>
          <w:kern w:val="0"/>
          <w:sz w:val="24"/>
          <w:szCs w:val="24"/>
          <w14:ligatures w14:val="none"/>
        </w:rPr>
        <w:t>Kopā ar piedāvājumu pretendentam jāiesniedz šādi “Pretendentu dokumenti”:</w:t>
      </w:r>
      <w:bookmarkEnd w:id="32"/>
    </w:p>
    <w:p w14:paraId="18F5C863" w14:textId="77777777" w:rsidR="000D47C0" w:rsidRPr="00333858" w:rsidRDefault="000D47C0" w:rsidP="000D47C0">
      <w:pPr>
        <w:numPr>
          <w:ilvl w:val="2"/>
          <w:numId w:val="36"/>
        </w:numPr>
        <w:spacing w:after="0" w:line="240" w:lineRule="auto"/>
        <w:ind w:left="1418" w:hanging="709"/>
        <w:jc w:val="both"/>
        <w:outlineLvl w:val="0"/>
        <w:rPr>
          <w:rFonts w:ascii="Times New Roman" w:eastAsia="Times New Roman" w:hAnsi="Times New Roman" w:cs="Times New Roman"/>
          <w:kern w:val="0"/>
          <w:sz w:val="24"/>
          <w:szCs w:val="24"/>
          <w14:ligatures w14:val="none"/>
        </w:rPr>
      </w:pPr>
      <w:bookmarkStart w:id="33" w:name="_Toc228445283"/>
      <w:r w:rsidRPr="00333858">
        <w:rPr>
          <w:rFonts w:ascii="Times New Roman" w:eastAsia="Times New Roman" w:hAnsi="Times New Roman" w:cs="Times New Roman"/>
          <w:kern w:val="0"/>
          <w:sz w:val="24"/>
          <w:szCs w:val="24"/>
          <w14:ligatures w14:val="none"/>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bookmarkEnd w:id="33"/>
    </w:p>
    <w:p w14:paraId="28153C88" w14:textId="77777777" w:rsidR="000D47C0" w:rsidRPr="00333858" w:rsidRDefault="000D47C0" w:rsidP="000D47C0">
      <w:pPr>
        <w:numPr>
          <w:ilvl w:val="2"/>
          <w:numId w:val="36"/>
        </w:numPr>
        <w:spacing w:after="0" w:line="240" w:lineRule="auto"/>
        <w:ind w:left="1418" w:hanging="709"/>
        <w:jc w:val="both"/>
        <w:outlineLvl w:val="0"/>
        <w:rPr>
          <w:rFonts w:ascii="Times New Roman" w:eastAsia="Times New Roman" w:hAnsi="Times New Roman" w:cs="Times New Roman"/>
          <w:b/>
          <w:kern w:val="0"/>
          <w:sz w:val="24"/>
          <w:szCs w:val="24"/>
          <w14:ligatures w14:val="none"/>
        </w:rPr>
      </w:pPr>
      <w:bookmarkStart w:id="34" w:name="_Toc228445284"/>
      <w:r w:rsidRPr="00333858">
        <w:rPr>
          <w:rFonts w:ascii="Times New Roman" w:eastAsia="Times New Roman" w:hAnsi="Times New Roman" w:cs="Times New Roman"/>
          <w:kern w:val="0"/>
          <w:sz w:val="24"/>
          <w:szCs w:val="24"/>
          <w14:ligatures w14:val="none"/>
        </w:rPr>
        <w:t>Ārvalstu pretendentiem jāiesniedz izziņa, ja attiecīgās valsts normatīvie akti paredz šādu ziņu publisku reģistrēšanu, kas apliecina pretendenta amatpersonu pārstāvības tiesības;</w:t>
      </w:r>
      <w:bookmarkEnd w:id="34"/>
    </w:p>
    <w:p w14:paraId="622B1C74" w14:textId="6A29C83E" w:rsidR="005B7BEB" w:rsidRPr="00333858" w:rsidRDefault="005B7BEB" w:rsidP="000D47C0">
      <w:pPr>
        <w:numPr>
          <w:ilvl w:val="2"/>
          <w:numId w:val="36"/>
        </w:numPr>
        <w:spacing w:after="0" w:line="240" w:lineRule="auto"/>
        <w:ind w:left="1418" w:hanging="709"/>
        <w:jc w:val="both"/>
        <w:outlineLvl w:val="0"/>
        <w:rPr>
          <w:rFonts w:ascii="Times New Roman" w:eastAsia="Times New Roman" w:hAnsi="Times New Roman" w:cs="Times New Roman"/>
          <w:kern w:val="0"/>
          <w:sz w:val="24"/>
          <w:szCs w:val="20"/>
          <w14:ligatures w14:val="none"/>
        </w:rPr>
      </w:pPr>
      <w:bookmarkStart w:id="35" w:name="_Toc228445285"/>
      <w:r w:rsidRPr="00333858">
        <w:rPr>
          <w:rFonts w:ascii="Times New Roman" w:eastAsia="Times New Roman" w:hAnsi="Times New Roman" w:cs="Times New Roman"/>
          <w:kern w:val="0"/>
          <w:sz w:val="24"/>
          <w:szCs w:val="20"/>
          <w14:ligatures w14:val="none"/>
        </w:rPr>
        <w:t xml:space="preserve">Pretendentam iesniedz </w:t>
      </w:r>
      <w:r w:rsidR="00453D98" w:rsidRPr="00333858">
        <w:rPr>
          <w:rFonts w:ascii="Times New Roman" w:eastAsia="Times New Roman" w:hAnsi="Times New Roman" w:cs="Times New Roman"/>
          <w:kern w:val="0"/>
          <w:sz w:val="24"/>
          <w:szCs w:val="20"/>
          <w14:ligatures w14:val="none"/>
        </w:rPr>
        <w:t>informācijas</w:t>
      </w:r>
      <w:r w:rsidR="00542480" w:rsidRPr="00333858">
        <w:rPr>
          <w:rFonts w:ascii="Times New Roman" w:eastAsia="Times New Roman" w:hAnsi="Times New Roman" w:cs="Times New Roman"/>
          <w:kern w:val="0"/>
          <w:sz w:val="24"/>
          <w:szCs w:val="20"/>
          <w14:ligatures w14:val="none"/>
        </w:rPr>
        <w:t>, kas apliecina tā</w:t>
      </w:r>
      <w:r w:rsidR="00BC2553" w:rsidRPr="00333858">
        <w:rPr>
          <w:rFonts w:ascii="Times New Roman" w:eastAsia="Times New Roman" w:hAnsi="Times New Roman" w:cs="Times New Roman"/>
          <w:kern w:val="0"/>
          <w:sz w:val="24"/>
          <w:szCs w:val="20"/>
          <w14:ligatures w14:val="none"/>
        </w:rPr>
        <w:t xml:space="preserve"> atbilstību</w:t>
      </w:r>
      <w:r w:rsidRPr="00333858">
        <w:rPr>
          <w:rFonts w:ascii="Times New Roman" w:eastAsia="Times New Roman" w:hAnsi="Times New Roman" w:cs="Times New Roman"/>
          <w:kern w:val="0"/>
          <w:sz w:val="24"/>
          <w:szCs w:val="20"/>
          <w14:ligatures w14:val="none"/>
        </w:rPr>
        <w:t xml:space="preserve"> Nolikuma 17.1. punktam.</w:t>
      </w:r>
      <w:bookmarkEnd w:id="35"/>
    </w:p>
    <w:p w14:paraId="51BFFA95" w14:textId="24700ACA" w:rsidR="000D47C0" w:rsidRPr="00333858" w:rsidRDefault="000D47C0" w:rsidP="000D47C0">
      <w:pPr>
        <w:numPr>
          <w:ilvl w:val="2"/>
          <w:numId w:val="36"/>
        </w:numPr>
        <w:spacing w:after="0" w:line="240" w:lineRule="auto"/>
        <w:ind w:left="1418" w:hanging="709"/>
        <w:jc w:val="both"/>
        <w:outlineLvl w:val="0"/>
        <w:rPr>
          <w:rFonts w:ascii="Times New Roman" w:eastAsia="Times New Roman" w:hAnsi="Times New Roman" w:cs="Times New Roman"/>
          <w:kern w:val="0"/>
          <w:sz w:val="24"/>
          <w:szCs w:val="20"/>
          <w14:ligatures w14:val="none"/>
        </w:rPr>
      </w:pPr>
      <w:bookmarkStart w:id="36" w:name="_Toc228445286"/>
      <w:r w:rsidRPr="00333858">
        <w:rPr>
          <w:rFonts w:ascii="Times New Roman" w:eastAsia="Times New Roman" w:hAnsi="Times New Roman" w:cs="Times New Roman"/>
          <w:kern w:val="0"/>
          <w:sz w:val="24"/>
          <w:szCs w:val="20"/>
          <w14:ligatures w14:val="none"/>
        </w:rPr>
        <w:t>Informācija par pretendenta pieredzi iesniedzama atbilstoši nolikuma 17.</w:t>
      </w:r>
      <w:r w:rsidR="002C57B1" w:rsidRPr="00333858">
        <w:rPr>
          <w:rFonts w:ascii="Times New Roman" w:eastAsia="Times New Roman" w:hAnsi="Times New Roman" w:cs="Times New Roman"/>
          <w:kern w:val="0"/>
          <w:sz w:val="24"/>
          <w:szCs w:val="20"/>
          <w14:ligatures w14:val="none"/>
        </w:rPr>
        <w:t>2</w:t>
      </w:r>
      <w:r w:rsidRPr="00333858">
        <w:rPr>
          <w:rFonts w:ascii="Times New Roman" w:eastAsia="Times New Roman" w:hAnsi="Times New Roman" w:cs="Times New Roman"/>
          <w:kern w:val="0"/>
          <w:sz w:val="24"/>
          <w:szCs w:val="20"/>
          <w14:ligatures w14:val="none"/>
        </w:rPr>
        <w:t>. punktam, pēc šādas tabulas Nr.1:</w:t>
      </w:r>
      <w:bookmarkEnd w:id="36"/>
    </w:p>
    <w:p w14:paraId="4CFD036A" w14:textId="77777777" w:rsidR="000D47C0" w:rsidRPr="00333858" w:rsidRDefault="000D47C0" w:rsidP="00A6054A">
      <w:pPr>
        <w:spacing w:after="0" w:line="240" w:lineRule="auto"/>
        <w:ind w:left="622"/>
        <w:jc w:val="right"/>
        <w:outlineLvl w:val="0"/>
        <w:rPr>
          <w:rFonts w:ascii="Times New Roman" w:eastAsia="Times New Roman" w:hAnsi="Times New Roman" w:cs="Times New Roman"/>
          <w:kern w:val="0"/>
          <w:sz w:val="24"/>
          <w:szCs w:val="24"/>
          <w14:ligatures w14:val="none"/>
        </w:rPr>
      </w:pPr>
      <w:bookmarkStart w:id="37" w:name="_Toc228445287"/>
      <w:r w:rsidRPr="00333858">
        <w:rPr>
          <w:rFonts w:ascii="Times New Roman" w:eastAsia="Times New Roman" w:hAnsi="Times New Roman" w:cs="Times New Roman"/>
          <w:kern w:val="0"/>
          <w:sz w:val="24"/>
          <w:szCs w:val="24"/>
          <w14:ligatures w14:val="none"/>
        </w:rPr>
        <w:t>Tabula Nr.1</w:t>
      </w:r>
      <w:bookmarkEnd w:id="37"/>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119"/>
        <w:gridCol w:w="5236"/>
      </w:tblGrid>
      <w:tr w:rsidR="000D47C0" w:rsidRPr="00333858" w14:paraId="647F134B" w14:textId="77777777" w:rsidTr="000D47C0">
        <w:tc>
          <w:tcPr>
            <w:tcW w:w="318" w:type="pct"/>
            <w:shd w:val="clear" w:color="auto" w:fill="D9E2F3"/>
            <w:vAlign w:val="center"/>
          </w:tcPr>
          <w:p w14:paraId="2178D8D2" w14:textId="77777777" w:rsidR="000D47C0" w:rsidRPr="00333858" w:rsidRDefault="000D47C0" w:rsidP="00A6054A">
            <w:pPr>
              <w:spacing w:after="0" w:line="240" w:lineRule="auto"/>
              <w:rPr>
                <w:rFonts w:ascii="Times New Roman" w:eastAsia="Times New Roman" w:hAnsi="Times New Roman" w:cs="Times New Roman"/>
                <w:b/>
                <w:bCs/>
                <w:kern w:val="0"/>
                <w14:ligatures w14:val="none"/>
              </w:rPr>
            </w:pPr>
            <w:r w:rsidRPr="00333858">
              <w:rPr>
                <w:rFonts w:ascii="Times New Roman" w:eastAsia="Times New Roman" w:hAnsi="Times New Roman" w:cs="Times New Roman"/>
                <w:b/>
                <w:bCs/>
                <w:kern w:val="0"/>
                <w14:ligatures w14:val="none"/>
              </w:rPr>
              <w:t>Nr.</w:t>
            </w:r>
          </w:p>
        </w:tc>
        <w:tc>
          <w:tcPr>
            <w:tcW w:w="1748" w:type="pct"/>
            <w:shd w:val="clear" w:color="auto" w:fill="D9E2F3"/>
            <w:vAlign w:val="center"/>
          </w:tcPr>
          <w:p w14:paraId="303664C6" w14:textId="54E239E3" w:rsidR="000D47C0" w:rsidRPr="00333858" w:rsidRDefault="000D47C0" w:rsidP="00A6054A">
            <w:pPr>
              <w:tabs>
                <w:tab w:val="left" w:pos="426"/>
              </w:tabs>
              <w:autoSpaceDE w:val="0"/>
              <w:autoSpaceDN w:val="0"/>
              <w:adjustRightInd w:val="0"/>
              <w:spacing w:after="0" w:line="240" w:lineRule="auto"/>
              <w:jc w:val="center"/>
              <w:rPr>
                <w:rFonts w:ascii="Times New Roman" w:eastAsia="Times New Roman" w:hAnsi="Times New Roman" w:cs="Times New Roman"/>
                <w:b/>
                <w:kern w:val="0"/>
                <w:sz w:val="24"/>
                <w:szCs w:val="20"/>
                <w:lang w:eastAsia="ar-SA"/>
                <w14:ligatures w14:val="none"/>
              </w:rPr>
            </w:pPr>
            <w:r w:rsidRPr="00333858">
              <w:rPr>
                <w:rFonts w:ascii="Times New Roman" w:eastAsia="Times New Roman" w:hAnsi="Times New Roman" w:cs="Times New Roman"/>
                <w:b/>
                <w:kern w:val="0"/>
                <w:sz w:val="24"/>
                <w:szCs w:val="20"/>
                <w:lang w:eastAsia="ar-SA"/>
                <w14:ligatures w14:val="none"/>
              </w:rPr>
              <w:t xml:space="preserve">Pasūtītājs </w:t>
            </w:r>
            <w:r w:rsidRPr="00333858">
              <w:rPr>
                <w:rFonts w:ascii="Times New Roman" w:eastAsia="Times New Roman" w:hAnsi="Times New Roman" w:cs="Times New Roman"/>
                <w:bCs/>
                <w:kern w:val="0"/>
                <w:sz w:val="24"/>
                <w:szCs w:val="20"/>
                <w:lang w:eastAsia="ar-SA"/>
                <w14:ligatures w14:val="none"/>
              </w:rPr>
              <w:t>(</w:t>
            </w:r>
            <w:r w:rsidRPr="00333858">
              <w:rPr>
                <w:rFonts w:ascii="Times New Roman" w:eastAsia="Times New Roman" w:hAnsi="Times New Roman" w:cs="Times New Roman"/>
                <w:bCs/>
                <w:i/>
                <w:iCs/>
                <w:kern w:val="0"/>
                <w:sz w:val="24"/>
                <w:szCs w:val="20"/>
                <w:lang w:eastAsia="ar-SA"/>
                <w14:ligatures w14:val="none"/>
              </w:rPr>
              <w:t>pasūtītāja kontaktpersonas vārds uzvārds, telefona nr.</w:t>
            </w:r>
            <w:r w:rsidR="00B560BA" w:rsidRPr="00333858">
              <w:rPr>
                <w:rFonts w:ascii="Times New Roman" w:eastAsia="Times New Roman" w:hAnsi="Times New Roman" w:cs="Times New Roman"/>
                <w:bCs/>
                <w:i/>
                <w:iCs/>
                <w:kern w:val="0"/>
                <w:sz w:val="24"/>
                <w:szCs w:val="20"/>
                <w:lang w:eastAsia="ar-SA"/>
                <w14:ligatures w14:val="none"/>
              </w:rPr>
              <w:t>, e-pasts</w:t>
            </w:r>
            <w:r w:rsidRPr="00333858">
              <w:rPr>
                <w:rFonts w:ascii="Times New Roman" w:eastAsia="Times New Roman" w:hAnsi="Times New Roman" w:cs="Times New Roman"/>
                <w:bCs/>
                <w:kern w:val="0"/>
                <w:sz w:val="24"/>
                <w:szCs w:val="20"/>
                <w:lang w:eastAsia="ar-SA"/>
                <w14:ligatures w14:val="none"/>
              </w:rPr>
              <w:t>)</w:t>
            </w:r>
            <w:r w:rsidRPr="00333858">
              <w:rPr>
                <w:rFonts w:ascii="Times New Roman" w:eastAsia="Times New Roman" w:hAnsi="Times New Roman" w:cs="Times New Roman"/>
                <w:b/>
                <w:kern w:val="0"/>
                <w:sz w:val="24"/>
                <w:szCs w:val="20"/>
                <w:lang w:eastAsia="ar-SA"/>
                <w14:ligatures w14:val="none"/>
              </w:rPr>
              <w:t xml:space="preserve"> </w:t>
            </w:r>
          </w:p>
        </w:tc>
        <w:tc>
          <w:tcPr>
            <w:tcW w:w="2934" w:type="pct"/>
            <w:shd w:val="clear" w:color="auto" w:fill="D9E2F3"/>
            <w:vAlign w:val="center"/>
          </w:tcPr>
          <w:p w14:paraId="31C4C324" w14:textId="62D08E8B" w:rsidR="000D47C0" w:rsidRPr="00333858" w:rsidRDefault="000D47C0" w:rsidP="00403A4C">
            <w:pPr>
              <w:spacing w:after="0" w:line="240" w:lineRule="auto"/>
              <w:jc w:val="center"/>
              <w:rPr>
                <w:rFonts w:ascii="Times New Roman" w:eastAsia="Times New Roman" w:hAnsi="Times New Roman" w:cs="Times New Roman"/>
                <w:b/>
                <w:kern w:val="0"/>
                <w14:ligatures w14:val="none"/>
              </w:rPr>
            </w:pPr>
            <w:r w:rsidRPr="00333858">
              <w:rPr>
                <w:rFonts w:ascii="Times New Roman" w:eastAsia="Times New Roman" w:hAnsi="Times New Roman" w:cs="Times New Roman"/>
                <w:b/>
                <w:bCs/>
                <w:kern w:val="0"/>
                <w:sz w:val="24"/>
                <w:szCs w:val="24"/>
                <w14:ligatures w14:val="none"/>
              </w:rPr>
              <w:t xml:space="preserve">Veiktā </w:t>
            </w:r>
            <w:r w:rsidR="00403A4C" w:rsidRPr="00333858">
              <w:rPr>
                <w:rFonts w:ascii="Times New Roman" w:eastAsia="Times New Roman" w:hAnsi="Times New Roman" w:cs="Times New Roman"/>
                <w:b/>
                <w:bCs/>
                <w:kern w:val="0"/>
                <w:sz w:val="24"/>
                <w:szCs w:val="24"/>
                <w14:ligatures w14:val="none"/>
              </w:rPr>
              <w:t>projekta aprakstu</w:t>
            </w:r>
            <w:r w:rsidRPr="00333858">
              <w:rPr>
                <w:rFonts w:ascii="Times New Roman" w:eastAsia="Times New Roman" w:hAnsi="Times New Roman" w:cs="Times New Roman"/>
                <w:b/>
                <w:bCs/>
                <w:kern w:val="0"/>
                <w:sz w:val="24"/>
                <w:szCs w:val="24"/>
                <w14:ligatures w14:val="none"/>
              </w:rPr>
              <w:t>, līguma izpildes laiks/periods</w:t>
            </w:r>
            <w:r w:rsidR="00DF6D05" w:rsidRPr="00333858">
              <w:rPr>
                <w:rFonts w:ascii="Times New Roman" w:eastAsia="Times New Roman" w:hAnsi="Times New Roman" w:cs="Times New Roman"/>
                <w:b/>
                <w:bCs/>
                <w:kern w:val="0"/>
                <w:sz w:val="24"/>
                <w:szCs w:val="24"/>
                <w14:ligatures w14:val="none"/>
              </w:rPr>
              <w:t xml:space="preserve"> </w:t>
            </w:r>
            <w:r w:rsidR="00DF6D05" w:rsidRPr="00333858">
              <w:rPr>
                <w:rFonts w:ascii="Times New Roman" w:eastAsia="Times New Roman" w:hAnsi="Times New Roman" w:cs="Times New Roman"/>
                <w:kern w:val="0"/>
                <w:sz w:val="24"/>
                <w:szCs w:val="24"/>
                <w14:ligatures w14:val="none"/>
              </w:rPr>
              <w:t>u.c. informācija</w:t>
            </w:r>
          </w:p>
        </w:tc>
      </w:tr>
      <w:tr w:rsidR="000D47C0" w:rsidRPr="00333858" w14:paraId="20CF0E75" w14:textId="77777777" w:rsidTr="00113E31">
        <w:tc>
          <w:tcPr>
            <w:tcW w:w="318" w:type="pct"/>
            <w:vAlign w:val="center"/>
          </w:tcPr>
          <w:p w14:paraId="7A140E91" w14:textId="77777777" w:rsidR="000D47C0" w:rsidRPr="00333858" w:rsidRDefault="000D47C0" w:rsidP="00A6054A">
            <w:pPr>
              <w:spacing w:after="0" w:line="276" w:lineRule="auto"/>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1.</w:t>
            </w:r>
          </w:p>
        </w:tc>
        <w:tc>
          <w:tcPr>
            <w:tcW w:w="1748" w:type="pct"/>
            <w:vAlign w:val="center"/>
          </w:tcPr>
          <w:p w14:paraId="6E7FC736" w14:textId="77777777" w:rsidR="000D47C0" w:rsidRPr="00333858" w:rsidRDefault="000D47C0" w:rsidP="00A6054A">
            <w:pPr>
              <w:spacing w:after="0" w:line="276" w:lineRule="auto"/>
              <w:rPr>
                <w:rFonts w:ascii="Times New Roman" w:eastAsia="Times New Roman" w:hAnsi="Times New Roman" w:cs="Times New Roman"/>
                <w:kern w:val="0"/>
                <w:sz w:val="24"/>
                <w:szCs w:val="24"/>
                <w14:ligatures w14:val="none"/>
              </w:rPr>
            </w:pPr>
          </w:p>
        </w:tc>
        <w:tc>
          <w:tcPr>
            <w:tcW w:w="2934" w:type="pct"/>
            <w:vAlign w:val="center"/>
          </w:tcPr>
          <w:p w14:paraId="370A4A3E" w14:textId="77777777" w:rsidR="000D47C0" w:rsidRPr="00333858" w:rsidRDefault="000D47C0" w:rsidP="00A6054A">
            <w:pPr>
              <w:spacing w:after="0" w:line="276" w:lineRule="auto"/>
              <w:rPr>
                <w:rFonts w:ascii="Times New Roman" w:eastAsia="Times New Roman" w:hAnsi="Times New Roman" w:cs="Times New Roman"/>
                <w:kern w:val="0"/>
                <w:sz w:val="24"/>
                <w:szCs w:val="24"/>
                <w14:ligatures w14:val="none"/>
              </w:rPr>
            </w:pPr>
          </w:p>
        </w:tc>
      </w:tr>
      <w:tr w:rsidR="000D47C0" w:rsidRPr="00333858" w14:paraId="32E2C77A" w14:textId="77777777" w:rsidTr="00113E31">
        <w:tc>
          <w:tcPr>
            <w:tcW w:w="318" w:type="pct"/>
            <w:vAlign w:val="center"/>
          </w:tcPr>
          <w:p w14:paraId="426A617D" w14:textId="77777777" w:rsidR="000D47C0" w:rsidRPr="00333858" w:rsidRDefault="000D47C0" w:rsidP="00A6054A">
            <w:pPr>
              <w:spacing w:after="0" w:line="276" w:lineRule="auto"/>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2.</w:t>
            </w:r>
          </w:p>
        </w:tc>
        <w:tc>
          <w:tcPr>
            <w:tcW w:w="1748" w:type="pct"/>
            <w:vAlign w:val="center"/>
          </w:tcPr>
          <w:p w14:paraId="062AE117" w14:textId="77777777" w:rsidR="000D47C0" w:rsidRPr="00333858" w:rsidRDefault="000D47C0" w:rsidP="00A6054A">
            <w:pPr>
              <w:spacing w:after="0" w:line="276" w:lineRule="auto"/>
              <w:rPr>
                <w:rFonts w:ascii="Times New Roman" w:eastAsia="Times New Roman" w:hAnsi="Times New Roman" w:cs="Times New Roman"/>
                <w:kern w:val="0"/>
                <w:sz w:val="24"/>
                <w:szCs w:val="24"/>
                <w14:ligatures w14:val="none"/>
              </w:rPr>
            </w:pPr>
          </w:p>
        </w:tc>
        <w:tc>
          <w:tcPr>
            <w:tcW w:w="2934" w:type="pct"/>
            <w:vAlign w:val="center"/>
          </w:tcPr>
          <w:p w14:paraId="3609D951" w14:textId="77777777" w:rsidR="000D47C0" w:rsidRPr="00333858" w:rsidRDefault="000D47C0" w:rsidP="00A6054A">
            <w:pPr>
              <w:spacing w:after="0" w:line="276" w:lineRule="auto"/>
              <w:rPr>
                <w:rFonts w:ascii="Times New Roman" w:eastAsia="Times New Roman" w:hAnsi="Times New Roman" w:cs="Times New Roman"/>
                <w:kern w:val="0"/>
                <w:sz w:val="24"/>
                <w:szCs w:val="24"/>
                <w14:ligatures w14:val="none"/>
              </w:rPr>
            </w:pPr>
          </w:p>
        </w:tc>
      </w:tr>
    </w:tbl>
    <w:p w14:paraId="410B5F00" w14:textId="0617A259" w:rsidR="000D47C0" w:rsidRPr="00333858" w:rsidRDefault="000D47C0" w:rsidP="000D47C0">
      <w:pPr>
        <w:numPr>
          <w:ilvl w:val="2"/>
          <w:numId w:val="36"/>
        </w:numPr>
        <w:spacing w:after="0" w:line="240" w:lineRule="auto"/>
        <w:ind w:left="1418" w:hanging="709"/>
        <w:jc w:val="both"/>
        <w:outlineLvl w:val="0"/>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 </w:t>
      </w:r>
      <w:bookmarkStart w:id="38" w:name="_Toc228445288"/>
      <w:r w:rsidRPr="00333858">
        <w:rPr>
          <w:rFonts w:ascii="Times New Roman" w:eastAsia="Times New Roman" w:hAnsi="Times New Roman" w:cs="Times New Roman"/>
          <w:kern w:val="0"/>
          <w:sz w:val="24"/>
          <w:szCs w:val="20"/>
          <w14:ligatures w14:val="none"/>
        </w:rPr>
        <w:t>Pretendentam par visiem atbilstoši 18.2.</w:t>
      </w:r>
      <w:r w:rsidR="00B560BA" w:rsidRPr="00333858">
        <w:rPr>
          <w:rFonts w:ascii="Times New Roman" w:eastAsia="Times New Roman" w:hAnsi="Times New Roman" w:cs="Times New Roman"/>
          <w:kern w:val="0"/>
          <w:sz w:val="24"/>
          <w:szCs w:val="20"/>
          <w14:ligatures w14:val="none"/>
        </w:rPr>
        <w:t>4</w:t>
      </w:r>
      <w:r w:rsidRPr="00333858">
        <w:rPr>
          <w:rFonts w:ascii="Times New Roman" w:eastAsia="Times New Roman" w:hAnsi="Times New Roman" w:cs="Times New Roman"/>
          <w:kern w:val="0"/>
          <w:sz w:val="24"/>
          <w:szCs w:val="20"/>
          <w14:ligatures w14:val="none"/>
        </w:rPr>
        <w:t xml:space="preserve">.punkta sarakstā norādītajiem pasūtītājiem obligāti </w:t>
      </w:r>
      <w:r w:rsidRPr="00333858">
        <w:rPr>
          <w:rFonts w:ascii="Times New Roman" w:eastAsia="Times New Roman" w:hAnsi="Times New Roman" w:cs="Times New Roman"/>
          <w:b/>
          <w:bCs/>
          <w:kern w:val="0"/>
          <w:sz w:val="24"/>
          <w:szCs w:val="20"/>
          <w14:ligatures w14:val="none"/>
        </w:rPr>
        <w:t xml:space="preserve">jāpievieno </w:t>
      </w:r>
      <w:r w:rsidR="007D14C7" w:rsidRPr="00333858">
        <w:rPr>
          <w:rFonts w:ascii="Times New Roman" w:eastAsia="Times New Roman" w:hAnsi="Times New Roman" w:cs="Times New Roman"/>
          <w:b/>
          <w:bCs/>
          <w:kern w:val="0"/>
          <w:sz w:val="24"/>
          <w:szCs w:val="20"/>
          <w14:ligatures w14:val="none"/>
        </w:rPr>
        <w:t>pakalpojuma</w:t>
      </w:r>
      <w:r w:rsidRPr="00333858">
        <w:rPr>
          <w:rFonts w:ascii="Times New Roman" w:eastAsia="Times New Roman" w:hAnsi="Times New Roman" w:cs="Times New Roman"/>
          <w:b/>
          <w:bCs/>
          <w:kern w:val="0"/>
          <w:sz w:val="24"/>
          <w:szCs w:val="20"/>
          <w14:ligatures w14:val="none"/>
        </w:rPr>
        <w:t xml:space="preserve"> pasūtītāju izziņas (atsauksmes)</w:t>
      </w:r>
      <w:r w:rsidRPr="00333858">
        <w:rPr>
          <w:rFonts w:ascii="Times New Roman" w:eastAsia="Times New Roman" w:hAnsi="Times New Roman" w:cs="Times New Roman"/>
          <w:kern w:val="0"/>
          <w:sz w:val="24"/>
          <w:szCs w:val="20"/>
          <w14:ligatures w14:val="none"/>
        </w:rPr>
        <w:t>, kurās tas apliecina pretendenta pieredzi (ja pretendents objektīvu iemeslu dēļ nevar iesniegt darbu pasūtītāja izziņas, jāiesniedz citi dokumenti, kas apliecina pretendenta pieredzes atbilstību 17.</w:t>
      </w:r>
      <w:r w:rsidR="001F37D2" w:rsidRPr="00333858">
        <w:rPr>
          <w:rFonts w:ascii="Times New Roman" w:eastAsia="Times New Roman" w:hAnsi="Times New Roman" w:cs="Times New Roman"/>
          <w:kern w:val="0"/>
          <w:sz w:val="24"/>
          <w:szCs w:val="20"/>
          <w14:ligatures w14:val="none"/>
        </w:rPr>
        <w:t>2</w:t>
      </w:r>
      <w:r w:rsidRPr="00333858">
        <w:rPr>
          <w:rFonts w:ascii="Times New Roman" w:eastAsia="Times New Roman" w:hAnsi="Times New Roman" w:cs="Times New Roman"/>
          <w:kern w:val="0"/>
          <w:sz w:val="24"/>
          <w:szCs w:val="20"/>
          <w14:ligatures w14:val="none"/>
        </w:rPr>
        <w:t>.punkta prasībām</w:t>
      </w:r>
      <w:r w:rsidR="005A01B0" w:rsidRPr="00333858">
        <w:rPr>
          <w:rFonts w:ascii="Times New Roman" w:eastAsia="Times New Roman" w:hAnsi="Times New Roman" w:cs="Times New Roman"/>
          <w:kern w:val="0"/>
          <w:sz w:val="24"/>
          <w:szCs w:val="20"/>
          <w14:ligatures w14:val="none"/>
        </w:rPr>
        <w:t xml:space="preserve">, piemēram, </w:t>
      </w:r>
      <w:r w:rsidR="005A01B0" w:rsidRPr="00333858">
        <w:rPr>
          <w:rFonts w:ascii="Times New Roman" w:hAnsi="Times New Roman" w:cs="Times New Roman"/>
          <w:bCs/>
          <w:sz w:val="24"/>
          <w:szCs w:val="24"/>
        </w:rPr>
        <w:t>darbu pieņemšanas</w:t>
      </w:r>
      <w:r w:rsidR="006379D1" w:rsidRPr="00333858">
        <w:rPr>
          <w:rFonts w:ascii="Times New Roman" w:hAnsi="Times New Roman" w:cs="Times New Roman"/>
          <w:bCs/>
          <w:sz w:val="24"/>
          <w:szCs w:val="24"/>
        </w:rPr>
        <w:t xml:space="preserve"> un </w:t>
      </w:r>
      <w:r w:rsidR="005A01B0" w:rsidRPr="00333858">
        <w:rPr>
          <w:rFonts w:ascii="Times New Roman" w:hAnsi="Times New Roman" w:cs="Times New Roman"/>
          <w:bCs/>
          <w:sz w:val="24"/>
          <w:szCs w:val="24"/>
        </w:rPr>
        <w:t>nodošanas aktu kopijas, kas apliecina pieredzi un darbu nodošanu Pasūtītājam</w:t>
      </w:r>
      <w:r w:rsidRPr="00333858">
        <w:rPr>
          <w:rFonts w:ascii="Times New Roman" w:eastAsia="Times New Roman" w:hAnsi="Times New Roman" w:cs="Times New Roman"/>
          <w:kern w:val="0"/>
          <w:sz w:val="24"/>
          <w:szCs w:val="20"/>
          <w14:ligatures w14:val="none"/>
        </w:rPr>
        <w:t xml:space="preserve">). </w:t>
      </w:r>
      <w:r w:rsidR="000635B4" w:rsidRPr="00333858">
        <w:rPr>
          <w:rFonts w:ascii="Times New Roman" w:eastAsia="Times New Roman" w:hAnsi="Times New Roman" w:cs="Times New Roman"/>
          <w:kern w:val="0"/>
          <w:sz w:val="24"/>
          <w:szCs w:val="20"/>
          <w14:ligatures w14:val="none"/>
        </w:rPr>
        <w:t xml:space="preserve">Gadījumā, </w:t>
      </w:r>
      <w:r w:rsidR="00766B12" w:rsidRPr="00333858">
        <w:rPr>
          <w:rFonts w:ascii="Times New Roman" w:hAnsi="Times New Roman" w:cs="Times New Roman"/>
          <w:sz w:val="24"/>
          <w:szCs w:val="24"/>
        </w:rPr>
        <w:t xml:space="preserve">ja pretendents savu atbilstību atlases prasībām pierāda ar pieredzi, kas gūta izpildot ar Rīgas pašvaldības sabiedrība </w:t>
      </w:r>
      <w:r w:rsidR="00766B12" w:rsidRPr="00333858">
        <w:rPr>
          <w:rFonts w:ascii="Times New Roman" w:hAnsi="Times New Roman" w:cs="Times New Roman"/>
          <w:sz w:val="24"/>
          <w:szCs w:val="24"/>
        </w:rPr>
        <w:lastRenderedPageBreak/>
        <w:t>ar ierobežotu atbildību “Rīgas satiksme” noslēgtu līgumu, tad atsauksme nav jāiesniedz.</w:t>
      </w:r>
      <w:bookmarkEnd w:id="38"/>
    </w:p>
    <w:p w14:paraId="6C484802" w14:textId="77777777" w:rsidR="000D47C0" w:rsidRPr="00333858" w:rsidRDefault="000D47C0" w:rsidP="00A6054A">
      <w:pPr>
        <w:spacing w:after="0" w:line="240" w:lineRule="auto"/>
        <w:ind w:left="1418"/>
        <w:jc w:val="both"/>
        <w:outlineLvl w:val="0"/>
        <w:rPr>
          <w:rFonts w:ascii="Times New Roman" w:eastAsia="Times New Roman" w:hAnsi="Times New Roman" w:cs="Times New Roman"/>
          <w:kern w:val="0"/>
          <w:sz w:val="24"/>
          <w:szCs w:val="20"/>
          <w14:ligatures w14:val="none"/>
        </w:rPr>
      </w:pPr>
    </w:p>
    <w:p w14:paraId="2BFF59BB" w14:textId="3AA763CE" w:rsidR="000D47C0" w:rsidRPr="00333858" w:rsidRDefault="000D47C0" w:rsidP="000D47C0">
      <w:pPr>
        <w:numPr>
          <w:ilvl w:val="2"/>
          <w:numId w:val="36"/>
        </w:numPr>
        <w:spacing w:after="0" w:line="240" w:lineRule="auto"/>
        <w:ind w:left="1418" w:hanging="709"/>
        <w:jc w:val="both"/>
        <w:outlineLvl w:val="0"/>
        <w:rPr>
          <w:rFonts w:ascii="Times New Roman" w:eastAsia="Times New Roman" w:hAnsi="Times New Roman" w:cs="Times New Roman"/>
          <w:kern w:val="0"/>
          <w:sz w:val="24"/>
          <w:szCs w:val="20"/>
          <w14:ligatures w14:val="none"/>
        </w:rPr>
      </w:pPr>
      <w:bookmarkStart w:id="39" w:name="_Toc228445289"/>
      <w:r w:rsidRPr="00333858">
        <w:rPr>
          <w:rFonts w:ascii="Times New Roman" w:eastAsia="Times New Roman" w:hAnsi="Times New Roman" w:cs="Times New Roman"/>
          <w:kern w:val="0"/>
          <w:sz w:val="24"/>
          <w:szCs w:val="20"/>
          <w14:ligatures w14:val="none"/>
        </w:rPr>
        <w:t>Pretendentam jāiesniedz informāciju par piesaistītajiem speciālistiem un to pieredzi, atbilstoši nolikuma 17.</w:t>
      </w:r>
      <w:r w:rsidR="000635B4" w:rsidRPr="00333858">
        <w:rPr>
          <w:rFonts w:ascii="Times New Roman" w:eastAsia="Times New Roman" w:hAnsi="Times New Roman" w:cs="Times New Roman"/>
          <w:kern w:val="0"/>
          <w:sz w:val="24"/>
          <w:szCs w:val="20"/>
          <w14:ligatures w14:val="none"/>
        </w:rPr>
        <w:t>3</w:t>
      </w:r>
      <w:r w:rsidRPr="00333858">
        <w:rPr>
          <w:rFonts w:ascii="Times New Roman" w:eastAsia="Times New Roman" w:hAnsi="Times New Roman" w:cs="Times New Roman"/>
          <w:kern w:val="0"/>
          <w:sz w:val="24"/>
          <w:szCs w:val="20"/>
          <w14:ligatures w14:val="none"/>
        </w:rPr>
        <w:t>. punktam, pēc šādas tabulas Nr.2:</w:t>
      </w:r>
      <w:bookmarkEnd w:id="39"/>
    </w:p>
    <w:p w14:paraId="7E222F13" w14:textId="77777777" w:rsidR="000D47C0" w:rsidRPr="00333858" w:rsidRDefault="000D47C0" w:rsidP="00A6054A">
      <w:pPr>
        <w:spacing w:after="0" w:line="240" w:lineRule="auto"/>
        <w:ind w:left="622"/>
        <w:jc w:val="right"/>
        <w:outlineLvl w:val="0"/>
        <w:rPr>
          <w:rFonts w:ascii="Times New Roman" w:eastAsia="Times New Roman" w:hAnsi="Times New Roman" w:cs="Times New Roman"/>
          <w:kern w:val="0"/>
          <w:sz w:val="24"/>
          <w:szCs w:val="24"/>
          <w14:ligatures w14:val="none"/>
        </w:rPr>
      </w:pPr>
      <w:bookmarkStart w:id="40" w:name="_Toc228445290"/>
      <w:r w:rsidRPr="00333858">
        <w:rPr>
          <w:rFonts w:ascii="Times New Roman" w:eastAsia="Times New Roman" w:hAnsi="Times New Roman" w:cs="Times New Roman"/>
          <w:kern w:val="0"/>
          <w:sz w:val="24"/>
          <w:szCs w:val="24"/>
          <w14:ligatures w14:val="none"/>
        </w:rPr>
        <w:t>Tabula Nr.2</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876"/>
        <w:gridCol w:w="2408"/>
        <w:gridCol w:w="2832"/>
      </w:tblGrid>
      <w:tr w:rsidR="000D47C0" w:rsidRPr="00333858" w14:paraId="1D3BA0BC" w14:textId="77777777" w:rsidTr="000D47C0">
        <w:trPr>
          <w:cantSplit/>
          <w:trHeight w:val="1134"/>
        </w:trPr>
        <w:tc>
          <w:tcPr>
            <w:tcW w:w="521" w:type="pct"/>
            <w:shd w:val="clear" w:color="auto" w:fill="D9E2F3"/>
            <w:vAlign w:val="center"/>
          </w:tcPr>
          <w:p w14:paraId="0074EB6F" w14:textId="77777777" w:rsidR="000D47C0" w:rsidRPr="00333858" w:rsidRDefault="000D47C0" w:rsidP="000D47C0">
            <w:pPr>
              <w:tabs>
                <w:tab w:val="left" w:pos="426"/>
              </w:tabs>
              <w:autoSpaceDE w:val="0"/>
              <w:autoSpaceDN w:val="0"/>
              <w:adjustRightInd w:val="0"/>
              <w:spacing w:after="0" w:line="240" w:lineRule="auto"/>
              <w:jc w:val="center"/>
              <w:rPr>
                <w:rFonts w:ascii="Times New Roman" w:eastAsia="Calibri" w:hAnsi="Times New Roman" w:cs="Times New Roman"/>
                <w:b/>
                <w:kern w:val="0"/>
                <w:sz w:val="24"/>
                <w:szCs w:val="20"/>
                <w:lang w:eastAsia="ar-SA"/>
                <w14:ligatures w14:val="none"/>
              </w:rPr>
            </w:pPr>
            <w:proofErr w:type="spellStart"/>
            <w:r w:rsidRPr="00333858">
              <w:rPr>
                <w:rFonts w:ascii="Times New Roman" w:eastAsia="Calibri" w:hAnsi="Times New Roman" w:cs="Times New Roman"/>
                <w:b/>
                <w:kern w:val="0"/>
                <w:sz w:val="24"/>
                <w:szCs w:val="20"/>
                <w:lang w:eastAsia="ar-SA"/>
                <w14:ligatures w14:val="none"/>
              </w:rPr>
              <w:t>Nr.p.k</w:t>
            </w:r>
            <w:proofErr w:type="spellEnd"/>
            <w:r w:rsidRPr="00333858">
              <w:rPr>
                <w:rFonts w:ascii="Times New Roman" w:eastAsia="Calibri" w:hAnsi="Times New Roman" w:cs="Times New Roman"/>
                <w:b/>
                <w:kern w:val="0"/>
                <w:sz w:val="24"/>
                <w:szCs w:val="20"/>
                <w:lang w:eastAsia="ar-SA"/>
                <w14:ligatures w14:val="none"/>
              </w:rPr>
              <w:t>.</w:t>
            </w:r>
          </w:p>
        </w:tc>
        <w:tc>
          <w:tcPr>
            <w:tcW w:w="1587" w:type="pct"/>
            <w:shd w:val="clear" w:color="auto" w:fill="D9E2F3"/>
            <w:vAlign w:val="center"/>
          </w:tcPr>
          <w:p w14:paraId="2078BACC" w14:textId="77777777" w:rsidR="000D47C0" w:rsidRPr="00333858" w:rsidRDefault="000D47C0" w:rsidP="000D47C0">
            <w:pPr>
              <w:tabs>
                <w:tab w:val="left" w:pos="426"/>
              </w:tabs>
              <w:autoSpaceDE w:val="0"/>
              <w:autoSpaceDN w:val="0"/>
              <w:adjustRightInd w:val="0"/>
              <w:spacing w:after="0" w:line="240" w:lineRule="auto"/>
              <w:jc w:val="center"/>
              <w:rPr>
                <w:rFonts w:ascii="Times New Roman" w:eastAsia="Calibri" w:hAnsi="Times New Roman" w:cs="Times New Roman"/>
                <w:b/>
                <w:kern w:val="0"/>
                <w:sz w:val="24"/>
                <w:szCs w:val="20"/>
                <w:lang w:eastAsia="ar-SA"/>
                <w14:ligatures w14:val="none"/>
              </w:rPr>
            </w:pPr>
            <w:r w:rsidRPr="00333858">
              <w:rPr>
                <w:rFonts w:ascii="Times New Roman" w:eastAsia="Calibri" w:hAnsi="Times New Roman" w:cs="Times New Roman"/>
                <w:b/>
                <w:kern w:val="0"/>
                <w:sz w:val="24"/>
                <w:szCs w:val="20"/>
                <w:lang w:eastAsia="ar-SA"/>
                <w14:ligatures w14:val="none"/>
              </w:rPr>
              <w:t>Speciālists</w:t>
            </w:r>
          </w:p>
          <w:p w14:paraId="52A2E3CC" w14:textId="77777777" w:rsidR="000D47C0" w:rsidRPr="00333858" w:rsidRDefault="000D47C0" w:rsidP="000D47C0">
            <w:pPr>
              <w:tabs>
                <w:tab w:val="left" w:pos="426"/>
              </w:tabs>
              <w:autoSpaceDE w:val="0"/>
              <w:autoSpaceDN w:val="0"/>
              <w:adjustRightInd w:val="0"/>
              <w:spacing w:after="0" w:line="240" w:lineRule="auto"/>
              <w:jc w:val="center"/>
              <w:rPr>
                <w:rFonts w:ascii="Times New Roman" w:eastAsia="Calibri" w:hAnsi="Times New Roman" w:cs="Times New Roman"/>
                <w:bCs/>
                <w:kern w:val="0"/>
                <w:sz w:val="24"/>
                <w:szCs w:val="20"/>
                <w:lang w:eastAsia="ar-SA"/>
                <w14:ligatures w14:val="none"/>
              </w:rPr>
            </w:pPr>
            <w:r w:rsidRPr="00333858">
              <w:rPr>
                <w:rFonts w:ascii="Times New Roman" w:eastAsia="Calibri" w:hAnsi="Times New Roman" w:cs="Times New Roman"/>
                <w:bCs/>
                <w:kern w:val="0"/>
                <w:sz w:val="24"/>
                <w:szCs w:val="20"/>
                <w:lang w:eastAsia="ar-SA"/>
                <w14:ligatures w14:val="none"/>
              </w:rPr>
              <w:t xml:space="preserve"> (vārds, uzvārds. amats/specialitāte)</w:t>
            </w:r>
          </w:p>
        </w:tc>
        <w:tc>
          <w:tcPr>
            <w:tcW w:w="1329" w:type="pct"/>
            <w:shd w:val="clear" w:color="auto" w:fill="D9E2F3"/>
            <w:vAlign w:val="center"/>
          </w:tcPr>
          <w:p w14:paraId="4E09FD96" w14:textId="77777777" w:rsidR="000D47C0" w:rsidRPr="00333858" w:rsidRDefault="000D47C0" w:rsidP="000D47C0">
            <w:pPr>
              <w:tabs>
                <w:tab w:val="left" w:pos="426"/>
              </w:tabs>
              <w:autoSpaceDE w:val="0"/>
              <w:autoSpaceDN w:val="0"/>
              <w:adjustRightInd w:val="0"/>
              <w:spacing w:after="0" w:line="240" w:lineRule="auto"/>
              <w:jc w:val="center"/>
              <w:rPr>
                <w:rFonts w:ascii="Times New Roman" w:eastAsia="Calibri" w:hAnsi="Times New Roman" w:cs="Times New Roman"/>
                <w:b/>
                <w:kern w:val="0"/>
                <w:sz w:val="24"/>
                <w:szCs w:val="20"/>
                <w:lang w:eastAsia="ar-SA"/>
                <w14:ligatures w14:val="none"/>
              </w:rPr>
            </w:pPr>
            <w:r w:rsidRPr="00333858">
              <w:rPr>
                <w:rFonts w:ascii="Times New Roman" w:eastAsia="Calibri" w:hAnsi="Times New Roman" w:cs="Times New Roman"/>
                <w:b/>
                <w:kern w:val="0"/>
                <w:sz w:val="24"/>
                <w:szCs w:val="20"/>
                <w:lang w:eastAsia="ar-SA"/>
                <w14:ligatures w14:val="none"/>
              </w:rPr>
              <w:t>Pienākumi pakalpojuma sniegšanā</w:t>
            </w:r>
          </w:p>
        </w:tc>
        <w:tc>
          <w:tcPr>
            <w:tcW w:w="1563" w:type="pct"/>
            <w:shd w:val="clear" w:color="auto" w:fill="D9E2F3"/>
            <w:vAlign w:val="center"/>
          </w:tcPr>
          <w:p w14:paraId="70523802" w14:textId="77777777" w:rsidR="000D47C0" w:rsidRPr="00333858" w:rsidRDefault="000D47C0" w:rsidP="000D47C0">
            <w:pPr>
              <w:tabs>
                <w:tab w:val="left" w:pos="426"/>
              </w:tabs>
              <w:autoSpaceDE w:val="0"/>
              <w:autoSpaceDN w:val="0"/>
              <w:adjustRightInd w:val="0"/>
              <w:spacing w:after="0" w:line="240" w:lineRule="auto"/>
              <w:jc w:val="center"/>
              <w:rPr>
                <w:rFonts w:ascii="Times New Roman" w:eastAsia="Calibri" w:hAnsi="Times New Roman" w:cs="Times New Roman"/>
                <w:b/>
                <w:kern w:val="0"/>
                <w:sz w:val="24"/>
                <w:szCs w:val="20"/>
                <w:lang w:eastAsia="ar-SA"/>
                <w14:ligatures w14:val="none"/>
              </w:rPr>
            </w:pPr>
            <w:r w:rsidRPr="00333858">
              <w:rPr>
                <w:rFonts w:ascii="Times New Roman" w:eastAsia="Calibri" w:hAnsi="Times New Roman" w:cs="Times New Roman"/>
                <w:b/>
                <w:kern w:val="0"/>
                <w:sz w:val="24"/>
                <w:szCs w:val="20"/>
                <w:lang w:eastAsia="ar-SA"/>
                <w14:ligatures w14:val="none"/>
              </w:rPr>
              <w:t>Pieredzes apraksts</w:t>
            </w:r>
            <w:r w:rsidRPr="00333858">
              <w:rPr>
                <w:rFonts w:ascii="Times New Roman" w:eastAsia="Times New Roman" w:hAnsi="Times New Roman" w:cs="Times New Roman"/>
                <w:b/>
                <w:bCs/>
                <w:kern w:val="0"/>
                <w:sz w:val="24"/>
                <w:szCs w:val="24"/>
                <w14:ligatures w14:val="none"/>
              </w:rPr>
              <w:t xml:space="preserve"> (pasūtītājs (pasūtītāja kontaktpersonas vārds uzvārds, telefona nr.), veiktā pakalpojuma īss raksturojums, līguma izpildes laiks/periods)</w:t>
            </w:r>
          </w:p>
        </w:tc>
      </w:tr>
      <w:tr w:rsidR="000D47C0" w:rsidRPr="00333858" w14:paraId="72B8A1F2" w14:textId="77777777" w:rsidTr="00113E31">
        <w:trPr>
          <w:trHeight w:val="340"/>
        </w:trPr>
        <w:tc>
          <w:tcPr>
            <w:tcW w:w="521" w:type="pct"/>
          </w:tcPr>
          <w:p w14:paraId="13921774" w14:textId="77777777" w:rsidR="000D47C0" w:rsidRPr="00333858" w:rsidRDefault="000D47C0" w:rsidP="000D47C0">
            <w:pPr>
              <w:tabs>
                <w:tab w:val="left" w:pos="426"/>
              </w:tabs>
              <w:autoSpaceDE w:val="0"/>
              <w:autoSpaceDN w:val="0"/>
              <w:adjustRightInd w:val="0"/>
              <w:spacing w:after="0" w:line="324" w:lineRule="auto"/>
              <w:jc w:val="center"/>
              <w:rPr>
                <w:rFonts w:ascii="Times New Roman" w:eastAsia="Calibri" w:hAnsi="Times New Roman" w:cs="Times New Roman"/>
                <w:kern w:val="0"/>
                <w:sz w:val="24"/>
                <w:szCs w:val="24"/>
                <w:lang w:eastAsia="ar-SA"/>
                <w14:ligatures w14:val="none"/>
              </w:rPr>
            </w:pPr>
            <w:r w:rsidRPr="00333858">
              <w:rPr>
                <w:rFonts w:ascii="Times New Roman" w:eastAsia="Calibri" w:hAnsi="Times New Roman" w:cs="Times New Roman"/>
                <w:kern w:val="0"/>
                <w:sz w:val="24"/>
                <w:szCs w:val="24"/>
                <w:lang w:eastAsia="ar-SA"/>
                <w14:ligatures w14:val="none"/>
              </w:rPr>
              <w:t>1.</w:t>
            </w:r>
          </w:p>
        </w:tc>
        <w:tc>
          <w:tcPr>
            <w:tcW w:w="1587" w:type="pct"/>
            <w:vAlign w:val="bottom"/>
          </w:tcPr>
          <w:p w14:paraId="669A77BC" w14:textId="77777777" w:rsidR="000D47C0" w:rsidRPr="00333858" w:rsidRDefault="000D47C0" w:rsidP="000D47C0">
            <w:pPr>
              <w:tabs>
                <w:tab w:val="left" w:pos="426"/>
              </w:tabs>
              <w:autoSpaceDE w:val="0"/>
              <w:autoSpaceDN w:val="0"/>
              <w:adjustRightInd w:val="0"/>
              <w:spacing w:after="0" w:line="324" w:lineRule="auto"/>
              <w:jc w:val="center"/>
              <w:rPr>
                <w:rFonts w:ascii="Times New Roman" w:eastAsia="Calibri" w:hAnsi="Times New Roman" w:cs="Times New Roman"/>
                <w:kern w:val="0"/>
                <w:sz w:val="24"/>
                <w:szCs w:val="24"/>
                <w:lang w:eastAsia="ar-SA"/>
                <w14:ligatures w14:val="none"/>
              </w:rPr>
            </w:pPr>
          </w:p>
        </w:tc>
        <w:tc>
          <w:tcPr>
            <w:tcW w:w="1329" w:type="pct"/>
          </w:tcPr>
          <w:p w14:paraId="4EF042C9" w14:textId="77777777" w:rsidR="000D47C0" w:rsidRPr="00333858" w:rsidRDefault="000D47C0" w:rsidP="000D47C0">
            <w:pPr>
              <w:tabs>
                <w:tab w:val="left" w:pos="426"/>
              </w:tabs>
              <w:autoSpaceDE w:val="0"/>
              <w:autoSpaceDN w:val="0"/>
              <w:adjustRightInd w:val="0"/>
              <w:spacing w:after="0" w:line="324" w:lineRule="auto"/>
              <w:jc w:val="center"/>
              <w:rPr>
                <w:rFonts w:ascii="Times New Roman" w:eastAsia="Calibri" w:hAnsi="Times New Roman" w:cs="Times New Roman"/>
                <w:b/>
                <w:kern w:val="0"/>
                <w:sz w:val="24"/>
                <w:szCs w:val="24"/>
                <w:lang w:eastAsia="ar-SA"/>
                <w14:ligatures w14:val="none"/>
              </w:rPr>
            </w:pPr>
          </w:p>
        </w:tc>
        <w:tc>
          <w:tcPr>
            <w:tcW w:w="1563" w:type="pct"/>
            <w:vAlign w:val="bottom"/>
          </w:tcPr>
          <w:p w14:paraId="723EEA8A" w14:textId="77777777" w:rsidR="000D47C0" w:rsidRPr="00333858" w:rsidRDefault="000D47C0" w:rsidP="000D47C0">
            <w:pPr>
              <w:tabs>
                <w:tab w:val="left" w:pos="426"/>
              </w:tabs>
              <w:autoSpaceDE w:val="0"/>
              <w:autoSpaceDN w:val="0"/>
              <w:adjustRightInd w:val="0"/>
              <w:spacing w:after="0" w:line="324" w:lineRule="auto"/>
              <w:jc w:val="center"/>
              <w:rPr>
                <w:rFonts w:ascii="Times New Roman" w:eastAsia="Calibri" w:hAnsi="Times New Roman" w:cs="Times New Roman"/>
                <w:b/>
                <w:kern w:val="0"/>
                <w:sz w:val="24"/>
                <w:szCs w:val="24"/>
                <w:lang w:eastAsia="ar-SA"/>
                <w14:ligatures w14:val="none"/>
              </w:rPr>
            </w:pPr>
          </w:p>
        </w:tc>
      </w:tr>
      <w:tr w:rsidR="000D47C0" w:rsidRPr="00333858" w14:paraId="21855629" w14:textId="77777777" w:rsidTr="00113E31">
        <w:trPr>
          <w:trHeight w:val="340"/>
        </w:trPr>
        <w:tc>
          <w:tcPr>
            <w:tcW w:w="521" w:type="pct"/>
          </w:tcPr>
          <w:p w14:paraId="3029BDD2" w14:textId="77777777" w:rsidR="000D47C0" w:rsidRPr="00333858" w:rsidRDefault="000D47C0" w:rsidP="000D47C0">
            <w:pPr>
              <w:tabs>
                <w:tab w:val="left" w:pos="426"/>
              </w:tabs>
              <w:autoSpaceDE w:val="0"/>
              <w:autoSpaceDN w:val="0"/>
              <w:adjustRightInd w:val="0"/>
              <w:spacing w:after="0" w:line="324" w:lineRule="auto"/>
              <w:jc w:val="center"/>
              <w:rPr>
                <w:rFonts w:ascii="Times New Roman" w:eastAsia="Calibri" w:hAnsi="Times New Roman" w:cs="Times New Roman"/>
                <w:kern w:val="0"/>
                <w:sz w:val="24"/>
                <w:szCs w:val="24"/>
                <w:lang w:eastAsia="ar-SA"/>
                <w14:ligatures w14:val="none"/>
              </w:rPr>
            </w:pPr>
            <w:r w:rsidRPr="00333858">
              <w:rPr>
                <w:rFonts w:ascii="Times New Roman" w:eastAsia="Calibri" w:hAnsi="Times New Roman" w:cs="Times New Roman"/>
                <w:kern w:val="0"/>
                <w:sz w:val="24"/>
                <w:szCs w:val="24"/>
                <w:lang w:eastAsia="ar-SA"/>
                <w14:ligatures w14:val="none"/>
              </w:rPr>
              <w:t>2.</w:t>
            </w:r>
          </w:p>
        </w:tc>
        <w:tc>
          <w:tcPr>
            <w:tcW w:w="1587" w:type="pct"/>
            <w:vAlign w:val="bottom"/>
          </w:tcPr>
          <w:p w14:paraId="4C63F356" w14:textId="77777777" w:rsidR="000D47C0" w:rsidRPr="00333858" w:rsidRDefault="000D47C0" w:rsidP="000D47C0">
            <w:pPr>
              <w:tabs>
                <w:tab w:val="left" w:pos="426"/>
              </w:tabs>
              <w:autoSpaceDE w:val="0"/>
              <w:autoSpaceDN w:val="0"/>
              <w:adjustRightInd w:val="0"/>
              <w:spacing w:after="0" w:line="324" w:lineRule="auto"/>
              <w:jc w:val="center"/>
              <w:rPr>
                <w:rFonts w:ascii="Times New Roman" w:eastAsia="Calibri" w:hAnsi="Times New Roman" w:cs="Times New Roman"/>
                <w:kern w:val="0"/>
                <w:sz w:val="24"/>
                <w:szCs w:val="24"/>
                <w:lang w:eastAsia="ar-SA"/>
                <w14:ligatures w14:val="none"/>
              </w:rPr>
            </w:pPr>
          </w:p>
        </w:tc>
        <w:tc>
          <w:tcPr>
            <w:tcW w:w="1329" w:type="pct"/>
          </w:tcPr>
          <w:p w14:paraId="317B001C" w14:textId="77777777" w:rsidR="000D47C0" w:rsidRPr="00333858" w:rsidRDefault="000D47C0" w:rsidP="000D47C0">
            <w:pPr>
              <w:tabs>
                <w:tab w:val="left" w:pos="426"/>
              </w:tabs>
              <w:autoSpaceDE w:val="0"/>
              <w:autoSpaceDN w:val="0"/>
              <w:adjustRightInd w:val="0"/>
              <w:spacing w:after="0" w:line="324" w:lineRule="auto"/>
              <w:jc w:val="center"/>
              <w:rPr>
                <w:rFonts w:ascii="Times New Roman" w:eastAsia="Calibri" w:hAnsi="Times New Roman" w:cs="Times New Roman"/>
                <w:b/>
                <w:kern w:val="0"/>
                <w:sz w:val="24"/>
                <w:szCs w:val="24"/>
                <w:lang w:eastAsia="ar-SA"/>
                <w14:ligatures w14:val="none"/>
              </w:rPr>
            </w:pPr>
          </w:p>
        </w:tc>
        <w:tc>
          <w:tcPr>
            <w:tcW w:w="1563" w:type="pct"/>
            <w:vAlign w:val="bottom"/>
          </w:tcPr>
          <w:p w14:paraId="56C01227" w14:textId="77777777" w:rsidR="000D47C0" w:rsidRPr="00333858" w:rsidRDefault="000D47C0" w:rsidP="000D47C0">
            <w:pPr>
              <w:tabs>
                <w:tab w:val="left" w:pos="426"/>
              </w:tabs>
              <w:autoSpaceDE w:val="0"/>
              <w:autoSpaceDN w:val="0"/>
              <w:adjustRightInd w:val="0"/>
              <w:spacing w:after="0" w:line="324" w:lineRule="auto"/>
              <w:jc w:val="center"/>
              <w:rPr>
                <w:rFonts w:ascii="Times New Roman" w:eastAsia="Calibri" w:hAnsi="Times New Roman" w:cs="Times New Roman"/>
                <w:b/>
                <w:kern w:val="0"/>
                <w:sz w:val="24"/>
                <w:szCs w:val="24"/>
                <w:lang w:eastAsia="ar-SA"/>
                <w14:ligatures w14:val="none"/>
              </w:rPr>
            </w:pPr>
          </w:p>
        </w:tc>
      </w:tr>
    </w:tbl>
    <w:p w14:paraId="13471D44" w14:textId="23594402" w:rsidR="000D47C0" w:rsidRPr="00333858" w:rsidRDefault="000D47C0" w:rsidP="000D47C0">
      <w:pPr>
        <w:numPr>
          <w:ilvl w:val="2"/>
          <w:numId w:val="36"/>
        </w:numPr>
        <w:spacing w:after="0" w:line="240" w:lineRule="auto"/>
        <w:ind w:left="1418" w:hanging="709"/>
        <w:jc w:val="both"/>
        <w:outlineLvl w:val="0"/>
        <w:rPr>
          <w:rFonts w:ascii="Times New Roman" w:eastAsia="Times New Roman" w:hAnsi="Times New Roman" w:cs="Times New Roman"/>
          <w:kern w:val="0"/>
          <w:sz w:val="24"/>
          <w:szCs w:val="24"/>
          <w14:ligatures w14:val="none"/>
        </w:rPr>
      </w:pPr>
      <w:bookmarkStart w:id="41" w:name="_Toc228445291"/>
      <w:r w:rsidRPr="00333858">
        <w:rPr>
          <w:rFonts w:ascii="Times New Roman" w:eastAsia="Times New Roman" w:hAnsi="Times New Roman" w:cs="Times New Roman"/>
          <w:kern w:val="0"/>
          <w:sz w:val="24"/>
          <w:szCs w:val="24"/>
          <w14:ligatures w14:val="none"/>
        </w:rPr>
        <w:t xml:space="preserve">Pretendents </w:t>
      </w:r>
      <w:r w:rsidRPr="00333858">
        <w:rPr>
          <w:rFonts w:ascii="Times New Roman" w:eastAsia="Times New Roman" w:hAnsi="Times New Roman" w:cs="Times New Roman"/>
          <w:b/>
          <w:bCs/>
          <w:kern w:val="0"/>
          <w:sz w:val="24"/>
          <w:szCs w:val="24"/>
          <w14:ligatures w14:val="none"/>
        </w:rPr>
        <w:t>pievieno</w:t>
      </w:r>
      <w:r w:rsidRPr="00333858">
        <w:rPr>
          <w:rFonts w:ascii="Times New Roman" w:eastAsia="Times New Roman" w:hAnsi="Times New Roman" w:cs="Times New Roman"/>
          <w:kern w:val="0"/>
          <w:sz w:val="24"/>
          <w:szCs w:val="24"/>
          <w14:ligatures w14:val="none"/>
        </w:rPr>
        <w:t xml:space="preserve"> nolikuma 17.</w:t>
      </w:r>
      <w:r w:rsidR="00E84AE8" w:rsidRPr="00333858">
        <w:rPr>
          <w:rFonts w:ascii="Times New Roman" w:eastAsia="Times New Roman" w:hAnsi="Times New Roman" w:cs="Times New Roman"/>
          <w:kern w:val="0"/>
          <w:sz w:val="24"/>
          <w:szCs w:val="24"/>
          <w14:ligatures w14:val="none"/>
        </w:rPr>
        <w:t>3</w:t>
      </w:r>
      <w:r w:rsidRPr="00333858">
        <w:rPr>
          <w:rFonts w:ascii="Times New Roman" w:eastAsia="Times New Roman" w:hAnsi="Times New Roman" w:cs="Times New Roman"/>
          <w:kern w:val="0"/>
          <w:sz w:val="24"/>
          <w:szCs w:val="24"/>
          <w14:ligatures w14:val="none"/>
        </w:rPr>
        <w:t xml:space="preserve">. punktā norādīto </w:t>
      </w:r>
      <w:r w:rsidRPr="00333858">
        <w:rPr>
          <w:rFonts w:ascii="Times New Roman" w:eastAsia="Times New Roman" w:hAnsi="Times New Roman" w:cs="Times New Roman"/>
          <w:b/>
          <w:bCs/>
          <w:kern w:val="0"/>
          <w:sz w:val="24"/>
          <w:szCs w:val="24"/>
          <w14:ligatures w14:val="none"/>
        </w:rPr>
        <w:t>speciālistu apliecinājumu</w:t>
      </w:r>
      <w:r w:rsidRPr="00333858">
        <w:rPr>
          <w:rFonts w:ascii="Times New Roman" w:eastAsia="Times New Roman" w:hAnsi="Times New Roman" w:cs="Times New Roman"/>
          <w:kern w:val="0"/>
          <w:sz w:val="24"/>
          <w:szCs w:val="24"/>
          <w14:ligatures w14:val="none"/>
        </w:rPr>
        <w:t xml:space="preserve"> par gatavību veikt attiecīgā speciālista pienākumus iepirkuma līguma ietvaros, ja pretendents tiek atzīts par iepirkuma uzvarētāju un pretendentam jānorāda, kāds būs tiesisko attiecību veids (darba līgums, uzņēmuma līgums, vai tml.) starp pretendentu un nolikuma 17.</w:t>
      </w:r>
      <w:r w:rsidR="00E84AE8" w:rsidRPr="00333858">
        <w:rPr>
          <w:rFonts w:ascii="Times New Roman" w:eastAsia="Times New Roman" w:hAnsi="Times New Roman" w:cs="Times New Roman"/>
          <w:kern w:val="0"/>
          <w:sz w:val="24"/>
          <w:szCs w:val="24"/>
          <w14:ligatures w14:val="none"/>
        </w:rPr>
        <w:t>3</w:t>
      </w:r>
      <w:r w:rsidRPr="00333858">
        <w:rPr>
          <w:rFonts w:ascii="Times New Roman" w:eastAsia="Times New Roman" w:hAnsi="Times New Roman" w:cs="Times New Roman"/>
          <w:kern w:val="0"/>
          <w:sz w:val="24"/>
          <w:szCs w:val="24"/>
          <w14:ligatures w14:val="none"/>
        </w:rPr>
        <w:t>. punktā norādīto speciālistu.</w:t>
      </w:r>
      <w:bookmarkEnd w:id="41"/>
    </w:p>
    <w:p w14:paraId="2A3A804A" w14:textId="77777777" w:rsidR="000D47C0" w:rsidRPr="00333858" w:rsidRDefault="000D47C0" w:rsidP="000D47C0">
      <w:pPr>
        <w:numPr>
          <w:ilvl w:val="1"/>
          <w:numId w:val="36"/>
        </w:numPr>
        <w:spacing w:before="20" w:after="20" w:line="240" w:lineRule="auto"/>
        <w:ind w:left="567" w:hanging="567"/>
        <w:jc w:val="both"/>
        <w:outlineLvl w:val="0"/>
        <w:rPr>
          <w:rFonts w:ascii="Times New Roman" w:eastAsia="Times New Roman" w:hAnsi="Times New Roman" w:cs="Times New Roman"/>
          <w:kern w:val="0"/>
          <w:sz w:val="24"/>
          <w:szCs w:val="24"/>
          <w14:ligatures w14:val="none"/>
        </w:rPr>
      </w:pPr>
      <w:bookmarkStart w:id="42" w:name="_Toc228445292"/>
      <w:r w:rsidRPr="00333858">
        <w:rPr>
          <w:rFonts w:ascii="Times New Roman" w:eastAsia="Times New Roman" w:hAnsi="Times New Roman" w:cs="Times New Roman"/>
          <w:kern w:val="0"/>
          <w:sz w:val="24"/>
          <w:szCs w:val="24"/>
          <w14:ligatures w14:val="none"/>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bookmarkEnd w:id="42"/>
    </w:p>
    <w:p w14:paraId="21584E68" w14:textId="77777777" w:rsidR="000D47C0" w:rsidRPr="00333858" w:rsidRDefault="000D47C0" w:rsidP="000D47C0">
      <w:pPr>
        <w:numPr>
          <w:ilvl w:val="1"/>
          <w:numId w:val="36"/>
        </w:numPr>
        <w:spacing w:before="20" w:after="20" w:line="240" w:lineRule="auto"/>
        <w:ind w:left="567" w:hanging="567"/>
        <w:jc w:val="both"/>
        <w:outlineLvl w:val="0"/>
        <w:rPr>
          <w:rFonts w:ascii="Times New Roman" w:eastAsia="Times New Roman" w:hAnsi="Times New Roman" w:cs="Times New Roman"/>
          <w:kern w:val="0"/>
          <w:sz w:val="24"/>
          <w:szCs w:val="24"/>
          <w14:ligatures w14:val="none"/>
        </w:rPr>
      </w:pPr>
      <w:bookmarkStart w:id="43" w:name="_Toc228445293"/>
      <w:r w:rsidRPr="00333858">
        <w:rPr>
          <w:rFonts w:ascii="Times New Roman" w:eastAsia="Times New Roman" w:hAnsi="Times New Roman" w:cs="Times New Roman"/>
          <w:kern w:val="0"/>
          <w:sz w:val="24"/>
          <w:szCs w:val="20"/>
          <w14:ligatures w14:val="none"/>
        </w:rPr>
        <w:t>Apliecinot</w:t>
      </w:r>
      <w:r w:rsidRPr="00333858">
        <w:rPr>
          <w:rFonts w:ascii="Times New Roman" w:eastAsia="Times New Roman" w:hAnsi="Times New Roman" w:cs="Times New Roman"/>
          <w:kern w:val="0"/>
          <w:sz w:val="24"/>
          <w:szCs w:val="24"/>
          <w14:ligatures w14:val="none"/>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bookmarkEnd w:id="43"/>
    </w:p>
    <w:p w14:paraId="53C4B61C" w14:textId="77777777" w:rsidR="000D47C0" w:rsidRPr="00333858" w:rsidRDefault="000D47C0" w:rsidP="000D47C0">
      <w:pPr>
        <w:numPr>
          <w:ilvl w:val="1"/>
          <w:numId w:val="36"/>
        </w:numPr>
        <w:spacing w:before="20" w:after="20" w:line="240" w:lineRule="auto"/>
        <w:ind w:left="567" w:hanging="567"/>
        <w:jc w:val="both"/>
        <w:outlineLvl w:val="0"/>
        <w:rPr>
          <w:rFonts w:ascii="Times New Roman" w:eastAsia="Times New Roman" w:hAnsi="Times New Roman" w:cs="Times New Roman"/>
          <w:kern w:val="0"/>
          <w:sz w:val="24"/>
          <w:szCs w:val="24"/>
          <w14:ligatures w14:val="none"/>
        </w:rPr>
      </w:pPr>
      <w:bookmarkStart w:id="44" w:name="_Toc228445294"/>
      <w:r w:rsidRPr="00333858">
        <w:rPr>
          <w:rFonts w:ascii="Times New Roman" w:eastAsia="Times New Roman" w:hAnsi="Times New Roman" w:cs="Times New Roman"/>
          <w:kern w:val="0"/>
          <w:sz w:val="24"/>
          <w:szCs w:val="20"/>
          <w14:ligatures w14:val="none"/>
        </w:rPr>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procentos no piedāvātās kopējās iepirkuma līguma cenas, un kurā apakšuzņēmējs apliecina gatavību veikt šos darbus, gadījumā, ja pretendents tiks atzīts par uzvarētāju. Apakšuzņēmēja sniedzamo pakalpojumu kopējo vērtību nosaka, ņemot vērā apakšuzņēmēja un visu attiecīgās iepirkuma procedūras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bookmarkEnd w:id="44"/>
    </w:p>
    <w:p w14:paraId="42EB7A59" w14:textId="3F014188" w:rsidR="000D47C0" w:rsidRPr="00333858" w:rsidRDefault="000D47C0" w:rsidP="00A6054A">
      <w:pPr>
        <w:numPr>
          <w:ilvl w:val="1"/>
          <w:numId w:val="36"/>
        </w:numPr>
        <w:spacing w:before="20" w:after="20" w:line="240" w:lineRule="auto"/>
        <w:ind w:left="567" w:hanging="567"/>
        <w:jc w:val="both"/>
        <w:outlineLvl w:val="0"/>
        <w:rPr>
          <w:rFonts w:ascii="Times New Roman" w:eastAsia="Times New Roman" w:hAnsi="Times New Roman" w:cs="Times New Roman"/>
          <w:kern w:val="0"/>
          <w:sz w:val="24"/>
          <w:szCs w:val="20"/>
          <w14:ligatures w14:val="none"/>
        </w:rPr>
      </w:pPr>
      <w:bookmarkStart w:id="45" w:name="_Toc228445295"/>
      <w:r w:rsidRPr="00333858">
        <w:rPr>
          <w:rFonts w:ascii="Times New Roman" w:eastAsia="Times New Roman" w:hAnsi="Times New Roman" w:cs="Times New Roman"/>
          <w:kern w:val="0"/>
          <w:sz w:val="24"/>
          <w:szCs w:val="20"/>
          <w14:ligatures w14:val="none"/>
        </w:rPr>
        <w:t>Pretendenta amatpersonas ar paraksta tiesībām izdota pilnvara, ja piedāvājumu neparaksta pretendenta amatpersona ar paraksta tiesībām.</w:t>
      </w:r>
      <w:bookmarkEnd w:id="45"/>
      <w:r w:rsidRPr="00333858">
        <w:rPr>
          <w:rFonts w:ascii="Times New Roman" w:eastAsia="Times New Roman" w:hAnsi="Times New Roman" w:cs="Times New Roman"/>
          <w:kern w:val="0"/>
          <w:sz w:val="24"/>
          <w:szCs w:val="20"/>
          <w14:ligatures w14:val="none"/>
        </w:rPr>
        <w:t xml:space="preserve"> </w:t>
      </w:r>
    </w:p>
    <w:p w14:paraId="45B91F07" w14:textId="2356A0A4" w:rsidR="00A6054A" w:rsidRPr="00333858" w:rsidRDefault="00A6054A" w:rsidP="00A6054A">
      <w:pPr>
        <w:spacing w:before="20" w:after="20" w:line="240" w:lineRule="auto"/>
        <w:ind w:left="567"/>
        <w:jc w:val="both"/>
        <w:outlineLvl w:val="0"/>
        <w:rPr>
          <w:rFonts w:ascii="Times New Roman" w:eastAsia="Times New Roman" w:hAnsi="Times New Roman" w:cs="Times New Roman"/>
          <w:kern w:val="0"/>
          <w:sz w:val="24"/>
          <w:szCs w:val="20"/>
          <w14:ligatures w14:val="none"/>
        </w:rPr>
      </w:pPr>
    </w:p>
    <w:p w14:paraId="18187E48" w14:textId="77777777" w:rsidR="00B6469B" w:rsidRPr="00333858" w:rsidRDefault="00B6469B" w:rsidP="00A6054A">
      <w:pPr>
        <w:spacing w:before="20" w:after="20" w:line="240" w:lineRule="auto"/>
        <w:ind w:left="567"/>
        <w:jc w:val="both"/>
        <w:outlineLvl w:val="0"/>
        <w:rPr>
          <w:rFonts w:ascii="Times New Roman" w:eastAsia="Times New Roman" w:hAnsi="Times New Roman" w:cs="Times New Roman"/>
          <w:kern w:val="0"/>
          <w:sz w:val="24"/>
          <w:szCs w:val="20"/>
          <w14:ligatures w14:val="none"/>
        </w:rPr>
      </w:pPr>
    </w:p>
    <w:p w14:paraId="5EC175BB" w14:textId="77777777" w:rsidR="000D47C0" w:rsidRPr="00333858" w:rsidRDefault="000D47C0" w:rsidP="000D47C0">
      <w:pPr>
        <w:numPr>
          <w:ilvl w:val="0"/>
          <w:numId w:val="36"/>
        </w:numPr>
        <w:spacing w:after="0" w:line="240" w:lineRule="auto"/>
        <w:ind w:hanging="622"/>
        <w:jc w:val="both"/>
        <w:outlineLvl w:val="0"/>
        <w:rPr>
          <w:rFonts w:ascii="Times New Roman" w:eastAsia="Times New Roman" w:hAnsi="Times New Roman" w:cs="Times New Roman"/>
          <w:b/>
          <w:bCs/>
          <w:kern w:val="0"/>
          <w:sz w:val="24"/>
          <w:szCs w:val="20"/>
          <w14:ligatures w14:val="none"/>
        </w:rPr>
      </w:pPr>
      <w:bookmarkStart w:id="46" w:name="_Toc228445296"/>
      <w:r w:rsidRPr="00333858">
        <w:rPr>
          <w:rFonts w:ascii="Times New Roman" w:eastAsia="Times New Roman" w:hAnsi="Times New Roman" w:cs="Times New Roman"/>
          <w:b/>
          <w:bCs/>
          <w:kern w:val="0"/>
          <w:sz w:val="24"/>
          <w:szCs w:val="20"/>
          <w14:ligatures w14:val="none"/>
        </w:rPr>
        <w:lastRenderedPageBreak/>
        <w:t>Finanšu piedāvājums</w:t>
      </w:r>
      <w:bookmarkEnd w:id="46"/>
    </w:p>
    <w:p w14:paraId="3ECE7920" w14:textId="0E8F7E0F" w:rsidR="000D47C0" w:rsidRPr="00333858" w:rsidRDefault="000D47C0" w:rsidP="000D47C0">
      <w:pPr>
        <w:numPr>
          <w:ilvl w:val="1"/>
          <w:numId w:val="36"/>
        </w:numPr>
        <w:spacing w:after="0" w:line="240" w:lineRule="auto"/>
        <w:ind w:left="567" w:hanging="567"/>
        <w:jc w:val="both"/>
        <w:outlineLvl w:val="0"/>
        <w:rPr>
          <w:rFonts w:ascii="Times New Roman" w:eastAsia="Times New Roman" w:hAnsi="Times New Roman" w:cs="Times New Roman"/>
          <w:kern w:val="0"/>
          <w:sz w:val="24"/>
          <w:szCs w:val="20"/>
          <w14:ligatures w14:val="none"/>
        </w:rPr>
      </w:pPr>
      <w:bookmarkStart w:id="47" w:name="_Toc228445297"/>
      <w:r w:rsidRPr="00333858">
        <w:rPr>
          <w:rFonts w:ascii="Times New Roman" w:eastAsia="Times New Roman" w:hAnsi="Times New Roman" w:cs="Times New Roman"/>
          <w:bCs/>
          <w:kern w:val="0"/>
          <w:sz w:val="24"/>
          <w:szCs w:val="20"/>
          <w14:ligatures w14:val="none"/>
        </w:rPr>
        <w:t xml:space="preserve">Finanšu piedāvājums </w:t>
      </w:r>
      <w:r w:rsidRPr="00333858">
        <w:rPr>
          <w:rFonts w:ascii="Times New Roman" w:eastAsia="Times New Roman" w:hAnsi="Times New Roman" w:cs="Times New Roman"/>
          <w:kern w:val="0"/>
          <w:sz w:val="24"/>
          <w:szCs w:val="20"/>
          <w14:ligatures w14:val="none"/>
        </w:rPr>
        <w:t>jāsagatavo saskaņā ar Finanšu piedāvājuma formu (</w:t>
      </w:r>
      <w:r w:rsidR="00B0275D" w:rsidRPr="00333858">
        <w:rPr>
          <w:rFonts w:ascii="Times New Roman" w:eastAsia="Times New Roman" w:hAnsi="Times New Roman" w:cs="Times New Roman"/>
          <w:kern w:val="0"/>
          <w:sz w:val="24"/>
          <w:szCs w:val="20"/>
          <w14:ligatures w14:val="none"/>
        </w:rPr>
        <w:t>5</w:t>
      </w:r>
      <w:r w:rsidRPr="00333858">
        <w:rPr>
          <w:rFonts w:ascii="Times New Roman" w:eastAsia="Times New Roman" w:hAnsi="Times New Roman" w:cs="Times New Roman"/>
          <w:kern w:val="0"/>
          <w:sz w:val="24"/>
          <w:szCs w:val="20"/>
          <w14:ligatures w14:val="none"/>
        </w:rPr>
        <w:t>.pielikums).</w:t>
      </w:r>
      <w:bookmarkEnd w:id="47"/>
      <w:r w:rsidRPr="00333858">
        <w:rPr>
          <w:rFonts w:ascii="Times New Roman" w:eastAsia="Times New Roman" w:hAnsi="Times New Roman" w:cs="Times New Roman"/>
          <w:kern w:val="0"/>
          <w:sz w:val="24"/>
          <w:szCs w:val="24"/>
          <w14:ligatures w14:val="none"/>
        </w:rPr>
        <w:t xml:space="preserve"> </w:t>
      </w:r>
    </w:p>
    <w:p w14:paraId="12099393" w14:textId="77777777" w:rsidR="000D47C0" w:rsidRPr="00333858" w:rsidRDefault="000D47C0" w:rsidP="000D47C0">
      <w:pPr>
        <w:numPr>
          <w:ilvl w:val="1"/>
          <w:numId w:val="36"/>
        </w:numPr>
        <w:spacing w:after="0" w:line="240" w:lineRule="auto"/>
        <w:ind w:left="567" w:hanging="567"/>
        <w:jc w:val="both"/>
        <w:outlineLvl w:val="0"/>
        <w:rPr>
          <w:rFonts w:ascii="Times New Roman" w:eastAsia="Times New Roman" w:hAnsi="Times New Roman" w:cs="Times New Roman"/>
          <w:kern w:val="0"/>
          <w:sz w:val="24"/>
          <w:szCs w:val="20"/>
          <w14:ligatures w14:val="none"/>
        </w:rPr>
      </w:pPr>
      <w:bookmarkStart w:id="48" w:name="_Toc228445298"/>
      <w:r w:rsidRPr="00333858">
        <w:rPr>
          <w:rFonts w:ascii="Times New Roman" w:eastAsia="Times New Roman" w:hAnsi="Times New Roman" w:cs="Times New Roman"/>
          <w:kern w:val="0"/>
          <w:sz w:val="24"/>
          <w:szCs w:val="24"/>
          <w14:ligatures w14:val="none"/>
        </w:rPr>
        <w:t>Pretendentam</w:t>
      </w:r>
      <w:r w:rsidRPr="00333858">
        <w:rPr>
          <w:rFonts w:ascii="Times New Roman" w:eastAsia="Times New Roman" w:hAnsi="Times New Roman" w:cs="Times New Roman"/>
          <w:kern w:val="0"/>
          <w:sz w:val="24"/>
          <w:szCs w:val="20"/>
          <w14:ligatures w14:val="none"/>
        </w:rPr>
        <w:t xml:space="preserve"> jāiekļauj cenās visas nodevas, nodokļi un pārējās izmaksas, kuras ir nepieciešamas un saistošas uzņēmējam. Cenās jāiekļauj arī pieskaitāmie izdevumi un pārējās izmaksas, lai nodrošinātu visa darba procesa izpildi. Vienību cenās nav jāiekļauj pievienotās vērtības nodoklis (PVN).</w:t>
      </w:r>
      <w:bookmarkEnd w:id="48"/>
      <w:r w:rsidRPr="00333858">
        <w:rPr>
          <w:rFonts w:ascii="Times New Roman" w:eastAsia="Times New Roman" w:hAnsi="Times New Roman" w:cs="Times New Roman"/>
          <w:kern w:val="0"/>
          <w:sz w:val="24"/>
          <w:szCs w:val="20"/>
          <w14:ligatures w14:val="none"/>
        </w:rPr>
        <w:t xml:space="preserve"> </w:t>
      </w:r>
    </w:p>
    <w:p w14:paraId="146F24CE" w14:textId="77777777" w:rsidR="000D47C0" w:rsidRPr="00333858" w:rsidRDefault="000D47C0" w:rsidP="000D47C0">
      <w:pPr>
        <w:numPr>
          <w:ilvl w:val="1"/>
          <w:numId w:val="36"/>
        </w:numPr>
        <w:spacing w:after="0" w:line="240" w:lineRule="auto"/>
        <w:ind w:left="567" w:hanging="567"/>
        <w:jc w:val="both"/>
        <w:outlineLvl w:val="0"/>
        <w:rPr>
          <w:rFonts w:ascii="Times New Roman" w:eastAsia="Times New Roman" w:hAnsi="Times New Roman" w:cs="Times New Roman"/>
          <w:kern w:val="0"/>
          <w:sz w:val="24"/>
          <w:szCs w:val="24"/>
          <w14:ligatures w14:val="none"/>
        </w:rPr>
      </w:pPr>
      <w:bookmarkStart w:id="49" w:name="_Toc228445299"/>
      <w:r w:rsidRPr="00333858">
        <w:rPr>
          <w:rFonts w:ascii="Times New Roman" w:eastAsia="Times New Roman" w:hAnsi="Times New Roman" w:cs="Times New Roman"/>
          <w:kern w:val="0"/>
          <w:sz w:val="24"/>
          <w:szCs w:val="24"/>
          <w14:ligatures w14:val="none"/>
        </w:rPr>
        <w:t xml:space="preserve">Finanšu piedāvājumā visām vienību cenām un izmaksām jābūt norādītām </w:t>
      </w:r>
      <w:proofErr w:type="spellStart"/>
      <w:r w:rsidRPr="00333858">
        <w:rPr>
          <w:rFonts w:ascii="Times New Roman" w:eastAsia="Times New Roman" w:hAnsi="Times New Roman" w:cs="Times New Roman"/>
          <w:kern w:val="0"/>
          <w:sz w:val="24"/>
          <w:szCs w:val="24"/>
          <w14:ligatures w14:val="none"/>
        </w:rPr>
        <w:t>euro</w:t>
      </w:r>
      <w:proofErr w:type="spellEnd"/>
      <w:r w:rsidRPr="00333858">
        <w:rPr>
          <w:rFonts w:ascii="Times New Roman" w:eastAsia="Times New Roman" w:hAnsi="Times New Roman" w:cs="Times New Roman"/>
          <w:kern w:val="0"/>
          <w:sz w:val="24"/>
          <w:szCs w:val="24"/>
          <w14:ligatures w14:val="none"/>
        </w:rPr>
        <w:t xml:space="preserve"> un ar precizitāti 2 (divas) zīmes aiz komata.</w:t>
      </w:r>
      <w:bookmarkEnd w:id="49"/>
    </w:p>
    <w:p w14:paraId="06E3A15F" w14:textId="77777777" w:rsidR="000D47C0" w:rsidRPr="00333858" w:rsidRDefault="000D47C0" w:rsidP="000D47C0">
      <w:pPr>
        <w:numPr>
          <w:ilvl w:val="1"/>
          <w:numId w:val="36"/>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Piedāvājumā nedrīkst būt svītrojumi, labojumi. </w:t>
      </w:r>
    </w:p>
    <w:p w14:paraId="65B26545" w14:textId="77777777" w:rsidR="000D47C0" w:rsidRPr="00333858" w:rsidRDefault="000D47C0" w:rsidP="000D47C0">
      <w:pPr>
        <w:spacing w:after="0" w:line="240" w:lineRule="auto"/>
        <w:jc w:val="both"/>
        <w:rPr>
          <w:rFonts w:ascii="Times New Roman" w:eastAsia="Times New Roman" w:hAnsi="Times New Roman" w:cs="Times New Roman"/>
          <w:kern w:val="0"/>
          <w:sz w:val="24"/>
          <w:szCs w:val="20"/>
          <w14:ligatures w14:val="none"/>
        </w:rPr>
      </w:pPr>
    </w:p>
    <w:p w14:paraId="3B65BBDD"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VI PIEDĀVĀJUMU VĒRTĒŠANA</w:t>
      </w:r>
    </w:p>
    <w:p w14:paraId="48E4ED0B"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p>
    <w:p w14:paraId="11669E15" w14:textId="77777777" w:rsidR="000D47C0" w:rsidRPr="00333858" w:rsidRDefault="000D47C0" w:rsidP="000D47C0">
      <w:pPr>
        <w:numPr>
          <w:ilvl w:val="0"/>
          <w:numId w:val="36"/>
        </w:num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Piedāvājumu vērtēšanas kārtība</w:t>
      </w:r>
    </w:p>
    <w:p w14:paraId="28CB525D"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50" w:name="_Toc228445300"/>
      <w:r w:rsidRPr="00333858">
        <w:rPr>
          <w:rFonts w:ascii="Times New Roman" w:eastAsia="Times New Roman" w:hAnsi="Times New Roman" w:cs="Times New Roman"/>
          <w:kern w:val="0"/>
          <w:sz w:val="24"/>
          <w:szCs w:val="24"/>
          <w14:ligatures w14:val="none"/>
        </w:rPr>
        <w:t>Visus ar iepirkuma procedūras norisi saistītos jautājumus risina Pasūtītāja izveidota Iepirkuma komisija.</w:t>
      </w:r>
      <w:bookmarkEnd w:id="50"/>
      <w:r w:rsidRPr="00333858">
        <w:rPr>
          <w:rFonts w:ascii="Times New Roman" w:eastAsia="Times New Roman" w:hAnsi="Times New Roman" w:cs="Times New Roman"/>
          <w:kern w:val="0"/>
          <w:sz w:val="24"/>
          <w:szCs w:val="24"/>
          <w14:ligatures w14:val="none"/>
        </w:rPr>
        <w:t xml:space="preserve"> </w:t>
      </w:r>
    </w:p>
    <w:p w14:paraId="1B237F3F"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51" w:name="_Toc228445301"/>
      <w:r w:rsidRPr="00333858">
        <w:rPr>
          <w:rFonts w:ascii="Times New Roman" w:eastAsia="Times New Roman" w:hAnsi="Times New Roman" w:cs="Times New Roman"/>
          <w:kern w:val="0"/>
          <w:sz w:val="24"/>
          <w:szCs w:val="24"/>
          <w14:ligatures w14:val="none"/>
        </w:rPr>
        <w:t>No sākuma Iepirkuma komisija veic piedāvājumu noformējuma pārbaudi, kuras laikā iepirkuma komisija izvērtē, vai piedāvājums sagatavots un noformēts atbilstoši iepirkuma procedūras nolikuma II sadaļas prasībām. Ja piedāvājums neatbilst prasībām, Iepirkuma komisijai, izvērtējot neatbilstību būtiskumu un ievērojot samērīguma principu, ir tiesības to noraidīt, un turpmākajā iepirkuma procedūrā tas tālāk netiek vērtēts.</w:t>
      </w:r>
      <w:bookmarkEnd w:id="51"/>
    </w:p>
    <w:p w14:paraId="3BD555F9"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52" w:name="_Toc228445302"/>
      <w:r w:rsidRPr="00333858">
        <w:rPr>
          <w:rFonts w:ascii="Times New Roman" w:eastAsia="Times New Roman" w:hAnsi="Times New Roman" w:cs="Times New Roman"/>
          <w:kern w:val="0"/>
          <w:sz w:val="24"/>
          <w:szCs w:val="24"/>
          <w14:ligatures w14:val="none"/>
        </w:rPr>
        <w:t>Iepirkuma komisija pārbauda, vai Pretendents, tā darbinieks vai Pretendenta piedāvājumā norādītā persona nav konsultējusi vai citādi bijusi iesaistīta iepirkuma procedūras dokumentu sagatavošanā. Ja Pretendents, tā darbinieki vai Pretendenta piedāvājumā norādītā persona ir konsultējusi vai citādi bijusi iesaistīta iepirkuma procedūras sagatavošanā un ja šis apstāklis piegādātājam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bookmarkEnd w:id="52"/>
    </w:p>
    <w:p w14:paraId="0250133E"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53" w:name="_Toc228445303"/>
      <w:r w:rsidRPr="00333858">
        <w:rPr>
          <w:rFonts w:ascii="Times New Roman" w:eastAsia="Times New Roman" w:hAnsi="Times New Roman" w:cs="Times New Roman"/>
          <w:kern w:val="0"/>
          <w:sz w:val="24"/>
          <w:szCs w:val="24"/>
          <w14:ligatures w14:val="none"/>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Aritmētisko kļūdu labojumi tiek veikti izejot no fakta, ka piedāvājumā pareizi ir norādīta katras vienības cena. Novērtējot un salīdzinot piedāvājumus, kuros bijušas aritmētiskas kļūdas, Iepirkuma komisija ņem vērā izlabotās cenas.</w:t>
      </w:r>
      <w:bookmarkEnd w:id="53"/>
    </w:p>
    <w:p w14:paraId="54FEE692"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54" w:name="_Toc228445304"/>
      <w:r w:rsidRPr="00333858">
        <w:rPr>
          <w:rFonts w:ascii="Times New Roman" w:eastAsia="Times New Roman" w:hAnsi="Times New Roman" w:cs="Times New Roman"/>
          <w:kern w:val="0"/>
          <w:sz w:val="24"/>
          <w:szCs w:val="24"/>
          <w14:ligatures w14:val="none"/>
        </w:rPr>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bookmarkEnd w:id="54"/>
    </w:p>
    <w:p w14:paraId="51E05FF5"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55" w:name="_Toc228445305"/>
      <w:r w:rsidRPr="00333858">
        <w:rPr>
          <w:rFonts w:ascii="Times New Roman" w:eastAsia="Times New Roman" w:hAnsi="Times New Roman" w:cs="Times New Roman"/>
          <w:kern w:val="0"/>
          <w:sz w:val="24"/>
          <w:szCs w:val="24"/>
          <w14:ligatures w14:val="none"/>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bookmarkEnd w:id="55"/>
    </w:p>
    <w:p w14:paraId="27CE2095"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56" w:name="_Toc228445306"/>
      <w:r w:rsidRPr="00333858">
        <w:rPr>
          <w:rFonts w:ascii="Times New Roman" w:eastAsia="Times New Roman" w:hAnsi="Times New Roman" w:cs="Times New Roman"/>
          <w:kern w:val="0"/>
          <w:sz w:val="24"/>
          <w:szCs w:val="24"/>
          <w14:ligatures w14:val="none"/>
        </w:rPr>
        <w:lastRenderedPageBreak/>
        <w:t>Iepirkuma komisija ir tiesīga pretendentu kvalifikācijas, finanšu piedāvājumu atbilstības pārbaudi veikt tikai tam pretendentam, kuram būtu piešķiramas iepirkuma līguma slēgšanas tiesības.</w:t>
      </w:r>
      <w:bookmarkEnd w:id="56"/>
    </w:p>
    <w:p w14:paraId="29C4C128"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57" w:name="_Toc228445307"/>
      <w:r w:rsidRPr="00333858">
        <w:rPr>
          <w:rFonts w:ascii="Times New Roman" w:eastAsia="Times New Roman" w:hAnsi="Times New Roman" w:cs="Times New Roman"/>
          <w:kern w:val="0"/>
          <w:sz w:val="24"/>
          <w:szCs w:val="24"/>
          <w14:ligatures w14:val="none"/>
        </w:rPr>
        <w:t>Iepirkuma komisija attiecībā uz Pretendentu, kuram būtu piešķiramas</w:t>
      </w:r>
      <w:r w:rsidRPr="00333858">
        <w:rPr>
          <w:rFonts w:ascii="Times New Roman" w:eastAsia="Times New Roman" w:hAnsi="Times New Roman" w:cs="Times New Roman"/>
          <w:kern w:val="0"/>
          <w:sz w:val="24"/>
          <w:szCs w:val="20"/>
          <w14:ligatures w14:val="none"/>
        </w:rPr>
        <w:t xml:space="preserve"> iepirkuma</w:t>
      </w:r>
      <w:r w:rsidRPr="00333858">
        <w:rPr>
          <w:rFonts w:ascii="Times New Roman" w:eastAsia="Times New Roman" w:hAnsi="Times New Roman" w:cs="Times New Roman"/>
          <w:kern w:val="0"/>
          <w:sz w:val="24"/>
          <w:szCs w:val="24"/>
          <w14:ligatures w14:val="none"/>
        </w:rPr>
        <w:t xml:space="preserve"> līguma slēgšanas tiesības, pārbauda tā atbilstību Starptautisko un Latvijas Republikas nacionālo sankciju likuma prasībām.</w:t>
      </w:r>
      <w:bookmarkEnd w:id="57"/>
      <w:r w:rsidRPr="00333858">
        <w:rPr>
          <w:rFonts w:ascii="Times New Roman" w:eastAsia="Times New Roman" w:hAnsi="Times New Roman" w:cs="Times New Roman"/>
          <w:kern w:val="0"/>
          <w:sz w:val="24"/>
          <w:szCs w:val="24"/>
          <w14:ligatures w14:val="none"/>
        </w:rPr>
        <w:t xml:space="preserve"> </w:t>
      </w:r>
    </w:p>
    <w:p w14:paraId="7C32EAE1" w14:textId="77777777"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58" w:name="_Toc228445308"/>
      <w:r w:rsidRPr="00333858">
        <w:rPr>
          <w:rFonts w:ascii="Times New Roman" w:eastAsia="Times New Roman" w:hAnsi="Times New Roman" w:cs="Times New Roman"/>
          <w:kern w:val="0"/>
          <w:sz w:val="24"/>
          <w:szCs w:val="24"/>
          <w14:ligatures w14:val="none"/>
        </w:rPr>
        <w:t>Iepirkuma komisija pieprasa no pretendenta, kuram būtu piešķiramas</w:t>
      </w:r>
      <w:r w:rsidRPr="00333858">
        <w:rPr>
          <w:rFonts w:ascii="Times New Roman" w:eastAsia="Times New Roman" w:hAnsi="Times New Roman" w:cs="Times New Roman"/>
          <w:kern w:val="0"/>
          <w:sz w:val="24"/>
          <w:szCs w:val="20"/>
          <w14:ligatures w14:val="none"/>
        </w:rPr>
        <w:t xml:space="preserve"> iepirkuma</w:t>
      </w:r>
      <w:r w:rsidRPr="00333858">
        <w:rPr>
          <w:rFonts w:ascii="Times New Roman" w:eastAsia="Times New Roman" w:hAnsi="Times New Roman" w:cs="Times New Roman"/>
          <w:kern w:val="0"/>
          <w:sz w:val="24"/>
          <w:szCs w:val="24"/>
          <w14:ligatures w14:val="none"/>
        </w:rPr>
        <w:t xml:space="preserve"> līguma slēgšanas tiesības, un pretendents 5 darba dienu laikā no attiecīgā pieprasījuma nosūtīšanas dienas iesniedz Pasūtītājam līguma izpildē iesaistīto fizisko personu sarakstu ar skaidrojumu par attiecīgās fiziskās personas iesaisti līguma izpildē saskaņā ar Ministru kabineta 2025.gada 25.jūnija noteikumu Nr.397 “Minimālās </w:t>
      </w:r>
      <w:proofErr w:type="spellStart"/>
      <w:r w:rsidRPr="00333858">
        <w:rPr>
          <w:rFonts w:ascii="Times New Roman" w:eastAsia="Times New Roman" w:hAnsi="Times New Roman" w:cs="Times New Roman"/>
          <w:kern w:val="0"/>
          <w:sz w:val="24"/>
          <w:szCs w:val="24"/>
          <w14:ligatures w14:val="none"/>
        </w:rPr>
        <w:t>kiberdrošības</w:t>
      </w:r>
      <w:proofErr w:type="spellEnd"/>
      <w:r w:rsidRPr="00333858">
        <w:rPr>
          <w:rFonts w:ascii="Times New Roman" w:eastAsia="Times New Roman" w:hAnsi="Times New Roman" w:cs="Times New Roman"/>
          <w:kern w:val="0"/>
          <w:sz w:val="24"/>
          <w:szCs w:val="24"/>
          <w14:ligatures w14:val="none"/>
        </w:rPr>
        <w:t xml:space="preserve"> prasības” 91. punktu, aizpildot šādu formu:</w:t>
      </w:r>
      <w:bookmarkEnd w:id="58"/>
      <w:r w:rsidRPr="00333858">
        <w:rPr>
          <w:rFonts w:ascii="Times New Roman" w:eastAsia="Times New Roman" w:hAnsi="Times New Roman" w:cs="Times New Roman"/>
          <w:kern w:val="0"/>
          <w:sz w:val="24"/>
          <w:szCs w:val="24"/>
          <w14:ligatures w14:val="none"/>
        </w:rPr>
        <w:t xml:space="preserve"> </w:t>
      </w:r>
    </w:p>
    <w:p w14:paraId="4869A14A" w14:textId="77777777" w:rsidR="000D47C0" w:rsidRPr="00333858" w:rsidRDefault="000D47C0" w:rsidP="00A6054A">
      <w:pPr>
        <w:spacing w:after="0" w:line="240" w:lineRule="auto"/>
        <w:ind w:left="709"/>
        <w:jc w:val="both"/>
        <w:outlineLvl w:val="0"/>
        <w:rPr>
          <w:rFonts w:ascii="Times New Roman" w:eastAsia="Times New Roman" w:hAnsi="Times New Roman" w:cs="Times New Roman"/>
          <w:kern w:val="0"/>
          <w:sz w:val="24"/>
          <w:szCs w:val="24"/>
          <w14:ligatures w14:val="none"/>
        </w:rPr>
      </w:pPr>
    </w:p>
    <w:p w14:paraId="175D6EEC" w14:textId="77777777" w:rsidR="000D47C0" w:rsidRPr="00333858" w:rsidRDefault="000D47C0" w:rsidP="00A6054A">
      <w:pPr>
        <w:spacing w:after="0" w:line="240" w:lineRule="auto"/>
        <w:ind w:left="622"/>
        <w:jc w:val="right"/>
        <w:outlineLvl w:val="0"/>
        <w:rPr>
          <w:rFonts w:ascii="Times New Roman" w:eastAsia="Times New Roman" w:hAnsi="Times New Roman" w:cs="Times New Roman"/>
          <w:kern w:val="0"/>
          <w:sz w:val="24"/>
          <w:szCs w:val="24"/>
          <w14:ligatures w14:val="none"/>
        </w:rPr>
      </w:pPr>
      <w:bookmarkStart w:id="59" w:name="_Toc228445309"/>
      <w:r w:rsidRPr="00333858">
        <w:rPr>
          <w:rFonts w:ascii="Times New Roman" w:eastAsia="Times New Roman" w:hAnsi="Times New Roman" w:cs="Times New Roman"/>
          <w:kern w:val="0"/>
          <w:sz w:val="24"/>
          <w:szCs w:val="24"/>
          <w14:ligatures w14:val="none"/>
        </w:rPr>
        <w:t>Tabula Nr.3</w:t>
      </w:r>
      <w:bookmarkEnd w:id="59"/>
    </w:p>
    <w:tbl>
      <w:tblPr>
        <w:tblStyle w:val="TableGrid1"/>
        <w:tblW w:w="0" w:type="auto"/>
        <w:tblInd w:w="-5" w:type="dxa"/>
        <w:tblLook w:val="04A0" w:firstRow="1" w:lastRow="0" w:firstColumn="1" w:lastColumn="0" w:noHBand="0" w:noVBand="1"/>
      </w:tblPr>
      <w:tblGrid>
        <w:gridCol w:w="1683"/>
        <w:gridCol w:w="1549"/>
        <w:gridCol w:w="1871"/>
        <w:gridCol w:w="3963"/>
      </w:tblGrid>
      <w:tr w:rsidR="000D47C0" w:rsidRPr="00333858" w14:paraId="069EE662" w14:textId="77777777" w:rsidTr="000D47C0">
        <w:trPr>
          <w:trHeight w:val="230"/>
        </w:trPr>
        <w:tc>
          <w:tcPr>
            <w:tcW w:w="9066" w:type="dxa"/>
            <w:gridSpan w:val="4"/>
            <w:shd w:val="clear" w:color="auto" w:fill="DEEAF6"/>
          </w:tcPr>
          <w:p w14:paraId="767521CF" w14:textId="77777777" w:rsidR="000D47C0" w:rsidRPr="00333858" w:rsidRDefault="000D47C0" w:rsidP="000D47C0">
            <w:pPr>
              <w:jc w:val="center"/>
              <w:rPr>
                <w:b/>
                <w:bCs/>
                <w:sz w:val="24"/>
                <w:szCs w:val="24"/>
              </w:rPr>
            </w:pPr>
            <w:r w:rsidRPr="00333858">
              <w:rPr>
                <w:b/>
                <w:bCs/>
                <w:sz w:val="24"/>
                <w:szCs w:val="24"/>
              </w:rPr>
              <w:t>Pretendenta piesaistītie speciālisti līguma izpildē</w:t>
            </w:r>
          </w:p>
        </w:tc>
      </w:tr>
      <w:tr w:rsidR="000D47C0" w:rsidRPr="00333858" w14:paraId="4E91EAB8" w14:textId="77777777" w:rsidTr="000D47C0">
        <w:trPr>
          <w:trHeight w:val="555"/>
        </w:trPr>
        <w:tc>
          <w:tcPr>
            <w:tcW w:w="1683" w:type="dxa"/>
            <w:shd w:val="clear" w:color="auto" w:fill="DEEAF6"/>
          </w:tcPr>
          <w:p w14:paraId="18F8EB89" w14:textId="77777777" w:rsidR="000D47C0" w:rsidRPr="00333858" w:rsidRDefault="000D47C0" w:rsidP="000D47C0">
            <w:pPr>
              <w:jc w:val="both"/>
              <w:rPr>
                <w:b/>
                <w:bCs/>
                <w:sz w:val="24"/>
                <w:szCs w:val="24"/>
              </w:rPr>
            </w:pPr>
            <w:r w:rsidRPr="00333858">
              <w:rPr>
                <w:b/>
                <w:bCs/>
                <w:sz w:val="24"/>
                <w:szCs w:val="24"/>
              </w:rPr>
              <w:t>Speciālista vārds, uzvārds, amats</w:t>
            </w:r>
          </w:p>
        </w:tc>
        <w:tc>
          <w:tcPr>
            <w:tcW w:w="1549" w:type="dxa"/>
            <w:shd w:val="clear" w:color="auto" w:fill="DEEAF6"/>
          </w:tcPr>
          <w:p w14:paraId="2070A783" w14:textId="77777777" w:rsidR="000D47C0" w:rsidRPr="00333858" w:rsidRDefault="000D47C0" w:rsidP="000D47C0">
            <w:pPr>
              <w:jc w:val="both"/>
              <w:rPr>
                <w:b/>
                <w:bCs/>
                <w:sz w:val="24"/>
                <w:szCs w:val="24"/>
              </w:rPr>
            </w:pPr>
            <w:r w:rsidRPr="00333858">
              <w:rPr>
                <w:b/>
                <w:bCs/>
                <w:sz w:val="24"/>
                <w:szCs w:val="24"/>
              </w:rPr>
              <w:t>Veicamie darbi līguma ietvaros</w:t>
            </w:r>
          </w:p>
        </w:tc>
        <w:tc>
          <w:tcPr>
            <w:tcW w:w="1871" w:type="dxa"/>
            <w:shd w:val="clear" w:color="auto" w:fill="DEEAF6"/>
          </w:tcPr>
          <w:p w14:paraId="1CD6FDAC" w14:textId="77777777" w:rsidR="000D47C0" w:rsidRPr="00333858" w:rsidRDefault="000D47C0" w:rsidP="000D47C0">
            <w:pPr>
              <w:jc w:val="both"/>
              <w:rPr>
                <w:b/>
                <w:bCs/>
                <w:sz w:val="24"/>
                <w:szCs w:val="24"/>
              </w:rPr>
            </w:pPr>
            <w:r w:rsidRPr="00333858">
              <w:rPr>
                <w:b/>
                <w:bCs/>
                <w:sz w:val="24"/>
                <w:szCs w:val="24"/>
              </w:rPr>
              <w:t>Pilsonība</w:t>
            </w:r>
          </w:p>
        </w:tc>
        <w:tc>
          <w:tcPr>
            <w:tcW w:w="3963" w:type="dxa"/>
            <w:shd w:val="clear" w:color="auto" w:fill="DEEAF6"/>
          </w:tcPr>
          <w:p w14:paraId="7ECE61FC" w14:textId="77777777" w:rsidR="000D47C0" w:rsidRPr="00333858" w:rsidRDefault="000D47C0" w:rsidP="000D47C0">
            <w:pPr>
              <w:jc w:val="both"/>
              <w:rPr>
                <w:b/>
                <w:bCs/>
                <w:sz w:val="24"/>
                <w:szCs w:val="24"/>
              </w:rPr>
            </w:pPr>
            <w:r w:rsidRPr="00333858">
              <w:rPr>
                <w:b/>
                <w:bCs/>
                <w:sz w:val="24"/>
                <w:szCs w:val="24"/>
              </w:rPr>
              <w:t>Sadarbība ar pretendentu (darba līgums vai ārpakalpojuma sniedzējs pretendentam)</w:t>
            </w:r>
          </w:p>
        </w:tc>
      </w:tr>
      <w:tr w:rsidR="000D47C0" w:rsidRPr="00333858" w14:paraId="76C6877F" w14:textId="77777777" w:rsidTr="00113E31">
        <w:tc>
          <w:tcPr>
            <w:tcW w:w="1683" w:type="dxa"/>
          </w:tcPr>
          <w:p w14:paraId="4EE67D85" w14:textId="77777777" w:rsidR="000D47C0" w:rsidRPr="00333858" w:rsidRDefault="000D47C0" w:rsidP="000D47C0">
            <w:pPr>
              <w:spacing w:before="120"/>
              <w:jc w:val="both"/>
              <w:rPr>
                <w:sz w:val="24"/>
                <w:szCs w:val="24"/>
              </w:rPr>
            </w:pPr>
          </w:p>
        </w:tc>
        <w:tc>
          <w:tcPr>
            <w:tcW w:w="1549" w:type="dxa"/>
          </w:tcPr>
          <w:p w14:paraId="7B6A27A3" w14:textId="77777777" w:rsidR="000D47C0" w:rsidRPr="00333858" w:rsidRDefault="000D47C0" w:rsidP="000D47C0">
            <w:pPr>
              <w:spacing w:before="120"/>
              <w:jc w:val="both"/>
              <w:rPr>
                <w:sz w:val="24"/>
                <w:szCs w:val="24"/>
              </w:rPr>
            </w:pPr>
          </w:p>
        </w:tc>
        <w:tc>
          <w:tcPr>
            <w:tcW w:w="1871" w:type="dxa"/>
          </w:tcPr>
          <w:p w14:paraId="327F8DA1" w14:textId="77777777" w:rsidR="000D47C0" w:rsidRPr="00333858" w:rsidRDefault="000D47C0" w:rsidP="000D47C0">
            <w:pPr>
              <w:spacing w:before="120"/>
              <w:jc w:val="both"/>
              <w:rPr>
                <w:sz w:val="24"/>
                <w:szCs w:val="24"/>
              </w:rPr>
            </w:pPr>
          </w:p>
        </w:tc>
        <w:tc>
          <w:tcPr>
            <w:tcW w:w="3963" w:type="dxa"/>
          </w:tcPr>
          <w:p w14:paraId="6269253D" w14:textId="77777777" w:rsidR="000D47C0" w:rsidRPr="00333858" w:rsidRDefault="000D47C0" w:rsidP="000D47C0">
            <w:pPr>
              <w:spacing w:before="120"/>
              <w:jc w:val="both"/>
              <w:rPr>
                <w:sz w:val="24"/>
                <w:szCs w:val="24"/>
              </w:rPr>
            </w:pPr>
          </w:p>
        </w:tc>
      </w:tr>
    </w:tbl>
    <w:p w14:paraId="39491A62" w14:textId="4C41F93D" w:rsidR="000D47C0" w:rsidRPr="00333858" w:rsidRDefault="000D47C0" w:rsidP="000D47C0">
      <w:pPr>
        <w:numPr>
          <w:ilvl w:val="1"/>
          <w:numId w:val="36"/>
        </w:numPr>
        <w:spacing w:after="0" w:line="240" w:lineRule="auto"/>
        <w:ind w:left="709" w:hanging="709"/>
        <w:jc w:val="both"/>
        <w:outlineLvl w:val="0"/>
        <w:rPr>
          <w:rFonts w:ascii="Times New Roman" w:eastAsia="Times New Roman" w:hAnsi="Times New Roman" w:cs="Times New Roman"/>
          <w:kern w:val="0"/>
          <w:sz w:val="24"/>
          <w:szCs w:val="24"/>
          <w14:ligatures w14:val="none"/>
        </w:rPr>
      </w:pPr>
      <w:bookmarkStart w:id="60" w:name="_Toc228445310"/>
      <w:r w:rsidRPr="00333858">
        <w:rPr>
          <w:rFonts w:ascii="Times New Roman" w:eastAsia="Times New Roman" w:hAnsi="Times New Roman" w:cs="Times New Roman"/>
          <w:kern w:val="0"/>
          <w:sz w:val="24"/>
          <w:szCs w:val="24"/>
          <w14:ligatures w14:val="none"/>
        </w:rPr>
        <w:t>Gadījumā, ja pretendents neiesniedz 20.</w:t>
      </w:r>
      <w:r w:rsidR="00F40C39" w:rsidRPr="00333858">
        <w:rPr>
          <w:rFonts w:ascii="Times New Roman" w:eastAsia="Times New Roman" w:hAnsi="Times New Roman" w:cs="Times New Roman"/>
          <w:kern w:val="0"/>
          <w:sz w:val="24"/>
          <w:szCs w:val="24"/>
          <w14:ligatures w14:val="none"/>
        </w:rPr>
        <w:t>9</w:t>
      </w:r>
      <w:r w:rsidRPr="00333858">
        <w:rPr>
          <w:rFonts w:ascii="Times New Roman" w:eastAsia="Times New Roman" w:hAnsi="Times New Roman" w:cs="Times New Roman"/>
          <w:kern w:val="0"/>
          <w:sz w:val="24"/>
          <w:szCs w:val="24"/>
          <w14:ligatures w14:val="none"/>
        </w:rPr>
        <w:t>.punktā pieprasīto informāciju, Pasūtītājs ir tiesīgs lemt par pretendenta izslēgšanu no turpmākās dalības iepirkuma procedūrā.</w:t>
      </w:r>
      <w:bookmarkEnd w:id="60"/>
    </w:p>
    <w:p w14:paraId="4485F632" w14:textId="77777777" w:rsidR="000D47C0" w:rsidRPr="00333858" w:rsidRDefault="000D47C0" w:rsidP="00A6054A">
      <w:pPr>
        <w:spacing w:after="0" w:line="240" w:lineRule="auto"/>
        <w:jc w:val="both"/>
        <w:rPr>
          <w:rFonts w:ascii="Times New Roman" w:eastAsia="Times New Roman" w:hAnsi="Times New Roman" w:cs="Times New Roman"/>
          <w:kern w:val="0"/>
          <w:sz w:val="24"/>
          <w:szCs w:val="24"/>
          <w14:ligatures w14:val="none"/>
        </w:rPr>
      </w:pPr>
    </w:p>
    <w:p w14:paraId="6242B8C6" w14:textId="77777777" w:rsidR="000D47C0" w:rsidRPr="00333858" w:rsidRDefault="000D47C0" w:rsidP="000D47C0">
      <w:pPr>
        <w:numPr>
          <w:ilvl w:val="0"/>
          <w:numId w:val="36"/>
        </w:num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Piedāvājuma izvēles kritērijs</w:t>
      </w:r>
    </w:p>
    <w:p w14:paraId="34B77140" w14:textId="4E40DB63" w:rsidR="000D47C0" w:rsidRPr="00333858" w:rsidRDefault="000D47C0" w:rsidP="000D47C0">
      <w:pPr>
        <w:numPr>
          <w:ilvl w:val="1"/>
          <w:numId w:val="36"/>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Piedāvājuma izvēles kritērijs</w:t>
      </w:r>
      <w:r w:rsidR="00B2721E" w:rsidRPr="00333858">
        <w:rPr>
          <w:rFonts w:ascii="Times New Roman" w:eastAsia="Times New Roman" w:hAnsi="Times New Roman" w:cs="Times New Roman"/>
          <w:kern w:val="0"/>
          <w:sz w:val="24"/>
          <w:szCs w:val="24"/>
          <w:lang w:eastAsia="lv-LV"/>
          <w14:ligatures w14:val="none"/>
        </w:rPr>
        <w:t xml:space="preserve"> katrā iepirkuma daļā</w:t>
      </w:r>
      <w:r w:rsidRPr="00333858">
        <w:rPr>
          <w:rFonts w:ascii="Times New Roman" w:eastAsia="Times New Roman" w:hAnsi="Times New Roman" w:cs="Times New Roman"/>
          <w:kern w:val="0"/>
          <w:sz w:val="24"/>
          <w:szCs w:val="24"/>
          <w:lang w:eastAsia="lv-LV"/>
          <w14:ligatures w14:val="none"/>
        </w:rPr>
        <w:t xml:space="preserve"> ir Nolikuma prasībām atbilstošs piedāvājums un </w:t>
      </w:r>
      <w:r w:rsidRPr="00333858">
        <w:rPr>
          <w:rFonts w:ascii="Times New Roman" w:eastAsia="Times New Roman" w:hAnsi="Times New Roman" w:cs="Times New Roman"/>
          <w:b/>
          <w:color w:val="000000"/>
          <w:kern w:val="0"/>
          <w:sz w:val="24"/>
          <w:szCs w:val="24"/>
          <w:lang w:eastAsia="lv-LV"/>
          <w14:ligatures w14:val="none"/>
        </w:rPr>
        <w:t xml:space="preserve">saimnieciski visizdevīgākais piedāvājums. </w:t>
      </w:r>
    </w:p>
    <w:p w14:paraId="7C807E9C" w14:textId="5CEBFBC2" w:rsidR="000D47C0" w:rsidRPr="00333858" w:rsidRDefault="000D47C0" w:rsidP="000D47C0">
      <w:pPr>
        <w:numPr>
          <w:ilvl w:val="1"/>
          <w:numId w:val="36"/>
        </w:numPr>
        <w:spacing w:after="0" w:line="240" w:lineRule="auto"/>
        <w:ind w:left="709" w:hanging="709"/>
        <w:contextualSpacing/>
        <w:jc w:val="both"/>
        <w:rPr>
          <w:rFonts w:ascii="Times New Roman" w:eastAsia="Times New Roman" w:hAnsi="Times New Roman" w:cs="Times New Roman"/>
          <w:b/>
          <w:color w:val="000000"/>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Saimnieciski</w:t>
      </w:r>
      <w:r w:rsidRPr="00333858">
        <w:rPr>
          <w:rFonts w:ascii="Times New Roman" w:eastAsia="Times New Roman" w:hAnsi="Times New Roman" w:cs="Times New Roman"/>
          <w:color w:val="000000"/>
          <w:kern w:val="0"/>
          <w:sz w:val="24"/>
          <w:szCs w:val="24"/>
          <w:lang w:eastAsia="ar-SA"/>
          <w14:ligatures w14:val="none"/>
        </w:rPr>
        <w:t xml:space="preserve"> visizdevīgākā piedāvājuma vērtēšanas kritēriji un to skaitliskās vērtības</w:t>
      </w:r>
      <w:r w:rsidR="00B2721E" w:rsidRPr="00333858">
        <w:rPr>
          <w:rFonts w:ascii="Times New Roman" w:eastAsia="Times New Roman" w:hAnsi="Times New Roman" w:cs="Times New Roman"/>
          <w:color w:val="000000"/>
          <w:kern w:val="0"/>
          <w:sz w:val="24"/>
          <w:szCs w:val="24"/>
          <w:lang w:eastAsia="ar-SA"/>
          <w14:ligatures w14:val="none"/>
        </w:rPr>
        <w:t xml:space="preserve"> iepirkuma 1. un 2.daļā</w:t>
      </w:r>
      <w:r w:rsidRPr="00333858">
        <w:rPr>
          <w:rFonts w:ascii="Times New Roman" w:eastAsia="Times New Roman" w:hAnsi="Times New Roman" w:cs="Times New Roman"/>
          <w:color w:val="000000"/>
          <w:kern w:val="0"/>
          <w:sz w:val="24"/>
          <w:szCs w:val="24"/>
          <w:lang w:eastAsia="ar-SA"/>
          <w14:ligatures w14:val="none"/>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559"/>
        <w:gridCol w:w="4394"/>
      </w:tblGrid>
      <w:tr w:rsidR="000D47C0" w:rsidRPr="00333858" w14:paraId="05A3B8D9" w14:textId="77777777" w:rsidTr="000D47C0">
        <w:tc>
          <w:tcPr>
            <w:tcW w:w="567" w:type="dxa"/>
            <w:tcBorders>
              <w:top w:val="single" w:sz="4" w:space="0" w:color="auto"/>
              <w:left w:val="single" w:sz="4" w:space="0" w:color="auto"/>
              <w:bottom w:val="single" w:sz="4" w:space="0" w:color="auto"/>
              <w:right w:val="single" w:sz="4" w:space="0" w:color="auto"/>
            </w:tcBorders>
            <w:shd w:val="clear" w:color="auto" w:fill="D9E2F3"/>
            <w:vAlign w:val="center"/>
          </w:tcPr>
          <w:p w14:paraId="6886291F"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Nr.</w:t>
            </w:r>
          </w:p>
        </w:tc>
        <w:tc>
          <w:tcPr>
            <w:tcW w:w="2552" w:type="dxa"/>
            <w:tcBorders>
              <w:top w:val="single" w:sz="4" w:space="0" w:color="auto"/>
              <w:left w:val="single" w:sz="4" w:space="0" w:color="auto"/>
              <w:bottom w:val="single" w:sz="4" w:space="0" w:color="auto"/>
              <w:right w:val="single" w:sz="4" w:space="0" w:color="auto"/>
            </w:tcBorders>
            <w:shd w:val="clear" w:color="auto" w:fill="D9E2F3"/>
            <w:vAlign w:val="center"/>
          </w:tcPr>
          <w:p w14:paraId="7DE46D3D" w14:textId="77777777" w:rsidR="000D47C0" w:rsidRPr="00333858" w:rsidRDefault="000D47C0" w:rsidP="000D47C0">
            <w:pPr>
              <w:spacing w:after="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Vērtēšanas kritērijs</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tcPr>
          <w:p w14:paraId="3F3FBB57" w14:textId="77777777" w:rsidR="000D47C0" w:rsidRPr="00333858" w:rsidRDefault="000D47C0" w:rsidP="000D47C0">
            <w:pPr>
              <w:spacing w:after="0" w:line="240" w:lineRule="auto"/>
              <w:jc w:val="center"/>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t>Maksimāli saņemamais punktu skaits</w:t>
            </w:r>
          </w:p>
        </w:tc>
        <w:tc>
          <w:tcPr>
            <w:tcW w:w="4394" w:type="dxa"/>
            <w:tcBorders>
              <w:top w:val="single" w:sz="4" w:space="0" w:color="auto"/>
              <w:left w:val="single" w:sz="4" w:space="0" w:color="auto"/>
              <w:bottom w:val="single" w:sz="4" w:space="0" w:color="auto"/>
              <w:right w:val="single" w:sz="4" w:space="0" w:color="auto"/>
            </w:tcBorders>
            <w:shd w:val="clear" w:color="auto" w:fill="D9E2F3"/>
            <w:vAlign w:val="center"/>
          </w:tcPr>
          <w:p w14:paraId="0B02CDF4" w14:textId="77777777" w:rsidR="000D47C0" w:rsidRPr="00333858" w:rsidRDefault="000D47C0" w:rsidP="000D47C0">
            <w:pPr>
              <w:spacing w:after="0" w:line="240" w:lineRule="auto"/>
              <w:jc w:val="center"/>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t>Punktu skaita aprēķins un piešķiršanas metodika</w:t>
            </w:r>
          </w:p>
        </w:tc>
      </w:tr>
      <w:tr w:rsidR="00BF5723" w:rsidRPr="00333858" w14:paraId="1AB64489" w14:textId="77777777" w:rsidTr="00113E31">
        <w:tc>
          <w:tcPr>
            <w:tcW w:w="567" w:type="dxa"/>
            <w:tcBorders>
              <w:top w:val="single" w:sz="4" w:space="0" w:color="auto"/>
              <w:left w:val="single" w:sz="4" w:space="0" w:color="auto"/>
              <w:bottom w:val="single" w:sz="4" w:space="0" w:color="auto"/>
              <w:right w:val="single" w:sz="4" w:space="0" w:color="auto"/>
            </w:tcBorders>
            <w:vAlign w:val="center"/>
          </w:tcPr>
          <w:p w14:paraId="74F720F0" w14:textId="7B302FF0" w:rsidR="00BF5723" w:rsidRPr="00333858" w:rsidRDefault="00BF5723" w:rsidP="00BF5723">
            <w:pPr>
              <w:spacing w:after="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bCs/>
                <w:color w:val="000000"/>
                <w:lang w:eastAsia="lv-LV"/>
                <w14:ligatures w14:val="none"/>
              </w:rPr>
              <w:t>P</w:t>
            </w:r>
          </w:p>
        </w:tc>
        <w:tc>
          <w:tcPr>
            <w:tcW w:w="2552" w:type="dxa"/>
            <w:tcBorders>
              <w:top w:val="single" w:sz="4" w:space="0" w:color="auto"/>
              <w:left w:val="single" w:sz="4" w:space="0" w:color="auto"/>
              <w:bottom w:val="single" w:sz="4" w:space="0" w:color="auto"/>
              <w:right w:val="single" w:sz="4" w:space="0" w:color="auto"/>
            </w:tcBorders>
            <w:vAlign w:val="center"/>
          </w:tcPr>
          <w:p w14:paraId="47B79BA9" w14:textId="01BF005C" w:rsidR="00BF5723" w:rsidRPr="00333858" w:rsidRDefault="00BF5723" w:rsidP="00BF5723">
            <w:pPr>
              <w:spacing w:after="0" w:line="240" w:lineRule="auto"/>
              <w:jc w:val="center"/>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color w:val="000000"/>
                <w:sz w:val="24"/>
                <w:szCs w:val="24"/>
                <w:lang w:eastAsia="lv-LV"/>
                <w14:ligatures w14:val="none"/>
              </w:rPr>
              <w:t>Programmētāja darba stundas likme</w:t>
            </w:r>
          </w:p>
        </w:tc>
        <w:tc>
          <w:tcPr>
            <w:tcW w:w="1559" w:type="dxa"/>
            <w:tcBorders>
              <w:top w:val="single" w:sz="4" w:space="0" w:color="auto"/>
              <w:left w:val="single" w:sz="4" w:space="0" w:color="auto"/>
              <w:bottom w:val="single" w:sz="4" w:space="0" w:color="auto"/>
              <w:right w:val="single" w:sz="4" w:space="0" w:color="auto"/>
            </w:tcBorders>
            <w:vAlign w:val="center"/>
          </w:tcPr>
          <w:p w14:paraId="69DB81A0" w14:textId="3D6F99DF" w:rsidR="00BF5723" w:rsidRPr="00333858" w:rsidRDefault="00BF5723" w:rsidP="00BF5723">
            <w:pPr>
              <w:spacing w:after="0"/>
              <w:jc w:val="center"/>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b/>
                <w:bCs/>
                <w:kern w:val="0"/>
                <w:sz w:val="24"/>
                <w:szCs w:val="20"/>
                <w14:ligatures w14:val="none"/>
              </w:rPr>
              <w:t>45</w:t>
            </w:r>
          </w:p>
        </w:tc>
        <w:tc>
          <w:tcPr>
            <w:tcW w:w="4394" w:type="dxa"/>
            <w:tcBorders>
              <w:top w:val="single" w:sz="4" w:space="0" w:color="auto"/>
              <w:left w:val="single" w:sz="4" w:space="0" w:color="auto"/>
              <w:bottom w:val="single" w:sz="4" w:space="0" w:color="auto"/>
              <w:right w:val="single" w:sz="4" w:space="0" w:color="auto"/>
            </w:tcBorders>
          </w:tcPr>
          <w:p w14:paraId="2508D229" w14:textId="77777777" w:rsidR="00BF5723" w:rsidRPr="00333858" w:rsidRDefault="00BF5723" w:rsidP="00BF5723">
            <w:p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Punktu skaits kritērijā tiek aprēķināts, dalot zemāko piedāvāto darba stundas cenu  ar vērtējamā pretendenta piedāvāto cenu, rezultātu reizinot ar punktu skaitu par kritēriju:</w:t>
            </w:r>
          </w:p>
          <w:p w14:paraId="5E732C1C" w14:textId="77777777" w:rsidR="00BF5723" w:rsidRPr="00333858" w:rsidRDefault="00BF5723" w:rsidP="00BF5723">
            <w:pPr>
              <w:spacing w:after="0" w:line="240" w:lineRule="auto"/>
              <w:jc w:val="both"/>
              <w:rPr>
                <w:rFonts w:ascii="Times New Roman" w:eastAsia="Times New Roman" w:hAnsi="Times New Roman" w:cs="Times New Roman"/>
                <w:kern w:val="0"/>
                <w:sz w:val="24"/>
                <w:szCs w:val="24"/>
                <w14:ligatures w14:val="none"/>
              </w:rPr>
            </w:pPr>
          </w:p>
          <w:p w14:paraId="03701760" w14:textId="370F32FC" w:rsidR="00BF5723" w:rsidRPr="00333858" w:rsidRDefault="00884C8D" w:rsidP="00BF5723">
            <w:p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P</w:t>
            </w:r>
            <w:r w:rsidR="00BF5723" w:rsidRPr="00333858">
              <w:rPr>
                <w:rFonts w:ascii="Times New Roman" w:eastAsia="Times New Roman" w:hAnsi="Times New Roman" w:cs="Times New Roman"/>
                <w:kern w:val="0"/>
                <w:sz w:val="24"/>
                <w:szCs w:val="20"/>
                <w14:ligatures w14:val="none"/>
              </w:rPr>
              <w:t>1 = (</w:t>
            </w:r>
            <w:r w:rsidRPr="00333858">
              <w:rPr>
                <w:rFonts w:ascii="Times New Roman" w:eastAsia="Times New Roman" w:hAnsi="Times New Roman" w:cs="Times New Roman"/>
                <w:kern w:val="0"/>
                <w:sz w:val="24"/>
                <w:szCs w:val="20"/>
                <w14:ligatures w14:val="none"/>
              </w:rPr>
              <w:t>P</w:t>
            </w:r>
            <w:r w:rsidR="00BF5723" w:rsidRPr="00333858">
              <w:rPr>
                <w:rFonts w:ascii="Times New Roman" w:eastAsia="Times New Roman" w:hAnsi="Times New Roman" w:cs="Times New Roman"/>
                <w:kern w:val="0"/>
                <w:sz w:val="24"/>
                <w:szCs w:val="20"/>
                <w14:ligatures w14:val="none"/>
              </w:rPr>
              <w:t xml:space="preserve">1 zem. / </w:t>
            </w:r>
            <w:r w:rsidRPr="00333858">
              <w:rPr>
                <w:rFonts w:ascii="Times New Roman" w:eastAsia="Times New Roman" w:hAnsi="Times New Roman" w:cs="Times New Roman"/>
                <w:kern w:val="0"/>
                <w:sz w:val="24"/>
                <w:szCs w:val="20"/>
                <w14:ligatures w14:val="none"/>
              </w:rPr>
              <w:t>P</w:t>
            </w:r>
            <w:r w:rsidR="00BF5723" w:rsidRPr="00333858">
              <w:rPr>
                <w:rFonts w:ascii="Times New Roman" w:eastAsia="Times New Roman" w:hAnsi="Times New Roman" w:cs="Times New Roman"/>
                <w:kern w:val="0"/>
                <w:sz w:val="24"/>
                <w:szCs w:val="20"/>
                <w14:ligatures w14:val="none"/>
              </w:rPr>
              <w:t xml:space="preserve">1 vērt.) x </w:t>
            </w:r>
            <w:r w:rsidRPr="00333858">
              <w:rPr>
                <w:rFonts w:ascii="Times New Roman" w:eastAsia="Times New Roman" w:hAnsi="Times New Roman" w:cs="Times New Roman"/>
                <w:kern w:val="0"/>
                <w:sz w:val="24"/>
                <w:szCs w:val="20"/>
                <w14:ligatures w14:val="none"/>
              </w:rPr>
              <w:t>4</w:t>
            </w:r>
            <w:r w:rsidR="00BF5723" w:rsidRPr="00333858">
              <w:rPr>
                <w:rFonts w:ascii="Times New Roman" w:eastAsia="Times New Roman" w:hAnsi="Times New Roman" w:cs="Times New Roman"/>
                <w:kern w:val="0"/>
                <w:sz w:val="24"/>
                <w:szCs w:val="20"/>
                <w14:ligatures w14:val="none"/>
              </w:rPr>
              <w:t>5</w:t>
            </w:r>
          </w:p>
          <w:p w14:paraId="7E3D723F" w14:textId="77777777" w:rsidR="00BF5723" w:rsidRPr="00333858" w:rsidRDefault="00BF5723" w:rsidP="00BF5723">
            <w:pPr>
              <w:spacing w:after="0" w:line="240" w:lineRule="auto"/>
              <w:jc w:val="both"/>
              <w:rPr>
                <w:rFonts w:ascii="Times New Roman" w:eastAsia="Times New Roman" w:hAnsi="Times New Roman" w:cs="Times New Roman"/>
                <w:kern w:val="0"/>
                <w:sz w:val="24"/>
                <w:szCs w:val="24"/>
                <w14:ligatures w14:val="none"/>
              </w:rPr>
            </w:pPr>
          </w:p>
          <w:p w14:paraId="1654D9D1" w14:textId="1E098F64" w:rsidR="00BF5723" w:rsidRPr="00333858" w:rsidRDefault="00884C8D" w:rsidP="00BF5723">
            <w:p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P</w:t>
            </w:r>
            <w:r w:rsidR="00BF5723" w:rsidRPr="00333858">
              <w:rPr>
                <w:rFonts w:ascii="Times New Roman" w:eastAsia="Times New Roman" w:hAnsi="Times New Roman" w:cs="Times New Roman"/>
                <w:kern w:val="0"/>
                <w:sz w:val="24"/>
                <w:szCs w:val="24"/>
                <w14:ligatures w14:val="none"/>
              </w:rPr>
              <w:t>1 zem. – zemākā piedāvātā cena;</w:t>
            </w:r>
          </w:p>
          <w:p w14:paraId="5034F560" w14:textId="65260C0F" w:rsidR="00BF5723" w:rsidRPr="00333858" w:rsidRDefault="00884C8D" w:rsidP="00BF5723">
            <w:pPr>
              <w:spacing w:after="0" w:line="240" w:lineRule="auto"/>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kern w:val="0"/>
                <w:sz w:val="24"/>
                <w:szCs w:val="24"/>
                <w14:ligatures w14:val="none"/>
              </w:rPr>
              <w:t>P</w:t>
            </w:r>
            <w:r w:rsidR="00BF5723" w:rsidRPr="00333858">
              <w:rPr>
                <w:rFonts w:ascii="Times New Roman" w:eastAsia="Times New Roman" w:hAnsi="Times New Roman" w:cs="Times New Roman"/>
                <w:kern w:val="0"/>
                <w:sz w:val="24"/>
                <w:szCs w:val="24"/>
                <w14:ligatures w14:val="none"/>
              </w:rPr>
              <w:t>1 vērt. – vērtējamā piedāvātā cena.</w:t>
            </w:r>
          </w:p>
        </w:tc>
      </w:tr>
      <w:tr w:rsidR="00BF5723" w:rsidRPr="00333858" w14:paraId="12323599" w14:textId="77777777" w:rsidTr="00113E31">
        <w:tc>
          <w:tcPr>
            <w:tcW w:w="567" w:type="dxa"/>
            <w:tcBorders>
              <w:top w:val="single" w:sz="4" w:space="0" w:color="auto"/>
              <w:left w:val="single" w:sz="4" w:space="0" w:color="auto"/>
              <w:bottom w:val="single" w:sz="4" w:space="0" w:color="auto"/>
              <w:right w:val="single" w:sz="4" w:space="0" w:color="auto"/>
            </w:tcBorders>
            <w:vAlign w:val="center"/>
          </w:tcPr>
          <w:p w14:paraId="6B20A517" w14:textId="02ABF9D6" w:rsidR="00BF5723" w:rsidRPr="00333858" w:rsidRDefault="00BF5723" w:rsidP="00BF5723">
            <w:pPr>
              <w:spacing w:after="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bCs/>
                <w:color w:val="000000"/>
                <w:lang w:eastAsia="lv-LV"/>
                <w14:ligatures w14:val="none"/>
              </w:rPr>
              <w:t>T</w:t>
            </w:r>
          </w:p>
        </w:tc>
        <w:tc>
          <w:tcPr>
            <w:tcW w:w="2552" w:type="dxa"/>
            <w:tcBorders>
              <w:top w:val="single" w:sz="4" w:space="0" w:color="auto"/>
              <w:left w:val="single" w:sz="4" w:space="0" w:color="auto"/>
              <w:bottom w:val="single" w:sz="4" w:space="0" w:color="auto"/>
              <w:right w:val="single" w:sz="4" w:space="0" w:color="auto"/>
            </w:tcBorders>
            <w:vAlign w:val="center"/>
          </w:tcPr>
          <w:p w14:paraId="5E6A63A2" w14:textId="177D728F" w:rsidR="00BF5723" w:rsidRPr="00333858" w:rsidRDefault="00BF5723" w:rsidP="00BF5723">
            <w:pPr>
              <w:spacing w:after="0" w:line="240" w:lineRule="auto"/>
              <w:jc w:val="center"/>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color w:val="000000"/>
                <w:sz w:val="24"/>
                <w:szCs w:val="24"/>
                <w:lang w:eastAsia="lv-LV"/>
                <w14:ligatures w14:val="none"/>
              </w:rPr>
              <w:t>Testētāja  darba stundas</w:t>
            </w:r>
          </w:p>
        </w:tc>
        <w:tc>
          <w:tcPr>
            <w:tcW w:w="1559" w:type="dxa"/>
            <w:tcBorders>
              <w:top w:val="single" w:sz="4" w:space="0" w:color="auto"/>
              <w:left w:val="single" w:sz="4" w:space="0" w:color="auto"/>
              <w:bottom w:val="single" w:sz="4" w:space="0" w:color="auto"/>
              <w:right w:val="single" w:sz="4" w:space="0" w:color="auto"/>
            </w:tcBorders>
            <w:vAlign w:val="center"/>
          </w:tcPr>
          <w:p w14:paraId="327D167E" w14:textId="2290FBE2" w:rsidR="00BF5723" w:rsidRPr="00333858" w:rsidRDefault="00BF5723" w:rsidP="00BF5723">
            <w:pPr>
              <w:spacing w:after="0"/>
              <w:jc w:val="center"/>
              <w:rPr>
                <w:rFonts w:ascii="Times New Roman" w:eastAsia="Times New Roman" w:hAnsi="Times New Roman" w:cs="Times New Roman"/>
                <w:b/>
                <w:bCs/>
                <w:kern w:val="0"/>
                <w:sz w:val="24"/>
                <w:szCs w:val="20"/>
                <w14:ligatures w14:val="none"/>
              </w:rPr>
            </w:pPr>
            <w:r w:rsidRPr="00333858">
              <w:rPr>
                <w:rFonts w:ascii="Times New Roman" w:eastAsia="Times New Roman" w:hAnsi="Times New Roman" w:cs="Times New Roman"/>
                <w:b/>
                <w:bCs/>
                <w:kern w:val="0"/>
                <w:sz w:val="24"/>
                <w:szCs w:val="20"/>
                <w14:ligatures w14:val="none"/>
              </w:rPr>
              <w:t>40</w:t>
            </w:r>
          </w:p>
        </w:tc>
        <w:tc>
          <w:tcPr>
            <w:tcW w:w="4394" w:type="dxa"/>
            <w:tcBorders>
              <w:top w:val="single" w:sz="4" w:space="0" w:color="auto"/>
              <w:left w:val="single" w:sz="4" w:space="0" w:color="auto"/>
              <w:bottom w:val="single" w:sz="4" w:space="0" w:color="auto"/>
              <w:right w:val="single" w:sz="4" w:space="0" w:color="auto"/>
            </w:tcBorders>
          </w:tcPr>
          <w:p w14:paraId="5E77F8F7" w14:textId="77777777" w:rsidR="00884C8D" w:rsidRPr="00333858" w:rsidRDefault="00884C8D" w:rsidP="00884C8D">
            <w:p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Punktu skaits kritērijā tiek aprēķināts, dalot zemāko piedāvāto darba stundas cenu  ar vērtējamā pretendenta piedāvāto cenu, rezultātu reizinot ar punktu skaitu par kritēriju:</w:t>
            </w:r>
          </w:p>
          <w:p w14:paraId="3B96F81E" w14:textId="77777777" w:rsidR="00884C8D" w:rsidRPr="00333858" w:rsidRDefault="00884C8D" w:rsidP="00884C8D">
            <w:pPr>
              <w:spacing w:after="0" w:line="240" w:lineRule="auto"/>
              <w:jc w:val="both"/>
              <w:rPr>
                <w:rFonts w:ascii="Times New Roman" w:eastAsia="Times New Roman" w:hAnsi="Times New Roman" w:cs="Times New Roman"/>
                <w:kern w:val="0"/>
                <w:sz w:val="24"/>
                <w:szCs w:val="24"/>
                <w14:ligatures w14:val="none"/>
              </w:rPr>
            </w:pPr>
          </w:p>
          <w:p w14:paraId="29B96F51" w14:textId="21A153B1" w:rsidR="00884C8D" w:rsidRPr="00333858" w:rsidRDefault="008D77D6" w:rsidP="00884C8D">
            <w:p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T</w:t>
            </w:r>
            <w:r w:rsidR="00884C8D" w:rsidRPr="00333858">
              <w:rPr>
                <w:rFonts w:ascii="Times New Roman" w:eastAsia="Times New Roman" w:hAnsi="Times New Roman" w:cs="Times New Roman"/>
                <w:kern w:val="0"/>
                <w:sz w:val="24"/>
                <w:szCs w:val="20"/>
                <w14:ligatures w14:val="none"/>
              </w:rPr>
              <w:t>1 = (P1 zem. / P1 vērt.) x 4</w:t>
            </w:r>
            <w:r w:rsidRPr="00333858">
              <w:rPr>
                <w:rFonts w:ascii="Times New Roman" w:eastAsia="Times New Roman" w:hAnsi="Times New Roman" w:cs="Times New Roman"/>
                <w:kern w:val="0"/>
                <w:sz w:val="24"/>
                <w:szCs w:val="20"/>
                <w14:ligatures w14:val="none"/>
              </w:rPr>
              <w:t>0</w:t>
            </w:r>
          </w:p>
          <w:p w14:paraId="49F036CA" w14:textId="77777777" w:rsidR="00884C8D" w:rsidRPr="00333858" w:rsidRDefault="00884C8D" w:rsidP="00884C8D">
            <w:pPr>
              <w:spacing w:after="0" w:line="240" w:lineRule="auto"/>
              <w:jc w:val="both"/>
              <w:rPr>
                <w:rFonts w:ascii="Times New Roman" w:eastAsia="Times New Roman" w:hAnsi="Times New Roman" w:cs="Times New Roman"/>
                <w:kern w:val="0"/>
                <w:sz w:val="24"/>
                <w:szCs w:val="24"/>
                <w14:ligatures w14:val="none"/>
              </w:rPr>
            </w:pPr>
          </w:p>
          <w:p w14:paraId="1F72BE59" w14:textId="741FF21E" w:rsidR="00884C8D" w:rsidRPr="00333858" w:rsidRDefault="008D77D6" w:rsidP="00884C8D">
            <w:p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T</w:t>
            </w:r>
            <w:r w:rsidR="00884C8D" w:rsidRPr="00333858">
              <w:rPr>
                <w:rFonts w:ascii="Times New Roman" w:eastAsia="Times New Roman" w:hAnsi="Times New Roman" w:cs="Times New Roman"/>
                <w:kern w:val="0"/>
                <w:sz w:val="24"/>
                <w:szCs w:val="24"/>
                <w14:ligatures w14:val="none"/>
              </w:rPr>
              <w:t>1 zem. – zemākā piedāvātā cena;</w:t>
            </w:r>
          </w:p>
          <w:p w14:paraId="03D4B50C" w14:textId="55F72AF4" w:rsidR="00BF5723" w:rsidRPr="00333858" w:rsidRDefault="008D77D6" w:rsidP="00884C8D">
            <w:p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lastRenderedPageBreak/>
              <w:t>T</w:t>
            </w:r>
            <w:r w:rsidR="00884C8D" w:rsidRPr="00333858">
              <w:rPr>
                <w:rFonts w:ascii="Times New Roman" w:eastAsia="Times New Roman" w:hAnsi="Times New Roman" w:cs="Times New Roman"/>
                <w:kern w:val="0"/>
                <w:sz w:val="24"/>
                <w:szCs w:val="24"/>
                <w14:ligatures w14:val="none"/>
              </w:rPr>
              <w:t>1 vērt. – vērtējamā piedāvātā cena.</w:t>
            </w:r>
          </w:p>
        </w:tc>
      </w:tr>
      <w:tr w:rsidR="00BF5723" w:rsidRPr="00333858" w14:paraId="1907EF3C" w14:textId="77777777" w:rsidTr="00113E31">
        <w:tc>
          <w:tcPr>
            <w:tcW w:w="567" w:type="dxa"/>
            <w:tcBorders>
              <w:top w:val="single" w:sz="4" w:space="0" w:color="auto"/>
              <w:left w:val="single" w:sz="4" w:space="0" w:color="auto"/>
              <w:bottom w:val="single" w:sz="4" w:space="0" w:color="auto"/>
              <w:right w:val="single" w:sz="4" w:space="0" w:color="auto"/>
            </w:tcBorders>
            <w:vAlign w:val="center"/>
          </w:tcPr>
          <w:p w14:paraId="2B3EF6D1" w14:textId="1A9C2CBC" w:rsidR="00BF5723" w:rsidRPr="00333858" w:rsidRDefault="00BF5723" w:rsidP="00BF5723">
            <w:pPr>
              <w:spacing w:after="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bCs/>
                <w:color w:val="000000"/>
                <w:lang w:eastAsia="lv-LV"/>
                <w14:ligatures w14:val="none"/>
              </w:rPr>
              <w:lastRenderedPageBreak/>
              <w:t>K</w:t>
            </w:r>
          </w:p>
        </w:tc>
        <w:tc>
          <w:tcPr>
            <w:tcW w:w="2552" w:type="dxa"/>
            <w:tcBorders>
              <w:top w:val="single" w:sz="4" w:space="0" w:color="auto"/>
              <w:left w:val="single" w:sz="4" w:space="0" w:color="auto"/>
              <w:bottom w:val="single" w:sz="4" w:space="0" w:color="auto"/>
              <w:right w:val="single" w:sz="4" w:space="0" w:color="auto"/>
            </w:tcBorders>
            <w:vAlign w:val="center"/>
          </w:tcPr>
          <w:p w14:paraId="298F674D" w14:textId="42A0A713" w:rsidR="00BF5723" w:rsidRPr="00333858" w:rsidRDefault="00BF5723" w:rsidP="00BF5723">
            <w:pPr>
              <w:spacing w:after="0" w:line="240" w:lineRule="auto"/>
              <w:jc w:val="center"/>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color w:val="000000"/>
                <w:sz w:val="24"/>
                <w:szCs w:val="24"/>
                <w:lang w:eastAsia="lv-LV"/>
                <w14:ligatures w14:val="none"/>
              </w:rPr>
              <w:t>Konsultāciju sniegšanas stundas likme</w:t>
            </w:r>
          </w:p>
        </w:tc>
        <w:tc>
          <w:tcPr>
            <w:tcW w:w="1559" w:type="dxa"/>
            <w:tcBorders>
              <w:top w:val="single" w:sz="4" w:space="0" w:color="auto"/>
              <w:left w:val="single" w:sz="4" w:space="0" w:color="auto"/>
              <w:bottom w:val="single" w:sz="4" w:space="0" w:color="auto"/>
              <w:right w:val="single" w:sz="4" w:space="0" w:color="auto"/>
            </w:tcBorders>
            <w:vAlign w:val="center"/>
          </w:tcPr>
          <w:p w14:paraId="7D7AB15D" w14:textId="5AE50F54" w:rsidR="00BF5723" w:rsidRPr="00333858" w:rsidRDefault="00BF5723" w:rsidP="00BF5723">
            <w:pPr>
              <w:spacing w:after="0"/>
              <w:jc w:val="center"/>
              <w:rPr>
                <w:rFonts w:ascii="Times New Roman" w:eastAsia="Times New Roman" w:hAnsi="Times New Roman" w:cs="Times New Roman"/>
                <w:b/>
                <w:bCs/>
                <w:kern w:val="0"/>
                <w:sz w:val="24"/>
                <w:szCs w:val="20"/>
                <w14:ligatures w14:val="none"/>
              </w:rPr>
            </w:pPr>
            <w:r w:rsidRPr="00333858">
              <w:rPr>
                <w:rFonts w:ascii="Times New Roman" w:eastAsia="Times New Roman" w:hAnsi="Times New Roman" w:cs="Times New Roman"/>
                <w:b/>
                <w:bCs/>
                <w:kern w:val="0"/>
                <w:sz w:val="24"/>
                <w:szCs w:val="20"/>
                <w14:ligatures w14:val="none"/>
              </w:rPr>
              <w:t>10</w:t>
            </w:r>
          </w:p>
        </w:tc>
        <w:tc>
          <w:tcPr>
            <w:tcW w:w="4394" w:type="dxa"/>
            <w:tcBorders>
              <w:top w:val="single" w:sz="4" w:space="0" w:color="auto"/>
              <w:left w:val="single" w:sz="4" w:space="0" w:color="auto"/>
              <w:bottom w:val="single" w:sz="4" w:space="0" w:color="auto"/>
              <w:right w:val="single" w:sz="4" w:space="0" w:color="auto"/>
            </w:tcBorders>
          </w:tcPr>
          <w:p w14:paraId="054BFF65" w14:textId="77777777" w:rsidR="00884C8D" w:rsidRPr="00333858" w:rsidRDefault="00884C8D" w:rsidP="00884C8D">
            <w:p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Punktu skaits kritērijā tiek aprēķināts, dalot zemāko piedāvāto darba stundas cenu  ar vērtējamā pretendenta piedāvāto cenu, rezultātu reizinot ar punktu skaitu par kritēriju:</w:t>
            </w:r>
          </w:p>
          <w:p w14:paraId="4F917006" w14:textId="77777777" w:rsidR="00884C8D" w:rsidRPr="00333858" w:rsidRDefault="00884C8D" w:rsidP="00884C8D">
            <w:pPr>
              <w:spacing w:after="0" w:line="240" w:lineRule="auto"/>
              <w:jc w:val="both"/>
              <w:rPr>
                <w:rFonts w:ascii="Times New Roman" w:eastAsia="Times New Roman" w:hAnsi="Times New Roman" w:cs="Times New Roman"/>
                <w:kern w:val="0"/>
                <w:sz w:val="24"/>
                <w:szCs w:val="24"/>
                <w14:ligatures w14:val="none"/>
              </w:rPr>
            </w:pPr>
          </w:p>
          <w:p w14:paraId="19838813" w14:textId="31DBBAB7" w:rsidR="00884C8D" w:rsidRPr="00333858" w:rsidRDefault="008D77D6" w:rsidP="00884C8D">
            <w:p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K</w:t>
            </w:r>
            <w:r w:rsidR="00884C8D" w:rsidRPr="00333858">
              <w:rPr>
                <w:rFonts w:ascii="Times New Roman" w:eastAsia="Times New Roman" w:hAnsi="Times New Roman" w:cs="Times New Roman"/>
                <w:kern w:val="0"/>
                <w:sz w:val="24"/>
                <w:szCs w:val="20"/>
                <w14:ligatures w14:val="none"/>
              </w:rPr>
              <w:t>1 = (</w:t>
            </w:r>
            <w:r w:rsidRPr="00333858">
              <w:rPr>
                <w:rFonts w:ascii="Times New Roman" w:eastAsia="Times New Roman" w:hAnsi="Times New Roman" w:cs="Times New Roman"/>
                <w:kern w:val="0"/>
                <w:sz w:val="24"/>
                <w:szCs w:val="20"/>
                <w14:ligatures w14:val="none"/>
              </w:rPr>
              <w:t>K</w:t>
            </w:r>
            <w:r w:rsidR="00884C8D" w:rsidRPr="00333858">
              <w:rPr>
                <w:rFonts w:ascii="Times New Roman" w:eastAsia="Times New Roman" w:hAnsi="Times New Roman" w:cs="Times New Roman"/>
                <w:kern w:val="0"/>
                <w:sz w:val="24"/>
                <w:szCs w:val="20"/>
                <w14:ligatures w14:val="none"/>
              </w:rPr>
              <w:t xml:space="preserve">1 zem. / </w:t>
            </w:r>
            <w:r w:rsidRPr="00333858">
              <w:rPr>
                <w:rFonts w:ascii="Times New Roman" w:eastAsia="Times New Roman" w:hAnsi="Times New Roman" w:cs="Times New Roman"/>
                <w:kern w:val="0"/>
                <w:sz w:val="24"/>
                <w:szCs w:val="20"/>
                <w14:ligatures w14:val="none"/>
              </w:rPr>
              <w:t>K</w:t>
            </w:r>
            <w:r w:rsidR="00884C8D" w:rsidRPr="00333858">
              <w:rPr>
                <w:rFonts w:ascii="Times New Roman" w:eastAsia="Times New Roman" w:hAnsi="Times New Roman" w:cs="Times New Roman"/>
                <w:kern w:val="0"/>
                <w:sz w:val="24"/>
                <w:szCs w:val="20"/>
                <w14:ligatures w14:val="none"/>
              </w:rPr>
              <w:t xml:space="preserve">1 vērt.) x </w:t>
            </w:r>
            <w:r w:rsidRPr="00333858">
              <w:rPr>
                <w:rFonts w:ascii="Times New Roman" w:eastAsia="Times New Roman" w:hAnsi="Times New Roman" w:cs="Times New Roman"/>
                <w:kern w:val="0"/>
                <w:sz w:val="24"/>
                <w:szCs w:val="20"/>
                <w14:ligatures w14:val="none"/>
              </w:rPr>
              <w:t>10</w:t>
            </w:r>
          </w:p>
          <w:p w14:paraId="6607F7F9" w14:textId="77777777" w:rsidR="00884C8D" w:rsidRPr="00333858" w:rsidRDefault="00884C8D" w:rsidP="00884C8D">
            <w:pPr>
              <w:spacing w:after="0" w:line="240" w:lineRule="auto"/>
              <w:jc w:val="both"/>
              <w:rPr>
                <w:rFonts w:ascii="Times New Roman" w:eastAsia="Times New Roman" w:hAnsi="Times New Roman" w:cs="Times New Roman"/>
                <w:kern w:val="0"/>
                <w:sz w:val="24"/>
                <w:szCs w:val="24"/>
                <w14:ligatures w14:val="none"/>
              </w:rPr>
            </w:pPr>
          </w:p>
          <w:p w14:paraId="5AC0F8B3" w14:textId="50C61896" w:rsidR="00884C8D" w:rsidRPr="00333858" w:rsidRDefault="008D77D6" w:rsidP="00884C8D">
            <w:p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K</w:t>
            </w:r>
            <w:r w:rsidR="00884C8D" w:rsidRPr="00333858">
              <w:rPr>
                <w:rFonts w:ascii="Times New Roman" w:eastAsia="Times New Roman" w:hAnsi="Times New Roman" w:cs="Times New Roman"/>
                <w:kern w:val="0"/>
                <w:sz w:val="24"/>
                <w:szCs w:val="24"/>
                <w14:ligatures w14:val="none"/>
              </w:rPr>
              <w:t>1 zem. – zemākā piedāvātā cena;</w:t>
            </w:r>
          </w:p>
          <w:p w14:paraId="66F3260F" w14:textId="4A0F3A62" w:rsidR="00BF5723" w:rsidRPr="00333858" w:rsidRDefault="008D77D6" w:rsidP="00884C8D">
            <w:p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K</w:t>
            </w:r>
            <w:r w:rsidR="00884C8D" w:rsidRPr="00333858">
              <w:rPr>
                <w:rFonts w:ascii="Times New Roman" w:eastAsia="Times New Roman" w:hAnsi="Times New Roman" w:cs="Times New Roman"/>
                <w:kern w:val="0"/>
                <w:sz w:val="24"/>
                <w:szCs w:val="24"/>
                <w14:ligatures w14:val="none"/>
              </w:rPr>
              <w:t>1 vērt. – vērtējamā piedāvātā cena.</w:t>
            </w:r>
          </w:p>
        </w:tc>
      </w:tr>
      <w:tr w:rsidR="000D47C0" w:rsidRPr="00333858" w14:paraId="7E370D2B" w14:textId="77777777" w:rsidTr="00113E31">
        <w:tc>
          <w:tcPr>
            <w:tcW w:w="567" w:type="dxa"/>
            <w:tcBorders>
              <w:top w:val="single" w:sz="4" w:space="0" w:color="auto"/>
              <w:left w:val="single" w:sz="4" w:space="0" w:color="auto"/>
              <w:bottom w:val="single" w:sz="4" w:space="0" w:color="auto"/>
              <w:right w:val="single" w:sz="4" w:space="0" w:color="auto"/>
            </w:tcBorders>
            <w:vAlign w:val="center"/>
          </w:tcPr>
          <w:p w14:paraId="5D6FFB62" w14:textId="77777777" w:rsidR="000D47C0" w:rsidRPr="00333858" w:rsidRDefault="000D47C0" w:rsidP="000D47C0">
            <w:pPr>
              <w:spacing w:after="0" w:line="240" w:lineRule="auto"/>
              <w:jc w:val="center"/>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t>VA</w:t>
            </w:r>
          </w:p>
        </w:tc>
        <w:tc>
          <w:tcPr>
            <w:tcW w:w="2552" w:type="dxa"/>
            <w:tcBorders>
              <w:top w:val="single" w:sz="4" w:space="0" w:color="auto"/>
              <w:left w:val="single" w:sz="4" w:space="0" w:color="auto"/>
              <w:bottom w:val="single" w:sz="4" w:space="0" w:color="auto"/>
              <w:right w:val="single" w:sz="4" w:space="0" w:color="auto"/>
            </w:tcBorders>
            <w:vAlign w:val="center"/>
          </w:tcPr>
          <w:p w14:paraId="2C0BC09C" w14:textId="1EB108CB" w:rsidR="000D47C0" w:rsidRPr="00333858" w:rsidRDefault="000D47C0" w:rsidP="000D47C0">
            <w:pPr>
              <w:spacing w:after="0" w:line="240" w:lineRule="auto"/>
              <w:jc w:val="center"/>
              <w:rPr>
                <w:rFonts w:ascii="Times New Roman" w:eastAsia="Times New Roman" w:hAnsi="Times New Roman" w:cs="Times New Roman"/>
                <w:b/>
                <w:kern w:val="0"/>
                <w:sz w:val="24"/>
                <w:szCs w:val="24"/>
                <w:lang w:eastAsia="lv-LV"/>
                <w14:ligatures w14:val="none"/>
              </w:rPr>
            </w:pPr>
            <w:r w:rsidRPr="00333858">
              <w:rPr>
                <w:rFonts w:ascii="Times New Roman" w:eastAsia="Times New Roman" w:hAnsi="Times New Roman" w:cs="Times New Roman"/>
                <w:b/>
                <w:kern w:val="0"/>
                <w:sz w:val="24"/>
                <w:szCs w:val="24"/>
                <w14:ligatures w14:val="none"/>
              </w:rPr>
              <w:t xml:space="preserve">Veselības apdrošināšana (Pretendents iesniedz apliecinājumu – nolikuma </w:t>
            </w:r>
            <w:r w:rsidR="00BF5723" w:rsidRPr="00333858">
              <w:rPr>
                <w:rFonts w:ascii="Times New Roman" w:eastAsia="Times New Roman" w:hAnsi="Times New Roman" w:cs="Times New Roman"/>
                <w:b/>
                <w:kern w:val="0"/>
                <w:sz w:val="24"/>
                <w:szCs w:val="24"/>
                <w14:ligatures w14:val="none"/>
              </w:rPr>
              <w:t>6</w:t>
            </w:r>
            <w:r w:rsidRPr="00333858">
              <w:rPr>
                <w:rFonts w:ascii="Times New Roman" w:eastAsia="Times New Roman" w:hAnsi="Times New Roman" w:cs="Times New Roman"/>
                <w:b/>
                <w:kern w:val="0"/>
                <w:sz w:val="24"/>
                <w:szCs w:val="24"/>
                <w14:ligatures w14:val="none"/>
              </w:rPr>
              <w:t>.pielikums)</w:t>
            </w:r>
          </w:p>
        </w:tc>
        <w:tc>
          <w:tcPr>
            <w:tcW w:w="1559" w:type="dxa"/>
            <w:tcBorders>
              <w:top w:val="single" w:sz="4" w:space="0" w:color="auto"/>
              <w:left w:val="single" w:sz="4" w:space="0" w:color="auto"/>
              <w:bottom w:val="single" w:sz="4" w:space="0" w:color="auto"/>
              <w:right w:val="single" w:sz="4" w:space="0" w:color="auto"/>
            </w:tcBorders>
            <w:vAlign w:val="center"/>
          </w:tcPr>
          <w:p w14:paraId="59E8EAA0" w14:textId="77777777" w:rsidR="000D47C0" w:rsidRPr="00333858" w:rsidRDefault="000D47C0" w:rsidP="000D47C0">
            <w:pPr>
              <w:spacing w:after="0"/>
              <w:jc w:val="center"/>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b/>
                <w:bCs/>
                <w:kern w:val="0"/>
                <w:sz w:val="24"/>
                <w:szCs w:val="20"/>
                <w14:ligatures w14:val="none"/>
              </w:rPr>
              <w:t>5</w:t>
            </w:r>
          </w:p>
        </w:tc>
        <w:tc>
          <w:tcPr>
            <w:tcW w:w="4394" w:type="dxa"/>
            <w:tcBorders>
              <w:top w:val="single" w:sz="4" w:space="0" w:color="auto"/>
              <w:left w:val="single" w:sz="4" w:space="0" w:color="auto"/>
              <w:bottom w:val="single" w:sz="4" w:space="0" w:color="auto"/>
              <w:right w:val="single" w:sz="4" w:space="0" w:color="auto"/>
            </w:tcBorders>
          </w:tcPr>
          <w:p w14:paraId="577DE0AD" w14:textId="77777777" w:rsidR="000D47C0" w:rsidRPr="00333858" w:rsidRDefault="000D47C0" w:rsidP="000D47C0">
            <w:p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Ja Pretendents nenodrošina veselības apdrošināšanu  pakalpojumu izpildē iesaistītajiem darbiniekiem– 0 punkti</w:t>
            </w:r>
          </w:p>
          <w:p w14:paraId="132143E9" w14:textId="77777777" w:rsidR="000D47C0" w:rsidRPr="00333858" w:rsidRDefault="000D47C0" w:rsidP="000D47C0">
            <w:p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Ja Pretendents nodrošina veselības apdrošināšanu  pakalpojumu izpildē iesaistītajiem darbiniekiem – 5 punkti</w:t>
            </w:r>
          </w:p>
        </w:tc>
      </w:tr>
      <w:tr w:rsidR="000D47C0" w:rsidRPr="00333858" w14:paraId="21265D59" w14:textId="77777777" w:rsidTr="008D77D6">
        <w:trPr>
          <w:trHeight w:val="788"/>
        </w:trPr>
        <w:tc>
          <w:tcPr>
            <w:tcW w:w="3119" w:type="dxa"/>
            <w:gridSpan w:val="2"/>
            <w:tcBorders>
              <w:top w:val="single" w:sz="4" w:space="0" w:color="auto"/>
              <w:left w:val="single" w:sz="4" w:space="0" w:color="auto"/>
              <w:bottom w:val="single" w:sz="4" w:space="0" w:color="auto"/>
              <w:right w:val="single" w:sz="4" w:space="0" w:color="auto"/>
            </w:tcBorders>
            <w:vAlign w:val="center"/>
          </w:tcPr>
          <w:p w14:paraId="21012E6C" w14:textId="77777777" w:rsidR="000D47C0" w:rsidRPr="00333858" w:rsidRDefault="000D47C0" w:rsidP="008D77D6">
            <w:pPr>
              <w:spacing w:after="0" w:line="240" w:lineRule="auto"/>
              <w:jc w:val="center"/>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t>Maksimālais iespējamais kopējais punktu skaits (N):</w:t>
            </w:r>
          </w:p>
        </w:tc>
        <w:tc>
          <w:tcPr>
            <w:tcW w:w="1559" w:type="dxa"/>
            <w:tcBorders>
              <w:top w:val="single" w:sz="4" w:space="0" w:color="auto"/>
              <w:left w:val="single" w:sz="4" w:space="0" w:color="auto"/>
              <w:bottom w:val="single" w:sz="4" w:space="0" w:color="auto"/>
              <w:right w:val="single" w:sz="4" w:space="0" w:color="auto"/>
            </w:tcBorders>
            <w:vAlign w:val="center"/>
          </w:tcPr>
          <w:p w14:paraId="455EAC31" w14:textId="77777777" w:rsidR="000D47C0" w:rsidRPr="00333858" w:rsidRDefault="000D47C0" w:rsidP="008D77D6">
            <w:pPr>
              <w:spacing w:after="0" w:line="240" w:lineRule="auto"/>
              <w:jc w:val="center"/>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t>100</w:t>
            </w: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00AE2A" w14:textId="77777777" w:rsidR="000D47C0" w:rsidRPr="00333858" w:rsidRDefault="000D47C0" w:rsidP="000D47C0">
            <w:pPr>
              <w:tabs>
                <w:tab w:val="left" w:pos="4948"/>
              </w:tabs>
              <w:spacing w:after="0" w:line="240" w:lineRule="auto"/>
              <w:jc w:val="both"/>
              <w:rPr>
                <w:rFonts w:ascii="Times New Roman" w:eastAsia="Times New Roman" w:hAnsi="Times New Roman" w:cs="Times New Roman"/>
                <w:i/>
                <w:kern w:val="0"/>
                <w:sz w:val="24"/>
                <w:szCs w:val="24"/>
                <w14:ligatures w14:val="none"/>
              </w:rPr>
            </w:pPr>
          </w:p>
        </w:tc>
      </w:tr>
    </w:tbl>
    <w:p w14:paraId="57D7DBDF" w14:textId="77777777" w:rsidR="000D47C0" w:rsidRPr="00333858" w:rsidRDefault="000D47C0" w:rsidP="000D47C0">
      <w:pPr>
        <w:spacing w:after="0" w:line="276" w:lineRule="auto"/>
        <w:ind w:left="567"/>
        <w:contextualSpacing/>
        <w:rPr>
          <w:rFonts w:ascii="Times New Roman" w:eastAsia="Times New Roman" w:hAnsi="Times New Roman" w:cs="Times New Roman"/>
          <w:kern w:val="0"/>
          <w:sz w:val="24"/>
          <w:szCs w:val="20"/>
          <w:lang w:eastAsia="lv-LV"/>
          <w14:ligatures w14:val="none"/>
        </w:rPr>
      </w:pPr>
    </w:p>
    <w:p w14:paraId="0F1AF13A" w14:textId="77777777" w:rsidR="000D47C0" w:rsidRPr="00333858" w:rsidRDefault="000D47C0" w:rsidP="000D47C0">
      <w:pPr>
        <w:spacing w:after="0" w:line="276" w:lineRule="auto"/>
        <w:ind w:left="567"/>
        <w:contextualSpacing/>
        <w:rPr>
          <w:rFonts w:ascii="Times New Roman" w:eastAsia="Times New Roman" w:hAnsi="Times New Roman" w:cs="Times New Roman"/>
          <w:kern w:val="0"/>
          <w:sz w:val="24"/>
          <w:szCs w:val="20"/>
          <w:lang w:eastAsia="lv-LV"/>
          <w14:ligatures w14:val="none"/>
        </w:rPr>
      </w:pPr>
      <w:r w:rsidRPr="00333858">
        <w:rPr>
          <w:rFonts w:ascii="Times New Roman" w:eastAsia="Times New Roman" w:hAnsi="Times New Roman" w:cs="Times New Roman"/>
          <w:kern w:val="0"/>
          <w:sz w:val="24"/>
          <w:szCs w:val="20"/>
          <w:lang w:eastAsia="lv-LV"/>
          <w14:ligatures w14:val="none"/>
        </w:rPr>
        <w:t xml:space="preserve">Piešķiramo kopējo punktu skaitu (N) aprēķina pēc šādas formulas: </w:t>
      </w:r>
    </w:p>
    <w:p w14:paraId="17A4F12D" w14:textId="28B906B5" w:rsidR="000D47C0" w:rsidRPr="00333858" w:rsidRDefault="000D47C0" w:rsidP="000D47C0">
      <w:pPr>
        <w:spacing w:after="0" w:line="240" w:lineRule="auto"/>
        <w:contextualSpacing/>
        <w:jc w:val="center"/>
        <w:rPr>
          <w:rFonts w:ascii="Times New Roman" w:eastAsia="Times New Roman" w:hAnsi="Times New Roman" w:cs="Times New Roman"/>
          <w:b/>
          <w:kern w:val="0"/>
          <w:sz w:val="24"/>
          <w:szCs w:val="20"/>
          <w:lang w:eastAsia="lv-LV"/>
          <w14:ligatures w14:val="none"/>
        </w:rPr>
      </w:pPr>
      <w:r w:rsidRPr="00333858">
        <w:rPr>
          <w:rFonts w:ascii="Times New Roman" w:eastAsia="Times New Roman" w:hAnsi="Times New Roman" w:cs="Times New Roman"/>
          <w:b/>
          <w:kern w:val="0"/>
          <w:sz w:val="24"/>
          <w:szCs w:val="20"/>
          <w:lang w:eastAsia="lv-LV"/>
          <w14:ligatures w14:val="none"/>
        </w:rPr>
        <w:t xml:space="preserve">N = </w:t>
      </w:r>
      <w:r w:rsidR="008D77D6" w:rsidRPr="00333858">
        <w:rPr>
          <w:rFonts w:ascii="Times New Roman" w:eastAsia="Times New Roman" w:hAnsi="Times New Roman" w:cs="Times New Roman"/>
          <w:b/>
          <w:kern w:val="0"/>
          <w:sz w:val="24"/>
          <w:szCs w:val="20"/>
          <w:lang w:eastAsia="lv-LV"/>
          <w14:ligatures w14:val="none"/>
        </w:rPr>
        <w:t>P + T + K</w:t>
      </w:r>
      <w:r w:rsidRPr="00333858">
        <w:rPr>
          <w:rFonts w:ascii="Times New Roman" w:eastAsia="Times New Roman" w:hAnsi="Times New Roman" w:cs="Times New Roman"/>
          <w:b/>
          <w:kern w:val="0"/>
          <w:sz w:val="24"/>
          <w:szCs w:val="20"/>
          <w:lang w:eastAsia="lv-LV"/>
          <w14:ligatures w14:val="none"/>
        </w:rPr>
        <w:t xml:space="preserve"> + VA</w:t>
      </w:r>
    </w:p>
    <w:p w14:paraId="2DC4FA2E" w14:textId="77777777" w:rsidR="000D47C0" w:rsidRPr="00333858" w:rsidRDefault="000D47C0" w:rsidP="000D47C0">
      <w:pPr>
        <w:spacing w:after="0" w:line="240" w:lineRule="auto"/>
        <w:ind w:left="709"/>
        <w:contextualSpacing/>
        <w:jc w:val="both"/>
        <w:rPr>
          <w:rFonts w:ascii="Times New Roman" w:eastAsia="Times New Roman" w:hAnsi="Times New Roman" w:cs="Times New Roman"/>
          <w:kern w:val="0"/>
          <w:sz w:val="24"/>
          <w:szCs w:val="24"/>
          <w:lang w:eastAsia="lv-LV"/>
          <w14:ligatures w14:val="none"/>
        </w:rPr>
      </w:pPr>
    </w:p>
    <w:p w14:paraId="78BE7E57" w14:textId="5966702C" w:rsidR="000D47C0" w:rsidRPr="00333858" w:rsidRDefault="000D47C0" w:rsidP="000D47C0">
      <w:pPr>
        <w:numPr>
          <w:ilvl w:val="1"/>
          <w:numId w:val="36"/>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Katrs </w:t>
      </w:r>
      <w:r w:rsidR="00B2721E" w:rsidRPr="00333858">
        <w:rPr>
          <w:rFonts w:ascii="Times New Roman" w:eastAsia="Times New Roman" w:hAnsi="Times New Roman" w:cs="Times New Roman"/>
          <w:kern w:val="0"/>
          <w:sz w:val="24"/>
          <w:szCs w:val="24"/>
          <w:lang w:eastAsia="lv-LV"/>
          <w14:ligatures w14:val="none"/>
        </w:rPr>
        <w:t xml:space="preserve">attiecīgās iepirkuma daļas </w:t>
      </w:r>
      <w:r w:rsidRPr="00333858">
        <w:rPr>
          <w:rFonts w:ascii="Times New Roman" w:eastAsia="Times New Roman" w:hAnsi="Times New Roman" w:cs="Times New Roman"/>
          <w:kern w:val="0"/>
          <w:sz w:val="24"/>
          <w:szCs w:val="24"/>
          <w:lang w:eastAsia="lv-LV"/>
          <w14:ligatures w14:val="none"/>
        </w:rPr>
        <w:t>piedāvājums tiek vērtēts saskaņā ar nolikuma 21.2.punktā noteiktajiem kritērijiem, piešķirot katram piedāvājumam atbilstošu punktu skaitu, ar precizitāti 2 (divas) zīmes aiz komata.</w:t>
      </w:r>
    </w:p>
    <w:p w14:paraId="3F01C252" w14:textId="243405E6" w:rsidR="000D47C0" w:rsidRPr="00333858" w:rsidRDefault="000D47C0" w:rsidP="000D47C0">
      <w:pPr>
        <w:numPr>
          <w:ilvl w:val="1"/>
          <w:numId w:val="36"/>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Par saimnieciski visizdevīgāko piedāvājumu iepirkuma komisija </w:t>
      </w:r>
      <w:r w:rsidR="00B2721E" w:rsidRPr="00333858">
        <w:rPr>
          <w:rFonts w:ascii="Times New Roman" w:eastAsia="Times New Roman" w:hAnsi="Times New Roman" w:cs="Times New Roman"/>
          <w:kern w:val="0"/>
          <w:sz w:val="24"/>
          <w:szCs w:val="24"/>
          <w:lang w:eastAsia="lv-LV"/>
          <w14:ligatures w14:val="none"/>
        </w:rPr>
        <w:t xml:space="preserve">katrā iepirkuma daļā </w:t>
      </w:r>
      <w:r w:rsidRPr="00333858">
        <w:rPr>
          <w:rFonts w:ascii="Times New Roman" w:eastAsia="Times New Roman" w:hAnsi="Times New Roman" w:cs="Times New Roman"/>
          <w:kern w:val="0"/>
          <w:sz w:val="24"/>
          <w:szCs w:val="24"/>
          <w:lang w:eastAsia="lv-LV"/>
          <w14:ligatures w14:val="none"/>
        </w:rPr>
        <w:t xml:space="preserve">atzīst piedāvājumu, kurš kopsummā ieguvis visaugstāko novērtējumu, un kurš atbilst nolikuma prasībām. </w:t>
      </w:r>
    </w:p>
    <w:p w14:paraId="4188A13A" w14:textId="78A79A3C" w:rsidR="000D47C0" w:rsidRPr="00333858" w:rsidRDefault="000D47C0" w:rsidP="000D47C0">
      <w:pPr>
        <w:numPr>
          <w:ilvl w:val="1"/>
          <w:numId w:val="36"/>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Gadījumā, ja divu vai vairāku pretendentu piedāvājumu punktu skaits ir vienāds, līguma slēgšanas tiesības tiek piešķirtas tam pretendentam, kurš ieguvis vislielāko novērtējumu vērtēšanas kritērijā </w:t>
      </w:r>
      <w:r w:rsidR="008D77D6" w:rsidRPr="00333858">
        <w:rPr>
          <w:rFonts w:ascii="Times New Roman" w:eastAsia="Times New Roman" w:hAnsi="Times New Roman" w:cs="Times New Roman"/>
          <w:kern w:val="0"/>
          <w:sz w:val="24"/>
          <w:szCs w:val="24"/>
          <w:lang w:eastAsia="lv-LV"/>
          <w14:ligatures w14:val="none"/>
        </w:rPr>
        <w:t>“P”</w:t>
      </w:r>
      <w:r w:rsidR="00215D64" w:rsidRPr="00333858">
        <w:rPr>
          <w:rFonts w:ascii="Times New Roman" w:eastAsia="Times New Roman" w:hAnsi="Times New Roman" w:cs="Times New Roman"/>
          <w:kern w:val="0"/>
          <w:sz w:val="24"/>
          <w:szCs w:val="24"/>
          <w:lang w:eastAsia="lv-LV"/>
          <w14:ligatures w14:val="none"/>
        </w:rPr>
        <w:t xml:space="preserve"> (</w:t>
      </w:r>
      <w:r w:rsidR="008D77D6" w:rsidRPr="00333858">
        <w:rPr>
          <w:rFonts w:ascii="Times New Roman" w:eastAsia="Times New Roman" w:hAnsi="Times New Roman" w:cs="Times New Roman"/>
          <w:kern w:val="0"/>
          <w:sz w:val="24"/>
          <w:szCs w:val="24"/>
          <w:lang w:eastAsia="lv-LV"/>
          <w14:ligatures w14:val="none"/>
        </w:rPr>
        <w:t>Programmētāja darba stundas likme</w:t>
      </w:r>
      <w:r w:rsidR="00215D64" w:rsidRPr="00333858">
        <w:rPr>
          <w:rFonts w:ascii="Times New Roman" w:eastAsia="Times New Roman" w:hAnsi="Times New Roman" w:cs="Times New Roman"/>
          <w:kern w:val="0"/>
          <w:sz w:val="24"/>
          <w:szCs w:val="24"/>
          <w:lang w:eastAsia="lv-LV"/>
          <w14:ligatures w14:val="none"/>
        </w:rPr>
        <w:t>)</w:t>
      </w:r>
      <w:r w:rsidRPr="00333858">
        <w:rPr>
          <w:rFonts w:ascii="Times New Roman" w:eastAsia="Times New Roman" w:hAnsi="Times New Roman" w:cs="Times New Roman"/>
          <w:kern w:val="0"/>
          <w:sz w:val="24"/>
          <w:szCs w:val="24"/>
          <w:lang w:eastAsia="lv-LV"/>
          <w14:ligatures w14:val="none"/>
        </w:rPr>
        <w:t>. Ja tomēr iepriekšējā teikumā minētajā kritērijā divi vai vairāki Pretendenti ir piedāvājuši vienādu cenu, Komisija izvēlas to pretendentu, kurš nodarbina vienu vai vairākas personas ar invaliditāti.</w:t>
      </w:r>
    </w:p>
    <w:p w14:paraId="78744572" w14:textId="77777777" w:rsidR="00A6054A" w:rsidRPr="00333858" w:rsidRDefault="00A6054A" w:rsidP="00A6054A">
      <w:pPr>
        <w:spacing w:after="0" w:line="240" w:lineRule="auto"/>
        <w:ind w:left="709"/>
        <w:contextualSpacing/>
        <w:jc w:val="both"/>
        <w:rPr>
          <w:rFonts w:ascii="Times New Roman" w:eastAsia="Times New Roman" w:hAnsi="Times New Roman" w:cs="Times New Roman"/>
          <w:kern w:val="0"/>
          <w:sz w:val="24"/>
          <w:szCs w:val="24"/>
          <w:lang w:eastAsia="lv-LV"/>
          <w14:ligatures w14:val="none"/>
        </w:rPr>
      </w:pPr>
    </w:p>
    <w:p w14:paraId="319DF4F4" w14:textId="77777777" w:rsidR="000D47C0" w:rsidRPr="00333858" w:rsidRDefault="000D47C0" w:rsidP="000D47C0">
      <w:pPr>
        <w:numPr>
          <w:ilvl w:val="0"/>
          <w:numId w:val="37"/>
        </w:numPr>
        <w:spacing w:after="0" w:line="240" w:lineRule="auto"/>
        <w:jc w:val="both"/>
        <w:outlineLvl w:val="0"/>
        <w:rPr>
          <w:rFonts w:ascii="Times New Roman" w:eastAsia="Times New Roman" w:hAnsi="Times New Roman" w:cs="Times New Roman"/>
          <w:b/>
          <w:kern w:val="0"/>
          <w:sz w:val="24"/>
          <w:szCs w:val="24"/>
          <w14:ligatures w14:val="none"/>
        </w:rPr>
      </w:pPr>
      <w:bookmarkStart w:id="61" w:name="_Toc228445311"/>
      <w:r w:rsidRPr="00333858">
        <w:rPr>
          <w:rFonts w:ascii="Times New Roman" w:eastAsia="Times New Roman" w:hAnsi="Times New Roman" w:cs="Times New Roman"/>
          <w:b/>
          <w:kern w:val="0"/>
          <w:sz w:val="24"/>
          <w:szCs w:val="24"/>
          <w14:ligatures w14:val="none"/>
        </w:rPr>
        <w:t>Lēmumu pieņemšanas kārtība un pretendentu informēšana</w:t>
      </w:r>
      <w:bookmarkEnd w:id="61"/>
    </w:p>
    <w:p w14:paraId="114CB79A" w14:textId="77777777" w:rsidR="00A6054A" w:rsidRPr="00333858" w:rsidRDefault="000D47C0" w:rsidP="00A6054A">
      <w:pPr>
        <w:numPr>
          <w:ilvl w:val="1"/>
          <w:numId w:val="37"/>
        </w:numPr>
        <w:spacing w:after="0" w:line="240" w:lineRule="auto"/>
        <w:ind w:left="567" w:hanging="567"/>
        <w:jc w:val="both"/>
        <w:outlineLvl w:val="0"/>
        <w:rPr>
          <w:rFonts w:ascii="Times New Roman" w:eastAsia="Times New Roman" w:hAnsi="Times New Roman" w:cs="Times New Roman"/>
          <w:kern w:val="0"/>
          <w:sz w:val="24"/>
          <w:szCs w:val="24"/>
          <w14:ligatures w14:val="none"/>
        </w:rPr>
      </w:pPr>
      <w:bookmarkStart w:id="62" w:name="_Toc228445312"/>
      <w:r w:rsidRPr="00333858">
        <w:rPr>
          <w:rFonts w:ascii="Times New Roman" w:eastAsia="Times New Roman" w:hAnsi="Times New Roman" w:cs="Times New Roman"/>
          <w:kern w:val="0"/>
          <w:sz w:val="24"/>
          <w:szCs w:val="24"/>
          <w14:ligatures w14:val="none"/>
        </w:rPr>
        <w:t>Iepirkuma komisija lēmumus pieņem sēdēs. Iepirkuma komisija ir lemttiesīga, ja tās sēdē piedalās vismaz divas trešdaļas Iepirkuma komisijas locekļu, bet ne mazāk kā trīs locekļi.</w:t>
      </w:r>
      <w:bookmarkEnd w:id="62"/>
    </w:p>
    <w:p w14:paraId="6F00217A" w14:textId="24D4C315" w:rsidR="000D47C0" w:rsidRPr="00333858" w:rsidRDefault="000D47C0" w:rsidP="00A6054A">
      <w:pPr>
        <w:numPr>
          <w:ilvl w:val="1"/>
          <w:numId w:val="37"/>
        </w:numPr>
        <w:spacing w:after="0" w:line="240" w:lineRule="auto"/>
        <w:ind w:left="567" w:hanging="567"/>
        <w:jc w:val="both"/>
        <w:outlineLvl w:val="0"/>
        <w:rPr>
          <w:rFonts w:ascii="Times New Roman" w:eastAsia="Times New Roman" w:hAnsi="Times New Roman" w:cs="Times New Roman"/>
          <w:kern w:val="0"/>
          <w:sz w:val="24"/>
          <w:szCs w:val="24"/>
          <w14:ligatures w14:val="none"/>
        </w:rPr>
      </w:pPr>
      <w:bookmarkStart w:id="63" w:name="_Toc228445313"/>
      <w:r w:rsidRPr="00333858">
        <w:rPr>
          <w:rFonts w:ascii="Times New Roman" w:eastAsia="Times New Roman" w:hAnsi="Times New Roman" w:cs="Times New Roman"/>
          <w:kern w:val="0"/>
          <w:sz w:val="24"/>
          <w:szCs w:val="24"/>
          <w14:ligatures w14:val="none"/>
        </w:rPr>
        <w:t>Komisija lēmumu par iepirkuma procedūras rezultātiem pieņem ar balsu vairākumu. Ja Komisijas locekļu balsis sadalās vienādi, izšķirošā ir komisijas priekšsēdētāja balss. Iepirkuma komisijas loceklis nevar atturēties no lēmuma pieņemšanas.</w:t>
      </w:r>
      <w:bookmarkEnd w:id="63"/>
    </w:p>
    <w:p w14:paraId="731127D9" w14:textId="77777777" w:rsidR="000D47C0" w:rsidRPr="00333858" w:rsidRDefault="000D47C0" w:rsidP="000D47C0">
      <w:pPr>
        <w:numPr>
          <w:ilvl w:val="1"/>
          <w:numId w:val="37"/>
        </w:numPr>
        <w:spacing w:after="0" w:line="240" w:lineRule="auto"/>
        <w:ind w:left="567" w:hanging="567"/>
        <w:jc w:val="both"/>
        <w:outlineLvl w:val="0"/>
        <w:rPr>
          <w:rFonts w:ascii="Times New Roman" w:eastAsia="Times New Roman" w:hAnsi="Times New Roman" w:cs="Times New Roman"/>
          <w:kern w:val="0"/>
          <w:sz w:val="24"/>
          <w:szCs w:val="24"/>
          <w14:ligatures w14:val="none"/>
        </w:rPr>
      </w:pPr>
      <w:bookmarkStart w:id="64" w:name="_Toc228445314"/>
      <w:r w:rsidRPr="00333858">
        <w:rPr>
          <w:rFonts w:ascii="Times New Roman" w:eastAsia="Times New Roman" w:hAnsi="Times New Roman" w:cs="Times New Roman"/>
          <w:kern w:val="0"/>
          <w:sz w:val="24"/>
          <w:szCs w:val="24"/>
          <w14:ligatures w14:val="none"/>
        </w:rPr>
        <w:t xml:space="preserve">Lēmumu par </w:t>
      </w:r>
      <w:r w:rsidRPr="00333858">
        <w:rPr>
          <w:rFonts w:ascii="Times New Roman" w:eastAsia="Times New Roman" w:hAnsi="Times New Roman" w:cs="Times New Roman"/>
          <w:kern w:val="0"/>
          <w:sz w:val="24"/>
          <w:szCs w:val="20"/>
          <w14:ligatures w14:val="none"/>
        </w:rPr>
        <w:t>iepirkuma procedūras</w:t>
      </w:r>
      <w:r w:rsidRPr="00333858">
        <w:rPr>
          <w:rFonts w:ascii="Times New Roman" w:eastAsia="Times New Roman" w:hAnsi="Times New Roman" w:cs="Times New Roman"/>
          <w:kern w:val="0"/>
          <w:sz w:val="24"/>
          <w:szCs w:val="24"/>
          <w14:ligatures w14:val="none"/>
        </w:rPr>
        <w:t xml:space="preserve"> rezultātiem pieņem Iepirkuma komisija saskaņā ar nolikuma 22.punktā noteikto piedāvājumu izvēles kritēriju.</w:t>
      </w:r>
      <w:bookmarkEnd w:id="64"/>
    </w:p>
    <w:p w14:paraId="7432AAA3" w14:textId="77777777" w:rsidR="000D47C0" w:rsidRPr="00333858" w:rsidRDefault="000D47C0" w:rsidP="000D47C0">
      <w:pPr>
        <w:numPr>
          <w:ilvl w:val="1"/>
          <w:numId w:val="37"/>
        </w:numPr>
        <w:spacing w:after="0" w:line="240" w:lineRule="auto"/>
        <w:ind w:left="567" w:hanging="567"/>
        <w:jc w:val="both"/>
        <w:outlineLvl w:val="0"/>
        <w:rPr>
          <w:rFonts w:ascii="Times New Roman" w:eastAsia="Times New Roman" w:hAnsi="Times New Roman" w:cs="Times New Roman"/>
          <w:kern w:val="0"/>
          <w:sz w:val="24"/>
          <w:szCs w:val="24"/>
          <w14:ligatures w14:val="none"/>
        </w:rPr>
      </w:pPr>
      <w:bookmarkStart w:id="65" w:name="_Toc228445315"/>
      <w:r w:rsidRPr="00333858">
        <w:rPr>
          <w:rFonts w:ascii="Times New Roman" w:eastAsia="Times New Roman" w:hAnsi="Times New Roman" w:cs="Times New Roman"/>
          <w:kern w:val="0"/>
          <w:sz w:val="24"/>
          <w:szCs w:val="24"/>
          <w14:ligatures w14:val="none"/>
        </w:rPr>
        <w:t xml:space="preserve">Iepirkuma komisija var jebkurā brīdī pārtraukt </w:t>
      </w:r>
      <w:r w:rsidRPr="00333858">
        <w:rPr>
          <w:rFonts w:ascii="Times New Roman" w:eastAsia="Times New Roman" w:hAnsi="Times New Roman" w:cs="Times New Roman"/>
          <w:kern w:val="0"/>
          <w:sz w:val="24"/>
          <w:szCs w:val="20"/>
          <w14:ligatures w14:val="none"/>
        </w:rPr>
        <w:t>iepirkuma procedūru</w:t>
      </w:r>
      <w:r w:rsidRPr="00333858">
        <w:rPr>
          <w:rFonts w:ascii="Times New Roman" w:eastAsia="Times New Roman" w:hAnsi="Times New Roman" w:cs="Times New Roman"/>
          <w:kern w:val="0"/>
          <w:sz w:val="24"/>
          <w:szCs w:val="24"/>
          <w14:ligatures w14:val="none"/>
        </w:rPr>
        <w:t>, ja tam ir objektīvs iemesls.</w:t>
      </w:r>
      <w:bookmarkEnd w:id="65"/>
    </w:p>
    <w:p w14:paraId="56C92454" w14:textId="77777777" w:rsidR="000D47C0" w:rsidRPr="00333858" w:rsidRDefault="000D47C0" w:rsidP="000D47C0">
      <w:pPr>
        <w:numPr>
          <w:ilvl w:val="1"/>
          <w:numId w:val="37"/>
        </w:numPr>
        <w:spacing w:after="0" w:line="240" w:lineRule="auto"/>
        <w:ind w:left="567" w:hanging="567"/>
        <w:jc w:val="both"/>
        <w:outlineLvl w:val="0"/>
        <w:rPr>
          <w:rFonts w:ascii="Times New Roman" w:eastAsia="Times New Roman" w:hAnsi="Times New Roman" w:cs="Times New Roman"/>
          <w:kern w:val="0"/>
          <w:sz w:val="24"/>
          <w:szCs w:val="24"/>
          <w14:ligatures w14:val="none"/>
        </w:rPr>
      </w:pPr>
      <w:bookmarkStart w:id="66" w:name="_Toc228445316"/>
      <w:r w:rsidRPr="00333858">
        <w:rPr>
          <w:rFonts w:ascii="Times New Roman" w:eastAsia="Times New Roman" w:hAnsi="Times New Roman" w:cs="Times New Roman"/>
          <w:kern w:val="0"/>
          <w:sz w:val="24"/>
          <w:szCs w:val="24"/>
          <w14:ligatures w14:val="none"/>
        </w:rPr>
        <w:t xml:space="preserve">Pēc lēmuma pieņemšanas visi Pretendenti 5 (piecu) darba dienu laikā tiek informēti par pieņemto lēmumu </w:t>
      </w:r>
      <w:r w:rsidRPr="00333858">
        <w:rPr>
          <w:rFonts w:ascii="Times New Roman" w:eastAsia="Times New Roman" w:hAnsi="Times New Roman" w:cs="Times New Roman"/>
          <w:kern w:val="0"/>
          <w:sz w:val="24"/>
          <w:szCs w:val="20"/>
          <w14:ligatures w14:val="none"/>
        </w:rPr>
        <w:t>iepirkuma procedūrā</w:t>
      </w:r>
      <w:r w:rsidRPr="00333858">
        <w:rPr>
          <w:rFonts w:ascii="Times New Roman" w:eastAsia="Times New Roman" w:hAnsi="Times New Roman" w:cs="Times New Roman"/>
          <w:kern w:val="0"/>
          <w:sz w:val="24"/>
          <w:szCs w:val="24"/>
          <w14:ligatures w14:val="none"/>
        </w:rPr>
        <w:t>, informāciju nosūtot pa pastu vai elektroniski, izmantojot drošu elektronisko parakstu vai pievienojot elektroniskajam pastam skenētu dokumentu, vai nododot personīgi.</w:t>
      </w:r>
      <w:bookmarkEnd w:id="66"/>
    </w:p>
    <w:p w14:paraId="17AD0305" w14:textId="77777777" w:rsidR="00A6054A" w:rsidRPr="00333858" w:rsidRDefault="00A6054A" w:rsidP="00A6054A">
      <w:pPr>
        <w:spacing w:after="0" w:line="240" w:lineRule="auto"/>
        <w:ind w:left="360"/>
        <w:jc w:val="both"/>
        <w:outlineLvl w:val="0"/>
        <w:rPr>
          <w:rFonts w:ascii="Times New Roman" w:eastAsia="Times New Roman" w:hAnsi="Times New Roman" w:cs="Times New Roman"/>
          <w:kern w:val="0"/>
          <w:sz w:val="24"/>
          <w:szCs w:val="24"/>
          <w:lang w:eastAsia="lv-LV"/>
          <w14:ligatures w14:val="none"/>
        </w:rPr>
      </w:pPr>
    </w:p>
    <w:p w14:paraId="38EF6EF0" w14:textId="77777777" w:rsidR="000D47C0" w:rsidRPr="00333858" w:rsidRDefault="000D47C0" w:rsidP="000D47C0">
      <w:pPr>
        <w:numPr>
          <w:ilvl w:val="0"/>
          <w:numId w:val="37"/>
        </w:numPr>
        <w:spacing w:after="0" w:line="240" w:lineRule="auto"/>
        <w:jc w:val="both"/>
        <w:outlineLvl w:val="0"/>
        <w:rPr>
          <w:rFonts w:ascii="Times New Roman" w:eastAsia="Times New Roman" w:hAnsi="Times New Roman" w:cs="Times New Roman"/>
          <w:b/>
          <w:kern w:val="0"/>
          <w:sz w:val="24"/>
          <w:szCs w:val="24"/>
          <w14:ligatures w14:val="none"/>
        </w:rPr>
      </w:pPr>
      <w:bookmarkStart w:id="67" w:name="_Toc228445317"/>
      <w:r w:rsidRPr="00333858">
        <w:rPr>
          <w:rFonts w:ascii="Times New Roman" w:eastAsia="Times New Roman" w:hAnsi="Times New Roman" w:cs="Times New Roman"/>
          <w:b/>
          <w:kern w:val="0"/>
          <w:sz w:val="24"/>
          <w:szCs w:val="24"/>
          <w14:ligatures w14:val="none"/>
        </w:rPr>
        <w:lastRenderedPageBreak/>
        <w:t>Iepirkuma līguma noslēgšana</w:t>
      </w:r>
      <w:bookmarkEnd w:id="67"/>
    </w:p>
    <w:p w14:paraId="547FCCB8" w14:textId="17511DEF" w:rsidR="000D47C0" w:rsidRPr="00333858" w:rsidRDefault="000D47C0" w:rsidP="00A6054A">
      <w:pPr>
        <w:pStyle w:val="ListParagraph"/>
        <w:numPr>
          <w:ilvl w:val="1"/>
          <w:numId w:val="50"/>
        </w:numPr>
        <w:spacing w:after="0" w:line="240" w:lineRule="auto"/>
        <w:ind w:left="567" w:hanging="567"/>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lang w:eastAsia="lv-LV"/>
          <w14:ligatures w14:val="none"/>
        </w:rPr>
        <w:t xml:space="preserve">Iepirkuma </w:t>
      </w:r>
      <w:r w:rsidRPr="00333858">
        <w:rPr>
          <w:rFonts w:ascii="Times New Roman" w:eastAsia="Times New Roman" w:hAnsi="Times New Roman" w:cs="Times New Roman"/>
          <w:kern w:val="0"/>
          <w:sz w:val="24"/>
          <w:szCs w:val="24"/>
          <w14:ligatures w14:val="none"/>
        </w:rPr>
        <w:t>komisijas lēmums un paziņojums par iepirkuma procedūras uzvarētāju</w:t>
      </w:r>
      <w:r w:rsidR="00F74D25" w:rsidRPr="00333858">
        <w:rPr>
          <w:rFonts w:ascii="Times New Roman" w:eastAsia="Times New Roman" w:hAnsi="Times New Roman" w:cs="Times New Roman"/>
          <w:kern w:val="0"/>
          <w:sz w:val="24"/>
          <w:szCs w:val="24"/>
          <w14:ligatures w14:val="none"/>
        </w:rPr>
        <w:t xml:space="preserve"> katrā iepirkuma daļā</w:t>
      </w:r>
      <w:r w:rsidRPr="00333858">
        <w:rPr>
          <w:rFonts w:ascii="Times New Roman" w:eastAsia="Times New Roman" w:hAnsi="Times New Roman" w:cs="Times New Roman"/>
          <w:kern w:val="0"/>
          <w:sz w:val="24"/>
          <w:szCs w:val="24"/>
          <w14:ligatures w14:val="none"/>
        </w:rPr>
        <w:t>, ar kuru tiks slēgts iepirkuma līgums, ir pamats iepirkuma līgumu sagatavošanai. Iepirkuma Līgums tiek slēgts uz Pretendenta piedāvājuma pamata atbilstoši līguma projektam, kas pievienots nolikumam kā 6.pielikums.</w:t>
      </w:r>
    </w:p>
    <w:p w14:paraId="45DD9F63" w14:textId="77777777" w:rsidR="000D47C0" w:rsidRPr="00333858" w:rsidRDefault="000D47C0" w:rsidP="00A6054A">
      <w:pPr>
        <w:pStyle w:val="ListParagraph"/>
        <w:numPr>
          <w:ilvl w:val="1"/>
          <w:numId w:val="50"/>
        </w:numPr>
        <w:spacing w:after="0" w:line="240" w:lineRule="auto"/>
        <w:ind w:left="567" w:hanging="567"/>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Ja </w:t>
      </w:r>
      <w:r w:rsidRPr="00333858">
        <w:rPr>
          <w:rFonts w:ascii="Times New Roman" w:eastAsia="Times New Roman" w:hAnsi="Times New Roman" w:cs="Times New Roman"/>
          <w:kern w:val="0"/>
          <w:sz w:val="24"/>
          <w:szCs w:val="24"/>
          <w:lang w:eastAsia="lv-LV"/>
          <w14:ligatures w14:val="none"/>
        </w:rPr>
        <w:t>izraudzītais</w:t>
      </w:r>
      <w:r w:rsidRPr="00333858">
        <w:rPr>
          <w:rFonts w:ascii="Times New Roman" w:eastAsia="Times New Roman" w:hAnsi="Times New Roman" w:cs="Times New Roman"/>
          <w:kern w:val="0"/>
          <w:sz w:val="24"/>
          <w:szCs w:val="24"/>
          <w14:ligatures w14:val="none"/>
        </w:rPr>
        <w:t xml:space="preserve"> Pretendents atsakās slēgt iepirkuma līgumu ar Pasūtītāju vai neparaksta to 5 (piecu) darba dienu laikā pēc iepirkuma līguma saņemšanas (neparakstīšana šādā gadījumā tiek uzskatīta par atsacīšanos slēgt iepirkuma līgumu), </w:t>
      </w:r>
      <w:r w:rsidRPr="00333858">
        <w:rPr>
          <w:rFonts w:ascii="Times New Roman" w:eastAsia="Times New Roman" w:hAnsi="Times New Roman" w:cs="Times New Roman"/>
          <w:kern w:val="0"/>
          <w:sz w:val="24"/>
          <w:szCs w:val="24"/>
          <w:lang w:eastAsia="lv-LV"/>
          <w14:ligatures w14:val="none"/>
        </w:rPr>
        <w:t>Iepirkuma k</w:t>
      </w:r>
      <w:r w:rsidRPr="00333858">
        <w:rPr>
          <w:rFonts w:ascii="Times New Roman" w:eastAsia="Times New Roman" w:hAnsi="Times New Roman" w:cs="Times New Roman"/>
          <w:kern w:val="0"/>
          <w:sz w:val="24"/>
          <w:szCs w:val="24"/>
          <w14:ligatures w14:val="none"/>
        </w:rPr>
        <w:t xml:space="preserve">omisija pieņem lēmumu slēgt iepirkuma līgumu ar nākamo Pretendentu, kurš iesniedzis </w:t>
      </w:r>
      <w:r w:rsidRPr="00333858">
        <w:rPr>
          <w:rFonts w:ascii="Times New Roman" w:eastAsia="Times New Roman" w:hAnsi="Times New Roman" w:cs="Times New Roman"/>
          <w:kern w:val="0"/>
          <w:sz w:val="24"/>
          <w:szCs w:val="24"/>
          <w:lang w:eastAsia="lv-LV"/>
          <w14:ligatures w14:val="none"/>
        </w:rPr>
        <w:t>iepirkuma procedūras</w:t>
      </w:r>
      <w:r w:rsidRPr="00333858">
        <w:rPr>
          <w:rFonts w:ascii="Times New Roman" w:eastAsia="Times New Roman" w:hAnsi="Times New Roman" w:cs="Times New Roman"/>
          <w:kern w:val="0"/>
          <w:sz w:val="24"/>
          <w:szCs w:val="24"/>
          <w14:ligatures w14:val="none"/>
        </w:rPr>
        <w:t xml:space="preserve">  nolikumam atbilstošu saimnieciski visizdevīgāko piedāvājumu, vai pārtraukt </w:t>
      </w:r>
      <w:r w:rsidRPr="00333858">
        <w:rPr>
          <w:rFonts w:ascii="Times New Roman" w:eastAsia="Times New Roman" w:hAnsi="Times New Roman" w:cs="Times New Roman"/>
          <w:kern w:val="0"/>
          <w:sz w:val="24"/>
          <w:szCs w:val="24"/>
          <w:lang w:eastAsia="lv-LV"/>
          <w14:ligatures w14:val="none"/>
        </w:rPr>
        <w:t xml:space="preserve">iepirkuma </w:t>
      </w:r>
      <w:r w:rsidRPr="00333858">
        <w:rPr>
          <w:rFonts w:ascii="Times New Roman" w:eastAsia="Times New Roman" w:hAnsi="Times New Roman" w:cs="Times New Roman"/>
          <w:kern w:val="0"/>
          <w:sz w:val="24"/>
          <w:szCs w:val="24"/>
          <w14:ligatures w14:val="none"/>
        </w:rPr>
        <w:t>procedūru, neizvēloties nevienu piedāvājumu.</w:t>
      </w:r>
    </w:p>
    <w:p w14:paraId="62386C0F" w14:textId="77777777" w:rsidR="000D47C0" w:rsidRPr="00333858" w:rsidRDefault="000D47C0" w:rsidP="00A6054A">
      <w:pPr>
        <w:pStyle w:val="ListParagraph"/>
        <w:numPr>
          <w:ilvl w:val="1"/>
          <w:numId w:val="50"/>
        </w:numPr>
        <w:spacing w:after="0" w:line="240" w:lineRule="auto"/>
        <w:ind w:left="567" w:hanging="567"/>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Ja tiek pieņemts lēmums slēgt </w:t>
      </w:r>
      <w:r w:rsidRPr="00333858">
        <w:rPr>
          <w:rFonts w:ascii="Times New Roman" w:eastAsia="Times New Roman" w:hAnsi="Times New Roman" w:cs="Times New Roman"/>
          <w:kern w:val="0"/>
          <w:sz w:val="24"/>
          <w:szCs w:val="20"/>
          <w14:ligatures w14:val="none"/>
        </w:rPr>
        <w:t xml:space="preserve">iepirkuma </w:t>
      </w:r>
      <w:r w:rsidRPr="00333858">
        <w:rPr>
          <w:rFonts w:ascii="Times New Roman" w:eastAsia="Times New Roman" w:hAnsi="Times New Roman" w:cs="Times New Roman"/>
          <w:kern w:val="0"/>
          <w:sz w:val="24"/>
          <w:szCs w:val="24"/>
          <w14:ligatures w14:val="none"/>
        </w:rPr>
        <w:t>līgumu ar nākamo Pretendentu, kurš piedāvājis nolikumam atbilstošu saimnieciski visizdevīgāko piedāvājumu, bet tas atsakās slēgt</w:t>
      </w:r>
      <w:r w:rsidRPr="00333858">
        <w:rPr>
          <w:rFonts w:ascii="Times New Roman" w:eastAsia="Times New Roman" w:hAnsi="Times New Roman" w:cs="Times New Roman"/>
          <w:kern w:val="0"/>
          <w:sz w:val="24"/>
          <w:szCs w:val="20"/>
          <w14:ligatures w14:val="none"/>
        </w:rPr>
        <w:t xml:space="preserve"> iepirkuma</w:t>
      </w:r>
      <w:r w:rsidRPr="00333858">
        <w:rPr>
          <w:rFonts w:ascii="Times New Roman" w:eastAsia="Times New Roman" w:hAnsi="Times New Roman" w:cs="Times New Roman"/>
          <w:kern w:val="0"/>
          <w:sz w:val="24"/>
          <w:szCs w:val="24"/>
          <w14:ligatures w14:val="none"/>
        </w:rPr>
        <w:t xml:space="preserve"> līgumu vai neparaksta to 5 (piecu) darba dienu laikā pēc </w:t>
      </w:r>
      <w:r w:rsidRPr="00333858">
        <w:rPr>
          <w:rFonts w:ascii="Times New Roman" w:eastAsia="Times New Roman" w:hAnsi="Times New Roman" w:cs="Times New Roman"/>
          <w:kern w:val="0"/>
          <w:sz w:val="24"/>
          <w:szCs w:val="20"/>
          <w14:ligatures w14:val="none"/>
        </w:rPr>
        <w:t xml:space="preserve">iepirkuma </w:t>
      </w:r>
      <w:r w:rsidRPr="00333858">
        <w:rPr>
          <w:rFonts w:ascii="Times New Roman" w:eastAsia="Times New Roman" w:hAnsi="Times New Roman" w:cs="Times New Roman"/>
          <w:kern w:val="0"/>
          <w:sz w:val="24"/>
          <w:szCs w:val="24"/>
          <w14:ligatures w14:val="none"/>
        </w:rPr>
        <w:t>līguma saņemšanas, Pasūtītājs pieņem lēmumu pārtraukt iepirkuma procedūru, neizvēloties nevienu piedāvājumu.</w:t>
      </w:r>
    </w:p>
    <w:p w14:paraId="29966626" w14:textId="77777777" w:rsidR="000D47C0" w:rsidRPr="00333858" w:rsidRDefault="000D47C0" w:rsidP="000D47C0">
      <w:pPr>
        <w:spacing w:after="0" w:line="240" w:lineRule="auto"/>
        <w:rPr>
          <w:rFonts w:ascii="Times New Roman" w:eastAsia="Times New Roman" w:hAnsi="Times New Roman" w:cs="Times New Roman"/>
          <w:b/>
          <w:kern w:val="0"/>
          <w:sz w:val="24"/>
          <w:szCs w:val="24"/>
          <w14:ligatures w14:val="none"/>
        </w:rPr>
      </w:pPr>
    </w:p>
    <w:p w14:paraId="09D98C76" w14:textId="77777777" w:rsidR="000D47C0" w:rsidRPr="00333858" w:rsidRDefault="000D47C0" w:rsidP="00A6054A">
      <w:pPr>
        <w:numPr>
          <w:ilvl w:val="0"/>
          <w:numId w:val="37"/>
        </w:numPr>
        <w:spacing w:after="0" w:line="240" w:lineRule="auto"/>
        <w:jc w:val="both"/>
        <w:outlineLvl w:val="0"/>
        <w:rPr>
          <w:rFonts w:ascii="Times New Roman" w:eastAsia="Times New Roman" w:hAnsi="Times New Roman" w:cs="Times New Roman"/>
          <w:b/>
          <w:kern w:val="0"/>
          <w:sz w:val="24"/>
          <w:szCs w:val="24"/>
          <w14:ligatures w14:val="none"/>
        </w:rPr>
      </w:pPr>
      <w:bookmarkStart w:id="68" w:name="_Toc228445318"/>
      <w:r w:rsidRPr="00333858">
        <w:rPr>
          <w:rFonts w:ascii="Times New Roman" w:eastAsia="Times New Roman" w:hAnsi="Times New Roman" w:cs="Times New Roman"/>
          <w:b/>
          <w:kern w:val="0"/>
          <w:sz w:val="24"/>
          <w:szCs w:val="24"/>
          <w14:ligatures w14:val="none"/>
        </w:rPr>
        <w:t>PIELIKUMI</w:t>
      </w:r>
      <w:bookmarkEnd w:id="68"/>
    </w:p>
    <w:p w14:paraId="18542D58" w14:textId="242DDA37" w:rsidR="00A218C6" w:rsidRPr="00333858" w:rsidRDefault="000D47C0" w:rsidP="006008CE">
      <w:pPr>
        <w:spacing w:after="0" w:line="240" w:lineRule="auto"/>
        <w:ind w:left="360"/>
        <w:jc w:val="both"/>
        <w:outlineLvl w:val="0"/>
        <w:rPr>
          <w:rFonts w:ascii="Times New Roman" w:eastAsia="Times New Roman" w:hAnsi="Times New Roman" w:cs="Times New Roman"/>
          <w:kern w:val="0"/>
          <w:sz w:val="24"/>
          <w:szCs w:val="24"/>
          <w14:ligatures w14:val="none"/>
        </w:rPr>
      </w:pPr>
      <w:bookmarkStart w:id="69" w:name="_Toc228445319"/>
      <w:r w:rsidRPr="00333858">
        <w:rPr>
          <w:rFonts w:ascii="Times New Roman" w:eastAsia="Times New Roman" w:hAnsi="Times New Roman" w:cs="Times New Roman"/>
          <w:kern w:val="0"/>
          <w:sz w:val="24"/>
          <w:szCs w:val="24"/>
          <w14:ligatures w14:val="none"/>
        </w:rPr>
        <w:t>1. pielikums</w:t>
      </w:r>
      <w:r w:rsidR="00B53DF1" w:rsidRPr="00333858">
        <w:rPr>
          <w:rFonts w:ascii="Times New Roman" w:eastAsia="Times New Roman" w:hAnsi="Times New Roman" w:cs="Times New Roman"/>
          <w:kern w:val="0"/>
          <w:sz w:val="24"/>
          <w:szCs w:val="24"/>
          <w14:ligatures w14:val="none"/>
        </w:rPr>
        <w:t>:</w:t>
      </w:r>
      <w:bookmarkEnd w:id="69"/>
      <w:r w:rsidRPr="00333858">
        <w:rPr>
          <w:rFonts w:ascii="Times New Roman" w:eastAsia="Times New Roman" w:hAnsi="Times New Roman" w:cs="Times New Roman"/>
          <w:kern w:val="0"/>
          <w:sz w:val="24"/>
          <w:szCs w:val="24"/>
          <w14:ligatures w14:val="none"/>
        </w:rPr>
        <w:t xml:space="preserve"> </w:t>
      </w:r>
    </w:p>
    <w:p w14:paraId="79EE375F" w14:textId="3697613A" w:rsidR="000D47C0" w:rsidRPr="00333858" w:rsidRDefault="00A218C6" w:rsidP="00E74129">
      <w:pPr>
        <w:spacing w:after="0" w:line="240" w:lineRule="auto"/>
        <w:ind w:left="360" w:firstLine="360"/>
        <w:jc w:val="both"/>
        <w:outlineLvl w:val="0"/>
        <w:rPr>
          <w:rFonts w:ascii="Times New Roman" w:eastAsia="Times New Roman" w:hAnsi="Times New Roman" w:cs="Times New Roman"/>
          <w:kern w:val="0"/>
          <w:sz w:val="24"/>
          <w:szCs w:val="24"/>
          <w14:ligatures w14:val="none"/>
        </w:rPr>
      </w:pPr>
      <w:bookmarkStart w:id="70" w:name="_Toc228445320"/>
      <w:r w:rsidRPr="00333858">
        <w:rPr>
          <w:rFonts w:ascii="Times New Roman" w:eastAsia="Times New Roman" w:hAnsi="Times New Roman" w:cs="Times New Roman"/>
          <w:kern w:val="0"/>
          <w:sz w:val="24"/>
          <w:szCs w:val="24"/>
          <w14:ligatures w14:val="none"/>
        </w:rPr>
        <w:t>1.1.</w:t>
      </w:r>
      <w:r w:rsidR="00E74129" w:rsidRPr="00333858">
        <w:rPr>
          <w:rFonts w:ascii="Times New Roman" w:eastAsia="Times New Roman" w:hAnsi="Times New Roman" w:cs="Times New Roman"/>
          <w:kern w:val="0"/>
          <w:sz w:val="24"/>
          <w:szCs w:val="24"/>
          <w14:ligatures w14:val="none"/>
        </w:rPr>
        <w:t xml:space="preserve"> pielikums –  Iepirkuma priekšmeta 1.daļas </w:t>
      </w:r>
      <w:r w:rsidR="000D47C0" w:rsidRPr="00333858">
        <w:rPr>
          <w:rFonts w:ascii="Times New Roman" w:eastAsia="Times New Roman" w:hAnsi="Times New Roman" w:cs="Times New Roman"/>
          <w:kern w:val="0"/>
          <w:sz w:val="24"/>
          <w:szCs w:val="24"/>
          <w14:ligatures w14:val="none"/>
        </w:rPr>
        <w:t>Tehniskā specifikācija</w:t>
      </w:r>
      <w:r w:rsidR="00E74129" w:rsidRPr="00333858">
        <w:rPr>
          <w:rFonts w:ascii="Times New Roman" w:eastAsia="Times New Roman" w:hAnsi="Times New Roman" w:cs="Times New Roman"/>
          <w:kern w:val="0"/>
          <w:sz w:val="24"/>
          <w:szCs w:val="24"/>
          <w14:ligatures w14:val="none"/>
        </w:rPr>
        <w:t>;</w:t>
      </w:r>
      <w:bookmarkEnd w:id="70"/>
    </w:p>
    <w:p w14:paraId="0B6728C5" w14:textId="6879ABE2" w:rsidR="00E74129" w:rsidRPr="00333858" w:rsidRDefault="00E74129" w:rsidP="00E74129">
      <w:pPr>
        <w:spacing w:after="0" w:line="240" w:lineRule="auto"/>
        <w:ind w:left="360" w:firstLine="360"/>
        <w:jc w:val="both"/>
        <w:outlineLvl w:val="0"/>
        <w:rPr>
          <w:rFonts w:ascii="Times New Roman" w:eastAsia="Times New Roman" w:hAnsi="Times New Roman" w:cs="Times New Roman"/>
          <w:kern w:val="0"/>
          <w:sz w:val="24"/>
          <w:szCs w:val="24"/>
          <w14:ligatures w14:val="none"/>
        </w:rPr>
      </w:pPr>
      <w:bookmarkStart w:id="71" w:name="_Toc228445321"/>
      <w:r w:rsidRPr="00333858">
        <w:rPr>
          <w:rFonts w:ascii="Times New Roman" w:eastAsia="Times New Roman" w:hAnsi="Times New Roman" w:cs="Times New Roman"/>
          <w:kern w:val="0"/>
          <w:sz w:val="24"/>
          <w:szCs w:val="24"/>
          <w14:ligatures w14:val="none"/>
        </w:rPr>
        <w:t>1.2. pielikums –  Iepirkuma priekšmeta 2.daļas Tehniskā specifikācija;</w:t>
      </w:r>
      <w:bookmarkEnd w:id="71"/>
    </w:p>
    <w:p w14:paraId="42CF33AB" w14:textId="77777777" w:rsidR="000D47C0" w:rsidRPr="00333858" w:rsidRDefault="000D47C0" w:rsidP="006008CE">
      <w:pPr>
        <w:spacing w:after="0" w:line="240" w:lineRule="auto"/>
        <w:ind w:left="360"/>
        <w:jc w:val="both"/>
        <w:outlineLvl w:val="0"/>
        <w:rPr>
          <w:rFonts w:ascii="Times New Roman" w:eastAsia="Times New Roman" w:hAnsi="Times New Roman" w:cs="Times New Roman"/>
          <w:kern w:val="0"/>
          <w:sz w:val="24"/>
          <w:szCs w:val="24"/>
          <w14:ligatures w14:val="none"/>
        </w:rPr>
      </w:pPr>
      <w:bookmarkStart w:id="72" w:name="_Toc228445322"/>
      <w:r w:rsidRPr="00333858">
        <w:rPr>
          <w:rFonts w:ascii="Times New Roman" w:eastAsia="Times New Roman" w:hAnsi="Times New Roman" w:cs="Times New Roman"/>
          <w:kern w:val="0"/>
          <w:sz w:val="24"/>
          <w:szCs w:val="24"/>
          <w14:ligatures w14:val="none"/>
        </w:rPr>
        <w:t>2. pielikums –  Pieteikuma forma;</w:t>
      </w:r>
      <w:bookmarkEnd w:id="72"/>
    </w:p>
    <w:p w14:paraId="21FE0037" w14:textId="4FBDCDC9" w:rsidR="000D47C0" w:rsidRPr="00333858" w:rsidRDefault="000D47C0" w:rsidP="006008CE">
      <w:pPr>
        <w:spacing w:after="0" w:line="240" w:lineRule="auto"/>
        <w:ind w:left="360"/>
        <w:jc w:val="both"/>
        <w:outlineLvl w:val="0"/>
        <w:rPr>
          <w:rFonts w:ascii="Times New Roman" w:eastAsia="Times New Roman" w:hAnsi="Times New Roman" w:cs="Times New Roman"/>
          <w:kern w:val="0"/>
          <w:sz w:val="24"/>
          <w:szCs w:val="24"/>
          <w14:ligatures w14:val="none"/>
        </w:rPr>
      </w:pPr>
      <w:bookmarkStart w:id="73" w:name="_Toc228445323"/>
      <w:r w:rsidRPr="00333858">
        <w:rPr>
          <w:rFonts w:ascii="Times New Roman" w:eastAsia="Times New Roman" w:hAnsi="Times New Roman" w:cs="Times New Roman"/>
          <w:kern w:val="0"/>
          <w:sz w:val="24"/>
          <w:szCs w:val="24"/>
          <w14:ligatures w14:val="none"/>
        </w:rPr>
        <w:t xml:space="preserve">3.pielikums –   </w:t>
      </w:r>
      <w:r w:rsidR="00E74129" w:rsidRPr="00333858">
        <w:rPr>
          <w:rFonts w:ascii="Times New Roman" w:eastAsia="Times New Roman" w:hAnsi="Times New Roman" w:cs="Times New Roman"/>
          <w:kern w:val="0"/>
          <w:sz w:val="24"/>
          <w:szCs w:val="24"/>
          <w14:ligatures w14:val="none"/>
        </w:rPr>
        <w:t xml:space="preserve">Iepirkuma priekšmeta 1.daļas </w:t>
      </w:r>
      <w:r w:rsidRPr="00333858">
        <w:rPr>
          <w:rFonts w:ascii="Times New Roman" w:eastAsia="Times New Roman" w:hAnsi="Times New Roman" w:cs="Times New Roman"/>
          <w:kern w:val="0"/>
          <w:sz w:val="24"/>
          <w:szCs w:val="20"/>
          <w14:ligatures w14:val="none"/>
        </w:rPr>
        <w:t>Apliecinājum</w:t>
      </w:r>
      <w:r w:rsidRPr="00333858">
        <w:rPr>
          <w:rFonts w:ascii="Times New Roman" w:eastAsia="Times New Roman" w:hAnsi="Times New Roman" w:cs="Times New Roman"/>
          <w:kern w:val="0"/>
          <w:sz w:val="24"/>
          <w:szCs w:val="24"/>
          <w14:ligatures w14:val="none"/>
        </w:rPr>
        <w:t>a forma;</w:t>
      </w:r>
      <w:bookmarkEnd w:id="73"/>
    </w:p>
    <w:p w14:paraId="51030A04" w14:textId="0D76CE60" w:rsidR="00E74129" w:rsidRPr="00333858" w:rsidRDefault="00E74129" w:rsidP="00E74129">
      <w:pPr>
        <w:spacing w:after="0" w:line="240" w:lineRule="auto"/>
        <w:ind w:left="360"/>
        <w:jc w:val="both"/>
        <w:outlineLvl w:val="0"/>
        <w:rPr>
          <w:rFonts w:ascii="Times New Roman" w:eastAsia="Times New Roman" w:hAnsi="Times New Roman" w:cs="Times New Roman"/>
          <w:kern w:val="0"/>
          <w:sz w:val="24"/>
          <w:szCs w:val="24"/>
          <w14:ligatures w14:val="none"/>
        </w:rPr>
      </w:pPr>
      <w:bookmarkStart w:id="74" w:name="_Toc228445324"/>
      <w:r w:rsidRPr="00333858">
        <w:rPr>
          <w:rFonts w:ascii="Times New Roman" w:eastAsia="Times New Roman" w:hAnsi="Times New Roman" w:cs="Times New Roman"/>
          <w:kern w:val="0"/>
          <w:sz w:val="24"/>
          <w:szCs w:val="24"/>
          <w14:ligatures w14:val="none"/>
        </w:rPr>
        <w:t xml:space="preserve">4.pielikums –   Iepirkuma priekšmeta 2.daļas </w:t>
      </w:r>
      <w:r w:rsidRPr="00333858">
        <w:rPr>
          <w:rFonts w:ascii="Times New Roman" w:eastAsia="Times New Roman" w:hAnsi="Times New Roman" w:cs="Times New Roman"/>
          <w:kern w:val="0"/>
          <w:sz w:val="24"/>
          <w:szCs w:val="20"/>
          <w14:ligatures w14:val="none"/>
        </w:rPr>
        <w:t>Apliecinājum</w:t>
      </w:r>
      <w:r w:rsidRPr="00333858">
        <w:rPr>
          <w:rFonts w:ascii="Times New Roman" w:eastAsia="Times New Roman" w:hAnsi="Times New Roman" w:cs="Times New Roman"/>
          <w:kern w:val="0"/>
          <w:sz w:val="24"/>
          <w:szCs w:val="24"/>
          <w14:ligatures w14:val="none"/>
        </w:rPr>
        <w:t>a forma;</w:t>
      </w:r>
      <w:bookmarkEnd w:id="74"/>
    </w:p>
    <w:p w14:paraId="285AF056" w14:textId="0E192927" w:rsidR="000D47C0" w:rsidRPr="00333858" w:rsidRDefault="00E74129" w:rsidP="006008CE">
      <w:pPr>
        <w:spacing w:after="0" w:line="240" w:lineRule="auto"/>
        <w:ind w:left="360"/>
        <w:jc w:val="both"/>
        <w:outlineLvl w:val="0"/>
        <w:rPr>
          <w:rFonts w:ascii="Times New Roman" w:eastAsia="Times New Roman" w:hAnsi="Times New Roman" w:cs="Times New Roman"/>
          <w:kern w:val="0"/>
          <w:sz w:val="24"/>
          <w:szCs w:val="24"/>
          <w14:ligatures w14:val="none"/>
        </w:rPr>
      </w:pPr>
      <w:bookmarkStart w:id="75" w:name="_Toc228445325"/>
      <w:r w:rsidRPr="00333858">
        <w:rPr>
          <w:rFonts w:ascii="Times New Roman" w:eastAsia="Times New Roman" w:hAnsi="Times New Roman" w:cs="Times New Roman"/>
          <w:kern w:val="0"/>
          <w:sz w:val="24"/>
          <w:szCs w:val="24"/>
          <w14:ligatures w14:val="none"/>
        </w:rPr>
        <w:t>5</w:t>
      </w:r>
      <w:r w:rsidR="000D47C0" w:rsidRPr="00333858">
        <w:rPr>
          <w:rFonts w:ascii="Times New Roman" w:eastAsia="Times New Roman" w:hAnsi="Times New Roman" w:cs="Times New Roman"/>
          <w:kern w:val="0"/>
          <w:sz w:val="24"/>
          <w:szCs w:val="24"/>
          <w14:ligatures w14:val="none"/>
        </w:rPr>
        <w:t>.pielikums</w:t>
      </w:r>
      <w:r w:rsidR="00B53DF1" w:rsidRPr="00333858">
        <w:rPr>
          <w:rFonts w:ascii="Times New Roman" w:eastAsia="Times New Roman" w:hAnsi="Times New Roman" w:cs="Times New Roman"/>
          <w:kern w:val="0"/>
          <w:sz w:val="24"/>
          <w:szCs w:val="24"/>
          <w14:ligatures w14:val="none"/>
        </w:rPr>
        <w:t>:</w:t>
      </w:r>
      <w:bookmarkEnd w:id="75"/>
    </w:p>
    <w:p w14:paraId="71B63667" w14:textId="7FD8017F" w:rsidR="00E74129" w:rsidRPr="00333858" w:rsidRDefault="00E74129" w:rsidP="00E74129">
      <w:pPr>
        <w:spacing w:after="0" w:line="240" w:lineRule="auto"/>
        <w:ind w:left="360" w:firstLine="360"/>
        <w:jc w:val="both"/>
        <w:outlineLvl w:val="0"/>
        <w:rPr>
          <w:rFonts w:ascii="Times New Roman" w:eastAsia="Times New Roman" w:hAnsi="Times New Roman" w:cs="Times New Roman"/>
          <w:kern w:val="0"/>
          <w:sz w:val="24"/>
          <w:szCs w:val="20"/>
          <w14:ligatures w14:val="none"/>
        </w:rPr>
      </w:pPr>
      <w:bookmarkStart w:id="76" w:name="_Toc228445326"/>
      <w:r w:rsidRPr="00333858">
        <w:rPr>
          <w:rFonts w:ascii="Times New Roman" w:eastAsia="Times New Roman" w:hAnsi="Times New Roman" w:cs="Times New Roman"/>
          <w:kern w:val="0"/>
          <w:sz w:val="24"/>
          <w:szCs w:val="24"/>
          <w14:ligatures w14:val="none"/>
        </w:rPr>
        <w:t xml:space="preserve">5.1. pielikums –  Iepirkuma priekšmeta 1.daļas </w:t>
      </w:r>
      <w:r w:rsidRPr="00333858">
        <w:rPr>
          <w:rFonts w:ascii="Times New Roman" w:eastAsia="Times New Roman" w:hAnsi="Times New Roman" w:cs="Times New Roman"/>
          <w:kern w:val="0"/>
          <w:sz w:val="24"/>
          <w:szCs w:val="20"/>
          <w14:ligatures w14:val="none"/>
        </w:rPr>
        <w:t>Finanšu piedāvājuma forma;</w:t>
      </w:r>
      <w:bookmarkEnd w:id="76"/>
    </w:p>
    <w:p w14:paraId="0C0EAD6E" w14:textId="7FF26B76" w:rsidR="00E74129" w:rsidRPr="00333858" w:rsidRDefault="00E74129" w:rsidP="00E74129">
      <w:pPr>
        <w:spacing w:after="0" w:line="240" w:lineRule="auto"/>
        <w:ind w:left="360" w:firstLine="360"/>
        <w:jc w:val="both"/>
        <w:outlineLvl w:val="0"/>
        <w:rPr>
          <w:rFonts w:ascii="Times New Roman" w:eastAsia="Times New Roman" w:hAnsi="Times New Roman" w:cs="Times New Roman"/>
          <w:kern w:val="0"/>
          <w:sz w:val="24"/>
          <w:szCs w:val="24"/>
          <w14:ligatures w14:val="none"/>
        </w:rPr>
      </w:pPr>
      <w:bookmarkStart w:id="77" w:name="_Toc228445327"/>
      <w:r w:rsidRPr="00333858">
        <w:rPr>
          <w:rFonts w:ascii="Times New Roman" w:eastAsia="Times New Roman" w:hAnsi="Times New Roman" w:cs="Times New Roman"/>
          <w:kern w:val="0"/>
          <w:sz w:val="24"/>
          <w:szCs w:val="24"/>
          <w14:ligatures w14:val="none"/>
        </w:rPr>
        <w:t xml:space="preserve">5.2. pielikums –  Iepirkuma priekšmeta 1.daļas </w:t>
      </w:r>
      <w:r w:rsidRPr="00333858">
        <w:rPr>
          <w:rFonts w:ascii="Times New Roman" w:eastAsia="Times New Roman" w:hAnsi="Times New Roman" w:cs="Times New Roman"/>
          <w:kern w:val="0"/>
          <w:sz w:val="24"/>
          <w:szCs w:val="20"/>
          <w14:ligatures w14:val="none"/>
        </w:rPr>
        <w:t>Finanšu piedāvājuma forma</w:t>
      </w:r>
      <w:r w:rsidR="00B53DF1" w:rsidRPr="00333858">
        <w:rPr>
          <w:rFonts w:ascii="Times New Roman" w:eastAsia="Times New Roman" w:hAnsi="Times New Roman" w:cs="Times New Roman"/>
          <w:kern w:val="0"/>
          <w:sz w:val="24"/>
          <w:szCs w:val="20"/>
          <w14:ligatures w14:val="none"/>
        </w:rPr>
        <w:t>;</w:t>
      </w:r>
      <w:bookmarkEnd w:id="77"/>
    </w:p>
    <w:p w14:paraId="43C2C91E" w14:textId="1E304F52" w:rsidR="000D47C0" w:rsidRPr="00333858" w:rsidRDefault="00E74129" w:rsidP="006008CE">
      <w:pPr>
        <w:spacing w:after="0" w:line="240" w:lineRule="auto"/>
        <w:ind w:left="360"/>
        <w:jc w:val="both"/>
        <w:outlineLvl w:val="0"/>
        <w:rPr>
          <w:rFonts w:ascii="Times New Roman" w:eastAsia="Times New Roman" w:hAnsi="Times New Roman" w:cs="Times New Roman"/>
          <w:kern w:val="0"/>
          <w:sz w:val="24"/>
          <w:szCs w:val="24"/>
          <w14:ligatures w14:val="none"/>
        </w:rPr>
      </w:pPr>
      <w:bookmarkStart w:id="78" w:name="_Toc228445328"/>
      <w:r w:rsidRPr="00333858">
        <w:rPr>
          <w:rFonts w:ascii="Times New Roman" w:eastAsia="Times New Roman" w:hAnsi="Times New Roman" w:cs="Times New Roman"/>
          <w:kern w:val="0"/>
          <w:sz w:val="24"/>
          <w:szCs w:val="24"/>
          <w14:ligatures w14:val="none"/>
        </w:rPr>
        <w:t>6</w:t>
      </w:r>
      <w:r w:rsidR="000D47C0" w:rsidRPr="00333858">
        <w:rPr>
          <w:rFonts w:ascii="Times New Roman" w:eastAsia="Times New Roman" w:hAnsi="Times New Roman" w:cs="Times New Roman"/>
          <w:kern w:val="0"/>
          <w:sz w:val="24"/>
          <w:szCs w:val="24"/>
          <w14:ligatures w14:val="none"/>
        </w:rPr>
        <w:t>.pielikuma –  Apliecinājuma forma;</w:t>
      </w:r>
      <w:bookmarkEnd w:id="78"/>
    </w:p>
    <w:p w14:paraId="22AA4E61" w14:textId="7C0A838E" w:rsidR="000D47C0" w:rsidRPr="00333858" w:rsidRDefault="00E74129" w:rsidP="006008CE">
      <w:pPr>
        <w:spacing w:after="0" w:line="240" w:lineRule="auto"/>
        <w:ind w:left="360"/>
        <w:jc w:val="both"/>
        <w:outlineLvl w:val="0"/>
        <w:rPr>
          <w:rFonts w:ascii="Times New Roman" w:eastAsia="Times New Roman" w:hAnsi="Times New Roman" w:cs="Times New Roman"/>
          <w:kern w:val="0"/>
          <w:sz w:val="24"/>
          <w:szCs w:val="24"/>
          <w14:ligatures w14:val="none"/>
        </w:rPr>
      </w:pPr>
      <w:bookmarkStart w:id="79" w:name="_Toc228445329"/>
      <w:r w:rsidRPr="00333858">
        <w:rPr>
          <w:rFonts w:ascii="Times New Roman" w:eastAsia="Times New Roman" w:hAnsi="Times New Roman" w:cs="Times New Roman"/>
          <w:kern w:val="0"/>
          <w:sz w:val="24"/>
          <w:szCs w:val="24"/>
          <w14:ligatures w14:val="none"/>
        </w:rPr>
        <w:t>7</w:t>
      </w:r>
      <w:r w:rsidR="000D47C0" w:rsidRPr="00333858">
        <w:rPr>
          <w:rFonts w:ascii="Times New Roman" w:eastAsia="Times New Roman" w:hAnsi="Times New Roman" w:cs="Times New Roman"/>
          <w:kern w:val="0"/>
          <w:sz w:val="24"/>
          <w:szCs w:val="24"/>
          <w14:ligatures w14:val="none"/>
        </w:rPr>
        <w:t>.pielikums –   Iepirkuma līguma projekts.</w:t>
      </w:r>
      <w:bookmarkEnd w:id="79"/>
    </w:p>
    <w:p w14:paraId="7A8DA7D7" w14:textId="77777777" w:rsidR="000D47C0" w:rsidRPr="00333858" w:rsidRDefault="000D47C0" w:rsidP="006008CE">
      <w:pPr>
        <w:spacing w:after="0" w:line="240" w:lineRule="auto"/>
        <w:ind w:left="360"/>
        <w:jc w:val="both"/>
        <w:outlineLvl w:val="0"/>
        <w:rPr>
          <w:rFonts w:ascii="Times New Roman" w:eastAsia="Times New Roman" w:hAnsi="Times New Roman" w:cs="Times New Roman"/>
          <w:kern w:val="0"/>
          <w:sz w:val="24"/>
          <w:szCs w:val="24"/>
          <w14:ligatures w14:val="none"/>
        </w:rPr>
      </w:pPr>
    </w:p>
    <w:p w14:paraId="276CE3AF" w14:textId="77777777" w:rsidR="000D47C0" w:rsidRPr="00333858" w:rsidRDefault="000D47C0" w:rsidP="000D47C0">
      <w:pPr>
        <w:spacing w:after="0" w:line="240" w:lineRule="auto"/>
        <w:rPr>
          <w:rFonts w:ascii="Times New Roman" w:eastAsia="Times New Roman" w:hAnsi="Times New Roman" w:cs="Times New Roman"/>
          <w:kern w:val="0"/>
          <w:sz w:val="24"/>
          <w:szCs w:val="24"/>
          <w14:ligatures w14:val="none"/>
        </w:rPr>
      </w:pPr>
    </w:p>
    <w:p w14:paraId="17677EBA" w14:textId="77777777" w:rsidR="000D47C0" w:rsidRPr="00333858" w:rsidRDefault="000D47C0" w:rsidP="000D47C0">
      <w:pPr>
        <w:spacing w:after="0" w:line="240" w:lineRule="auto"/>
        <w:ind w:left="-709"/>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RP SIA “Rīgas satiksme” </w:t>
      </w:r>
    </w:p>
    <w:p w14:paraId="78756A5A" w14:textId="77777777" w:rsidR="000D47C0" w:rsidRPr="00333858" w:rsidRDefault="000D47C0" w:rsidP="000D47C0">
      <w:pPr>
        <w:spacing w:after="0" w:line="240" w:lineRule="auto"/>
        <w:ind w:left="-709"/>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Iepirkumu komisijas priekšsēdētāja</w:t>
      </w:r>
    </w:p>
    <w:p w14:paraId="4B7DF528" w14:textId="77777777" w:rsidR="000D47C0" w:rsidRPr="00333858" w:rsidRDefault="000D47C0" w:rsidP="000D47C0">
      <w:pPr>
        <w:spacing w:after="0" w:line="240" w:lineRule="auto"/>
        <w:ind w:left="-709"/>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i/>
          <w:kern w:val="0"/>
          <w:sz w:val="24"/>
          <w:szCs w:val="24"/>
          <w14:ligatures w14:val="none"/>
        </w:rPr>
        <w:t>/elektroniski parakstīts/</w:t>
      </w:r>
      <w:r w:rsidRPr="00333858">
        <w:rPr>
          <w:rFonts w:ascii="Times New Roman" w:eastAsia="Times New Roman" w:hAnsi="Times New Roman" w:cs="Times New Roman"/>
          <w:kern w:val="0"/>
          <w:sz w:val="24"/>
          <w:szCs w:val="24"/>
          <w14:ligatures w14:val="none"/>
        </w:rPr>
        <w:t xml:space="preserve"> </w:t>
      </w:r>
      <w:proofErr w:type="spellStart"/>
      <w:r w:rsidRPr="00333858">
        <w:rPr>
          <w:rFonts w:ascii="Times New Roman" w:eastAsia="Times New Roman" w:hAnsi="Times New Roman" w:cs="Times New Roman"/>
          <w:kern w:val="0"/>
          <w:sz w:val="24"/>
          <w:szCs w:val="24"/>
          <w14:ligatures w14:val="none"/>
        </w:rPr>
        <w:t>K.Meiberga</w:t>
      </w:r>
      <w:proofErr w:type="spellEnd"/>
    </w:p>
    <w:p w14:paraId="6170372D" w14:textId="77777777" w:rsidR="00256AEB" w:rsidRPr="00333858" w:rsidRDefault="00256AEB">
      <w:pPr>
        <w:rPr>
          <w:rFonts w:ascii="Times New Roman" w:hAnsi="Times New Roman" w:cs="Times New Roman"/>
          <w:b/>
          <w:bCs/>
          <w:sz w:val="28"/>
          <w:szCs w:val="28"/>
        </w:rPr>
      </w:pPr>
      <w:r w:rsidRPr="00333858">
        <w:rPr>
          <w:rFonts w:ascii="Times New Roman" w:hAnsi="Times New Roman" w:cs="Times New Roman"/>
          <w:b/>
          <w:bCs/>
          <w:sz w:val="28"/>
          <w:szCs w:val="28"/>
        </w:rPr>
        <w:br w:type="page"/>
      </w:r>
    </w:p>
    <w:p w14:paraId="62D5F094" w14:textId="77777777" w:rsidR="00AF2349" w:rsidRPr="00333858" w:rsidRDefault="00AF2349" w:rsidP="00AF2349">
      <w:pPr>
        <w:spacing w:after="0" w:line="240" w:lineRule="auto"/>
        <w:ind w:left="644"/>
        <w:jc w:val="right"/>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lastRenderedPageBreak/>
        <w:t>1.pielikums</w:t>
      </w:r>
    </w:p>
    <w:p w14:paraId="447B3AC0" w14:textId="77777777" w:rsidR="00AF2349" w:rsidRPr="00333858" w:rsidRDefault="00AF2349" w:rsidP="00AF2349">
      <w:pPr>
        <w:spacing w:after="0" w:line="240" w:lineRule="auto"/>
        <w:ind w:left="644"/>
        <w:jc w:val="right"/>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t>1.1.pielikums</w:t>
      </w:r>
    </w:p>
    <w:p w14:paraId="4689C18C" w14:textId="77777777" w:rsidR="00AF2349" w:rsidRPr="00333858" w:rsidRDefault="00AF2349" w:rsidP="00AF2349">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Iepirkuma procedūras nolikumam</w:t>
      </w:r>
    </w:p>
    <w:p w14:paraId="2DD303FB" w14:textId="77777777" w:rsidR="00AF2349" w:rsidRPr="00333858" w:rsidRDefault="00AF2349" w:rsidP="00AF2349">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w:t>
      </w:r>
      <w:proofErr w:type="spellStart"/>
      <w:r w:rsidRPr="00333858">
        <w:rPr>
          <w:rFonts w:ascii="Times New Roman" w:eastAsia="Times New Roman" w:hAnsi="Times New Roman" w:cs="Times New Roman"/>
          <w:kern w:val="0"/>
          <w:sz w:val="24"/>
          <w:szCs w:val="24"/>
          <w14:ligatures w14:val="none"/>
        </w:rPr>
        <w:t>Odoo</w:t>
      </w:r>
      <w:proofErr w:type="spellEnd"/>
      <w:r w:rsidRPr="00333858">
        <w:rPr>
          <w:rFonts w:ascii="Times New Roman" w:eastAsia="Times New Roman" w:hAnsi="Times New Roman" w:cs="Times New Roman"/>
          <w:kern w:val="0"/>
          <w:sz w:val="24"/>
          <w:szCs w:val="24"/>
          <w14:ligatures w14:val="none"/>
        </w:rPr>
        <w:t xml:space="preserve"> moduļa “Ārējo pieteikumu reģistrs” un “E-apmācības” pilnveidošanas  izstrādes, to ieviešanas un konsultāciju pakalpojumu nodrošināšana”</w:t>
      </w:r>
    </w:p>
    <w:p w14:paraId="134C9226" w14:textId="493BEA8F" w:rsidR="00AF2349" w:rsidRPr="00333858" w:rsidRDefault="00AF2349" w:rsidP="00AF2349">
      <w:pPr>
        <w:spacing w:after="0" w:line="240" w:lineRule="auto"/>
        <w:ind w:left="644"/>
        <w:jc w:val="right"/>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kern w:val="0"/>
          <w:sz w:val="24"/>
          <w:szCs w:val="24"/>
          <w14:ligatures w14:val="none"/>
        </w:rPr>
        <w:t>identifikācijas Nr. RS/2026/</w:t>
      </w:r>
      <w:r w:rsidR="00195394">
        <w:rPr>
          <w:rFonts w:ascii="Times New Roman" w:eastAsia="Times New Roman" w:hAnsi="Times New Roman" w:cs="Times New Roman"/>
          <w:kern w:val="0"/>
          <w:sz w:val="24"/>
          <w:szCs w:val="24"/>
          <w14:ligatures w14:val="none"/>
        </w:rPr>
        <w:t>34</w:t>
      </w:r>
    </w:p>
    <w:p w14:paraId="7B8F66BC" w14:textId="77777777" w:rsidR="00AF2349" w:rsidRPr="00333858" w:rsidRDefault="00AF2349" w:rsidP="00AF2349">
      <w:pPr>
        <w:spacing w:after="0" w:line="240" w:lineRule="auto"/>
        <w:rPr>
          <w:rFonts w:ascii="Times New Roman" w:eastAsia="Times New Roman" w:hAnsi="Times New Roman" w:cs="Times New Roman"/>
          <w:kern w:val="0"/>
          <w:sz w:val="52"/>
          <w:szCs w:val="52"/>
          <w14:ligatures w14:val="none"/>
        </w:rPr>
      </w:pPr>
    </w:p>
    <w:p w14:paraId="47653D92" w14:textId="77777777" w:rsidR="00AF2349" w:rsidRPr="00333858" w:rsidRDefault="00AF2349" w:rsidP="00AF2349">
      <w:pPr>
        <w:spacing w:after="0" w:line="240" w:lineRule="auto"/>
        <w:jc w:val="center"/>
        <w:rPr>
          <w:rFonts w:ascii="Times New Roman" w:eastAsia="Times New Roman" w:hAnsi="Times New Roman" w:cs="Times New Roman"/>
          <w:b/>
          <w:bCs/>
          <w:caps/>
          <w:color w:val="000000"/>
          <w:kern w:val="0"/>
          <w:sz w:val="28"/>
          <w14:ligatures w14:val="none"/>
        </w:rPr>
      </w:pPr>
      <w:r w:rsidRPr="00333858">
        <w:rPr>
          <w:rFonts w:ascii="Times New Roman" w:eastAsia="Times New Roman" w:hAnsi="Times New Roman" w:cs="Times New Roman"/>
          <w:b/>
          <w:bCs/>
          <w:caps/>
          <w:color w:val="000000"/>
          <w:kern w:val="0"/>
          <w:sz w:val="28"/>
          <w14:ligatures w14:val="none"/>
        </w:rPr>
        <w:t xml:space="preserve">Tehniskā specifikācija </w:t>
      </w:r>
      <w:r w:rsidRPr="00333858">
        <w:rPr>
          <w:rFonts w:ascii="Times New Roman" w:eastAsia="Times New Roman" w:hAnsi="Times New Roman" w:cs="Times New Roman"/>
          <w:b/>
          <w:bCs/>
          <w:caps/>
          <w:color w:val="000000"/>
          <w:kern w:val="0"/>
          <w:sz w:val="28"/>
          <w:vertAlign w:val="superscript"/>
          <w14:ligatures w14:val="none"/>
        </w:rPr>
        <w:footnoteReference w:id="2"/>
      </w:r>
    </w:p>
    <w:p w14:paraId="11F7ECDF" w14:textId="77777777" w:rsidR="00AF2349" w:rsidRPr="00333858" w:rsidRDefault="00AF2349" w:rsidP="00AF2349">
      <w:pPr>
        <w:spacing w:after="0" w:line="240" w:lineRule="auto"/>
        <w:jc w:val="center"/>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t>Iepirkuma priekšmeta 1.daļai</w:t>
      </w:r>
    </w:p>
    <w:p w14:paraId="6F46F0E3" w14:textId="77777777" w:rsidR="00AF2349" w:rsidRPr="00333858" w:rsidRDefault="00AF2349" w:rsidP="00AF2349">
      <w:pPr>
        <w:spacing w:after="0" w:line="240" w:lineRule="auto"/>
        <w:jc w:val="center"/>
        <w:rPr>
          <w:rFonts w:ascii="Times New Roman" w:eastAsia="Times New Roman" w:hAnsi="Times New Roman" w:cs="Times New Roman"/>
          <w:b/>
          <w:bCs/>
          <w:kern w:val="0"/>
          <w:sz w:val="28"/>
          <w:szCs w:val="28"/>
          <w14:ligatures w14:val="none"/>
        </w:rPr>
      </w:pPr>
    </w:p>
    <w:p w14:paraId="0F94386B" w14:textId="77777777" w:rsidR="00AF2349" w:rsidRPr="00333858" w:rsidRDefault="00AF2349" w:rsidP="00AF2349">
      <w:pPr>
        <w:spacing w:after="0" w:line="240" w:lineRule="auto"/>
        <w:jc w:val="center"/>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t xml:space="preserve">RP SIA "Rīgas satiksme" </w:t>
      </w:r>
      <w:proofErr w:type="spellStart"/>
      <w:r w:rsidRPr="00333858">
        <w:rPr>
          <w:rFonts w:ascii="Times New Roman" w:eastAsia="Times New Roman" w:hAnsi="Times New Roman" w:cs="Times New Roman"/>
          <w:b/>
          <w:bCs/>
          <w:kern w:val="0"/>
          <w:sz w:val="24"/>
          <w:szCs w:val="24"/>
          <w14:ligatures w14:val="none"/>
        </w:rPr>
        <w:t>Odoo</w:t>
      </w:r>
      <w:proofErr w:type="spellEnd"/>
      <w:r w:rsidRPr="00333858">
        <w:rPr>
          <w:rFonts w:ascii="Times New Roman" w:eastAsia="Times New Roman" w:hAnsi="Times New Roman" w:cs="Times New Roman"/>
          <w:b/>
          <w:bCs/>
          <w:kern w:val="0"/>
          <w:sz w:val="24"/>
          <w:szCs w:val="24"/>
          <w14:ligatures w14:val="none"/>
        </w:rPr>
        <w:t xml:space="preserve"> moduļa “Ārējo pieteikumu reģistrs” pilnveidošanas izstrādes, to ieviešanas un konsultāciju pakalpojumu nodrošināšana</w:t>
      </w:r>
    </w:p>
    <w:p w14:paraId="7326F199" w14:textId="77777777" w:rsidR="002269BA" w:rsidRPr="00333858" w:rsidRDefault="002269BA" w:rsidP="002269BA">
      <w:pPr>
        <w:spacing w:after="120" w:line="240" w:lineRule="auto"/>
        <w:rPr>
          <w:rFonts w:ascii="Times New Roman" w:hAnsi="Times New Roman" w:cs="Times New Roman"/>
          <w:b/>
          <w:bCs/>
          <w:sz w:val="24"/>
          <w:szCs w:val="24"/>
        </w:rPr>
      </w:pPr>
    </w:p>
    <w:sdt>
      <w:sdtPr>
        <w:rPr>
          <w:rFonts w:ascii="Times New Roman" w:eastAsiaTheme="minorEastAsia" w:hAnsi="Times New Roman" w:cs="Times New Roman"/>
          <w:kern w:val="0"/>
          <w:lang w:val="en-US"/>
          <w14:ligatures w14:val="none"/>
        </w:rPr>
        <w:id w:val="768129922"/>
        <w:docPartObj>
          <w:docPartGallery w:val="Table of Contents"/>
          <w:docPartUnique/>
        </w:docPartObj>
      </w:sdtPr>
      <w:sdtEndPr/>
      <w:sdtContent>
        <w:p w14:paraId="2CDAC5DC" w14:textId="74BAC3B6" w:rsidR="00A812D8" w:rsidRPr="00333858" w:rsidRDefault="00DC0D72" w:rsidP="00DC0D72">
          <w:pPr>
            <w:rPr>
              <w:rFonts w:ascii="Times New Roman" w:hAnsi="Times New Roman" w:cs="Times New Roman"/>
            </w:rPr>
          </w:pPr>
          <w:r w:rsidRPr="00333858">
            <w:rPr>
              <w:rFonts w:ascii="Times New Roman" w:hAnsi="Times New Roman" w:cs="Times New Roman"/>
            </w:rPr>
            <w:t>Saturs</w:t>
          </w:r>
        </w:p>
        <w:p w14:paraId="76A31EF7" w14:textId="0167A3C7" w:rsidR="004950AB" w:rsidRPr="00333858" w:rsidRDefault="00027DDB" w:rsidP="004950AB">
          <w:pPr>
            <w:pStyle w:val="TOC1"/>
            <w:tabs>
              <w:tab w:val="right" w:leader="dot" w:pos="9061"/>
            </w:tabs>
            <w:rPr>
              <w:rFonts w:ascii="Times New Roman" w:hAnsi="Times New Roman"/>
              <w:noProof/>
              <w:kern w:val="2"/>
              <w:sz w:val="24"/>
              <w:szCs w:val="24"/>
              <w:lang w:val="lv-LV" w:eastAsia="lv-LV"/>
              <w14:ligatures w14:val="standardContextual"/>
            </w:rPr>
          </w:pPr>
          <w:r w:rsidRPr="00333858">
            <w:rPr>
              <w:rFonts w:ascii="Times New Roman" w:hAnsi="Times New Roman"/>
              <w:lang w:val="lv-LV"/>
            </w:rPr>
            <w:fldChar w:fldCharType="begin"/>
          </w:r>
          <w:r w:rsidR="00A812D8" w:rsidRPr="00333858">
            <w:rPr>
              <w:rFonts w:ascii="Times New Roman" w:hAnsi="Times New Roman"/>
              <w:lang w:val="lv-LV"/>
            </w:rPr>
            <w:instrText>TOC \o "1-3" \z \u \h</w:instrText>
          </w:r>
          <w:r w:rsidRPr="00333858">
            <w:rPr>
              <w:rFonts w:ascii="Times New Roman" w:hAnsi="Times New Roman"/>
              <w:lang w:val="lv-LV"/>
            </w:rPr>
            <w:fldChar w:fldCharType="separate"/>
          </w:r>
          <w:hyperlink w:anchor="_Toc228445330" w:history="1">
            <w:r w:rsidR="004950AB" w:rsidRPr="00333858">
              <w:rPr>
                <w:rStyle w:val="Hyperlink"/>
                <w:rFonts w:ascii="Times New Roman" w:hAnsi="Times New Roman"/>
                <w:bCs/>
                <w:noProof/>
                <w:lang w:val="lv-LV"/>
              </w:rPr>
              <w:t>1.</w:t>
            </w:r>
            <w:r w:rsidR="00BE6F58" w:rsidRPr="00333858">
              <w:rPr>
                <w:rStyle w:val="Hyperlink"/>
                <w:rFonts w:ascii="Times New Roman" w:hAnsi="Times New Roman"/>
                <w:bCs/>
                <w:noProof/>
                <w:lang w:val="lv-LV"/>
              </w:rPr>
              <w:t xml:space="preserve"> </w:t>
            </w:r>
            <w:r w:rsidR="004950AB" w:rsidRPr="00333858">
              <w:rPr>
                <w:rStyle w:val="Hyperlink"/>
                <w:rFonts w:ascii="Times New Roman" w:hAnsi="Times New Roman"/>
                <w:bCs/>
                <w:noProof/>
                <w:lang w:val="lv-LV"/>
              </w:rPr>
              <w:t>Vispārīgā informācija</w:t>
            </w:r>
            <w:r w:rsidR="004950AB" w:rsidRPr="00333858">
              <w:rPr>
                <w:rFonts w:ascii="Times New Roman" w:hAnsi="Times New Roman"/>
                <w:noProof/>
                <w:webHidden/>
                <w:lang w:val="lv-LV"/>
              </w:rPr>
              <w:tab/>
            </w:r>
            <w:r w:rsidR="004950AB" w:rsidRPr="00333858">
              <w:rPr>
                <w:rFonts w:ascii="Times New Roman" w:hAnsi="Times New Roman"/>
                <w:noProof/>
                <w:webHidden/>
                <w:lang w:val="lv-LV"/>
              </w:rPr>
              <w:fldChar w:fldCharType="begin"/>
            </w:r>
            <w:r w:rsidR="004950AB" w:rsidRPr="00333858">
              <w:rPr>
                <w:rFonts w:ascii="Times New Roman" w:hAnsi="Times New Roman"/>
                <w:noProof/>
                <w:webHidden/>
                <w:lang w:val="lv-LV"/>
              </w:rPr>
              <w:instrText xml:space="preserve"> PAGEREF _Toc228445330 \h </w:instrText>
            </w:r>
            <w:r w:rsidR="004950AB" w:rsidRPr="00333858">
              <w:rPr>
                <w:rFonts w:ascii="Times New Roman" w:hAnsi="Times New Roman"/>
                <w:noProof/>
                <w:webHidden/>
                <w:lang w:val="lv-LV"/>
              </w:rPr>
            </w:r>
            <w:r w:rsidR="004950AB"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14</w:t>
            </w:r>
            <w:r w:rsidR="004950AB" w:rsidRPr="00333858">
              <w:rPr>
                <w:rFonts w:ascii="Times New Roman" w:hAnsi="Times New Roman"/>
                <w:noProof/>
                <w:webHidden/>
                <w:lang w:val="lv-LV"/>
              </w:rPr>
              <w:fldChar w:fldCharType="end"/>
            </w:r>
          </w:hyperlink>
        </w:p>
        <w:p w14:paraId="6AE7F3E5" w14:textId="2819E03A"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31" w:history="1">
            <w:r w:rsidRPr="00333858">
              <w:rPr>
                <w:rStyle w:val="Hyperlink"/>
                <w:rFonts w:ascii="Times New Roman" w:hAnsi="Times New Roman"/>
                <w:bCs/>
                <w:noProof/>
                <w:lang w:val="lv-LV"/>
              </w:rPr>
              <w:t>1.1.</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bCs/>
                <w:noProof/>
                <w:lang w:val="lv-LV"/>
              </w:rPr>
              <w:t>Pasūtītājs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_Toc228445331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14</w:t>
            </w:r>
            <w:r w:rsidRPr="00333858">
              <w:rPr>
                <w:rFonts w:ascii="Times New Roman" w:hAnsi="Times New Roman"/>
                <w:noProof/>
                <w:webHidden/>
                <w:lang w:val="lv-LV"/>
              </w:rPr>
              <w:fldChar w:fldCharType="end"/>
            </w:r>
          </w:hyperlink>
        </w:p>
        <w:p w14:paraId="5F84964B" w14:textId="11BC97AF"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32" w:history="1">
            <w:r w:rsidRPr="00333858">
              <w:rPr>
                <w:rStyle w:val="Hyperlink"/>
                <w:rFonts w:ascii="Times New Roman" w:hAnsi="Times New Roman"/>
                <w:bCs/>
                <w:noProof/>
                <w:lang w:val="lv-LV"/>
              </w:rPr>
              <w:t>1.2.</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bCs/>
                <w:noProof/>
                <w:lang w:val="lv-LV"/>
              </w:rPr>
              <w:t>Iepirkuma priekšmets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_Toc228445332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14</w:t>
            </w:r>
            <w:r w:rsidRPr="00333858">
              <w:rPr>
                <w:rFonts w:ascii="Times New Roman" w:hAnsi="Times New Roman"/>
                <w:noProof/>
                <w:webHidden/>
                <w:lang w:val="lv-LV"/>
              </w:rPr>
              <w:fldChar w:fldCharType="end"/>
            </w:r>
          </w:hyperlink>
        </w:p>
        <w:p w14:paraId="7C86B00E" w14:textId="12EF8498"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33" w:history="1">
            <w:r w:rsidRPr="00333858">
              <w:rPr>
                <w:rStyle w:val="Hyperlink"/>
                <w:rFonts w:ascii="Times New Roman" w:hAnsi="Times New Roman"/>
                <w:bCs/>
                <w:noProof/>
                <w:lang w:val="lv-LV"/>
              </w:rPr>
              <w:t>1.3.</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bCs/>
                <w:noProof/>
                <w:lang w:val="lv-LV"/>
              </w:rPr>
              <w:t>Pakalpojuma mērķis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_Toc228445333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14</w:t>
            </w:r>
            <w:r w:rsidRPr="00333858">
              <w:rPr>
                <w:rFonts w:ascii="Times New Roman" w:hAnsi="Times New Roman"/>
                <w:noProof/>
                <w:webHidden/>
                <w:lang w:val="lv-LV"/>
              </w:rPr>
              <w:fldChar w:fldCharType="end"/>
            </w:r>
          </w:hyperlink>
        </w:p>
        <w:p w14:paraId="561D101B" w14:textId="3E44022B"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34" w:history="1">
            <w:r w:rsidRPr="00333858">
              <w:rPr>
                <w:rStyle w:val="Hyperlink"/>
                <w:rFonts w:ascii="Times New Roman" w:hAnsi="Times New Roman"/>
                <w:bCs/>
                <w:noProof/>
                <w:lang w:val="lv-LV"/>
              </w:rPr>
              <w:t>1.4.</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bCs/>
                <w:noProof/>
                <w:lang w:val="lv-LV"/>
              </w:rPr>
              <w:t>Pakalpojuma sniegšanas periods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_Toc228445334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14</w:t>
            </w:r>
            <w:r w:rsidRPr="00333858">
              <w:rPr>
                <w:rFonts w:ascii="Times New Roman" w:hAnsi="Times New Roman"/>
                <w:noProof/>
                <w:webHidden/>
                <w:lang w:val="lv-LV"/>
              </w:rPr>
              <w:fldChar w:fldCharType="end"/>
            </w:r>
          </w:hyperlink>
        </w:p>
        <w:p w14:paraId="33FFC1F0" w14:textId="63F0FC4E" w:rsidR="004950AB" w:rsidRPr="00333858" w:rsidRDefault="004950AB">
          <w:pPr>
            <w:pStyle w:val="TOC1"/>
            <w:tabs>
              <w:tab w:val="left" w:pos="440"/>
              <w:tab w:val="right" w:leader="dot" w:pos="9061"/>
            </w:tabs>
            <w:rPr>
              <w:rFonts w:ascii="Times New Roman" w:hAnsi="Times New Roman"/>
              <w:noProof/>
              <w:kern w:val="2"/>
              <w:sz w:val="24"/>
              <w:szCs w:val="24"/>
              <w:lang w:val="lv-LV" w:eastAsia="lv-LV"/>
              <w14:ligatures w14:val="standardContextual"/>
            </w:rPr>
          </w:pPr>
          <w:hyperlink w:anchor="_Toc228445335" w:history="1">
            <w:r w:rsidRPr="00333858">
              <w:rPr>
                <w:rStyle w:val="Hyperlink"/>
                <w:rFonts w:ascii="Times New Roman" w:hAnsi="Times New Roman"/>
                <w:bCs/>
                <w:noProof/>
                <w:lang w:val="lv-LV"/>
              </w:rPr>
              <w:t>2.</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bCs/>
                <w:noProof/>
                <w:lang w:val="lv-LV"/>
              </w:rPr>
              <w:t>Pakalpojuma apraksts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_Toc228445335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14</w:t>
            </w:r>
            <w:r w:rsidRPr="00333858">
              <w:rPr>
                <w:rFonts w:ascii="Times New Roman" w:hAnsi="Times New Roman"/>
                <w:noProof/>
                <w:webHidden/>
                <w:lang w:val="lv-LV"/>
              </w:rPr>
              <w:fldChar w:fldCharType="end"/>
            </w:r>
          </w:hyperlink>
        </w:p>
        <w:p w14:paraId="75BFDDC4" w14:textId="2ADE2397"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36" w:history="1">
            <w:r w:rsidRPr="00333858">
              <w:rPr>
                <w:rStyle w:val="Hyperlink"/>
                <w:rFonts w:ascii="Times New Roman" w:hAnsi="Times New Roman"/>
                <w:noProof/>
                <w:lang w:val="lv-LV"/>
              </w:rPr>
              <w:t>2.1.</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Pieņemtie apzīmējumi un saīsinājumi</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_Toc228445336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14</w:t>
            </w:r>
            <w:r w:rsidRPr="00333858">
              <w:rPr>
                <w:rFonts w:ascii="Times New Roman" w:hAnsi="Times New Roman"/>
                <w:noProof/>
                <w:webHidden/>
                <w:lang w:val="lv-LV"/>
              </w:rPr>
              <w:fldChar w:fldCharType="end"/>
            </w:r>
          </w:hyperlink>
        </w:p>
        <w:p w14:paraId="5CAB9047" w14:textId="640B7728"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37" w:history="1">
            <w:r w:rsidRPr="00333858">
              <w:rPr>
                <w:rStyle w:val="Hyperlink"/>
                <w:rFonts w:ascii="Times New Roman" w:hAnsi="Times New Roman"/>
                <w:noProof/>
                <w:lang w:val="lv-LV"/>
              </w:rPr>
              <w:t>2.2.</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Esošās situācijas apraksts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_Toc228445337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15</w:t>
            </w:r>
            <w:r w:rsidRPr="00333858">
              <w:rPr>
                <w:rFonts w:ascii="Times New Roman" w:hAnsi="Times New Roman"/>
                <w:noProof/>
                <w:webHidden/>
                <w:lang w:val="lv-LV"/>
              </w:rPr>
              <w:fldChar w:fldCharType="end"/>
            </w:r>
          </w:hyperlink>
        </w:p>
        <w:p w14:paraId="3CCAD92C" w14:textId="6818D20A"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38" w:history="1">
            <w:r w:rsidRPr="00333858">
              <w:rPr>
                <w:rStyle w:val="Hyperlink"/>
                <w:rFonts w:ascii="Times New Roman" w:hAnsi="Times New Roman"/>
                <w:noProof/>
                <w:lang w:val="lv-LV"/>
              </w:rPr>
              <w:t>2.3.</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sniegšanas vieta vai objekts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_Toc228445338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19</w:t>
            </w:r>
            <w:r w:rsidRPr="00333858">
              <w:rPr>
                <w:rFonts w:ascii="Times New Roman" w:hAnsi="Times New Roman"/>
                <w:noProof/>
                <w:webHidden/>
                <w:lang w:val="lv-LV"/>
              </w:rPr>
              <w:fldChar w:fldCharType="end"/>
            </w:r>
          </w:hyperlink>
        </w:p>
        <w:p w14:paraId="4CFA3D9B" w14:textId="6579570B"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39" w:history="1">
            <w:r w:rsidRPr="00333858">
              <w:rPr>
                <w:rStyle w:val="Hyperlink"/>
                <w:rFonts w:ascii="Times New Roman" w:hAnsi="Times New Roman"/>
                <w:noProof/>
                <w:lang w:val="lv-LV"/>
              </w:rPr>
              <w:t>2.4.</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apjoms un sniegšanas process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_Toc228445339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19</w:t>
            </w:r>
            <w:r w:rsidRPr="00333858">
              <w:rPr>
                <w:rFonts w:ascii="Times New Roman" w:hAnsi="Times New Roman"/>
                <w:noProof/>
                <w:webHidden/>
                <w:lang w:val="lv-LV"/>
              </w:rPr>
              <w:fldChar w:fldCharType="end"/>
            </w:r>
          </w:hyperlink>
        </w:p>
        <w:p w14:paraId="371A4E3B" w14:textId="7428A535"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40" w:history="1">
            <w:r w:rsidRPr="00333858">
              <w:rPr>
                <w:rStyle w:val="Hyperlink"/>
                <w:rFonts w:ascii="Times New Roman" w:hAnsi="Times New Roman"/>
                <w:noProof/>
                <w:lang w:val="lv-LV"/>
              </w:rPr>
              <w:t>2.5.</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kvalitāte</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_Toc228445340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22</w:t>
            </w:r>
            <w:r w:rsidRPr="00333858">
              <w:rPr>
                <w:rFonts w:ascii="Times New Roman" w:hAnsi="Times New Roman"/>
                <w:noProof/>
                <w:webHidden/>
                <w:lang w:val="lv-LV"/>
              </w:rPr>
              <w:fldChar w:fldCharType="end"/>
            </w:r>
          </w:hyperlink>
        </w:p>
        <w:p w14:paraId="07380EFE" w14:textId="5C08C100"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41" w:history="1">
            <w:r w:rsidRPr="00333858">
              <w:rPr>
                <w:rStyle w:val="Hyperlink"/>
                <w:rFonts w:ascii="Times New Roman" w:hAnsi="Times New Roman"/>
                <w:noProof/>
                <w:lang w:val="lv-LV"/>
              </w:rPr>
              <w:t>2.6.</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Prasības pakalpojuma sniegšanas personālam</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_Toc228445341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24</w:t>
            </w:r>
            <w:r w:rsidRPr="00333858">
              <w:rPr>
                <w:rFonts w:ascii="Times New Roman" w:hAnsi="Times New Roman"/>
                <w:noProof/>
                <w:webHidden/>
                <w:lang w:val="lv-LV"/>
              </w:rPr>
              <w:fldChar w:fldCharType="end"/>
            </w:r>
          </w:hyperlink>
        </w:p>
        <w:p w14:paraId="0CA3ECC9" w14:textId="186279B1"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42" w:history="1">
            <w:r w:rsidRPr="00333858">
              <w:rPr>
                <w:rStyle w:val="Hyperlink"/>
                <w:rFonts w:ascii="Times New Roman" w:hAnsi="Times New Roman"/>
                <w:noProof/>
                <w:lang w:val="lv-LV"/>
              </w:rPr>
              <w:t>2.7.</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Atbilstība normatīvajiem aktiem un standartiem</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_Toc228445342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25</w:t>
            </w:r>
            <w:r w:rsidRPr="00333858">
              <w:rPr>
                <w:rFonts w:ascii="Times New Roman" w:hAnsi="Times New Roman"/>
                <w:noProof/>
                <w:webHidden/>
                <w:lang w:val="lv-LV"/>
              </w:rPr>
              <w:fldChar w:fldCharType="end"/>
            </w:r>
          </w:hyperlink>
        </w:p>
        <w:p w14:paraId="07BF8B94" w14:textId="26E75595"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43" w:history="1">
            <w:r w:rsidRPr="00333858">
              <w:rPr>
                <w:rStyle w:val="Hyperlink"/>
                <w:rFonts w:ascii="Times New Roman" w:hAnsi="Times New Roman"/>
                <w:noProof/>
                <w:lang w:val="lv-LV"/>
              </w:rPr>
              <w:t>2.8.</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Nodevumi un pakalpojuma sniegšanas dokumentēšana</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_Toc228445343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25</w:t>
            </w:r>
            <w:r w:rsidRPr="00333858">
              <w:rPr>
                <w:rFonts w:ascii="Times New Roman" w:hAnsi="Times New Roman"/>
                <w:noProof/>
                <w:webHidden/>
                <w:lang w:val="lv-LV"/>
              </w:rPr>
              <w:fldChar w:fldCharType="end"/>
            </w:r>
          </w:hyperlink>
        </w:p>
        <w:p w14:paraId="5A5A54DA" w14:textId="3ED42D52"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44" w:history="1">
            <w:r w:rsidRPr="00333858">
              <w:rPr>
                <w:rStyle w:val="Hyperlink"/>
                <w:rFonts w:ascii="Times New Roman" w:hAnsi="Times New Roman"/>
                <w:noProof/>
                <w:lang w:val="lv-LV"/>
              </w:rPr>
              <w:t>2.9.</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izpildes pieņemšanas un nodošanas (t.sk. beidzoties pakalpojuma sniegšanas periodam) noteikumi</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_Toc228445344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26</w:t>
            </w:r>
            <w:r w:rsidRPr="00333858">
              <w:rPr>
                <w:rFonts w:ascii="Times New Roman" w:hAnsi="Times New Roman"/>
                <w:noProof/>
                <w:webHidden/>
                <w:lang w:val="lv-LV"/>
              </w:rPr>
              <w:fldChar w:fldCharType="end"/>
            </w:r>
          </w:hyperlink>
        </w:p>
        <w:p w14:paraId="56760FDA" w14:textId="28C79A28"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45" w:history="1">
            <w:r w:rsidRPr="00333858">
              <w:rPr>
                <w:rStyle w:val="Hyperlink"/>
                <w:rFonts w:ascii="Times New Roman" w:hAnsi="Times New Roman"/>
                <w:noProof/>
                <w:lang w:val="lv-LV"/>
              </w:rPr>
              <w:t>2.10.</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Maksāšanas noteikumi un termiņi</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_Toc228445345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27</w:t>
            </w:r>
            <w:r w:rsidRPr="00333858">
              <w:rPr>
                <w:rFonts w:ascii="Times New Roman" w:hAnsi="Times New Roman"/>
                <w:noProof/>
                <w:webHidden/>
                <w:lang w:val="lv-LV"/>
              </w:rPr>
              <w:fldChar w:fldCharType="end"/>
            </w:r>
          </w:hyperlink>
        </w:p>
        <w:p w14:paraId="0A4B042D" w14:textId="7E5A8CA7" w:rsidR="004950AB" w:rsidRPr="00333858" w:rsidRDefault="004950AB">
          <w:pPr>
            <w:pStyle w:val="TOC1"/>
            <w:tabs>
              <w:tab w:val="left" w:pos="440"/>
              <w:tab w:val="right" w:leader="dot" w:pos="9061"/>
            </w:tabs>
            <w:rPr>
              <w:rFonts w:ascii="Times New Roman" w:hAnsi="Times New Roman"/>
              <w:noProof/>
              <w:kern w:val="2"/>
              <w:sz w:val="24"/>
              <w:szCs w:val="24"/>
              <w:lang w:val="lv-LV" w:eastAsia="lv-LV"/>
              <w14:ligatures w14:val="standardContextual"/>
            </w:rPr>
          </w:pPr>
          <w:hyperlink w:anchor="_Toc228445346" w:history="1">
            <w:r w:rsidRPr="00333858">
              <w:rPr>
                <w:rStyle w:val="Hyperlink"/>
                <w:rFonts w:ascii="Times New Roman" w:hAnsi="Times New Roman"/>
                <w:bCs/>
                <w:noProof/>
                <w:lang w:val="lv-LV"/>
              </w:rPr>
              <w:t>3.</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bCs/>
                <w:noProof/>
                <w:lang w:val="lv-LV"/>
              </w:rPr>
              <w:t>Pakalpojuma sniedzēja atbildība un garantijas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_Toc228445346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27</w:t>
            </w:r>
            <w:r w:rsidRPr="00333858">
              <w:rPr>
                <w:rFonts w:ascii="Times New Roman" w:hAnsi="Times New Roman"/>
                <w:noProof/>
                <w:webHidden/>
                <w:lang w:val="lv-LV"/>
              </w:rPr>
              <w:fldChar w:fldCharType="end"/>
            </w:r>
          </w:hyperlink>
        </w:p>
        <w:p w14:paraId="7AEBEDFD" w14:textId="3B25CA55"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47" w:history="1">
            <w:r w:rsidRPr="00333858">
              <w:rPr>
                <w:rStyle w:val="Hyperlink"/>
                <w:rFonts w:ascii="Times New Roman" w:hAnsi="Times New Roman"/>
                <w:noProof/>
                <w:lang w:val="lv-LV"/>
              </w:rPr>
              <w:t>3.1.</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sniedzēja atbildība</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_Toc228445347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27</w:t>
            </w:r>
            <w:r w:rsidRPr="00333858">
              <w:rPr>
                <w:rFonts w:ascii="Times New Roman" w:hAnsi="Times New Roman"/>
                <w:noProof/>
                <w:webHidden/>
                <w:lang w:val="lv-LV"/>
              </w:rPr>
              <w:fldChar w:fldCharType="end"/>
            </w:r>
          </w:hyperlink>
        </w:p>
        <w:p w14:paraId="4815F33A" w14:textId="414724E8"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48" w:history="1">
            <w:r w:rsidRPr="00333858">
              <w:rPr>
                <w:rStyle w:val="Hyperlink"/>
                <w:rFonts w:ascii="Times New Roman" w:hAnsi="Times New Roman"/>
                <w:noProof/>
                <w:lang w:val="lv-LV"/>
              </w:rPr>
              <w:t>3.2.</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Garantijas prasības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_Toc228445348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27</w:t>
            </w:r>
            <w:r w:rsidRPr="00333858">
              <w:rPr>
                <w:rFonts w:ascii="Times New Roman" w:hAnsi="Times New Roman"/>
                <w:noProof/>
                <w:webHidden/>
                <w:lang w:val="lv-LV"/>
              </w:rPr>
              <w:fldChar w:fldCharType="end"/>
            </w:r>
          </w:hyperlink>
        </w:p>
        <w:p w14:paraId="0D20DCB4" w14:textId="6490D791" w:rsidR="004950AB" w:rsidRPr="00333858" w:rsidRDefault="004950AB">
          <w:pPr>
            <w:pStyle w:val="TOC1"/>
            <w:tabs>
              <w:tab w:val="left" w:pos="440"/>
              <w:tab w:val="right" w:leader="dot" w:pos="9061"/>
            </w:tabs>
            <w:rPr>
              <w:rFonts w:ascii="Times New Roman" w:hAnsi="Times New Roman"/>
              <w:noProof/>
              <w:kern w:val="2"/>
              <w:sz w:val="24"/>
              <w:szCs w:val="24"/>
              <w:lang w:val="lv-LV" w:eastAsia="lv-LV"/>
              <w14:ligatures w14:val="standardContextual"/>
            </w:rPr>
          </w:pPr>
          <w:hyperlink w:anchor="_Toc228445349" w:history="1">
            <w:r w:rsidRPr="00333858">
              <w:rPr>
                <w:rStyle w:val="Hyperlink"/>
                <w:rFonts w:ascii="Times New Roman" w:hAnsi="Times New Roman"/>
                <w:noProof/>
                <w:lang w:val="lv-LV"/>
              </w:rPr>
              <w:t>4.</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Datu aizsardzība, konfidencialitāte un informācijas drošība</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_Toc228445349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28</w:t>
            </w:r>
            <w:r w:rsidRPr="00333858">
              <w:rPr>
                <w:rFonts w:ascii="Times New Roman" w:hAnsi="Times New Roman"/>
                <w:noProof/>
                <w:webHidden/>
                <w:lang w:val="lv-LV"/>
              </w:rPr>
              <w:fldChar w:fldCharType="end"/>
            </w:r>
          </w:hyperlink>
        </w:p>
        <w:p w14:paraId="40BF96B2" w14:textId="35BF2756"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50" w:history="1">
            <w:r w:rsidRPr="00333858">
              <w:rPr>
                <w:rStyle w:val="Hyperlink"/>
                <w:rFonts w:ascii="Times New Roman" w:hAnsi="Times New Roman"/>
                <w:noProof/>
                <w:lang w:val="lv-LV"/>
              </w:rPr>
              <w:t>4.1.</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Datu drošība</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_Toc228445350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28</w:t>
            </w:r>
            <w:r w:rsidRPr="00333858">
              <w:rPr>
                <w:rFonts w:ascii="Times New Roman" w:hAnsi="Times New Roman"/>
                <w:noProof/>
                <w:webHidden/>
                <w:lang w:val="lv-LV"/>
              </w:rPr>
              <w:fldChar w:fldCharType="end"/>
            </w:r>
          </w:hyperlink>
        </w:p>
        <w:p w14:paraId="1104F213" w14:textId="6C249E6C"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51" w:history="1">
            <w:r w:rsidRPr="00333858">
              <w:rPr>
                <w:rStyle w:val="Hyperlink"/>
                <w:rFonts w:ascii="Times New Roman" w:hAnsi="Times New Roman"/>
                <w:noProof/>
                <w:lang w:val="lv-LV"/>
              </w:rPr>
              <w:t>4.2.</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Konfidencialitātes noteikumi</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_Toc228445351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28</w:t>
            </w:r>
            <w:r w:rsidRPr="00333858">
              <w:rPr>
                <w:rFonts w:ascii="Times New Roman" w:hAnsi="Times New Roman"/>
                <w:noProof/>
                <w:webHidden/>
                <w:lang w:val="lv-LV"/>
              </w:rPr>
              <w:fldChar w:fldCharType="end"/>
            </w:r>
          </w:hyperlink>
        </w:p>
        <w:p w14:paraId="05C77A5A" w14:textId="6E0851AE" w:rsidR="004950AB" w:rsidRPr="00333858" w:rsidRDefault="004950AB">
          <w:pPr>
            <w:pStyle w:val="TOC2"/>
            <w:tabs>
              <w:tab w:val="left" w:pos="960"/>
              <w:tab w:val="right" w:leader="dot" w:pos="9061"/>
            </w:tabs>
            <w:rPr>
              <w:rFonts w:ascii="Times New Roman" w:hAnsi="Times New Roman"/>
              <w:noProof/>
              <w:kern w:val="2"/>
              <w:sz w:val="24"/>
              <w:szCs w:val="24"/>
              <w:lang w:val="lv-LV" w:eastAsia="lv-LV"/>
              <w14:ligatures w14:val="standardContextual"/>
            </w:rPr>
          </w:pPr>
          <w:hyperlink w:anchor="_Toc228445352" w:history="1">
            <w:r w:rsidRPr="00333858">
              <w:rPr>
                <w:rStyle w:val="Hyperlink"/>
                <w:rFonts w:ascii="Times New Roman" w:hAnsi="Times New Roman"/>
                <w:noProof/>
                <w:lang w:val="lv-LV"/>
              </w:rPr>
              <w:t>4.3.</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Pasūtītāja Paroles drošības politika</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_Toc228445352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29</w:t>
            </w:r>
            <w:r w:rsidRPr="00333858">
              <w:rPr>
                <w:rFonts w:ascii="Times New Roman" w:hAnsi="Times New Roman"/>
                <w:noProof/>
                <w:webHidden/>
                <w:lang w:val="lv-LV"/>
              </w:rPr>
              <w:fldChar w:fldCharType="end"/>
            </w:r>
          </w:hyperlink>
        </w:p>
        <w:p w14:paraId="1BB2ADC5" w14:textId="5D143B7E" w:rsidR="00027DDB" w:rsidRPr="00333858" w:rsidRDefault="00027DDB" w:rsidP="44FD17A8">
          <w:pPr>
            <w:pStyle w:val="TOC1"/>
            <w:tabs>
              <w:tab w:val="left" w:pos="435"/>
              <w:tab w:val="right" w:leader="dot" w:pos="8295"/>
            </w:tabs>
            <w:rPr>
              <w:rStyle w:val="Hyperlink"/>
              <w:rFonts w:ascii="Times New Roman" w:hAnsi="Times New Roman"/>
              <w:kern w:val="2"/>
              <w:lang w:val="lv-LV" w:eastAsia="lv-LV"/>
              <w14:ligatures w14:val="standardContextual"/>
            </w:rPr>
          </w:pPr>
          <w:r w:rsidRPr="00333858">
            <w:rPr>
              <w:rFonts w:ascii="Times New Roman" w:hAnsi="Times New Roman"/>
              <w:lang w:val="lv-LV"/>
            </w:rPr>
            <w:fldChar w:fldCharType="end"/>
          </w:r>
        </w:p>
      </w:sdtContent>
    </w:sdt>
    <w:p w14:paraId="18AC2E1C" w14:textId="5C231A8B" w:rsidR="004B2D99" w:rsidRPr="00333858" w:rsidRDefault="004B2D99" w:rsidP="00A04393">
      <w:pPr>
        <w:pStyle w:val="Heading1"/>
        <w:rPr>
          <w:rStyle w:val="Heading1Char"/>
          <w:b/>
          <w:bCs/>
        </w:rPr>
      </w:pPr>
      <w:bookmarkStart w:id="80" w:name="_Toc228445330"/>
      <w:r w:rsidRPr="00333858">
        <w:rPr>
          <w:rStyle w:val="Heading1Char"/>
          <w:b/>
          <w:bCs/>
        </w:rPr>
        <w:lastRenderedPageBreak/>
        <w:t>Vispārīgā informācija</w:t>
      </w:r>
      <w:bookmarkEnd w:id="80"/>
    </w:p>
    <w:p w14:paraId="4C729D6A" w14:textId="3AC0FCBA" w:rsidR="00CD6805" w:rsidRPr="00333858" w:rsidRDefault="00520748" w:rsidP="004B2D99">
      <w:pPr>
        <w:pStyle w:val="Heading2"/>
        <w:rPr>
          <w:rStyle w:val="Heading1Char"/>
          <w:b/>
          <w:bCs/>
          <w:color w:val="auto"/>
        </w:rPr>
      </w:pPr>
      <w:bookmarkStart w:id="81" w:name="_Toc228445331"/>
      <w:r w:rsidRPr="00333858">
        <w:rPr>
          <w:rStyle w:val="Heading1Char"/>
          <w:b/>
          <w:bCs/>
          <w:color w:val="auto"/>
        </w:rPr>
        <w:t>Pasūtītājs</w:t>
      </w:r>
      <w:bookmarkEnd w:id="81"/>
    </w:p>
    <w:p w14:paraId="096A8AA4" w14:textId="3DE9B920" w:rsidR="00520748" w:rsidRPr="00333858" w:rsidRDefault="00C76045" w:rsidP="00930A9E">
      <w:p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 xml:space="preserve">Rīgas </w:t>
      </w:r>
      <w:r w:rsidR="0002296B" w:rsidRPr="00333858">
        <w:rPr>
          <w:rFonts w:ascii="Times New Roman" w:hAnsi="Times New Roman" w:cs="Times New Roman"/>
          <w:sz w:val="24"/>
          <w:szCs w:val="24"/>
        </w:rPr>
        <w:t>pašvaldības sabiedrība ar ierobežotu atbildību “Rīgas satiksme”</w:t>
      </w:r>
      <w:r w:rsidR="00D666B0" w:rsidRPr="00333858">
        <w:rPr>
          <w:rFonts w:ascii="Times New Roman" w:hAnsi="Times New Roman" w:cs="Times New Roman"/>
          <w:sz w:val="24"/>
          <w:szCs w:val="24"/>
        </w:rPr>
        <w:t xml:space="preserve"> (turpmāk – Pasūtītājs).</w:t>
      </w:r>
    </w:p>
    <w:p w14:paraId="437063BB" w14:textId="07F7800F" w:rsidR="0002296B" w:rsidRPr="00333858" w:rsidRDefault="0002296B" w:rsidP="004B2D99">
      <w:pPr>
        <w:pStyle w:val="Heading2"/>
        <w:rPr>
          <w:rStyle w:val="Heading1Char"/>
          <w:b/>
          <w:bCs/>
          <w:color w:val="auto"/>
        </w:rPr>
      </w:pPr>
      <w:bookmarkStart w:id="82" w:name="_Toc228445332"/>
      <w:r w:rsidRPr="00333858">
        <w:rPr>
          <w:rStyle w:val="Heading1Char"/>
          <w:b/>
          <w:bCs/>
          <w:color w:val="auto"/>
        </w:rPr>
        <w:t>Iepirkuma priekšmets</w:t>
      </w:r>
      <w:bookmarkEnd w:id="82"/>
    </w:p>
    <w:p w14:paraId="62C17525" w14:textId="643052D0" w:rsidR="006F781B" w:rsidRPr="00333858" w:rsidRDefault="006F781B" w:rsidP="006F781B">
      <w:p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 xml:space="preserve">Dokuments paredzēts RP SIA "Rīgas satiksme" (turpmāk tekstā – Pasūtītājs) </w:t>
      </w:r>
      <w:proofErr w:type="spellStart"/>
      <w:r w:rsidRPr="00333858">
        <w:rPr>
          <w:rFonts w:ascii="Times New Roman" w:hAnsi="Times New Roman" w:cs="Times New Roman"/>
          <w:sz w:val="24"/>
          <w:szCs w:val="24"/>
        </w:rPr>
        <w:t>O</w:t>
      </w:r>
      <w:r w:rsidR="004C25B0" w:rsidRPr="00333858">
        <w:rPr>
          <w:rFonts w:ascii="Times New Roman" w:hAnsi="Times New Roman" w:cs="Times New Roman"/>
          <w:sz w:val="24"/>
          <w:szCs w:val="24"/>
        </w:rPr>
        <w:t>doo</w:t>
      </w:r>
      <w:proofErr w:type="spellEnd"/>
      <w:r w:rsidRPr="00333858">
        <w:rPr>
          <w:rFonts w:ascii="Times New Roman" w:hAnsi="Times New Roman" w:cs="Times New Roman"/>
          <w:sz w:val="24"/>
          <w:szCs w:val="24"/>
        </w:rPr>
        <w:t xml:space="preserve"> </w:t>
      </w:r>
      <w:r w:rsidR="004C25B0" w:rsidRPr="00333858">
        <w:rPr>
          <w:rFonts w:ascii="Times New Roman" w:hAnsi="Times New Roman" w:cs="Times New Roman"/>
          <w:sz w:val="24"/>
          <w:szCs w:val="24"/>
        </w:rPr>
        <w:t>moduļa “Ārējo pieteikumu reģistrs”</w:t>
      </w:r>
      <w:r w:rsidR="37B62319" w:rsidRPr="00333858">
        <w:rPr>
          <w:rFonts w:ascii="Times New Roman" w:hAnsi="Times New Roman" w:cs="Times New Roman"/>
          <w:sz w:val="24"/>
          <w:szCs w:val="24"/>
        </w:rPr>
        <w:t xml:space="preserve"> </w:t>
      </w:r>
      <w:r w:rsidRPr="00333858">
        <w:rPr>
          <w:rFonts w:ascii="Times New Roman" w:hAnsi="Times New Roman" w:cs="Times New Roman"/>
          <w:sz w:val="24"/>
          <w:szCs w:val="24"/>
        </w:rPr>
        <w:t xml:space="preserve">(turpmāk tekstā – </w:t>
      </w:r>
      <w:r w:rsidR="004C25B0" w:rsidRPr="00333858">
        <w:rPr>
          <w:rFonts w:ascii="Times New Roman" w:hAnsi="Times New Roman" w:cs="Times New Roman"/>
          <w:sz w:val="24"/>
          <w:szCs w:val="24"/>
        </w:rPr>
        <w:t>Sistēma</w:t>
      </w:r>
      <w:r w:rsidRPr="00333858">
        <w:rPr>
          <w:rFonts w:ascii="Times New Roman" w:hAnsi="Times New Roman" w:cs="Times New Roman"/>
          <w:sz w:val="24"/>
          <w:szCs w:val="24"/>
        </w:rPr>
        <w:t xml:space="preserve">) </w:t>
      </w:r>
      <w:r w:rsidR="00FC6B98" w:rsidRPr="00333858">
        <w:rPr>
          <w:rFonts w:ascii="Times New Roman" w:hAnsi="Times New Roman" w:cs="Times New Roman"/>
          <w:sz w:val="24"/>
          <w:szCs w:val="24"/>
        </w:rPr>
        <w:t>pilnveidošanas</w:t>
      </w:r>
      <w:r w:rsidR="005470F0" w:rsidRPr="00333858">
        <w:rPr>
          <w:rFonts w:ascii="Times New Roman" w:hAnsi="Times New Roman" w:cs="Times New Roman"/>
          <w:sz w:val="24"/>
          <w:szCs w:val="24"/>
        </w:rPr>
        <w:t xml:space="preserve"> </w:t>
      </w:r>
      <w:r w:rsidRPr="00333858">
        <w:rPr>
          <w:rFonts w:ascii="Times New Roman" w:hAnsi="Times New Roman" w:cs="Times New Roman"/>
          <w:sz w:val="24"/>
          <w:szCs w:val="24"/>
        </w:rPr>
        <w:t xml:space="preserve"> izstrāde</w:t>
      </w:r>
      <w:r w:rsidR="00CE5B1C" w:rsidRPr="00333858">
        <w:rPr>
          <w:rFonts w:ascii="Times New Roman" w:hAnsi="Times New Roman" w:cs="Times New Roman"/>
          <w:sz w:val="24"/>
          <w:szCs w:val="24"/>
        </w:rPr>
        <w:t>s</w:t>
      </w:r>
      <w:r w:rsidR="00357B40" w:rsidRPr="00333858">
        <w:rPr>
          <w:rFonts w:ascii="Times New Roman" w:hAnsi="Times New Roman" w:cs="Times New Roman"/>
          <w:sz w:val="24"/>
          <w:szCs w:val="24"/>
        </w:rPr>
        <w:t xml:space="preserve">, to </w:t>
      </w:r>
      <w:r w:rsidRPr="00333858">
        <w:rPr>
          <w:rFonts w:ascii="Times New Roman" w:hAnsi="Times New Roman" w:cs="Times New Roman"/>
          <w:sz w:val="24"/>
          <w:szCs w:val="24"/>
        </w:rPr>
        <w:t>ieviešana</w:t>
      </w:r>
      <w:r w:rsidR="00CE5B1C" w:rsidRPr="00333858">
        <w:rPr>
          <w:rFonts w:ascii="Times New Roman" w:hAnsi="Times New Roman" w:cs="Times New Roman"/>
          <w:sz w:val="24"/>
          <w:szCs w:val="24"/>
        </w:rPr>
        <w:t>s</w:t>
      </w:r>
      <w:r w:rsidR="00357B40" w:rsidRPr="00333858">
        <w:rPr>
          <w:rFonts w:ascii="Times New Roman" w:hAnsi="Times New Roman" w:cs="Times New Roman"/>
          <w:sz w:val="24"/>
          <w:szCs w:val="24"/>
        </w:rPr>
        <w:t xml:space="preserve"> un</w:t>
      </w:r>
      <w:r w:rsidRPr="00333858">
        <w:rPr>
          <w:rFonts w:ascii="Times New Roman" w:hAnsi="Times New Roman" w:cs="Times New Roman"/>
          <w:sz w:val="24"/>
          <w:szCs w:val="24"/>
        </w:rPr>
        <w:t xml:space="preserve"> konsultācij</w:t>
      </w:r>
      <w:r w:rsidR="00CE5B1C" w:rsidRPr="00333858">
        <w:rPr>
          <w:rFonts w:ascii="Times New Roman" w:hAnsi="Times New Roman" w:cs="Times New Roman"/>
          <w:sz w:val="24"/>
          <w:szCs w:val="24"/>
        </w:rPr>
        <w:t>u paka</w:t>
      </w:r>
      <w:r w:rsidR="00791174" w:rsidRPr="00333858">
        <w:rPr>
          <w:rFonts w:ascii="Times New Roman" w:hAnsi="Times New Roman" w:cs="Times New Roman"/>
          <w:sz w:val="24"/>
          <w:szCs w:val="24"/>
        </w:rPr>
        <w:t>lpojumu nodrošināšana</w:t>
      </w:r>
      <w:r w:rsidR="006F47D2" w:rsidRPr="00333858">
        <w:rPr>
          <w:rFonts w:ascii="Times New Roman" w:hAnsi="Times New Roman" w:cs="Times New Roman"/>
          <w:sz w:val="24"/>
          <w:szCs w:val="24"/>
        </w:rPr>
        <w:t>.</w:t>
      </w:r>
    </w:p>
    <w:p w14:paraId="54CF8798" w14:textId="2B9C69F3" w:rsidR="00B2401C" w:rsidRPr="00333858" w:rsidRDefault="00B2401C" w:rsidP="44FD17A8">
      <w:pPr>
        <w:pStyle w:val="Heading2"/>
        <w:rPr>
          <w:rStyle w:val="Heading1Char"/>
          <w:b/>
          <w:bCs/>
        </w:rPr>
      </w:pPr>
      <w:bookmarkStart w:id="83" w:name="_Toc228445333"/>
      <w:r w:rsidRPr="00333858">
        <w:rPr>
          <w:rStyle w:val="Heading1Char"/>
          <w:b/>
          <w:bCs/>
        </w:rPr>
        <w:t>Pakalpojuma mērķis</w:t>
      </w:r>
      <w:bookmarkEnd w:id="83"/>
    </w:p>
    <w:p w14:paraId="7D2AC29A" w14:textId="71E28348" w:rsidR="00AC337D" w:rsidRPr="00333858" w:rsidRDefault="00FC6B98" w:rsidP="00930A9E">
      <w:p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Pilnveidot</w:t>
      </w:r>
      <w:r w:rsidR="00AC337D" w:rsidRPr="00333858">
        <w:rPr>
          <w:rFonts w:ascii="Times New Roman" w:hAnsi="Times New Roman" w:cs="Times New Roman"/>
          <w:sz w:val="24"/>
          <w:szCs w:val="24"/>
        </w:rPr>
        <w:t xml:space="preserve"> Pa</w:t>
      </w:r>
      <w:r w:rsidR="00287DE7" w:rsidRPr="00333858">
        <w:rPr>
          <w:rFonts w:ascii="Times New Roman" w:hAnsi="Times New Roman" w:cs="Times New Roman"/>
          <w:sz w:val="24"/>
          <w:szCs w:val="24"/>
        </w:rPr>
        <w:t xml:space="preserve">sūtītāja </w:t>
      </w:r>
      <w:r w:rsidR="001F709C" w:rsidRPr="00333858">
        <w:rPr>
          <w:rFonts w:ascii="Times New Roman" w:hAnsi="Times New Roman" w:cs="Times New Roman"/>
          <w:sz w:val="24"/>
          <w:szCs w:val="24"/>
        </w:rPr>
        <w:t xml:space="preserve">Sistēmu atbilstoši </w:t>
      </w:r>
      <w:r w:rsidR="00E542E5" w:rsidRPr="00333858">
        <w:rPr>
          <w:rFonts w:ascii="Times New Roman" w:hAnsi="Times New Roman" w:cs="Times New Roman"/>
          <w:sz w:val="24"/>
          <w:szCs w:val="24"/>
        </w:rPr>
        <w:t>P</w:t>
      </w:r>
      <w:r w:rsidR="001F709C" w:rsidRPr="00333858">
        <w:rPr>
          <w:rFonts w:ascii="Times New Roman" w:hAnsi="Times New Roman" w:cs="Times New Roman"/>
          <w:sz w:val="24"/>
          <w:szCs w:val="24"/>
        </w:rPr>
        <w:t xml:space="preserve">asūtītāja </w:t>
      </w:r>
      <w:r w:rsidR="007D576D" w:rsidRPr="00333858">
        <w:rPr>
          <w:rFonts w:ascii="Times New Roman" w:hAnsi="Times New Roman" w:cs="Times New Roman"/>
          <w:sz w:val="24"/>
          <w:szCs w:val="24"/>
        </w:rPr>
        <w:t xml:space="preserve">papildus </w:t>
      </w:r>
      <w:r w:rsidR="00B64B41" w:rsidRPr="00333858">
        <w:rPr>
          <w:rFonts w:ascii="Times New Roman" w:hAnsi="Times New Roman" w:cs="Times New Roman"/>
          <w:sz w:val="24"/>
          <w:szCs w:val="24"/>
        </w:rPr>
        <w:t xml:space="preserve">vajadzībām </w:t>
      </w:r>
      <w:r w:rsidR="00E519AB" w:rsidRPr="00333858">
        <w:rPr>
          <w:rFonts w:ascii="Times New Roman" w:hAnsi="Times New Roman" w:cs="Times New Roman"/>
          <w:sz w:val="24"/>
          <w:szCs w:val="24"/>
        </w:rPr>
        <w:t xml:space="preserve">un definētajām prasībām </w:t>
      </w:r>
      <w:r w:rsidR="00B64B41" w:rsidRPr="00333858">
        <w:rPr>
          <w:rFonts w:ascii="Times New Roman" w:hAnsi="Times New Roman" w:cs="Times New Roman"/>
          <w:sz w:val="24"/>
          <w:szCs w:val="24"/>
        </w:rPr>
        <w:t>attiecībā uz Sistēmas funkcionalitāti, lai</w:t>
      </w:r>
      <w:r w:rsidR="004D6BF5" w:rsidRPr="00333858">
        <w:rPr>
          <w:rFonts w:ascii="Times New Roman" w:hAnsi="Times New Roman" w:cs="Times New Roman"/>
          <w:sz w:val="24"/>
          <w:szCs w:val="24"/>
        </w:rPr>
        <w:t>:</w:t>
      </w:r>
    </w:p>
    <w:p w14:paraId="3E519EED" w14:textId="086E29A1" w:rsidR="00557614" w:rsidRPr="00333858" w:rsidRDefault="00613723" w:rsidP="00557614">
      <w:pPr>
        <w:pStyle w:val="ListParagraph"/>
        <w:numPr>
          <w:ilvl w:val="0"/>
          <w:numId w:val="10"/>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izstrādātu</w:t>
      </w:r>
      <w:r w:rsidR="00AA1958" w:rsidRPr="00333858">
        <w:rPr>
          <w:rFonts w:ascii="Times New Roman" w:hAnsi="Times New Roman" w:cs="Times New Roman"/>
          <w:sz w:val="24"/>
          <w:szCs w:val="24"/>
        </w:rPr>
        <w:t xml:space="preserve"> līdz šim neīstenot</w:t>
      </w:r>
      <w:r w:rsidR="00AB641A" w:rsidRPr="00333858">
        <w:rPr>
          <w:rFonts w:ascii="Times New Roman" w:hAnsi="Times New Roman" w:cs="Times New Roman"/>
          <w:sz w:val="24"/>
          <w:szCs w:val="24"/>
        </w:rPr>
        <w:t>u</w:t>
      </w:r>
      <w:r w:rsidR="00AA1958" w:rsidRPr="00333858">
        <w:rPr>
          <w:rFonts w:ascii="Times New Roman" w:hAnsi="Times New Roman" w:cs="Times New Roman"/>
          <w:sz w:val="24"/>
          <w:szCs w:val="24"/>
        </w:rPr>
        <w:t xml:space="preserve"> funkci</w:t>
      </w:r>
      <w:r w:rsidR="00AB641A" w:rsidRPr="00333858">
        <w:rPr>
          <w:rFonts w:ascii="Times New Roman" w:hAnsi="Times New Roman" w:cs="Times New Roman"/>
          <w:sz w:val="24"/>
          <w:szCs w:val="24"/>
        </w:rPr>
        <w:t>onalitāti</w:t>
      </w:r>
      <w:r w:rsidR="00557614" w:rsidRPr="00333858">
        <w:rPr>
          <w:rFonts w:ascii="Times New Roman" w:hAnsi="Times New Roman" w:cs="Times New Roman"/>
          <w:sz w:val="24"/>
          <w:szCs w:val="24"/>
        </w:rPr>
        <w:t>;</w:t>
      </w:r>
    </w:p>
    <w:p w14:paraId="75792C21" w14:textId="53256AD4" w:rsidR="000C28B4" w:rsidRPr="00333858" w:rsidRDefault="008926C0" w:rsidP="00557614">
      <w:pPr>
        <w:pStyle w:val="ListParagraph"/>
        <w:numPr>
          <w:ilvl w:val="0"/>
          <w:numId w:val="10"/>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pilnveidotu </w:t>
      </w:r>
      <w:r w:rsidR="000C28B4" w:rsidRPr="00333858">
        <w:rPr>
          <w:rFonts w:ascii="Times New Roman" w:hAnsi="Times New Roman" w:cs="Times New Roman"/>
          <w:sz w:val="24"/>
          <w:szCs w:val="24"/>
        </w:rPr>
        <w:t>esošo funkcionali</w:t>
      </w:r>
      <w:r w:rsidRPr="00333858">
        <w:rPr>
          <w:rFonts w:ascii="Times New Roman" w:hAnsi="Times New Roman" w:cs="Times New Roman"/>
          <w:sz w:val="24"/>
          <w:szCs w:val="24"/>
        </w:rPr>
        <w:t>tāti;</w:t>
      </w:r>
    </w:p>
    <w:p w14:paraId="277D8438" w14:textId="412E4A06" w:rsidR="00174EDA" w:rsidRPr="00333858" w:rsidRDefault="00174EDA" w:rsidP="00174EDA">
      <w:pPr>
        <w:pStyle w:val="ListParagraph"/>
        <w:numPr>
          <w:ilvl w:val="0"/>
          <w:numId w:val="10"/>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pilnveidotu </w:t>
      </w:r>
      <w:r w:rsidR="00557614" w:rsidRPr="00333858">
        <w:rPr>
          <w:rFonts w:ascii="Times New Roman" w:hAnsi="Times New Roman" w:cs="Times New Roman"/>
          <w:sz w:val="24"/>
          <w:szCs w:val="24"/>
        </w:rPr>
        <w:t>Sistēmas darba plūsmu;</w:t>
      </w:r>
    </w:p>
    <w:p w14:paraId="3E7C23B7" w14:textId="63689D70" w:rsidR="00174EDA" w:rsidRPr="00333858" w:rsidRDefault="003C5CCF" w:rsidP="00174EDA">
      <w:pPr>
        <w:pStyle w:val="ListParagraph"/>
        <w:numPr>
          <w:ilvl w:val="0"/>
          <w:numId w:val="10"/>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palielinātu Sistēmas ātrdarbību</w:t>
      </w:r>
      <w:r w:rsidR="00174EDA" w:rsidRPr="00333858">
        <w:rPr>
          <w:rFonts w:ascii="Times New Roman" w:hAnsi="Times New Roman" w:cs="Times New Roman"/>
          <w:sz w:val="24"/>
          <w:szCs w:val="24"/>
        </w:rPr>
        <w:t>.</w:t>
      </w:r>
    </w:p>
    <w:p w14:paraId="3B72FF45" w14:textId="05889289" w:rsidR="00174EDA" w:rsidRPr="00333858" w:rsidRDefault="008A0684" w:rsidP="00174EDA">
      <w:p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Pilnveidošana</w:t>
      </w:r>
      <w:r w:rsidR="00174EDA" w:rsidRPr="00333858">
        <w:rPr>
          <w:rFonts w:ascii="Times New Roman" w:hAnsi="Times New Roman" w:cs="Times New Roman"/>
          <w:sz w:val="24"/>
          <w:szCs w:val="24"/>
        </w:rPr>
        <w:t xml:space="preserve"> paplašinās </w:t>
      </w:r>
      <w:r w:rsidR="00EB4561" w:rsidRPr="00333858">
        <w:rPr>
          <w:rFonts w:ascii="Times New Roman" w:hAnsi="Times New Roman" w:cs="Times New Roman"/>
          <w:sz w:val="24"/>
          <w:szCs w:val="24"/>
        </w:rPr>
        <w:t>Sistēmas</w:t>
      </w:r>
      <w:r w:rsidR="00174EDA" w:rsidRPr="00333858">
        <w:rPr>
          <w:rFonts w:ascii="Times New Roman" w:hAnsi="Times New Roman" w:cs="Times New Roman"/>
          <w:sz w:val="24"/>
          <w:szCs w:val="24"/>
        </w:rPr>
        <w:t xml:space="preserve"> lietošanas iespējas un palielinās tā praktisko vērtību uzņēmuma ikdienas procesos.</w:t>
      </w:r>
    </w:p>
    <w:p w14:paraId="0A6E3902" w14:textId="7BC6346A" w:rsidR="00B56A8C" w:rsidRPr="00333858" w:rsidRDefault="00B56A8C" w:rsidP="44FD17A8">
      <w:pPr>
        <w:pStyle w:val="Heading2"/>
        <w:rPr>
          <w:rStyle w:val="Heading1Char"/>
          <w:b/>
          <w:bCs/>
        </w:rPr>
      </w:pPr>
      <w:bookmarkStart w:id="84" w:name="_Toc228445334"/>
      <w:r w:rsidRPr="00333858">
        <w:rPr>
          <w:rStyle w:val="Heading1Char"/>
          <w:b/>
          <w:bCs/>
        </w:rPr>
        <w:t>Pakalpojuma sniegšanas periods</w:t>
      </w:r>
      <w:bookmarkEnd w:id="84"/>
      <w:r w:rsidRPr="00333858">
        <w:rPr>
          <w:rStyle w:val="Heading1Char"/>
          <w:b/>
          <w:bCs/>
        </w:rPr>
        <w:t xml:space="preserve"> </w:t>
      </w:r>
    </w:p>
    <w:p w14:paraId="105B994E" w14:textId="59064329" w:rsidR="0087356A" w:rsidRPr="00333858" w:rsidRDefault="0087356A" w:rsidP="00B56A8C">
      <w:pPr>
        <w:spacing w:after="120" w:line="240" w:lineRule="auto"/>
        <w:rPr>
          <w:rFonts w:ascii="Times New Roman" w:eastAsia="Times New Roman" w:hAnsi="Times New Roman" w:cs="Times New Roman"/>
          <w:sz w:val="24"/>
          <w:szCs w:val="24"/>
        </w:rPr>
      </w:pPr>
      <w:r w:rsidRPr="00333858">
        <w:rPr>
          <w:rFonts w:ascii="Times New Roman" w:eastAsia="Times New Roman" w:hAnsi="Times New Roman" w:cs="Times New Roman"/>
          <w:sz w:val="24"/>
          <w:szCs w:val="24"/>
        </w:rPr>
        <w:t xml:space="preserve">Plānotais līguma darbības termiņš </w:t>
      </w:r>
      <w:r w:rsidR="000C16AA" w:rsidRPr="00333858">
        <w:rPr>
          <w:rFonts w:ascii="Times New Roman" w:eastAsia="Times New Roman" w:hAnsi="Times New Roman" w:cs="Times New Roman"/>
          <w:sz w:val="24"/>
          <w:szCs w:val="24"/>
        </w:rPr>
        <w:t>24</w:t>
      </w:r>
      <w:r w:rsidRPr="00333858">
        <w:rPr>
          <w:rFonts w:ascii="Times New Roman" w:eastAsia="Times New Roman" w:hAnsi="Times New Roman" w:cs="Times New Roman"/>
          <w:sz w:val="24"/>
          <w:szCs w:val="24"/>
        </w:rPr>
        <w:t xml:space="preserve"> mēneši no līguma noslēgšanas brīža</w:t>
      </w:r>
      <w:r w:rsidR="000C16AA" w:rsidRPr="00333858">
        <w:rPr>
          <w:rFonts w:ascii="Times New Roman" w:eastAsia="Times New Roman" w:hAnsi="Times New Roman" w:cs="Times New Roman"/>
          <w:sz w:val="24"/>
          <w:szCs w:val="24"/>
        </w:rPr>
        <w:t>.</w:t>
      </w:r>
    </w:p>
    <w:p w14:paraId="240628AD" w14:textId="5478E383" w:rsidR="00565564" w:rsidRPr="00333858" w:rsidRDefault="00565564" w:rsidP="007B5A48">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Garantijas laiks</w:t>
      </w:r>
      <w:r w:rsidR="008D23EA" w:rsidRPr="00333858">
        <w:rPr>
          <w:rFonts w:ascii="Times New Roman" w:hAnsi="Times New Roman" w:cs="Times New Roman"/>
          <w:sz w:val="24"/>
          <w:szCs w:val="24"/>
        </w:rPr>
        <w:t>, kas attiecas uz defektiem izstrādātajā funkcionalitātē,</w:t>
      </w:r>
      <w:r w:rsidRPr="00333858">
        <w:rPr>
          <w:rFonts w:ascii="Times New Roman" w:hAnsi="Times New Roman" w:cs="Times New Roman"/>
          <w:sz w:val="24"/>
          <w:szCs w:val="24"/>
        </w:rPr>
        <w:t xml:space="preserve"> vismaz 24 mēneši no dienas kad Pasūtītājs </w:t>
      </w:r>
      <w:r w:rsidR="00A36DC0" w:rsidRPr="00333858">
        <w:rPr>
          <w:rFonts w:ascii="Times New Roman" w:hAnsi="Times New Roman" w:cs="Times New Roman"/>
          <w:sz w:val="24"/>
          <w:szCs w:val="24"/>
        </w:rPr>
        <w:t>pieņēmis</w:t>
      </w:r>
      <w:r w:rsidRPr="00333858">
        <w:rPr>
          <w:rFonts w:ascii="Times New Roman" w:hAnsi="Times New Roman" w:cs="Times New Roman"/>
          <w:sz w:val="24"/>
          <w:szCs w:val="24"/>
        </w:rPr>
        <w:t xml:space="preserve"> izstrādi produkcijas vidē</w:t>
      </w:r>
      <w:r w:rsidR="00A36DC0" w:rsidRPr="00333858">
        <w:rPr>
          <w:rFonts w:ascii="Times New Roman" w:hAnsi="Times New Roman" w:cs="Times New Roman"/>
          <w:sz w:val="24"/>
          <w:szCs w:val="24"/>
        </w:rPr>
        <w:t xml:space="preserve">, parakstot darbu pieņemšanas </w:t>
      </w:r>
      <w:r w:rsidR="009C2B9A" w:rsidRPr="00333858">
        <w:rPr>
          <w:rFonts w:ascii="Times New Roman" w:hAnsi="Times New Roman" w:cs="Times New Roman"/>
          <w:sz w:val="24"/>
          <w:szCs w:val="24"/>
        </w:rPr>
        <w:t xml:space="preserve">un </w:t>
      </w:r>
      <w:r w:rsidR="00A36DC0" w:rsidRPr="00333858">
        <w:rPr>
          <w:rFonts w:ascii="Times New Roman" w:hAnsi="Times New Roman" w:cs="Times New Roman"/>
          <w:sz w:val="24"/>
          <w:szCs w:val="24"/>
        </w:rPr>
        <w:t>nodošanas aktu</w:t>
      </w:r>
      <w:r w:rsidR="0028797D" w:rsidRPr="00333858">
        <w:rPr>
          <w:rFonts w:ascii="Times New Roman" w:hAnsi="Times New Roman" w:cs="Times New Roman"/>
          <w:sz w:val="24"/>
          <w:szCs w:val="24"/>
        </w:rPr>
        <w:t>.</w:t>
      </w:r>
    </w:p>
    <w:p w14:paraId="3E8AE817" w14:textId="7695F4BC" w:rsidR="009C0F0B" w:rsidRPr="00333858" w:rsidRDefault="009C0F0B" w:rsidP="00A04393">
      <w:pPr>
        <w:pStyle w:val="Heading1"/>
        <w:rPr>
          <w:rStyle w:val="Heading1Char"/>
          <w:b/>
          <w:bCs/>
        </w:rPr>
      </w:pPr>
      <w:bookmarkStart w:id="85" w:name="_Toc228445335"/>
      <w:r w:rsidRPr="00333858">
        <w:rPr>
          <w:rStyle w:val="Heading1Char"/>
          <w:b/>
          <w:bCs/>
        </w:rPr>
        <w:t>Pakalpojuma apraksts</w:t>
      </w:r>
      <w:bookmarkEnd w:id="85"/>
      <w:r w:rsidRPr="00333858">
        <w:rPr>
          <w:rStyle w:val="Heading1Char"/>
          <w:b/>
          <w:bCs/>
        </w:rPr>
        <w:t xml:space="preserve"> </w:t>
      </w:r>
    </w:p>
    <w:p w14:paraId="77FD7C18" w14:textId="2EF27600" w:rsidR="004E2AC3" w:rsidRPr="00333858" w:rsidRDefault="004E2AC3" w:rsidP="00E05D01">
      <w:pPr>
        <w:pStyle w:val="Heading2"/>
      </w:pPr>
      <w:bookmarkStart w:id="86" w:name="_Toc228445336"/>
      <w:r w:rsidRPr="00333858">
        <w:t>Pieņemtie apzīmējumi</w:t>
      </w:r>
      <w:r w:rsidR="005C1209" w:rsidRPr="00333858">
        <w:t xml:space="preserve"> un saīsinājumi</w:t>
      </w:r>
      <w:bookmarkEnd w:id="86"/>
    </w:p>
    <w:p w14:paraId="114394D0" w14:textId="77777777" w:rsidR="00417F74" w:rsidRPr="00333858" w:rsidRDefault="00417F74" w:rsidP="00930A9E">
      <w:pPr>
        <w:spacing w:after="12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96"/>
        <w:gridCol w:w="6600"/>
      </w:tblGrid>
      <w:tr w:rsidR="002B3BD1" w:rsidRPr="00333858" w14:paraId="0506D588" w14:textId="77777777" w:rsidTr="00590608">
        <w:tc>
          <w:tcPr>
            <w:tcW w:w="1696" w:type="dxa"/>
          </w:tcPr>
          <w:p w14:paraId="135EA80C" w14:textId="1F4F6127" w:rsidR="002B3BD1" w:rsidRPr="00333858" w:rsidRDefault="00325541" w:rsidP="003F2FFE">
            <w:pPr>
              <w:spacing w:after="120"/>
              <w:rPr>
                <w:rFonts w:ascii="Times New Roman" w:hAnsi="Times New Roman" w:cs="Times New Roman"/>
                <w:sz w:val="24"/>
                <w:szCs w:val="24"/>
              </w:rPr>
            </w:pPr>
            <w:r w:rsidRPr="00333858">
              <w:rPr>
                <w:rFonts w:ascii="Times New Roman" w:hAnsi="Times New Roman" w:cs="Times New Roman"/>
                <w:sz w:val="24"/>
                <w:szCs w:val="24"/>
              </w:rPr>
              <w:t>Pasūtītājs</w:t>
            </w:r>
          </w:p>
        </w:tc>
        <w:tc>
          <w:tcPr>
            <w:tcW w:w="6600" w:type="dxa"/>
          </w:tcPr>
          <w:p w14:paraId="316183B7" w14:textId="1C677AA4" w:rsidR="002B3BD1" w:rsidRPr="00333858" w:rsidRDefault="00325541"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Rīgas pašvaldības sabiedrība ar ierobežotu atbildību “Rīgas satiksme”</w:t>
            </w:r>
          </w:p>
        </w:tc>
      </w:tr>
      <w:tr w:rsidR="00D34A48" w:rsidRPr="00333858" w14:paraId="027DCACD" w14:textId="77777777" w:rsidTr="00590608">
        <w:tc>
          <w:tcPr>
            <w:tcW w:w="1696" w:type="dxa"/>
          </w:tcPr>
          <w:p w14:paraId="0B442313" w14:textId="7C77B42F" w:rsidR="00D34A48" w:rsidRPr="00333858" w:rsidRDefault="00D34A48" w:rsidP="003F2FFE">
            <w:pPr>
              <w:spacing w:after="120"/>
              <w:rPr>
                <w:rFonts w:ascii="Times New Roman" w:hAnsi="Times New Roman" w:cs="Times New Roman"/>
                <w:sz w:val="24"/>
                <w:szCs w:val="24"/>
              </w:rPr>
            </w:pPr>
            <w:r w:rsidRPr="00333858">
              <w:rPr>
                <w:rFonts w:ascii="Times New Roman" w:hAnsi="Times New Roman" w:cs="Times New Roman"/>
                <w:sz w:val="24"/>
                <w:szCs w:val="24"/>
              </w:rPr>
              <w:t>RVS</w:t>
            </w:r>
          </w:p>
        </w:tc>
        <w:tc>
          <w:tcPr>
            <w:tcW w:w="6600" w:type="dxa"/>
          </w:tcPr>
          <w:p w14:paraId="50024780" w14:textId="2EEE250A" w:rsidR="00D34A48" w:rsidRPr="00333858" w:rsidRDefault="00D34A48"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Resursu vadības sistēma</w:t>
            </w:r>
          </w:p>
        </w:tc>
      </w:tr>
      <w:tr w:rsidR="002B3BD1" w:rsidRPr="00333858" w14:paraId="37CD0931" w14:textId="77777777" w:rsidTr="00590608">
        <w:tc>
          <w:tcPr>
            <w:tcW w:w="1696" w:type="dxa"/>
          </w:tcPr>
          <w:p w14:paraId="723A71E8" w14:textId="64BD18DC" w:rsidR="002B3BD1" w:rsidRPr="00333858" w:rsidRDefault="002B3BD1" w:rsidP="003F2FFE">
            <w:pPr>
              <w:spacing w:after="120"/>
              <w:rPr>
                <w:rFonts w:ascii="Times New Roman" w:hAnsi="Times New Roman" w:cs="Times New Roman"/>
                <w:sz w:val="24"/>
                <w:szCs w:val="24"/>
              </w:rPr>
            </w:pPr>
            <w:proofErr w:type="spellStart"/>
            <w:r w:rsidRPr="00333858">
              <w:rPr>
                <w:rFonts w:ascii="Times New Roman" w:hAnsi="Times New Roman" w:cs="Times New Roman"/>
                <w:sz w:val="24"/>
                <w:szCs w:val="24"/>
              </w:rPr>
              <w:t>odoo</w:t>
            </w:r>
            <w:proofErr w:type="spellEnd"/>
          </w:p>
        </w:tc>
        <w:tc>
          <w:tcPr>
            <w:tcW w:w="6600" w:type="dxa"/>
          </w:tcPr>
          <w:p w14:paraId="4730D7A1" w14:textId="295F13A3" w:rsidR="002B3BD1" w:rsidRPr="00333858" w:rsidRDefault="005C2715"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Informācijas s</w:t>
            </w:r>
            <w:r w:rsidR="007F4BAF" w:rsidRPr="00333858">
              <w:rPr>
                <w:rFonts w:ascii="Times New Roman" w:hAnsi="Times New Roman" w:cs="Times New Roman"/>
                <w:sz w:val="24"/>
                <w:szCs w:val="24"/>
              </w:rPr>
              <w:t>istēmu platforma</w:t>
            </w:r>
            <w:r w:rsidR="005A470C" w:rsidRPr="00333858">
              <w:rPr>
                <w:rFonts w:ascii="Times New Roman" w:hAnsi="Times New Roman" w:cs="Times New Roman"/>
                <w:sz w:val="24"/>
                <w:szCs w:val="24"/>
              </w:rPr>
              <w:t xml:space="preserve"> - </w:t>
            </w:r>
            <w:proofErr w:type="spellStart"/>
            <w:r w:rsidR="00F26809" w:rsidRPr="00333858">
              <w:rPr>
                <w:rFonts w:ascii="Times New Roman" w:hAnsi="Times New Roman" w:cs="Times New Roman"/>
                <w:sz w:val="24"/>
                <w:szCs w:val="24"/>
              </w:rPr>
              <w:t>odoo</w:t>
            </w:r>
            <w:proofErr w:type="spellEnd"/>
            <w:r w:rsidR="00F26809" w:rsidRPr="00333858">
              <w:rPr>
                <w:rFonts w:ascii="Times New Roman" w:hAnsi="Times New Roman" w:cs="Times New Roman"/>
                <w:sz w:val="24"/>
                <w:szCs w:val="24"/>
              </w:rPr>
              <w:t xml:space="preserve"> </w:t>
            </w:r>
            <w:proofErr w:type="spellStart"/>
            <w:r w:rsidR="00F26809" w:rsidRPr="00333858">
              <w:rPr>
                <w:rFonts w:ascii="Times New Roman" w:hAnsi="Times New Roman" w:cs="Times New Roman"/>
                <w:sz w:val="24"/>
                <w:szCs w:val="24"/>
              </w:rPr>
              <w:t>comunity</w:t>
            </w:r>
            <w:proofErr w:type="spellEnd"/>
            <w:r w:rsidR="00F26809" w:rsidRPr="00333858">
              <w:rPr>
                <w:rFonts w:ascii="Times New Roman" w:hAnsi="Times New Roman" w:cs="Times New Roman"/>
                <w:sz w:val="24"/>
                <w:szCs w:val="24"/>
              </w:rPr>
              <w:t xml:space="preserve"> </w:t>
            </w:r>
            <w:proofErr w:type="spellStart"/>
            <w:r w:rsidR="00F26809" w:rsidRPr="00333858">
              <w:rPr>
                <w:rFonts w:ascii="Times New Roman" w:hAnsi="Times New Roman" w:cs="Times New Roman"/>
                <w:sz w:val="24"/>
                <w:szCs w:val="24"/>
              </w:rPr>
              <w:t>edition</w:t>
            </w:r>
            <w:proofErr w:type="spellEnd"/>
            <w:r w:rsidR="00F26809" w:rsidRPr="00333858">
              <w:rPr>
                <w:rFonts w:ascii="Times New Roman" w:hAnsi="Times New Roman" w:cs="Times New Roman"/>
                <w:sz w:val="24"/>
                <w:szCs w:val="24"/>
              </w:rPr>
              <w:t xml:space="preserve">  15.0</w:t>
            </w:r>
          </w:p>
        </w:tc>
      </w:tr>
      <w:tr w:rsidR="002B3BD1" w:rsidRPr="00333858" w14:paraId="13C98565" w14:textId="77777777" w:rsidTr="00590608">
        <w:tc>
          <w:tcPr>
            <w:tcW w:w="1696" w:type="dxa"/>
          </w:tcPr>
          <w:p w14:paraId="4FE65E23" w14:textId="6568E0A9" w:rsidR="002B3BD1" w:rsidRPr="00333858" w:rsidRDefault="00392497" w:rsidP="003F2FFE">
            <w:pPr>
              <w:spacing w:after="120"/>
              <w:rPr>
                <w:rFonts w:ascii="Times New Roman" w:hAnsi="Times New Roman" w:cs="Times New Roman"/>
                <w:sz w:val="24"/>
                <w:szCs w:val="24"/>
              </w:rPr>
            </w:pPr>
            <w:r w:rsidRPr="00333858">
              <w:rPr>
                <w:rFonts w:ascii="Times New Roman" w:eastAsiaTheme="minorEastAsia" w:hAnsi="Times New Roman" w:cs="Times New Roman"/>
                <w:sz w:val="24"/>
                <w:szCs w:val="24"/>
                <w:lang w:eastAsia="lv-LV"/>
              </w:rPr>
              <w:t>Izpildītājs</w:t>
            </w:r>
          </w:p>
        </w:tc>
        <w:tc>
          <w:tcPr>
            <w:tcW w:w="6600" w:type="dxa"/>
          </w:tcPr>
          <w:p w14:paraId="53B64D8A" w14:textId="720ED400" w:rsidR="002B3BD1" w:rsidRPr="00333858" w:rsidRDefault="003E7D15"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Līguma</w:t>
            </w:r>
            <w:r w:rsidR="00F26809" w:rsidRPr="00333858">
              <w:rPr>
                <w:rFonts w:ascii="Times New Roman" w:hAnsi="Times New Roman" w:cs="Times New Roman"/>
                <w:sz w:val="24"/>
                <w:szCs w:val="24"/>
              </w:rPr>
              <w:t xml:space="preserve"> </w:t>
            </w:r>
            <w:r w:rsidR="003144CC" w:rsidRPr="00333858">
              <w:rPr>
                <w:rFonts w:ascii="Times New Roman" w:hAnsi="Times New Roman" w:cs="Times New Roman"/>
                <w:sz w:val="24"/>
                <w:szCs w:val="24"/>
              </w:rPr>
              <w:t>izpildes</w:t>
            </w:r>
            <w:r w:rsidR="00F26809" w:rsidRPr="00333858">
              <w:rPr>
                <w:rFonts w:ascii="Times New Roman" w:hAnsi="Times New Roman" w:cs="Times New Roman"/>
                <w:sz w:val="24"/>
                <w:szCs w:val="24"/>
              </w:rPr>
              <w:t xml:space="preserve"> procesā iesaistīta persona vai personu apvienība</w:t>
            </w:r>
          </w:p>
        </w:tc>
      </w:tr>
      <w:tr w:rsidR="00CF3C68" w:rsidRPr="00333858" w14:paraId="6C7B5161" w14:textId="77777777" w:rsidTr="00590608">
        <w:tc>
          <w:tcPr>
            <w:tcW w:w="1696" w:type="dxa"/>
          </w:tcPr>
          <w:p w14:paraId="48769AD3" w14:textId="01107D1E" w:rsidR="00CF3C68" w:rsidRPr="00333858" w:rsidRDefault="00C85FB1" w:rsidP="00C85FB1">
            <w:pPr>
              <w:spacing w:after="120"/>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IS</w:t>
            </w:r>
            <w:r w:rsidRPr="00333858">
              <w:rPr>
                <w:rFonts w:ascii="Times New Roman" w:eastAsiaTheme="minorEastAsia" w:hAnsi="Times New Roman" w:cs="Times New Roman"/>
                <w:sz w:val="24"/>
                <w:szCs w:val="24"/>
                <w:lang w:eastAsia="lv-LV"/>
              </w:rPr>
              <w:tab/>
            </w:r>
          </w:p>
        </w:tc>
        <w:tc>
          <w:tcPr>
            <w:tcW w:w="6600" w:type="dxa"/>
          </w:tcPr>
          <w:p w14:paraId="091E5A4F" w14:textId="191019D1" w:rsidR="00CF3C68" w:rsidRPr="00333858" w:rsidRDefault="00C85FB1" w:rsidP="002F10CA">
            <w:pPr>
              <w:spacing w:after="120"/>
              <w:jc w:val="both"/>
              <w:rPr>
                <w:rFonts w:ascii="Times New Roman" w:hAnsi="Times New Roman" w:cs="Times New Roman"/>
                <w:sz w:val="24"/>
                <w:szCs w:val="24"/>
              </w:rPr>
            </w:pPr>
            <w:r w:rsidRPr="00333858">
              <w:rPr>
                <w:rFonts w:ascii="Times New Roman" w:eastAsiaTheme="minorEastAsia" w:hAnsi="Times New Roman" w:cs="Times New Roman"/>
                <w:sz w:val="24"/>
                <w:szCs w:val="24"/>
                <w:lang w:eastAsia="lv-LV"/>
              </w:rPr>
              <w:t>Informācijas sistēma</w:t>
            </w:r>
          </w:p>
        </w:tc>
      </w:tr>
      <w:tr w:rsidR="00CF3C68" w:rsidRPr="00333858" w14:paraId="160F19BC" w14:textId="77777777" w:rsidTr="00590608">
        <w:tc>
          <w:tcPr>
            <w:tcW w:w="1696" w:type="dxa"/>
          </w:tcPr>
          <w:p w14:paraId="51EDD76B" w14:textId="04DB1FFF" w:rsidR="00CF3C68" w:rsidRPr="00333858" w:rsidRDefault="00C85FB1" w:rsidP="003F2FFE">
            <w:pPr>
              <w:spacing w:after="120"/>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IT</w:t>
            </w:r>
          </w:p>
        </w:tc>
        <w:tc>
          <w:tcPr>
            <w:tcW w:w="6600" w:type="dxa"/>
          </w:tcPr>
          <w:p w14:paraId="2C6E1457" w14:textId="19BB2ABD" w:rsidR="00CF3C68" w:rsidRPr="00333858" w:rsidRDefault="00C85FB1" w:rsidP="002F10CA">
            <w:pPr>
              <w:spacing w:after="120"/>
              <w:jc w:val="both"/>
              <w:rPr>
                <w:rFonts w:ascii="Times New Roman" w:hAnsi="Times New Roman" w:cs="Times New Roman"/>
                <w:sz w:val="24"/>
                <w:szCs w:val="24"/>
              </w:rPr>
            </w:pPr>
            <w:r w:rsidRPr="00333858">
              <w:rPr>
                <w:rFonts w:ascii="Times New Roman" w:eastAsiaTheme="minorEastAsia" w:hAnsi="Times New Roman" w:cs="Times New Roman"/>
                <w:sz w:val="24"/>
                <w:szCs w:val="24"/>
                <w:lang w:eastAsia="lv-LV"/>
              </w:rPr>
              <w:t>Informācijas tehnoloģijas</w:t>
            </w:r>
          </w:p>
        </w:tc>
      </w:tr>
      <w:tr w:rsidR="00DF3358" w:rsidRPr="00333858" w14:paraId="526E8BC2" w14:textId="77777777" w:rsidTr="00590608">
        <w:tc>
          <w:tcPr>
            <w:tcW w:w="1696" w:type="dxa"/>
          </w:tcPr>
          <w:p w14:paraId="402DBEE2" w14:textId="70E17BFC" w:rsidR="00DF3358" w:rsidRPr="00333858" w:rsidRDefault="00DF3358" w:rsidP="003F2FFE">
            <w:pPr>
              <w:spacing w:after="120"/>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Darbi</w:t>
            </w:r>
          </w:p>
        </w:tc>
        <w:tc>
          <w:tcPr>
            <w:tcW w:w="6600" w:type="dxa"/>
          </w:tcPr>
          <w:p w14:paraId="3600A960" w14:textId="3F98BF2F" w:rsidR="00DF3358" w:rsidRPr="00333858" w:rsidRDefault="001A15D2"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Līguma izpildes laikā sniedzamie pakalpojumi, kas definēti tehniskās specifikācijas sadaļā “Pakalpojuma apjoms un sniegšanas process”</w:t>
            </w:r>
          </w:p>
        </w:tc>
      </w:tr>
      <w:tr w:rsidR="002B3BD1" w:rsidRPr="00333858" w14:paraId="1E7039AD" w14:textId="77777777" w:rsidTr="00590608">
        <w:tc>
          <w:tcPr>
            <w:tcW w:w="1696" w:type="dxa"/>
          </w:tcPr>
          <w:p w14:paraId="556C6BC1" w14:textId="40D3475C" w:rsidR="002B3BD1" w:rsidRPr="00333858" w:rsidRDefault="002B3BD1" w:rsidP="003F2FFE">
            <w:pPr>
              <w:spacing w:after="120"/>
              <w:rPr>
                <w:rFonts w:ascii="Times New Roman" w:hAnsi="Times New Roman" w:cs="Times New Roman"/>
                <w:sz w:val="24"/>
                <w:szCs w:val="24"/>
              </w:rPr>
            </w:pPr>
            <w:r w:rsidRPr="00333858">
              <w:rPr>
                <w:rFonts w:ascii="Times New Roman" w:hAnsi="Times New Roman" w:cs="Times New Roman"/>
                <w:sz w:val="24"/>
                <w:szCs w:val="24"/>
              </w:rPr>
              <w:t>Moduļi</w:t>
            </w:r>
          </w:p>
        </w:tc>
        <w:tc>
          <w:tcPr>
            <w:tcW w:w="6600" w:type="dxa"/>
          </w:tcPr>
          <w:p w14:paraId="3B6EA301" w14:textId="70464774" w:rsidR="002B3BD1" w:rsidRPr="00333858" w:rsidRDefault="00F26809" w:rsidP="002F10CA">
            <w:pPr>
              <w:spacing w:after="120"/>
              <w:jc w:val="both"/>
              <w:rPr>
                <w:rFonts w:ascii="Times New Roman" w:hAnsi="Times New Roman" w:cs="Times New Roman"/>
                <w:sz w:val="24"/>
                <w:szCs w:val="24"/>
              </w:rPr>
            </w:pPr>
            <w:proofErr w:type="spellStart"/>
            <w:r w:rsidRPr="00333858">
              <w:rPr>
                <w:rFonts w:ascii="Times New Roman" w:hAnsi="Times New Roman" w:cs="Times New Roman"/>
                <w:sz w:val="24"/>
                <w:szCs w:val="24"/>
              </w:rPr>
              <w:t>lejuplādējami</w:t>
            </w:r>
            <w:proofErr w:type="spellEnd"/>
            <w:r w:rsidRPr="00333858">
              <w:rPr>
                <w:rFonts w:ascii="Times New Roman" w:hAnsi="Times New Roman" w:cs="Times New Roman"/>
                <w:sz w:val="24"/>
                <w:szCs w:val="24"/>
              </w:rPr>
              <w:t xml:space="preserve"> </w:t>
            </w:r>
            <w:proofErr w:type="spellStart"/>
            <w:r w:rsidR="001C17B2" w:rsidRPr="00333858">
              <w:rPr>
                <w:rFonts w:ascii="Times New Roman" w:hAnsi="Times New Roman" w:cs="Times New Roman"/>
                <w:sz w:val="24"/>
                <w:szCs w:val="24"/>
              </w:rPr>
              <w:t>Odoo</w:t>
            </w:r>
            <w:proofErr w:type="spellEnd"/>
            <w:r w:rsidR="001C17B2" w:rsidRPr="00333858">
              <w:rPr>
                <w:rFonts w:ascii="Times New Roman" w:hAnsi="Times New Roman" w:cs="Times New Roman"/>
                <w:sz w:val="24"/>
                <w:szCs w:val="24"/>
              </w:rPr>
              <w:t xml:space="preserve"> </w:t>
            </w:r>
            <w:r w:rsidRPr="00333858">
              <w:rPr>
                <w:rFonts w:ascii="Times New Roman" w:hAnsi="Times New Roman" w:cs="Times New Roman"/>
                <w:sz w:val="24"/>
                <w:szCs w:val="24"/>
              </w:rPr>
              <w:t xml:space="preserve">koda spraudņi, kas nodrošina papildus funkcionalitāti pamata </w:t>
            </w:r>
            <w:proofErr w:type="spellStart"/>
            <w:r w:rsidR="001C17B2" w:rsidRPr="00333858">
              <w:rPr>
                <w:rFonts w:ascii="Times New Roman" w:hAnsi="Times New Roman" w:cs="Times New Roman"/>
                <w:sz w:val="24"/>
                <w:szCs w:val="24"/>
              </w:rPr>
              <w:t>O</w:t>
            </w:r>
            <w:r w:rsidRPr="00333858">
              <w:rPr>
                <w:rFonts w:ascii="Times New Roman" w:hAnsi="Times New Roman" w:cs="Times New Roman"/>
                <w:sz w:val="24"/>
                <w:szCs w:val="24"/>
              </w:rPr>
              <w:t>doo</w:t>
            </w:r>
            <w:proofErr w:type="spellEnd"/>
            <w:r w:rsidRPr="00333858">
              <w:rPr>
                <w:rFonts w:ascii="Times New Roman" w:hAnsi="Times New Roman" w:cs="Times New Roman"/>
                <w:sz w:val="24"/>
                <w:szCs w:val="24"/>
              </w:rPr>
              <w:t xml:space="preserve"> platformai</w:t>
            </w:r>
          </w:p>
        </w:tc>
      </w:tr>
      <w:tr w:rsidR="002B3BD1" w:rsidRPr="00333858" w14:paraId="7631464E" w14:textId="77777777" w:rsidTr="00590608">
        <w:tc>
          <w:tcPr>
            <w:tcW w:w="1696" w:type="dxa"/>
          </w:tcPr>
          <w:p w14:paraId="5261734B" w14:textId="2D26BB79" w:rsidR="002B3BD1" w:rsidRPr="00333858" w:rsidRDefault="002B3BD1" w:rsidP="003F2FFE">
            <w:pPr>
              <w:spacing w:after="120"/>
              <w:rPr>
                <w:rFonts w:ascii="Times New Roman" w:hAnsi="Times New Roman" w:cs="Times New Roman"/>
                <w:sz w:val="24"/>
                <w:szCs w:val="24"/>
              </w:rPr>
            </w:pPr>
            <w:r w:rsidRPr="00333858">
              <w:rPr>
                <w:rFonts w:ascii="Times New Roman" w:hAnsi="Times New Roman" w:cs="Times New Roman"/>
                <w:sz w:val="24"/>
                <w:szCs w:val="24"/>
              </w:rPr>
              <w:t>Server</w:t>
            </w:r>
            <w:r w:rsidR="00C37246" w:rsidRPr="00333858">
              <w:rPr>
                <w:rFonts w:ascii="Times New Roman" w:hAnsi="Times New Roman" w:cs="Times New Roman"/>
                <w:sz w:val="24"/>
                <w:szCs w:val="24"/>
              </w:rPr>
              <w:t>is</w:t>
            </w:r>
          </w:p>
        </w:tc>
        <w:tc>
          <w:tcPr>
            <w:tcW w:w="6600" w:type="dxa"/>
          </w:tcPr>
          <w:p w14:paraId="7F90EF17" w14:textId="41F2EEB1" w:rsidR="002B3BD1" w:rsidRPr="00333858" w:rsidRDefault="00C37246"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Virtuāla vai fiziska iekārta uz kuras darbojas operētājsistēma</w:t>
            </w:r>
          </w:p>
        </w:tc>
      </w:tr>
      <w:tr w:rsidR="002B3BD1" w:rsidRPr="00333858" w14:paraId="3B9CBB2F" w14:textId="77777777" w:rsidTr="00590608">
        <w:tc>
          <w:tcPr>
            <w:tcW w:w="1696" w:type="dxa"/>
          </w:tcPr>
          <w:p w14:paraId="5B630F67" w14:textId="0D1CCE47" w:rsidR="002B3BD1" w:rsidRPr="00333858" w:rsidRDefault="002B3BD1" w:rsidP="003F2FFE">
            <w:pPr>
              <w:spacing w:after="120"/>
              <w:rPr>
                <w:rFonts w:ascii="Times New Roman" w:hAnsi="Times New Roman" w:cs="Times New Roman"/>
                <w:sz w:val="24"/>
                <w:szCs w:val="24"/>
              </w:rPr>
            </w:pPr>
            <w:proofErr w:type="spellStart"/>
            <w:r w:rsidRPr="00333858">
              <w:rPr>
                <w:rFonts w:ascii="Times New Roman" w:hAnsi="Times New Roman" w:cs="Times New Roman"/>
                <w:sz w:val="24"/>
                <w:szCs w:val="24"/>
              </w:rPr>
              <w:t>Git</w:t>
            </w:r>
            <w:proofErr w:type="spellEnd"/>
            <w:r w:rsidRPr="00333858">
              <w:rPr>
                <w:rFonts w:ascii="Times New Roman" w:hAnsi="Times New Roman" w:cs="Times New Roman"/>
                <w:sz w:val="24"/>
                <w:szCs w:val="24"/>
              </w:rPr>
              <w:t xml:space="preserve"> repozitorijs</w:t>
            </w:r>
          </w:p>
        </w:tc>
        <w:tc>
          <w:tcPr>
            <w:tcW w:w="6600" w:type="dxa"/>
          </w:tcPr>
          <w:p w14:paraId="0252C002" w14:textId="51D0BDFD" w:rsidR="002B3BD1" w:rsidRPr="00333858" w:rsidRDefault="00C37246"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 xml:space="preserve">Vieta, kur tiek glabāts </w:t>
            </w:r>
            <w:r w:rsidR="0040162F" w:rsidRPr="00333858">
              <w:rPr>
                <w:rFonts w:ascii="Times New Roman" w:hAnsi="Times New Roman" w:cs="Times New Roman"/>
                <w:sz w:val="24"/>
                <w:szCs w:val="24"/>
              </w:rPr>
              <w:t xml:space="preserve">Sistēmas </w:t>
            </w:r>
            <w:r w:rsidRPr="00333858">
              <w:rPr>
                <w:rFonts w:ascii="Times New Roman" w:hAnsi="Times New Roman" w:cs="Times New Roman"/>
                <w:sz w:val="24"/>
                <w:szCs w:val="24"/>
              </w:rPr>
              <w:t>kods vai citi dati, kā arī to izmaiņu vēsture</w:t>
            </w:r>
          </w:p>
        </w:tc>
      </w:tr>
      <w:tr w:rsidR="002B3BD1" w:rsidRPr="00333858" w14:paraId="61C6E920" w14:textId="77777777" w:rsidTr="00590608">
        <w:tc>
          <w:tcPr>
            <w:tcW w:w="1696" w:type="dxa"/>
          </w:tcPr>
          <w:p w14:paraId="5F7AC3DC" w14:textId="09301E67" w:rsidR="002B3BD1" w:rsidRPr="00333858" w:rsidRDefault="002B3BD1" w:rsidP="003F2FFE">
            <w:pPr>
              <w:spacing w:after="120"/>
              <w:rPr>
                <w:rFonts w:ascii="Times New Roman" w:hAnsi="Times New Roman" w:cs="Times New Roman"/>
                <w:sz w:val="24"/>
                <w:szCs w:val="24"/>
              </w:rPr>
            </w:pPr>
            <w:r w:rsidRPr="00333858">
              <w:rPr>
                <w:rFonts w:ascii="Times New Roman" w:hAnsi="Times New Roman" w:cs="Times New Roman"/>
                <w:sz w:val="24"/>
                <w:szCs w:val="24"/>
              </w:rPr>
              <w:lastRenderedPageBreak/>
              <w:t>AKS</w:t>
            </w:r>
          </w:p>
        </w:tc>
        <w:tc>
          <w:tcPr>
            <w:tcW w:w="6600" w:type="dxa"/>
          </w:tcPr>
          <w:p w14:paraId="03B8C0BE" w14:textId="273F7924" w:rsidR="002B3BD1" w:rsidRPr="00333858" w:rsidRDefault="00327A5A"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 xml:space="preserve">Pārvaldīts </w:t>
            </w:r>
            <w:proofErr w:type="spellStart"/>
            <w:r w:rsidRPr="00333858">
              <w:rPr>
                <w:rFonts w:ascii="Times New Roman" w:hAnsi="Times New Roman" w:cs="Times New Roman"/>
                <w:sz w:val="24"/>
                <w:szCs w:val="24"/>
              </w:rPr>
              <w:t>Kubernetes</w:t>
            </w:r>
            <w:proofErr w:type="spellEnd"/>
            <w:r w:rsidRPr="00333858">
              <w:rPr>
                <w:rFonts w:ascii="Times New Roman" w:hAnsi="Times New Roman" w:cs="Times New Roman"/>
                <w:sz w:val="24"/>
                <w:szCs w:val="24"/>
              </w:rPr>
              <w:t xml:space="preserve"> pakalpojums no Microsoft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kura mērķis ir vienkāršot </w:t>
            </w:r>
            <w:proofErr w:type="spellStart"/>
            <w:r w:rsidRPr="00333858">
              <w:rPr>
                <w:rFonts w:ascii="Times New Roman" w:hAnsi="Times New Roman" w:cs="Times New Roman"/>
                <w:sz w:val="24"/>
                <w:szCs w:val="24"/>
              </w:rPr>
              <w:t>Kubernetes</w:t>
            </w:r>
            <w:proofErr w:type="spellEnd"/>
            <w:r w:rsidRPr="00333858">
              <w:rPr>
                <w:rFonts w:ascii="Times New Roman" w:hAnsi="Times New Roman" w:cs="Times New Roman"/>
                <w:sz w:val="24"/>
                <w:szCs w:val="24"/>
              </w:rPr>
              <w:t xml:space="preserve"> klasteru izvietošanu un pārvaldību (</w:t>
            </w:r>
            <w:proofErr w:type="spellStart"/>
            <w:r w:rsidR="00B6352B" w:rsidRPr="00333858">
              <w:rPr>
                <w:rFonts w:ascii="Times New Roman" w:hAnsi="Times New Roman" w:cs="Times New Roman"/>
                <w:sz w:val="24"/>
                <w:szCs w:val="24"/>
              </w:rPr>
              <w:t>Azure</w:t>
            </w:r>
            <w:proofErr w:type="spellEnd"/>
            <w:r w:rsidR="00B6352B" w:rsidRPr="00333858">
              <w:rPr>
                <w:rFonts w:ascii="Times New Roman" w:hAnsi="Times New Roman" w:cs="Times New Roman"/>
                <w:sz w:val="24"/>
                <w:szCs w:val="24"/>
              </w:rPr>
              <w:t xml:space="preserve"> </w:t>
            </w:r>
            <w:proofErr w:type="spellStart"/>
            <w:r w:rsidR="00B6352B" w:rsidRPr="00333858">
              <w:rPr>
                <w:rFonts w:ascii="Times New Roman" w:hAnsi="Times New Roman" w:cs="Times New Roman"/>
                <w:sz w:val="24"/>
                <w:szCs w:val="24"/>
              </w:rPr>
              <w:t>Kubernetes</w:t>
            </w:r>
            <w:proofErr w:type="spellEnd"/>
            <w:r w:rsidR="00B6352B" w:rsidRPr="00333858">
              <w:rPr>
                <w:rFonts w:ascii="Times New Roman" w:hAnsi="Times New Roman" w:cs="Times New Roman"/>
                <w:sz w:val="24"/>
                <w:szCs w:val="24"/>
              </w:rPr>
              <w:t xml:space="preserve"> </w:t>
            </w:r>
            <w:proofErr w:type="spellStart"/>
            <w:r w:rsidR="00B6352B" w:rsidRPr="00333858">
              <w:rPr>
                <w:rFonts w:ascii="Times New Roman" w:hAnsi="Times New Roman" w:cs="Times New Roman"/>
                <w:sz w:val="24"/>
                <w:szCs w:val="24"/>
              </w:rPr>
              <w:t>Service</w:t>
            </w:r>
            <w:proofErr w:type="spellEnd"/>
            <w:r w:rsidRPr="00333858">
              <w:rPr>
                <w:rFonts w:ascii="Times New Roman" w:hAnsi="Times New Roman" w:cs="Times New Roman"/>
                <w:sz w:val="24"/>
                <w:szCs w:val="24"/>
              </w:rPr>
              <w:t>)</w:t>
            </w:r>
          </w:p>
        </w:tc>
      </w:tr>
      <w:tr w:rsidR="002B3BD1" w:rsidRPr="00333858" w14:paraId="00E9C0FB" w14:textId="77777777" w:rsidTr="00590608">
        <w:tc>
          <w:tcPr>
            <w:tcW w:w="1696" w:type="dxa"/>
          </w:tcPr>
          <w:p w14:paraId="26EA61FE" w14:textId="77777777" w:rsidR="002B3BD1" w:rsidRPr="00333858" w:rsidRDefault="002B3BD1" w:rsidP="003F2FFE">
            <w:pPr>
              <w:spacing w:after="120"/>
              <w:rPr>
                <w:rFonts w:ascii="Times New Roman" w:hAnsi="Times New Roman" w:cs="Times New Roman"/>
                <w:sz w:val="24"/>
                <w:szCs w:val="24"/>
              </w:rPr>
            </w:pPr>
            <w:r w:rsidRPr="00333858">
              <w:rPr>
                <w:rFonts w:ascii="Times New Roman" w:hAnsi="Times New Roman" w:cs="Times New Roman"/>
                <w:sz w:val="24"/>
                <w:szCs w:val="24"/>
              </w:rPr>
              <w:t xml:space="preserve">CI </w:t>
            </w:r>
          </w:p>
        </w:tc>
        <w:tc>
          <w:tcPr>
            <w:tcW w:w="6600" w:type="dxa"/>
          </w:tcPr>
          <w:p w14:paraId="08BE204C" w14:textId="5976E109" w:rsidR="002B3BD1" w:rsidRPr="00333858" w:rsidRDefault="001A38D7"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P</w:t>
            </w:r>
            <w:r w:rsidR="000B626E" w:rsidRPr="00333858">
              <w:rPr>
                <w:rFonts w:ascii="Times New Roman" w:hAnsi="Times New Roman" w:cs="Times New Roman"/>
                <w:sz w:val="24"/>
                <w:szCs w:val="24"/>
              </w:rPr>
              <w:t>rakse bieži integrēt pirmkoda izmaiņas un nodrošināt, ka integrētā koda bāze ir darbspējīgā stāvoklī</w:t>
            </w:r>
            <w:r w:rsidR="00322EEB" w:rsidRPr="00333858">
              <w:rPr>
                <w:rFonts w:ascii="Times New Roman" w:hAnsi="Times New Roman" w:cs="Times New Roman"/>
                <w:sz w:val="24"/>
                <w:szCs w:val="24"/>
              </w:rPr>
              <w:t xml:space="preserve"> (</w:t>
            </w:r>
            <w:proofErr w:type="spellStart"/>
            <w:r w:rsidR="002B3BD1" w:rsidRPr="00333858">
              <w:rPr>
                <w:rFonts w:ascii="Times New Roman" w:hAnsi="Times New Roman" w:cs="Times New Roman"/>
                <w:sz w:val="24"/>
                <w:szCs w:val="24"/>
              </w:rPr>
              <w:t>Continuous</w:t>
            </w:r>
            <w:proofErr w:type="spellEnd"/>
            <w:r w:rsidR="002B3BD1" w:rsidRPr="00333858">
              <w:rPr>
                <w:rFonts w:ascii="Times New Roman" w:hAnsi="Times New Roman" w:cs="Times New Roman"/>
                <w:sz w:val="24"/>
                <w:szCs w:val="24"/>
              </w:rPr>
              <w:t xml:space="preserve"> </w:t>
            </w:r>
            <w:proofErr w:type="spellStart"/>
            <w:r w:rsidR="002B3BD1" w:rsidRPr="00333858">
              <w:rPr>
                <w:rFonts w:ascii="Times New Roman" w:hAnsi="Times New Roman" w:cs="Times New Roman"/>
                <w:sz w:val="24"/>
                <w:szCs w:val="24"/>
              </w:rPr>
              <w:t>integration</w:t>
            </w:r>
            <w:proofErr w:type="spellEnd"/>
            <w:r w:rsidR="00322EEB" w:rsidRPr="00333858">
              <w:rPr>
                <w:rFonts w:ascii="Times New Roman" w:hAnsi="Times New Roman" w:cs="Times New Roman"/>
                <w:sz w:val="24"/>
                <w:szCs w:val="24"/>
              </w:rPr>
              <w:t>)</w:t>
            </w:r>
          </w:p>
        </w:tc>
      </w:tr>
      <w:tr w:rsidR="002B3BD1" w:rsidRPr="00333858" w14:paraId="1442654D" w14:textId="77777777" w:rsidTr="00590608">
        <w:tc>
          <w:tcPr>
            <w:tcW w:w="1696" w:type="dxa"/>
          </w:tcPr>
          <w:p w14:paraId="229D0798" w14:textId="6C0AFEA8" w:rsidR="002B3BD1" w:rsidRPr="00333858" w:rsidRDefault="002B3BD1" w:rsidP="003F2FFE">
            <w:pPr>
              <w:spacing w:after="120"/>
              <w:rPr>
                <w:rFonts w:ascii="Times New Roman" w:hAnsi="Times New Roman" w:cs="Times New Roman"/>
                <w:sz w:val="24"/>
                <w:szCs w:val="24"/>
              </w:rPr>
            </w:pPr>
            <w:r w:rsidRPr="00333858">
              <w:rPr>
                <w:rFonts w:ascii="Times New Roman" w:hAnsi="Times New Roman" w:cs="Times New Roman"/>
                <w:sz w:val="24"/>
                <w:szCs w:val="24"/>
              </w:rPr>
              <w:t>CD</w:t>
            </w:r>
          </w:p>
        </w:tc>
        <w:tc>
          <w:tcPr>
            <w:tcW w:w="6600" w:type="dxa"/>
          </w:tcPr>
          <w:p w14:paraId="7D3924B6" w14:textId="47F1E8C0" w:rsidR="002B3BD1" w:rsidRPr="00333858" w:rsidRDefault="00B80898"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Programmatūras inženierijas pieeja, kurā komandas izstrādā programmatūru īsos ciklos, nodrošinot, ka programmatūru var droši izlaist jebkurā laikā</w:t>
            </w:r>
            <w:r w:rsidR="005E35FF" w:rsidRPr="00333858">
              <w:rPr>
                <w:rFonts w:ascii="Times New Roman" w:hAnsi="Times New Roman" w:cs="Times New Roman"/>
                <w:sz w:val="24"/>
                <w:szCs w:val="24"/>
              </w:rPr>
              <w:t xml:space="preserve"> (</w:t>
            </w:r>
            <w:proofErr w:type="spellStart"/>
            <w:r w:rsidR="002D3ACA" w:rsidRPr="00333858">
              <w:rPr>
                <w:rFonts w:ascii="Times New Roman" w:hAnsi="Times New Roman" w:cs="Times New Roman"/>
                <w:sz w:val="24"/>
                <w:szCs w:val="24"/>
              </w:rPr>
              <w:t>Continuous</w:t>
            </w:r>
            <w:proofErr w:type="spellEnd"/>
            <w:r w:rsidR="002D3ACA" w:rsidRPr="00333858">
              <w:rPr>
                <w:rFonts w:ascii="Times New Roman" w:hAnsi="Times New Roman" w:cs="Times New Roman"/>
                <w:sz w:val="24"/>
                <w:szCs w:val="24"/>
              </w:rPr>
              <w:t xml:space="preserve"> </w:t>
            </w:r>
            <w:proofErr w:type="spellStart"/>
            <w:r w:rsidR="002D3ACA" w:rsidRPr="00333858">
              <w:rPr>
                <w:rFonts w:ascii="Times New Roman" w:hAnsi="Times New Roman" w:cs="Times New Roman"/>
                <w:sz w:val="24"/>
                <w:szCs w:val="24"/>
              </w:rPr>
              <w:t>delivery</w:t>
            </w:r>
            <w:proofErr w:type="spellEnd"/>
            <w:r w:rsidR="005E35FF" w:rsidRPr="00333858">
              <w:rPr>
                <w:rFonts w:ascii="Times New Roman" w:hAnsi="Times New Roman" w:cs="Times New Roman"/>
                <w:sz w:val="24"/>
                <w:szCs w:val="24"/>
              </w:rPr>
              <w:t>)</w:t>
            </w:r>
          </w:p>
        </w:tc>
      </w:tr>
      <w:tr w:rsidR="00470FF1" w:rsidRPr="00333858" w14:paraId="5C344A51" w14:textId="77777777" w:rsidTr="00590608">
        <w:tc>
          <w:tcPr>
            <w:tcW w:w="1696" w:type="dxa"/>
          </w:tcPr>
          <w:p w14:paraId="70B287F5" w14:textId="69A4E473" w:rsidR="00470FF1" w:rsidRPr="00333858" w:rsidRDefault="00470FF1" w:rsidP="003F2FFE">
            <w:pPr>
              <w:spacing w:after="120"/>
              <w:rPr>
                <w:rFonts w:ascii="Times New Roman" w:hAnsi="Times New Roman" w:cs="Times New Roman"/>
                <w:sz w:val="24"/>
                <w:szCs w:val="24"/>
                <w:highlight w:val="yellow"/>
              </w:rPr>
            </w:pPr>
            <w:r w:rsidRPr="00333858">
              <w:rPr>
                <w:rFonts w:ascii="Times New Roman" w:hAnsi="Times New Roman" w:cs="Times New Roman"/>
                <w:sz w:val="24"/>
                <w:szCs w:val="24"/>
              </w:rPr>
              <w:t>SSO</w:t>
            </w:r>
          </w:p>
        </w:tc>
        <w:tc>
          <w:tcPr>
            <w:tcW w:w="6600" w:type="dxa"/>
          </w:tcPr>
          <w:p w14:paraId="48219BDF" w14:textId="57718A0C" w:rsidR="005D617B" w:rsidRPr="00333858" w:rsidRDefault="005D617B"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Autentifikācijas shēma, kas ļauj lietotājam pieteikties ar vienu ID jebkurā no vairākām saistītām, tomēr neatkarīgām programmatūras sistēmām</w:t>
            </w:r>
          </w:p>
          <w:p w14:paraId="0C16A7E9" w14:textId="5030974C" w:rsidR="00470FF1" w:rsidRPr="00333858" w:rsidRDefault="00941DF3"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w:t>
            </w:r>
            <w:proofErr w:type="spellStart"/>
            <w:r w:rsidRPr="00333858">
              <w:rPr>
                <w:rFonts w:ascii="Times New Roman" w:hAnsi="Times New Roman" w:cs="Times New Roman"/>
                <w:sz w:val="24"/>
                <w:szCs w:val="24"/>
              </w:rPr>
              <w:t>Single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sign-on</w:t>
            </w:r>
            <w:proofErr w:type="spellEnd"/>
            <w:r w:rsidR="005939BB" w:rsidRPr="00333858">
              <w:rPr>
                <w:rFonts w:ascii="Times New Roman" w:hAnsi="Times New Roman" w:cs="Times New Roman"/>
                <w:sz w:val="24"/>
                <w:szCs w:val="24"/>
              </w:rPr>
              <w:t>)</w:t>
            </w:r>
          </w:p>
        </w:tc>
      </w:tr>
      <w:tr w:rsidR="00470FF1" w:rsidRPr="00333858" w14:paraId="17C11978" w14:textId="77777777" w:rsidTr="00590608">
        <w:tc>
          <w:tcPr>
            <w:tcW w:w="1696" w:type="dxa"/>
          </w:tcPr>
          <w:p w14:paraId="0ABE5EE6" w14:textId="41A9E81E" w:rsidR="00470FF1" w:rsidRPr="00333858" w:rsidRDefault="00470FF1" w:rsidP="003F2FFE">
            <w:pPr>
              <w:spacing w:after="120"/>
              <w:rPr>
                <w:rFonts w:ascii="Times New Roman" w:hAnsi="Times New Roman" w:cs="Times New Roman"/>
                <w:sz w:val="24"/>
                <w:szCs w:val="24"/>
                <w:highlight w:val="yellow"/>
              </w:rPr>
            </w:pPr>
            <w:r w:rsidRPr="00333858">
              <w:rPr>
                <w:rFonts w:ascii="Times New Roman" w:hAnsi="Times New Roman" w:cs="Times New Roman"/>
                <w:sz w:val="24"/>
                <w:szCs w:val="24"/>
              </w:rPr>
              <w:t>SAML</w:t>
            </w:r>
          </w:p>
        </w:tc>
        <w:tc>
          <w:tcPr>
            <w:tcW w:w="6600" w:type="dxa"/>
          </w:tcPr>
          <w:p w14:paraId="444B4C76" w14:textId="2111B103" w:rsidR="00470FF1" w:rsidRPr="00333858" w:rsidRDefault="00654E8A"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Tehnoloģija, kas ļauj cilvēkiem vienreiz pieteikties, izmantojot vienu akreditācijas datu kopu, un piekļūt vairākām lietotnēm</w:t>
            </w:r>
            <w:r w:rsidR="00A727FE" w:rsidRPr="00333858">
              <w:rPr>
                <w:rFonts w:ascii="Times New Roman" w:hAnsi="Times New Roman" w:cs="Times New Roman"/>
                <w:sz w:val="24"/>
                <w:szCs w:val="24"/>
              </w:rPr>
              <w:t xml:space="preserve"> </w:t>
            </w:r>
            <w:r w:rsidR="00A12C78" w:rsidRPr="00333858">
              <w:rPr>
                <w:rFonts w:ascii="Times New Roman" w:hAnsi="Times New Roman" w:cs="Times New Roman"/>
                <w:sz w:val="24"/>
                <w:szCs w:val="24"/>
              </w:rPr>
              <w:t>(</w:t>
            </w:r>
            <w:proofErr w:type="spellStart"/>
            <w:r w:rsidR="00A12C78" w:rsidRPr="00333858">
              <w:rPr>
                <w:rFonts w:ascii="Times New Roman" w:hAnsi="Times New Roman" w:cs="Times New Roman"/>
                <w:sz w:val="24"/>
                <w:szCs w:val="24"/>
              </w:rPr>
              <w:t>Security</w:t>
            </w:r>
            <w:proofErr w:type="spellEnd"/>
            <w:r w:rsidR="00A12C78" w:rsidRPr="00333858">
              <w:rPr>
                <w:rFonts w:ascii="Times New Roman" w:hAnsi="Times New Roman" w:cs="Times New Roman"/>
                <w:sz w:val="24"/>
                <w:szCs w:val="24"/>
              </w:rPr>
              <w:t xml:space="preserve"> </w:t>
            </w:r>
            <w:proofErr w:type="spellStart"/>
            <w:r w:rsidR="00A12C78" w:rsidRPr="00333858">
              <w:rPr>
                <w:rFonts w:ascii="Times New Roman" w:hAnsi="Times New Roman" w:cs="Times New Roman"/>
                <w:sz w:val="24"/>
                <w:szCs w:val="24"/>
              </w:rPr>
              <w:t>Assertion</w:t>
            </w:r>
            <w:proofErr w:type="spellEnd"/>
            <w:r w:rsidR="00A12C78" w:rsidRPr="00333858">
              <w:rPr>
                <w:rFonts w:ascii="Times New Roman" w:hAnsi="Times New Roman" w:cs="Times New Roman"/>
                <w:sz w:val="24"/>
                <w:szCs w:val="24"/>
              </w:rPr>
              <w:t xml:space="preserve"> </w:t>
            </w:r>
            <w:proofErr w:type="spellStart"/>
            <w:r w:rsidR="00A12C78" w:rsidRPr="00333858">
              <w:rPr>
                <w:rFonts w:ascii="Times New Roman" w:hAnsi="Times New Roman" w:cs="Times New Roman"/>
                <w:sz w:val="24"/>
                <w:szCs w:val="24"/>
              </w:rPr>
              <w:t>Markup</w:t>
            </w:r>
            <w:proofErr w:type="spellEnd"/>
            <w:r w:rsidR="00A12C78" w:rsidRPr="00333858">
              <w:rPr>
                <w:rFonts w:ascii="Times New Roman" w:hAnsi="Times New Roman" w:cs="Times New Roman"/>
                <w:sz w:val="24"/>
                <w:szCs w:val="24"/>
              </w:rPr>
              <w:t xml:space="preserve"> </w:t>
            </w:r>
            <w:proofErr w:type="spellStart"/>
            <w:r w:rsidR="00A12C78" w:rsidRPr="00333858">
              <w:rPr>
                <w:rFonts w:ascii="Times New Roman" w:hAnsi="Times New Roman" w:cs="Times New Roman"/>
                <w:sz w:val="24"/>
                <w:szCs w:val="24"/>
              </w:rPr>
              <w:t>Language</w:t>
            </w:r>
            <w:proofErr w:type="spellEnd"/>
            <w:r w:rsidR="00A12C78" w:rsidRPr="00333858">
              <w:rPr>
                <w:rFonts w:ascii="Times New Roman" w:hAnsi="Times New Roman" w:cs="Times New Roman"/>
                <w:sz w:val="24"/>
                <w:szCs w:val="24"/>
              </w:rPr>
              <w:t>)</w:t>
            </w:r>
          </w:p>
        </w:tc>
      </w:tr>
      <w:tr w:rsidR="00A93D8D" w:rsidRPr="00333858" w14:paraId="6FA5CDC3" w14:textId="77777777" w:rsidTr="00590608">
        <w:tc>
          <w:tcPr>
            <w:tcW w:w="1696" w:type="dxa"/>
          </w:tcPr>
          <w:p w14:paraId="72E2DD2D" w14:textId="6B8BEE98" w:rsidR="00A93D8D" w:rsidRPr="00333858" w:rsidRDefault="00A93D8D" w:rsidP="003F2FFE">
            <w:pPr>
              <w:spacing w:after="120"/>
              <w:rPr>
                <w:rFonts w:ascii="Times New Roman" w:hAnsi="Times New Roman" w:cs="Times New Roman"/>
                <w:sz w:val="24"/>
                <w:szCs w:val="24"/>
                <w:highlight w:val="yellow"/>
              </w:rPr>
            </w:pPr>
            <w:proofErr w:type="spellStart"/>
            <w:r w:rsidRPr="00333858">
              <w:rPr>
                <w:rFonts w:ascii="Times New Roman" w:hAnsi="Times New Roman" w:cs="Times New Roman"/>
                <w:sz w:val="24"/>
                <w:szCs w:val="24"/>
              </w:rPr>
              <w:t>GitOPS</w:t>
            </w:r>
            <w:proofErr w:type="spellEnd"/>
          </w:p>
        </w:tc>
        <w:tc>
          <w:tcPr>
            <w:tcW w:w="6600" w:type="dxa"/>
          </w:tcPr>
          <w:p w14:paraId="044BEBE8" w14:textId="584DE8F3" w:rsidR="00A93D8D" w:rsidRPr="00333858" w:rsidRDefault="00B2709E"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 xml:space="preserve">Labākās prakses kopums, kurā visu koda piegādes procesu kontrolē, izmantojot </w:t>
            </w:r>
            <w:proofErr w:type="spellStart"/>
            <w:r w:rsidRPr="00333858">
              <w:rPr>
                <w:rFonts w:ascii="Times New Roman" w:hAnsi="Times New Roman" w:cs="Times New Roman"/>
                <w:sz w:val="24"/>
                <w:szCs w:val="24"/>
              </w:rPr>
              <w:t>Git</w:t>
            </w:r>
            <w:proofErr w:type="spellEnd"/>
            <w:r w:rsidRPr="00333858">
              <w:rPr>
                <w:rFonts w:ascii="Times New Roman" w:hAnsi="Times New Roman" w:cs="Times New Roman"/>
                <w:sz w:val="24"/>
                <w:szCs w:val="24"/>
              </w:rPr>
              <w:t>, tostarp infrastruktūras un lietojumprogrammu definīciju kā kodu un automatizāciju atjauninājumu un atcelšanas veikšanai</w:t>
            </w:r>
            <w:r w:rsidR="009226AB" w:rsidRPr="00333858">
              <w:rPr>
                <w:rFonts w:ascii="Times New Roman" w:hAnsi="Times New Roman" w:cs="Times New Roman"/>
                <w:sz w:val="24"/>
                <w:szCs w:val="24"/>
              </w:rPr>
              <w:t xml:space="preserve"> - </w:t>
            </w:r>
            <w:proofErr w:type="spellStart"/>
            <w:r w:rsidR="009226AB" w:rsidRPr="00333858">
              <w:rPr>
                <w:rFonts w:ascii="Times New Roman" w:hAnsi="Times New Roman" w:cs="Times New Roman"/>
                <w:sz w:val="24"/>
                <w:szCs w:val="24"/>
              </w:rPr>
              <w:t>Git</w:t>
            </w:r>
            <w:proofErr w:type="spellEnd"/>
            <w:r w:rsidR="009226AB" w:rsidRPr="00333858">
              <w:rPr>
                <w:rFonts w:ascii="Times New Roman" w:hAnsi="Times New Roman" w:cs="Times New Roman"/>
                <w:sz w:val="24"/>
                <w:szCs w:val="24"/>
              </w:rPr>
              <w:t xml:space="preserve"> (</w:t>
            </w:r>
            <w:proofErr w:type="spellStart"/>
            <w:r w:rsidR="009226AB" w:rsidRPr="00333858">
              <w:rPr>
                <w:rFonts w:ascii="Times New Roman" w:hAnsi="Times New Roman" w:cs="Times New Roman"/>
                <w:sz w:val="24"/>
                <w:szCs w:val="24"/>
              </w:rPr>
              <w:t>the</w:t>
            </w:r>
            <w:proofErr w:type="spellEnd"/>
            <w:r w:rsidR="009226AB" w:rsidRPr="00333858">
              <w:rPr>
                <w:rFonts w:ascii="Times New Roman" w:hAnsi="Times New Roman" w:cs="Times New Roman"/>
                <w:sz w:val="24"/>
                <w:szCs w:val="24"/>
              </w:rPr>
              <w:t xml:space="preserve"> </w:t>
            </w:r>
            <w:proofErr w:type="spellStart"/>
            <w:r w:rsidR="009226AB" w:rsidRPr="00333858">
              <w:rPr>
                <w:rFonts w:ascii="Times New Roman" w:hAnsi="Times New Roman" w:cs="Times New Roman"/>
                <w:sz w:val="24"/>
                <w:szCs w:val="24"/>
              </w:rPr>
              <w:t>version</w:t>
            </w:r>
            <w:proofErr w:type="spellEnd"/>
            <w:r w:rsidR="009226AB" w:rsidRPr="00333858">
              <w:rPr>
                <w:rFonts w:ascii="Times New Roman" w:hAnsi="Times New Roman" w:cs="Times New Roman"/>
                <w:sz w:val="24"/>
                <w:szCs w:val="24"/>
              </w:rPr>
              <w:t xml:space="preserve"> </w:t>
            </w:r>
            <w:proofErr w:type="spellStart"/>
            <w:r w:rsidR="009226AB" w:rsidRPr="00333858">
              <w:rPr>
                <w:rFonts w:ascii="Times New Roman" w:hAnsi="Times New Roman" w:cs="Times New Roman"/>
                <w:sz w:val="24"/>
                <w:szCs w:val="24"/>
              </w:rPr>
              <w:t>control</w:t>
            </w:r>
            <w:proofErr w:type="spellEnd"/>
            <w:r w:rsidR="009226AB" w:rsidRPr="00333858">
              <w:rPr>
                <w:rFonts w:ascii="Times New Roman" w:hAnsi="Times New Roman" w:cs="Times New Roman"/>
                <w:sz w:val="24"/>
                <w:szCs w:val="24"/>
              </w:rPr>
              <w:t xml:space="preserve"> </w:t>
            </w:r>
            <w:proofErr w:type="spellStart"/>
            <w:r w:rsidR="009226AB" w:rsidRPr="00333858">
              <w:rPr>
                <w:rFonts w:ascii="Times New Roman" w:hAnsi="Times New Roman" w:cs="Times New Roman"/>
                <w:sz w:val="24"/>
                <w:szCs w:val="24"/>
              </w:rPr>
              <w:t>system</w:t>
            </w:r>
            <w:proofErr w:type="spellEnd"/>
            <w:r w:rsidR="009226AB" w:rsidRPr="00333858">
              <w:rPr>
                <w:rFonts w:ascii="Times New Roman" w:hAnsi="Times New Roman" w:cs="Times New Roman"/>
                <w:sz w:val="24"/>
                <w:szCs w:val="24"/>
              </w:rPr>
              <w:t xml:space="preserve">) + </w:t>
            </w:r>
            <w:proofErr w:type="spellStart"/>
            <w:r w:rsidR="009226AB" w:rsidRPr="00333858">
              <w:rPr>
                <w:rFonts w:ascii="Times New Roman" w:hAnsi="Times New Roman" w:cs="Times New Roman"/>
                <w:sz w:val="24"/>
                <w:szCs w:val="24"/>
              </w:rPr>
              <w:t>operations</w:t>
            </w:r>
            <w:proofErr w:type="spellEnd"/>
            <w:r w:rsidR="009226AB" w:rsidRPr="00333858">
              <w:rPr>
                <w:rFonts w:ascii="Times New Roman" w:hAnsi="Times New Roman" w:cs="Times New Roman"/>
                <w:sz w:val="24"/>
                <w:szCs w:val="24"/>
              </w:rPr>
              <w:t xml:space="preserve"> (</w:t>
            </w:r>
            <w:proofErr w:type="spellStart"/>
            <w:r w:rsidR="009226AB" w:rsidRPr="00333858">
              <w:rPr>
                <w:rFonts w:ascii="Times New Roman" w:hAnsi="Times New Roman" w:cs="Times New Roman"/>
                <w:sz w:val="24"/>
                <w:szCs w:val="24"/>
              </w:rPr>
              <w:t>the</w:t>
            </w:r>
            <w:proofErr w:type="spellEnd"/>
            <w:r w:rsidR="009226AB" w:rsidRPr="00333858">
              <w:rPr>
                <w:rFonts w:ascii="Times New Roman" w:hAnsi="Times New Roman" w:cs="Times New Roman"/>
                <w:sz w:val="24"/>
                <w:szCs w:val="24"/>
              </w:rPr>
              <w:t xml:space="preserve"> </w:t>
            </w:r>
            <w:proofErr w:type="spellStart"/>
            <w:r w:rsidR="009226AB" w:rsidRPr="00333858">
              <w:rPr>
                <w:rFonts w:ascii="Times New Roman" w:hAnsi="Times New Roman" w:cs="Times New Roman"/>
                <w:sz w:val="24"/>
                <w:szCs w:val="24"/>
              </w:rPr>
              <w:t>resource</w:t>
            </w:r>
            <w:proofErr w:type="spellEnd"/>
            <w:r w:rsidR="009226AB" w:rsidRPr="00333858">
              <w:rPr>
                <w:rFonts w:ascii="Times New Roman" w:hAnsi="Times New Roman" w:cs="Times New Roman"/>
                <w:sz w:val="24"/>
                <w:szCs w:val="24"/>
              </w:rPr>
              <w:t xml:space="preserve"> </w:t>
            </w:r>
            <w:proofErr w:type="spellStart"/>
            <w:r w:rsidR="009226AB" w:rsidRPr="00333858">
              <w:rPr>
                <w:rFonts w:ascii="Times New Roman" w:hAnsi="Times New Roman" w:cs="Times New Roman"/>
                <w:sz w:val="24"/>
                <w:szCs w:val="24"/>
              </w:rPr>
              <w:t>management</w:t>
            </w:r>
            <w:proofErr w:type="spellEnd"/>
            <w:r w:rsidR="009226AB" w:rsidRPr="00333858">
              <w:rPr>
                <w:rFonts w:ascii="Times New Roman" w:hAnsi="Times New Roman" w:cs="Times New Roman"/>
                <w:sz w:val="24"/>
                <w:szCs w:val="24"/>
              </w:rPr>
              <w:t xml:space="preserve"> </w:t>
            </w:r>
            <w:proofErr w:type="spellStart"/>
            <w:r w:rsidR="009226AB" w:rsidRPr="00333858">
              <w:rPr>
                <w:rFonts w:ascii="Times New Roman" w:hAnsi="Times New Roman" w:cs="Times New Roman"/>
                <w:sz w:val="24"/>
                <w:szCs w:val="24"/>
              </w:rPr>
              <w:t>aspect</w:t>
            </w:r>
            <w:proofErr w:type="spellEnd"/>
            <w:r w:rsidR="009226AB" w:rsidRPr="00333858">
              <w:rPr>
                <w:rFonts w:ascii="Times New Roman" w:hAnsi="Times New Roman" w:cs="Times New Roman"/>
                <w:sz w:val="24"/>
                <w:szCs w:val="24"/>
              </w:rPr>
              <w:t xml:space="preserve"> </w:t>
            </w:r>
            <w:proofErr w:type="spellStart"/>
            <w:r w:rsidR="009226AB" w:rsidRPr="00333858">
              <w:rPr>
                <w:rFonts w:ascii="Times New Roman" w:hAnsi="Times New Roman" w:cs="Times New Roman"/>
                <w:sz w:val="24"/>
                <w:szCs w:val="24"/>
              </w:rPr>
              <w:t>of</w:t>
            </w:r>
            <w:proofErr w:type="spellEnd"/>
            <w:r w:rsidR="009226AB" w:rsidRPr="00333858">
              <w:rPr>
                <w:rFonts w:ascii="Times New Roman" w:hAnsi="Times New Roman" w:cs="Times New Roman"/>
                <w:sz w:val="24"/>
                <w:szCs w:val="24"/>
              </w:rPr>
              <w:t xml:space="preserve"> </w:t>
            </w:r>
            <w:proofErr w:type="spellStart"/>
            <w:r w:rsidR="009226AB" w:rsidRPr="00333858">
              <w:rPr>
                <w:rFonts w:ascii="Times New Roman" w:hAnsi="Times New Roman" w:cs="Times New Roman"/>
                <w:sz w:val="24"/>
                <w:szCs w:val="24"/>
              </w:rPr>
              <w:t>software</w:t>
            </w:r>
            <w:proofErr w:type="spellEnd"/>
            <w:r w:rsidR="009226AB" w:rsidRPr="00333858">
              <w:rPr>
                <w:rFonts w:ascii="Times New Roman" w:hAnsi="Times New Roman" w:cs="Times New Roman"/>
                <w:sz w:val="24"/>
                <w:szCs w:val="24"/>
              </w:rPr>
              <w:t xml:space="preserve"> </w:t>
            </w:r>
            <w:proofErr w:type="spellStart"/>
            <w:r w:rsidR="009226AB" w:rsidRPr="00333858">
              <w:rPr>
                <w:rFonts w:ascii="Times New Roman" w:hAnsi="Times New Roman" w:cs="Times New Roman"/>
                <w:sz w:val="24"/>
                <w:szCs w:val="24"/>
              </w:rPr>
              <w:t>development</w:t>
            </w:r>
            <w:proofErr w:type="spellEnd"/>
            <w:r w:rsidR="009226AB" w:rsidRPr="00333858">
              <w:rPr>
                <w:rFonts w:ascii="Times New Roman" w:hAnsi="Times New Roman" w:cs="Times New Roman"/>
                <w:sz w:val="24"/>
                <w:szCs w:val="24"/>
              </w:rPr>
              <w:t>)</w:t>
            </w:r>
          </w:p>
        </w:tc>
      </w:tr>
      <w:tr w:rsidR="00A93D8D" w:rsidRPr="00333858" w14:paraId="225824CD" w14:textId="77777777" w:rsidTr="00590608">
        <w:tc>
          <w:tcPr>
            <w:tcW w:w="1696" w:type="dxa"/>
          </w:tcPr>
          <w:p w14:paraId="46D3B1AB" w14:textId="10CB2B4B" w:rsidR="00A93D8D" w:rsidRPr="00333858" w:rsidRDefault="00A93D8D" w:rsidP="003F2FFE">
            <w:pPr>
              <w:spacing w:after="120"/>
              <w:rPr>
                <w:rFonts w:ascii="Times New Roman" w:hAnsi="Times New Roman" w:cs="Times New Roman"/>
                <w:sz w:val="24"/>
                <w:szCs w:val="24"/>
                <w:highlight w:val="yellow"/>
              </w:rPr>
            </w:pPr>
            <w:proofErr w:type="spellStart"/>
            <w:r w:rsidRPr="00333858">
              <w:rPr>
                <w:rFonts w:ascii="Times New Roman" w:hAnsi="Times New Roman" w:cs="Times New Roman"/>
                <w:sz w:val="24"/>
                <w:szCs w:val="24"/>
              </w:rPr>
              <w:t>DevOPS</w:t>
            </w:r>
            <w:proofErr w:type="spellEnd"/>
          </w:p>
        </w:tc>
        <w:tc>
          <w:tcPr>
            <w:tcW w:w="6600" w:type="dxa"/>
          </w:tcPr>
          <w:p w14:paraId="4253C277" w14:textId="243F86E9" w:rsidR="00A93D8D" w:rsidRPr="00333858" w:rsidRDefault="00113FA1" w:rsidP="002F10CA">
            <w:pPr>
              <w:spacing w:after="120"/>
              <w:jc w:val="both"/>
              <w:rPr>
                <w:rFonts w:ascii="Times New Roman" w:hAnsi="Times New Roman" w:cs="Times New Roman"/>
                <w:sz w:val="24"/>
                <w:szCs w:val="24"/>
              </w:rPr>
            </w:pPr>
            <w:r w:rsidRPr="00333858">
              <w:rPr>
                <w:rFonts w:ascii="Times New Roman" w:hAnsi="Times New Roman" w:cs="Times New Roman"/>
                <w:sz w:val="24"/>
                <w:szCs w:val="24"/>
              </w:rPr>
              <w:t>Prakses kopums procesu automatizēšanai starp programmatūras izstrādes un informācijas tehnoloģiju operāciju komandām, lai tās varētu ātrāk un uzticamāk veidot, testēt un izlaist programmatūru</w:t>
            </w:r>
            <w:r w:rsidR="007F20B4" w:rsidRPr="00333858">
              <w:rPr>
                <w:rFonts w:ascii="Times New Roman" w:hAnsi="Times New Roman" w:cs="Times New Roman"/>
                <w:sz w:val="24"/>
                <w:szCs w:val="24"/>
              </w:rPr>
              <w:t xml:space="preserve"> (</w:t>
            </w:r>
            <w:proofErr w:type="spellStart"/>
            <w:r w:rsidR="007F20B4" w:rsidRPr="00333858">
              <w:rPr>
                <w:rFonts w:ascii="Times New Roman" w:hAnsi="Times New Roman" w:cs="Times New Roman"/>
              </w:rPr>
              <w:t>Development</w:t>
            </w:r>
            <w:proofErr w:type="spellEnd"/>
            <w:r w:rsidR="007F20B4" w:rsidRPr="00333858">
              <w:rPr>
                <w:rFonts w:ascii="Times New Roman" w:hAnsi="Times New Roman" w:cs="Times New Roman"/>
              </w:rPr>
              <w:t xml:space="preserve"> </w:t>
            </w:r>
            <w:proofErr w:type="spellStart"/>
            <w:r w:rsidR="007F20B4" w:rsidRPr="00333858">
              <w:rPr>
                <w:rFonts w:ascii="Times New Roman" w:hAnsi="Times New Roman" w:cs="Times New Roman"/>
              </w:rPr>
              <w:t>Operations</w:t>
            </w:r>
            <w:proofErr w:type="spellEnd"/>
            <w:r w:rsidR="007F20B4" w:rsidRPr="00333858">
              <w:rPr>
                <w:rFonts w:ascii="Times New Roman" w:hAnsi="Times New Roman" w:cs="Times New Roman"/>
                <w:sz w:val="24"/>
                <w:szCs w:val="24"/>
              </w:rPr>
              <w:t>)</w:t>
            </w:r>
          </w:p>
        </w:tc>
      </w:tr>
      <w:tr w:rsidR="009B1429" w:rsidRPr="00333858" w14:paraId="492F8C66" w14:textId="77777777" w:rsidTr="00590608">
        <w:tc>
          <w:tcPr>
            <w:tcW w:w="1696" w:type="dxa"/>
            <w:vAlign w:val="center"/>
          </w:tcPr>
          <w:p w14:paraId="4CC9CA84" w14:textId="2ABD1183" w:rsidR="009B1429" w:rsidRPr="00333858" w:rsidRDefault="009B1429" w:rsidP="009B1429">
            <w:pPr>
              <w:spacing w:after="120"/>
              <w:rPr>
                <w:rFonts w:ascii="Times New Roman" w:hAnsi="Times New Roman" w:cs="Times New Roman"/>
                <w:sz w:val="24"/>
                <w:szCs w:val="24"/>
                <w:highlight w:val="yellow"/>
              </w:rPr>
            </w:pPr>
            <w:r w:rsidRPr="00333858">
              <w:rPr>
                <w:rFonts w:ascii="Times New Roman" w:hAnsi="Times New Roman" w:cs="Times New Roman"/>
                <w:szCs w:val="24"/>
                <w:lang w:eastAsia="lv-LV"/>
              </w:rPr>
              <w:t>GDPR</w:t>
            </w:r>
          </w:p>
        </w:tc>
        <w:tc>
          <w:tcPr>
            <w:tcW w:w="6600" w:type="dxa"/>
            <w:vAlign w:val="center"/>
          </w:tcPr>
          <w:p w14:paraId="746B086F" w14:textId="32559553" w:rsidR="009B1429" w:rsidRPr="00333858" w:rsidRDefault="009B1429" w:rsidP="002F10CA">
            <w:pPr>
              <w:spacing w:after="120"/>
              <w:jc w:val="both"/>
              <w:rPr>
                <w:rFonts w:ascii="Times New Roman" w:hAnsi="Times New Roman" w:cs="Times New Roman"/>
                <w:sz w:val="24"/>
                <w:szCs w:val="24"/>
              </w:rPr>
            </w:pPr>
            <w:r w:rsidRPr="00333858">
              <w:rPr>
                <w:rFonts w:ascii="Times New Roman" w:hAnsi="Times New Roman" w:cs="Times New Roman"/>
                <w:szCs w:val="24"/>
                <w:lang w:eastAsia="lv-LV"/>
              </w:rPr>
              <w:t>Vispārīgā datu aizsardzības regula (</w:t>
            </w:r>
            <w:proofErr w:type="spellStart"/>
            <w:r w:rsidRPr="00333858">
              <w:rPr>
                <w:rFonts w:ascii="Times New Roman" w:hAnsi="Times New Roman" w:cs="Times New Roman"/>
                <w:szCs w:val="24"/>
                <w:lang w:eastAsia="lv-LV"/>
              </w:rPr>
              <w:t>General</w:t>
            </w:r>
            <w:proofErr w:type="spellEnd"/>
            <w:r w:rsidRPr="00333858">
              <w:rPr>
                <w:rFonts w:ascii="Times New Roman" w:hAnsi="Times New Roman" w:cs="Times New Roman"/>
                <w:szCs w:val="24"/>
                <w:lang w:eastAsia="lv-LV"/>
              </w:rPr>
              <w:t xml:space="preserve"> </w:t>
            </w:r>
            <w:proofErr w:type="spellStart"/>
            <w:r w:rsidRPr="00333858">
              <w:rPr>
                <w:rFonts w:ascii="Times New Roman" w:hAnsi="Times New Roman" w:cs="Times New Roman"/>
                <w:szCs w:val="24"/>
                <w:lang w:eastAsia="lv-LV"/>
              </w:rPr>
              <w:t>Data</w:t>
            </w:r>
            <w:proofErr w:type="spellEnd"/>
            <w:r w:rsidRPr="00333858">
              <w:rPr>
                <w:rFonts w:ascii="Times New Roman" w:hAnsi="Times New Roman" w:cs="Times New Roman"/>
                <w:szCs w:val="24"/>
                <w:lang w:eastAsia="lv-LV"/>
              </w:rPr>
              <w:t xml:space="preserve"> </w:t>
            </w:r>
            <w:proofErr w:type="spellStart"/>
            <w:r w:rsidRPr="00333858">
              <w:rPr>
                <w:rFonts w:ascii="Times New Roman" w:hAnsi="Times New Roman" w:cs="Times New Roman"/>
                <w:szCs w:val="24"/>
                <w:lang w:eastAsia="lv-LV"/>
              </w:rPr>
              <w:t>Protection</w:t>
            </w:r>
            <w:proofErr w:type="spellEnd"/>
            <w:r w:rsidRPr="00333858">
              <w:rPr>
                <w:rFonts w:ascii="Times New Roman" w:hAnsi="Times New Roman" w:cs="Times New Roman"/>
                <w:szCs w:val="24"/>
                <w:lang w:eastAsia="lv-LV"/>
              </w:rPr>
              <w:t xml:space="preserve"> </w:t>
            </w:r>
            <w:proofErr w:type="spellStart"/>
            <w:r w:rsidRPr="00333858">
              <w:rPr>
                <w:rFonts w:ascii="Times New Roman" w:hAnsi="Times New Roman" w:cs="Times New Roman"/>
                <w:szCs w:val="24"/>
                <w:lang w:eastAsia="lv-LV"/>
              </w:rPr>
              <w:t>Regulation</w:t>
            </w:r>
            <w:proofErr w:type="spellEnd"/>
            <w:r w:rsidRPr="00333858">
              <w:rPr>
                <w:rFonts w:ascii="Times New Roman" w:hAnsi="Times New Roman" w:cs="Times New Roman"/>
                <w:szCs w:val="24"/>
                <w:lang w:eastAsia="lv-LV"/>
              </w:rPr>
              <w:t>)</w:t>
            </w:r>
          </w:p>
        </w:tc>
      </w:tr>
      <w:tr w:rsidR="009B1429" w:rsidRPr="00333858" w14:paraId="286B9202" w14:textId="77777777" w:rsidTr="00590608">
        <w:tc>
          <w:tcPr>
            <w:tcW w:w="1696" w:type="dxa"/>
          </w:tcPr>
          <w:p w14:paraId="039F6F42" w14:textId="1A5BFCF6" w:rsidR="009B1429" w:rsidRPr="00333858" w:rsidRDefault="009B1429" w:rsidP="009B1429">
            <w:pPr>
              <w:spacing w:after="120"/>
              <w:rPr>
                <w:rFonts w:ascii="Times New Roman" w:hAnsi="Times New Roman" w:cs="Times New Roman"/>
                <w:sz w:val="24"/>
                <w:szCs w:val="24"/>
              </w:rPr>
            </w:pPr>
            <w:r w:rsidRPr="00333858">
              <w:rPr>
                <w:rFonts w:ascii="Times New Roman" w:hAnsi="Times New Roman" w:cs="Times New Roman"/>
                <w:sz w:val="24"/>
                <w:szCs w:val="24"/>
              </w:rPr>
              <w:t>DWH</w:t>
            </w:r>
          </w:p>
        </w:tc>
        <w:tc>
          <w:tcPr>
            <w:tcW w:w="6600" w:type="dxa"/>
          </w:tcPr>
          <w:p w14:paraId="167BDA1F" w14:textId="537A4E97" w:rsidR="009B1429" w:rsidRPr="00333858" w:rsidRDefault="001D67AB" w:rsidP="002F10CA">
            <w:pPr>
              <w:spacing w:after="120"/>
              <w:jc w:val="both"/>
              <w:rPr>
                <w:rFonts w:ascii="Times New Roman" w:hAnsi="Times New Roman" w:cs="Times New Roman"/>
                <w:sz w:val="24"/>
                <w:szCs w:val="24"/>
              </w:rPr>
            </w:pPr>
            <w:r w:rsidRPr="00333858">
              <w:rPr>
                <w:rFonts w:ascii="Times New Roman" w:hAnsi="Times New Roman" w:cs="Times New Roman"/>
                <w:szCs w:val="24"/>
                <w:lang w:eastAsia="lv-LV"/>
              </w:rPr>
              <w:t xml:space="preserve">Microsoft </w:t>
            </w:r>
            <w:proofErr w:type="spellStart"/>
            <w:r w:rsidRPr="00333858">
              <w:rPr>
                <w:rFonts w:ascii="Times New Roman" w:hAnsi="Times New Roman" w:cs="Times New Roman"/>
                <w:szCs w:val="24"/>
                <w:lang w:eastAsia="lv-LV"/>
              </w:rPr>
              <w:t>Azure</w:t>
            </w:r>
            <w:proofErr w:type="spellEnd"/>
            <w:r w:rsidRPr="00333858">
              <w:rPr>
                <w:rFonts w:ascii="Times New Roman" w:hAnsi="Times New Roman" w:cs="Times New Roman"/>
                <w:szCs w:val="24"/>
                <w:lang w:eastAsia="lv-LV"/>
              </w:rPr>
              <w:t xml:space="preserve"> datu glabātuve (</w:t>
            </w:r>
            <w:proofErr w:type="spellStart"/>
            <w:r w:rsidRPr="00333858">
              <w:rPr>
                <w:rFonts w:ascii="Times New Roman" w:hAnsi="Times New Roman" w:cs="Times New Roman"/>
                <w:szCs w:val="24"/>
                <w:lang w:eastAsia="lv-LV"/>
              </w:rPr>
              <w:t>Data</w:t>
            </w:r>
            <w:proofErr w:type="spellEnd"/>
            <w:r w:rsidRPr="00333858">
              <w:rPr>
                <w:rFonts w:ascii="Times New Roman" w:hAnsi="Times New Roman" w:cs="Times New Roman"/>
                <w:szCs w:val="24"/>
                <w:lang w:eastAsia="lv-LV"/>
              </w:rPr>
              <w:t xml:space="preserve"> </w:t>
            </w:r>
            <w:proofErr w:type="spellStart"/>
            <w:r w:rsidRPr="00333858">
              <w:rPr>
                <w:rFonts w:ascii="Times New Roman" w:hAnsi="Times New Roman" w:cs="Times New Roman"/>
                <w:szCs w:val="24"/>
                <w:lang w:eastAsia="lv-LV"/>
              </w:rPr>
              <w:t>warehouse</w:t>
            </w:r>
            <w:proofErr w:type="spellEnd"/>
            <w:r w:rsidRPr="00333858">
              <w:rPr>
                <w:rFonts w:ascii="Times New Roman" w:hAnsi="Times New Roman" w:cs="Times New Roman"/>
                <w:szCs w:val="24"/>
                <w:lang w:eastAsia="lv-LV"/>
              </w:rPr>
              <w:t>)</w:t>
            </w:r>
          </w:p>
        </w:tc>
      </w:tr>
      <w:tr w:rsidR="00A4134B" w:rsidRPr="00333858" w14:paraId="06D37371" w14:textId="77777777" w:rsidTr="00590608">
        <w:tc>
          <w:tcPr>
            <w:tcW w:w="1696" w:type="dxa"/>
            <w:vAlign w:val="center"/>
          </w:tcPr>
          <w:p w14:paraId="0835073E" w14:textId="53A275B2" w:rsidR="00A4134B" w:rsidRPr="00333858" w:rsidRDefault="00A4134B" w:rsidP="00A4134B">
            <w:pPr>
              <w:tabs>
                <w:tab w:val="left" w:pos="1014"/>
              </w:tabs>
              <w:spacing w:after="120"/>
              <w:rPr>
                <w:rFonts w:ascii="Times New Roman" w:hAnsi="Times New Roman" w:cs="Times New Roman"/>
                <w:sz w:val="24"/>
                <w:szCs w:val="24"/>
              </w:rPr>
            </w:pPr>
            <w:r w:rsidRPr="00333858">
              <w:rPr>
                <w:rFonts w:ascii="Times New Roman" w:hAnsi="Times New Roman" w:cs="Times New Roman"/>
                <w:szCs w:val="24"/>
                <w:lang w:eastAsia="lv-LV"/>
              </w:rPr>
              <w:t xml:space="preserve">SQL </w:t>
            </w:r>
          </w:p>
        </w:tc>
        <w:tc>
          <w:tcPr>
            <w:tcW w:w="6600" w:type="dxa"/>
            <w:vAlign w:val="center"/>
          </w:tcPr>
          <w:p w14:paraId="75638ADF" w14:textId="1A8A08DB" w:rsidR="00A4134B" w:rsidRPr="00333858" w:rsidRDefault="00A4134B" w:rsidP="002F10CA">
            <w:pPr>
              <w:spacing w:after="120"/>
              <w:jc w:val="both"/>
              <w:rPr>
                <w:rFonts w:ascii="Times New Roman" w:hAnsi="Times New Roman" w:cs="Times New Roman"/>
                <w:szCs w:val="24"/>
                <w:lang w:eastAsia="lv-LV"/>
              </w:rPr>
            </w:pPr>
            <w:r w:rsidRPr="00333858">
              <w:rPr>
                <w:rFonts w:ascii="Times New Roman" w:hAnsi="Times New Roman" w:cs="Times New Roman"/>
                <w:szCs w:val="24"/>
                <w:lang w:eastAsia="lv-LV"/>
              </w:rPr>
              <w:t>Programmēšanas valoda informācijas glabāšanai un apstrādei relāciju datubāzē  (</w:t>
            </w:r>
            <w:proofErr w:type="spellStart"/>
            <w:r w:rsidRPr="00333858">
              <w:rPr>
                <w:rFonts w:ascii="Times New Roman" w:hAnsi="Times New Roman" w:cs="Times New Roman"/>
                <w:szCs w:val="24"/>
                <w:lang w:eastAsia="lv-LV"/>
              </w:rPr>
              <w:t>Structured</w:t>
            </w:r>
            <w:proofErr w:type="spellEnd"/>
            <w:r w:rsidRPr="00333858">
              <w:rPr>
                <w:rFonts w:ascii="Times New Roman" w:hAnsi="Times New Roman" w:cs="Times New Roman"/>
                <w:szCs w:val="24"/>
                <w:lang w:eastAsia="lv-LV"/>
              </w:rPr>
              <w:t xml:space="preserve"> </w:t>
            </w:r>
            <w:proofErr w:type="spellStart"/>
            <w:r w:rsidRPr="00333858">
              <w:rPr>
                <w:rFonts w:ascii="Times New Roman" w:hAnsi="Times New Roman" w:cs="Times New Roman"/>
                <w:szCs w:val="24"/>
                <w:lang w:eastAsia="lv-LV"/>
              </w:rPr>
              <w:t>Query</w:t>
            </w:r>
            <w:proofErr w:type="spellEnd"/>
            <w:r w:rsidRPr="00333858">
              <w:rPr>
                <w:rFonts w:ascii="Times New Roman" w:hAnsi="Times New Roman" w:cs="Times New Roman"/>
                <w:szCs w:val="24"/>
                <w:lang w:eastAsia="lv-LV"/>
              </w:rPr>
              <w:t xml:space="preserve"> </w:t>
            </w:r>
            <w:proofErr w:type="spellStart"/>
            <w:r w:rsidRPr="00333858">
              <w:rPr>
                <w:rFonts w:ascii="Times New Roman" w:hAnsi="Times New Roman" w:cs="Times New Roman"/>
                <w:szCs w:val="24"/>
                <w:lang w:eastAsia="lv-LV"/>
              </w:rPr>
              <w:t>Language</w:t>
            </w:r>
            <w:proofErr w:type="spellEnd"/>
            <w:r w:rsidRPr="00333858">
              <w:rPr>
                <w:rFonts w:ascii="Times New Roman" w:hAnsi="Times New Roman" w:cs="Times New Roman"/>
                <w:szCs w:val="24"/>
                <w:lang w:eastAsia="lv-LV"/>
              </w:rPr>
              <w:t>)</w:t>
            </w:r>
          </w:p>
        </w:tc>
      </w:tr>
      <w:tr w:rsidR="00A4134B" w:rsidRPr="00333858" w14:paraId="6493A0BE" w14:textId="77777777" w:rsidTr="00590608">
        <w:tc>
          <w:tcPr>
            <w:tcW w:w="1696" w:type="dxa"/>
          </w:tcPr>
          <w:p w14:paraId="0001BF4F" w14:textId="280F68D4" w:rsidR="00A4134B" w:rsidRPr="00333858" w:rsidRDefault="00A4134B" w:rsidP="00A4134B">
            <w:pPr>
              <w:spacing w:after="120"/>
              <w:rPr>
                <w:rFonts w:ascii="Times New Roman" w:hAnsi="Times New Roman" w:cs="Times New Roman"/>
                <w:sz w:val="24"/>
                <w:szCs w:val="24"/>
                <w:highlight w:val="yellow"/>
              </w:rPr>
            </w:pPr>
            <w:r w:rsidRPr="00333858">
              <w:rPr>
                <w:rFonts w:ascii="Times New Roman" w:hAnsi="Times New Roman" w:cs="Times New Roman"/>
                <w:sz w:val="24"/>
                <w:szCs w:val="24"/>
              </w:rPr>
              <w:t>PVS</w:t>
            </w:r>
          </w:p>
        </w:tc>
        <w:tc>
          <w:tcPr>
            <w:tcW w:w="6600" w:type="dxa"/>
          </w:tcPr>
          <w:p w14:paraId="5E14F1F8" w14:textId="7B276472" w:rsidR="00A4134B" w:rsidRPr="00333858" w:rsidRDefault="00A4134B" w:rsidP="00A4134B">
            <w:pPr>
              <w:spacing w:after="120"/>
              <w:rPr>
                <w:rFonts w:ascii="Times New Roman" w:hAnsi="Times New Roman" w:cs="Times New Roman"/>
                <w:sz w:val="24"/>
                <w:szCs w:val="24"/>
              </w:rPr>
            </w:pPr>
            <w:r w:rsidRPr="00333858">
              <w:rPr>
                <w:rFonts w:ascii="Times New Roman" w:hAnsi="Times New Roman" w:cs="Times New Roman"/>
                <w:sz w:val="24"/>
                <w:szCs w:val="24"/>
              </w:rPr>
              <w:t>Pieteikumu vadības sistēma</w:t>
            </w:r>
          </w:p>
        </w:tc>
      </w:tr>
    </w:tbl>
    <w:p w14:paraId="574EE83C" w14:textId="77777777" w:rsidR="00417F74" w:rsidRPr="00333858" w:rsidRDefault="00417F74" w:rsidP="00930A9E">
      <w:pPr>
        <w:spacing w:after="120" w:line="240" w:lineRule="auto"/>
        <w:rPr>
          <w:rFonts w:ascii="Times New Roman" w:hAnsi="Times New Roman" w:cs="Times New Roman"/>
          <w:sz w:val="24"/>
          <w:szCs w:val="24"/>
        </w:rPr>
      </w:pPr>
    </w:p>
    <w:p w14:paraId="5E05B6C8" w14:textId="7A0D68C7" w:rsidR="00A64306" w:rsidRPr="00333858" w:rsidRDefault="00930A9E" w:rsidP="00E05D01">
      <w:pPr>
        <w:pStyle w:val="Heading2"/>
      </w:pPr>
      <w:bookmarkStart w:id="87" w:name="_Toc228445337"/>
      <w:r w:rsidRPr="00333858">
        <w:t>Esošās situācijas apraksts</w:t>
      </w:r>
      <w:bookmarkEnd w:id="87"/>
    </w:p>
    <w:p w14:paraId="56E4293E" w14:textId="20B4A598" w:rsidR="00925992" w:rsidRPr="00333858" w:rsidRDefault="00660653" w:rsidP="0066065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Vispārīgā tehniskā informācija</w:t>
      </w:r>
    </w:p>
    <w:p w14:paraId="22A4CF2E" w14:textId="412A243A" w:rsidR="00181612" w:rsidRPr="00333858" w:rsidRDefault="00181612" w:rsidP="00DA1A97">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Pasūtītāja produkcijas vides resursu vadības sistēma (RVS) ir bāzēta uz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kopienas versijas, izmantojot 15.0. </w:t>
      </w:r>
      <w:r w:rsidR="00821C90" w:rsidRPr="00333858">
        <w:rPr>
          <w:rFonts w:ascii="Times New Roman" w:hAnsi="Times New Roman" w:cs="Times New Roman"/>
          <w:sz w:val="24"/>
          <w:szCs w:val="24"/>
        </w:rPr>
        <w:t>(</w:t>
      </w:r>
      <w:proofErr w:type="spellStart"/>
      <w:r w:rsidR="00821C90" w:rsidRPr="00333858">
        <w:rPr>
          <w:rFonts w:ascii="Times New Roman" w:hAnsi="Times New Roman" w:cs="Times New Roman"/>
          <w:sz w:val="24"/>
          <w:szCs w:val="24"/>
        </w:rPr>
        <w:t>Community</w:t>
      </w:r>
      <w:proofErr w:type="spellEnd"/>
      <w:r w:rsidR="00821C90" w:rsidRPr="00333858">
        <w:rPr>
          <w:rFonts w:ascii="Times New Roman" w:hAnsi="Times New Roman" w:cs="Times New Roman"/>
          <w:sz w:val="24"/>
          <w:szCs w:val="24"/>
        </w:rPr>
        <w:t xml:space="preserve"> </w:t>
      </w:r>
      <w:proofErr w:type="spellStart"/>
      <w:r w:rsidR="00821C90" w:rsidRPr="00333858">
        <w:rPr>
          <w:rFonts w:ascii="Times New Roman" w:hAnsi="Times New Roman" w:cs="Times New Roman"/>
          <w:sz w:val="24"/>
          <w:szCs w:val="24"/>
        </w:rPr>
        <w:t>Edition</w:t>
      </w:r>
      <w:proofErr w:type="spellEnd"/>
      <w:r w:rsidR="00821C90" w:rsidRPr="00333858">
        <w:rPr>
          <w:rFonts w:ascii="Times New Roman" w:hAnsi="Times New Roman" w:cs="Times New Roman"/>
          <w:sz w:val="24"/>
          <w:szCs w:val="24"/>
        </w:rPr>
        <w:t xml:space="preserve">) </w:t>
      </w:r>
      <w:r w:rsidRPr="00333858">
        <w:rPr>
          <w:rFonts w:ascii="Times New Roman" w:hAnsi="Times New Roman" w:cs="Times New Roman"/>
          <w:sz w:val="24"/>
          <w:szCs w:val="24"/>
        </w:rPr>
        <w:t xml:space="preserve">versijas zaru. RVS ir izmitināts Microsoft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mākonī. Infrastruktūras pārvaldībai tiek izmantots </w:t>
      </w:r>
      <w:proofErr w:type="spellStart"/>
      <w:r w:rsidRPr="00333858">
        <w:rPr>
          <w:rFonts w:ascii="Times New Roman" w:hAnsi="Times New Roman" w:cs="Times New Roman"/>
          <w:sz w:val="24"/>
          <w:szCs w:val="24"/>
        </w:rPr>
        <w:t>Terraform</w:t>
      </w:r>
      <w:proofErr w:type="spellEnd"/>
      <w:r w:rsidRPr="00333858">
        <w:rPr>
          <w:rFonts w:ascii="Times New Roman" w:hAnsi="Times New Roman" w:cs="Times New Roman"/>
          <w:sz w:val="24"/>
          <w:szCs w:val="24"/>
        </w:rPr>
        <w:t xml:space="preserve"> manifestu kopa savukārt aplikācijas piegādes process tiek realizēts, izmantojot pilnu </w:t>
      </w:r>
      <w:proofErr w:type="spellStart"/>
      <w:r w:rsidRPr="00333858">
        <w:rPr>
          <w:rFonts w:ascii="Times New Roman" w:hAnsi="Times New Roman" w:cs="Times New Roman"/>
          <w:sz w:val="24"/>
          <w:szCs w:val="24"/>
        </w:rPr>
        <w:t>GitOps</w:t>
      </w:r>
      <w:proofErr w:type="spellEnd"/>
      <w:r w:rsidRPr="00333858">
        <w:rPr>
          <w:rFonts w:ascii="Times New Roman" w:hAnsi="Times New Roman" w:cs="Times New Roman"/>
          <w:sz w:val="24"/>
          <w:szCs w:val="24"/>
        </w:rPr>
        <w:t xml:space="preserve"> ciklu kurā  pirmkods </w:t>
      </w:r>
      <w:proofErr w:type="spellStart"/>
      <w:r w:rsidRPr="00333858">
        <w:rPr>
          <w:rFonts w:ascii="Times New Roman" w:hAnsi="Times New Roman" w:cs="Times New Roman"/>
          <w:sz w:val="24"/>
          <w:szCs w:val="24"/>
        </w:rPr>
        <w:t>piegadāts</w:t>
      </w:r>
      <w:proofErr w:type="spellEnd"/>
      <w:r w:rsidRPr="00333858">
        <w:rPr>
          <w:rFonts w:ascii="Times New Roman" w:hAnsi="Times New Roman" w:cs="Times New Roman"/>
          <w:sz w:val="24"/>
          <w:szCs w:val="24"/>
        </w:rPr>
        <w:t xml:space="preserve"> repozitorijos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DevOps</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Git</w:t>
      </w:r>
      <w:proofErr w:type="spellEnd"/>
      <w:r w:rsidRPr="00333858">
        <w:rPr>
          <w:rFonts w:ascii="Times New Roman" w:hAnsi="Times New Roman" w:cs="Times New Roman"/>
          <w:sz w:val="24"/>
          <w:szCs w:val="24"/>
        </w:rPr>
        <w:t xml:space="preserve"> repozitorijā, </w:t>
      </w:r>
      <w:proofErr w:type="spellStart"/>
      <w:r w:rsidRPr="00333858">
        <w:rPr>
          <w:rFonts w:ascii="Times New Roman" w:hAnsi="Times New Roman" w:cs="Times New Roman"/>
          <w:sz w:val="24"/>
          <w:szCs w:val="24"/>
        </w:rPr>
        <w:t>GitOps</w:t>
      </w:r>
      <w:proofErr w:type="spellEnd"/>
      <w:r w:rsidRPr="00333858">
        <w:rPr>
          <w:rFonts w:ascii="Times New Roman" w:hAnsi="Times New Roman" w:cs="Times New Roman"/>
          <w:sz w:val="24"/>
          <w:szCs w:val="24"/>
        </w:rPr>
        <w:t xml:space="preserve"> darba plūsmas nodrošina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DevOps</w:t>
      </w:r>
      <w:proofErr w:type="spellEnd"/>
      <w:r w:rsidRPr="00333858">
        <w:rPr>
          <w:rFonts w:ascii="Times New Roman" w:hAnsi="Times New Roman" w:cs="Times New Roman"/>
          <w:sz w:val="24"/>
          <w:szCs w:val="24"/>
        </w:rPr>
        <w:t xml:space="preserve"> Pipeline, bet nepārtraukto piegādes procesu uzrauga </w:t>
      </w:r>
      <w:proofErr w:type="spellStart"/>
      <w:r w:rsidRPr="00333858">
        <w:rPr>
          <w:rFonts w:ascii="Times New Roman" w:hAnsi="Times New Roman" w:cs="Times New Roman"/>
          <w:sz w:val="24"/>
          <w:szCs w:val="24"/>
        </w:rPr>
        <w:t>ArgoCD</w:t>
      </w:r>
      <w:proofErr w:type="spellEnd"/>
      <w:r w:rsidRPr="00333858">
        <w:rPr>
          <w:rFonts w:ascii="Times New Roman" w:hAnsi="Times New Roman" w:cs="Times New Roman"/>
          <w:sz w:val="24"/>
          <w:szCs w:val="24"/>
        </w:rPr>
        <w:t>, kas ir izmitināts Rīgas satiksmes OPS  vidē kas ir izmitināta uz AKS nodal</w:t>
      </w:r>
      <w:r w:rsidR="0063685F" w:rsidRPr="00333858">
        <w:rPr>
          <w:rFonts w:ascii="Times New Roman" w:hAnsi="Times New Roman" w:cs="Times New Roman"/>
          <w:sz w:val="24"/>
          <w:szCs w:val="24"/>
        </w:rPr>
        <w:t>ī</w:t>
      </w:r>
      <w:r w:rsidRPr="00333858">
        <w:rPr>
          <w:rFonts w:ascii="Times New Roman" w:hAnsi="Times New Roman" w:cs="Times New Roman"/>
          <w:sz w:val="24"/>
          <w:szCs w:val="24"/>
        </w:rPr>
        <w:t xml:space="preserve">tā </w:t>
      </w:r>
      <w:r w:rsidR="005B524D" w:rsidRPr="00333858">
        <w:rPr>
          <w:rFonts w:ascii="Times New Roman" w:hAnsi="Times New Roman" w:cs="Times New Roman"/>
          <w:sz w:val="24"/>
          <w:szCs w:val="24"/>
        </w:rPr>
        <w:t>abonētā vidē</w:t>
      </w:r>
      <w:r w:rsidRPr="00333858">
        <w:rPr>
          <w:rFonts w:ascii="Times New Roman" w:hAnsi="Times New Roman" w:cs="Times New Roman"/>
          <w:sz w:val="24"/>
          <w:szCs w:val="24"/>
        </w:rPr>
        <w:t>.</w:t>
      </w:r>
    </w:p>
    <w:p w14:paraId="59CD6D98" w14:textId="77777777" w:rsidR="00BC0D5E" w:rsidRPr="00333858" w:rsidRDefault="00BC0D5E" w:rsidP="00660653">
      <w:pPr>
        <w:pStyle w:val="ListParagraph"/>
        <w:numPr>
          <w:ilvl w:val="2"/>
          <w:numId w:val="2"/>
        </w:numPr>
        <w:spacing w:after="120" w:line="240" w:lineRule="auto"/>
        <w:rPr>
          <w:rFonts w:ascii="Times New Roman" w:hAnsi="Times New Roman" w:cs="Times New Roman"/>
          <w:sz w:val="24"/>
          <w:szCs w:val="24"/>
        </w:rPr>
      </w:pPr>
      <w:bookmarkStart w:id="88" w:name="_Toc175829414"/>
      <w:r w:rsidRPr="00333858">
        <w:rPr>
          <w:rFonts w:ascii="Times New Roman" w:hAnsi="Times New Roman" w:cs="Times New Roman"/>
          <w:sz w:val="24"/>
          <w:szCs w:val="24"/>
        </w:rPr>
        <w:t>Saskares punkti sistēmām un lietotājiem</w:t>
      </w:r>
      <w:bookmarkEnd w:id="88"/>
    </w:p>
    <w:p w14:paraId="294B8228" w14:textId="3C663AB4" w:rsidR="00181612" w:rsidRPr="00333858" w:rsidRDefault="00181612" w:rsidP="00181612">
      <w:pPr>
        <w:spacing w:after="120" w:line="240" w:lineRule="auto"/>
        <w:jc w:val="both"/>
        <w:rPr>
          <w:rFonts w:ascii="Times New Roman" w:hAnsi="Times New Roman" w:cs="Times New Roman"/>
          <w:sz w:val="24"/>
          <w:szCs w:val="24"/>
        </w:rPr>
      </w:pPr>
      <w:hyperlink r:id="rId18" w:history="1">
        <w:r w:rsidRPr="00333858">
          <w:rPr>
            <w:rStyle w:val="Hyperlink"/>
            <w:rFonts w:ascii="Times New Roman" w:hAnsi="Times New Roman" w:cs="Times New Roman"/>
            <w:sz w:val="24"/>
            <w:szCs w:val="24"/>
          </w:rPr>
          <w:t>https://rvs.rigassatiksme.lv</w:t>
        </w:r>
      </w:hyperlink>
      <w:r w:rsidRPr="00333858">
        <w:rPr>
          <w:rFonts w:ascii="Times New Roman" w:hAnsi="Times New Roman" w:cs="Times New Roman"/>
          <w:sz w:val="24"/>
          <w:szCs w:val="24"/>
        </w:rPr>
        <w:t xml:space="preserve">    – Noklusētais saskares punkts gan publiskai, gan iekšējai piekļuvei resursu vadības sistēmai ir pieejams tikai caur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ID </w:t>
      </w:r>
      <w:proofErr w:type="spellStart"/>
      <w:r w:rsidRPr="00333858">
        <w:rPr>
          <w:rFonts w:ascii="Times New Roman" w:hAnsi="Times New Roman" w:cs="Times New Roman"/>
          <w:sz w:val="24"/>
          <w:szCs w:val="24"/>
        </w:rPr>
        <w:t>Application</w:t>
      </w:r>
      <w:proofErr w:type="spellEnd"/>
      <w:r w:rsidRPr="00333858">
        <w:rPr>
          <w:rFonts w:ascii="Times New Roman" w:hAnsi="Times New Roman" w:cs="Times New Roman"/>
          <w:sz w:val="24"/>
          <w:szCs w:val="24"/>
        </w:rPr>
        <w:t xml:space="preserve"> Proxy. Piekļuve tiek nodrošināta tikai autentificētiem lietotājiem, nodrošinot papildu drošību un autorizāciju.</w:t>
      </w:r>
    </w:p>
    <w:p w14:paraId="2EF46C80" w14:textId="1D8AF247" w:rsidR="00A927FB" w:rsidRPr="00333858" w:rsidRDefault="00181612" w:rsidP="00181612">
      <w:pPr>
        <w:spacing w:after="120" w:line="240" w:lineRule="auto"/>
        <w:jc w:val="both"/>
        <w:rPr>
          <w:rFonts w:ascii="Times New Roman" w:hAnsi="Times New Roman" w:cs="Times New Roman"/>
          <w:sz w:val="24"/>
          <w:szCs w:val="24"/>
        </w:rPr>
      </w:pPr>
      <w:hyperlink r:id="rId19" w:history="1">
        <w:r w:rsidRPr="00333858">
          <w:rPr>
            <w:rStyle w:val="Hyperlink"/>
            <w:rFonts w:ascii="Times New Roman" w:hAnsi="Times New Roman" w:cs="Times New Roman"/>
            <w:sz w:val="24"/>
            <w:szCs w:val="24"/>
          </w:rPr>
          <w:t>https://internal.rvs.rigassatiksme.lv</w:t>
        </w:r>
      </w:hyperlink>
      <w:r w:rsidRPr="00333858">
        <w:rPr>
          <w:rFonts w:ascii="Times New Roman" w:hAnsi="Times New Roman" w:cs="Times New Roman"/>
          <w:sz w:val="24"/>
          <w:szCs w:val="24"/>
        </w:rPr>
        <w:t xml:space="preserve"> – Saskares punkts ir paredzēts tikai iekšējai lietošanai, un tā galvenais pielietošanas mērķis ir integrācija ar citām informācijas sistēmām. To var izmantot arī lietotāji, kas piekļūst sistēmai no korporatīvā datortīkla</w:t>
      </w:r>
    </w:p>
    <w:p w14:paraId="5550427C" w14:textId="77777777" w:rsidR="00C713E8" w:rsidRPr="00333858" w:rsidRDefault="00C713E8" w:rsidP="00C713E8">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Autentifikācija</w:t>
      </w:r>
    </w:p>
    <w:p w14:paraId="01DEAACD" w14:textId="7B161929" w:rsidR="000070C9" w:rsidRPr="00333858" w:rsidRDefault="00C713E8" w:rsidP="00D01DF9">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Visi lietotāji tiek glabāti Microsoft </w:t>
      </w:r>
      <w:proofErr w:type="spellStart"/>
      <w:r w:rsidRPr="00333858">
        <w:rPr>
          <w:rFonts w:ascii="Times New Roman" w:hAnsi="Times New Roman" w:cs="Times New Roman"/>
          <w:sz w:val="24"/>
          <w:szCs w:val="24"/>
        </w:rPr>
        <w:t>Entra</w:t>
      </w:r>
      <w:proofErr w:type="spellEnd"/>
      <w:r w:rsidRPr="00333858">
        <w:rPr>
          <w:rFonts w:ascii="Times New Roman" w:hAnsi="Times New Roman" w:cs="Times New Roman"/>
          <w:sz w:val="24"/>
          <w:szCs w:val="24"/>
        </w:rPr>
        <w:t xml:space="preserve"> ID, bet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sistēmā tiek glabāti tikai lietotāju metadati, kas nepieciešami autentifikācijas procesam un lietotāja autorizācijai, lai tas varētu veikt piešķirtajām lomām atbilstošās darba funkcijas. Lai autentificētos, lietotājam ir jāzina RVS saskares punkti, </w:t>
      </w:r>
      <w:r w:rsidR="009C673E" w:rsidRPr="00333858">
        <w:rPr>
          <w:rFonts w:ascii="Times New Roman" w:hAnsi="Times New Roman" w:cs="Times New Roman"/>
          <w:sz w:val="24"/>
          <w:szCs w:val="24"/>
        </w:rPr>
        <w:t>jābūt Rīgas satiksme kontam</w:t>
      </w:r>
      <w:r w:rsidRPr="00333858">
        <w:rPr>
          <w:rFonts w:ascii="Times New Roman" w:hAnsi="Times New Roman" w:cs="Times New Roman"/>
          <w:sz w:val="24"/>
          <w:szCs w:val="24"/>
        </w:rPr>
        <w:t xml:space="preserve">, kā arī jābūt aktivizētai vairāku faktoru autentifikācijai. Papildu drošībai, ja klients atrodas publiskā tīklā, jāveic papildus autentifikācija caur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ID </w:t>
      </w:r>
      <w:proofErr w:type="spellStart"/>
      <w:r w:rsidRPr="00333858">
        <w:rPr>
          <w:rFonts w:ascii="Times New Roman" w:hAnsi="Times New Roman" w:cs="Times New Roman"/>
          <w:sz w:val="24"/>
          <w:szCs w:val="24"/>
        </w:rPr>
        <w:t>Application</w:t>
      </w:r>
      <w:proofErr w:type="spellEnd"/>
      <w:r w:rsidRPr="00333858">
        <w:rPr>
          <w:rFonts w:ascii="Times New Roman" w:hAnsi="Times New Roman" w:cs="Times New Roman"/>
          <w:sz w:val="24"/>
          <w:szCs w:val="24"/>
        </w:rPr>
        <w:t xml:space="preserve"> Proxy. Piekļūstot uzņēmuma iekštīklam, autorizācija nav jāveic divreiz, jo tiek izmantots SSO (vienotā pieraksta) SAML protokols, kas nodrošina caurspīdīgu piekļuvi pēc vienreizējas autentifikācijas.</w:t>
      </w:r>
    </w:p>
    <w:p w14:paraId="685F4224" w14:textId="45323344" w:rsidR="005A2FCE" w:rsidRPr="00333858" w:rsidRDefault="00973DD3" w:rsidP="005A2FCE">
      <w:pPr>
        <w:pStyle w:val="ListParagraph"/>
        <w:numPr>
          <w:ilvl w:val="2"/>
          <w:numId w:val="2"/>
        </w:numPr>
        <w:spacing w:after="120" w:line="240" w:lineRule="auto"/>
        <w:rPr>
          <w:rFonts w:ascii="Times New Roman" w:hAnsi="Times New Roman" w:cs="Times New Roman"/>
          <w:sz w:val="24"/>
          <w:szCs w:val="24"/>
        </w:rPr>
      </w:pPr>
      <w:proofErr w:type="spellStart"/>
      <w:r w:rsidRPr="00333858">
        <w:rPr>
          <w:rFonts w:ascii="Times New Roman" w:hAnsi="Times New Roman" w:cs="Times New Roman"/>
          <w:sz w:val="24"/>
          <w:szCs w:val="24"/>
        </w:rPr>
        <w:t>G</w:t>
      </w:r>
      <w:r w:rsidR="005A2FCE" w:rsidRPr="00333858">
        <w:rPr>
          <w:rFonts w:ascii="Times New Roman" w:hAnsi="Times New Roman" w:cs="Times New Roman"/>
          <w:sz w:val="24"/>
          <w:szCs w:val="24"/>
        </w:rPr>
        <w:t>it</w:t>
      </w:r>
      <w:proofErr w:type="spellEnd"/>
      <w:r w:rsidR="005A2FCE" w:rsidRPr="00333858">
        <w:rPr>
          <w:rFonts w:ascii="Times New Roman" w:hAnsi="Times New Roman" w:cs="Times New Roman"/>
          <w:sz w:val="24"/>
          <w:szCs w:val="24"/>
        </w:rPr>
        <w:t xml:space="preserve"> repozitorijs</w:t>
      </w:r>
    </w:p>
    <w:p w14:paraId="29793D44" w14:textId="77ACA8F1" w:rsidR="005A2FCE" w:rsidRPr="00333858" w:rsidRDefault="005A2FCE" w:rsidP="005A2FCE">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ab/>
        <w:t xml:space="preserve">Vieta, kur </w:t>
      </w:r>
      <w:r w:rsidR="00973DD3" w:rsidRPr="00333858">
        <w:rPr>
          <w:rFonts w:ascii="Times New Roman" w:hAnsi="Times New Roman" w:cs="Times New Roman"/>
          <w:sz w:val="24"/>
          <w:szCs w:val="24"/>
        </w:rPr>
        <w:t>Pasūtītājs</w:t>
      </w:r>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git</w:t>
      </w:r>
      <w:proofErr w:type="spellEnd"/>
      <w:r w:rsidRPr="00333858">
        <w:rPr>
          <w:rFonts w:ascii="Times New Roman" w:hAnsi="Times New Roman" w:cs="Times New Roman"/>
          <w:sz w:val="24"/>
          <w:szCs w:val="24"/>
        </w:rPr>
        <w:t xml:space="preserve"> formātā glabā un pieņem glabāšanā pirmkodu no izstrādātajiem, un arī dalās ar izstrādātājiem. Tāpat šī ir vieta, kur sākās visi </w:t>
      </w:r>
      <w:proofErr w:type="spellStart"/>
      <w:r w:rsidRPr="00333858">
        <w:rPr>
          <w:rFonts w:ascii="Times New Roman" w:hAnsi="Times New Roman" w:cs="Times New Roman"/>
          <w:sz w:val="24"/>
          <w:szCs w:val="24"/>
        </w:rPr>
        <w:t>GitOPS</w:t>
      </w:r>
      <w:proofErr w:type="spellEnd"/>
      <w:r w:rsidRPr="00333858">
        <w:rPr>
          <w:rFonts w:ascii="Times New Roman" w:hAnsi="Times New Roman" w:cs="Times New Roman"/>
          <w:sz w:val="24"/>
          <w:szCs w:val="24"/>
        </w:rPr>
        <w:t xml:space="preserve"> vai </w:t>
      </w:r>
      <w:proofErr w:type="spellStart"/>
      <w:r w:rsidRPr="00333858">
        <w:rPr>
          <w:rFonts w:ascii="Times New Roman" w:hAnsi="Times New Roman" w:cs="Times New Roman"/>
          <w:sz w:val="24"/>
          <w:szCs w:val="24"/>
        </w:rPr>
        <w:t>DevOPS</w:t>
      </w:r>
      <w:proofErr w:type="spellEnd"/>
      <w:r w:rsidRPr="00333858">
        <w:rPr>
          <w:rFonts w:ascii="Times New Roman" w:hAnsi="Times New Roman" w:cs="Times New Roman"/>
          <w:sz w:val="24"/>
          <w:szCs w:val="24"/>
        </w:rPr>
        <w:t xml:space="preserve"> procesi:</w:t>
      </w:r>
    </w:p>
    <w:p w14:paraId="2B30198B" w14:textId="6011F3B9" w:rsidR="005A2FCE" w:rsidRPr="00333858" w:rsidRDefault="005A2FCE" w:rsidP="00B66C86">
      <w:pPr>
        <w:pStyle w:val="ListParagraph"/>
        <w:numPr>
          <w:ilvl w:val="0"/>
          <w:numId w:val="5"/>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CI automatizēts process;</w:t>
      </w:r>
    </w:p>
    <w:p w14:paraId="6F50BA0B" w14:textId="69228CA0" w:rsidR="005A2FCE" w:rsidRPr="00333858" w:rsidRDefault="005A2FCE" w:rsidP="00B66C86">
      <w:pPr>
        <w:pStyle w:val="ListParagraph"/>
        <w:numPr>
          <w:ilvl w:val="0"/>
          <w:numId w:val="5"/>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kvalitātes pārbaudes automatizēts process;</w:t>
      </w:r>
    </w:p>
    <w:p w14:paraId="06FE1BF4" w14:textId="71887B14" w:rsidR="005A2FCE" w:rsidRPr="00333858" w:rsidRDefault="005A2FCE" w:rsidP="00B66C86">
      <w:pPr>
        <w:pStyle w:val="ListParagraph"/>
        <w:numPr>
          <w:ilvl w:val="0"/>
          <w:numId w:val="5"/>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konteinera publicēšanas process;</w:t>
      </w:r>
    </w:p>
    <w:p w14:paraId="5D831F1A" w14:textId="7B52C840" w:rsidR="005A2FCE" w:rsidRPr="00333858" w:rsidRDefault="005A2FCE" w:rsidP="00B66C86">
      <w:pPr>
        <w:pStyle w:val="ListParagraph"/>
        <w:numPr>
          <w:ilvl w:val="0"/>
          <w:numId w:val="5"/>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drošības risku auditēšanas process;</w:t>
      </w:r>
    </w:p>
    <w:p w14:paraId="0A4D22E2" w14:textId="77D6E620" w:rsidR="005A2FCE" w:rsidRPr="00333858" w:rsidRDefault="005A2FCE" w:rsidP="00B66C86">
      <w:pPr>
        <w:pStyle w:val="ListParagraph"/>
        <w:numPr>
          <w:ilvl w:val="0"/>
          <w:numId w:val="5"/>
        </w:numPr>
        <w:spacing w:after="120" w:line="240" w:lineRule="auto"/>
        <w:jc w:val="both"/>
        <w:rPr>
          <w:rFonts w:ascii="Times New Roman" w:hAnsi="Times New Roman" w:cs="Times New Roman"/>
          <w:sz w:val="24"/>
          <w:szCs w:val="24"/>
        </w:rPr>
      </w:pP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pakošanas process; </w:t>
      </w:r>
    </w:p>
    <w:p w14:paraId="4C3FE3EF" w14:textId="6F0E832C" w:rsidR="005A2FCE" w:rsidRPr="00333858" w:rsidRDefault="005A2FCE" w:rsidP="00B66C86">
      <w:pPr>
        <w:pStyle w:val="ListParagraph"/>
        <w:numPr>
          <w:ilvl w:val="0"/>
          <w:numId w:val="5"/>
        </w:numPr>
        <w:spacing w:after="120" w:line="240" w:lineRule="auto"/>
        <w:jc w:val="both"/>
        <w:rPr>
          <w:rFonts w:ascii="Times New Roman" w:hAnsi="Times New Roman" w:cs="Times New Roman"/>
          <w:sz w:val="24"/>
          <w:szCs w:val="24"/>
        </w:rPr>
      </w:pPr>
      <w:proofErr w:type="spellStart"/>
      <w:r w:rsidRPr="00333858">
        <w:rPr>
          <w:rFonts w:ascii="Times New Roman" w:hAnsi="Times New Roman" w:cs="Times New Roman"/>
          <w:sz w:val="24"/>
          <w:szCs w:val="24"/>
        </w:rPr>
        <w:t>relīžu</w:t>
      </w:r>
      <w:proofErr w:type="spellEnd"/>
      <w:r w:rsidRPr="00333858">
        <w:rPr>
          <w:rFonts w:ascii="Times New Roman" w:hAnsi="Times New Roman" w:cs="Times New Roman"/>
          <w:sz w:val="24"/>
          <w:szCs w:val="24"/>
        </w:rPr>
        <w:t xml:space="preserve"> pārvaldīšanas process:</w:t>
      </w:r>
    </w:p>
    <w:p w14:paraId="4FC571AF" w14:textId="5D0C6640" w:rsidR="00FB3F88" w:rsidRPr="00333858" w:rsidRDefault="00FB3F88" w:rsidP="00FB3F88">
      <w:pPr>
        <w:pStyle w:val="ListParagraph"/>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publicēšana produkcijā;</w:t>
      </w:r>
    </w:p>
    <w:p w14:paraId="1C4E973B" w14:textId="7767E943" w:rsidR="005A2FCE" w:rsidRPr="00333858" w:rsidRDefault="00FB3F88" w:rsidP="00FB3F88">
      <w:pPr>
        <w:pStyle w:val="ListParagraph"/>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atsaukšana .</w:t>
      </w:r>
    </w:p>
    <w:p w14:paraId="0E0C80D0" w14:textId="094F5750" w:rsidR="005A2FCE" w:rsidRPr="00333858" w:rsidRDefault="00D27BFB" w:rsidP="005A2FCE">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K</w:t>
      </w:r>
      <w:r w:rsidR="005A2FCE" w:rsidRPr="00333858">
        <w:rPr>
          <w:rFonts w:ascii="Times New Roman" w:hAnsi="Times New Roman" w:cs="Times New Roman"/>
          <w:sz w:val="24"/>
          <w:szCs w:val="24"/>
        </w:rPr>
        <w:t>onteineru reģistrs</w:t>
      </w:r>
    </w:p>
    <w:p w14:paraId="10B65EE4" w14:textId="5639C57F" w:rsidR="005A2FCE" w:rsidRPr="00333858" w:rsidRDefault="005A2FCE" w:rsidP="002D2C5E">
      <w:pPr>
        <w:pStyle w:val="ListParagraph"/>
        <w:numPr>
          <w:ilvl w:val="0"/>
          <w:numId w:val="7"/>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vieta, kur glabājas un publicējas RS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konteineri;</w:t>
      </w:r>
    </w:p>
    <w:p w14:paraId="5718B9F1" w14:textId="215861E5" w:rsidR="005A2FCE" w:rsidRPr="00333858" w:rsidRDefault="005A2FCE" w:rsidP="002D2C5E">
      <w:pPr>
        <w:pStyle w:val="ListParagraph"/>
        <w:numPr>
          <w:ilvl w:val="0"/>
          <w:numId w:val="7"/>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ti</w:t>
      </w:r>
      <w:r w:rsidR="00D27BFB" w:rsidRPr="00333858">
        <w:rPr>
          <w:rFonts w:ascii="Times New Roman" w:hAnsi="Times New Roman" w:cs="Times New Roman"/>
          <w:sz w:val="24"/>
          <w:szCs w:val="24"/>
        </w:rPr>
        <w:t>ek</w:t>
      </w:r>
      <w:r w:rsidRPr="00333858">
        <w:rPr>
          <w:rFonts w:ascii="Times New Roman" w:hAnsi="Times New Roman" w:cs="Times New Roman"/>
          <w:sz w:val="24"/>
          <w:szCs w:val="24"/>
        </w:rPr>
        <w:t xml:space="preserve"> izmanto</w:t>
      </w:r>
      <w:r w:rsidR="005463B1" w:rsidRPr="00333858">
        <w:rPr>
          <w:rFonts w:ascii="Times New Roman" w:hAnsi="Times New Roman" w:cs="Times New Roman"/>
          <w:sz w:val="24"/>
          <w:szCs w:val="24"/>
        </w:rPr>
        <w:t>t</w:t>
      </w:r>
      <w:r w:rsidRPr="00333858">
        <w:rPr>
          <w:rFonts w:ascii="Times New Roman" w:hAnsi="Times New Roman" w:cs="Times New Roman"/>
          <w:sz w:val="24"/>
          <w:szCs w:val="24"/>
        </w:rPr>
        <w:t xml:space="preserve">s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Container</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Registry</w:t>
      </w:r>
      <w:proofErr w:type="spellEnd"/>
      <w:r w:rsidRPr="00333858">
        <w:rPr>
          <w:rFonts w:ascii="Times New Roman" w:hAnsi="Times New Roman" w:cs="Times New Roman"/>
          <w:sz w:val="24"/>
          <w:szCs w:val="24"/>
        </w:rPr>
        <w:t xml:space="preserve">  </w:t>
      </w:r>
      <w:hyperlink r:id="rId20" w:history="1">
        <w:r w:rsidR="001353F7" w:rsidRPr="00333858">
          <w:rPr>
            <w:rStyle w:val="Hyperlink"/>
            <w:rFonts w:ascii="Times New Roman" w:hAnsi="Times New Roman" w:cs="Times New Roman"/>
            <w:sz w:val="24"/>
            <w:szCs w:val="24"/>
          </w:rPr>
          <w:t>https://azure.microsoft.com/en-us/products/container-registry</w:t>
        </w:r>
      </w:hyperlink>
      <w:r w:rsidR="001353F7" w:rsidRPr="00333858">
        <w:rPr>
          <w:rFonts w:ascii="Times New Roman" w:hAnsi="Times New Roman" w:cs="Times New Roman"/>
          <w:sz w:val="24"/>
          <w:szCs w:val="24"/>
        </w:rPr>
        <w:t xml:space="preserve"> </w:t>
      </w:r>
    </w:p>
    <w:p w14:paraId="6AA24663" w14:textId="77777777" w:rsidR="005A2FCE" w:rsidRPr="00333858" w:rsidRDefault="005A2FCE" w:rsidP="005A2FCE">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CD piegādes pārvaldības rīks.</w:t>
      </w:r>
    </w:p>
    <w:p w14:paraId="55FCC373" w14:textId="0FBB7952" w:rsidR="005A2FCE" w:rsidRPr="00333858" w:rsidRDefault="005A2FCE" w:rsidP="005A2FCE">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CD procesa nodrošināšanai </w:t>
      </w:r>
      <w:r w:rsidR="001E51E1" w:rsidRPr="00333858">
        <w:rPr>
          <w:rFonts w:ascii="Times New Roman" w:hAnsi="Times New Roman" w:cs="Times New Roman"/>
          <w:sz w:val="24"/>
          <w:szCs w:val="24"/>
        </w:rPr>
        <w:t>tiek</w:t>
      </w:r>
      <w:r w:rsidRPr="00333858">
        <w:rPr>
          <w:rFonts w:ascii="Times New Roman" w:hAnsi="Times New Roman" w:cs="Times New Roman"/>
          <w:sz w:val="24"/>
          <w:szCs w:val="24"/>
        </w:rPr>
        <w:t xml:space="preserve"> izmantot</w:t>
      </w:r>
      <w:r w:rsidR="001E51E1" w:rsidRPr="00333858">
        <w:rPr>
          <w:rFonts w:ascii="Times New Roman" w:hAnsi="Times New Roman" w:cs="Times New Roman"/>
          <w:sz w:val="24"/>
          <w:szCs w:val="24"/>
        </w:rPr>
        <w:t>s</w:t>
      </w:r>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ArgoCD</w:t>
      </w:r>
      <w:proofErr w:type="spellEnd"/>
      <w:r w:rsidRPr="00333858">
        <w:rPr>
          <w:rFonts w:ascii="Times New Roman" w:hAnsi="Times New Roman" w:cs="Times New Roman"/>
          <w:sz w:val="24"/>
          <w:szCs w:val="24"/>
        </w:rPr>
        <w:t xml:space="preserve">  </w:t>
      </w:r>
      <w:hyperlink r:id="rId21" w:history="1">
        <w:r w:rsidR="001E51E1" w:rsidRPr="00333858">
          <w:rPr>
            <w:rStyle w:val="Hyperlink"/>
            <w:rFonts w:ascii="Times New Roman" w:hAnsi="Times New Roman" w:cs="Times New Roman"/>
            <w:sz w:val="24"/>
            <w:szCs w:val="24"/>
          </w:rPr>
          <w:t>https://argo-cd.readthedocs.io/en/stable/</w:t>
        </w:r>
      </w:hyperlink>
      <w:r w:rsidR="001E51E1" w:rsidRPr="00333858">
        <w:rPr>
          <w:rFonts w:ascii="Times New Roman" w:hAnsi="Times New Roman" w:cs="Times New Roman"/>
          <w:sz w:val="24"/>
          <w:szCs w:val="24"/>
        </w:rPr>
        <w:t xml:space="preserve"> </w:t>
      </w:r>
    </w:p>
    <w:p w14:paraId="5CE2EFE9" w14:textId="77777777" w:rsidR="005A2FCE" w:rsidRPr="00333858" w:rsidRDefault="005A2FCE" w:rsidP="005A2FCE">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 xml:space="preserve">RS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izmitināšanas </w:t>
      </w:r>
      <w:proofErr w:type="spellStart"/>
      <w:r w:rsidRPr="00333858">
        <w:rPr>
          <w:rFonts w:ascii="Times New Roman" w:hAnsi="Times New Roman" w:cs="Times New Roman"/>
          <w:sz w:val="24"/>
          <w:szCs w:val="24"/>
        </w:rPr>
        <w:t>klāsteri</w:t>
      </w:r>
      <w:proofErr w:type="spellEnd"/>
      <w:r w:rsidRPr="00333858">
        <w:rPr>
          <w:rFonts w:ascii="Times New Roman" w:hAnsi="Times New Roman" w:cs="Times New Roman"/>
          <w:sz w:val="24"/>
          <w:szCs w:val="24"/>
        </w:rPr>
        <w:t>:</w:t>
      </w:r>
    </w:p>
    <w:p w14:paraId="091AB562" w14:textId="18A06FE8" w:rsidR="005A2FCE" w:rsidRPr="00333858" w:rsidRDefault="005A2FCE" w:rsidP="005A256B">
      <w:pPr>
        <w:pStyle w:val="ListParagraph"/>
        <w:numPr>
          <w:ilvl w:val="0"/>
          <w:numId w:val="8"/>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aplikācijas vides ti</w:t>
      </w:r>
      <w:r w:rsidR="00740236" w:rsidRPr="00333858">
        <w:rPr>
          <w:rFonts w:ascii="Times New Roman" w:hAnsi="Times New Roman" w:cs="Times New Roman"/>
          <w:sz w:val="24"/>
          <w:szCs w:val="24"/>
        </w:rPr>
        <w:t>ek</w:t>
      </w:r>
      <w:r w:rsidRPr="00333858">
        <w:rPr>
          <w:rFonts w:ascii="Times New Roman" w:hAnsi="Times New Roman" w:cs="Times New Roman"/>
          <w:sz w:val="24"/>
          <w:szCs w:val="24"/>
        </w:rPr>
        <w:t xml:space="preserve"> izmitinātas uz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Kubernetes</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Service</w:t>
      </w:r>
      <w:proofErr w:type="spellEnd"/>
      <w:r w:rsidRPr="00333858">
        <w:rPr>
          <w:rFonts w:ascii="Times New Roman" w:hAnsi="Times New Roman" w:cs="Times New Roman"/>
          <w:sz w:val="24"/>
          <w:szCs w:val="24"/>
        </w:rPr>
        <w:t xml:space="preserve"> (AKS).</w:t>
      </w:r>
    </w:p>
    <w:p w14:paraId="36598086" w14:textId="5CF0D6A2" w:rsidR="00CD1E7A" w:rsidRPr="00333858" w:rsidRDefault="005A2FCE" w:rsidP="00CD1E7A">
      <w:pPr>
        <w:pStyle w:val="ListParagraph"/>
        <w:numPr>
          <w:ilvl w:val="0"/>
          <w:numId w:val="8"/>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produkcijas vides un testēšanas vides ti</w:t>
      </w:r>
      <w:r w:rsidR="00740236" w:rsidRPr="00333858">
        <w:rPr>
          <w:rFonts w:ascii="Times New Roman" w:hAnsi="Times New Roman" w:cs="Times New Roman"/>
          <w:sz w:val="24"/>
          <w:szCs w:val="24"/>
        </w:rPr>
        <w:t>ek</w:t>
      </w:r>
      <w:r w:rsidRPr="00333858">
        <w:rPr>
          <w:rFonts w:ascii="Times New Roman" w:hAnsi="Times New Roman" w:cs="Times New Roman"/>
          <w:sz w:val="24"/>
          <w:szCs w:val="24"/>
        </w:rPr>
        <w:t xml:space="preserve"> izmitinātās atsevišķos AKS klasteros.</w:t>
      </w:r>
    </w:p>
    <w:p w14:paraId="193011EE" w14:textId="5374792C" w:rsidR="005A2FCE" w:rsidRPr="00333858" w:rsidRDefault="005A2FCE" w:rsidP="007A4940">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Datubāzes klasteris</w:t>
      </w:r>
    </w:p>
    <w:p w14:paraId="642C8B3C" w14:textId="34C52E11" w:rsidR="005A2FCE" w:rsidRPr="00333858" w:rsidRDefault="00932A98" w:rsidP="00E45810">
      <w:pPr>
        <w:pStyle w:val="ListParagraph"/>
        <w:numPr>
          <w:ilvl w:val="0"/>
          <w:numId w:val="5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Tiek </w:t>
      </w:r>
      <w:r w:rsidR="005A2FCE" w:rsidRPr="00333858">
        <w:rPr>
          <w:rFonts w:ascii="Times New Roman" w:hAnsi="Times New Roman" w:cs="Times New Roman"/>
          <w:sz w:val="24"/>
          <w:szCs w:val="24"/>
        </w:rPr>
        <w:t>izmanto</w:t>
      </w:r>
      <w:r w:rsidR="00CD1E7A" w:rsidRPr="00333858">
        <w:rPr>
          <w:rFonts w:ascii="Times New Roman" w:hAnsi="Times New Roman" w:cs="Times New Roman"/>
          <w:sz w:val="24"/>
          <w:szCs w:val="24"/>
        </w:rPr>
        <w:t>ta</w:t>
      </w:r>
      <w:r w:rsidR="005A2FCE" w:rsidRPr="00333858">
        <w:rPr>
          <w:rFonts w:ascii="Times New Roman" w:hAnsi="Times New Roman" w:cs="Times New Roman"/>
          <w:sz w:val="24"/>
          <w:szCs w:val="24"/>
        </w:rPr>
        <w:t xml:space="preserve"> </w:t>
      </w:r>
      <w:proofErr w:type="spellStart"/>
      <w:r w:rsidR="005A2FCE" w:rsidRPr="00333858">
        <w:rPr>
          <w:rFonts w:ascii="Times New Roman" w:hAnsi="Times New Roman" w:cs="Times New Roman"/>
          <w:sz w:val="24"/>
          <w:szCs w:val="24"/>
        </w:rPr>
        <w:t>PostgreSQL</w:t>
      </w:r>
      <w:proofErr w:type="spellEnd"/>
      <w:r w:rsidR="005A2FCE" w:rsidRPr="00333858">
        <w:rPr>
          <w:rFonts w:ascii="Times New Roman" w:hAnsi="Times New Roman" w:cs="Times New Roman"/>
          <w:sz w:val="24"/>
          <w:szCs w:val="24"/>
        </w:rPr>
        <w:t xml:space="preserve"> versij</w:t>
      </w:r>
      <w:r w:rsidRPr="00333858">
        <w:rPr>
          <w:rFonts w:ascii="Times New Roman" w:hAnsi="Times New Roman" w:cs="Times New Roman"/>
          <w:sz w:val="24"/>
          <w:szCs w:val="24"/>
        </w:rPr>
        <w:t>a</w:t>
      </w:r>
      <w:r w:rsidR="005A2FCE" w:rsidRPr="00333858">
        <w:rPr>
          <w:rFonts w:ascii="Times New Roman" w:hAnsi="Times New Roman" w:cs="Times New Roman"/>
          <w:sz w:val="24"/>
          <w:szCs w:val="24"/>
        </w:rPr>
        <w:t xml:space="preserve"> 14.0 https://www.postgresql.org/ </w:t>
      </w:r>
    </w:p>
    <w:p w14:paraId="2EB9180E" w14:textId="49DB208A" w:rsidR="001E61AA" w:rsidRPr="00333858" w:rsidRDefault="005A2FCE" w:rsidP="00E45810">
      <w:pPr>
        <w:pStyle w:val="ListParagraph"/>
        <w:numPr>
          <w:ilvl w:val="0"/>
          <w:numId w:val="5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datubāzes izmitināšanai </w:t>
      </w:r>
      <w:r w:rsidR="00932A98" w:rsidRPr="00333858">
        <w:rPr>
          <w:rFonts w:ascii="Times New Roman" w:hAnsi="Times New Roman" w:cs="Times New Roman"/>
          <w:sz w:val="24"/>
          <w:szCs w:val="24"/>
        </w:rPr>
        <w:t>tiek izmantots</w:t>
      </w:r>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Database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for</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PostgreSQL</w:t>
      </w:r>
      <w:proofErr w:type="spellEnd"/>
      <w:r w:rsidRPr="00333858">
        <w:rPr>
          <w:rFonts w:ascii="Times New Roman" w:hAnsi="Times New Roman" w:cs="Times New Roman"/>
          <w:sz w:val="24"/>
          <w:szCs w:val="24"/>
        </w:rPr>
        <w:t xml:space="preserve"> </w:t>
      </w:r>
      <w:hyperlink r:id="rId22" w:history="1">
        <w:r w:rsidR="00E60242" w:rsidRPr="00333858">
          <w:rPr>
            <w:rStyle w:val="Hyperlink"/>
            <w:rFonts w:ascii="Times New Roman" w:hAnsi="Times New Roman" w:cs="Times New Roman"/>
            <w:sz w:val="24"/>
            <w:szCs w:val="24"/>
          </w:rPr>
          <w:t>https://azure.microsoft.com/en-us/products/postgresql</w:t>
        </w:r>
      </w:hyperlink>
      <w:r w:rsidR="00E60242" w:rsidRPr="00333858">
        <w:rPr>
          <w:rFonts w:ascii="Times New Roman" w:hAnsi="Times New Roman" w:cs="Times New Roman"/>
          <w:sz w:val="24"/>
          <w:szCs w:val="24"/>
        </w:rPr>
        <w:t xml:space="preserve"> </w:t>
      </w:r>
    </w:p>
    <w:p w14:paraId="3AA1B54E" w14:textId="77777777" w:rsidR="00CC6DCE" w:rsidRPr="00333858" w:rsidRDefault="00CC6DCE" w:rsidP="00CC6DCE">
      <w:pPr>
        <w:spacing w:after="120" w:line="240" w:lineRule="auto"/>
        <w:ind w:firstLine="720"/>
        <w:jc w:val="both"/>
        <w:rPr>
          <w:rFonts w:ascii="Times New Roman" w:hAnsi="Times New Roman" w:cs="Times New Roman"/>
          <w:sz w:val="24"/>
          <w:szCs w:val="24"/>
        </w:rPr>
      </w:pPr>
    </w:p>
    <w:p w14:paraId="5F4E3D2A" w14:textId="2B265B49" w:rsidR="008B0264" w:rsidRPr="00333858" w:rsidRDefault="008B0264" w:rsidP="008B0264">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 xml:space="preserve">Sistēmas </w:t>
      </w:r>
      <w:r w:rsidR="00E8050C" w:rsidRPr="00333858">
        <w:rPr>
          <w:rFonts w:ascii="Times New Roman" w:hAnsi="Times New Roman" w:cs="Times New Roman"/>
          <w:sz w:val="24"/>
          <w:szCs w:val="24"/>
        </w:rPr>
        <w:t xml:space="preserve">esošās </w:t>
      </w:r>
      <w:r w:rsidR="00956840" w:rsidRPr="00333858">
        <w:rPr>
          <w:rFonts w:ascii="Times New Roman" w:hAnsi="Times New Roman" w:cs="Times New Roman"/>
          <w:sz w:val="24"/>
          <w:szCs w:val="24"/>
        </w:rPr>
        <w:t>cilnes</w:t>
      </w:r>
      <w:r w:rsidR="003C7A1A" w:rsidRPr="00333858">
        <w:rPr>
          <w:rFonts w:ascii="Times New Roman" w:hAnsi="Times New Roman" w:cs="Times New Roman"/>
          <w:sz w:val="24"/>
          <w:szCs w:val="24"/>
        </w:rPr>
        <w:t xml:space="preserve"> vispārīgs apraksts</w:t>
      </w:r>
      <w:r w:rsidR="00FD0242" w:rsidRPr="00333858">
        <w:rPr>
          <w:rFonts w:ascii="Times New Roman" w:hAnsi="Times New Roman" w:cs="Times New Roman"/>
          <w:sz w:val="24"/>
          <w:szCs w:val="24"/>
        </w:rPr>
        <w:t>:</w:t>
      </w:r>
    </w:p>
    <w:p w14:paraId="6859C586" w14:textId="74CABE23" w:rsidR="00C96CC2" w:rsidRPr="00333858" w:rsidRDefault="008721B5" w:rsidP="00FC1D50">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Cilne “</w:t>
      </w:r>
      <w:r w:rsidR="00C96CC2" w:rsidRPr="00333858">
        <w:rPr>
          <w:rFonts w:ascii="Times New Roman" w:eastAsiaTheme="minorEastAsia" w:hAnsi="Times New Roman" w:cs="Times New Roman"/>
          <w:kern w:val="0"/>
          <w:sz w:val="24"/>
          <w:szCs w:val="24"/>
          <w:lang w:eastAsia="lv-LV"/>
          <w14:ligatures w14:val="none"/>
        </w:rPr>
        <w:t>Klienta pieteikums</w:t>
      </w:r>
      <w:r w:rsidRPr="00333858">
        <w:rPr>
          <w:rFonts w:ascii="Times New Roman" w:eastAsiaTheme="minorEastAsia" w:hAnsi="Times New Roman" w:cs="Times New Roman"/>
          <w:kern w:val="0"/>
          <w:sz w:val="24"/>
          <w:szCs w:val="24"/>
          <w:lang w:eastAsia="lv-LV"/>
          <w14:ligatures w14:val="none"/>
        </w:rPr>
        <w:t>”</w:t>
      </w:r>
    </w:p>
    <w:p w14:paraId="56FB9C37" w14:textId="0050EDA0" w:rsidR="00C96CC2" w:rsidRPr="00333858" w:rsidRDefault="00C0476D" w:rsidP="002F10C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Cilnē iespēja norādīt</w:t>
      </w:r>
      <w:r w:rsidR="00314059" w:rsidRPr="00333858">
        <w:rPr>
          <w:rFonts w:ascii="Times New Roman" w:hAnsi="Times New Roman" w:cs="Times New Roman"/>
          <w:sz w:val="24"/>
          <w:szCs w:val="24"/>
        </w:rPr>
        <w:t xml:space="preserve"> pieteikuma klasifikāciju (3līmeņu), </w:t>
      </w:r>
      <w:r w:rsidR="00B75ECC" w:rsidRPr="00333858">
        <w:rPr>
          <w:rFonts w:ascii="Times New Roman" w:hAnsi="Times New Roman" w:cs="Times New Roman"/>
          <w:sz w:val="24"/>
          <w:szCs w:val="24"/>
        </w:rPr>
        <w:t xml:space="preserve">pieteikuma laiku, prioritāti, klienta </w:t>
      </w:r>
      <w:r w:rsidR="00CB16F0" w:rsidRPr="00333858">
        <w:rPr>
          <w:rFonts w:ascii="Times New Roman" w:hAnsi="Times New Roman" w:cs="Times New Roman"/>
          <w:sz w:val="24"/>
          <w:szCs w:val="24"/>
        </w:rPr>
        <w:t xml:space="preserve">datus, un maršruta </w:t>
      </w:r>
      <w:r w:rsidR="00775A5C" w:rsidRPr="00333858">
        <w:rPr>
          <w:rFonts w:ascii="Times New Roman" w:hAnsi="Times New Roman" w:cs="Times New Roman"/>
          <w:sz w:val="24"/>
          <w:szCs w:val="24"/>
        </w:rPr>
        <w:t xml:space="preserve">un transporta līdzekļa </w:t>
      </w:r>
      <w:r w:rsidR="00CB16F0" w:rsidRPr="00333858">
        <w:rPr>
          <w:rFonts w:ascii="Times New Roman" w:hAnsi="Times New Roman" w:cs="Times New Roman"/>
          <w:sz w:val="24"/>
          <w:szCs w:val="24"/>
        </w:rPr>
        <w:t>klasifik</w:t>
      </w:r>
      <w:r w:rsidR="00775A5C" w:rsidRPr="00333858">
        <w:rPr>
          <w:rFonts w:ascii="Times New Roman" w:hAnsi="Times New Roman" w:cs="Times New Roman"/>
          <w:sz w:val="24"/>
          <w:szCs w:val="24"/>
        </w:rPr>
        <w:t>a</w:t>
      </w:r>
      <w:r w:rsidR="00CB16F0" w:rsidRPr="00333858">
        <w:rPr>
          <w:rFonts w:ascii="Times New Roman" w:hAnsi="Times New Roman" w:cs="Times New Roman"/>
          <w:sz w:val="24"/>
          <w:szCs w:val="24"/>
        </w:rPr>
        <w:t>torus.</w:t>
      </w:r>
    </w:p>
    <w:p w14:paraId="0DA4D176" w14:textId="25F3B0B9" w:rsidR="00C96CC2" w:rsidRPr="00333858" w:rsidRDefault="008721B5" w:rsidP="00094F5D">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Cilne “</w:t>
      </w:r>
      <w:r w:rsidR="00C96CC2" w:rsidRPr="00333858">
        <w:rPr>
          <w:rFonts w:ascii="Times New Roman" w:eastAsiaTheme="minorEastAsia" w:hAnsi="Times New Roman" w:cs="Times New Roman"/>
          <w:kern w:val="0"/>
          <w:sz w:val="24"/>
          <w:szCs w:val="24"/>
          <w:lang w:eastAsia="lv-LV"/>
          <w14:ligatures w14:val="none"/>
        </w:rPr>
        <w:t>Pieteikuma informācija</w:t>
      </w:r>
      <w:r w:rsidRPr="00333858">
        <w:rPr>
          <w:rFonts w:ascii="Times New Roman" w:eastAsiaTheme="minorEastAsia" w:hAnsi="Times New Roman" w:cs="Times New Roman"/>
          <w:kern w:val="0"/>
          <w:sz w:val="24"/>
          <w:szCs w:val="24"/>
          <w:lang w:eastAsia="lv-LV"/>
          <w14:ligatures w14:val="none"/>
        </w:rPr>
        <w:t>”</w:t>
      </w:r>
    </w:p>
    <w:p w14:paraId="0704496D" w14:textId="77AFB029" w:rsidR="00C96CC2" w:rsidRPr="00333858" w:rsidRDefault="00CA20F6" w:rsidP="002F10CA">
      <w:pPr>
        <w:spacing w:after="120" w:line="240" w:lineRule="auto"/>
        <w:jc w:val="both"/>
        <w:rPr>
          <w:rFonts w:ascii="Times New Roman" w:hAnsi="Times New Roman" w:cs="Times New Roman"/>
          <w:sz w:val="24"/>
          <w:szCs w:val="24"/>
          <w:highlight w:val="yellow"/>
        </w:rPr>
      </w:pPr>
      <w:r w:rsidRPr="00333858">
        <w:rPr>
          <w:rFonts w:ascii="Times New Roman" w:hAnsi="Times New Roman" w:cs="Times New Roman"/>
          <w:sz w:val="24"/>
          <w:szCs w:val="24"/>
        </w:rPr>
        <w:t>Cilnē iespēja norādīt pieteikuma i</w:t>
      </w:r>
      <w:r w:rsidR="1E57B920" w:rsidRPr="00333858">
        <w:rPr>
          <w:rFonts w:ascii="Times New Roman" w:hAnsi="Times New Roman" w:cs="Times New Roman"/>
          <w:sz w:val="24"/>
          <w:szCs w:val="24"/>
        </w:rPr>
        <w:t>z</w:t>
      </w:r>
      <w:r w:rsidRPr="00333858">
        <w:rPr>
          <w:rFonts w:ascii="Times New Roman" w:hAnsi="Times New Roman" w:cs="Times New Roman"/>
          <w:sz w:val="24"/>
          <w:szCs w:val="24"/>
        </w:rPr>
        <w:t>veidotāju, saņemšanas un atbildes kanālus</w:t>
      </w:r>
      <w:r w:rsidR="00643A0A" w:rsidRPr="00333858">
        <w:rPr>
          <w:rFonts w:ascii="Times New Roman" w:hAnsi="Times New Roman" w:cs="Times New Roman"/>
          <w:sz w:val="24"/>
          <w:szCs w:val="24"/>
        </w:rPr>
        <w:t xml:space="preserve">, saistošo informāciju par pieteikumu, piemēram, </w:t>
      </w:r>
      <w:r w:rsidR="00226527" w:rsidRPr="00333858">
        <w:rPr>
          <w:rFonts w:ascii="Times New Roman" w:hAnsi="Times New Roman" w:cs="Times New Roman"/>
          <w:sz w:val="24"/>
          <w:szCs w:val="24"/>
        </w:rPr>
        <w:t>saistītie pieteikumi, summa, līgumsoda nr. QR biļetes nr. u.c.</w:t>
      </w:r>
      <w:r w:rsidR="00564537" w:rsidRPr="00333858">
        <w:rPr>
          <w:rFonts w:ascii="Times New Roman" w:hAnsi="Times New Roman" w:cs="Times New Roman"/>
          <w:sz w:val="24"/>
          <w:szCs w:val="24"/>
        </w:rPr>
        <w:t>.</w:t>
      </w:r>
    </w:p>
    <w:p w14:paraId="4A819EDB" w14:textId="5EF7B3B4" w:rsidR="00C96CC2" w:rsidRPr="00333858" w:rsidRDefault="008721B5" w:rsidP="00094F5D">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Cilne “</w:t>
      </w:r>
      <w:r w:rsidR="00C96CC2" w:rsidRPr="00333858">
        <w:rPr>
          <w:rFonts w:ascii="Times New Roman" w:eastAsiaTheme="minorEastAsia" w:hAnsi="Times New Roman" w:cs="Times New Roman"/>
          <w:kern w:val="0"/>
          <w:sz w:val="24"/>
          <w:szCs w:val="24"/>
          <w:lang w:eastAsia="lv-LV"/>
          <w14:ligatures w14:val="none"/>
        </w:rPr>
        <w:t>Izpildes detaļas</w:t>
      </w:r>
      <w:r w:rsidRPr="00333858">
        <w:rPr>
          <w:rFonts w:ascii="Times New Roman" w:eastAsiaTheme="minorEastAsia" w:hAnsi="Times New Roman" w:cs="Times New Roman"/>
          <w:kern w:val="0"/>
          <w:sz w:val="24"/>
          <w:szCs w:val="24"/>
          <w:lang w:eastAsia="lv-LV"/>
          <w14:ligatures w14:val="none"/>
        </w:rPr>
        <w:t>”</w:t>
      </w:r>
    </w:p>
    <w:p w14:paraId="69B8239A" w14:textId="5A73CAB1" w:rsidR="00C96CC2" w:rsidRPr="00333858" w:rsidRDefault="00FF3A7C" w:rsidP="002F10CA">
      <w:pPr>
        <w:spacing w:after="120" w:line="240" w:lineRule="auto"/>
        <w:jc w:val="both"/>
        <w:rPr>
          <w:rFonts w:ascii="Times New Roman" w:hAnsi="Times New Roman" w:cs="Times New Roman"/>
          <w:sz w:val="24"/>
          <w:szCs w:val="24"/>
          <w:highlight w:val="yellow"/>
        </w:rPr>
      </w:pPr>
      <w:r w:rsidRPr="00333858">
        <w:rPr>
          <w:rFonts w:ascii="Times New Roman" w:hAnsi="Times New Roman" w:cs="Times New Roman"/>
          <w:sz w:val="24"/>
          <w:szCs w:val="24"/>
        </w:rPr>
        <w:lastRenderedPageBreak/>
        <w:t>Cilnē iespēja norādīt pieteikuma atbildīgos darbiniekus</w:t>
      </w:r>
      <w:r w:rsidR="00444809" w:rsidRPr="00333858">
        <w:rPr>
          <w:rFonts w:ascii="Times New Roman" w:hAnsi="Times New Roman" w:cs="Times New Roman"/>
          <w:sz w:val="24"/>
          <w:szCs w:val="24"/>
        </w:rPr>
        <w:t>, atbildīgo struktūrvienību no klasifikatora, parakstītāju, izpildes termiņu</w:t>
      </w:r>
      <w:r w:rsidR="007A34EA" w:rsidRPr="00333858">
        <w:rPr>
          <w:rFonts w:ascii="Times New Roman" w:hAnsi="Times New Roman" w:cs="Times New Roman"/>
          <w:sz w:val="24"/>
          <w:szCs w:val="24"/>
        </w:rPr>
        <w:t xml:space="preserve"> un saistīto darbinieku</w:t>
      </w:r>
      <w:r w:rsidR="00962DF7" w:rsidRPr="00333858">
        <w:rPr>
          <w:rFonts w:ascii="Times New Roman" w:hAnsi="Times New Roman" w:cs="Times New Roman"/>
          <w:sz w:val="24"/>
          <w:szCs w:val="24"/>
        </w:rPr>
        <w:t xml:space="preserve">, </w:t>
      </w:r>
      <w:r w:rsidR="00D96373" w:rsidRPr="00333858">
        <w:rPr>
          <w:rFonts w:ascii="Times New Roman" w:hAnsi="Times New Roman" w:cs="Times New Roman"/>
          <w:sz w:val="24"/>
          <w:szCs w:val="24"/>
        </w:rPr>
        <w:t xml:space="preserve">norādīt pieteikuma </w:t>
      </w:r>
      <w:r w:rsidR="008B7B6A" w:rsidRPr="00333858">
        <w:rPr>
          <w:rFonts w:ascii="Times New Roman" w:hAnsi="Times New Roman" w:cs="Times New Roman"/>
          <w:sz w:val="24"/>
          <w:szCs w:val="24"/>
        </w:rPr>
        <w:t xml:space="preserve">akceptēšanas, neizpildes un problēmu cēloņus </w:t>
      </w:r>
      <w:r w:rsidR="00B863E8" w:rsidRPr="00333858">
        <w:rPr>
          <w:rFonts w:ascii="Times New Roman" w:hAnsi="Times New Roman" w:cs="Times New Roman"/>
          <w:sz w:val="24"/>
          <w:szCs w:val="24"/>
        </w:rPr>
        <w:t xml:space="preserve">no klasifikatora, </w:t>
      </w:r>
      <w:r w:rsidR="00962DF7" w:rsidRPr="00333858">
        <w:rPr>
          <w:rFonts w:ascii="Times New Roman" w:hAnsi="Times New Roman" w:cs="Times New Roman"/>
          <w:sz w:val="24"/>
          <w:szCs w:val="24"/>
        </w:rPr>
        <w:t>pievienot izpildes komentārus un aprakstus.</w:t>
      </w:r>
    </w:p>
    <w:p w14:paraId="583AC84D" w14:textId="1419717C" w:rsidR="00C96CC2" w:rsidRPr="00333858" w:rsidRDefault="008721B5"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Cilne “</w:t>
      </w:r>
      <w:r w:rsidR="00C96CC2" w:rsidRPr="00333858">
        <w:rPr>
          <w:rFonts w:ascii="Times New Roman" w:eastAsiaTheme="minorEastAsia" w:hAnsi="Times New Roman" w:cs="Times New Roman"/>
          <w:kern w:val="0"/>
          <w:sz w:val="24"/>
          <w:szCs w:val="24"/>
          <w:lang w:eastAsia="lv-LV"/>
          <w14:ligatures w14:val="none"/>
        </w:rPr>
        <w:t>Darbību žurnāls</w:t>
      </w:r>
      <w:r w:rsidRPr="00333858">
        <w:rPr>
          <w:rFonts w:ascii="Times New Roman" w:eastAsiaTheme="minorEastAsia" w:hAnsi="Times New Roman" w:cs="Times New Roman"/>
          <w:kern w:val="0"/>
          <w:sz w:val="24"/>
          <w:szCs w:val="24"/>
          <w:lang w:eastAsia="lv-LV"/>
          <w14:ligatures w14:val="none"/>
        </w:rPr>
        <w:t>”</w:t>
      </w:r>
    </w:p>
    <w:p w14:paraId="62230764" w14:textId="298092EC" w:rsidR="00C96CC2" w:rsidRPr="00333858" w:rsidRDefault="00343F28" w:rsidP="002F10C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Cilnē automātiski tiek </w:t>
      </w:r>
      <w:r w:rsidR="005D69F1" w:rsidRPr="00333858">
        <w:rPr>
          <w:rFonts w:ascii="Times New Roman" w:hAnsi="Times New Roman" w:cs="Times New Roman"/>
          <w:sz w:val="24"/>
          <w:szCs w:val="24"/>
        </w:rPr>
        <w:t xml:space="preserve">atspoguļoti darbinieki, kas piesaistīti pieteikumam, tiem </w:t>
      </w:r>
      <w:r w:rsidR="004B492F" w:rsidRPr="00333858">
        <w:rPr>
          <w:rFonts w:ascii="Times New Roman" w:hAnsi="Times New Roman" w:cs="Times New Roman"/>
          <w:sz w:val="24"/>
          <w:szCs w:val="24"/>
        </w:rPr>
        <w:t>veicamās</w:t>
      </w:r>
      <w:r w:rsidR="005D69F1" w:rsidRPr="00333858">
        <w:rPr>
          <w:rFonts w:ascii="Times New Roman" w:hAnsi="Times New Roman" w:cs="Times New Roman"/>
          <w:sz w:val="24"/>
          <w:szCs w:val="24"/>
        </w:rPr>
        <w:t xml:space="preserve"> darbības,</w:t>
      </w:r>
      <w:r w:rsidR="004B492F" w:rsidRPr="00333858">
        <w:rPr>
          <w:rFonts w:ascii="Times New Roman" w:hAnsi="Times New Roman" w:cs="Times New Roman"/>
          <w:sz w:val="24"/>
          <w:szCs w:val="24"/>
        </w:rPr>
        <w:t xml:space="preserve"> to lomas</w:t>
      </w:r>
      <w:r w:rsidR="007F090F" w:rsidRPr="00333858">
        <w:rPr>
          <w:rFonts w:ascii="Times New Roman" w:hAnsi="Times New Roman" w:cs="Times New Roman"/>
          <w:sz w:val="24"/>
          <w:szCs w:val="24"/>
        </w:rPr>
        <w:t>,</w:t>
      </w:r>
      <w:r w:rsidR="005D69F1" w:rsidRPr="00333858">
        <w:rPr>
          <w:rFonts w:ascii="Times New Roman" w:hAnsi="Times New Roman" w:cs="Times New Roman"/>
          <w:sz w:val="24"/>
          <w:szCs w:val="24"/>
        </w:rPr>
        <w:t xml:space="preserve"> </w:t>
      </w:r>
      <w:r w:rsidRPr="00333858">
        <w:rPr>
          <w:rFonts w:ascii="Times New Roman" w:hAnsi="Times New Roman" w:cs="Times New Roman"/>
          <w:sz w:val="24"/>
          <w:szCs w:val="24"/>
        </w:rPr>
        <w:t xml:space="preserve">darbības </w:t>
      </w:r>
      <w:r w:rsidR="0044737C" w:rsidRPr="00333858">
        <w:rPr>
          <w:rFonts w:ascii="Times New Roman" w:hAnsi="Times New Roman" w:cs="Times New Roman"/>
          <w:sz w:val="24"/>
          <w:szCs w:val="24"/>
        </w:rPr>
        <w:t xml:space="preserve">statusi </w:t>
      </w:r>
      <w:r w:rsidR="007F090F" w:rsidRPr="00333858">
        <w:rPr>
          <w:rFonts w:ascii="Times New Roman" w:hAnsi="Times New Roman" w:cs="Times New Roman"/>
          <w:sz w:val="24"/>
          <w:szCs w:val="24"/>
        </w:rPr>
        <w:t>un to</w:t>
      </w:r>
      <w:r w:rsidR="0044737C" w:rsidRPr="00333858">
        <w:rPr>
          <w:rFonts w:ascii="Times New Roman" w:hAnsi="Times New Roman" w:cs="Times New Roman"/>
          <w:sz w:val="24"/>
          <w:szCs w:val="24"/>
        </w:rPr>
        <w:t xml:space="preserve"> izmaiņas datums un laiks</w:t>
      </w:r>
      <w:r w:rsidR="005D69F1" w:rsidRPr="00333858">
        <w:rPr>
          <w:rFonts w:ascii="Times New Roman" w:hAnsi="Times New Roman" w:cs="Times New Roman"/>
          <w:sz w:val="24"/>
          <w:szCs w:val="24"/>
        </w:rPr>
        <w:t>.</w:t>
      </w:r>
    </w:p>
    <w:p w14:paraId="74DF63DD" w14:textId="431BB952" w:rsidR="00C96CC2" w:rsidRPr="00333858" w:rsidRDefault="008721B5"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Cilne “</w:t>
      </w:r>
      <w:r w:rsidR="00C96CC2" w:rsidRPr="00333858">
        <w:rPr>
          <w:rFonts w:ascii="Times New Roman" w:eastAsiaTheme="minorEastAsia" w:hAnsi="Times New Roman" w:cs="Times New Roman"/>
          <w:kern w:val="0"/>
          <w:sz w:val="24"/>
          <w:szCs w:val="24"/>
          <w:lang w:eastAsia="lv-LV"/>
          <w14:ligatures w14:val="none"/>
        </w:rPr>
        <w:t>Atbilde</w:t>
      </w:r>
      <w:r w:rsidRPr="00333858">
        <w:rPr>
          <w:rFonts w:ascii="Times New Roman" w:eastAsiaTheme="minorEastAsia" w:hAnsi="Times New Roman" w:cs="Times New Roman"/>
          <w:kern w:val="0"/>
          <w:sz w:val="24"/>
          <w:szCs w:val="24"/>
          <w:lang w:eastAsia="lv-LV"/>
          <w14:ligatures w14:val="none"/>
        </w:rPr>
        <w:t>”</w:t>
      </w:r>
    </w:p>
    <w:p w14:paraId="3906FBA3" w14:textId="3A59AA29" w:rsidR="00C96CC2" w:rsidRPr="00333858" w:rsidRDefault="00CA7C32" w:rsidP="002F10C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Cilnē iespējams izveidot manuāli atbildi klientam vai izvēlēties atbildi no atbilžu sagatavju saraksta</w:t>
      </w:r>
      <w:r w:rsidR="007C4640" w:rsidRPr="00333858">
        <w:rPr>
          <w:rFonts w:ascii="Times New Roman" w:hAnsi="Times New Roman" w:cs="Times New Roman"/>
          <w:sz w:val="24"/>
          <w:szCs w:val="24"/>
        </w:rPr>
        <w:t>, ko ies</w:t>
      </w:r>
      <w:r w:rsidR="49F003ED" w:rsidRPr="00333858">
        <w:rPr>
          <w:rFonts w:ascii="Times New Roman" w:hAnsi="Times New Roman" w:cs="Times New Roman"/>
          <w:sz w:val="24"/>
          <w:szCs w:val="24"/>
        </w:rPr>
        <w:t>p</w:t>
      </w:r>
      <w:r w:rsidR="007C4640" w:rsidRPr="00333858">
        <w:rPr>
          <w:rFonts w:ascii="Times New Roman" w:hAnsi="Times New Roman" w:cs="Times New Roman"/>
          <w:sz w:val="24"/>
          <w:szCs w:val="24"/>
        </w:rPr>
        <w:t>ējams rediģēt</w:t>
      </w:r>
      <w:r w:rsidR="00364C06" w:rsidRPr="00333858">
        <w:rPr>
          <w:rFonts w:ascii="Times New Roman" w:hAnsi="Times New Roman" w:cs="Times New Roman"/>
          <w:sz w:val="24"/>
          <w:szCs w:val="24"/>
        </w:rPr>
        <w:t>, kā arī norādīt papildu atbildes saņēmēju</w:t>
      </w:r>
      <w:r w:rsidR="00060BF7" w:rsidRPr="00333858">
        <w:rPr>
          <w:rFonts w:ascii="Times New Roman" w:hAnsi="Times New Roman" w:cs="Times New Roman"/>
          <w:sz w:val="24"/>
          <w:szCs w:val="24"/>
        </w:rPr>
        <w:t>, kam tiks nosūtīta atbilde, papildu klientam</w:t>
      </w:r>
      <w:r w:rsidR="00EE691C" w:rsidRPr="00333858">
        <w:rPr>
          <w:rFonts w:ascii="Times New Roman" w:hAnsi="Times New Roman" w:cs="Times New Roman"/>
          <w:sz w:val="24"/>
          <w:szCs w:val="24"/>
        </w:rPr>
        <w:t>, pievienot klientam nosūtāmos failus.</w:t>
      </w:r>
    </w:p>
    <w:p w14:paraId="5BF07AD9" w14:textId="4D7823FF" w:rsidR="00C96CC2" w:rsidRPr="00333858" w:rsidRDefault="008721B5"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Cilne “</w:t>
      </w:r>
      <w:r w:rsidR="00C96CC2" w:rsidRPr="00333858">
        <w:rPr>
          <w:rFonts w:ascii="Times New Roman" w:eastAsiaTheme="minorEastAsia" w:hAnsi="Times New Roman" w:cs="Times New Roman"/>
          <w:kern w:val="0"/>
          <w:sz w:val="24"/>
          <w:szCs w:val="24"/>
          <w:lang w:eastAsia="lv-LV"/>
          <w14:ligatures w14:val="none"/>
        </w:rPr>
        <w:t>Slēgšana</w:t>
      </w:r>
      <w:r w:rsidRPr="00333858">
        <w:rPr>
          <w:rFonts w:ascii="Times New Roman" w:eastAsiaTheme="minorEastAsia" w:hAnsi="Times New Roman" w:cs="Times New Roman"/>
          <w:kern w:val="0"/>
          <w:sz w:val="24"/>
          <w:szCs w:val="24"/>
          <w:lang w:eastAsia="lv-LV"/>
          <w14:ligatures w14:val="none"/>
        </w:rPr>
        <w:t>”</w:t>
      </w:r>
    </w:p>
    <w:p w14:paraId="33A5C07B" w14:textId="6D47F6EE" w:rsidR="00C96CC2" w:rsidRPr="00333858" w:rsidRDefault="00AE0171" w:rsidP="002F10C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Cilnē automātiski tiek reģistrēts gala atbildes sniedzējs, pieteikuma slēgšanas datums un laiks</w:t>
      </w:r>
      <w:r w:rsidR="00B1068E" w:rsidRPr="00333858">
        <w:rPr>
          <w:rFonts w:ascii="Times New Roman" w:hAnsi="Times New Roman" w:cs="Times New Roman"/>
          <w:sz w:val="24"/>
          <w:szCs w:val="24"/>
        </w:rPr>
        <w:t xml:space="preserve"> un, ka atbilde sniegta.</w:t>
      </w:r>
    </w:p>
    <w:p w14:paraId="24C205B6" w14:textId="4DC754B0" w:rsidR="00F0492D" w:rsidRPr="00333858" w:rsidRDefault="008721B5"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Cilne “</w:t>
      </w:r>
      <w:r w:rsidR="00F0492D" w:rsidRPr="00333858">
        <w:rPr>
          <w:rFonts w:ascii="Times New Roman" w:eastAsiaTheme="minorEastAsia" w:hAnsi="Times New Roman" w:cs="Times New Roman"/>
          <w:kern w:val="0"/>
          <w:sz w:val="24"/>
          <w:szCs w:val="24"/>
          <w:lang w:eastAsia="lv-LV"/>
          <w14:ligatures w14:val="none"/>
        </w:rPr>
        <w:t>E-pasts</w:t>
      </w:r>
      <w:r w:rsidRPr="00333858">
        <w:rPr>
          <w:rFonts w:ascii="Times New Roman" w:eastAsiaTheme="minorEastAsia" w:hAnsi="Times New Roman" w:cs="Times New Roman"/>
          <w:kern w:val="0"/>
          <w:sz w:val="24"/>
          <w:szCs w:val="24"/>
          <w:lang w:eastAsia="lv-LV"/>
          <w14:ligatures w14:val="none"/>
        </w:rPr>
        <w:t>”</w:t>
      </w:r>
    </w:p>
    <w:p w14:paraId="4261F048" w14:textId="7735963C" w:rsidR="00F0492D" w:rsidRPr="00333858" w:rsidRDefault="007B3F56" w:rsidP="00F0492D">
      <w:p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 xml:space="preserve">Cilnē automātiski tiek ielasīta </w:t>
      </w:r>
      <w:r w:rsidR="001C3D44" w:rsidRPr="00333858">
        <w:rPr>
          <w:rFonts w:ascii="Times New Roman" w:hAnsi="Times New Roman" w:cs="Times New Roman"/>
          <w:sz w:val="24"/>
          <w:szCs w:val="24"/>
        </w:rPr>
        <w:t xml:space="preserve">klienta </w:t>
      </w:r>
      <w:r w:rsidRPr="00333858">
        <w:rPr>
          <w:rFonts w:ascii="Times New Roman" w:hAnsi="Times New Roman" w:cs="Times New Roman"/>
          <w:sz w:val="24"/>
          <w:szCs w:val="24"/>
        </w:rPr>
        <w:t xml:space="preserve">pieteikuma informācija no Pasūtītāja </w:t>
      </w:r>
      <w:r w:rsidR="001C3D44" w:rsidRPr="00333858">
        <w:rPr>
          <w:rFonts w:ascii="Times New Roman" w:hAnsi="Times New Roman" w:cs="Times New Roman"/>
          <w:sz w:val="24"/>
          <w:szCs w:val="24"/>
        </w:rPr>
        <w:t>tehniskā e-pasta.</w:t>
      </w:r>
    </w:p>
    <w:p w14:paraId="20301C35" w14:textId="5C1BF0B0" w:rsidR="00956168" w:rsidRPr="00333858" w:rsidRDefault="00671C34" w:rsidP="004477A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 xml:space="preserve">Sistēmā </w:t>
      </w:r>
      <w:r w:rsidR="00E701C6" w:rsidRPr="00333858">
        <w:rPr>
          <w:rFonts w:ascii="Times New Roman" w:hAnsi="Times New Roman" w:cs="Times New Roman"/>
          <w:sz w:val="24"/>
          <w:szCs w:val="24"/>
        </w:rPr>
        <w:t>izveidota</w:t>
      </w:r>
      <w:r w:rsidRPr="00333858">
        <w:rPr>
          <w:rFonts w:ascii="Times New Roman" w:hAnsi="Times New Roman" w:cs="Times New Roman"/>
          <w:sz w:val="24"/>
          <w:szCs w:val="24"/>
        </w:rPr>
        <w:t xml:space="preserve"> sekojoš</w:t>
      </w:r>
      <w:r w:rsidR="00E701C6" w:rsidRPr="00333858">
        <w:rPr>
          <w:rFonts w:ascii="Times New Roman" w:hAnsi="Times New Roman" w:cs="Times New Roman"/>
          <w:sz w:val="24"/>
          <w:szCs w:val="24"/>
        </w:rPr>
        <w:t>a</w:t>
      </w:r>
      <w:r w:rsidRPr="00333858">
        <w:rPr>
          <w:rFonts w:ascii="Times New Roman" w:hAnsi="Times New Roman" w:cs="Times New Roman"/>
          <w:sz w:val="24"/>
          <w:szCs w:val="24"/>
        </w:rPr>
        <w:t xml:space="preserve"> funkcionalitāt</w:t>
      </w:r>
      <w:r w:rsidR="00E701C6" w:rsidRPr="00333858">
        <w:rPr>
          <w:rFonts w:ascii="Times New Roman" w:hAnsi="Times New Roman" w:cs="Times New Roman"/>
          <w:sz w:val="24"/>
          <w:szCs w:val="24"/>
        </w:rPr>
        <w:t>e</w:t>
      </w:r>
      <w:r w:rsidR="00956168" w:rsidRPr="00333858">
        <w:rPr>
          <w:rFonts w:ascii="Times New Roman" w:hAnsi="Times New Roman" w:cs="Times New Roman"/>
          <w:sz w:val="24"/>
          <w:szCs w:val="24"/>
        </w:rPr>
        <w:t>:</w:t>
      </w:r>
    </w:p>
    <w:p w14:paraId="70B6F2D2" w14:textId="77777777"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Pieņemt un reģistrēt ar Unikālu Identifikatorus (turpmāk UI) gan strukturētus neierobežotu līmeņu, gan nestrukturētus pieteikumus, papildinot strukturēšanai nepieciešamos datus no Pasūtītāja IS.</w:t>
      </w:r>
    </w:p>
    <w:p w14:paraId="358E4CC3" w14:textId="7C3F59A5" w:rsidR="00956168" w:rsidRPr="00333858" w:rsidRDefault="007D402E"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w:t>
      </w:r>
      <w:r w:rsidR="00956168" w:rsidRPr="00333858">
        <w:rPr>
          <w:rFonts w:ascii="Times New Roman" w:eastAsiaTheme="minorEastAsia" w:hAnsi="Times New Roman" w:cs="Times New Roman"/>
          <w:kern w:val="0"/>
          <w:sz w:val="24"/>
          <w:szCs w:val="24"/>
          <w:lang w:eastAsia="lv-LV"/>
          <w14:ligatures w14:val="none"/>
        </w:rPr>
        <w:t xml:space="preserve">espējams </w:t>
      </w:r>
      <w:r w:rsidRPr="00333858">
        <w:rPr>
          <w:rFonts w:ascii="Times New Roman" w:eastAsiaTheme="minorEastAsia" w:hAnsi="Times New Roman" w:cs="Times New Roman"/>
          <w:kern w:val="0"/>
          <w:sz w:val="24"/>
          <w:szCs w:val="24"/>
          <w:lang w:eastAsia="lv-LV"/>
          <w14:ligatures w14:val="none"/>
        </w:rPr>
        <w:t xml:space="preserve">automātiski </w:t>
      </w:r>
      <w:r w:rsidR="00956168" w:rsidRPr="00333858">
        <w:rPr>
          <w:rFonts w:ascii="Times New Roman" w:eastAsiaTheme="minorEastAsia" w:hAnsi="Times New Roman" w:cs="Times New Roman"/>
          <w:kern w:val="0"/>
          <w:sz w:val="24"/>
          <w:szCs w:val="24"/>
          <w:lang w:eastAsia="lv-LV"/>
          <w14:ligatures w14:val="none"/>
        </w:rPr>
        <w:t xml:space="preserve">identificēt </w:t>
      </w:r>
      <w:r w:rsidR="2FB4E4A4" w:rsidRPr="00333858">
        <w:rPr>
          <w:rFonts w:ascii="Times New Roman" w:eastAsiaTheme="minorEastAsia" w:hAnsi="Times New Roman" w:cs="Times New Roman"/>
          <w:sz w:val="24"/>
          <w:szCs w:val="24"/>
          <w:lang w:eastAsia="lv-LV"/>
        </w:rPr>
        <w:t>klienta informāciju</w:t>
      </w:r>
      <w:r w:rsidR="5D1C7C5A" w:rsidRPr="00333858">
        <w:rPr>
          <w:rFonts w:ascii="Times New Roman" w:eastAsiaTheme="minorEastAsia" w:hAnsi="Times New Roman" w:cs="Times New Roman"/>
          <w:kern w:val="0"/>
          <w:sz w:val="24"/>
          <w:szCs w:val="24"/>
          <w:lang w:eastAsia="lv-LV"/>
          <w14:ligatures w14:val="none"/>
        </w:rPr>
        <w:t xml:space="preserve"> </w:t>
      </w:r>
      <w:r w:rsidRPr="00333858">
        <w:rPr>
          <w:rFonts w:ascii="Times New Roman" w:eastAsiaTheme="minorEastAsia" w:hAnsi="Times New Roman" w:cs="Times New Roman"/>
          <w:kern w:val="0"/>
          <w:sz w:val="24"/>
          <w:szCs w:val="24"/>
          <w:lang w:eastAsia="lv-LV"/>
          <w14:ligatures w14:val="none"/>
        </w:rPr>
        <w:t xml:space="preserve">un </w:t>
      </w:r>
      <w:r w:rsidR="00956168" w:rsidRPr="00333858">
        <w:rPr>
          <w:rFonts w:ascii="Times New Roman" w:eastAsiaTheme="minorEastAsia" w:hAnsi="Times New Roman" w:cs="Times New Roman"/>
          <w:kern w:val="0"/>
          <w:sz w:val="24"/>
          <w:szCs w:val="24"/>
          <w:lang w:eastAsia="lv-LV"/>
          <w14:ligatures w14:val="none"/>
        </w:rPr>
        <w:t xml:space="preserve">nosūtīt atbildi uz </w:t>
      </w:r>
      <w:r w:rsidRPr="00333858">
        <w:rPr>
          <w:rFonts w:ascii="Times New Roman" w:eastAsiaTheme="minorEastAsia" w:hAnsi="Times New Roman" w:cs="Times New Roman"/>
          <w:kern w:val="0"/>
          <w:sz w:val="24"/>
          <w:szCs w:val="24"/>
          <w:lang w:eastAsia="lv-LV"/>
          <w14:ligatures w14:val="none"/>
        </w:rPr>
        <w:t>klienta</w:t>
      </w:r>
      <w:r w:rsidR="003F1E63" w:rsidRPr="00333858">
        <w:rPr>
          <w:rFonts w:ascii="Times New Roman" w:eastAsiaTheme="minorEastAsia" w:hAnsi="Times New Roman" w:cs="Times New Roman"/>
          <w:kern w:val="0"/>
          <w:sz w:val="24"/>
          <w:szCs w:val="24"/>
          <w:lang w:eastAsia="lv-LV"/>
          <w14:ligatures w14:val="none"/>
        </w:rPr>
        <w:t xml:space="preserve"> norādīto kanālu</w:t>
      </w:r>
      <w:r w:rsidR="00956168" w:rsidRPr="00333858">
        <w:rPr>
          <w:rFonts w:ascii="Times New Roman" w:eastAsiaTheme="minorEastAsia" w:hAnsi="Times New Roman" w:cs="Times New Roman"/>
          <w:kern w:val="0"/>
          <w:sz w:val="24"/>
          <w:szCs w:val="24"/>
          <w:lang w:eastAsia="lv-LV"/>
          <w14:ligatures w14:val="none"/>
        </w:rPr>
        <w:t xml:space="preserve"> ar pieteikuma UI. </w:t>
      </w:r>
    </w:p>
    <w:p w14:paraId="2F23B307" w14:textId="429EE1A1" w:rsidR="00956168" w:rsidRPr="00333858" w:rsidRDefault="00C94246"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Pieteikumā </w:t>
      </w:r>
      <w:r w:rsidR="00956168" w:rsidRPr="00333858">
        <w:rPr>
          <w:rFonts w:ascii="Times New Roman" w:eastAsiaTheme="minorEastAsia" w:hAnsi="Times New Roman" w:cs="Times New Roman"/>
          <w:kern w:val="0"/>
          <w:sz w:val="24"/>
          <w:szCs w:val="24"/>
          <w:lang w:eastAsia="lv-LV"/>
          <w14:ligatures w14:val="none"/>
        </w:rPr>
        <w:t xml:space="preserve">iespēja </w:t>
      </w:r>
      <w:r w:rsidR="007A7B73" w:rsidRPr="00333858">
        <w:rPr>
          <w:rFonts w:ascii="Times New Roman" w:eastAsiaTheme="minorEastAsia" w:hAnsi="Times New Roman" w:cs="Times New Roman"/>
          <w:kern w:val="0"/>
          <w:sz w:val="24"/>
          <w:szCs w:val="24"/>
          <w:lang w:eastAsia="lv-LV"/>
          <w14:ligatures w14:val="none"/>
        </w:rPr>
        <w:t xml:space="preserve">pievienot un </w:t>
      </w:r>
      <w:r w:rsidR="00956168" w:rsidRPr="00333858">
        <w:rPr>
          <w:rFonts w:ascii="Times New Roman" w:eastAsiaTheme="minorEastAsia" w:hAnsi="Times New Roman" w:cs="Times New Roman"/>
          <w:kern w:val="0"/>
          <w:sz w:val="24"/>
          <w:szCs w:val="24"/>
          <w:lang w:eastAsia="lv-LV"/>
          <w14:ligatures w14:val="none"/>
        </w:rPr>
        <w:t xml:space="preserve">nosūtīt pielikumus </w:t>
      </w:r>
      <w:r w:rsidR="007A7B73" w:rsidRPr="00333858">
        <w:rPr>
          <w:rFonts w:ascii="Times New Roman" w:eastAsiaTheme="minorEastAsia" w:hAnsi="Times New Roman" w:cs="Times New Roman"/>
          <w:kern w:val="0"/>
          <w:sz w:val="24"/>
          <w:szCs w:val="24"/>
          <w:lang w:eastAsia="lv-LV"/>
          <w14:ligatures w14:val="none"/>
        </w:rPr>
        <w:t xml:space="preserve">klientam </w:t>
      </w:r>
      <w:r w:rsidR="00956168" w:rsidRPr="00333858">
        <w:rPr>
          <w:rFonts w:ascii="Times New Roman" w:eastAsiaTheme="minorEastAsia" w:hAnsi="Times New Roman" w:cs="Times New Roman"/>
          <w:kern w:val="0"/>
          <w:sz w:val="24"/>
          <w:szCs w:val="24"/>
          <w:lang w:eastAsia="lv-LV"/>
          <w14:ligatures w14:val="none"/>
        </w:rPr>
        <w:t xml:space="preserve">vismaz šādos failu formātos (PDF, </w:t>
      </w:r>
      <w:proofErr w:type="spellStart"/>
      <w:r w:rsidR="00956168" w:rsidRPr="00333858">
        <w:rPr>
          <w:rFonts w:ascii="Times New Roman" w:eastAsiaTheme="minorEastAsia" w:hAnsi="Times New Roman" w:cs="Times New Roman"/>
          <w:kern w:val="0"/>
          <w:sz w:val="24"/>
          <w:szCs w:val="24"/>
          <w:lang w:eastAsia="lv-LV"/>
          <w14:ligatures w14:val="none"/>
        </w:rPr>
        <w:t>eDoc</w:t>
      </w:r>
      <w:proofErr w:type="spellEnd"/>
      <w:r w:rsidR="00956168" w:rsidRPr="00333858">
        <w:rPr>
          <w:rFonts w:ascii="Times New Roman" w:eastAsiaTheme="minorEastAsia" w:hAnsi="Times New Roman" w:cs="Times New Roman"/>
          <w:kern w:val="0"/>
          <w:sz w:val="24"/>
          <w:szCs w:val="24"/>
          <w:lang w:eastAsia="lv-LV"/>
          <w14:ligatures w14:val="none"/>
        </w:rPr>
        <w:t xml:space="preserve">, </w:t>
      </w:r>
      <w:proofErr w:type="spellStart"/>
      <w:r w:rsidR="00956168" w:rsidRPr="00333858">
        <w:rPr>
          <w:rFonts w:ascii="Times New Roman" w:eastAsiaTheme="minorEastAsia" w:hAnsi="Times New Roman" w:cs="Times New Roman"/>
          <w:kern w:val="0"/>
          <w:sz w:val="24"/>
          <w:szCs w:val="24"/>
          <w:lang w:eastAsia="lv-LV"/>
          <w14:ligatures w14:val="none"/>
        </w:rPr>
        <w:t>Docx</w:t>
      </w:r>
      <w:proofErr w:type="spellEnd"/>
      <w:r w:rsidR="00956168" w:rsidRPr="00333858">
        <w:rPr>
          <w:rFonts w:ascii="Times New Roman" w:eastAsiaTheme="minorEastAsia" w:hAnsi="Times New Roman" w:cs="Times New Roman"/>
          <w:kern w:val="0"/>
          <w:sz w:val="24"/>
          <w:szCs w:val="24"/>
          <w:lang w:eastAsia="lv-LV"/>
          <w14:ligatures w14:val="none"/>
        </w:rPr>
        <w:t>, utt.), saglabāt šos pielikumus un piesaistīt konkrētam pieteikuma UI.</w:t>
      </w:r>
    </w:p>
    <w:p w14:paraId="0797D363" w14:textId="77777777"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Pieprasot papildinājumus vai precizējumus no Pieteikuma pieteicēja sarakstē saglabāt UI un papildināt pieteikumu ar sarakstes saturu un jauniem pielikumiem, ja šādi ir pievienoti.</w:t>
      </w:r>
    </w:p>
    <w:p w14:paraId="66952726" w14:textId="3B2E8297" w:rsidR="00956168" w:rsidRPr="00333858" w:rsidRDefault="201CA7DF"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w:t>
      </w:r>
      <w:r w:rsidR="00956168" w:rsidRPr="00333858">
        <w:rPr>
          <w:rFonts w:ascii="Times New Roman" w:eastAsiaTheme="minorEastAsia" w:hAnsi="Times New Roman" w:cs="Times New Roman"/>
          <w:kern w:val="0"/>
          <w:sz w:val="24"/>
          <w:szCs w:val="24"/>
          <w:lang w:eastAsia="lv-LV"/>
          <w14:ligatures w14:val="none"/>
        </w:rPr>
        <w:t>ieteikumu meklēšan</w:t>
      </w:r>
      <w:r w:rsidR="009F116D" w:rsidRPr="00333858">
        <w:rPr>
          <w:rFonts w:ascii="Times New Roman" w:eastAsiaTheme="minorEastAsia" w:hAnsi="Times New Roman" w:cs="Times New Roman"/>
          <w:kern w:val="0"/>
          <w:sz w:val="24"/>
          <w:szCs w:val="24"/>
          <w:lang w:eastAsia="lv-LV"/>
          <w14:ligatures w14:val="none"/>
        </w:rPr>
        <w:t>a</w:t>
      </w:r>
      <w:r w:rsidR="00956168" w:rsidRPr="00333858">
        <w:rPr>
          <w:rFonts w:ascii="Times New Roman" w:eastAsiaTheme="minorEastAsia" w:hAnsi="Times New Roman" w:cs="Times New Roman"/>
          <w:kern w:val="0"/>
          <w:sz w:val="24"/>
          <w:szCs w:val="24"/>
          <w:lang w:eastAsia="lv-LV"/>
          <w14:ligatures w14:val="none"/>
        </w:rPr>
        <w:t xml:space="preserve"> pēc frāzēm, statusiem, metadatiem (piemēram, reģistrēšanas datums, laiks, autors), izpildes termiņiem un citiem Pasūtītāja klasifikatoriem.</w:t>
      </w:r>
    </w:p>
    <w:p w14:paraId="030BC0C3" w14:textId="096D3D63" w:rsidR="00956168" w:rsidRPr="00333858" w:rsidRDefault="6EBAEE1B"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w:t>
      </w:r>
      <w:r w:rsidR="00956168" w:rsidRPr="00333858">
        <w:rPr>
          <w:rFonts w:ascii="Times New Roman" w:eastAsiaTheme="minorEastAsia" w:hAnsi="Times New Roman" w:cs="Times New Roman"/>
          <w:kern w:val="0"/>
          <w:sz w:val="24"/>
          <w:szCs w:val="24"/>
          <w:lang w:eastAsia="lv-LV"/>
          <w14:ligatures w14:val="none"/>
        </w:rPr>
        <w:t>ieteikuma statusa vai informācijas izmaiņu reģistrēšan</w:t>
      </w:r>
      <w:r w:rsidR="005B26EF" w:rsidRPr="00333858">
        <w:rPr>
          <w:rFonts w:ascii="Times New Roman" w:eastAsiaTheme="minorEastAsia" w:hAnsi="Times New Roman" w:cs="Times New Roman"/>
          <w:kern w:val="0"/>
          <w:sz w:val="24"/>
          <w:szCs w:val="24"/>
          <w:lang w:eastAsia="lv-LV"/>
          <w14:ligatures w14:val="none"/>
        </w:rPr>
        <w:t>a pieteikumā</w:t>
      </w:r>
      <w:r w:rsidR="00956168" w:rsidRPr="00333858">
        <w:rPr>
          <w:rFonts w:ascii="Times New Roman" w:eastAsiaTheme="minorEastAsia" w:hAnsi="Times New Roman" w:cs="Times New Roman"/>
          <w:kern w:val="0"/>
          <w:sz w:val="24"/>
          <w:szCs w:val="24"/>
          <w:lang w:eastAsia="lv-LV"/>
          <w14:ligatures w14:val="none"/>
        </w:rPr>
        <w:t>, reģistrējot datumu, laiku un lietotāja identifikatoru.</w:t>
      </w:r>
    </w:p>
    <w:p w14:paraId="74EEB827" w14:textId="34421F75" w:rsidR="00956168" w:rsidRPr="00333858" w:rsidRDefault="58BCF967"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w:t>
      </w:r>
      <w:r w:rsidR="00956168" w:rsidRPr="00333858">
        <w:rPr>
          <w:rFonts w:ascii="Times New Roman" w:eastAsiaTheme="minorEastAsia" w:hAnsi="Times New Roman" w:cs="Times New Roman"/>
          <w:kern w:val="0"/>
          <w:sz w:val="24"/>
          <w:szCs w:val="24"/>
          <w:lang w:eastAsia="lv-LV"/>
          <w14:ligatures w14:val="none"/>
        </w:rPr>
        <w:t>utomātisk</w:t>
      </w:r>
      <w:r w:rsidR="0007571F" w:rsidRPr="00333858">
        <w:rPr>
          <w:rFonts w:ascii="Times New Roman" w:eastAsiaTheme="minorEastAsia" w:hAnsi="Times New Roman" w:cs="Times New Roman"/>
          <w:kern w:val="0"/>
          <w:sz w:val="24"/>
          <w:szCs w:val="24"/>
          <w:lang w:eastAsia="lv-LV"/>
          <w14:ligatures w14:val="none"/>
        </w:rPr>
        <w:t>a</w:t>
      </w:r>
      <w:r w:rsidR="00956168" w:rsidRPr="00333858">
        <w:rPr>
          <w:rFonts w:ascii="Times New Roman" w:eastAsiaTheme="minorEastAsia" w:hAnsi="Times New Roman" w:cs="Times New Roman"/>
          <w:kern w:val="0"/>
          <w:sz w:val="24"/>
          <w:szCs w:val="24"/>
          <w:lang w:eastAsia="lv-LV"/>
          <w14:ligatures w14:val="none"/>
        </w:rPr>
        <w:t xml:space="preserve"> izpildes termiņu noteikšan</w:t>
      </w:r>
      <w:r w:rsidR="0007571F" w:rsidRPr="00333858">
        <w:rPr>
          <w:rFonts w:ascii="Times New Roman" w:eastAsiaTheme="minorEastAsia" w:hAnsi="Times New Roman" w:cs="Times New Roman"/>
          <w:kern w:val="0"/>
          <w:sz w:val="24"/>
          <w:szCs w:val="24"/>
          <w:lang w:eastAsia="lv-LV"/>
          <w14:ligatures w14:val="none"/>
        </w:rPr>
        <w:t>a</w:t>
      </w:r>
      <w:r w:rsidR="00956168" w:rsidRPr="00333858">
        <w:rPr>
          <w:rFonts w:ascii="Times New Roman" w:eastAsiaTheme="minorEastAsia" w:hAnsi="Times New Roman" w:cs="Times New Roman"/>
          <w:kern w:val="0"/>
          <w:sz w:val="24"/>
          <w:szCs w:val="24"/>
          <w:lang w:eastAsia="lv-LV"/>
          <w14:ligatures w14:val="none"/>
        </w:rPr>
        <w:t xml:space="preserve"> atbilstoši pieteikuma tipa klasifikācijai.</w:t>
      </w:r>
    </w:p>
    <w:p w14:paraId="051B9CAC" w14:textId="56D793C1" w:rsidR="00956168" w:rsidRPr="00333858" w:rsidRDefault="218C86FC"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w:t>
      </w:r>
      <w:r w:rsidR="00956168" w:rsidRPr="00333858">
        <w:rPr>
          <w:rFonts w:ascii="Times New Roman" w:eastAsiaTheme="minorEastAsia" w:hAnsi="Times New Roman" w:cs="Times New Roman"/>
          <w:kern w:val="0"/>
          <w:sz w:val="24"/>
          <w:szCs w:val="24"/>
          <w:lang w:eastAsia="lv-LV"/>
          <w14:ligatures w14:val="none"/>
        </w:rPr>
        <w:t>utomātisk</w:t>
      </w:r>
      <w:r w:rsidR="00F66786" w:rsidRPr="00333858">
        <w:rPr>
          <w:rFonts w:ascii="Times New Roman" w:eastAsiaTheme="minorEastAsia" w:hAnsi="Times New Roman" w:cs="Times New Roman"/>
          <w:kern w:val="0"/>
          <w:sz w:val="24"/>
          <w:szCs w:val="24"/>
          <w:lang w:eastAsia="lv-LV"/>
          <w14:ligatures w14:val="none"/>
        </w:rPr>
        <w:t>a</w:t>
      </w:r>
      <w:r w:rsidR="00956168" w:rsidRPr="00333858">
        <w:rPr>
          <w:rFonts w:ascii="Times New Roman" w:eastAsiaTheme="minorEastAsia" w:hAnsi="Times New Roman" w:cs="Times New Roman"/>
          <w:kern w:val="0"/>
          <w:sz w:val="24"/>
          <w:szCs w:val="24"/>
          <w:lang w:eastAsia="lv-LV"/>
          <w14:ligatures w14:val="none"/>
        </w:rPr>
        <w:t xml:space="preserve"> izpildes prioritātes noteikšan</w:t>
      </w:r>
      <w:r w:rsidR="00F66786" w:rsidRPr="00333858">
        <w:rPr>
          <w:rFonts w:ascii="Times New Roman" w:eastAsiaTheme="minorEastAsia" w:hAnsi="Times New Roman" w:cs="Times New Roman"/>
          <w:kern w:val="0"/>
          <w:sz w:val="24"/>
          <w:szCs w:val="24"/>
          <w:lang w:eastAsia="lv-LV"/>
          <w14:ligatures w14:val="none"/>
        </w:rPr>
        <w:t>a</w:t>
      </w:r>
      <w:r w:rsidR="00956168" w:rsidRPr="00333858">
        <w:rPr>
          <w:rFonts w:ascii="Times New Roman" w:eastAsiaTheme="minorEastAsia" w:hAnsi="Times New Roman" w:cs="Times New Roman"/>
          <w:kern w:val="0"/>
          <w:sz w:val="24"/>
          <w:szCs w:val="24"/>
          <w:lang w:eastAsia="lv-LV"/>
          <w14:ligatures w14:val="none"/>
        </w:rPr>
        <w:t xml:space="preserve"> atbilstoši pieteikuma tipa klasifikatoram.</w:t>
      </w:r>
    </w:p>
    <w:p w14:paraId="74C7B962" w14:textId="22A683D3"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Automatizēta pieteikumu apstrādes izpildes termiņu kontrole, e-pastā un Sistēm</w:t>
      </w:r>
      <w:r w:rsidR="008D33F4" w:rsidRPr="00333858">
        <w:rPr>
          <w:rFonts w:ascii="Times New Roman" w:eastAsiaTheme="minorEastAsia" w:hAnsi="Times New Roman" w:cs="Times New Roman"/>
          <w:kern w:val="0"/>
          <w:sz w:val="24"/>
          <w:szCs w:val="24"/>
          <w:lang w:eastAsia="lv-LV"/>
          <w14:ligatures w14:val="none"/>
        </w:rPr>
        <w:t>ā</w:t>
      </w:r>
      <w:r w:rsidRPr="00333858">
        <w:rPr>
          <w:rFonts w:ascii="Times New Roman" w:eastAsiaTheme="minorEastAsia" w:hAnsi="Times New Roman" w:cs="Times New Roman"/>
          <w:kern w:val="0"/>
          <w:sz w:val="24"/>
          <w:szCs w:val="24"/>
          <w:lang w:eastAsia="lv-LV"/>
          <w14:ligatures w14:val="none"/>
        </w:rPr>
        <w:t xml:space="preserve"> brīdinot atbildīgo personu vai iesaistīto personu grupu.</w:t>
      </w:r>
    </w:p>
    <w:p w14:paraId="2D1FE674" w14:textId="77777777"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Automatizēta pieteikuma apstrādes īpašnieku (atbildīgo) noteikšana atbilstoši pieteikuma tipa klasifikatoram un iespējām deleģēt vai mainīt pieteikuma īpašnieku.</w:t>
      </w:r>
    </w:p>
    <w:p w14:paraId="3BD8C1BD" w14:textId="77777777"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Automatizēta </w:t>
      </w:r>
      <w:proofErr w:type="spellStart"/>
      <w:r w:rsidRPr="00333858">
        <w:rPr>
          <w:rFonts w:ascii="Times New Roman" w:eastAsiaTheme="minorEastAsia" w:hAnsi="Times New Roman" w:cs="Times New Roman"/>
          <w:kern w:val="0"/>
          <w:sz w:val="24"/>
          <w:szCs w:val="24"/>
          <w:lang w:eastAsia="lv-LV"/>
          <w14:ligatures w14:val="none"/>
        </w:rPr>
        <w:t>apakšuzdevumu</w:t>
      </w:r>
      <w:proofErr w:type="spellEnd"/>
      <w:r w:rsidRPr="00333858">
        <w:rPr>
          <w:rFonts w:ascii="Times New Roman" w:eastAsiaTheme="minorEastAsia" w:hAnsi="Times New Roman" w:cs="Times New Roman"/>
          <w:kern w:val="0"/>
          <w:sz w:val="24"/>
          <w:szCs w:val="24"/>
          <w:lang w:eastAsia="lv-LV"/>
          <w14:ligatures w14:val="none"/>
        </w:rPr>
        <w:t xml:space="preserve"> izveide, darba izpildes atsekošana, ja tiek noteikti vairāki atbildīgie, statusa maiņa pie izpildes kritērijiem un atsekošanas iespēja.</w:t>
      </w:r>
    </w:p>
    <w:p w14:paraId="058D4216" w14:textId="5D275379" w:rsidR="00956168" w:rsidRPr="00333858" w:rsidRDefault="00956168"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Pieteikumā </w:t>
      </w:r>
      <w:r w:rsidR="00945D14" w:rsidRPr="00333858">
        <w:rPr>
          <w:rFonts w:ascii="Times New Roman" w:eastAsiaTheme="minorEastAsia" w:hAnsi="Times New Roman" w:cs="Times New Roman"/>
          <w:kern w:val="0"/>
          <w:sz w:val="24"/>
          <w:szCs w:val="24"/>
          <w:lang w:eastAsia="lv-LV"/>
          <w14:ligatures w14:val="none"/>
        </w:rPr>
        <w:t>i</w:t>
      </w:r>
      <w:r w:rsidR="00295081" w:rsidRPr="00333858">
        <w:rPr>
          <w:rFonts w:ascii="Times New Roman" w:eastAsiaTheme="minorEastAsia" w:hAnsi="Times New Roman" w:cs="Times New Roman"/>
          <w:kern w:val="0"/>
          <w:sz w:val="24"/>
          <w:szCs w:val="24"/>
          <w:lang w:eastAsia="lv-LV"/>
          <w14:ligatures w14:val="none"/>
        </w:rPr>
        <w:t>r</w:t>
      </w:r>
      <w:r w:rsidRPr="00333858">
        <w:rPr>
          <w:rFonts w:ascii="Times New Roman" w:eastAsiaTheme="minorEastAsia" w:hAnsi="Times New Roman" w:cs="Times New Roman"/>
          <w:kern w:val="0"/>
          <w:sz w:val="24"/>
          <w:szCs w:val="24"/>
          <w:lang w:eastAsia="lv-LV"/>
          <w14:ligatures w14:val="none"/>
        </w:rPr>
        <w:t xml:space="preserve"> iespēja </w:t>
      </w:r>
      <w:r w:rsidR="00945D14" w:rsidRPr="00333858">
        <w:rPr>
          <w:rFonts w:ascii="Times New Roman" w:eastAsiaTheme="minorEastAsia" w:hAnsi="Times New Roman" w:cs="Times New Roman"/>
          <w:kern w:val="0"/>
          <w:sz w:val="24"/>
          <w:szCs w:val="24"/>
          <w:lang w:eastAsia="lv-LV"/>
          <w14:ligatures w14:val="none"/>
        </w:rPr>
        <w:t>pievienot/noņemt</w:t>
      </w:r>
      <w:r w:rsidRPr="00333858">
        <w:rPr>
          <w:rFonts w:ascii="Times New Roman" w:eastAsiaTheme="minorEastAsia" w:hAnsi="Times New Roman" w:cs="Times New Roman"/>
          <w:kern w:val="0"/>
          <w:sz w:val="24"/>
          <w:szCs w:val="24"/>
          <w:lang w:eastAsia="lv-LV"/>
          <w14:ligatures w14:val="none"/>
        </w:rPr>
        <w:t xml:space="preserve"> laukus atbilstoši iepriekš izveidotam </w:t>
      </w:r>
      <w:r w:rsidR="00945D14" w:rsidRPr="00333858">
        <w:rPr>
          <w:rFonts w:ascii="Times New Roman" w:eastAsiaTheme="minorEastAsia" w:hAnsi="Times New Roman" w:cs="Times New Roman"/>
          <w:kern w:val="0"/>
          <w:sz w:val="24"/>
          <w:szCs w:val="24"/>
          <w:lang w:eastAsia="lv-LV"/>
          <w14:ligatures w14:val="none"/>
        </w:rPr>
        <w:t xml:space="preserve">lauku </w:t>
      </w:r>
      <w:r w:rsidRPr="00333858">
        <w:rPr>
          <w:rFonts w:ascii="Times New Roman" w:eastAsiaTheme="minorEastAsia" w:hAnsi="Times New Roman" w:cs="Times New Roman"/>
          <w:kern w:val="0"/>
          <w:sz w:val="24"/>
          <w:szCs w:val="24"/>
          <w:lang w:eastAsia="lv-LV"/>
          <w14:ligatures w14:val="none"/>
        </w:rPr>
        <w:t>sarakstam</w:t>
      </w:r>
      <w:r w:rsidR="00295081" w:rsidRPr="00333858">
        <w:rPr>
          <w:rFonts w:ascii="Times New Roman" w:eastAsiaTheme="minorEastAsia" w:hAnsi="Times New Roman" w:cs="Times New Roman"/>
          <w:kern w:val="0"/>
          <w:sz w:val="24"/>
          <w:szCs w:val="24"/>
          <w:lang w:eastAsia="lv-LV"/>
          <w14:ligatures w14:val="none"/>
        </w:rPr>
        <w:t xml:space="preserve"> klasifikatorā</w:t>
      </w:r>
      <w:r w:rsidRPr="00333858">
        <w:rPr>
          <w:rFonts w:ascii="Times New Roman" w:eastAsiaTheme="minorEastAsia" w:hAnsi="Times New Roman" w:cs="Times New Roman"/>
          <w:kern w:val="0"/>
          <w:sz w:val="24"/>
          <w:szCs w:val="24"/>
          <w:lang w:eastAsia="lv-LV"/>
          <w14:ligatures w14:val="none"/>
        </w:rPr>
        <w:t>.</w:t>
      </w:r>
    </w:p>
    <w:p w14:paraId="172CF1FA" w14:textId="255754E4"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lastRenderedPageBreak/>
        <w:t xml:space="preserve">Atbilstoši piekļuves tiesībām un lietotāja tiesībām, </w:t>
      </w:r>
      <w:r w:rsidR="007B60D3" w:rsidRPr="00333858">
        <w:rPr>
          <w:rFonts w:ascii="Times New Roman" w:eastAsiaTheme="minorEastAsia" w:hAnsi="Times New Roman" w:cs="Times New Roman"/>
          <w:kern w:val="0"/>
          <w:sz w:val="24"/>
          <w:szCs w:val="24"/>
          <w:lang w:eastAsia="lv-LV"/>
          <w14:ligatures w14:val="none"/>
        </w:rPr>
        <w:t>ir</w:t>
      </w:r>
      <w:r w:rsidRPr="00333858">
        <w:rPr>
          <w:rFonts w:ascii="Times New Roman" w:eastAsiaTheme="minorEastAsia" w:hAnsi="Times New Roman" w:cs="Times New Roman"/>
          <w:kern w:val="0"/>
          <w:sz w:val="24"/>
          <w:szCs w:val="24"/>
          <w:lang w:eastAsia="lv-LV"/>
          <w14:ligatures w14:val="none"/>
        </w:rPr>
        <w:t xml:space="preserve"> iespēja mainīt un papildināt pieteikumu datus, pievienot pielikumus, mainīt klasifikāciju, apvienot pieteikumus vai izveidot jaunus pieteikumus manuāli.</w:t>
      </w:r>
    </w:p>
    <w:p w14:paraId="324BCF33" w14:textId="107BFF79" w:rsidR="00956168" w:rsidRPr="00333858" w:rsidRDefault="003A4E25"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Katram pieteikumam</w:t>
      </w:r>
      <w:r w:rsidR="00956168" w:rsidRPr="00333858">
        <w:rPr>
          <w:rFonts w:ascii="Times New Roman" w:eastAsiaTheme="minorEastAsia" w:hAnsi="Times New Roman" w:cs="Times New Roman"/>
          <w:kern w:val="0"/>
          <w:sz w:val="24"/>
          <w:szCs w:val="24"/>
          <w:lang w:eastAsia="lv-LV"/>
          <w14:ligatures w14:val="none"/>
        </w:rPr>
        <w:t xml:space="preserve"> </w:t>
      </w:r>
      <w:r w:rsidR="00F95231" w:rsidRPr="00333858">
        <w:rPr>
          <w:rFonts w:ascii="Times New Roman" w:eastAsiaTheme="minorEastAsia" w:hAnsi="Times New Roman" w:cs="Times New Roman"/>
          <w:kern w:val="0"/>
          <w:sz w:val="24"/>
          <w:szCs w:val="24"/>
          <w:lang w:eastAsia="lv-LV"/>
          <w14:ligatures w14:val="none"/>
        </w:rPr>
        <w:t xml:space="preserve">atbilstoši darba plūsmai </w:t>
      </w:r>
      <w:r w:rsidR="00956168" w:rsidRPr="00333858">
        <w:rPr>
          <w:rFonts w:ascii="Times New Roman" w:eastAsiaTheme="minorEastAsia" w:hAnsi="Times New Roman" w:cs="Times New Roman"/>
          <w:kern w:val="0"/>
          <w:sz w:val="24"/>
          <w:szCs w:val="24"/>
          <w:lang w:eastAsia="lv-LV"/>
          <w14:ligatures w14:val="none"/>
        </w:rPr>
        <w:t>ir pieejams esošais statuss, pieteikuma apstrādes vēsture ar informāciju par datumiem un iesaistītām personām, prioritātes un klasifikācijas izmaiņām, ja tādas ir bijušas.</w:t>
      </w:r>
    </w:p>
    <w:p w14:paraId="610C86AA" w14:textId="001BC2D8"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w:t>
      </w:r>
      <w:r w:rsidR="000B76E9" w:rsidRPr="00333858">
        <w:rPr>
          <w:rFonts w:ascii="Times New Roman" w:eastAsiaTheme="minorEastAsia" w:hAnsi="Times New Roman" w:cs="Times New Roman"/>
          <w:kern w:val="0"/>
          <w:sz w:val="24"/>
          <w:szCs w:val="24"/>
          <w:lang w:eastAsia="lv-LV"/>
          <w14:ligatures w14:val="none"/>
        </w:rPr>
        <w:t>a</w:t>
      </w:r>
      <w:r w:rsidRPr="00333858">
        <w:rPr>
          <w:rFonts w:ascii="Times New Roman" w:eastAsiaTheme="minorEastAsia" w:hAnsi="Times New Roman" w:cs="Times New Roman"/>
          <w:kern w:val="0"/>
          <w:sz w:val="24"/>
          <w:szCs w:val="24"/>
          <w:lang w:eastAsia="lv-LV"/>
          <w14:ligatures w14:val="none"/>
        </w:rPr>
        <w:t xml:space="preserve"> nodrošina lietotāju apziņošana uz e-pastu par jauna izpildes uzdevuma vai pieteikuma saņemšanu.</w:t>
      </w:r>
    </w:p>
    <w:p w14:paraId="389720C5" w14:textId="0066E111"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Lietotājam </w:t>
      </w:r>
      <w:r w:rsidR="00322A11" w:rsidRPr="00333858">
        <w:rPr>
          <w:rFonts w:ascii="Times New Roman" w:eastAsiaTheme="minorEastAsia" w:hAnsi="Times New Roman" w:cs="Times New Roman"/>
          <w:kern w:val="0"/>
          <w:sz w:val="24"/>
          <w:szCs w:val="24"/>
          <w:lang w:eastAsia="lv-LV"/>
          <w14:ligatures w14:val="none"/>
        </w:rPr>
        <w:t xml:space="preserve">Sistēmā </w:t>
      </w:r>
      <w:r w:rsidRPr="00333858">
        <w:rPr>
          <w:rFonts w:ascii="Times New Roman" w:eastAsiaTheme="minorEastAsia" w:hAnsi="Times New Roman" w:cs="Times New Roman"/>
          <w:kern w:val="0"/>
          <w:sz w:val="24"/>
          <w:szCs w:val="24"/>
          <w:lang w:eastAsia="lv-LV"/>
          <w14:ligatures w14:val="none"/>
        </w:rPr>
        <w:t>ir pārskatāmi redzami atbildībā esošie pieteikumi ar iespēju šķirot pēc prioritātes, izpildes termiņiem, kā arī citiem klasifikatoriem vai atslēgas vārdiem.</w:t>
      </w:r>
    </w:p>
    <w:p w14:paraId="18D0E675" w14:textId="721B1E28"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Lietotājiem, atbilstoši tiesībām, </w:t>
      </w:r>
      <w:r w:rsidR="00886BD4" w:rsidRPr="00333858">
        <w:rPr>
          <w:rFonts w:ascii="Times New Roman" w:eastAsiaTheme="minorEastAsia" w:hAnsi="Times New Roman" w:cs="Times New Roman"/>
          <w:kern w:val="0"/>
          <w:sz w:val="24"/>
          <w:szCs w:val="24"/>
          <w:lang w:eastAsia="lv-LV"/>
          <w14:ligatures w14:val="none"/>
        </w:rPr>
        <w:t>ir</w:t>
      </w:r>
      <w:r w:rsidRPr="00333858">
        <w:rPr>
          <w:rFonts w:ascii="Times New Roman" w:eastAsiaTheme="minorEastAsia" w:hAnsi="Times New Roman" w:cs="Times New Roman"/>
          <w:kern w:val="0"/>
          <w:sz w:val="24"/>
          <w:szCs w:val="24"/>
          <w:lang w:eastAsia="lv-LV"/>
          <w14:ligatures w14:val="none"/>
        </w:rPr>
        <w:t xml:space="preserve"> iespēja </w:t>
      </w:r>
      <w:r w:rsidR="00886BD4" w:rsidRPr="00333858">
        <w:rPr>
          <w:rFonts w:ascii="Times New Roman" w:eastAsiaTheme="minorEastAsia" w:hAnsi="Times New Roman" w:cs="Times New Roman"/>
          <w:kern w:val="0"/>
          <w:sz w:val="24"/>
          <w:szCs w:val="24"/>
          <w:lang w:eastAsia="lv-LV"/>
          <w14:ligatures w14:val="none"/>
        </w:rPr>
        <w:t>redzēt</w:t>
      </w:r>
      <w:r w:rsidRPr="00333858">
        <w:rPr>
          <w:rFonts w:ascii="Times New Roman" w:eastAsiaTheme="minorEastAsia" w:hAnsi="Times New Roman" w:cs="Times New Roman"/>
          <w:kern w:val="0"/>
          <w:sz w:val="24"/>
          <w:szCs w:val="24"/>
          <w:lang w:eastAsia="lv-LV"/>
          <w14:ligatures w14:val="none"/>
        </w:rPr>
        <w:t xml:space="preserve"> saistīt</w:t>
      </w:r>
      <w:r w:rsidR="00886BD4" w:rsidRPr="00333858">
        <w:rPr>
          <w:rFonts w:ascii="Times New Roman" w:eastAsiaTheme="minorEastAsia" w:hAnsi="Times New Roman" w:cs="Times New Roman"/>
          <w:kern w:val="0"/>
          <w:sz w:val="24"/>
          <w:szCs w:val="24"/>
          <w:lang w:eastAsia="lv-LV"/>
          <w14:ligatures w14:val="none"/>
        </w:rPr>
        <w:t>o</w:t>
      </w:r>
      <w:r w:rsidRPr="00333858">
        <w:rPr>
          <w:rFonts w:ascii="Times New Roman" w:eastAsiaTheme="minorEastAsia" w:hAnsi="Times New Roman" w:cs="Times New Roman"/>
          <w:kern w:val="0"/>
          <w:sz w:val="24"/>
          <w:szCs w:val="24"/>
          <w:lang w:eastAsia="lv-LV"/>
          <w14:ligatures w14:val="none"/>
        </w:rPr>
        <w:t>s pieteikum</w:t>
      </w:r>
      <w:r w:rsidR="00886BD4" w:rsidRPr="00333858">
        <w:rPr>
          <w:rFonts w:ascii="Times New Roman" w:eastAsiaTheme="minorEastAsia" w:hAnsi="Times New Roman" w:cs="Times New Roman"/>
          <w:kern w:val="0"/>
          <w:sz w:val="24"/>
          <w:szCs w:val="24"/>
          <w:lang w:eastAsia="lv-LV"/>
          <w14:ligatures w14:val="none"/>
        </w:rPr>
        <w:t>u</w:t>
      </w:r>
      <w:r w:rsidRPr="00333858">
        <w:rPr>
          <w:rFonts w:ascii="Times New Roman" w:eastAsiaTheme="minorEastAsia" w:hAnsi="Times New Roman" w:cs="Times New Roman"/>
          <w:kern w:val="0"/>
          <w:sz w:val="24"/>
          <w:szCs w:val="24"/>
          <w:lang w:eastAsia="lv-LV"/>
          <w14:ligatures w14:val="none"/>
        </w:rPr>
        <w:t>s, kur</w:t>
      </w:r>
      <w:r w:rsidR="00886BD4" w:rsidRPr="00333858">
        <w:rPr>
          <w:rFonts w:ascii="Times New Roman" w:eastAsiaTheme="minorEastAsia" w:hAnsi="Times New Roman" w:cs="Times New Roman"/>
          <w:kern w:val="0"/>
          <w:sz w:val="24"/>
          <w:szCs w:val="24"/>
          <w:lang w:eastAsia="lv-LV"/>
          <w14:ligatures w14:val="none"/>
        </w:rPr>
        <w:t>i</w:t>
      </w:r>
      <w:r w:rsidRPr="00333858">
        <w:rPr>
          <w:rFonts w:ascii="Times New Roman" w:eastAsiaTheme="minorEastAsia" w:hAnsi="Times New Roman" w:cs="Times New Roman"/>
          <w:kern w:val="0"/>
          <w:sz w:val="24"/>
          <w:szCs w:val="24"/>
          <w:lang w:eastAsia="lv-LV"/>
          <w14:ligatures w14:val="none"/>
        </w:rPr>
        <w:t xml:space="preserve"> ti</w:t>
      </w:r>
      <w:r w:rsidR="00886BD4" w:rsidRPr="00333858">
        <w:rPr>
          <w:rFonts w:ascii="Times New Roman" w:eastAsiaTheme="minorEastAsia" w:hAnsi="Times New Roman" w:cs="Times New Roman"/>
          <w:kern w:val="0"/>
          <w:sz w:val="24"/>
          <w:szCs w:val="24"/>
          <w:lang w:eastAsia="lv-LV"/>
          <w14:ligatures w14:val="none"/>
        </w:rPr>
        <w:t>ek</w:t>
      </w:r>
      <w:r w:rsidRPr="00333858">
        <w:rPr>
          <w:rFonts w:ascii="Times New Roman" w:eastAsiaTheme="minorEastAsia" w:hAnsi="Times New Roman" w:cs="Times New Roman"/>
          <w:kern w:val="0"/>
          <w:sz w:val="24"/>
          <w:szCs w:val="24"/>
          <w:lang w:eastAsia="lv-LV"/>
          <w14:ligatures w14:val="none"/>
        </w:rPr>
        <w:t xml:space="preserve"> izmatot</w:t>
      </w:r>
      <w:r w:rsidR="00886BD4" w:rsidRPr="00333858">
        <w:rPr>
          <w:rFonts w:ascii="Times New Roman" w:eastAsiaTheme="minorEastAsia" w:hAnsi="Times New Roman" w:cs="Times New Roman"/>
          <w:kern w:val="0"/>
          <w:sz w:val="24"/>
          <w:szCs w:val="24"/>
          <w:lang w:eastAsia="lv-LV"/>
          <w14:ligatures w14:val="none"/>
        </w:rPr>
        <w:t>i</w:t>
      </w:r>
      <w:r w:rsidRPr="00333858">
        <w:rPr>
          <w:rFonts w:ascii="Times New Roman" w:eastAsiaTheme="minorEastAsia" w:hAnsi="Times New Roman" w:cs="Times New Roman"/>
          <w:kern w:val="0"/>
          <w:sz w:val="24"/>
          <w:szCs w:val="24"/>
          <w:lang w:eastAsia="lv-LV"/>
          <w14:ligatures w14:val="none"/>
        </w:rPr>
        <w:t xml:space="preserve"> gala atbildes pamatam.</w:t>
      </w:r>
    </w:p>
    <w:p w14:paraId="2125D585" w14:textId="60E3B2FE"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Lietotājiem, atbilstoši tiesībām</w:t>
      </w:r>
      <w:r w:rsidR="00D32593" w:rsidRPr="00333858">
        <w:rPr>
          <w:rFonts w:ascii="Times New Roman" w:eastAsiaTheme="minorEastAsia" w:hAnsi="Times New Roman" w:cs="Times New Roman"/>
          <w:kern w:val="0"/>
          <w:sz w:val="24"/>
          <w:szCs w:val="24"/>
          <w:lang w:eastAsia="lv-LV"/>
          <w14:ligatures w14:val="none"/>
        </w:rPr>
        <w:t xml:space="preserve"> un</w:t>
      </w:r>
      <w:r w:rsidRPr="00333858">
        <w:rPr>
          <w:rFonts w:ascii="Times New Roman" w:eastAsiaTheme="minorEastAsia" w:hAnsi="Times New Roman" w:cs="Times New Roman"/>
          <w:kern w:val="0"/>
          <w:sz w:val="24"/>
          <w:szCs w:val="24"/>
          <w:lang w:eastAsia="lv-LV"/>
          <w14:ligatures w14:val="none"/>
        </w:rPr>
        <w:t xml:space="preserve"> </w:t>
      </w:r>
      <w:r w:rsidR="00B125E1" w:rsidRPr="00333858">
        <w:rPr>
          <w:rFonts w:ascii="Times New Roman" w:eastAsiaTheme="minorEastAsia" w:hAnsi="Times New Roman" w:cs="Times New Roman"/>
          <w:kern w:val="0"/>
          <w:sz w:val="24"/>
          <w:szCs w:val="24"/>
          <w:lang w:eastAsia="lv-LV"/>
          <w14:ligatures w14:val="none"/>
        </w:rPr>
        <w:t>atbilstoši darba plūsmai ir</w:t>
      </w:r>
      <w:r w:rsidRPr="00333858">
        <w:rPr>
          <w:rFonts w:ascii="Times New Roman" w:eastAsiaTheme="minorEastAsia" w:hAnsi="Times New Roman" w:cs="Times New Roman"/>
          <w:kern w:val="0"/>
          <w:sz w:val="24"/>
          <w:szCs w:val="24"/>
          <w:lang w:eastAsia="lv-LV"/>
          <w14:ligatures w14:val="none"/>
        </w:rPr>
        <w:t xml:space="preserve"> iespēja apstiprināt vai noraidīt risinājumu vai lēmumu, ko veicis pieteikuma izpildes atbildīgā persona.</w:t>
      </w:r>
    </w:p>
    <w:p w14:paraId="437D1FF0" w14:textId="1139FEE2"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Lietotājiem, atbilstoši tiesībām, </w:t>
      </w:r>
      <w:r w:rsidR="002A4834" w:rsidRPr="00333858">
        <w:rPr>
          <w:rFonts w:ascii="Times New Roman" w:eastAsiaTheme="minorEastAsia" w:hAnsi="Times New Roman" w:cs="Times New Roman"/>
          <w:kern w:val="0"/>
          <w:sz w:val="24"/>
          <w:szCs w:val="24"/>
          <w:lang w:eastAsia="lv-LV"/>
          <w14:ligatures w14:val="none"/>
        </w:rPr>
        <w:t>ir</w:t>
      </w:r>
      <w:r w:rsidRPr="00333858">
        <w:rPr>
          <w:rFonts w:ascii="Times New Roman" w:eastAsiaTheme="minorEastAsia" w:hAnsi="Times New Roman" w:cs="Times New Roman"/>
          <w:kern w:val="0"/>
          <w:sz w:val="24"/>
          <w:szCs w:val="24"/>
          <w:lang w:eastAsia="lv-LV"/>
          <w14:ligatures w14:val="none"/>
        </w:rPr>
        <w:t xml:space="preserve"> iespēja slēgt automātiski vai manuāli pieteikumu pēc atbildes nosūtīšanas Pieteicējam un gadījumos, ja atbildes nosūtīšana nav nepieciešama kādā no klasifikatora paredzētiem gadījumiem un darba plūsmas uzstādījumiem.</w:t>
      </w:r>
    </w:p>
    <w:p w14:paraId="323F251D" w14:textId="77777777"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Veikt atzīmi pieteikumam par atbildes sniegšanas nepieciešamību, kā arī automatizēt atbilstoši pieteikuma kategorijai.</w:t>
      </w:r>
    </w:p>
    <w:p w14:paraId="3B7F84BB" w14:textId="76287261" w:rsidR="00956168" w:rsidRPr="00333858" w:rsidRDefault="00273793"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Izveidota</w:t>
      </w:r>
      <w:r w:rsidR="00956168" w:rsidRPr="00333858">
        <w:rPr>
          <w:rFonts w:ascii="Times New Roman" w:eastAsiaTheme="minorEastAsia" w:hAnsi="Times New Roman" w:cs="Times New Roman"/>
          <w:kern w:val="0"/>
          <w:sz w:val="24"/>
          <w:szCs w:val="24"/>
          <w:lang w:eastAsia="lv-LV"/>
          <w14:ligatures w14:val="none"/>
        </w:rPr>
        <w:t xml:space="preserve"> darba plūsma</w:t>
      </w:r>
      <w:r w:rsidRPr="00333858">
        <w:rPr>
          <w:rFonts w:ascii="Times New Roman" w:eastAsiaTheme="minorEastAsia" w:hAnsi="Times New Roman" w:cs="Times New Roman"/>
          <w:kern w:val="0"/>
          <w:sz w:val="24"/>
          <w:szCs w:val="24"/>
          <w:lang w:eastAsia="lv-LV"/>
          <w14:ligatures w14:val="none"/>
        </w:rPr>
        <w:t xml:space="preserve"> ar</w:t>
      </w:r>
      <w:r w:rsidR="00956168" w:rsidRPr="00333858">
        <w:rPr>
          <w:rFonts w:ascii="Times New Roman" w:eastAsiaTheme="minorEastAsia" w:hAnsi="Times New Roman" w:cs="Times New Roman"/>
          <w:kern w:val="0"/>
          <w:sz w:val="24"/>
          <w:szCs w:val="24"/>
          <w:lang w:eastAsia="lv-LV"/>
          <w14:ligatures w14:val="none"/>
        </w:rPr>
        <w:t xml:space="preserve"> obligātie</w:t>
      </w:r>
      <w:r w:rsidRPr="00333858">
        <w:rPr>
          <w:rFonts w:ascii="Times New Roman" w:eastAsiaTheme="minorEastAsia" w:hAnsi="Times New Roman" w:cs="Times New Roman"/>
          <w:kern w:val="0"/>
          <w:sz w:val="24"/>
          <w:szCs w:val="24"/>
          <w:lang w:eastAsia="lv-LV"/>
          <w14:ligatures w14:val="none"/>
        </w:rPr>
        <w:t>m</w:t>
      </w:r>
      <w:r w:rsidR="00956168" w:rsidRPr="00333858">
        <w:rPr>
          <w:rFonts w:ascii="Times New Roman" w:eastAsiaTheme="minorEastAsia" w:hAnsi="Times New Roman" w:cs="Times New Roman"/>
          <w:kern w:val="0"/>
          <w:sz w:val="24"/>
          <w:szCs w:val="24"/>
          <w:lang w:eastAsia="lv-LV"/>
          <w14:ligatures w14:val="none"/>
        </w:rPr>
        <w:t xml:space="preserve"> apstiprināšanas vai automātiskās deleģēšanas etapi</w:t>
      </w:r>
      <w:r w:rsidRPr="00333858">
        <w:rPr>
          <w:rFonts w:ascii="Times New Roman" w:eastAsiaTheme="minorEastAsia" w:hAnsi="Times New Roman" w:cs="Times New Roman"/>
          <w:kern w:val="0"/>
          <w:sz w:val="24"/>
          <w:szCs w:val="24"/>
          <w:lang w:eastAsia="lv-LV"/>
          <w14:ligatures w14:val="none"/>
        </w:rPr>
        <w:t>em</w:t>
      </w:r>
      <w:r w:rsidR="00956168" w:rsidRPr="00333858">
        <w:rPr>
          <w:rFonts w:ascii="Times New Roman" w:eastAsiaTheme="minorEastAsia" w:hAnsi="Times New Roman" w:cs="Times New Roman"/>
          <w:kern w:val="0"/>
          <w:sz w:val="24"/>
          <w:szCs w:val="24"/>
          <w:lang w:eastAsia="lv-LV"/>
          <w14:ligatures w14:val="none"/>
        </w:rPr>
        <w:t>, bez kuriem izpildes vai pieteikumu slēgšanas turpināšana nav pieļaujama.</w:t>
      </w:r>
    </w:p>
    <w:p w14:paraId="2613C071" w14:textId="04B7C761"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Atbilžu sagatavošanai standarta situācijās ir pieej</w:t>
      </w:r>
      <w:r w:rsidR="002654F9" w:rsidRPr="00333858">
        <w:rPr>
          <w:rFonts w:ascii="Times New Roman" w:eastAsiaTheme="minorEastAsia" w:hAnsi="Times New Roman" w:cs="Times New Roman"/>
          <w:kern w:val="0"/>
          <w:sz w:val="24"/>
          <w:szCs w:val="24"/>
          <w:lang w:eastAsia="lv-LV"/>
          <w14:ligatures w14:val="none"/>
        </w:rPr>
        <w:t>amas</w:t>
      </w:r>
      <w:r w:rsidRPr="00333858">
        <w:rPr>
          <w:rFonts w:ascii="Times New Roman" w:eastAsiaTheme="minorEastAsia" w:hAnsi="Times New Roman" w:cs="Times New Roman"/>
          <w:kern w:val="0"/>
          <w:sz w:val="24"/>
          <w:szCs w:val="24"/>
          <w:lang w:eastAsia="lv-LV"/>
          <w14:ligatures w14:val="none"/>
        </w:rPr>
        <w:t xml:space="preserve"> atbilžu sagatav</w:t>
      </w:r>
      <w:r w:rsidR="002654F9" w:rsidRPr="00333858">
        <w:rPr>
          <w:rFonts w:ascii="Times New Roman" w:eastAsiaTheme="minorEastAsia" w:hAnsi="Times New Roman" w:cs="Times New Roman"/>
          <w:kern w:val="0"/>
          <w:sz w:val="24"/>
          <w:szCs w:val="24"/>
          <w:lang w:eastAsia="lv-LV"/>
          <w14:ligatures w14:val="none"/>
        </w:rPr>
        <w:t>es</w:t>
      </w:r>
      <w:r w:rsidRPr="00333858">
        <w:rPr>
          <w:rFonts w:ascii="Times New Roman" w:eastAsiaTheme="minorEastAsia" w:hAnsi="Times New Roman" w:cs="Times New Roman"/>
          <w:kern w:val="0"/>
          <w:sz w:val="24"/>
          <w:szCs w:val="24"/>
          <w:lang w:eastAsia="lv-LV"/>
          <w14:ligatures w14:val="none"/>
        </w:rPr>
        <w:t>, kas ir manuāli rediģējamas. Pasūtītājam ir iespēja papildināt atbilžu sagatavju sarakstu un piesaistīt konkrēt</w:t>
      </w:r>
      <w:r w:rsidR="00B25F42" w:rsidRPr="00333858">
        <w:rPr>
          <w:rFonts w:ascii="Times New Roman" w:eastAsiaTheme="minorEastAsia" w:hAnsi="Times New Roman" w:cs="Times New Roman"/>
          <w:kern w:val="0"/>
          <w:sz w:val="24"/>
          <w:szCs w:val="24"/>
          <w:lang w:eastAsia="lv-LV"/>
          <w14:ligatures w14:val="none"/>
        </w:rPr>
        <w:t>am pieteikumam</w:t>
      </w:r>
      <w:r w:rsidRPr="00333858">
        <w:rPr>
          <w:rFonts w:ascii="Times New Roman" w:eastAsiaTheme="minorEastAsia" w:hAnsi="Times New Roman" w:cs="Times New Roman"/>
          <w:kern w:val="0"/>
          <w:sz w:val="24"/>
          <w:szCs w:val="24"/>
          <w:lang w:eastAsia="lv-LV"/>
          <w14:ligatures w14:val="none"/>
        </w:rPr>
        <w:t>.</w:t>
      </w:r>
    </w:p>
    <w:p w14:paraId="5ECA85F7" w14:textId="5116BC45" w:rsidR="00956168" w:rsidRPr="00333858" w:rsidRDefault="00956168"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Lietotājiem, atbilstoši tiesībām, </w:t>
      </w:r>
      <w:r w:rsidR="00295E60" w:rsidRPr="00333858">
        <w:rPr>
          <w:rFonts w:ascii="Times New Roman" w:eastAsiaTheme="minorEastAsia" w:hAnsi="Times New Roman" w:cs="Times New Roman"/>
          <w:kern w:val="0"/>
          <w:sz w:val="24"/>
          <w:szCs w:val="24"/>
          <w:lang w:eastAsia="lv-LV"/>
          <w14:ligatures w14:val="none"/>
        </w:rPr>
        <w:t xml:space="preserve">ir </w:t>
      </w:r>
      <w:r w:rsidRPr="00333858">
        <w:rPr>
          <w:rFonts w:ascii="Times New Roman" w:eastAsiaTheme="minorEastAsia" w:hAnsi="Times New Roman" w:cs="Times New Roman"/>
          <w:kern w:val="0"/>
          <w:sz w:val="24"/>
          <w:szCs w:val="24"/>
          <w:lang w:eastAsia="lv-LV"/>
          <w14:ligatures w14:val="none"/>
        </w:rPr>
        <w:t>iespēja redzēt visus pieteikumus</w:t>
      </w:r>
      <w:r w:rsidR="22C64882" w:rsidRPr="00333858">
        <w:rPr>
          <w:rFonts w:ascii="Times New Roman" w:eastAsiaTheme="minorEastAsia" w:hAnsi="Times New Roman" w:cs="Times New Roman"/>
          <w:sz w:val="24"/>
          <w:szCs w:val="24"/>
          <w:lang w:eastAsia="lv-LV"/>
        </w:rPr>
        <w:t>, dzēst pieteikumus</w:t>
      </w:r>
      <w:r w:rsidR="1987A646" w:rsidRPr="00333858">
        <w:rPr>
          <w:rFonts w:ascii="Times New Roman" w:eastAsiaTheme="minorEastAsia" w:hAnsi="Times New Roman" w:cs="Times New Roman"/>
          <w:kern w:val="0"/>
          <w:sz w:val="24"/>
          <w:szCs w:val="24"/>
          <w:lang w:eastAsia="lv-LV"/>
          <w14:ligatures w14:val="none"/>
        </w:rPr>
        <w:t>,</w:t>
      </w:r>
      <w:r w:rsidRPr="00333858">
        <w:rPr>
          <w:rFonts w:ascii="Times New Roman" w:eastAsiaTheme="minorEastAsia" w:hAnsi="Times New Roman" w:cs="Times New Roman"/>
          <w:kern w:val="0"/>
          <w:sz w:val="24"/>
          <w:szCs w:val="24"/>
          <w:lang w:eastAsia="lv-LV"/>
          <w14:ligatures w14:val="none"/>
        </w:rPr>
        <w:t xml:space="preserve"> un veikt atskaišu izgūšanu par aktuāliem statusiem, izpildes termiņu ievērošanu, kopējo statistiku, kā arī pēc jebkuriem klasifikatoru datiem.</w:t>
      </w:r>
    </w:p>
    <w:p w14:paraId="1A82498C" w14:textId="5669EF2A" w:rsidR="00956168" w:rsidRPr="00333858"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Sistēmā ir iestrādāti mehānismi un principi, kas atbilst GDPR labās prakses un pārvaldības principiem. Pēc pieteikuma apstrādes visiem datiem, kas nav nepieciešami Pasūtītāja turpmāko uzdevumu izpildei, ir </w:t>
      </w:r>
      <w:proofErr w:type="spellStart"/>
      <w:r w:rsidRPr="00333858">
        <w:rPr>
          <w:rFonts w:ascii="Times New Roman" w:eastAsiaTheme="minorEastAsia" w:hAnsi="Times New Roman" w:cs="Times New Roman"/>
          <w:kern w:val="0"/>
          <w:sz w:val="24"/>
          <w:szCs w:val="24"/>
          <w:lang w:eastAsia="lv-LV"/>
          <w14:ligatures w14:val="none"/>
        </w:rPr>
        <w:t>anonimizēti</w:t>
      </w:r>
      <w:proofErr w:type="spellEnd"/>
      <w:r w:rsidRPr="00333858">
        <w:rPr>
          <w:rFonts w:ascii="Times New Roman" w:eastAsiaTheme="minorEastAsia" w:hAnsi="Times New Roman" w:cs="Times New Roman"/>
          <w:kern w:val="0"/>
          <w:sz w:val="24"/>
          <w:szCs w:val="24"/>
          <w:lang w:eastAsia="lv-LV"/>
          <w14:ligatures w14:val="none"/>
        </w:rPr>
        <w:t xml:space="preserve"> automātiski Pasūtītāja noteiktajos termiņos.</w:t>
      </w:r>
    </w:p>
    <w:p w14:paraId="689F297D" w14:textId="77777777" w:rsidR="00F0492D" w:rsidRPr="00333858" w:rsidRDefault="00F0492D" w:rsidP="00F0492D">
      <w:pPr>
        <w:spacing w:after="120" w:line="240" w:lineRule="auto"/>
        <w:rPr>
          <w:rFonts w:ascii="Times New Roman" w:hAnsi="Times New Roman" w:cs="Times New Roman"/>
          <w:sz w:val="24"/>
          <w:szCs w:val="24"/>
        </w:rPr>
      </w:pPr>
    </w:p>
    <w:p w14:paraId="10EC28EB" w14:textId="086998AB" w:rsidR="00840222" w:rsidRPr="00333858" w:rsidRDefault="00B80D8A" w:rsidP="00F714D7">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Esošā i</w:t>
      </w:r>
      <w:r w:rsidR="00840222" w:rsidRPr="00333858">
        <w:rPr>
          <w:rFonts w:ascii="Times New Roman" w:hAnsi="Times New Roman" w:cs="Times New Roman"/>
          <w:sz w:val="24"/>
          <w:szCs w:val="24"/>
        </w:rPr>
        <w:t>ntegrācijas ar Pasūtītāja</w:t>
      </w:r>
      <w:r w:rsidR="00011144" w:rsidRPr="00333858">
        <w:rPr>
          <w:rFonts w:ascii="Times New Roman" w:hAnsi="Times New Roman" w:cs="Times New Roman"/>
          <w:sz w:val="24"/>
          <w:szCs w:val="24"/>
        </w:rPr>
        <w:t xml:space="preserve"> un ārējām</w:t>
      </w:r>
      <w:r w:rsidR="00840222" w:rsidRPr="00333858">
        <w:rPr>
          <w:rFonts w:ascii="Times New Roman" w:hAnsi="Times New Roman" w:cs="Times New Roman"/>
          <w:sz w:val="24"/>
          <w:szCs w:val="24"/>
        </w:rPr>
        <w:t xml:space="preserve"> </w:t>
      </w:r>
      <w:r w:rsidR="00B004D4" w:rsidRPr="00333858">
        <w:rPr>
          <w:rFonts w:ascii="Times New Roman" w:hAnsi="Times New Roman" w:cs="Times New Roman"/>
          <w:sz w:val="24"/>
          <w:szCs w:val="24"/>
        </w:rPr>
        <w:t>Informācijas Sistēmām (turpmāk IS)</w:t>
      </w:r>
    </w:p>
    <w:p w14:paraId="697D6A02" w14:textId="4A885952" w:rsidR="00267303" w:rsidRPr="00333858" w:rsidRDefault="00267303"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Integrācija ar Pasūtītāja darbinieku IS</w:t>
      </w:r>
    </w:p>
    <w:p w14:paraId="0B58AF77" w14:textId="28DA22E5" w:rsidR="00267303" w:rsidRPr="00333858" w:rsidRDefault="006405C4" w:rsidP="002F10C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Sistēmā p</w:t>
      </w:r>
      <w:r w:rsidR="00BB0838" w:rsidRPr="00333858">
        <w:rPr>
          <w:rFonts w:ascii="Times New Roman" w:hAnsi="Times New Roman" w:cs="Times New Roman"/>
          <w:sz w:val="24"/>
          <w:szCs w:val="24"/>
        </w:rPr>
        <w:t xml:space="preserve">ieteikumā ir iespēja norādīt </w:t>
      </w:r>
      <w:r w:rsidR="00926C0F" w:rsidRPr="00333858">
        <w:rPr>
          <w:rFonts w:ascii="Times New Roman" w:hAnsi="Times New Roman" w:cs="Times New Roman"/>
          <w:sz w:val="24"/>
          <w:szCs w:val="24"/>
        </w:rPr>
        <w:t xml:space="preserve">atbildīgos </w:t>
      </w:r>
      <w:r w:rsidR="00BB0838" w:rsidRPr="00333858">
        <w:rPr>
          <w:rFonts w:ascii="Times New Roman" w:hAnsi="Times New Roman" w:cs="Times New Roman"/>
          <w:sz w:val="24"/>
          <w:szCs w:val="24"/>
        </w:rPr>
        <w:t>darbinieku</w:t>
      </w:r>
      <w:r w:rsidR="007A34EA" w:rsidRPr="00333858">
        <w:rPr>
          <w:rFonts w:ascii="Times New Roman" w:hAnsi="Times New Roman" w:cs="Times New Roman"/>
          <w:sz w:val="24"/>
          <w:szCs w:val="24"/>
        </w:rPr>
        <w:t>s</w:t>
      </w:r>
      <w:r w:rsidR="00BB0838" w:rsidRPr="00333858">
        <w:rPr>
          <w:rFonts w:ascii="Times New Roman" w:hAnsi="Times New Roman" w:cs="Times New Roman"/>
          <w:sz w:val="24"/>
          <w:szCs w:val="24"/>
        </w:rPr>
        <w:t xml:space="preserve"> no Pasūtītāja strādājošo darbinieku saraksta, meklēt pēc vārda, uzvārda un darba numura. Darbinieku dati automātiski tiek importēti </w:t>
      </w:r>
      <w:r w:rsidR="005E64E3" w:rsidRPr="00333858">
        <w:rPr>
          <w:rFonts w:ascii="Times New Roman" w:hAnsi="Times New Roman" w:cs="Times New Roman"/>
          <w:sz w:val="24"/>
          <w:szCs w:val="24"/>
        </w:rPr>
        <w:t xml:space="preserve">Sistēmā klasifikatoru tabulā no </w:t>
      </w:r>
      <w:proofErr w:type="spellStart"/>
      <w:r w:rsidR="00BB0838" w:rsidRPr="00333858">
        <w:rPr>
          <w:rFonts w:ascii="Times New Roman" w:hAnsi="Times New Roman" w:cs="Times New Roman"/>
          <w:sz w:val="24"/>
          <w:szCs w:val="24"/>
        </w:rPr>
        <w:t>Odoo</w:t>
      </w:r>
      <w:proofErr w:type="spellEnd"/>
      <w:r w:rsidR="00BB0838" w:rsidRPr="00333858">
        <w:rPr>
          <w:rFonts w:ascii="Times New Roman" w:hAnsi="Times New Roman" w:cs="Times New Roman"/>
          <w:sz w:val="24"/>
          <w:szCs w:val="24"/>
        </w:rPr>
        <w:t xml:space="preserve"> darbinieku moduļa.</w:t>
      </w:r>
    </w:p>
    <w:p w14:paraId="7676AFA8" w14:textId="2FB201AE" w:rsidR="00F523EB" w:rsidRPr="00333858" w:rsidRDefault="00D34F84"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Integrācija ar</w:t>
      </w:r>
      <w:r w:rsidR="00532CD9" w:rsidRPr="00333858">
        <w:rPr>
          <w:rFonts w:ascii="Times New Roman" w:eastAsiaTheme="minorEastAsia" w:hAnsi="Times New Roman" w:cs="Times New Roman"/>
          <w:kern w:val="0"/>
          <w:sz w:val="24"/>
          <w:szCs w:val="24"/>
          <w:lang w:eastAsia="lv-LV"/>
          <w14:ligatures w14:val="none"/>
        </w:rPr>
        <w:t xml:space="preserve"> Pasūtītāja </w:t>
      </w:r>
      <w:r w:rsidR="00F523EB" w:rsidRPr="00333858">
        <w:rPr>
          <w:rFonts w:ascii="Times New Roman" w:eastAsiaTheme="minorEastAsia" w:hAnsi="Times New Roman" w:cs="Times New Roman"/>
          <w:kern w:val="0"/>
          <w:sz w:val="24"/>
          <w:szCs w:val="24"/>
          <w:lang w:eastAsia="lv-LV"/>
          <w14:ligatures w14:val="none"/>
        </w:rPr>
        <w:t xml:space="preserve">zvanu apstrādes </w:t>
      </w:r>
      <w:r w:rsidR="00315786" w:rsidRPr="00333858">
        <w:rPr>
          <w:rFonts w:ascii="Times New Roman" w:eastAsiaTheme="minorEastAsia" w:hAnsi="Times New Roman" w:cs="Times New Roman"/>
          <w:kern w:val="0"/>
          <w:sz w:val="24"/>
          <w:szCs w:val="24"/>
          <w:lang w:eastAsia="lv-LV"/>
          <w14:ligatures w14:val="none"/>
        </w:rPr>
        <w:t>IS</w:t>
      </w:r>
    </w:p>
    <w:p w14:paraId="2A079843" w14:textId="0A0A67AA" w:rsidR="00F523EB" w:rsidRPr="00333858" w:rsidRDefault="00BB0838" w:rsidP="002F10C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Sistēma ir integrēta ar </w:t>
      </w:r>
      <w:r w:rsidR="001B2828" w:rsidRPr="00333858">
        <w:rPr>
          <w:rFonts w:ascii="Times New Roman" w:hAnsi="Times New Roman" w:cs="Times New Roman"/>
          <w:sz w:val="24"/>
          <w:szCs w:val="24"/>
        </w:rPr>
        <w:t>Pasūtītāja zvanu</w:t>
      </w:r>
      <w:r w:rsidR="00BD7627" w:rsidRPr="00333858">
        <w:rPr>
          <w:rFonts w:ascii="Times New Roman" w:hAnsi="Times New Roman" w:cs="Times New Roman"/>
          <w:sz w:val="24"/>
          <w:szCs w:val="24"/>
        </w:rPr>
        <w:t xml:space="preserve"> apstrādes</w:t>
      </w:r>
      <w:r w:rsidR="001B2828" w:rsidRPr="00333858">
        <w:rPr>
          <w:rFonts w:ascii="Times New Roman" w:hAnsi="Times New Roman" w:cs="Times New Roman"/>
          <w:sz w:val="24"/>
          <w:szCs w:val="24"/>
        </w:rPr>
        <w:t xml:space="preserve"> </w:t>
      </w:r>
      <w:r w:rsidR="00BD7627" w:rsidRPr="00333858">
        <w:rPr>
          <w:rFonts w:ascii="Times New Roman" w:hAnsi="Times New Roman" w:cs="Times New Roman"/>
          <w:sz w:val="24"/>
          <w:szCs w:val="24"/>
        </w:rPr>
        <w:t>IS</w:t>
      </w:r>
      <w:r w:rsidR="001B2828" w:rsidRPr="00333858">
        <w:rPr>
          <w:rFonts w:ascii="Times New Roman" w:hAnsi="Times New Roman" w:cs="Times New Roman"/>
          <w:sz w:val="24"/>
          <w:szCs w:val="24"/>
        </w:rPr>
        <w:t>, un ienākot zvanam, automātiski tiek izveidots pieteikums</w:t>
      </w:r>
      <w:r w:rsidR="00B307DA" w:rsidRPr="00333858">
        <w:rPr>
          <w:rFonts w:ascii="Times New Roman" w:hAnsi="Times New Roman" w:cs="Times New Roman"/>
          <w:sz w:val="24"/>
          <w:szCs w:val="24"/>
        </w:rPr>
        <w:t xml:space="preserve"> ar zvana datiem, </w:t>
      </w:r>
      <w:r w:rsidR="02B17367" w:rsidRPr="00333858">
        <w:rPr>
          <w:rFonts w:ascii="Times New Roman" w:hAnsi="Times New Roman" w:cs="Times New Roman"/>
          <w:sz w:val="24"/>
          <w:szCs w:val="24"/>
        </w:rPr>
        <w:t xml:space="preserve">aģentu, kas saņēma zvanu, </w:t>
      </w:r>
      <w:r w:rsidR="00B307DA" w:rsidRPr="00333858">
        <w:rPr>
          <w:rFonts w:ascii="Times New Roman" w:hAnsi="Times New Roman" w:cs="Times New Roman"/>
          <w:sz w:val="24"/>
          <w:szCs w:val="24"/>
        </w:rPr>
        <w:t xml:space="preserve">un nodoti dati uz zvanu </w:t>
      </w:r>
      <w:r w:rsidR="00BD7627" w:rsidRPr="00333858">
        <w:rPr>
          <w:rFonts w:ascii="Times New Roman" w:hAnsi="Times New Roman" w:cs="Times New Roman"/>
          <w:sz w:val="24"/>
          <w:szCs w:val="24"/>
        </w:rPr>
        <w:t>apstrādes IS</w:t>
      </w:r>
      <w:r w:rsidR="00005AF6" w:rsidRPr="00333858">
        <w:rPr>
          <w:rFonts w:ascii="Times New Roman" w:hAnsi="Times New Roman" w:cs="Times New Roman"/>
          <w:sz w:val="24"/>
          <w:szCs w:val="24"/>
        </w:rPr>
        <w:t xml:space="preserve"> par zvana noslēgšanu</w:t>
      </w:r>
      <w:r w:rsidR="3DF4F6BF" w:rsidRPr="00333858">
        <w:rPr>
          <w:rFonts w:ascii="Times New Roman" w:hAnsi="Times New Roman" w:cs="Times New Roman"/>
          <w:sz w:val="24"/>
          <w:szCs w:val="24"/>
        </w:rPr>
        <w:t>, pazīmi par atzvanu,</w:t>
      </w:r>
      <w:r w:rsidR="00005AF6" w:rsidRPr="00333858">
        <w:rPr>
          <w:rFonts w:ascii="Times New Roman" w:hAnsi="Times New Roman" w:cs="Times New Roman"/>
          <w:sz w:val="24"/>
          <w:szCs w:val="24"/>
        </w:rPr>
        <w:t xml:space="preserve"> un pieteikuma </w:t>
      </w:r>
      <w:r w:rsidR="0BF3EA3D" w:rsidRPr="00333858">
        <w:rPr>
          <w:rFonts w:ascii="Times New Roman" w:hAnsi="Times New Roman" w:cs="Times New Roman"/>
          <w:sz w:val="24"/>
          <w:szCs w:val="24"/>
        </w:rPr>
        <w:t xml:space="preserve"> saite. Ja Sistēma nestrādā vai nav pieejama, zvanu sistēma automātiski </w:t>
      </w:r>
      <w:proofErr w:type="spellStart"/>
      <w:r w:rsidR="0BF3EA3D" w:rsidRPr="00333858">
        <w:rPr>
          <w:rFonts w:ascii="Times New Roman" w:hAnsi="Times New Roman" w:cs="Times New Roman"/>
          <w:sz w:val="24"/>
          <w:szCs w:val="24"/>
        </w:rPr>
        <w:t>nosūta</w:t>
      </w:r>
      <w:proofErr w:type="spellEnd"/>
      <w:r w:rsidR="0BF3EA3D" w:rsidRPr="00333858">
        <w:rPr>
          <w:rFonts w:ascii="Times New Roman" w:hAnsi="Times New Roman" w:cs="Times New Roman"/>
          <w:sz w:val="24"/>
          <w:szCs w:val="24"/>
        </w:rPr>
        <w:t xml:space="preserve"> pieteikuma datus uz tehnisko e-pastu, kuri no e-pasta automātiski tiek nosūtīti uz Sistēmu, kad sistēma atjaunojas</w:t>
      </w:r>
    </w:p>
    <w:p w14:paraId="146D5CF2" w14:textId="5CD07CDE" w:rsidR="00CC6DCE" w:rsidRPr="00333858" w:rsidRDefault="00050D5F"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 </w:t>
      </w:r>
      <w:r w:rsidR="00AA4DCE" w:rsidRPr="00333858">
        <w:rPr>
          <w:rFonts w:ascii="Times New Roman" w:eastAsiaTheme="minorEastAsia" w:hAnsi="Times New Roman" w:cs="Times New Roman"/>
          <w:kern w:val="0"/>
          <w:sz w:val="24"/>
          <w:szCs w:val="24"/>
          <w:lang w:eastAsia="lv-LV"/>
          <w14:ligatures w14:val="none"/>
        </w:rPr>
        <w:t xml:space="preserve">Integrācija ar Pasūtītāja e-pastu </w:t>
      </w:r>
      <w:r w:rsidR="002B544A" w:rsidRPr="00333858">
        <w:rPr>
          <w:rFonts w:ascii="Times New Roman" w:eastAsiaTheme="minorEastAsia" w:hAnsi="Times New Roman" w:cs="Times New Roman"/>
          <w:kern w:val="0"/>
          <w:sz w:val="24"/>
          <w:szCs w:val="24"/>
          <w:lang w:eastAsia="lv-LV"/>
          <w14:ligatures w14:val="none"/>
        </w:rPr>
        <w:t>IS</w:t>
      </w:r>
    </w:p>
    <w:p w14:paraId="5F6353AC" w14:textId="253690FC" w:rsidR="00AA4DCE" w:rsidRPr="00333858" w:rsidRDefault="006B38CF" w:rsidP="002F10C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lastRenderedPageBreak/>
        <w:t xml:space="preserve">Sistēma ir integrēta ar Pasūtītāja tehnisko e-pastu, no kura </w:t>
      </w:r>
      <w:r w:rsidR="00F27B9A" w:rsidRPr="00333858">
        <w:rPr>
          <w:rFonts w:ascii="Times New Roman" w:hAnsi="Times New Roman" w:cs="Times New Roman"/>
          <w:sz w:val="24"/>
          <w:szCs w:val="24"/>
        </w:rPr>
        <w:t xml:space="preserve">Sistēmā automātiski </w:t>
      </w:r>
      <w:r w:rsidRPr="00333858">
        <w:rPr>
          <w:rFonts w:ascii="Times New Roman" w:hAnsi="Times New Roman" w:cs="Times New Roman"/>
          <w:sz w:val="24"/>
          <w:szCs w:val="24"/>
        </w:rPr>
        <w:t>tiek ielasīti</w:t>
      </w:r>
      <w:r w:rsidR="00127F9A" w:rsidRPr="00333858">
        <w:rPr>
          <w:rFonts w:ascii="Times New Roman" w:hAnsi="Times New Roman" w:cs="Times New Roman"/>
          <w:sz w:val="24"/>
          <w:szCs w:val="24"/>
        </w:rPr>
        <w:t xml:space="preserve"> </w:t>
      </w:r>
      <w:r w:rsidR="00FF6974" w:rsidRPr="00333858">
        <w:rPr>
          <w:rFonts w:ascii="Times New Roman" w:hAnsi="Times New Roman" w:cs="Times New Roman"/>
          <w:sz w:val="24"/>
          <w:szCs w:val="24"/>
        </w:rPr>
        <w:t xml:space="preserve">klientu </w:t>
      </w:r>
      <w:r w:rsidR="00127F9A" w:rsidRPr="00333858">
        <w:rPr>
          <w:rFonts w:ascii="Times New Roman" w:hAnsi="Times New Roman" w:cs="Times New Roman"/>
          <w:sz w:val="24"/>
          <w:szCs w:val="24"/>
        </w:rPr>
        <w:t>pieteikuma dati, kas ienākuši no Pasūtītāja mājas lapas</w:t>
      </w:r>
      <w:r w:rsidR="00F27B9A" w:rsidRPr="00333858">
        <w:rPr>
          <w:rFonts w:ascii="Times New Roman" w:hAnsi="Times New Roman" w:cs="Times New Roman"/>
          <w:sz w:val="24"/>
          <w:szCs w:val="24"/>
        </w:rPr>
        <w:t xml:space="preserve"> un no klientu e-pastiem</w:t>
      </w:r>
      <w:r w:rsidR="008E2678" w:rsidRPr="00333858">
        <w:rPr>
          <w:rFonts w:ascii="Times New Roman" w:hAnsi="Times New Roman" w:cs="Times New Roman"/>
          <w:sz w:val="24"/>
          <w:szCs w:val="24"/>
        </w:rPr>
        <w:t>, automātiski izveidojot pieteikumu Sistēmā</w:t>
      </w:r>
      <w:r w:rsidR="0072630C" w:rsidRPr="00333858">
        <w:rPr>
          <w:rFonts w:ascii="Times New Roman" w:hAnsi="Times New Roman" w:cs="Times New Roman"/>
          <w:sz w:val="24"/>
          <w:szCs w:val="24"/>
        </w:rPr>
        <w:t xml:space="preserve"> ar klienta datiem.</w:t>
      </w:r>
    </w:p>
    <w:p w14:paraId="5652FB12" w14:textId="2111E2D7" w:rsidR="00AA4DCE" w:rsidRPr="00333858" w:rsidRDefault="00AA4DCE"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Integrācija ar Pasūtītāja </w:t>
      </w:r>
      <w:r w:rsidR="00FD7A0B" w:rsidRPr="00333858">
        <w:rPr>
          <w:rFonts w:ascii="Times New Roman" w:eastAsiaTheme="minorEastAsia" w:hAnsi="Times New Roman" w:cs="Times New Roman"/>
          <w:kern w:val="0"/>
          <w:sz w:val="24"/>
          <w:szCs w:val="24"/>
          <w:lang w:eastAsia="lv-LV"/>
          <w14:ligatures w14:val="none"/>
        </w:rPr>
        <w:t>maršrutu</w:t>
      </w:r>
      <w:r w:rsidRPr="00333858">
        <w:rPr>
          <w:rFonts w:ascii="Times New Roman" w:eastAsiaTheme="minorEastAsia" w:hAnsi="Times New Roman" w:cs="Times New Roman"/>
          <w:kern w:val="0"/>
          <w:sz w:val="24"/>
          <w:szCs w:val="24"/>
          <w:lang w:eastAsia="lv-LV"/>
          <w14:ligatures w14:val="none"/>
        </w:rPr>
        <w:t xml:space="preserve"> </w:t>
      </w:r>
      <w:r w:rsidR="002B544A" w:rsidRPr="00333858">
        <w:rPr>
          <w:rFonts w:ascii="Times New Roman" w:eastAsiaTheme="minorEastAsia" w:hAnsi="Times New Roman" w:cs="Times New Roman"/>
          <w:kern w:val="0"/>
          <w:sz w:val="24"/>
          <w:szCs w:val="24"/>
          <w:lang w:eastAsia="lv-LV"/>
          <w14:ligatures w14:val="none"/>
        </w:rPr>
        <w:t>IS</w:t>
      </w:r>
    </w:p>
    <w:p w14:paraId="4876B802" w14:textId="12CDFBD0" w:rsidR="00AA4DCE" w:rsidRPr="00333858" w:rsidRDefault="006405C4" w:rsidP="002F10C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Sistēmā pieteikumā ir iespēja norādīt </w:t>
      </w:r>
      <w:r w:rsidR="001F07EF" w:rsidRPr="00333858">
        <w:rPr>
          <w:rFonts w:ascii="Times New Roman" w:hAnsi="Times New Roman" w:cs="Times New Roman"/>
          <w:sz w:val="24"/>
          <w:szCs w:val="24"/>
        </w:rPr>
        <w:t>transporta veidu, maršrutu, virzienu (maršruta), pietura vietu un borta numuru</w:t>
      </w:r>
      <w:r w:rsidRPr="00333858">
        <w:rPr>
          <w:rFonts w:ascii="Times New Roman" w:hAnsi="Times New Roman" w:cs="Times New Roman"/>
          <w:sz w:val="24"/>
          <w:szCs w:val="24"/>
        </w:rPr>
        <w:t xml:space="preserve"> no Pasūtītāja </w:t>
      </w:r>
      <w:r w:rsidR="00200E6C" w:rsidRPr="00333858">
        <w:rPr>
          <w:rFonts w:ascii="Times New Roman" w:hAnsi="Times New Roman" w:cs="Times New Roman"/>
          <w:sz w:val="24"/>
          <w:szCs w:val="24"/>
        </w:rPr>
        <w:t xml:space="preserve">maršrutu klasifikatoriem un </w:t>
      </w:r>
      <w:r w:rsidR="008422A7" w:rsidRPr="00333858">
        <w:rPr>
          <w:rFonts w:ascii="Times New Roman" w:hAnsi="Times New Roman" w:cs="Times New Roman"/>
          <w:sz w:val="24"/>
          <w:szCs w:val="24"/>
        </w:rPr>
        <w:t>transporta līdzekļu saraksta</w:t>
      </w:r>
      <w:r w:rsidRPr="00333858">
        <w:rPr>
          <w:rFonts w:ascii="Times New Roman" w:hAnsi="Times New Roman" w:cs="Times New Roman"/>
          <w:sz w:val="24"/>
          <w:szCs w:val="24"/>
        </w:rPr>
        <w:t xml:space="preserve">. </w:t>
      </w:r>
      <w:r w:rsidR="009A3346" w:rsidRPr="00333858">
        <w:rPr>
          <w:rFonts w:ascii="Times New Roman" w:hAnsi="Times New Roman" w:cs="Times New Roman"/>
          <w:sz w:val="24"/>
          <w:szCs w:val="24"/>
        </w:rPr>
        <w:t>Maršrutu</w:t>
      </w:r>
      <w:r w:rsidRPr="00333858">
        <w:rPr>
          <w:rFonts w:ascii="Times New Roman" w:hAnsi="Times New Roman" w:cs="Times New Roman"/>
          <w:sz w:val="24"/>
          <w:szCs w:val="24"/>
        </w:rPr>
        <w:t xml:space="preserve"> dati automātiski tiek importēti </w:t>
      </w:r>
      <w:r w:rsidR="003852A6" w:rsidRPr="00333858">
        <w:rPr>
          <w:rFonts w:ascii="Times New Roman" w:hAnsi="Times New Roman" w:cs="Times New Roman"/>
          <w:sz w:val="24"/>
          <w:szCs w:val="24"/>
        </w:rPr>
        <w:t xml:space="preserve">Sistēmā klasifikatoru tabulās </w:t>
      </w:r>
      <w:r w:rsidRPr="00333858">
        <w:rPr>
          <w:rFonts w:ascii="Times New Roman" w:hAnsi="Times New Roman" w:cs="Times New Roman"/>
          <w:sz w:val="24"/>
          <w:szCs w:val="24"/>
        </w:rPr>
        <w:t xml:space="preserve">no </w:t>
      </w:r>
      <w:r w:rsidR="00E83322" w:rsidRPr="00333858">
        <w:rPr>
          <w:rFonts w:ascii="Times New Roman" w:hAnsi="Times New Roman" w:cs="Times New Roman"/>
          <w:sz w:val="24"/>
          <w:szCs w:val="24"/>
        </w:rPr>
        <w:t xml:space="preserve">Pasūtītāja </w:t>
      </w:r>
      <w:proofErr w:type="spellStart"/>
      <w:r w:rsidR="00E83322" w:rsidRPr="00333858">
        <w:rPr>
          <w:rFonts w:ascii="Times New Roman" w:hAnsi="Times New Roman" w:cs="Times New Roman"/>
          <w:sz w:val="24"/>
          <w:szCs w:val="24"/>
        </w:rPr>
        <w:t>Azure</w:t>
      </w:r>
      <w:proofErr w:type="spellEnd"/>
      <w:r w:rsidR="00E83322" w:rsidRPr="00333858">
        <w:rPr>
          <w:rFonts w:ascii="Times New Roman" w:hAnsi="Times New Roman" w:cs="Times New Roman"/>
          <w:sz w:val="24"/>
          <w:szCs w:val="24"/>
        </w:rPr>
        <w:t xml:space="preserve"> datu noliktas (DWH)</w:t>
      </w:r>
      <w:r w:rsidRPr="00333858">
        <w:rPr>
          <w:rFonts w:ascii="Times New Roman" w:hAnsi="Times New Roman" w:cs="Times New Roman"/>
          <w:sz w:val="24"/>
          <w:szCs w:val="24"/>
        </w:rPr>
        <w:t>.</w:t>
      </w:r>
    </w:p>
    <w:p w14:paraId="2A7CEF6A" w14:textId="0E44B429" w:rsidR="002B544A" w:rsidRPr="00333858" w:rsidRDefault="002B544A"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Integrācija ar </w:t>
      </w:r>
      <w:r w:rsidR="00011144" w:rsidRPr="00333858">
        <w:rPr>
          <w:rFonts w:ascii="Times New Roman" w:eastAsiaTheme="minorEastAsia" w:hAnsi="Times New Roman" w:cs="Times New Roman"/>
          <w:kern w:val="0"/>
          <w:sz w:val="24"/>
          <w:szCs w:val="24"/>
          <w:lang w:eastAsia="lv-LV"/>
          <w14:ligatures w14:val="none"/>
        </w:rPr>
        <w:t>e-paraksta</w:t>
      </w:r>
      <w:r w:rsidRPr="00333858">
        <w:rPr>
          <w:rFonts w:ascii="Times New Roman" w:eastAsiaTheme="minorEastAsia" w:hAnsi="Times New Roman" w:cs="Times New Roman"/>
          <w:kern w:val="0"/>
          <w:sz w:val="24"/>
          <w:szCs w:val="24"/>
          <w:lang w:eastAsia="lv-LV"/>
          <w14:ligatures w14:val="none"/>
        </w:rPr>
        <w:t xml:space="preserve"> IS</w:t>
      </w:r>
    </w:p>
    <w:p w14:paraId="15F96F6E" w14:textId="2EF921CA" w:rsidR="002B544A" w:rsidRPr="00333858" w:rsidRDefault="000D102B" w:rsidP="002F10C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Sistēma ir integrēta ar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centralizēto e-paraksta funkcionalitāti un </w:t>
      </w:r>
      <w:r w:rsidR="00833D43" w:rsidRPr="00333858">
        <w:rPr>
          <w:rFonts w:ascii="Times New Roman" w:hAnsi="Times New Roman" w:cs="Times New Roman"/>
          <w:sz w:val="24"/>
          <w:szCs w:val="24"/>
        </w:rPr>
        <w:t xml:space="preserve">Sistēmā pieteikumā ir iespēja parakstīt ar elektronisko parakstu sagatavoto atbildi klientam. </w:t>
      </w:r>
    </w:p>
    <w:p w14:paraId="12D4436A" w14:textId="2760D0CC" w:rsidR="008B3E7A" w:rsidRPr="00333858" w:rsidRDefault="008B3E7A" w:rsidP="008B3E7A">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Integrācija ar </w:t>
      </w:r>
      <w:r w:rsidR="009E0A0D" w:rsidRPr="00333858">
        <w:rPr>
          <w:rFonts w:ascii="Times New Roman" w:eastAsiaTheme="minorEastAsia" w:hAnsi="Times New Roman" w:cs="Times New Roman"/>
          <w:kern w:val="0"/>
          <w:sz w:val="24"/>
          <w:szCs w:val="24"/>
          <w:lang w:eastAsia="lv-LV"/>
          <w14:ligatures w14:val="none"/>
        </w:rPr>
        <w:t>autostāvvietu pārvaldības</w:t>
      </w:r>
      <w:r w:rsidRPr="00333858">
        <w:rPr>
          <w:rFonts w:ascii="Times New Roman" w:eastAsiaTheme="minorEastAsia" w:hAnsi="Times New Roman" w:cs="Times New Roman"/>
          <w:kern w:val="0"/>
          <w:sz w:val="24"/>
          <w:szCs w:val="24"/>
          <w:lang w:eastAsia="lv-LV"/>
          <w14:ligatures w14:val="none"/>
        </w:rPr>
        <w:t xml:space="preserve"> </w:t>
      </w:r>
      <w:r w:rsidR="0000260A" w:rsidRPr="00333858">
        <w:rPr>
          <w:rFonts w:ascii="Times New Roman" w:eastAsiaTheme="minorEastAsia" w:hAnsi="Times New Roman" w:cs="Times New Roman"/>
          <w:kern w:val="0"/>
          <w:sz w:val="24"/>
          <w:szCs w:val="24"/>
          <w:lang w:eastAsia="lv-LV"/>
          <w14:ligatures w14:val="none"/>
        </w:rPr>
        <w:t>sistēmu</w:t>
      </w:r>
      <w:r w:rsidR="00975A07" w:rsidRPr="00333858">
        <w:rPr>
          <w:rFonts w:ascii="Times New Roman" w:eastAsiaTheme="minorEastAsia" w:hAnsi="Times New Roman" w:cs="Times New Roman"/>
          <w:kern w:val="0"/>
          <w:sz w:val="24"/>
          <w:szCs w:val="24"/>
          <w:lang w:eastAsia="lv-LV"/>
          <w14:ligatures w14:val="none"/>
        </w:rPr>
        <w:t xml:space="preserve"> (APS)</w:t>
      </w:r>
    </w:p>
    <w:p w14:paraId="742B037F" w14:textId="2B785F2F" w:rsidR="008B3E7A" w:rsidRPr="00333858" w:rsidRDefault="008B3E7A" w:rsidP="008B3E7A">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Sistēma ir integrēta ar </w:t>
      </w:r>
      <w:r w:rsidR="008C3240" w:rsidRPr="00333858">
        <w:rPr>
          <w:rFonts w:ascii="Times New Roman" w:eastAsiaTheme="minorEastAsia" w:hAnsi="Times New Roman" w:cs="Times New Roman"/>
          <w:kern w:val="0"/>
          <w:sz w:val="24"/>
          <w:szCs w:val="24"/>
          <w:lang w:eastAsia="lv-LV"/>
          <w14:ligatures w14:val="none"/>
        </w:rPr>
        <w:t>Pasūtītāja</w:t>
      </w:r>
      <w:r w:rsidR="00227A1B" w:rsidRPr="00333858">
        <w:rPr>
          <w:rFonts w:ascii="Times New Roman" w:eastAsiaTheme="minorEastAsia" w:hAnsi="Times New Roman" w:cs="Times New Roman"/>
          <w:kern w:val="0"/>
          <w:sz w:val="24"/>
          <w:szCs w:val="24"/>
          <w:lang w:eastAsia="lv-LV"/>
          <w14:ligatures w14:val="none"/>
        </w:rPr>
        <w:t xml:space="preserve"> autostāvvietu pārvaldības IS </w:t>
      </w:r>
      <w:r w:rsidRPr="00333858">
        <w:rPr>
          <w:rFonts w:ascii="Times New Roman" w:eastAsiaTheme="minorEastAsia" w:hAnsi="Times New Roman" w:cs="Times New Roman"/>
          <w:kern w:val="0"/>
          <w:sz w:val="24"/>
          <w:szCs w:val="24"/>
          <w:lang w:eastAsia="lv-LV"/>
          <w14:ligatures w14:val="none"/>
        </w:rPr>
        <w:t xml:space="preserve">un Sistēmā pieteikumā ir iespēja </w:t>
      </w:r>
      <w:r w:rsidR="00227A1B" w:rsidRPr="00333858">
        <w:rPr>
          <w:rFonts w:ascii="Times New Roman" w:eastAsiaTheme="minorEastAsia" w:hAnsi="Times New Roman" w:cs="Times New Roman"/>
          <w:kern w:val="0"/>
          <w:sz w:val="24"/>
          <w:szCs w:val="24"/>
          <w:lang w:eastAsia="lv-LV"/>
          <w14:ligatures w14:val="none"/>
        </w:rPr>
        <w:t xml:space="preserve">ielasīt datus </w:t>
      </w:r>
      <w:r w:rsidR="00975A07" w:rsidRPr="00333858">
        <w:rPr>
          <w:rFonts w:ascii="Times New Roman" w:eastAsiaTheme="minorEastAsia" w:hAnsi="Times New Roman" w:cs="Times New Roman"/>
          <w:kern w:val="0"/>
          <w:sz w:val="24"/>
          <w:szCs w:val="24"/>
          <w:lang w:eastAsia="lv-LV"/>
          <w14:ligatures w14:val="none"/>
        </w:rPr>
        <w:t xml:space="preserve">no APS par automašīnām, </w:t>
      </w:r>
      <w:r w:rsidR="00200669" w:rsidRPr="00333858">
        <w:rPr>
          <w:rFonts w:ascii="Times New Roman" w:eastAsiaTheme="minorEastAsia" w:hAnsi="Times New Roman" w:cs="Times New Roman"/>
          <w:kern w:val="0"/>
          <w:sz w:val="24"/>
          <w:szCs w:val="24"/>
          <w:lang w:eastAsia="lv-LV"/>
          <w14:ligatures w14:val="none"/>
        </w:rPr>
        <w:t>kā arī saistošā pēcapmaksas paziņojuma datus un datus par iedzīvotāja atļaujām</w:t>
      </w:r>
      <w:r w:rsidRPr="00333858">
        <w:rPr>
          <w:rFonts w:ascii="Times New Roman" w:eastAsiaTheme="minorEastAsia" w:hAnsi="Times New Roman" w:cs="Times New Roman"/>
          <w:kern w:val="0"/>
          <w:sz w:val="24"/>
          <w:szCs w:val="24"/>
          <w:lang w:eastAsia="lv-LV"/>
          <w14:ligatures w14:val="none"/>
        </w:rPr>
        <w:t xml:space="preserve">. </w:t>
      </w:r>
      <w:r w:rsidR="00200669" w:rsidRPr="00333858">
        <w:rPr>
          <w:rFonts w:ascii="Times New Roman" w:eastAsiaTheme="minorEastAsia" w:hAnsi="Times New Roman" w:cs="Times New Roman"/>
          <w:kern w:val="0"/>
          <w:sz w:val="24"/>
          <w:szCs w:val="24"/>
          <w:lang w:eastAsia="lv-LV"/>
          <w14:ligatures w14:val="none"/>
        </w:rPr>
        <w:t xml:space="preserve">Sistēma no pieteikuma </w:t>
      </w:r>
      <w:r w:rsidR="004D0A43" w:rsidRPr="00333858">
        <w:rPr>
          <w:rFonts w:ascii="Times New Roman" w:eastAsiaTheme="minorEastAsia" w:hAnsi="Times New Roman" w:cs="Times New Roman"/>
          <w:kern w:val="0"/>
          <w:sz w:val="24"/>
          <w:szCs w:val="24"/>
          <w:lang w:eastAsia="lv-LV"/>
          <w14:ligatures w14:val="none"/>
        </w:rPr>
        <w:t>uz APS nodot pretenzijas datus un pieteikuma apstrādes stadijas.</w:t>
      </w:r>
    </w:p>
    <w:p w14:paraId="0E3CED15" w14:textId="77777777" w:rsidR="00CC6DCE" w:rsidRPr="00333858" w:rsidRDefault="00CC6DCE" w:rsidP="00CC6DCE">
      <w:pPr>
        <w:spacing w:after="120" w:line="240" w:lineRule="auto"/>
        <w:ind w:firstLine="720"/>
        <w:jc w:val="both"/>
        <w:rPr>
          <w:rFonts w:ascii="Times New Roman" w:hAnsi="Times New Roman" w:cs="Times New Roman"/>
          <w:sz w:val="24"/>
          <w:szCs w:val="24"/>
        </w:rPr>
      </w:pPr>
    </w:p>
    <w:p w14:paraId="6E02D177" w14:textId="21174349" w:rsidR="005A0498" w:rsidRPr="00333858" w:rsidRDefault="005A0498" w:rsidP="00E05D01">
      <w:pPr>
        <w:pStyle w:val="Heading2"/>
      </w:pPr>
      <w:bookmarkStart w:id="89" w:name="_Toc228445338"/>
      <w:r w:rsidRPr="00333858">
        <w:t>Pakalpojuma sniegšanas vieta</w:t>
      </w:r>
      <w:r w:rsidR="00D30342" w:rsidRPr="00333858">
        <w:t xml:space="preserve"> vai objekts</w:t>
      </w:r>
      <w:bookmarkEnd w:id="89"/>
    </w:p>
    <w:p w14:paraId="5DA1AF45" w14:textId="6DE09D81" w:rsidR="00C00B24" w:rsidRPr="00333858" w:rsidRDefault="00007ED6" w:rsidP="008A2C69">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Pakalpojuma nodrošināšanai </w:t>
      </w:r>
      <w:r w:rsidR="00E17AF0" w:rsidRPr="00333858">
        <w:rPr>
          <w:rFonts w:ascii="Times New Roman" w:eastAsiaTheme="minorEastAsia" w:hAnsi="Times New Roman" w:cs="Times New Roman"/>
          <w:sz w:val="24"/>
          <w:szCs w:val="24"/>
          <w:lang w:eastAsia="lv-LV"/>
        </w:rPr>
        <w:t xml:space="preserve">Izpildītājam </w:t>
      </w:r>
      <w:r w:rsidR="007F39BF" w:rsidRPr="00333858">
        <w:rPr>
          <w:rFonts w:ascii="Times New Roman" w:eastAsiaTheme="minorEastAsia" w:hAnsi="Times New Roman" w:cs="Times New Roman"/>
          <w:sz w:val="24"/>
          <w:szCs w:val="24"/>
          <w:lang w:eastAsia="lv-LV"/>
        </w:rPr>
        <w:t>jāizmanto Pasūtī</w:t>
      </w:r>
      <w:r w:rsidR="001344A8" w:rsidRPr="00333858">
        <w:rPr>
          <w:rFonts w:ascii="Times New Roman" w:eastAsiaTheme="minorEastAsia" w:hAnsi="Times New Roman" w:cs="Times New Roman"/>
          <w:sz w:val="24"/>
          <w:szCs w:val="24"/>
          <w:lang w:eastAsia="lv-LV"/>
        </w:rPr>
        <w:t xml:space="preserve">tāja </w:t>
      </w:r>
      <w:proofErr w:type="spellStart"/>
      <w:r w:rsidR="001344A8" w:rsidRPr="00333858">
        <w:rPr>
          <w:rFonts w:ascii="Times New Roman" w:eastAsiaTheme="minorEastAsia" w:hAnsi="Times New Roman" w:cs="Times New Roman"/>
          <w:sz w:val="24"/>
          <w:szCs w:val="24"/>
          <w:lang w:eastAsia="lv-LV"/>
        </w:rPr>
        <w:t>Odoo</w:t>
      </w:r>
      <w:proofErr w:type="spellEnd"/>
      <w:r w:rsidR="001344A8" w:rsidRPr="00333858">
        <w:rPr>
          <w:rFonts w:ascii="Times New Roman" w:eastAsiaTheme="minorEastAsia" w:hAnsi="Times New Roman" w:cs="Times New Roman"/>
          <w:sz w:val="24"/>
          <w:szCs w:val="24"/>
          <w:lang w:eastAsia="lv-LV"/>
        </w:rPr>
        <w:t xml:space="preserve"> </w:t>
      </w:r>
      <w:r w:rsidR="006D461C" w:rsidRPr="00333858">
        <w:rPr>
          <w:rFonts w:ascii="Times New Roman" w:eastAsiaTheme="minorEastAsia" w:hAnsi="Times New Roman" w:cs="Times New Roman"/>
          <w:sz w:val="24"/>
          <w:szCs w:val="24"/>
          <w:lang w:eastAsia="lv-LV"/>
        </w:rPr>
        <w:t>koda</w:t>
      </w:r>
      <w:r w:rsidR="001344A8" w:rsidRPr="00333858">
        <w:rPr>
          <w:rFonts w:ascii="Times New Roman" w:eastAsiaTheme="minorEastAsia" w:hAnsi="Times New Roman" w:cs="Times New Roman"/>
          <w:sz w:val="24"/>
          <w:szCs w:val="24"/>
          <w:lang w:eastAsia="lv-LV"/>
        </w:rPr>
        <w:t xml:space="preserve"> piegādes vide</w:t>
      </w:r>
      <w:r w:rsidR="006D461C" w:rsidRPr="00333858">
        <w:rPr>
          <w:rFonts w:ascii="Times New Roman" w:eastAsiaTheme="minorEastAsia" w:hAnsi="Times New Roman" w:cs="Times New Roman"/>
          <w:sz w:val="24"/>
          <w:szCs w:val="24"/>
          <w:lang w:eastAsia="lv-LV"/>
        </w:rPr>
        <w:t>. Izpildītājam u</w:t>
      </w:r>
      <w:r w:rsidR="00324081" w:rsidRPr="00333858">
        <w:rPr>
          <w:rFonts w:ascii="Times New Roman" w:hAnsi="Times New Roman" w:cs="Times New Roman"/>
          <w:sz w:val="24"/>
          <w:szCs w:val="24"/>
        </w:rPr>
        <w:t>z līguma darbības laiku tiks</w:t>
      </w:r>
      <w:r w:rsidR="00C7551D" w:rsidRPr="00333858">
        <w:rPr>
          <w:rFonts w:ascii="Times New Roman" w:hAnsi="Times New Roman" w:cs="Times New Roman"/>
          <w:sz w:val="24"/>
          <w:szCs w:val="24"/>
        </w:rPr>
        <w:t xml:space="preserve"> </w:t>
      </w:r>
      <w:r w:rsidR="00E6139B" w:rsidRPr="00333858">
        <w:rPr>
          <w:rFonts w:ascii="Times New Roman" w:hAnsi="Times New Roman" w:cs="Times New Roman"/>
          <w:sz w:val="24"/>
          <w:szCs w:val="24"/>
        </w:rPr>
        <w:t>izveidots Pasūtīt</w:t>
      </w:r>
      <w:r w:rsidR="0040162F" w:rsidRPr="00333858">
        <w:rPr>
          <w:rFonts w:ascii="Times New Roman" w:hAnsi="Times New Roman" w:cs="Times New Roman"/>
          <w:sz w:val="24"/>
          <w:szCs w:val="24"/>
        </w:rPr>
        <w:t xml:space="preserve">āja </w:t>
      </w:r>
      <w:r w:rsidR="00E6139B" w:rsidRPr="00333858">
        <w:rPr>
          <w:rFonts w:ascii="Times New Roman" w:hAnsi="Times New Roman" w:cs="Times New Roman"/>
          <w:sz w:val="24"/>
          <w:szCs w:val="24"/>
        </w:rPr>
        <w:t xml:space="preserve">Aktīvas direktorijas lietotājs un </w:t>
      </w:r>
      <w:r w:rsidR="00C7551D" w:rsidRPr="00333858">
        <w:rPr>
          <w:rFonts w:ascii="Times New Roman" w:hAnsi="Times New Roman" w:cs="Times New Roman"/>
          <w:sz w:val="24"/>
          <w:szCs w:val="24"/>
        </w:rPr>
        <w:t>izveidot</w:t>
      </w:r>
      <w:r w:rsidR="00BE59B9" w:rsidRPr="00333858">
        <w:rPr>
          <w:rFonts w:ascii="Times New Roman" w:hAnsi="Times New Roman" w:cs="Times New Roman"/>
          <w:sz w:val="24"/>
          <w:szCs w:val="24"/>
        </w:rPr>
        <w:t xml:space="preserve">a piekļuve Pasūtītāja </w:t>
      </w:r>
      <w:proofErr w:type="spellStart"/>
      <w:r w:rsidR="00C7551D" w:rsidRPr="00333858">
        <w:rPr>
          <w:rFonts w:ascii="Times New Roman" w:hAnsi="Times New Roman" w:cs="Times New Roman"/>
          <w:sz w:val="24"/>
          <w:szCs w:val="24"/>
        </w:rPr>
        <w:t>Git</w:t>
      </w:r>
      <w:proofErr w:type="spellEnd"/>
      <w:r w:rsidR="00C7551D" w:rsidRPr="00333858">
        <w:rPr>
          <w:rFonts w:ascii="Times New Roman" w:hAnsi="Times New Roman" w:cs="Times New Roman"/>
          <w:sz w:val="24"/>
          <w:szCs w:val="24"/>
        </w:rPr>
        <w:t xml:space="preserve"> repozitorij</w:t>
      </w:r>
      <w:r w:rsidR="00BE59B9" w:rsidRPr="00333858">
        <w:rPr>
          <w:rFonts w:ascii="Times New Roman" w:hAnsi="Times New Roman" w:cs="Times New Roman"/>
          <w:sz w:val="24"/>
          <w:szCs w:val="24"/>
        </w:rPr>
        <w:t>am Sistēmas koda piegādei</w:t>
      </w:r>
      <w:r w:rsidR="00DD4A71" w:rsidRPr="00333858">
        <w:rPr>
          <w:rFonts w:ascii="Times New Roman" w:hAnsi="Times New Roman" w:cs="Times New Roman"/>
          <w:sz w:val="24"/>
          <w:szCs w:val="24"/>
        </w:rPr>
        <w:t xml:space="preserve"> un </w:t>
      </w:r>
      <w:r w:rsidR="00AF16E9" w:rsidRPr="00333858">
        <w:rPr>
          <w:rFonts w:ascii="Times New Roman" w:hAnsi="Times New Roman" w:cs="Times New Roman"/>
          <w:sz w:val="24"/>
          <w:szCs w:val="24"/>
        </w:rPr>
        <w:t xml:space="preserve">piekļuve </w:t>
      </w:r>
      <w:proofErr w:type="spellStart"/>
      <w:r w:rsidR="00AF16E9" w:rsidRPr="00333858">
        <w:rPr>
          <w:rFonts w:ascii="Times New Roman" w:hAnsi="Times New Roman" w:cs="Times New Roman"/>
          <w:sz w:val="24"/>
          <w:szCs w:val="24"/>
        </w:rPr>
        <w:t>Odoo</w:t>
      </w:r>
      <w:proofErr w:type="spellEnd"/>
      <w:r w:rsidR="00AF16E9" w:rsidRPr="00333858">
        <w:rPr>
          <w:rFonts w:ascii="Times New Roman" w:hAnsi="Times New Roman" w:cs="Times New Roman"/>
          <w:sz w:val="24"/>
          <w:szCs w:val="24"/>
        </w:rPr>
        <w:t xml:space="preserve"> testa videi ar administratora lomu</w:t>
      </w:r>
      <w:r w:rsidR="008010A4" w:rsidRPr="00333858">
        <w:rPr>
          <w:rFonts w:ascii="Times New Roman" w:hAnsi="Times New Roman" w:cs="Times New Roman"/>
          <w:sz w:val="24"/>
          <w:szCs w:val="24"/>
        </w:rPr>
        <w:t xml:space="preserve"> Sistēmai.</w:t>
      </w:r>
      <w:r w:rsidR="00E1347D" w:rsidRPr="00333858">
        <w:rPr>
          <w:rFonts w:ascii="Times New Roman" w:hAnsi="Times New Roman" w:cs="Times New Roman"/>
          <w:sz w:val="24"/>
          <w:szCs w:val="24"/>
        </w:rPr>
        <w:t xml:space="preserve"> </w:t>
      </w:r>
      <w:r w:rsidR="00E17AF0" w:rsidRPr="00333858">
        <w:rPr>
          <w:rFonts w:ascii="Times New Roman" w:eastAsiaTheme="minorEastAsia" w:hAnsi="Times New Roman" w:cs="Times New Roman"/>
          <w:sz w:val="24"/>
          <w:szCs w:val="24"/>
          <w:lang w:eastAsia="lv-LV"/>
        </w:rPr>
        <w:t xml:space="preserve">Izpildītājam </w:t>
      </w:r>
      <w:r w:rsidR="00C00B24" w:rsidRPr="00333858">
        <w:rPr>
          <w:rFonts w:ascii="Times New Roman" w:hAnsi="Times New Roman" w:cs="Times New Roman"/>
          <w:sz w:val="24"/>
          <w:szCs w:val="24"/>
        </w:rPr>
        <w:t xml:space="preserve">tiks piešķirta </w:t>
      </w:r>
      <w:proofErr w:type="spellStart"/>
      <w:r w:rsidR="00C00B24" w:rsidRPr="00333858">
        <w:rPr>
          <w:rFonts w:ascii="Times New Roman" w:hAnsi="Times New Roman" w:cs="Times New Roman"/>
          <w:sz w:val="24"/>
          <w:szCs w:val="24"/>
        </w:rPr>
        <w:t>Odoo</w:t>
      </w:r>
      <w:proofErr w:type="spellEnd"/>
      <w:r w:rsidR="00C00B24" w:rsidRPr="00333858">
        <w:rPr>
          <w:rFonts w:ascii="Times New Roman" w:hAnsi="Times New Roman" w:cs="Times New Roman"/>
          <w:sz w:val="24"/>
          <w:szCs w:val="24"/>
        </w:rPr>
        <w:t xml:space="preserve"> </w:t>
      </w:r>
      <w:proofErr w:type="spellStart"/>
      <w:r w:rsidR="008E5CEF" w:rsidRPr="00333858">
        <w:rPr>
          <w:rFonts w:ascii="Times New Roman" w:hAnsi="Times New Roman" w:cs="Times New Roman"/>
          <w:sz w:val="24"/>
          <w:szCs w:val="24"/>
        </w:rPr>
        <w:t>platfomas</w:t>
      </w:r>
      <w:proofErr w:type="spellEnd"/>
      <w:r w:rsidR="008E5CEF" w:rsidRPr="00333858">
        <w:rPr>
          <w:rFonts w:ascii="Times New Roman" w:hAnsi="Times New Roman" w:cs="Times New Roman"/>
          <w:sz w:val="24"/>
          <w:szCs w:val="24"/>
        </w:rPr>
        <w:t xml:space="preserve"> un </w:t>
      </w:r>
      <w:r w:rsidR="00C00B24" w:rsidRPr="00333858">
        <w:rPr>
          <w:rFonts w:ascii="Times New Roman" w:hAnsi="Times New Roman" w:cs="Times New Roman"/>
          <w:sz w:val="24"/>
          <w:szCs w:val="24"/>
        </w:rPr>
        <w:t xml:space="preserve">Sistēmas </w:t>
      </w:r>
      <w:r w:rsidR="008E5CEF" w:rsidRPr="00333858">
        <w:rPr>
          <w:rFonts w:ascii="Times New Roman" w:hAnsi="Times New Roman" w:cs="Times New Roman"/>
          <w:sz w:val="24"/>
          <w:szCs w:val="24"/>
        </w:rPr>
        <w:t>datubāzes kopija</w:t>
      </w:r>
      <w:r w:rsidR="00C21B2D" w:rsidRPr="00333858">
        <w:rPr>
          <w:rFonts w:ascii="Times New Roman" w:hAnsi="Times New Roman" w:cs="Times New Roman"/>
          <w:sz w:val="24"/>
          <w:szCs w:val="24"/>
        </w:rPr>
        <w:t>.</w:t>
      </w:r>
    </w:p>
    <w:p w14:paraId="43E19112" w14:textId="5DD4EAB3" w:rsidR="00DD4A71" w:rsidRPr="00333858" w:rsidRDefault="00137A20" w:rsidP="008A2C69">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eastAsiaTheme="minorEastAsia" w:hAnsi="Times New Roman" w:cs="Times New Roman"/>
          <w:sz w:val="24"/>
          <w:szCs w:val="24"/>
          <w:lang w:eastAsia="lv-LV"/>
        </w:rPr>
        <w:t xml:space="preserve">Izpildītājam </w:t>
      </w:r>
      <w:r w:rsidR="00D11046" w:rsidRPr="00333858">
        <w:rPr>
          <w:rFonts w:ascii="Times New Roman" w:hAnsi="Times New Roman" w:cs="Times New Roman"/>
          <w:sz w:val="24"/>
          <w:szCs w:val="24"/>
        </w:rPr>
        <w:t>Sistēmas koda programmēšan</w:t>
      </w:r>
      <w:r w:rsidR="57BA6C8D" w:rsidRPr="00333858">
        <w:rPr>
          <w:rFonts w:ascii="Times New Roman" w:hAnsi="Times New Roman" w:cs="Times New Roman"/>
          <w:sz w:val="24"/>
          <w:szCs w:val="24"/>
        </w:rPr>
        <w:t>a</w:t>
      </w:r>
      <w:r w:rsidR="00D11046" w:rsidRPr="00333858">
        <w:rPr>
          <w:rFonts w:ascii="Times New Roman" w:hAnsi="Times New Roman" w:cs="Times New Roman"/>
          <w:sz w:val="24"/>
          <w:szCs w:val="24"/>
        </w:rPr>
        <w:t xml:space="preserve"> </w:t>
      </w:r>
      <w:r w:rsidR="00A06FD9" w:rsidRPr="00333858">
        <w:rPr>
          <w:rFonts w:ascii="Times New Roman" w:hAnsi="Times New Roman" w:cs="Times New Roman"/>
          <w:sz w:val="24"/>
          <w:szCs w:val="24"/>
        </w:rPr>
        <w:t>jā</w:t>
      </w:r>
      <w:r w:rsidR="00D11046" w:rsidRPr="00333858">
        <w:rPr>
          <w:rFonts w:ascii="Times New Roman" w:hAnsi="Times New Roman" w:cs="Times New Roman"/>
          <w:sz w:val="24"/>
          <w:szCs w:val="24"/>
        </w:rPr>
        <w:t xml:space="preserve">veic </w:t>
      </w:r>
      <w:r w:rsidR="00A06FD9" w:rsidRPr="00333858">
        <w:rPr>
          <w:rFonts w:ascii="Times New Roman" w:hAnsi="Times New Roman" w:cs="Times New Roman"/>
          <w:sz w:val="24"/>
          <w:szCs w:val="24"/>
        </w:rPr>
        <w:t>savā izstrādes vidē, no kuras</w:t>
      </w:r>
      <w:r w:rsidR="009B0B9D" w:rsidRPr="00333858">
        <w:rPr>
          <w:rFonts w:ascii="Times New Roman" w:hAnsi="Times New Roman" w:cs="Times New Roman"/>
          <w:sz w:val="24"/>
          <w:szCs w:val="24"/>
        </w:rPr>
        <w:t xml:space="preserve"> gatav</w:t>
      </w:r>
      <w:r w:rsidR="67FE7ACC" w:rsidRPr="00333858">
        <w:rPr>
          <w:rFonts w:ascii="Times New Roman" w:hAnsi="Times New Roman" w:cs="Times New Roman"/>
          <w:sz w:val="24"/>
          <w:szCs w:val="24"/>
        </w:rPr>
        <w:t>ais</w:t>
      </w:r>
      <w:r w:rsidR="009B0B9D" w:rsidRPr="00333858">
        <w:rPr>
          <w:rFonts w:ascii="Times New Roman" w:hAnsi="Times New Roman" w:cs="Times New Roman"/>
          <w:sz w:val="24"/>
          <w:szCs w:val="24"/>
        </w:rPr>
        <w:t xml:space="preserve"> Sistēmas</w:t>
      </w:r>
      <w:r w:rsidR="00A06FD9" w:rsidRPr="00333858">
        <w:rPr>
          <w:rFonts w:ascii="Times New Roman" w:hAnsi="Times New Roman" w:cs="Times New Roman"/>
          <w:sz w:val="24"/>
          <w:szCs w:val="24"/>
        </w:rPr>
        <w:t xml:space="preserve"> kod</w:t>
      </w:r>
      <w:r w:rsidR="6A5D719F" w:rsidRPr="00333858">
        <w:rPr>
          <w:rFonts w:ascii="Times New Roman" w:hAnsi="Times New Roman" w:cs="Times New Roman"/>
          <w:sz w:val="24"/>
          <w:szCs w:val="24"/>
        </w:rPr>
        <w:t>s</w:t>
      </w:r>
      <w:r w:rsidR="00A06FD9" w:rsidRPr="00333858">
        <w:rPr>
          <w:rFonts w:ascii="Times New Roman" w:hAnsi="Times New Roman" w:cs="Times New Roman"/>
          <w:sz w:val="24"/>
          <w:szCs w:val="24"/>
        </w:rPr>
        <w:t xml:space="preserve"> jāpiegādā</w:t>
      </w:r>
      <w:r w:rsidR="00882FD4" w:rsidRPr="00333858">
        <w:rPr>
          <w:rFonts w:ascii="Times New Roman" w:hAnsi="Times New Roman" w:cs="Times New Roman"/>
          <w:sz w:val="24"/>
          <w:szCs w:val="24"/>
        </w:rPr>
        <w:t xml:space="preserve"> Pasūtītāja </w:t>
      </w:r>
      <w:proofErr w:type="spellStart"/>
      <w:r w:rsidR="00882FD4" w:rsidRPr="00333858">
        <w:rPr>
          <w:rFonts w:ascii="Times New Roman" w:hAnsi="Times New Roman" w:cs="Times New Roman"/>
          <w:sz w:val="24"/>
          <w:szCs w:val="24"/>
        </w:rPr>
        <w:t>Git</w:t>
      </w:r>
      <w:proofErr w:type="spellEnd"/>
      <w:r w:rsidR="00882FD4" w:rsidRPr="00333858">
        <w:rPr>
          <w:rFonts w:ascii="Times New Roman" w:hAnsi="Times New Roman" w:cs="Times New Roman"/>
          <w:sz w:val="24"/>
          <w:szCs w:val="24"/>
        </w:rPr>
        <w:t xml:space="preserve"> repozitorijā.</w:t>
      </w:r>
    </w:p>
    <w:p w14:paraId="0D79DB29" w14:textId="77777777" w:rsidR="00805DC2" w:rsidRPr="00333858" w:rsidRDefault="00805DC2" w:rsidP="008A7FA2">
      <w:pPr>
        <w:spacing w:after="120" w:line="240" w:lineRule="auto"/>
        <w:jc w:val="both"/>
        <w:rPr>
          <w:rFonts w:ascii="Times New Roman" w:hAnsi="Times New Roman" w:cs="Times New Roman"/>
          <w:sz w:val="24"/>
          <w:szCs w:val="24"/>
        </w:rPr>
      </w:pPr>
    </w:p>
    <w:p w14:paraId="66C6BFE0" w14:textId="1378E86A" w:rsidR="00FA4768" w:rsidRPr="00333858" w:rsidRDefault="00DC2E07" w:rsidP="00E05D01">
      <w:pPr>
        <w:pStyle w:val="Heading2"/>
      </w:pPr>
      <w:bookmarkStart w:id="90" w:name="_Toc228445339"/>
      <w:r w:rsidRPr="00333858">
        <w:t>Pakalpojuma apjoms</w:t>
      </w:r>
      <w:r w:rsidR="00FA4768" w:rsidRPr="00333858">
        <w:t xml:space="preserve"> un sniegšanas process</w:t>
      </w:r>
      <w:bookmarkEnd w:id="90"/>
    </w:p>
    <w:p w14:paraId="5C4B063A" w14:textId="32FB04E1" w:rsidR="00596772" w:rsidRPr="00333858" w:rsidRDefault="00ED74F5" w:rsidP="008B2CA8">
      <w:pPr>
        <w:pStyle w:val="ListParagraph"/>
        <w:numPr>
          <w:ilvl w:val="2"/>
          <w:numId w:val="2"/>
        </w:numPr>
        <w:spacing w:after="120" w:line="240" w:lineRule="auto"/>
        <w:rPr>
          <w:rFonts w:ascii="Times New Roman" w:hAnsi="Times New Roman" w:cs="Times New Roman"/>
          <w:sz w:val="24"/>
          <w:szCs w:val="24"/>
        </w:rPr>
      </w:pPr>
      <w:r w:rsidRPr="00333858">
        <w:rPr>
          <w:rFonts w:ascii="Times New Roman" w:eastAsiaTheme="minorEastAsia" w:hAnsi="Times New Roman" w:cs="Times New Roman"/>
          <w:sz w:val="24"/>
          <w:szCs w:val="24"/>
          <w:lang w:eastAsia="lv-LV"/>
        </w:rPr>
        <w:t xml:space="preserve">Izpildītājs </w:t>
      </w:r>
      <w:r w:rsidR="0086778E" w:rsidRPr="00333858">
        <w:rPr>
          <w:rFonts w:ascii="Times New Roman" w:hAnsi="Times New Roman" w:cs="Times New Roman"/>
          <w:sz w:val="24"/>
          <w:szCs w:val="24"/>
        </w:rPr>
        <w:t xml:space="preserve">veic Sistēmas </w:t>
      </w:r>
      <w:r w:rsidR="001C05ED" w:rsidRPr="00333858">
        <w:rPr>
          <w:rFonts w:ascii="Times New Roman" w:hAnsi="Times New Roman" w:cs="Times New Roman"/>
          <w:sz w:val="24"/>
          <w:szCs w:val="24"/>
        </w:rPr>
        <w:t>pilnveidošanu</w:t>
      </w:r>
      <w:r w:rsidR="00CF0363" w:rsidRPr="00333858">
        <w:rPr>
          <w:rFonts w:ascii="Times New Roman" w:hAnsi="Times New Roman" w:cs="Times New Roman"/>
          <w:sz w:val="24"/>
          <w:szCs w:val="24"/>
        </w:rPr>
        <w:t xml:space="preserve">, </w:t>
      </w:r>
      <w:r w:rsidR="00217213" w:rsidRPr="00333858">
        <w:rPr>
          <w:rFonts w:ascii="Times New Roman" w:hAnsi="Times New Roman" w:cs="Times New Roman"/>
          <w:sz w:val="24"/>
          <w:szCs w:val="24"/>
        </w:rPr>
        <w:t>nodrošin</w:t>
      </w:r>
      <w:r w:rsidR="00CF0363" w:rsidRPr="00333858">
        <w:rPr>
          <w:rFonts w:ascii="Times New Roman" w:hAnsi="Times New Roman" w:cs="Times New Roman"/>
          <w:sz w:val="24"/>
          <w:szCs w:val="24"/>
        </w:rPr>
        <w:t>o</w:t>
      </w:r>
      <w:r w:rsidR="00217213" w:rsidRPr="00333858">
        <w:rPr>
          <w:rFonts w:ascii="Times New Roman" w:hAnsi="Times New Roman" w:cs="Times New Roman"/>
          <w:sz w:val="24"/>
          <w:szCs w:val="24"/>
        </w:rPr>
        <w:t>t</w:t>
      </w:r>
      <w:r w:rsidR="00261B7B" w:rsidRPr="00333858">
        <w:rPr>
          <w:rFonts w:ascii="Times New Roman" w:hAnsi="Times New Roman" w:cs="Times New Roman"/>
          <w:sz w:val="24"/>
          <w:szCs w:val="24"/>
        </w:rPr>
        <w:t xml:space="preserve"> sekojošus Darbus</w:t>
      </w:r>
      <w:r w:rsidR="00217213" w:rsidRPr="00333858">
        <w:rPr>
          <w:rFonts w:ascii="Times New Roman" w:hAnsi="Times New Roman" w:cs="Times New Roman"/>
          <w:sz w:val="24"/>
          <w:szCs w:val="24"/>
        </w:rPr>
        <w:t>:</w:t>
      </w:r>
    </w:p>
    <w:p w14:paraId="0B22ECE5" w14:textId="162B9BB9" w:rsidR="00217213" w:rsidRPr="00333858" w:rsidRDefault="00217213"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Pasūtītāja nepieciešamo un definēto Sistēmas izmaiņu analīzi un to izstrādes un ieviešanas izmaksu novērtējumu;</w:t>
      </w:r>
    </w:p>
    <w:p w14:paraId="55E6C649" w14:textId="77777777" w:rsidR="00217213" w:rsidRPr="00333858" w:rsidRDefault="00217213"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izstrādes pakalpojumus, kas ietver programmēšanu, koda piegādi, sistēmas konfigurēšanu un testēšanu;</w:t>
      </w:r>
    </w:p>
    <w:p w14:paraId="1151C819" w14:textId="77777777" w:rsidR="00217213" w:rsidRPr="00333858" w:rsidRDefault="00217213"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izstrādes ieviešanu testa un produkcijas vidēs;</w:t>
      </w:r>
    </w:p>
    <w:p w14:paraId="1C2143AC" w14:textId="7E662AA7" w:rsidR="00A2410C" w:rsidRPr="00333858" w:rsidRDefault="00322014"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apraksta dokumentācijas aktualizāciju;</w:t>
      </w:r>
    </w:p>
    <w:p w14:paraId="097617F0" w14:textId="4C701E1F" w:rsidR="00217213" w:rsidRPr="00333858" w:rsidRDefault="00217213"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Sistēmas migrēšanu uz jaunāko </w:t>
      </w:r>
      <w:proofErr w:type="spellStart"/>
      <w:r w:rsidRPr="00333858">
        <w:rPr>
          <w:rFonts w:ascii="Times New Roman" w:eastAsiaTheme="minorEastAsia" w:hAnsi="Times New Roman" w:cs="Times New Roman"/>
          <w:kern w:val="0"/>
          <w:sz w:val="24"/>
          <w:szCs w:val="24"/>
          <w:lang w:eastAsia="lv-LV"/>
          <w14:ligatures w14:val="none"/>
        </w:rPr>
        <w:t>Odoo</w:t>
      </w:r>
      <w:proofErr w:type="spellEnd"/>
      <w:r w:rsidRPr="00333858">
        <w:rPr>
          <w:rFonts w:ascii="Times New Roman" w:eastAsiaTheme="minorEastAsia" w:hAnsi="Times New Roman" w:cs="Times New Roman"/>
          <w:kern w:val="0"/>
          <w:sz w:val="24"/>
          <w:szCs w:val="24"/>
          <w:lang w:eastAsia="lv-LV"/>
          <w14:ligatures w14:val="none"/>
        </w:rPr>
        <w:t xml:space="preserve"> </w:t>
      </w:r>
      <w:r w:rsidR="00284B99" w:rsidRPr="00333858">
        <w:rPr>
          <w:rFonts w:ascii="Times New Roman" w:eastAsiaTheme="minorEastAsia" w:hAnsi="Times New Roman" w:cs="Times New Roman"/>
          <w:kern w:val="0"/>
          <w:sz w:val="24"/>
          <w:szCs w:val="24"/>
          <w:lang w:eastAsia="lv-LV"/>
          <w14:ligatures w14:val="none"/>
        </w:rPr>
        <w:t xml:space="preserve">19 </w:t>
      </w:r>
      <w:r w:rsidRPr="00333858">
        <w:rPr>
          <w:rFonts w:ascii="Times New Roman" w:eastAsiaTheme="minorEastAsia" w:hAnsi="Times New Roman" w:cs="Times New Roman"/>
          <w:kern w:val="0"/>
          <w:sz w:val="24"/>
          <w:szCs w:val="24"/>
          <w:lang w:eastAsia="lv-LV"/>
          <w14:ligatures w14:val="none"/>
        </w:rPr>
        <w:t>versiju;</w:t>
      </w:r>
    </w:p>
    <w:p w14:paraId="12811627" w14:textId="45A29193" w:rsidR="00217213" w:rsidRPr="00333858" w:rsidRDefault="00217213"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Pasūtītāja konsultācijas saistībā ar Sistēmas </w:t>
      </w:r>
      <w:r w:rsidR="0055540C" w:rsidRPr="00333858">
        <w:rPr>
          <w:rFonts w:ascii="Times New Roman" w:hAnsi="Times New Roman" w:cs="Times New Roman"/>
          <w:sz w:val="24"/>
          <w:szCs w:val="24"/>
        </w:rPr>
        <w:t>pilnveidošanu</w:t>
      </w:r>
      <w:r w:rsidRPr="00333858">
        <w:rPr>
          <w:rFonts w:ascii="Times New Roman" w:eastAsiaTheme="minorEastAsia" w:hAnsi="Times New Roman" w:cs="Times New Roman"/>
          <w:kern w:val="0"/>
          <w:sz w:val="24"/>
          <w:szCs w:val="24"/>
          <w:lang w:eastAsia="lv-LV"/>
          <w14:ligatures w14:val="none"/>
        </w:rPr>
        <w:t>;</w:t>
      </w:r>
    </w:p>
    <w:p w14:paraId="7D3B7FF9" w14:textId="2A44FB35" w:rsidR="00217213" w:rsidRPr="00333858" w:rsidRDefault="00217213"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Garantiju </w:t>
      </w:r>
      <w:r w:rsidR="0055540C" w:rsidRPr="00333858">
        <w:rPr>
          <w:rFonts w:ascii="Times New Roman" w:hAnsi="Times New Roman" w:cs="Times New Roman"/>
          <w:sz w:val="24"/>
          <w:szCs w:val="24"/>
        </w:rPr>
        <w:t xml:space="preserve">pilnveidotai </w:t>
      </w:r>
      <w:r w:rsidRPr="00333858">
        <w:rPr>
          <w:rFonts w:ascii="Times New Roman" w:eastAsiaTheme="minorEastAsia" w:hAnsi="Times New Roman" w:cs="Times New Roman"/>
          <w:kern w:val="0"/>
          <w:sz w:val="24"/>
          <w:szCs w:val="24"/>
          <w:lang w:eastAsia="lv-LV"/>
          <w14:ligatures w14:val="none"/>
        </w:rPr>
        <w:t>Sistēmai</w:t>
      </w:r>
      <w:r w:rsidR="00FA2F7A" w:rsidRPr="00333858">
        <w:rPr>
          <w:rFonts w:ascii="Times New Roman" w:eastAsiaTheme="minorEastAsia" w:hAnsi="Times New Roman" w:cs="Times New Roman"/>
          <w:kern w:val="0"/>
          <w:sz w:val="24"/>
          <w:szCs w:val="24"/>
          <w:lang w:eastAsia="lv-LV"/>
          <w14:ligatures w14:val="none"/>
        </w:rPr>
        <w:t>, kas attiecas uz defektiem izstrādātajā funkcionalitātē</w:t>
      </w:r>
      <w:r w:rsidRPr="00333858">
        <w:rPr>
          <w:rFonts w:ascii="Times New Roman" w:eastAsiaTheme="minorEastAsia" w:hAnsi="Times New Roman" w:cs="Times New Roman"/>
          <w:kern w:val="0"/>
          <w:sz w:val="24"/>
          <w:szCs w:val="24"/>
          <w:lang w:eastAsia="lv-LV"/>
          <w14:ligatures w14:val="none"/>
        </w:rPr>
        <w:t>.</w:t>
      </w:r>
    </w:p>
    <w:p w14:paraId="139E226E" w14:textId="77777777" w:rsidR="008418A1" w:rsidRPr="00333858" w:rsidRDefault="008418A1" w:rsidP="008418A1">
      <w:pPr>
        <w:pStyle w:val="ListParagraph"/>
        <w:numPr>
          <w:ilvl w:val="2"/>
          <w:numId w:val="2"/>
        </w:numPr>
        <w:spacing w:after="120" w:line="240" w:lineRule="auto"/>
        <w:rPr>
          <w:rFonts w:ascii="Times New Roman" w:hAnsi="Times New Roman" w:cs="Times New Roman"/>
          <w:sz w:val="24"/>
          <w:szCs w:val="24"/>
        </w:rPr>
      </w:pPr>
      <w:r w:rsidRPr="00333858">
        <w:rPr>
          <w:rFonts w:ascii="Times New Roman" w:eastAsiaTheme="minorEastAsia" w:hAnsi="Times New Roman" w:cs="Times New Roman"/>
          <w:sz w:val="24"/>
          <w:szCs w:val="24"/>
          <w:lang w:eastAsia="lv-LV"/>
        </w:rPr>
        <w:t>Jaunas funkcionalitātes izstrāde vai papildinājumi jau izstrādātai funkcionalitātei tiks pasūtīti saskaņā ar šādu izmaiņu pieprasījumu pasūtīšanas un izpildes kārtību</w:t>
      </w:r>
      <w:r w:rsidRPr="00333858">
        <w:rPr>
          <w:rFonts w:ascii="Times New Roman" w:hAnsi="Times New Roman" w:cs="Times New Roman"/>
          <w:sz w:val="24"/>
          <w:szCs w:val="24"/>
        </w:rPr>
        <w:t>:</w:t>
      </w:r>
    </w:p>
    <w:p w14:paraId="349B86F7" w14:textId="77777777" w:rsidR="008418A1" w:rsidRPr="00333858" w:rsidRDefault="008418A1" w:rsidP="008418A1">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sz w:val="24"/>
          <w:szCs w:val="24"/>
          <w:lang w:eastAsia="lv-LV"/>
        </w:rPr>
        <w:t>Izmaiņu pieprasījumu īstenošana tiek pasūtīta un apmaksāta, Izpildītājam un Pasūtītājam atsevišķi vienojoties;</w:t>
      </w:r>
    </w:p>
    <w:p w14:paraId="4D9583A0" w14:textId="77777777" w:rsidR="008418A1" w:rsidRPr="00333858" w:rsidRDefault="008418A1" w:rsidP="008418A1">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Izpildītājam visā līguma izpildes, laikā ir jānodrošina Sistēmas izmaiņu pieprasījumu īstenošana, kuru apjoms tiks saskaņots darbu izpildes gaitā. Izmaiņu pieprasījumus Pasūtītājs </w:t>
      </w:r>
      <w:proofErr w:type="spellStart"/>
      <w:r w:rsidRPr="00333858">
        <w:rPr>
          <w:rFonts w:ascii="Times New Roman" w:eastAsiaTheme="minorEastAsia" w:hAnsi="Times New Roman" w:cs="Times New Roman"/>
          <w:kern w:val="0"/>
          <w:sz w:val="24"/>
          <w:szCs w:val="24"/>
          <w:lang w:eastAsia="lv-LV"/>
          <w14:ligatures w14:val="none"/>
        </w:rPr>
        <w:t>pasūta</w:t>
      </w:r>
      <w:proofErr w:type="spellEnd"/>
      <w:r w:rsidRPr="00333858">
        <w:rPr>
          <w:rFonts w:ascii="Times New Roman" w:eastAsiaTheme="minorEastAsia" w:hAnsi="Times New Roman" w:cs="Times New Roman"/>
          <w:kern w:val="0"/>
          <w:sz w:val="24"/>
          <w:szCs w:val="24"/>
          <w:lang w:eastAsia="lv-LV"/>
          <w14:ligatures w14:val="none"/>
        </w:rPr>
        <w:t>, norādot izmaiņu pieprasījuma vajadzību;</w:t>
      </w:r>
    </w:p>
    <w:p w14:paraId="7BE77F6B" w14:textId="77777777" w:rsidR="008418A1" w:rsidRPr="00333858" w:rsidRDefault="008418A1" w:rsidP="008418A1">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lastRenderedPageBreak/>
        <w:t xml:space="preserve">Pēc izmaiņu pieprasījuma pasūtījuma saņemšanas Izpildītājs 5 (piecu) darba dienu laikā vai abpusēji vienojoties par citu laiku sagatavo un iesniedz Pasūtītājam izmaiņu pieprasījuma sākotnējo novērtējumu, sagatavo Darba uzdevumu un </w:t>
      </w:r>
      <w:proofErr w:type="spellStart"/>
      <w:r w:rsidRPr="00333858">
        <w:rPr>
          <w:rFonts w:ascii="Times New Roman" w:eastAsiaTheme="minorEastAsia" w:hAnsi="Times New Roman" w:cs="Times New Roman"/>
          <w:kern w:val="0"/>
          <w:sz w:val="24"/>
          <w:szCs w:val="24"/>
          <w:lang w:eastAsia="lv-LV"/>
          <w14:ligatures w14:val="none"/>
        </w:rPr>
        <w:t>nosūta</w:t>
      </w:r>
      <w:proofErr w:type="spellEnd"/>
      <w:r w:rsidRPr="00333858">
        <w:rPr>
          <w:rFonts w:ascii="Times New Roman" w:eastAsiaTheme="minorEastAsia" w:hAnsi="Times New Roman" w:cs="Times New Roman"/>
          <w:kern w:val="0"/>
          <w:sz w:val="24"/>
          <w:szCs w:val="24"/>
          <w:lang w:eastAsia="lv-LV"/>
          <w14:ligatures w14:val="none"/>
        </w:rPr>
        <w:t xml:space="preserve"> Pasūtītāja pilnvarotajam pārstāvim izskatīšanai;</w:t>
      </w:r>
    </w:p>
    <w:p w14:paraId="7B101418" w14:textId="77777777" w:rsidR="008418A1" w:rsidRPr="00333858" w:rsidRDefault="008418A1" w:rsidP="008418A1">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Izmaiņu sākotnējais novērtējums (Darba uzdevums) satur veicamo darbu vispārīgu aprakstu un atbilstošo kopējo darbietilpības novērtējumu stundās;</w:t>
      </w:r>
    </w:p>
    <w:p w14:paraId="32DFD009" w14:textId="77777777" w:rsidR="008418A1" w:rsidRPr="00333858" w:rsidRDefault="008418A1" w:rsidP="008418A1">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Pēc sākotnējā izmaiņu pieprasījuma novērtējuma saņemšanas Pasūtītājs un Izpildītājs precizē nepieciešamos darbus un kopējo darbietilpības novērtējumu;</w:t>
      </w:r>
    </w:p>
    <w:p w14:paraId="4F3CB1B9" w14:textId="77777777" w:rsidR="008418A1" w:rsidRPr="00333858" w:rsidRDefault="008418A1" w:rsidP="008418A1">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Izpildītājs 10 (desmit) darba dienu laikā no izmaiņu pieprasījuma saskaņošanas iesniedz Pasūtītājam detalizētu izmaiņu pieprasījuma realizācijas piedāvājumu, noformējot to  Darba uzdevuma formā, kurā: Definētas izmaiņu pieprasījuma funkcionālās prasības, noteikta izmaiņu pieprasījuma realizācijai nepieciešamā darbietilpība, norādīts darbu izpildes termiņš, ieskaitot laiku, kāds nepieciešams akceptēšanas procedūrai;</w:t>
      </w:r>
    </w:p>
    <w:p w14:paraId="667AF8D8" w14:textId="77777777" w:rsidR="008418A1" w:rsidRPr="00333858" w:rsidRDefault="008418A1" w:rsidP="008418A1">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Saņemtajam Darba uzdevumam, Pasūtītāja pilnvarotais pārstāvis, neskaidrības vai precizējuma gadījumā, sagatavo  savus komentārus (iebildumus, jautājumus) ja tādi rodas, un </w:t>
      </w:r>
      <w:proofErr w:type="spellStart"/>
      <w:r w:rsidRPr="00333858">
        <w:rPr>
          <w:rFonts w:ascii="Times New Roman" w:eastAsiaTheme="minorEastAsia" w:hAnsi="Times New Roman" w:cs="Times New Roman"/>
          <w:kern w:val="0"/>
          <w:sz w:val="24"/>
          <w:szCs w:val="24"/>
          <w:lang w:eastAsia="lv-LV"/>
          <w14:ligatures w14:val="none"/>
        </w:rPr>
        <w:t>nosūta</w:t>
      </w:r>
      <w:proofErr w:type="spellEnd"/>
      <w:r w:rsidRPr="00333858">
        <w:rPr>
          <w:rFonts w:ascii="Times New Roman" w:eastAsiaTheme="minorEastAsia" w:hAnsi="Times New Roman" w:cs="Times New Roman"/>
          <w:kern w:val="0"/>
          <w:sz w:val="24"/>
          <w:szCs w:val="24"/>
          <w:lang w:eastAsia="lv-LV"/>
          <w14:ligatures w14:val="none"/>
        </w:rPr>
        <w:t xml:space="preserve"> Izpildītāja pilnvarotajam pārstāvim;</w:t>
      </w:r>
    </w:p>
    <w:p w14:paraId="16A9733A" w14:textId="77777777" w:rsidR="008418A1" w:rsidRPr="00333858" w:rsidRDefault="008418A1" w:rsidP="008418A1">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Pasūtītāja pilnvarotais pārstāvis apstiprina iesniegto Darba uzdevumu, ja tajā ietverta visa nepieciešamā informācija, un Pušu pilnvarotie pārstāvji paraksta Darba uzdevumu. </w:t>
      </w:r>
    </w:p>
    <w:p w14:paraId="7DB63C1A" w14:textId="77777777" w:rsidR="008418A1" w:rsidRPr="00333858" w:rsidRDefault="008418A1" w:rsidP="008418A1">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Pēc parakstīta Darba uzdevuma saņemšanas Izpildītājs veic atbilstošo izstrādi;</w:t>
      </w:r>
    </w:p>
    <w:p w14:paraId="532CAEF3" w14:textId="77777777" w:rsidR="008418A1" w:rsidRPr="00333858" w:rsidRDefault="008418A1" w:rsidP="008418A1">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Ja Pasūtītājs nesaskaņo Darba uzdevumu, Izpildītājs precizē Darba uzdevumu un iesniedz to Pasūtītājam atkārtotai saskaņošanai ne vēlāk kā 2 (divu) darba dienu laikā. Ja norādītā darbietilpība pārsniedz Pasūtītāja finanšu iespējas, Puses precizē Darba uzdevumu, lai nonāktu pie finansiāli realizējama risinājuma, domstarpību gadījumā Puses pirms Darba uzdevuma parakstīšanas veic darbietilpības novērtējumu;</w:t>
      </w:r>
    </w:p>
    <w:p w14:paraId="744083B4" w14:textId="77777777" w:rsidR="008418A1" w:rsidRPr="00333858" w:rsidRDefault="008418A1" w:rsidP="008418A1">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Izmaiņu pieprasījuma izstrādes ietvaros Izpildītājam ir jāveic izmaiņu pieprasījuma izpēte un novērtēšana, izmaiņu izstrāde (t. sk. attiecīgās dokumentācijas aktualizēšana, t. i., labošana, papildināšana utt.), testēšana un piegāde, pamatojoties uz Pasūtītāja definētajām prasībām un saskaņā ar Tehniskās specifikācijas prasībām;</w:t>
      </w:r>
    </w:p>
    <w:p w14:paraId="0B0ECE87" w14:textId="6A099204" w:rsidR="005545EB" w:rsidRPr="00333858" w:rsidRDefault="008418A1" w:rsidP="008418A1">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 izmaiņu pieprasījumu netiks uzskatītas programmatūras kļūdas vai nepilnības, kuras saskaņā ar industrijas labo praksi Izpildītājam bija savlaicīgi jāidentificē.</w:t>
      </w:r>
    </w:p>
    <w:p w14:paraId="4954C30C" w14:textId="77777777" w:rsidR="00115596" w:rsidRPr="00333858" w:rsidRDefault="00115596" w:rsidP="00115596">
      <w:pPr>
        <w:pStyle w:val="ListParagraph"/>
        <w:numPr>
          <w:ilvl w:val="2"/>
          <w:numId w:val="2"/>
        </w:numPr>
        <w:spacing w:after="120" w:line="240" w:lineRule="auto"/>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Pasūtītājam un Izpildītājam ir jānodrošina, ka visi veiktie pieteikumi tiek uzskaitīti PVS, kas dod iespēju pārvaldīt šo pieteikumu tālāko apstrādi no Izpildītāja puses, nodrošinot vismaz sekojošo:</w:t>
      </w:r>
    </w:p>
    <w:p w14:paraId="53CB7C4C" w14:textId="77777777" w:rsidR="00115596" w:rsidRPr="00333858" w:rsidRDefault="00115596" w:rsidP="00115596">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Izpildītājam ir jānodrošina, ka Pasūtītāja norādītām personām ir iespēja iepazīties ar pilnu informāciju par visiem reģistrētajiem pieteikumiem, ļaujot sekot līdzi attiecīgo pieteikumu apstrādei no Izpildītāja puses;</w:t>
      </w:r>
    </w:p>
    <w:p w14:paraId="406C60C0" w14:textId="77777777" w:rsidR="00115596" w:rsidRPr="00333858" w:rsidRDefault="00115596" w:rsidP="00115596">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Personu loks, kas var izmantot attiecīgo funkcionalitāti, tiek noteikts no Pasūtītāja atbildīgās personas puses, par to sagatavojot oficiālu pieteikumu Izpildītājam;</w:t>
      </w:r>
    </w:p>
    <w:p w14:paraId="18C88A3B" w14:textId="77777777" w:rsidR="00115596" w:rsidRPr="00333858" w:rsidRDefault="00115596" w:rsidP="00115596">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Izpildītājam pieteikumu vadības sistēmā jānodrošina vismaz sekojošais:</w:t>
      </w:r>
    </w:p>
    <w:p w14:paraId="606BC329" w14:textId="77777777" w:rsidR="00115596" w:rsidRPr="00333858" w:rsidRDefault="00115596" w:rsidP="00115596">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Pieteikuma autors (ievada Pasūtītājs vai Izpildītājs);</w:t>
      </w:r>
    </w:p>
    <w:p w14:paraId="212AF1E9" w14:textId="77777777" w:rsidR="00115596" w:rsidRPr="00333858" w:rsidRDefault="00115596" w:rsidP="00115596">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komponente, uz kuru attiecas pieteikums (ievada Pasūtītājs vai Izpildītājs);</w:t>
      </w:r>
    </w:p>
    <w:p w14:paraId="640F928F" w14:textId="249AC710" w:rsidR="00CA0369" w:rsidRPr="00333858" w:rsidRDefault="00CA0369" w:rsidP="000D2B74">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lastRenderedPageBreak/>
        <w:t xml:space="preserve">Pieteikuma </w:t>
      </w:r>
      <w:r w:rsidR="00065F48" w:rsidRPr="00333858">
        <w:rPr>
          <w:rFonts w:ascii="Times New Roman" w:eastAsiaTheme="minorEastAsia" w:hAnsi="Times New Roman" w:cs="Times New Roman"/>
          <w:kern w:val="0"/>
          <w:sz w:val="24"/>
          <w:szCs w:val="24"/>
          <w:lang w:eastAsia="lv-LV"/>
          <w14:ligatures w14:val="none"/>
        </w:rPr>
        <w:t xml:space="preserve">kategorija </w:t>
      </w:r>
      <w:r w:rsidRPr="00333858">
        <w:rPr>
          <w:rFonts w:ascii="Times New Roman" w:eastAsiaTheme="minorEastAsia" w:hAnsi="Times New Roman" w:cs="Times New Roman"/>
          <w:kern w:val="0"/>
          <w:sz w:val="24"/>
          <w:szCs w:val="24"/>
          <w:lang w:eastAsia="lv-LV"/>
          <w14:ligatures w14:val="none"/>
        </w:rPr>
        <w:t>(ievada Pasūtītājs vai Izpildītājs);</w:t>
      </w:r>
    </w:p>
    <w:p w14:paraId="34E25263" w14:textId="77777777" w:rsidR="00DE1EC5" w:rsidRPr="00333858" w:rsidRDefault="00DE1EC5" w:rsidP="00DE1EC5">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Kļūdas/problēmas raksturojums (ievada Pasūtītājs vai Izpildītājs);</w:t>
      </w:r>
    </w:p>
    <w:p w14:paraId="697F7921" w14:textId="77777777" w:rsidR="00DE1EC5" w:rsidRPr="00333858" w:rsidRDefault="00DE1EC5" w:rsidP="00DE1EC5">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Pieteikšanas datums un laiks (nodrošina PVS automātiski);</w:t>
      </w:r>
    </w:p>
    <w:p w14:paraId="5A56C6AC" w14:textId="77777777" w:rsidR="00DE1EC5" w:rsidRPr="00333858" w:rsidRDefault="00DE1EC5" w:rsidP="00DE1EC5">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statuss (tiek reģistrēts vismaz šādi statusi reģistrēts, uzsākta apstrāde, izstrādē, piegādāts, testēšanā, slēgts). Statusa maiņu var veikt gan Piegādātājs, gan Izpildītājs;</w:t>
      </w:r>
    </w:p>
    <w:p w14:paraId="4E108C99" w14:textId="77777777" w:rsidR="00DE1EC5" w:rsidRPr="00333858" w:rsidRDefault="00DE1EC5" w:rsidP="00DE1EC5">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statusa maiņas datums un laiks (nodrošina PVS automātiski);</w:t>
      </w:r>
    </w:p>
    <w:p w14:paraId="6BEEBACC" w14:textId="77777777" w:rsidR="00DE1EC5" w:rsidRPr="00333858" w:rsidRDefault="00DE1EC5" w:rsidP="00DE1EC5">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sarakstes vēsture sakarā ar pieteikumu (saglabāta PVS visiem pieteikumiem).</w:t>
      </w:r>
    </w:p>
    <w:p w14:paraId="40810F8F" w14:textId="77777777" w:rsidR="00DE1EC5" w:rsidRPr="00333858" w:rsidRDefault="00DE1EC5" w:rsidP="00DE1EC5">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Pieteikuma slēgšanas datums un laiks (nodrošina PVS automātiski, mainot atbilstošo statusu).</w:t>
      </w:r>
    </w:p>
    <w:p w14:paraId="323EA6B5" w14:textId="77777777" w:rsidR="00DE1EC5" w:rsidRPr="00333858" w:rsidRDefault="00DE1EC5" w:rsidP="00DE1EC5">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Pieteikumu risināšana tiek pārtraukta, tikai saņemot Pasūtītāja apstiprinājumu, ka piedāvātais risinājums ir pieņemams vai, ka pieteikumu var slēgt citu iemeslu dēļ. Pieteikumu var slēgt tikai Pasūtītājs vai tā pārstāvis;</w:t>
      </w:r>
    </w:p>
    <w:p w14:paraId="288E4BB7" w14:textId="77777777" w:rsidR="00DE1EC5" w:rsidRPr="00333858" w:rsidRDefault="00DE1EC5" w:rsidP="00DE1EC5">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Pieteikums var tikt atsaukts no Pasūtītāja puses kā neaktuāls, vai arī tas var tikt pamatoti noraidīts (vai pārklasificēts) no Izpildītāja puses, ja Pasūtītājs piekrīt noraidīšanas (pārklasificēšanas) pamatojumam;</w:t>
      </w:r>
    </w:p>
    <w:p w14:paraId="75FB7CC6" w14:textId="77777777" w:rsidR="00DE1EC5" w:rsidRPr="00333858" w:rsidRDefault="00DE1EC5" w:rsidP="00DE1EC5">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Puses var vienoties par citu (ilgāku) defekta novēršanas un izlabošanas laiku, ja Izpildītājs pamato to un Pasūtītājs tam piekrīt;</w:t>
      </w:r>
    </w:p>
    <w:p w14:paraId="22903ECB" w14:textId="4BEEBB34" w:rsidR="006975C1" w:rsidRPr="00333858" w:rsidRDefault="00DE1EC5" w:rsidP="00DE1EC5">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Izpildītājs nodrošina pieteikumu pārvaldību, pārskatu par iepriekšējā mēnesī pieteiktajiem un risinātajiem pieteikumiem sagatavošanu.</w:t>
      </w:r>
    </w:p>
    <w:p w14:paraId="2C11AEE1" w14:textId="60D36CE7" w:rsidR="00C11E4C" w:rsidRPr="00333858" w:rsidRDefault="520F3214" w:rsidP="008B2CA8">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 xml:space="preserve">Izpildītājs </w:t>
      </w:r>
      <w:r w:rsidR="00C11E4C" w:rsidRPr="00333858">
        <w:rPr>
          <w:rFonts w:ascii="Times New Roman" w:hAnsi="Times New Roman" w:cs="Times New Roman"/>
          <w:sz w:val="24"/>
          <w:szCs w:val="24"/>
        </w:rPr>
        <w:t>veic Sistēmas sastāvdaļu un jaunas funkcionalitātes izstrādi un nodrošina garantiju, atbilstoši un ievērojot ITIL ITSM (</w:t>
      </w:r>
      <w:proofErr w:type="spellStart"/>
      <w:r w:rsidR="00C11E4C" w:rsidRPr="00333858">
        <w:rPr>
          <w:rFonts w:ascii="Times New Roman" w:hAnsi="Times New Roman" w:cs="Times New Roman"/>
          <w:sz w:val="24"/>
          <w:szCs w:val="24"/>
        </w:rPr>
        <w:t>Support</w:t>
      </w:r>
      <w:proofErr w:type="spellEnd"/>
      <w:r w:rsidR="00C11E4C" w:rsidRPr="00333858">
        <w:rPr>
          <w:rFonts w:ascii="Times New Roman" w:hAnsi="Times New Roman" w:cs="Times New Roman"/>
          <w:sz w:val="24"/>
          <w:szCs w:val="24"/>
        </w:rPr>
        <w:t xml:space="preserve"> </w:t>
      </w:r>
      <w:proofErr w:type="spellStart"/>
      <w:r w:rsidR="00C11E4C" w:rsidRPr="00333858">
        <w:rPr>
          <w:rFonts w:ascii="Times New Roman" w:hAnsi="Times New Roman" w:cs="Times New Roman"/>
          <w:sz w:val="24"/>
          <w:szCs w:val="24"/>
        </w:rPr>
        <w:t>level</w:t>
      </w:r>
      <w:proofErr w:type="spellEnd"/>
      <w:r w:rsidR="00C11E4C" w:rsidRPr="00333858">
        <w:rPr>
          <w:rFonts w:ascii="Times New Roman" w:hAnsi="Times New Roman" w:cs="Times New Roman"/>
          <w:sz w:val="24"/>
          <w:szCs w:val="24"/>
        </w:rPr>
        <w:t xml:space="preserve">) </w:t>
      </w:r>
      <w:r w:rsidR="00D36480" w:rsidRPr="00333858">
        <w:rPr>
          <w:rFonts w:ascii="Times New Roman" w:hAnsi="Times New Roman" w:cs="Times New Roman"/>
          <w:sz w:val="24"/>
          <w:szCs w:val="24"/>
        </w:rPr>
        <w:t>v</w:t>
      </w:r>
      <w:r w:rsidR="00C11E4C" w:rsidRPr="00333858">
        <w:rPr>
          <w:rFonts w:ascii="Times New Roman" w:hAnsi="Times New Roman" w:cs="Times New Roman"/>
          <w:sz w:val="24"/>
          <w:szCs w:val="24"/>
        </w:rPr>
        <w:t>adlīnijas ar šādām pieteikumu kategorijām:</w:t>
      </w:r>
    </w:p>
    <w:p w14:paraId="3D6EB119" w14:textId="178C9C33" w:rsidR="00C11E4C" w:rsidRPr="00333858"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avārija – problēma, kas izraisa pilnīgu Sistēmas apstāšanos un/vai funkciju nepieejamību </w:t>
      </w:r>
      <w:r w:rsidRPr="00333858">
        <w:rPr>
          <w:rFonts w:ascii="Times New Roman" w:eastAsiaTheme="minorEastAsia" w:hAnsi="Times New Roman" w:cs="Times New Roman"/>
          <w:b/>
          <w:bCs/>
          <w:kern w:val="0"/>
          <w:sz w:val="24"/>
          <w:szCs w:val="24"/>
          <w:lang w:eastAsia="lv-LV"/>
          <w14:ligatures w14:val="none"/>
        </w:rPr>
        <w:t>(1. kategorija)</w:t>
      </w:r>
      <w:r w:rsidRPr="00333858">
        <w:rPr>
          <w:rFonts w:ascii="Times New Roman" w:eastAsiaTheme="minorEastAsia" w:hAnsi="Times New Roman" w:cs="Times New Roman"/>
          <w:kern w:val="0"/>
          <w:sz w:val="24"/>
          <w:szCs w:val="24"/>
          <w:lang w:eastAsia="lv-LV"/>
          <w14:ligatures w14:val="none"/>
        </w:rPr>
        <w:t>;</w:t>
      </w:r>
    </w:p>
    <w:p w14:paraId="5A8CF13C" w14:textId="08511384" w:rsidR="00C11E4C" w:rsidRPr="00333858"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kļūda, ko nevar apiet – problēma, ko izraisījusi Sistēmas programmatūras kļūda, vai nekorekta darbība un kas rada ievērojamus funkcionalitātes zudumus un nav zināms problēmas apiešanas risinājums, bet ir iespējams darbu turpināt ierobežotā režīmā </w:t>
      </w:r>
      <w:r w:rsidRPr="00333858">
        <w:rPr>
          <w:rFonts w:ascii="Times New Roman" w:eastAsiaTheme="minorEastAsia" w:hAnsi="Times New Roman" w:cs="Times New Roman"/>
          <w:b/>
          <w:bCs/>
          <w:kern w:val="0"/>
          <w:sz w:val="24"/>
          <w:szCs w:val="24"/>
          <w:lang w:eastAsia="lv-LV"/>
          <w14:ligatures w14:val="none"/>
        </w:rPr>
        <w:t>(2. kategorija)</w:t>
      </w:r>
      <w:r w:rsidRPr="00333858">
        <w:rPr>
          <w:rFonts w:ascii="Times New Roman" w:eastAsiaTheme="minorEastAsia" w:hAnsi="Times New Roman" w:cs="Times New Roman"/>
          <w:kern w:val="0"/>
          <w:sz w:val="24"/>
          <w:szCs w:val="24"/>
          <w:lang w:eastAsia="lv-LV"/>
          <w14:ligatures w14:val="none"/>
        </w:rPr>
        <w:t>;</w:t>
      </w:r>
    </w:p>
    <w:p w14:paraId="6C0F6CE0" w14:textId="29667144" w:rsidR="00C11E4C" w:rsidRPr="00333858"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kļūda, ko var apiet – problēma, kas izraisa minimālus iespēju un/vai funkciju zudumus, ietekme uz Sistēmu ir mazsvarīga vai sagādā neērtības </w:t>
      </w:r>
      <w:r w:rsidRPr="00333858">
        <w:rPr>
          <w:rFonts w:ascii="Times New Roman" w:eastAsiaTheme="minorEastAsia" w:hAnsi="Times New Roman" w:cs="Times New Roman"/>
          <w:b/>
          <w:bCs/>
          <w:kern w:val="0"/>
          <w:sz w:val="24"/>
          <w:szCs w:val="24"/>
          <w:lang w:eastAsia="lv-LV"/>
          <w14:ligatures w14:val="none"/>
        </w:rPr>
        <w:t>(3. kategorija)</w:t>
      </w:r>
      <w:r w:rsidRPr="00333858">
        <w:rPr>
          <w:rFonts w:ascii="Times New Roman" w:eastAsiaTheme="minorEastAsia" w:hAnsi="Times New Roman" w:cs="Times New Roman"/>
          <w:kern w:val="0"/>
          <w:sz w:val="24"/>
          <w:szCs w:val="24"/>
          <w:lang w:eastAsia="lv-LV"/>
          <w14:ligatures w14:val="none"/>
        </w:rPr>
        <w:t>;</w:t>
      </w:r>
    </w:p>
    <w:p w14:paraId="26D0C4AA" w14:textId="5A140E06" w:rsidR="00C11E4C" w:rsidRPr="00333858"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neprecizitāte – problēma, kas neizraisa iespējamus zudumus un ir uzskatāma par Sistēmas programmatūras kļūdu, neprecizitāti vai nekorektu darbību, kas rada nelielu ietekmi uz darbu Sistēmā </w:t>
      </w:r>
      <w:r w:rsidRPr="00333858">
        <w:rPr>
          <w:rFonts w:ascii="Times New Roman" w:eastAsiaTheme="minorEastAsia" w:hAnsi="Times New Roman" w:cs="Times New Roman"/>
          <w:b/>
          <w:bCs/>
          <w:kern w:val="0"/>
          <w:sz w:val="24"/>
          <w:szCs w:val="24"/>
          <w:lang w:eastAsia="lv-LV"/>
          <w14:ligatures w14:val="none"/>
        </w:rPr>
        <w:t>(4. kategorija)</w:t>
      </w:r>
      <w:r w:rsidRPr="00333858">
        <w:rPr>
          <w:rFonts w:ascii="Times New Roman" w:eastAsiaTheme="minorEastAsia" w:hAnsi="Times New Roman" w:cs="Times New Roman"/>
          <w:kern w:val="0"/>
          <w:sz w:val="24"/>
          <w:szCs w:val="24"/>
          <w:lang w:eastAsia="lv-LV"/>
          <w14:ligatures w14:val="none"/>
        </w:rPr>
        <w:t>;</w:t>
      </w:r>
    </w:p>
    <w:p w14:paraId="321567D4" w14:textId="4E6AF197" w:rsidR="00C11E4C" w:rsidRPr="00333858"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konsultācija – situācija, kad Pasūtītājam ir nepieciešams saņemt atbalstu noteiktu jautājumu risināšanai vai papildu informācijas iegūšanai par Sistēmu un tās funkcionālajām iespējām, tajā skaitā apmācību veikšanai darbam ar Sistēmu, un provizorisko izmaiņu novērtējumu </w:t>
      </w:r>
      <w:r w:rsidRPr="00333858">
        <w:rPr>
          <w:rFonts w:ascii="Times New Roman" w:eastAsiaTheme="minorEastAsia" w:hAnsi="Times New Roman" w:cs="Times New Roman"/>
          <w:b/>
          <w:bCs/>
          <w:kern w:val="0"/>
          <w:sz w:val="24"/>
          <w:szCs w:val="24"/>
          <w:lang w:eastAsia="lv-LV"/>
          <w14:ligatures w14:val="none"/>
        </w:rPr>
        <w:t>(5. kategorija)</w:t>
      </w:r>
      <w:r w:rsidRPr="00333858">
        <w:rPr>
          <w:rFonts w:ascii="Times New Roman" w:eastAsiaTheme="minorEastAsia" w:hAnsi="Times New Roman" w:cs="Times New Roman"/>
          <w:kern w:val="0"/>
          <w:sz w:val="24"/>
          <w:szCs w:val="24"/>
          <w:lang w:eastAsia="lv-LV"/>
          <w14:ligatures w14:val="none"/>
        </w:rPr>
        <w:t>;</w:t>
      </w:r>
    </w:p>
    <w:p w14:paraId="7A3D0116" w14:textId="77C31FE5" w:rsidR="00C11E4C" w:rsidRPr="00333858"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izmaiņas – pieprasījums veikt izmaiņas, vai papildināt Sistēmas funkcionalitāti, dokumentāciju vai veikt citus papildu darbus, kas atšķiras no iepriekš aprakstītajām kategorijām </w:t>
      </w:r>
      <w:r w:rsidRPr="00333858">
        <w:rPr>
          <w:rFonts w:ascii="Times New Roman" w:eastAsiaTheme="minorEastAsia" w:hAnsi="Times New Roman" w:cs="Times New Roman"/>
          <w:b/>
          <w:bCs/>
          <w:kern w:val="0"/>
          <w:sz w:val="24"/>
          <w:szCs w:val="24"/>
          <w:lang w:eastAsia="lv-LV"/>
          <w14:ligatures w14:val="none"/>
        </w:rPr>
        <w:t>(6. kategorija)</w:t>
      </w:r>
      <w:r w:rsidRPr="00333858">
        <w:rPr>
          <w:rFonts w:ascii="Times New Roman" w:eastAsiaTheme="minorEastAsia" w:hAnsi="Times New Roman" w:cs="Times New Roman"/>
          <w:kern w:val="0"/>
          <w:sz w:val="24"/>
          <w:szCs w:val="24"/>
          <w:lang w:eastAsia="lv-LV"/>
          <w14:ligatures w14:val="none"/>
        </w:rPr>
        <w:t>.</w:t>
      </w:r>
    </w:p>
    <w:p w14:paraId="115F975D" w14:textId="6221703F" w:rsidR="00C11E4C" w:rsidRPr="00333858" w:rsidRDefault="00C11E4C" w:rsidP="008B2CA8">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Garantijas ietvaros nodrošina pieteikumu, problēmu un bojājumu</w:t>
      </w:r>
      <w:r w:rsidR="00090953" w:rsidRPr="00333858">
        <w:rPr>
          <w:rFonts w:ascii="Times New Roman" w:hAnsi="Times New Roman" w:cs="Times New Roman"/>
          <w:sz w:val="24"/>
          <w:szCs w:val="24"/>
        </w:rPr>
        <w:t xml:space="preserve"> (defektu</w:t>
      </w:r>
      <w:r w:rsidR="00A76524" w:rsidRPr="00333858">
        <w:rPr>
          <w:rFonts w:ascii="Times New Roman" w:hAnsi="Times New Roman" w:cs="Times New Roman"/>
          <w:sz w:val="24"/>
          <w:szCs w:val="24"/>
        </w:rPr>
        <w:t xml:space="preserve">) </w:t>
      </w:r>
      <w:r w:rsidRPr="00333858">
        <w:rPr>
          <w:rFonts w:ascii="Times New Roman" w:hAnsi="Times New Roman" w:cs="Times New Roman"/>
          <w:sz w:val="24"/>
          <w:szCs w:val="24"/>
        </w:rPr>
        <w:t>centralizētu apstrādi attiecībā uz Līguma darbības laikā izstrādātiem nodevumiem šādos kanālos:</w:t>
      </w:r>
    </w:p>
    <w:p w14:paraId="1B3E93B1" w14:textId="61AA3B16" w:rsidR="00C11E4C" w:rsidRPr="00333858"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zvaniem uz norādītu kontakttālruni;</w:t>
      </w:r>
    </w:p>
    <w:p w14:paraId="4AB4BD06" w14:textId="414AB8F0" w:rsidR="00C11E4C" w:rsidRPr="00333858"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elektronisku vēstuļu sūtījumiem uz norādītu e-pasta adresi.</w:t>
      </w:r>
    </w:p>
    <w:p w14:paraId="12C47336" w14:textId="3868454C" w:rsidR="00C11E4C" w:rsidRPr="00333858" w:rsidRDefault="00C11E4C" w:rsidP="000F27B1">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lastRenderedPageBreak/>
        <w:t xml:space="preserve">saņemšanas brīdī reģistrē </w:t>
      </w:r>
      <w:r w:rsidR="49963F5A" w:rsidRPr="00333858">
        <w:rPr>
          <w:rFonts w:ascii="Times New Roman" w:hAnsi="Times New Roman" w:cs="Times New Roman"/>
          <w:sz w:val="24"/>
          <w:szCs w:val="24"/>
        </w:rPr>
        <w:t>Izpildītāj</w:t>
      </w:r>
      <w:r w:rsidRPr="00333858">
        <w:rPr>
          <w:rFonts w:ascii="Times New Roman" w:hAnsi="Times New Roman" w:cs="Times New Roman"/>
          <w:sz w:val="24"/>
          <w:szCs w:val="24"/>
        </w:rPr>
        <w:t xml:space="preserve">a Pieteikumu sistēmā </w:t>
      </w:r>
      <w:r w:rsidR="00B56804" w:rsidRPr="00333858">
        <w:rPr>
          <w:rFonts w:ascii="Times New Roman" w:hAnsi="Times New Roman" w:cs="Times New Roman"/>
          <w:sz w:val="24"/>
          <w:szCs w:val="24"/>
        </w:rPr>
        <w:t xml:space="preserve">(PVS) </w:t>
      </w:r>
      <w:r w:rsidRPr="00333858">
        <w:rPr>
          <w:rFonts w:ascii="Times New Roman" w:hAnsi="Times New Roman" w:cs="Times New Roman"/>
          <w:sz w:val="24"/>
          <w:szCs w:val="24"/>
        </w:rPr>
        <w:t>tā pieteikšanas laiku un sniedz reģistrācijas apstiprinājumu, nosūtot atbildes e-pasta paziņojumu.</w:t>
      </w:r>
    </w:p>
    <w:p w14:paraId="1584A4E7" w14:textId="456AABC9" w:rsidR="00C11E4C" w:rsidRPr="00333858" w:rsidRDefault="00C11E4C" w:rsidP="000F27B1">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Nodrošina Pasūtītājam piekļuvi </w:t>
      </w:r>
      <w:r w:rsidR="311C66D3" w:rsidRPr="00333858">
        <w:rPr>
          <w:rFonts w:ascii="Times New Roman" w:hAnsi="Times New Roman" w:cs="Times New Roman"/>
          <w:sz w:val="24"/>
          <w:szCs w:val="24"/>
        </w:rPr>
        <w:t xml:space="preserve">Izpildītāja </w:t>
      </w:r>
      <w:r w:rsidRPr="00333858">
        <w:rPr>
          <w:rFonts w:ascii="Times New Roman" w:hAnsi="Times New Roman" w:cs="Times New Roman"/>
          <w:sz w:val="24"/>
          <w:szCs w:val="24"/>
        </w:rPr>
        <w:t>Pieteikumu sistēmā reģistrētajiem Pasūtītāja pieteikumiem.</w:t>
      </w:r>
    </w:p>
    <w:p w14:paraId="1CB6F3EF" w14:textId="2A05CDAF" w:rsidR="00C11E4C" w:rsidRPr="00333858" w:rsidRDefault="00C11E4C" w:rsidP="000F27B1">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Garantiju nodrošina </w:t>
      </w:r>
      <w:r w:rsidR="004C7533" w:rsidRPr="00333858">
        <w:rPr>
          <w:rFonts w:ascii="Times New Roman" w:eastAsiaTheme="minorEastAsia" w:hAnsi="Times New Roman" w:cs="Times New Roman"/>
          <w:kern w:val="0"/>
          <w:sz w:val="24"/>
          <w:szCs w:val="24"/>
          <w:lang w:eastAsia="lv-LV"/>
          <w14:ligatures w14:val="none"/>
        </w:rPr>
        <w:t>darba dienās darba laikā no plkst.7:30 līdz 20:00</w:t>
      </w:r>
      <w:r w:rsidRPr="00333858">
        <w:rPr>
          <w:rFonts w:ascii="Times New Roman" w:hAnsi="Times New Roman" w:cs="Times New Roman"/>
          <w:sz w:val="24"/>
          <w:szCs w:val="24"/>
        </w:rPr>
        <w:t>:</w:t>
      </w:r>
    </w:p>
    <w:p w14:paraId="198178F7" w14:textId="291AEB40" w:rsidR="00C11E4C" w:rsidRPr="00333858" w:rsidRDefault="000C23ED"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nodrošinot reakcijas un piegādes laikus, kas norādīti tabulā zemāk</w:t>
      </w:r>
      <w:r w:rsidR="00DC3EBB" w:rsidRPr="00333858">
        <w:rPr>
          <w:rFonts w:ascii="Times New Roman" w:eastAsiaTheme="minorEastAsia" w:hAnsi="Times New Roman" w:cs="Times New Roman"/>
          <w:kern w:val="0"/>
          <w:sz w:val="24"/>
          <w:szCs w:val="24"/>
          <w:lang w:eastAsia="lv-LV"/>
          <w14:ligatures w14:val="none"/>
        </w:rPr>
        <w:t xml:space="preserve">, </w:t>
      </w:r>
      <w:r w:rsidR="00ED43A1" w:rsidRPr="00333858">
        <w:rPr>
          <w:rFonts w:ascii="Times New Roman" w:eastAsiaTheme="minorEastAsia" w:hAnsi="Times New Roman" w:cs="Times New Roman"/>
          <w:kern w:val="0"/>
          <w:sz w:val="24"/>
          <w:szCs w:val="24"/>
          <w:lang w:eastAsia="lv-LV"/>
          <w14:ligatures w14:val="none"/>
        </w:rPr>
        <w:t xml:space="preserve">reakciju un piegādi </w:t>
      </w:r>
      <w:r w:rsidR="00C52FD3" w:rsidRPr="00333858">
        <w:rPr>
          <w:rFonts w:ascii="Times New Roman" w:eastAsiaTheme="minorEastAsia" w:hAnsi="Times New Roman" w:cs="Times New Roman"/>
          <w:kern w:val="0"/>
          <w:sz w:val="24"/>
          <w:szCs w:val="24"/>
          <w:lang w:eastAsia="lv-LV"/>
          <w14:ligatures w14:val="none"/>
        </w:rPr>
        <w:t xml:space="preserve">nodrošinot </w:t>
      </w:r>
      <w:r w:rsidR="00E45415" w:rsidRPr="00333858">
        <w:rPr>
          <w:rFonts w:ascii="Times New Roman" w:eastAsiaTheme="minorEastAsia" w:hAnsi="Times New Roman" w:cs="Times New Roman"/>
          <w:kern w:val="0"/>
          <w:sz w:val="24"/>
          <w:szCs w:val="24"/>
          <w:lang w:eastAsia="lv-LV"/>
          <w14:ligatures w14:val="none"/>
        </w:rPr>
        <w:t>darba dienās darba laikā no plkst.7:30 līdz 20:00</w:t>
      </w:r>
      <w:r w:rsidR="00697B90" w:rsidRPr="00333858">
        <w:rPr>
          <w:rFonts w:ascii="Times New Roman" w:eastAsiaTheme="minorEastAsia" w:hAnsi="Times New Roman" w:cs="Times New Roman"/>
          <w:kern w:val="0"/>
          <w:sz w:val="24"/>
          <w:szCs w:val="24"/>
          <w:lang w:eastAsia="lv-LV"/>
          <w14:ligatures w14:val="none"/>
        </w:rPr>
        <w:t>.</w:t>
      </w:r>
    </w:p>
    <w:p w14:paraId="2DB496DE" w14:textId="77777777" w:rsidR="0079596B" w:rsidRPr="00333858" w:rsidRDefault="0079596B" w:rsidP="00505C4A">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p>
    <w:p w14:paraId="46EE91A6" w14:textId="003E1213" w:rsidR="002E3EB3" w:rsidRPr="00333858" w:rsidRDefault="00E82DE4" w:rsidP="008C2917">
      <w:pPr>
        <w:suppressAutoHyphens/>
        <w:spacing w:after="120" w:line="240" w:lineRule="auto"/>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hAnsi="Times New Roman" w:cs="Times New Roman"/>
          <w:sz w:val="24"/>
          <w:szCs w:val="24"/>
        </w:rPr>
        <w:t xml:space="preserve">Izstrādes </w:t>
      </w:r>
      <w:r w:rsidR="000C23ED" w:rsidRPr="00333858">
        <w:rPr>
          <w:rFonts w:ascii="Times New Roman" w:hAnsi="Times New Roman" w:cs="Times New Roman"/>
          <w:sz w:val="24"/>
          <w:szCs w:val="24"/>
        </w:rPr>
        <w:t xml:space="preserve">defektu </w:t>
      </w:r>
      <w:r w:rsidR="005337DA" w:rsidRPr="00333858">
        <w:rPr>
          <w:rFonts w:ascii="Times New Roman" w:hAnsi="Times New Roman" w:cs="Times New Roman"/>
          <w:sz w:val="24"/>
          <w:szCs w:val="24"/>
        </w:rPr>
        <w:t>novēršanu un/vai uzdevumu apstrādes laik</w:t>
      </w:r>
      <w:r w:rsidRPr="00333858">
        <w:rPr>
          <w:rFonts w:ascii="Times New Roman" w:hAnsi="Times New Roman" w:cs="Times New Roman"/>
          <w:sz w:val="24"/>
          <w:szCs w:val="24"/>
        </w:rPr>
        <w:t>i</w:t>
      </w:r>
    </w:p>
    <w:p w14:paraId="61A5BE4C" w14:textId="77777777" w:rsidR="00505C4A" w:rsidRPr="00333858" w:rsidRDefault="00505C4A" w:rsidP="00505C4A">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p>
    <w:tbl>
      <w:tblPr>
        <w:tblStyle w:val="TableGrid"/>
        <w:tblW w:w="8296" w:type="dxa"/>
        <w:tblInd w:w="775" w:type="dxa"/>
        <w:tblLook w:val="04A0" w:firstRow="1" w:lastRow="0" w:firstColumn="1" w:lastColumn="0" w:noHBand="0" w:noVBand="1"/>
      </w:tblPr>
      <w:tblGrid>
        <w:gridCol w:w="2074"/>
        <w:gridCol w:w="2074"/>
        <w:gridCol w:w="2074"/>
        <w:gridCol w:w="2074"/>
      </w:tblGrid>
      <w:tr w:rsidR="0077461F" w:rsidRPr="00333858" w14:paraId="21B62ABE" w14:textId="77777777" w:rsidTr="007D14C7">
        <w:tc>
          <w:tcPr>
            <w:tcW w:w="2074" w:type="dxa"/>
          </w:tcPr>
          <w:p w14:paraId="0F53F41E" w14:textId="6A58E2D0" w:rsidR="0077461F" w:rsidRPr="00333858" w:rsidRDefault="006C7F44"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Kategorija</w:t>
            </w:r>
          </w:p>
        </w:tc>
        <w:tc>
          <w:tcPr>
            <w:tcW w:w="2074" w:type="dxa"/>
          </w:tcPr>
          <w:p w14:paraId="115B4CE4" w14:textId="77777777" w:rsidR="0077461F" w:rsidRPr="00333858" w:rsidRDefault="006C7F44"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Reakcijas laiks</w:t>
            </w:r>
          </w:p>
          <w:p w14:paraId="7BDC1398" w14:textId="77777777" w:rsidR="00440538" w:rsidRPr="00333858" w:rsidRDefault="00440538"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h- stundas</w:t>
            </w:r>
          </w:p>
          <w:p w14:paraId="22C8EDC1" w14:textId="7CF2A561" w:rsidR="00440538" w:rsidRPr="00333858" w:rsidRDefault="00440538"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proofErr w:type="spellStart"/>
            <w:r w:rsidRPr="00333858">
              <w:rPr>
                <w:rFonts w:ascii="Times New Roman" w:eastAsiaTheme="minorEastAsia" w:hAnsi="Times New Roman" w:cs="Times New Roman"/>
                <w:b/>
                <w:bCs/>
                <w:kern w:val="0"/>
                <w:sz w:val="24"/>
                <w:szCs w:val="24"/>
                <w:lang w:eastAsia="lv-LV"/>
                <w14:ligatures w14:val="none"/>
              </w:rPr>
              <w:t>d</w:t>
            </w:r>
            <w:r w:rsidR="00AA21B8" w:rsidRPr="00333858">
              <w:rPr>
                <w:rFonts w:ascii="Times New Roman" w:eastAsiaTheme="minorEastAsia" w:hAnsi="Times New Roman" w:cs="Times New Roman"/>
                <w:b/>
                <w:bCs/>
                <w:kern w:val="0"/>
                <w:sz w:val="24"/>
                <w:szCs w:val="24"/>
                <w:lang w:eastAsia="lv-LV"/>
                <w14:ligatures w14:val="none"/>
              </w:rPr>
              <w:t>.d</w:t>
            </w:r>
            <w:proofErr w:type="spellEnd"/>
            <w:r w:rsidRPr="00333858">
              <w:rPr>
                <w:rFonts w:ascii="Times New Roman" w:eastAsiaTheme="minorEastAsia" w:hAnsi="Times New Roman" w:cs="Times New Roman"/>
                <w:b/>
                <w:bCs/>
                <w:kern w:val="0"/>
                <w:sz w:val="24"/>
                <w:szCs w:val="24"/>
                <w:lang w:eastAsia="lv-LV"/>
                <w14:ligatures w14:val="none"/>
              </w:rPr>
              <w:t>-</w:t>
            </w:r>
            <w:r w:rsidR="00A01D27" w:rsidRPr="00333858">
              <w:rPr>
                <w:rFonts w:ascii="Times New Roman" w:eastAsiaTheme="minorEastAsia" w:hAnsi="Times New Roman" w:cs="Times New Roman"/>
                <w:b/>
                <w:bCs/>
                <w:kern w:val="0"/>
                <w:sz w:val="24"/>
                <w:szCs w:val="24"/>
                <w:lang w:eastAsia="lv-LV"/>
                <w14:ligatures w14:val="none"/>
              </w:rPr>
              <w:t xml:space="preserve">darba </w:t>
            </w:r>
            <w:r w:rsidRPr="00333858">
              <w:rPr>
                <w:rFonts w:ascii="Times New Roman" w:eastAsiaTheme="minorEastAsia" w:hAnsi="Times New Roman" w:cs="Times New Roman"/>
                <w:b/>
                <w:bCs/>
                <w:kern w:val="0"/>
                <w:sz w:val="24"/>
                <w:szCs w:val="24"/>
                <w:lang w:eastAsia="lv-LV"/>
                <w14:ligatures w14:val="none"/>
              </w:rPr>
              <w:t>dienas</w:t>
            </w:r>
          </w:p>
        </w:tc>
        <w:tc>
          <w:tcPr>
            <w:tcW w:w="2074" w:type="dxa"/>
          </w:tcPr>
          <w:p w14:paraId="065E3D74" w14:textId="77777777" w:rsidR="0077461F" w:rsidRPr="00333858" w:rsidRDefault="006C7F44"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Pagaidu risinājuma piegāde</w:t>
            </w:r>
          </w:p>
          <w:p w14:paraId="05827F22" w14:textId="77777777" w:rsidR="007B5A48" w:rsidRPr="00333858" w:rsidRDefault="007B5A48" w:rsidP="007B5A48">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h- stundas</w:t>
            </w:r>
          </w:p>
          <w:p w14:paraId="1155CA33" w14:textId="1B25DD4E" w:rsidR="007B5A48" w:rsidRPr="00333858" w:rsidRDefault="007B5A48"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proofErr w:type="spellStart"/>
            <w:r w:rsidRPr="00333858">
              <w:rPr>
                <w:rFonts w:ascii="Times New Roman" w:eastAsiaTheme="minorEastAsia" w:hAnsi="Times New Roman" w:cs="Times New Roman"/>
                <w:b/>
                <w:bCs/>
                <w:kern w:val="0"/>
                <w:sz w:val="24"/>
                <w:szCs w:val="24"/>
                <w:lang w:eastAsia="lv-LV"/>
                <w14:ligatures w14:val="none"/>
              </w:rPr>
              <w:t>d.d</w:t>
            </w:r>
            <w:proofErr w:type="spellEnd"/>
            <w:r w:rsidRPr="00333858">
              <w:rPr>
                <w:rFonts w:ascii="Times New Roman" w:eastAsiaTheme="minorEastAsia" w:hAnsi="Times New Roman" w:cs="Times New Roman"/>
                <w:b/>
                <w:bCs/>
                <w:kern w:val="0"/>
                <w:sz w:val="24"/>
                <w:szCs w:val="24"/>
                <w:lang w:eastAsia="lv-LV"/>
                <w14:ligatures w14:val="none"/>
              </w:rPr>
              <w:t>-darba dienas</w:t>
            </w:r>
          </w:p>
        </w:tc>
        <w:tc>
          <w:tcPr>
            <w:tcW w:w="2074" w:type="dxa"/>
          </w:tcPr>
          <w:p w14:paraId="792EADB7" w14:textId="77777777" w:rsidR="0077461F" w:rsidRPr="00333858" w:rsidRDefault="006C7F44"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Patstāvīga risinājuma piegāde</w:t>
            </w:r>
          </w:p>
          <w:p w14:paraId="0ECB5007" w14:textId="77777777" w:rsidR="007B5A48" w:rsidRPr="00333858" w:rsidRDefault="007B5A48" w:rsidP="007B5A48">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h- stundas</w:t>
            </w:r>
          </w:p>
          <w:p w14:paraId="233ACC23" w14:textId="28C9CA7A" w:rsidR="007B5A48" w:rsidRPr="00333858" w:rsidRDefault="007B5A48" w:rsidP="007B5A48">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proofErr w:type="spellStart"/>
            <w:r w:rsidRPr="00333858">
              <w:rPr>
                <w:rFonts w:ascii="Times New Roman" w:eastAsiaTheme="minorEastAsia" w:hAnsi="Times New Roman" w:cs="Times New Roman"/>
                <w:b/>
                <w:bCs/>
                <w:kern w:val="0"/>
                <w:sz w:val="24"/>
                <w:szCs w:val="24"/>
                <w:lang w:eastAsia="lv-LV"/>
                <w14:ligatures w14:val="none"/>
              </w:rPr>
              <w:t>d.d</w:t>
            </w:r>
            <w:proofErr w:type="spellEnd"/>
            <w:r w:rsidRPr="00333858">
              <w:rPr>
                <w:rFonts w:ascii="Times New Roman" w:eastAsiaTheme="minorEastAsia" w:hAnsi="Times New Roman" w:cs="Times New Roman"/>
                <w:b/>
                <w:bCs/>
                <w:kern w:val="0"/>
                <w:sz w:val="24"/>
                <w:szCs w:val="24"/>
                <w:lang w:eastAsia="lv-LV"/>
                <w14:ligatures w14:val="none"/>
              </w:rPr>
              <w:t>-darba dienas</w:t>
            </w:r>
          </w:p>
        </w:tc>
      </w:tr>
      <w:tr w:rsidR="0077461F" w:rsidRPr="00333858" w14:paraId="1BD2A7B9" w14:textId="77777777" w:rsidTr="007D14C7">
        <w:tc>
          <w:tcPr>
            <w:tcW w:w="2074" w:type="dxa"/>
          </w:tcPr>
          <w:p w14:paraId="64926E33" w14:textId="05150D29" w:rsidR="0077461F" w:rsidRPr="00333858"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1</w:t>
            </w:r>
          </w:p>
        </w:tc>
        <w:tc>
          <w:tcPr>
            <w:tcW w:w="2074" w:type="dxa"/>
          </w:tcPr>
          <w:p w14:paraId="609A76B0" w14:textId="468A08B2" w:rsidR="0077461F" w:rsidRPr="00333858" w:rsidRDefault="009057A1"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4 </w:t>
            </w:r>
            <w:r w:rsidR="00440538" w:rsidRPr="00333858">
              <w:rPr>
                <w:rFonts w:ascii="Times New Roman" w:eastAsiaTheme="minorEastAsia" w:hAnsi="Times New Roman" w:cs="Times New Roman"/>
                <w:kern w:val="0"/>
                <w:sz w:val="24"/>
                <w:szCs w:val="24"/>
                <w:lang w:eastAsia="lv-LV"/>
                <w14:ligatures w14:val="none"/>
              </w:rPr>
              <w:t>h</w:t>
            </w:r>
          </w:p>
        </w:tc>
        <w:tc>
          <w:tcPr>
            <w:tcW w:w="2074" w:type="dxa"/>
          </w:tcPr>
          <w:p w14:paraId="20C827D0" w14:textId="387C71A7" w:rsidR="0077461F" w:rsidRPr="00333858" w:rsidRDefault="009057A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8 </w:t>
            </w:r>
            <w:r w:rsidR="00044B31" w:rsidRPr="00333858">
              <w:rPr>
                <w:rFonts w:ascii="Times New Roman" w:eastAsiaTheme="minorEastAsia" w:hAnsi="Times New Roman" w:cs="Times New Roman"/>
                <w:kern w:val="0"/>
                <w:sz w:val="24"/>
                <w:szCs w:val="24"/>
                <w:lang w:eastAsia="lv-LV"/>
                <w14:ligatures w14:val="none"/>
              </w:rPr>
              <w:t>h</w:t>
            </w:r>
          </w:p>
        </w:tc>
        <w:tc>
          <w:tcPr>
            <w:tcW w:w="2074" w:type="dxa"/>
          </w:tcPr>
          <w:p w14:paraId="39AC234A" w14:textId="1920D71B" w:rsidR="0077461F" w:rsidRPr="00333858" w:rsidRDefault="009057A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48 </w:t>
            </w:r>
            <w:r w:rsidR="002C5AD8" w:rsidRPr="00333858">
              <w:rPr>
                <w:rFonts w:ascii="Times New Roman" w:eastAsiaTheme="minorEastAsia" w:hAnsi="Times New Roman" w:cs="Times New Roman"/>
                <w:kern w:val="0"/>
                <w:sz w:val="24"/>
                <w:szCs w:val="24"/>
                <w:lang w:eastAsia="lv-LV"/>
                <w14:ligatures w14:val="none"/>
              </w:rPr>
              <w:t>h</w:t>
            </w:r>
          </w:p>
        </w:tc>
      </w:tr>
      <w:tr w:rsidR="0077461F" w:rsidRPr="00333858" w14:paraId="39946109" w14:textId="77777777" w:rsidTr="007D14C7">
        <w:tc>
          <w:tcPr>
            <w:tcW w:w="2074" w:type="dxa"/>
          </w:tcPr>
          <w:p w14:paraId="7B7935E0" w14:textId="13A6853C" w:rsidR="0077461F" w:rsidRPr="00333858"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2</w:t>
            </w:r>
          </w:p>
        </w:tc>
        <w:tc>
          <w:tcPr>
            <w:tcW w:w="2074" w:type="dxa"/>
          </w:tcPr>
          <w:p w14:paraId="7414D220" w14:textId="51C854A3" w:rsidR="0077461F" w:rsidRPr="00333858" w:rsidRDefault="009057A1"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8 </w:t>
            </w:r>
            <w:r w:rsidR="00440538" w:rsidRPr="00333858">
              <w:rPr>
                <w:rFonts w:ascii="Times New Roman" w:eastAsiaTheme="minorEastAsia" w:hAnsi="Times New Roman" w:cs="Times New Roman"/>
                <w:kern w:val="0"/>
                <w:sz w:val="24"/>
                <w:szCs w:val="24"/>
                <w:lang w:eastAsia="lv-LV"/>
                <w14:ligatures w14:val="none"/>
              </w:rPr>
              <w:t>h</w:t>
            </w:r>
          </w:p>
        </w:tc>
        <w:tc>
          <w:tcPr>
            <w:tcW w:w="2074" w:type="dxa"/>
          </w:tcPr>
          <w:p w14:paraId="5DCE0A49" w14:textId="0D63C284" w:rsidR="0077461F" w:rsidRPr="00333858" w:rsidRDefault="009057A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12 </w:t>
            </w:r>
            <w:r w:rsidR="002C5AD8" w:rsidRPr="00333858">
              <w:rPr>
                <w:rFonts w:ascii="Times New Roman" w:eastAsiaTheme="minorEastAsia" w:hAnsi="Times New Roman" w:cs="Times New Roman"/>
                <w:kern w:val="0"/>
                <w:sz w:val="24"/>
                <w:szCs w:val="24"/>
                <w:lang w:eastAsia="lv-LV"/>
                <w14:ligatures w14:val="none"/>
              </w:rPr>
              <w:t>h</w:t>
            </w:r>
          </w:p>
        </w:tc>
        <w:tc>
          <w:tcPr>
            <w:tcW w:w="2074" w:type="dxa"/>
          </w:tcPr>
          <w:p w14:paraId="446D8BAE" w14:textId="4729F880" w:rsidR="0077461F" w:rsidRPr="00333858" w:rsidRDefault="009057A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48 </w:t>
            </w:r>
            <w:r w:rsidR="002C5AD8" w:rsidRPr="00333858">
              <w:rPr>
                <w:rFonts w:ascii="Times New Roman" w:eastAsiaTheme="minorEastAsia" w:hAnsi="Times New Roman" w:cs="Times New Roman"/>
                <w:kern w:val="0"/>
                <w:sz w:val="24"/>
                <w:szCs w:val="24"/>
                <w:lang w:eastAsia="lv-LV"/>
                <w14:ligatures w14:val="none"/>
              </w:rPr>
              <w:t>h</w:t>
            </w:r>
          </w:p>
        </w:tc>
      </w:tr>
      <w:tr w:rsidR="0077461F" w:rsidRPr="00333858" w14:paraId="563B1DCB" w14:textId="77777777" w:rsidTr="007D14C7">
        <w:tc>
          <w:tcPr>
            <w:tcW w:w="2074" w:type="dxa"/>
          </w:tcPr>
          <w:p w14:paraId="0C5B7369" w14:textId="76521022" w:rsidR="0077461F" w:rsidRPr="00333858"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3</w:t>
            </w:r>
          </w:p>
        </w:tc>
        <w:tc>
          <w:tcPr>
            <w:tcW w:w="2074" w:type="dxa"/>
          </w:tcPr>
          <w:p w14:paraId="2B672E28" w14:textId="1C516BC3" w:rsidR="0077461F" w:rsidRPr="00333858" w:rsidRDefault="009057A1"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24 </w:t>
            </w:r>
            <w:r w:rsidR="00440538" w:rsidRPr="00333858">
              <w:rPr>
                <w:rFonts w:ascii="Times New Roman" w:eastAsiaTheme="minorEastAsia" w:hAnsi="Times New Roman" w:cs="Times New Roman"/>
                <w:kern w:val="0"/>
                <w:sz w:val="24"/>
                <w:szCs w:val="24"/>
                <w:lang w:eastAsia="lv-LV"/>
                <w14:ligatures w14:val="none"/>
              </w:rPr>
              <w:t>h</w:t>
            </w:r>
          </w:p>
        </w:tc>
        <w:tc>
          <w:tcPr>
            <w:tcW w:w="2074" w:type="dxa"/>
          </w:tcPr>
          <w:p w14:paraId="3062720C" w14:textId="7A9FCF0F" w:rsidR="0077461F" w:rsidRPr="00333858" w:rsidRDefault="009057A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48 </w:t>
            </w:r>
            <w:r w:rsidR="008637C1" w:rsidRPr="00333858">
              <w:rPr>
                <w:rFonts w:ascii="Times New Roman" w:eastAsiaTheme="minorEastAsia" w:hAnsi="Times New Roman" w:cs="Times New Roman"/>
                <w:kern w:val="0"/>
                <w:sz w:val="24"/>
                <w:szCs w:val="24"/>
                <w:lang w:eastAsia="lv-LV"/>
                <w14:ligatures w14:val="none"/>
              </w:rPr>
              <w:t>h</w:t>
            </w:r>
          </w:p>
        </w:tc>
        <w:tc>
          <w:tcPr>
            <w:tcW w:w="2074" w:type="dxa"/>
          </w:tcPr>
          <w:p w14:paraId="4BBE1511" w14:textId="7D0ABEC5" w:rsidR="0077461F" w:rsidRPr="00333858" w:rsidRDefault="008637C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48 h</w:t>
            </w:r>
          </w:p>
        </w:tc>
      </w:tr>
      <w:tr w:rsidR="0077461F" w:rsidRPr="00333858" w14:paraId="4D4FD744" w14:textId="77777777" w:rsidTr="007D14C7">
        <w:tc>
          <w:tcPr>
            <w:tcW w:w="2074" w:type="dxa"/>
          </w:tcPr>
          <w:p w14:paraId="34F2CED0" w14:textId="4541D12D" w:rsidR="0077461F" w:rsidRPr="00333858"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4</w:t>
            </w:r>
          </w:p>
        </w:tc>
        <w:tc>
          <w:tcPr>
            <w:tcW w:w="2074" w:type="dxa"/>
          </w:tcPr>
          <w:p w14:paraId="61F4C1C6" w14:textId="1908406A" w:rsidR="0077461F" w:rsidRPr="00333858" w:rsidRDefault="00440538"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2 </w:t>
            </w:r>
            <w:proofErr w:type="spellStart"/>
            <w:r w:rsidRPr="00333858">
              <w:rPr>
                <w:rFonts w:ascii="Times New Roman" w:eastAsiaTheme="minorEastAsia" w:hAnsi="Times New Roman" w:cs="Times New Roman"/>
                <w:kern w:val="0"/>
                <w:sz w:val="24"/>
                <w:szCs w:val="24"/>
                <w:lang w:eastAsia="lv-LV"/>
                <w14:ligatures w14:val="none"/>
              </w:rPr>
              <w:t>d</w:t>
            </w:r>
            <w:r w:rsidR="00AA21B8" w:rsidRPr="00333858">
              <w:rPr>
                <w:rFonts w:ascii="Times New Roman" w:eastAsiaTheme="minorEastAsia" w:hAnsi="Times New Roman" w:cs="Times New Roman"/>
                <w:kern w:val="0"/>
                <w:sz w:val="24"/>
                <w:szCs w:val="24"/>
                <w:lang w:eastAsia="lv-LV"/>
                <w14:ligatures w14:val="none"/>
              </w:rPr>
              <w:t>.d</w:t>
            </w:r>
            <w:proofErr w:type="spellEnd"/>
          </w:p>
        </w:tc>
        <w:tc>
          <w:tcPr>
            <w:tcW w:w="2074" w:type="dxa"/>
          </w:tcPr>
          <w:p w14:paraId="05BABC53" w14:textId="20457A50" w:rsidR="0077461F" w:rsidRPr="00333858" w:rsidRDefault="008637C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w:t>
            </w:r>
          </w:p>
        </w:tc>
        <w:tc>
          <w:tcPr>
            <w:tcW w:w="2074" w:type="dxa"/>
          </w:tcPr>
          <w:p w14:paraId="67D76523" w14:textId="5FD76DA1" w:rsidR="0077461F" w:rsidRPr="00333858" w:rsidRDefault="00374B85"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10 </w:t>
            </w:r>
            <w:proofErr w:type="spellStart"/>
            <w:r w:rsidR="005507EC" w:rsidRPr="00333858">
              <w:rPr>
                <w:rFonts w:ascii="Times New Roman" w:eastAsiaTheme="minorEastAsia" w:hAnsi="Times New Roman" w:cs="Times New Roman"/>
                <w:kern w:val="0"/>
                <w:sz w:val="24"/>
                <w:szCs w:val="24"/>
                <w:lang w:eastAsia="lv-LV"/>
                <w14:ligatures w14:val="none"/>
              </w:rPr>
              <w:t>d</w:t>
            </w:r>
            <w:r w:rsidRPr="00333858">
              <w:rPr>
                <w:rFonts w:ascii="Times New Roman" w:eastAsiaTheme="minorEastAsia" w:hAnsi="Times New Roman" w:cs="Times New Roman"/>
                <w:kern w:val="0"/>
                <w:sz w:val="24"/>
                <w:szCs w:val="24"/>
                <w:lang w:eastAsia="lv-LV"/>
                <w14:ligatures w14:val="none"/>
              </w:rPr>
              <w:t>.d</w:t>
            </w:r>
            <w:proofErr w:type="spellEnd"/>
          </w:p>
        </w:tc>
      </w:tr>
      <w:tr w:rsidR="0077461F" w:rsidRPr="00333858" w14:paraId="55DE8937" w14:textId="77777777" w:rsidTr="007D14C7">
        <w:tc>
          <w:tcPr>
            <w:tcW w:w="2074" w:type="dxa"/>
          </w:tcPr>
          <w:p w14:paraId="0B022698" w14:textId="090289B0" w:rsidR="0077461F" w:rsidRPr="00333858"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5</w:t>
            </w:r>
          </w:p>
        </w:tc>
        <w:tc>
          <w:tcPr>
            <w:tcW w:w="2074" w:type="dxa"/>
          </w:tcPr>
          <w:p w14:paraId="6C8F555B" w14:textId="4B52A2E5" w:rsidR="0077461F" w:rsidRPr="00333858" w:rsidRDefault="00A01D27"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3 </w:t>
            </w:r>
            <w:proofErr w:type="spellStart"/>
            <w:r w:rsidRPr="00333858">
              <w:rPr>
                <w:rFonts w:ascii="Times New Roman" w:eastAsiaTheme="minorEastAsia" w:hAnsi="Times New Roman" w:cs="Times New Roman"/>
                <w:kern w:val="0"/>
                <w:sz w:val="24"/>
                <w:szCs w:val="24"/>
                <w:lang w:eastAsia="lv-LV"/>
                <w14:ligatures w14:val="none"/>
              </w:rPr>
              <w:t>d</w:t>
            </w:r>
            <w:r w:rsidR="00AA21B8" w:rsidRPr="00333858">
              <w:rPr>
                <w:rFonts w:ascii="Times New Roman" w:eastAsiaTheme="minorEastAsia" w:hAnsi="Times New Roman" w:cs="Times New Roman"/>
                <w:kern w:val="0"/>
                <w:sz w:val="24"/>
                <w:szCs w:val="24"/>
                <w:lang w:eastAsia="lv-LV"/>
                <w14:ligatures w14:val="none"/>
              </w:rPr>
              <w:t>.d</w:t>
            </w:r>
            <w:proofErr w:type="spellEnd"/>
          </w:p>
        </w:tc>
        <w:tc>
          <w:tcPr>
            <w:tcW w:w="2074" w:type="dxa"/>
          </w:tcPr>
          <w:p w14:paraId="51CA707B" w14:textId="33562503" w:rsidR="0077461F" w:rsidRPr="00333858" w:rsidRDefault="00F259B5"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w:t>
            </w:r>
          </w:p>
        </w:tc>
        <w:tc>
          <w:tcPr>
            <w:tcW w:w="2074" w:type="dxa"/>
          </w:tcPr>
          <w:p w14:paraId="5E49F23A" w14:textId="0AD6B5C4" w:rsidR="0077461F" w:rsidRPr="00333858" w:rsidRDefault="00F259B5"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w:t>
            </w:r>
          </w:p>
        </w:tc>
      </w:tr>
      <w:tr w:rsidR="006C7F44" w:rsidRPr="00333858" w14:paraId="4801C9A3" w14:textId="77777777" w:rsidTr="007D14C7">
        <w:tc>
          <w:tcPr>
            <w:tcW w:w="2074" w:type="dxa"/>
          </w:tcPr>
          <w:p w14:paraId="3D1830D4" w14:textId="07A157E5" w:rsidR="006C7F44" w:rsidRPr="00333858"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6</w:t>
            </w:r>
          </w:p>
        </w:tc>
        <w:tc>
          <w:tcPr>
            <w:tcW w:w="2074" w:type="dxa"/>
          </w:tcPr>
          <w:p w14:paraId="64161333" w14:textId="4E3D7F15" w:rsidR="006C7F44" w:rsidRPr="00333858" w:rsidRDefault="00A01D27"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5 </w:t>
            </w:r>
            <w:proofErr w:type="spellStart"/>
            <w:r w:rsidRPr="00333858">
              <w:rPr>
                <w:rFonts w:ascii="Times New Roman" w:eastAsiaTheme="minorEastAsia" w:hAnsi="Times New Roman" w:cs="Times New Roman"/>
                <w:kern w:val="0"/>
                <w:sz w:val="24"/>
                <w:szCs w:val="24"/>
                <w:lang w:eastAsia="lv-LV"/>
                <w14:ligatures w14:val="none"/>
              </w:rPr>
              <w:t>d</w:t>
            </w:r>
            <w:r w:rsidR="00AA21B8" w:rsidRPr="00333858">
              <w:rPr>
                <w:rFonts w:ascii="Times New Roman" w:eastAsiaTheme="minorEastAsia" w:hAnsi="Times New Roman" w:cs="Times New Roman"/>
                <w:kern w:val="0"/>
                <w:sz w:val="24"/>
                <w:szCs w:val="24"/>
                <w:lang w:eastAsia="lv-LV"/>
                <w14:ligatures w14:val="none"/>
              </w:rPr>
              <w:t>.d</w:t>
            </w:r>
            <w:proofErr w:type="spellEnd"/>
          </w:p>
        </w:tc>
        <w:tc>
          <w:tcPr>
            <w:tcW w:w="2074" w:type="dxa"/>
          </w:tcPr>
          <w:p w14:paraId="3DEB71BB" w14:textId="1C0C8608" w:rsidR="006C7F44" w:rsidRPr="00333858" w:rsidRDefault="00D313E0"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w:t>
            </w:r>
          </w:p>
        </w:tc>
        <w:tc>
          <w:tcPr>
            <w:tcW w:w="2074" w:type="dxa"/>
          </w:tcPr>
          <w:p w14:paraId="0C76E37C" w14:textId="277E900A" w:rsidR="006C7F44" w:rsidRPr="00333858" w:rsidRDefault="00D313E0"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w:t>
            </w:r>
          </w:p>
        </w:tc>
      </w:tr>
    </w:tbl>
    <w:p w14:paraId="0E74457C" w14:textId="77777777" w:rsidR="0077461F" w:rsidRPr="00333858" w:rsidRDefault="0077461F" w:rsidP="0077461F">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p>
    <w:p w14:paraId="618F1847" w14:textId="140B6D77" w:rsidR="0077461F" w:rsidRPr="00333858" w:rsidRDefault="007457E5" w:rsidP="00A80524">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6. kategorijas pieteikuma ietvarā sagatavo piedāvājumu, kas satur risinājuma aprakstu un darbietilpības novērtējumu. Ja piedāvājuma sagatavošanai </w:t>
      </w:r>
      <w:r w:rsidR="00804AC7" w:rsidRPr="00333858">
        <w:rPr>
          <w:rFonts w:ascii="Times New Roman" w:eastAsiaTheme="minorEastAsia" w:hAnsi="Times New Roman" w:cs="Times New Roman"/>
          <w:kern w:val="0"/>
          <w:sz w:val="24"/>
          <w:szCs w:val="24"/>
          <w:lang w:eastAsia="lv-LV"/>
          <w14:ligatures w14:val="none"/>
        </w:rPr>
        <w:t xml:space="preserve">Izpildītājs </w:t>
      </w:r>
      <w:r w:rsidRPr="00333858">
        <w:rPr>
          <w:rFonts w:ascii="Times New Roman" w:eastAsiaTheme="minorEastAsia" w:hAnsi="Times New Roman" w:cs="Times New Roman"/>
          <w:kern w:val="0"/>
          <w:sz w:val="24"/>
          <w:szCs w:val="24"/>
          <w:lang w:eastAsia="lv-LV"/>
          <w14:ligatures w14:val="none"/>
        </w:rPr>
        <w:t xml:space="preserve">ir pieprasījis Pasūtītājam papildu informāciju, darbdienu skaitīšana tiek apturēta uz laiku līdz Pasūtītājs ir iesniedzis </w:t>
      </w:r>
      <w:r w:rsidR="00804AC7" w:rsidRPr="00333858">
        <w:rPr>
          <w:rFonts w:ascii="Times New Roman" w:eastAsiaTheme="minorEastAsia" w:hAnsi="Times New Roman" w:cs="Times New Roman"/>
          <w:kern w:val="0"/>
          <w:sz w:val="24"/>
          <w:szCs w:val="24"/>
          <w:lang w:eastAsia="lv-LV"/>
          <w14:ligatures w14:val="none"/>
        </w:rPr>
        <w:t xml:space="preserve">Izpildītājam </w:t>
      </w:r>
      <w:r w:rsidRPr="00333858">
        <w:rPr>
          <w:rFonts w:ascii="Times New Roman" w:eastAsiaTheme="minorEastAsia" w:hAnsi="Times New Roman" w:cs="Times New Roman"/>
          <w:kern w:val="0"/>
          <w:sz w:val="24"/>
          <w:szCs w:val="24"/>
          <w:lang w:eastAsia="lv-LV"/>
          <w14:ligatures w14:val="none"/>
        </w:rPr>
        <w:t>pieprasīto informāciju;</w:t>
      </w:r>
    </w:p>
    <w:p w14:paraId="5846B3DC" w14:textId="04E6196F" w:rsidR="00177D00" w:rsidRPr="00333858" w:rsidRDefault="00177D00" w:rsidP="00A80524">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reakcijas laiks ir – laika periods no pieteikuma saņemšanas, kad ir sniegta vai reģistrēta pilna apjoma pieteikuma informācija, brīža līdz brīdim, kad tiek iesniegta reakcijas laika atbilde, kurā iekļauj vismaz šādu informāciju: izskaidrots problēmas</w:t>
      </w:r>
      <w:r w:rsidR="00346D0E" w:rsidRPr="00333858">
        <w:rPr>
          <w:rFonts w:ascii="Times New Roman" w:eastAsiaTheme="minorEastAsia" w:hAnsi="Times New Roman" w:cs="Times New Roman"/>
          <w:kern w:val="0"/>
          <w:sz w:val="24"/>
          <w:szCs w:val="24"/>
          <w:lang w:eastAsia="lv-LV"/>
          <w14:ligatures w14:val="none"/>
        </w:rPr>
        <w:t>, defekta</w:t>
      </w:r>
      <w:r w:rsidRPr="00333858">
        <w:rPr>
          <w:rFonts w:ascii="Times New Roman" w:eastAsiaTheme="minorEastAsia" w:hAnsi="Times New Roman" w:cs="Times New Roman"/>
          <w:kern w:val="0"/>
          <w:sz w:val="24"/>
          <w:szCs w:val="24"/>
          <w:lang w:eastAsia="lv-LV"/>
          <w14:ligatures w14:val="none"/>
        </w:rPr>
        <w:t xml:space="preserve"> cēlonis (ja tas ir zināms), izskaidrots veids, kā tiks novērsta un atrisināta problēma, </w:t>
      </w:r>
      <w:r w:rsidR="00346D0E" w:rsidRPr="00333858">
        <w:rPr>
          <w:rFonts w:ascii="Times New Roman" w:eastAsiaTheme="minorEastAsia" w:hAnsi="Times New Roman" w:cs="Times New Roman"/>
          <w:kern w:val="0"/>
          <w:sz w:val="24"/>
          <w:szCs w:val="24"/>
          <w:lang w:eastAsia="lv-LV"/>
          <w14:ligatures w14:val="none"/>
        </w:rPr>
        <w:t xml:space="preserve">defekts, </w:t>
      </w:r>
      <w:r w:rsidRPr="00333858">
        <w:rPr>
          <w:rFonts w:ascii="Times New Roman" w:eastAsiaTheme="minorEastAsia" w:hAnsi="Times New Roman" w:cs="Times New Roman"/>
          <w:kern w:val="0"/>
          <w:sz w:val="24"/>
          <w:szCs w:val="24"/>
          <w:lang w:eastAsia="lv-LV"/>
          <w14:ligatures w14:val="none"/>
        </w:rPr>
        <w:t>vai sniegta informācija, pagaidu risinājuma ieviešanas un/vai novēršanas laiks un/vai plāns, nepieciešamās un/vai veicamās darbības, kas palīdzētu problēmu</w:t>
      </w:r>
      <w:r w:rsidR="002A4F8B" w:rsidRPr="00333858">
        <w:rPr>
          <w:rFonts w:ascii="Times New Roman" w:eastAsiaTheme="minorEastAsia" w:hAnsi="Times New Roman" w:cs="Times New Roman"/>
          <w:kern w:val="0"/>
          <w:sz w:val="24"/>
          <w:szCs w:val="24"/>
          <w:lang w:eastAsia="lv-LV"/>
          <w14:ligatures w14:val="none"/>
        </w:rPr>
        <w:t xml:space="preserve">, defektu </w:t>
      </w:r>
      <w:r w:rsidRPr="00333858">
        <w:rPr>
          <w:rFonts w:ascii="Times New Roman" w:eastAsiaTheme="minorEastAsia" w:hAnsi="Times New Roman" w:cs="Times New Roman"/>
          <w:kern w:val="0"/>
          <w:sz w:val="24"/>
          <w:szCs w:val="24"/>
          <w:lang w:eastAsia="lv-LV"/>
          <w14:ligatures w14:val="none"/>
        </w:rPr>
        <w:t>lokalizēt vai minimizēt tās ietekmi;</w:t>
      </w:r>
    </w:p>
    <w:p w14:paraId="2B6EE8B9" w14:textId="67AE1678" w:rsidR="00177D00" w:rsidRPr="00333858" w:rsidRDefault="00177D00" w:rsidP="00A80524">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Ar </w:t>
      </w:r>
      <w:r w:rsidR="00983591" w:rsidRPr="00333858">
        <w:rPr>
          <w:rFonts w:ascii="Times New Roman" w:eastAsiaTheme="minorEastAsia" w:hAnsi="Times New Roman" w:cs="Times New Roman"/>
          <w:kern w:val="0"/>
          <w:sz w:val="24"/>
          <w:szCs w:val="24"/>
          <w:lang w:eastAsia="lv-LV"/>
          <w14:ligatures w14:val="none"/>
        </w:rPr>
        <w:t>defektu novēršanas, konsultāciju piegādes</w:t>
      </w:r>
      <w:r w:rsidR="00983591" w:rsidRPr="00333858" w:rsidDel="000373C5">
        <w:rPr>
          <w:rFonts w:ascii="Times New Roman" w:eastAsiaTheme="minorEastAsia" w:hAnsi="Times New Roman" w:cs="Times New Roman"/>
          <w:kern w:val="0"/>
          <w:sz w:val="24"/>
          <w:szCs w:val="24"/>
          <w:lang w:eastAsia="lv-LV"/>
          <w14:ligatures w14:val="none"/>
        </w:rPr>
        <w:t xml:space="preserve"> </w:t>
      </w:r>
      <w:r w:rsidRPr="00333858">
        <w:rPr>
          <w:rFonts w:ascii="Times New Roman" w:eastAsiaTheme="minorEastAsia" w:hAnsi="Times New Roman" w:cs="Times New Roman"/>
          <w:kern w:val="0"/>
          <w:sz w:val="24"/>
          <w:szCs w:val="24"/>
          <w:lang w:eastAsia="lv-LV"/>
          <w14:ligatures w14:val="none"/>
        </w:rPr>
        <w:t xml:space="preserve">laiku šīs tehniskās specifikācijas kontekstā tiek uzskatīts laika periods no brīža, kad pieteikums ir izdarīts, izmantojot jebkuru no noteiktajiem saziņas kanāliem, līdz brīdim, kad Izpildītājs ir piegādājis risinājumu, kurā vairs nav iespējams atkārtot pieteiktajā pieteikumā aprakstītās problēmas, </w:t>
      </w:r>
      <w:r w:rsidR="00736AED" w:rsidRPr="00333858">
        <w:rPr>
          <w:rFonts w:ascii="Times New Roman" w:eastAsiaTheme="minorEastAsia" w:hAnsi="Times New Roman" w:cs="Times New Roman"/>
          <w:kern w:val="0"/>
          <w:sz w:val="24"/>
          <w:szCs w:val="24"/>
          <w:lang w:eastAsia="lv-LV"/>
          <w14:ligatures w14:val="none"/>
        </w:rPr>
        <w:t xml:space="preserve">defektu, </w:t>
      </w:r>
      <w:r w:rsidRPr="00333858">
        <w:rPr>
          <w:rFonts w:ascii="Times New Roman" w:eastAsiaTheme="minorEastAsia" w:hAnsi="Times New Roman" w:cs="Times New Roman"/>
          <w:kern w:val="0"/>
          <w:sz w:val="24"/>
          <w:szCs w:val="24"/>
          <w:lang w:eastAsia="lv-LV"/>
          <w14:ligatures w14:val="none"/>
        </w:rPr>
        <w:t xml:space="preserve">vai arī ir </w:t>
      </w:r>
      <w:r w:rsidR="0043413B" w:rsidRPr="00333858">
        <w:rPr>
          <w:rFonts w:ascii="Times New Roman" w:eastAsiaTheme="minorEastAsia" w:hAnsi="Times New Roman" w:cs="Times New Roman"/>
          <w:kern w:val="0"/>
          <w:sz w:val="24"/>
          <w:szCs w:val="24"/>
          <w:lang w:eastAsia="lv-LV"/>
          <w14:ligatures w14:val="none"/>
        </w:rPr>
        <w:t>sniedzis konsultāciju</w:t>
      </w:r>
      <w:r w:rsidRPr="00333858">
        <w:rPr>
          <w:rFonts w:ascii="Times New Roman" w:eastAsiaTheme="minorEastAsia" w:hAnsi="Times New Roman" w:cs="Times New Roman"/>
          <w:kern w:val="0"/>
          <w:sz w:val="24"/>
          <w:szCs w:val="24"/>
          <w:lang w:eastAsia="lv-LV"/>
          <w14:ligatures w14:val="none"/>
        </w:rPr>
        <w:t>;</w:t>
      </w:r>
    </w:p>
    <w:p w14:paraId="01BA0461" w14:textId="74408542" w:rsidR="00177D00" w:rsidRPr="00333858" w:rsidRDefault="00177D00" w:rsidP="00A80524">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p w14:paraId="5782625C" w14:textId="77777777" w:rsidR="00161CD2" w:rsidRPr="00333858" w:rsidRDefault="00161CD2" w:rsidP="00D94228">
      <w:pPr>
        <w:spacing w:after="120" w:line="240" w:lineRule="auto"/>
        <w:jc w:val="both"/>
        <w:rPr>
          <w:rFonts w:ascii="Times New Roman" w:hAnsi="Times New Roman" w:cs="Times New Roman"/>
          <w:sz w:val="24"/>
          <w:szCs w:val="24"/>
        </w:rPr>
      </w:pPr>
    </w:p>
    <w:p w14:paraId="5F7B60B0" w14:textId="33473C91" w:rsidR="00DC2E07" w:rsidRPr="00333858" w:rsidRDefault="003824DF" w:rsidP="00E05D01">
      <w:pPr>
        <w:pStyle w:val="Heading2"/>
      </w:pPr>
      <w:bookmarkStart w:id="91" w:name="_Toc228445340"/>
      <w:r w:rsidRPr="00333858">
        <w:t>Pakalpojuma kvalitāte</w:t>
      </w:r>
      <w:bookmarkEnd w:id="91"/>
    </w:p>
    <w:p w14:paraId="4892512C" w14:textId="025B8AC2" w:rsidR="00035833" w:rsidRPr="00333858" w:rsidRDefault="00035833" w:rsidP="009C20C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Izpildītājam jānodrošina sistēmas:</w:t>
      </w:r>
    </w:p>
    <w:p w14:paraId="3040EB56" w14:textId="07964C3D" w:rsidR="00035833" w:rsidRPr="00333858" w:rsidRDefault="00035833"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lastRenderedPageBreak/>
        <w:t>Integritāte – sistēma ir aizsargāta pret neautorizētu datu vai programmatūras modificēšanu;</w:t>
      </w:r>
    </w:p>
    <w:p w14:paraId="459120BA" w14:textId="21FD55FB" w:rsidR="00035833" w:rsidRPr="00333858" w:rsidRDefault="00035833"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Konfidencialitāte – dati pieejami tikai autorizētiem lietotājiem; </w:t>
      </w:r>
    </w:p>
    <w:p w14:paraId="6BA15B48" w14:textId="717F86F2" w:rsidR="00035833" w:rsidRPr="00333858" w:rsidRDefault="00035833"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proofErr w:type="spellStart"/>
      <w:r w:rsidRPr="00333858">
        <w:rPr>
          <w:rFonts w:ascii="Times New Roman" w:eastAsiaTheme="minorEastAsia" w:hAnsi="Times New Roman" w:cs="Times New Roman"/>
          <w:kern w:val="0"/>
          <w:sz w:val="24"/>
          <w:szCs w:val="24"/>
          <w:lang w:eastAsia="lv-LV"/>
          <w14:ligatures w14:val="none"/>
        </w:rPr>
        <w:t>Nenoliedzamība</w:t>
      </w:r>
      <w:proofErr w:type="spellEnd"/>
      <w:r w:rsidRPr="00333858">
        <w:rPr>
          <w:rFonts w:ascii="Times New Roman" w:eastAsiaTheme="minorEastAsia" w:hAnsi="Times New Roman" w:cs="Times New Roman"/>
          <w:kern w:val="0"/>
          <w:sz w:val="24"/>
          <w:szCs w:val="24"/>
          <w:lang w:eastAsia="lv-LV"/>
          <w14:ligatures w14:val="none"/>
        </w:rPr>
        <w:t xml:space="preserve"> – ir iespējams pierādīt, ka sistēmā ir veiktas darbības, lai tās nevarētu vēlāk noliegt;</w:t>
      </w:r>
    </w:p>
    <w:p w14:paraId="2837BF96" w14:textId="2CAB36C2" w:rsidR="00035833" w:rsidRPr="00333858" w:rsidRDefault="00035833"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Izsekojamība – ir iespējams izsekot ar objektu veiktās darbības,  vai lietotāja veiktās darbības;</w:t>
      </w:r>
    </w:p>
    <w:p w14:paraId="7DBD9CA7" w14:textId="2F48E0F5" w:rsidR="00035833" w:rsidRPr="00333858" w:rsidRDefault="00035833"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Autentiskums – ir iespējams pierādīt objekta vai lietotāja identitāti;</w:t>
      </w:r>
    </w:p>
    <w:p w14:paraId="6CB149D7" w14:textId="627FFEA9" w:rsidR="00035833" w:rsidRPr="00333858" w:rsidRDefault="00035833"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Pieejamība -  sistēmas spēja būt stabilai, pieejamai un darboties pareizi un ar minimālām dīkstāvēm.</w:t>
      </w:r>
    </w:p>
    <w:p w14:paraId="25EC526C" w14:textId="69BF7694" w:rsidR="005E0A53" w:rsidRPr="00333858" w:rsidRDefault="003140A5" w:rsidP="009C20C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 xml:space="preserve">Izpildītājam jānodrošina sistēmas </w:t>
      </w:r>
      <w:r w:rsidR="00BC0AE2" w:rsidRPr="00333858">
        <w:rPr>
          <w:rFonts w:ascii="Times New Roman" w:hAnsi="Times New Roman" w:cs="Times New Roman"/>
          <w:sz w:val="24"/>
          <w:szCs w:val="24"/>
        </w:rPr>
        <w:t>t</w:t>
      </w:r>
      <w:r w:rsidR="005E0A53" w:rsidRPr="00333858">
        <w:rPr>
          <w:rFonts w:ascii="Times New Roman" w:hAnsi="Times New Roman" w:cs="Times New Roman"/>
          <w:sz w:val="24"/>
          <w:szCs w:val="24"/>
        </w:rPr>
        <w:t>estēšana</w:t>
      </w:r>
      <w:r w:rsidR="00BC0AE2" w:rsidRPr="00333858">
        <w:rPr>
          <w:rFonts w:ascii="Times New Roman" w:hAnsi="Times New Roman" w:cs="Times New Roman"/>
          <w:sz w:val="24"/>
          <w:szCs w:val="24"/>
        </w:rPr>
        <w:t>:</w:t>
      </w:r>
    </w:p>
    <w:p w14:paraId="73521169" w14:textId="77777777" w:rsidR="00056AAD" w:rsidRPr="00333858" w:rsidRDefault="00056AAD" w:rsidP="00056AAD">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Veidojot jaunas piegādes versijas, Izpildītājam ir jāizvērtē iespēja apkopot noteiktu vairāku pieteikumu izpildes rezultātus vienas piegādes versijas ietvaros, lai samazinātu atsevišķi piegādājamo versiju skaitu;</w:t>
      </w:r>
    </w:p>
    <w:p w14:paraId="2E72DEC9" w14:textId="77777777" w:rsidR="00056AAD" w:rsidRPr="00333858" w:rsidRDefault="00056AAD" w:rsidP="00056AAD">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Izpildītājs piesaka piegādi testa vidē nosūtot e-pastu uz Pasūtītāja norādīto e-pastu ar lūgumu piegādāt kodu (</w:t>
      </w:r>
      <w:proofErr w:type="spellStart"/>
      <w:r w:rsidRPr="00333858">
        <w:rPr>
          <w:rFonts w:ascii="Times New Roman" w:eastAsiaTheme="minorEastAsia" w:hAnsi="Times New Roman" w:cs="Times New Roman"/>
          <w:kern w:val="0"/>
          <w:sz w:val="24"/>
          <w:szCs w:val="24"/>
          <w:lang w:eastAsia="lv-LV"/>
          <w14:ligatures w14:val="none"/>
        </w:rPr>
        <w:t>Pull</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request</w:t>
      </w:r>
      <w:proofErr w:type="spellEnd"/>
      <w:r w:rsidRPr="00333858">
        <w:rPr>
          <w:rFonts w:ascii="Times New Roman" w:eastAsiaTheme="minorEastAsia" w:hAnsi="Times New Roman" w:cs="Times New Roman"/>
          <w:kern w:val="0"/>
          <w:sz w:val="24"/>
          <w:szCs w:val="24"/>
          <w:lang w:eastAsia="lv-LV"/>
          <w14:ligatures w14:val="none"/>
        </w:rPr>
        <w:t>), norādot Sistēmas nosaukumu, piegādājamo versiju un uzskaitījumu ar piegādājamām izmaiņām atbilstoši Darba uzdevumam;</w:t>
      </w:r>
    </w:p>
    <w:p w14:paraId="07D97F64" w14:textId="77777777" w:rsidR="00056AAD" w:rsidRPr="00333858" w:rsidRDefault="00056AAD" w:rsidP="00056AAD">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programmatūras versijas piezīmēs ir jānorāda vismaz šāda informācija:</w:t>
      </w:r>
    </w:p>
    <w:p w14:paraId="3DF8E5E9" w14:textId="77777777" w:rsidR="00056AAD" w:rsidRPr="00333858" w:rsidRDefault="00056AAD" w:rsidP="00056AAD">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versijas identifikators;</w:t>
      </w:r>
    </w:p>
    <w:p w14:paraId="1098F988" w14:textId="77777777" w:rsidR="00056AAD" w:rsidRPr="00333858" w:rsidRDefault="00056AAD" w:rsidP="00056AAD">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versijā iekļautās izmaiņas (pievienotos pieteikumus PVS ar pieteikumiem pievienotiem aprakstiem, komentāriem un statusiem.).</w:t>
      </w:r>
    </w:p>
    <w:p w14:paraId="57A9A0BC" w14:textId="77777777" w:rsidR="00056AAD" w:rsidRPr="00333858" w:rsidRDefault="00056AAD" w:rsidP="00056AAD">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Katras piegādes versijai pirms tās piegādes, Izpildītājam savā izstrādes vidē un/vai Pasūtītāja testa vidē jānodrošina testēšana atbilstoši šādām testu klasēm:</w:t>
      </w:r>
    </w:p>
    <w:p w14:paraId="21882D55" w14:textId="77777777" w:rsidR="00056AAD" w:rsidRPr="00333858" w:rsidRDefault="00056AAD" w:rsidP="00056AAD">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Automatizētie testi;</w:t>
      </w:r>
    </w:p>
    <w:p w14:paraId="3D7BC6F8" w14:textId="239E47E1" w:rsidR="00F53508" w:rsidRPr="00333858" w:rsidRDefault="00C9194C" w:rsidP="00272E2E">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Funkcionālie testi.</w:t>
      </w:r>
    </w:p>
    <w:p w14:paraId="78802CAF" w14:textId="28184329" w:rsidR="00372A34" w:rsidRPr="00333858" w:rsidRDefault="002A24DF" w:rsidP="00372A34">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Izpildītājam jānodrošina automatizētie testi izstrādes funkcionalitātei,</w:t>
      </w:r>
      <w:r w:rsidR="00AF620F" w:rsidRPr="00333858">
        <w:rPr>
          <w:rFonts w:ascii="Times New Roman" w:eastAsiaTheme="minorEastAsia" w:hAnsi="Times New Roman" w:cs="Times New Roman"/>
          <w:kern w:val="0"/>
          <w:sz w:val="24"/>
          <w:szCs w:val="24"/>
          <w:lang w:eastAsia="lv-LV"/>
          <w14:ligatures w14:val="none"/>
        </w:rPr>
        <w:t xml:space="preserve"> piemēram, “</w:t>
      </w:r>
      <w:proofErr w:type="spellStart"/>
      <w:r w:rsidR="00AF620F" w:rsidRPr="00333858">
        <w:rPr>
          <w:rFonts w:ascii="Times New Roman" w:eastAsiaTheme="minorEastAsia" w:hAnsi="Times New Roman" w:cs="Times New Roman"/>
          <w:kern w:val="0"/>
          <w:sz w:val="24"/>
          <w:szCs w:val="24"/>
          <w:lang w:eastAsia="lv-LV"/>
          <w14:ligatures w14:val="none"/>
        </w:rPr>
        <w:t>Unittest</w:t>
      </w:r>
      <w:proofErr w:type="spellEnd"/>
      <w:r w:rsidR="00AF620F" w:rsidRPr="00333858">
        <w:rPr>
          <w:rFonts w:ascii="Times New Roman" w:eastAsiaTheme="minorEastAsia" w:hAnsi="Times New Roman" w:cs="Times New Roman"/>
          <w:kern w:val="0"/>
          <w:sz w:val="24"/>
          <w:szCs w:val="24"/>
          <w:lang w:eastAsia="lv-LV"/>
          <w14:ligatures w14:val="none"/>
        </w:rPr>
        <w:t xml:space="preserve">” bāzētiem </w:t>
      </w:r>
      <w:proofErr w:type="spellStart"/>
      <w:r w:rsidR="00AF620F" w:rsidRPr="00333858">
        <w:rPr>
          <w:rFonts w:ascii="Times New Roman" w:eastAsiaTheme="minorEastAsia" w:hAnsi="Times New Roman" w:cs="Times New Roman"/>
          <w:kern w:val="0"/>
          <w:sz w:val="24"/>
          <w:szCs w:val="24"/>
          <w:lang w:eastAsia="lv-LV"/>
          <w14:ligatures w14:val="none"/>
        </w:rPr>
        <w:t>Python</w:t>
      </w:r>
      <w:proofErr w:type="spellEnd"/>
      <w:r w:rsidR="00AF620F" w:rsidRPr="00333858">
        <w:rPr>
          <w:rFonts w:ascii="Times New Roman" w:eastAsiaTheme="minorEastAsia" w:hAnsi="Times New Roman" w:cs="Times New Roman"/>
          <w:kern w:val="0"/>
          <w:sz w:val="24"/>
          <w:szCs w:val="24"/>
          <w:lang w:eastAsia="lv-LV"/>
          <w14:ligatures w14:val="none"/>
        </w:rPr>
        <w:t xml:space="preserve"> testiem,</w:t>
      </w:r>
      <w:r w:rsidRPr="00333858">
        <w:rPr>
          <w:rFonts w:ascii="Times New Roman" w:eastAsiaTheme="minorEastAsia" w:hAnsi="Times New Roman" w:cs="Times New Roman"/>
          <w:kern w:val="0"/>
          <w:sz w:val="24"/>
          <w:szCs w:val="24"/>
          <w:lang w:eastAsia="lv-LV"/>
          <w14:ligatures w14:val="none"/>
        </w:rPr>
        <w:t xml:space="preserve"> kuru ietekmē veiktās izmaiņas, apjomā, kurš ir saskaņots ar Pasūtītāju (izņemot funkcionalitāti, kuru nodrošina izmantotā </w:t>
      </w:r>
      <w:proofErr w:type="spellStart"/>
      <w:r w:rsidRPr="00333858">
        <w:rPr>
          <w:rFonts w:ascii="Times New Roman" w:eastAsiaTheme="minorEastAsia" w:hAnsi="Times New Roman" w:cs="Times New Roman"/>
          <w:kern w:val="0"/>
          <w:sz w:val="24"/>
          <w:szCs w:val="24"/>
          <w:lang w:eastAsia="lv-LV"/>
          <w14:ligatures w14:val="none"/>
        </w:rPr>
        <w:t>standartprogrammatūra</w:t>
      </w:r>
      <w:proofErr w:type="spellEnd"/>
      <w:r w:rsidRPr="00333858">
        <w:rPr>
          <w:rFonts w:ascii="Times New Roman" w:eastAsiaTheme="minorEastAsia" w:hAnsi="Times New Roman" w:cs="Times New Roman"/>
          <w:kern w:val="0"/>
          <w:sz w:val="24"/>
          <w:szCs w:val="24"/>
          <w:lang w:eastAsia="lv-LV"/>
          <w14:ligatures w14:val="none"/>
        </w:rPr>
        <w:t>). Automatizēto testu saraksts un scenāriji ir saskaņojami ar Pasūtītāju pirms to realizācijas.</w:t>
      </w:r>
    </w:p>
    <w:p w14:paraId="73F3A9AF" w14:textId="77777777" w:rsidR="009F5FC0" w:rsidRPr="00333858" w:rsidRDefault="009F5FC0" w:rsidP="009F5FC0">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Testēšanas videi jāizmanto </w:t>
      </w:r>
      <w:proofErr w:type="spellStart"/>
      <w:r w:rsidRPr="00333858">
        <w:rPr>
          <w:rFonts w:ascii="Times New Roman" w:eastAsiaTheme="minorEastAsia" w:hAnsi="Times New Roman" w:cs="Times New Roman"/>
          <w:kern w:val="0"/>
          <w:sz w:val="24"/>
          <w:szCs w:val="24"/>
          <w:lang w:eastAsia="lv-LV"/>
          <w14:ligatures w14:val="none"/>
        </w:rPr>
        <w:t>pseidonimizēti</w:t>
      </w:r>
      <w:proofErr w:type="spellEnd"/>
      <w:r w:rsidRPr="00333858">
        <w:rPr>
          <w:rFonts w:ascii="Times New Roman" w:eastAsiaTheme="minorEastAsia" w:hAnsi="Times New Roman" w:cs="Times New Roman"/>
          <w:kern w:val="0"/>
          <w:sz w:val="24"/>
          <w:szCs w:val="24"/>
          <w:lang w:eastAsia="lv-LV"/>
          <w14:ligatures w14:val="none"/>
        </w:rPr>
        <w:t xml:space="preserve"> vai </w:t>
      </w:r>
      <w:proofErr w:type="spellStart"/>
      <w:r w:rsidRPr="00333858">
        <w:rPr>
          <w:rFonts w:ascii="Times New Roman" w:eastAsiaTheme="minorEastAsia" w:hAnsi="Times New Roman" w:cs="Times New Roman"/>
          <w:kern w:val="0"/>
          <w:sz w:val="24"/>
          <w:szCs w:val="24"/>
          <w:lang w:eastAsia="lv-LV"/>
          <w14:ligatures w14:val="none"/>
        </w:rPr>
        <w:t>anonimizēti</w:t>
      </w:r>
      <w:proofErr w:type="spellEnd"/>
      <w:r w:rsidRPr="00333858">
        <w:rPr>
          <w:rFonts w:ascii="Times New Roman" w:eastAsiaTheme="minorEastAsia" w:hAnsi="Times New Roman" w:cs="Times New Roman"/>
          <w:kern w:val="0"/>
          <w:sz w:val="24"/>
          <w:szCs w:val="24"/>
          <w:lang w:eastAsia="lv-LV"/>
          <w14:ligatures w14:val="none"/>
        </w:rPr>
        <w:t xml:space="preserve"> dati;</w:t>
      </w:r>
    </w:p>
    <w:p w14:paraId="65C1A2F8" w14:textId="77777777" w:rsidR="009F5FC0" w:rsidRPr="00333858" w:rsidRDefault="009F5FC0" w:rsidP="009F5FC0">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Automatizētie testi Izpildītājam ir jāizpilda pēc iespējas Izpildītāja izstrādes vidē un Sistēmas testa vidē uzstādītajai piegādes versijai. Automatizētie testi veidojami tā, lai tie būtu aktivizējami atkārtoti neierobežotu reižu skaitu un lai tie neveicinātu testa vides datu bāzes pārpildīšanos (piemēram, paredzot testa laikā izveidoto datu dzēšanu). Automatizēto testu skripti jāpievieno testu kopsavilkumam;</w:t>
      </w:r>
    </w:p>
    <w:p w14:paraId="509602CC" w14:textId="77777777" w:rsidR="009F5FC0" w:rsidRPr="00333858" w:rsidRDefault="009F5FC0" w:rsidP="009F5FC0">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Automatizēto testu kopsavilkums jāiesniedz Pasūtītājam un tajā ir jāatspoguļo pozitīvie un negatīvie testu scenāriju rezultāti;</w:t>
      </w:r>
    </w:p>
    <w:p w14:paraId="25F62BDF" w14:textId="77777777" w:rsidR="009F5FC0" w:rsidRPr="00333858" w:rsidRDefault="009F5FC0" w:rsidP="009F5FC0">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Funkcionālie testi, kuriem jānosedz visa piegādes versijā iekļautā funkcionalitāte, atbilstoši </w:t>
      </w:r>
      <w:proofErr w:type="spellStart"/>
      <w:r w:rsidRPr="00333858">
        <w:rPr>
          <w:rFonts w:ascii="Times New Roman" w:eastAsiaTheme="minorEastAsia" w:hAnsi="Times New Roman" w:cs="Times New Roman"/>
          <w:kern w:val="0"/>
          <w:sz w:val="24"/>
          <w:szCs w:val="24"/>
          <w:lang w:eastAsia="lv-LV"/>
          <w14:ligatures w14:val="none"/>
        </w:rPr>
        <w:t>lietotājstāstiem</w:t>
      </w:r>
      <w:proofErr w:type="spellEnd"/>
      <w:r w:rsidRPr="00333858">
        <w:rPr>
          <w:rFonts w:ascii="Times New Roman" w:eastAsiaTheme="minorEastAsia" w:hAnsi="Times New Roman" w:cs="Times New Roman"/>
          <w:kern w:val="0"/>
          <w:sz w:val="24"/>
          <w:szCs w:val="24"/>
          <w:lang w:eastAsia="lv-LV"/>
          <w14:ligatures w14:val="none"/>
        </w:rPr>
        <w:t>, lietojumu scenārijiem vai biznesa prasību specifikācijai, ja tāda konkrētajam vienumam ir izstrādāta;</w:t>
      </w:r>
    </w:p>
    <w:p w14:paraId="6FFDC2BB" w14:textId="77777777" w:rsidR="009F5FC0" w:rsidRPr="00333858" w:rsidRDefault="009F5FC0" w:rsidP="009F5FC0">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Integrācijas testi gadījumā, ja attiecīgās versijas ietvaros piegādātā Sistēmas funkcionalitāte iespaido datu apmaiņas </w:t>
      </w:r>
      <w:proofErr w:type="spellStart"/>
      <w:r w:rsidRPr="00333858">
        <w:rPr>
          <w:rFonts w:ascii="Times New Roman" w:eastAsiaTheme="minorEastAsia" w:hAnsi="Times New Roman" w:cs="Times New Roman"/>
          <w:kern w:val="0"/>
          <w:sz w:val="24"/>
          <w:szCs w:val="24"/>
          <w:lang w:eastAsia="lv-LV"/>
          <w14:ligatures w14:val="none"/>
        </w:rPr>
        <w:t>saskarnes</w:t>
      </w:r>
      <w:proofErr w:type="spellEnd"/>
      <w:r w:rsidRPr="00333858">
        <w:rPr>
          <w:rFonts w:ascii="Times New Roman" w:eastAsiaTheme="minorEastAsia" w:hAnsi="Times New Roman" w:cs="Times New Roman"/>
          <w:kern w:val="0"/>
          <w:sz w:val="24"/>
          <w:szCs w:val="24"/>
          <w:lang w:eastAsia="lv-LV"/>
          <w14:ligatures w14:val="none"/>
        </w:rPr>
        <w:t xml:space="preserve"> ar ārējām informācijas sistēmām;</w:t>
      </w:r>
    </w:p>
    <w:p w14:paraId="75246D07" w14:textId="77777777" w:rsidR="009F5FC0" w:rsidRPr="00333858" w:rsidRDefault="009F5FC0" w:rsidP="009F5FC0">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Testēšanas pārskati, kas ir sagatavoti attiecībā uz automatizētiem testiem, funkcionālajiem testiem un integrācijas testiem (ja tādi ir veicami) ir pievienojami konkrētās piegādes versijas dokumentācijas </w:t>
      </w:r>
      <w:proofErr w:type="spellStart"/>
      <w:r w:rsidRPr="00333858">
        <w:rPr>
          <w:rFonts w:ascii="Times New Roman" w:eastAsiaTheme="minorEastAsia" w:hAnsi="Times New Roman" w:cs="Times New Roman"/>
          <w:kern w:val="0"/>
          <w:sz w:val="24"/>
          <w:szCs w:val="24"/>
          <w:lang w:eastAsia="lv-LV"/>
          <w14:ligatures w14:val="none"/>
        </w:rPr>
        <w:t>pakotnei</w:t>
      </w:r>
      <w:proofErr w:type="spellEnd"/>
      <w:r w:rsidRPr="00333858">
        <w:rPr>
          <w:rFonts w:ascii="Times New Roman" w:eastAsiaTheme="minorEastAsia" w:hAnsi="Times New Roman" w:cs="Times New Roman"/>
          <w:kern w:val="0"/>
          <w:sz w:val="24"/>
          <w:szCs w:val="24"/>
          <w:lang w:eastAsia="lv-LV"/>
          <w14:ligatures w14:val="none"/>
        </w:rPr>
        <w:t>.</w:t>
      </w:r>
    </w:p>
    <w:p w14:paraId="1177915E" w14:textId="77777777" w:rsidR="009F5FC0" w:rsidRPr="00333858" w:rsidRDefault="009F5FC0" w:rsidP="009F5FC0">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lastRenderedPageBreak/>
        <w:t>Pēc veiksmīgiem automatizētiem testiem (ja tādi ir nepieciešami), Izpildītājs informē Pasūtītāju un Pasūtītājs realizē savus testa scenārijus;</w:t>
      </w:r>
    </w:p>
    <w:p w14:paraId="33108550" w14:textId="09C02FC4" w:rsidR="009F5FC0" w:rsidRPr="00333858" w:rsidRDefault="009F5FC0" w:rsidP="009F5FC0">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Piegādes versija tiek uzskatīta par pieņemtu brīdī, kad Pasūtītājs ir veicis savas iekšējās testēšanas pasākumus un Pasūtītāja atbildīgais pārstāvis ir sniedzis informāciju Izpildītājam par to, ka attiecīgā piegādes versija var tikt uzstādīta produkcijas vidē</w:t>
      </w:r>
      <w:r w:rsidR="00697B90" w:rsidRPr="00333858">
        <w:rPr>
          <w:rFonts w:ascii="Times New Roman" w:eastAsiaTheme="minorEastAsia" w:hAnsi="Times New Roman" w:cs="Times New Roman"/>
          <w:kern w:val="0"/>
          <w:sz w:val="24"/>
          <w:szCs w:val="24"/>
          <w:lang w:eastAsia="lv-LV"/>
          <w14:ligatures w14:val="none"/>
        </w:rPr>
        <w:t>. Piegādes versijas pieņemšana neierobežo Izpildītāja atbildību par defektiem un neatbrīvo Izpildītāju no pienākuma novērst kļūdas garantijas periodā, neatkarīgi no tā, vai tās varēja tikt konstatētas testēšanas laikā</w:t>
      </w:r>
      <w:r w:rsidRPr="00333858">
        <w:rPr>
          <w:rFonts w:ascii="Times New Roman" w:eastAsiaTheme="minorEastAsia" w:hAnsi="Times New Roman" w:cs="Times New Roman"/>
          <w:kern w:val="0"/>
          <w:sz w:val="24"/>
          <w:szCs w:val="24"/>
          <w:lang w:eastAsia="lv-LV"/>
          <w14:ligatures w14:val="none"/>
        </w:rPr>
        <w:t>;</w:t>
      </w:r>
    </w:p>
    <w:p w14:paraId="1BD71074" w14:textId="77777777" w:rsidR="009F5FC0" w:rsidRPr="00333858" w:rsidRDefault="009F5FC0" w:rsidP="009F5FC0">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versiju piegādi testa un produkcijas vidē veic Pasūtītāja </w:t>
      </w:r>
      <w:proofErr w:type="spellStart"/>
      <w:r w:rsidRPr="00333858">
        <w:rPr>
          <w:rFonts w:ascii="Times New Roman" w:eastAsiaTheme="minorEastAsia" w:hAnsi="Times New Roman" w:cs="Times New Roman"/>
          <w:kern w:val="0"/>
          <w:sz w:val="24"/>
          <w:szCs w:val="24"/>
          <w:lang w:eastAsia="lv-LV"/>
          <w14:ligatures w14:val="none"/>
        </w:rPr>
        <w:t>Odoo</w:t>
      </w:r>
      <w:proofErr w:type="spellEnd"/>
      <w:r w:rsidRPr="00333858">
        <w:rPr>
          <w:rFonts w:ascii="Times New Roman" w:eastAsiaTheme="minorEastAsia" w:hAnsi="Times New Roman" w:cs="Times New Roman"/>
          <w:kern w:val="0"/>
          <w:sz w:val="24"/>
          <w:szCs w:val="24"/>
          <w:lang w:eastAsia="lv-LV"/>
          <w14:ligatures w14:val="none"/>
        </w:rPr>
        <w:t xml:space="preserve"> uzturētājs;</w:t>
      </w:r>
    </w:p>
    <w:p w14:paraId="249EE312" w14:textId="77777777" w:rsidR="009F5FC0" w:rsidRPr="00333858" w:rsidRDefault="009F5FC0" w:rsidP="009F5FC0">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Veicot testēšanas pasākumus, Pasūtītājs ir tiesīgs informēt Izpildītāju par identificētajām kļūdām un problēmām, kuru novēršana ir jāveic no Izpildītāja puses;</w:t>
      </w:r>
    </w:p>
    <w:p w14:paraId="442AFDF7" w14:textId="7E79F477" w:rsidR="00AD7E4C" w:rsidRPr="00333858" w:rsidRDefault="009F5FC0" w:rsidP="009F5FC0">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Pasūtītājs ir tiesīgs veikt neierobežotu testēšanas pasākumu skaitu un par to rezultātiem informēt Izpildītāju un katru kļūdu, nepilnību fiksēt PVS kā pieteikumu ar atbilstošo statusu.</w:t>
      </w:r>
    </w:p>
    <w:p w14:paraId="1D495131" w14:textId="394E1F43" w:rsidR="0085523A" w:rsidRPr="00333858" w:rsidRDefault="0085523A" w:rsidP="00E05D01">
      <w:pPr>
        <w:pStyle w:val="Heading2"/>
      </w:pPr>
      <w:bookmarkStart w:id="92" w:name="_Toc228445341"/>
      <w:r w:rsidRPr="00333858">
        <w:t>Prasības pakalpojuma sniegšanas personālam</w:t>
      </w:r>
      <w:bookmarkEnd w:id="92"/>
    </w:p>
    <w:p w14:paraId="36E93C50" w14:textId="5AC8B6EE" w:rsidR="00FC604A" w:rsidRPr="00333858" w:rsidRDefault="00FC604A" w:rsidP="009C20C3">
      <w:pPr>
        <w:pStyle w:val="ListParagraph"/>
        <w:numPr>
          <w:ilvl w:val="2"/>
          <w:numId w:val="2"/>
        </w:numPr>
        <w:suppressAutoHyphens/>
        <w:spacing w:after="120" w:line="240" w:lineRule="auto"/>
        <w:jc w:val="both"/>
        <w:rPr>
          <w:rFonts w:ascii="Times New Roman" w:eastAsia="Times New Roman"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Izpildītājam jābūt </w:t>
      </w:r>
      <w:proofErr w:type="spellStart"/>
      <w:r w:rsidRPr="00333858">
        <w:rPr>
          <w:rFonts w:ascii="Times New Roman" w:eastAsiaTheme="minorEastAsia" w:hAnsi="Times New Roman" w:cs="Times New Roman"/>
          <w:sz w:val="24"/>
          <w:szCs w:val="24"/>
          <w:lang w:eastAsia="lv-LV"/>
        </w:rPr>
        <w:t>Odoo</w:t>
      </w:r>
      <w:proofErr w:type="spellEnd"/>
      <w:r w:rsidRPr="00333858">
        <w:rPr>
          <w:rFonts w:ascii="Times New Roman" w:eastAsiaTheme="minorEastAsia" w:hAnsi="Times New Roman" w:cs="Times New Roman"/>
          <w:sz w:val="24"/>
          <w:szCs w:val="24"/>
          <w:lang w:eastAsia="lv-LV"/>
        </w:rPr>
        <w:t xml:space="preserve"> sabiedrības partnerim ar statusu vismaz "</w:t>
      </w:r>
      <w:proofErr w:type="spellStart"/>
      <w:r w:rsidRPr="00333858">
        <w:rPr>
          <w:rFonts w:ascii="Times New Roman" w:eastAsiaTheme="minorEastAsia" w:hAnsi="Times New Roman" w:cs="Times New Roman"/>
          <w:sz w:val="24"/>
          <w:szCs w:val="24"/>
          <w:lang w:eastAsia="lv-LV"/>
        </w:rPr>
        <w:t>ready</w:t>
      </w:r>
      <w:proofErr w:type="spellEnd"/>
      <w:r w:rsidRPr="00333858">
        <w:rPr>
          <w:rFonts w:ascii="Times New Roman" w:eastAsiaTheme="minorEastAsia" w:hAnsi="Times New Roman" w:cs="Times New Roman"/>
          <w:sz w:val="24"/>
          <w:szCs w:val="24"/>
          <w:lang w:eastAsia="lv-LV"/>
        </w:rPr>
        <w:t>".</w:t>
      </w:r>
    </w:p>
    <w:p w14:paraId="08F2F50C" w14:textId="77777777" w:rsidR="00296239" w:rsidRPr="00333858" w:rsidRDefault="00296239" w:rsidP="009C20C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proofErr w:type="spellStart"/>
      <w:r w:rsidRPr="00333858">
        <w:rPr>
          <w:rFonts w:ascii="Times New Roman" w:eastAsiaTheme="minorEastAsia" w:hAnsi="Times New Roman" w:cs="Times New Roman"/>
          <w:sz w:val="24"/>
          <w:szCs w:val="24"/>
          <w:lang w:eastAsia="lv-LV"/>
        </w:rPr>
        <w:t>Kiberdrošības</w:t>
      </w:r>
      <w:proofErr w:type="spellEnd"/>
      <w:r w:rsidRPr="00333858">
        <w:rPr>
          <w:rFonts w:ascii="Times New Roman" w:eastAsiaTheme="minorEastAsia" w:hAnsi="Times New Roman" w:cs="Times New Roman"/>
          <w:sz w:val="24"/>
          <w:szCs w:val="24"/>
          <w:lang w:eastAsia="lv-LV"/>
        </w:rPr>
        <w:t xml:space="preserve"> noteikumi</w:t>
      </w:r>
    </w:p>
    <w:p w14:paraId="5DB149F4" w14:textId="77777777" w:rsidR="00546A95" w:rsidRPr="00333858" w:rsidRDefault="00546A95" w:rsidP="00546A95">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Izpildītājs nodrošina, ka atbilst visām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prasībām un, ka apakšuzņēmējs, ja tāds tiek piesaistīts līguma izpildē, atbilst visām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prasībām, kas noteiktas Izpildītājam, un ka ievēro tās. Pasūtītājs un Izpildītājs ir atbildīgs par apakšuzņēmējiem deleģēto pakalpojumu uzraudzību un atbilstību šajā nodaļā noteiktajām prasībām.</w:t>
      </w:r>
    </w:p>
    <w:p w14:paraId="756F043B" w14:textId="77777777" w:rsidR="00546A95" w:rsidRPr="00333858" w:rsidRDefault="00546A95" w:rsidP="00546A95">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Izpildītājs nodrošina darbu, iekārtu un sistēmas atbilstību vismaz Ministru kabineta 2025. gada 25. jūnija noteikumiem Nr. 397 “Minimālajās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prasības”.</w:t>
      </w:r>
    </w:p>
    <w:p w14:paraId="3F024F88" w14:textId="77777777" w:rsidR="00546A95" w:rsidRPr="00333858" w:rsidRDefault="00546A95" w:rsidP="00546A95">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Izpildītājam ir pienākums informēt Pasūtītāju par jebkuru apakšuzņēmēju, kas tiek piesaistīts pakalpojuma izpildei, un apliecināt apakšuzņēmēja atbilstību Ministru kabineta 2025. gada 25. jūnija noteikumiem Nr. 397 “Minimālajās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prasības” un Līguma prasībām.</w:t>
      </w:r>
    </w:p>
    <w:p w14:paraId="56B1F73C" w14:textId="47644327" w:rsidR="00546A95" w:rsidRPr="00333858" w:rsidRDefault="00546A95" w:rsidP="00546A95">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 informācijas sistēmas izstrādi, esošās informācijas sistēmas izmaiņām, informācijas sistēmas uzturēšanu vai informācijas un komunikācijas tehnoloģiju (IKT) resursu apkopi pakalpojuma izpildē Izpildītāja iesaistīto  fizisko personu saraksts ar skaidrojumu attiecīgās fiziskās personas iesaistei pakalpojuma Līguma izpildē tiks pievienots Līguma pielikumā</w:t>
      </w:r>
      <w:r w:rsidR="00E87C24" w:rsidRPr="00333858">
        <w:rPr>
          <w:rFonts w:ascii="Times New Roman" w:eastAsiaTheme="minorEastAsia" w:hAnsi="Times New Roman" w:cs="Times New Roman"/>
          <w:kern w:val="0"/>
          <w:sz w:val="24"/>
          <w:szCs w:val="24"/>
          <w:lang w:eastAsia="lv-LV"/>
          <w14:ligatures w14:val="none"/>
        </w:rPr>
        <w:t xml:space="preserve"> (</w:t>
      </w:r>
      <w:r w:rsidR="00E87C24" w:rsidRPr="00333858">
        <w:rPr>
          <w:rFonts w:ascii="Times New Roman" w:eastAsiaTheme="minorEastAsia" w:hAnsi="Times New Roman" w:cs="Times New Roman"/>
          <w:i/>
          <w:iCs/>
          <w:color w:val="4472C4" w:themeColor="accent1"/>
          <w:kern w:val="0"/>
          <w:sz w:val="24"/>
          <w:szCs w:val="24"/>
          <w:lang w:eastAsia="lv-LV"/>
          <w14:ligatures w14:val="none"/>
        </w:rPr>
        <w:t>paraugs tiks pievienots iepirkuma procedūrā</w:t>
      </w:r>
      <w:r w:rsidR="00E87C24" w:rsidRPr="00333858">
        <w:rPr>
          <w:rFonts w:ascii="Times New Roman" w:eastAsiaTheme="minorEastAsia" w:hAnsi="Times New Roman" w:cs="Times New Roman"/>
          <w:i/>
          <w:iCs/>
          <w:kern w:val="0"/>
          <w:sz w:val="24"/>
          <w:szCs w:val="24"/>
          <w:lang w:eastAsia="lv-LV"/>
          <w14:ligatures w14:val="none"/>
        </w:rPr>
        <w:t>).</w:t>
      </w:r>
      <w:r w:rsidRPr="00333858">
        <w:rPr>
          <w:rFonts w:ascii="Times New Roman" w:eastAsiaTheme="minorEastAsia" w:hAnsi="Times New Roman" w:cs="Times New Roman"/>
          <w:kern w:val="0"/>
          <w:sz w:val="24"/>
          <w:szCs w:val="24"/>
          <w:lang w:eastAsia="lv-LV"/>
          <w14:ligatures w14:val="none"/>
        </w:rPr>
        <w:t xml:space="preserve"> Izpildītājs informē Pasūtītāju par pakalpojuma izpildē iesaistīto fizisko personu izmaiņām līguma izpildes laikā;</w:t>
      </w:r>
    </w:p>
    <w:p w14:paraId="0466A90B" w14:textId="77777777" w:rsidR="00546A95" w:rsidRPr="00333858" w:rsidRDefault="00546A95" w:rsidP="00546A95">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Pasūtītājs nosaka atbildīgo personu par līguma izpildes uzraudzību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jomā.</w:t>
      </w:r>
    </w:p>
    <w:p w14:paraId="716FC237" w14:textId="77777777" w:rsidR="00546A95" w:rsidRPr="00333858" w:rsidRDefault="00546A95" w:rsidP="00546A95">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kern w:val="0"/>
          <w:sz w:val="24"/>
          <w:szCs w:val="24"/>
          <w:lang w:eastAsia="lv-LV"/>
          <w14:ligatures w14:val="none"/>
        </w:rPr>
        <w:t xml:space="preserve">Izpildītājam </w:t>
      </w:r>
      <w:r w:rsidRPr="00333858">
        <w:rPr>
          <w:rFonts w:ascii="Times New Roman" w:eastAsiaTheme="minorEastAsia" w:hAnsi="Times New Roman" w:cs="Times New Roman"/>
          <w:sz w:val="24"/>
          <w:szCs w:val="24"/>
          <w:lang w:eastAsia="lv-LV"/>
        </w:rPr>
        <w:t>ir pienākums nodrošināt Pasūtītājam pastāvīgas iespējas uzraudzīt pakalpojuma sniegšanas kvalitāti, kā arī piekļuvi informācijai, kas nepieciešama šai uzraudzībai, tai skaitā piekļuvi žurnālfailiem.</w:t>
      </w:r>
    </w:p>
    <w:p w14:paraId="677AB329" w14:textId="77777777" w:rsidR="00546A95" w:rsidRPr="00333858" w:rsidRDefault="00546A95" w:rsidP="00546A95">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kern w:val="0"/>
          <w:sz w:val="24"/>
          <w:szCs w:val="24"/>
          <w:lang w:eastAsia="lv-LV"/>
          <w14:ligatures w14:val="none"/>
        </w:rPr>
        <w:t>Izpildītājam</w:t>
      </w:r>
      <w:r w:rsidRPr="00333858" w:rsidDel="00C66834">
        <w:rPr>
          <w:rFonts w:ascii="Times New Roman" w:eastAsiaTheme="minorEastAsia" w:hAnsi="Times New Roman" w:cs="Times New Roman"/>
          <w:sz w:val="24"/>
          <w:szCs w:val="24"/>
          <w:lang w:eastAsia="lv-LV"/>
        </w:rPr>
        <w:t xml:space="preserve"> </w:t>
      </w:r>
      <w:r w:rsidRPr="00333858">
        <w:rPr>
          <w:rFonts w:ascii="Times New Roman" w:eastAsiaTheme="minorEastAsia" w:hAnsi="Times New Roman" w:cs="Times New Roman"/>
          <w:sz w:val="24"/>
          <w:szCs w:val="24"/>
          <w:lang w:eastAsia="lv-LV"/>
        </w:rPr>
        <w:t xml:space="preserve">ir pienākums nekavējoties informēt Pasūtītāju par jebkuru konstatētu </w:t>
      </w:r>
      <w:proofErr w:type="spellStart"/>
      <w:r w:rsidRPr="00333858">
        <w:rPr>
          <w:rFonts w:ascii="Times New Roman" w:eastAsiaTheme="minorEastAsia" w:hAnsi="Times New Roman" w:cs="Times New Roman"/>
          <w:sz w:val="24"/>
          <w:szCs w:val="24"/>
          <w:lang w:eastAsia="lv-LV"/>
        </w:rPr>
        <w:t>kiberincidentu</w:t>
      </w:r>
      <w:proofErr w:type="spellEnd"/>
      <w:r w:rsidRPr="00333858">
        <w:rPr>
          <w:rFonts w:ascii="Times New Roman" w:eastAsiaTheme="minorEastAsia" w:hAnsi="Times New Roman" w:cs="Times New Roman"/>
          <w:sz w:val="24"/>
          <w:szCs w:val="24"/>
          <w:lang w:eastAsia="lv-LV"/>
        </w:rPr>
        <w:t xml:space="preserve">, kas ietekmē vai var ietekmēt Pasūtītāja darbību vai sniegto pakalpojumu. </w:t>
      </w:r>
      <w:r w:rsidRPr="00333858">
        <w:rPr>
          <w:rFonts w:ascii="Times New Roman" w:eastAsiaTheme="minorEastAsia" w:hAnsi="Times New Roman" w:cs="Times New Roman"/>
          <w:kern w:val="0"/>
          <w:sz w:val="24"/>
          <w:szCs w:val="24"/>
          <w:lang w:eastAsia="lv-LV"/>
          <w14:ligatures w14:val="none"/>
        </w:rPr>
        <w:t xml:space="preserve">Izpildītājs </w:t>
      </w:r>
      <w:r w:rsidRPr="00333858">
        <w:rPr>
          <w:rFonts w:ascii="Times New Roman" w:eastAsiaTheme="minorEastAsia" w:hAnsi="Times New Roman" w:cs="Times New Roman"/>
          <w:sz w:val="24"/>
          <w:szCs w:val="24"/>
          <w:lang w:eastAsia="lv-LV"/>
        </w:rPr>
        <w:t>apņemas veikt visas nepieciešamās darbības incidenta novēršanai.</w:t>
      </w:r>
    </w:p>
    <w:p w14:paraId="69381D69" w14:textId="1D3A209C" w:rsidR="00546A95" w:rsidRPr="00333858" w:rsidRDefault="00546A95" w:rsidP="00546A95">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kern w:val="0"/>
          <w:sz w:val="24"/>
          <w:szCs w:val="24"/>
          <w:lang w:eastAsia="lv-LV"/>
          <w14:ligatures w14:val="none"/>
        </w:rPr>
        <w:t>Izpildītājam</w:t>
      </w:r>
      <w:r w:rsidRPr="00333858" w:rsidDel="00694994">
        <w:rPr>
          <w:rFonts w:ascii="Times New Roman" w:eastAsiaTheme="minorEastAsia" w:hAnsi="Times New Roman" w:cs="Times New Roman"/>
          <w:sz w:val="24"/>
          <w:szCs w:val="24"/>
          <w:lang w:eastAsia="lv-LV"/>
        </w:rPr>
        <w:t xml:space="preserve"> </w:t>
      </w:r>
      <w:r w:rsidRPr="00333858">
        <w:rPr>
          <w:rFonts w:ascii="Times New Roman" w:eastAsiaTheme="minorEastAsia" w:hAnsi="Times New Roman" w:cs="Times New Roman"/>
          <w:sz w:val="24"/>
          <w:szCs w:val="24"/>
          <w:lang w:eastAsia="lv-LV"/>
        </w:rPr>
        <w:t xml:space="preserve">ir pienākums pēc Pasūtītāja pieprasījuma nodrošināt sadarbību ar kompetentajām iestādēm, tostarp Nacionālo </w:t>
      </w:r>
      <w:proofErr w:type="spellStart"/>
      <w:r w:rsidRPr="00333858">
        <w:rPr>
          <w:rFonts w:ascii="Times New Roman" w:eastAsiaTheme="minorEastAsia" w:hAnsi="Times New Roman" w:cs="Times New Roman"/>
          <w:sz w:val="24"/>
          <w:szCs w:val="24"/>
          <w:lang w:eastAsia="lv-LV"/>
        </w:rPr>
        <w:t>kiberdrošības</w:t>
      </w:r>
      <w:proofErr w:type="spellEnd"/>
      <w:r w:rsidRPr="00333858">
        <w:rPr>
          <w:rFonts w:ascii="Times New Roman" w:eastAsiaTheme="minorEastAsia" w:hAnsi="Times New Roman" w:cs="Times New Roman"/>
          <w:sz w:val="24"/>
          <w:szCs w:val="24"/>
          <w:lang w:eastAsia="lv-LV"/>
        </w:rPr>
        <w:t xml:space="preserve"> centru (NKDC) un Satversmes aizsardzības biroju (SAB), tādā apmērā kāda ir noteik</w:t>
      </w:r>
      <w:r w:rsidR="00EB2C62" w:rsidRPr="00333858">
        <w:rPr>
          <w:rFonts w:ascii="Times New Roman" w:eastAsiaTheme="minorEastAsia" w:hAnsi="Times New Roman" w:cs="Times New Roman"/>
          <w:sz w:val="24"/>
          <w:szCs w:val="24"/>
          <w:lang w:eastAsia="lv-LV"/>
        </w:rPr>
        <w:t>t</w:t>
      </w:r>
      <w:r w:rsidRPr="00333858">
        <w:rPr>
          <w:rFonts w:ascii="Times New Roman" w:eastAsiaTheme="minorEastAsia" w:hAnsi="Times New Roman" w:cs="Times New Roman"/>
          <w:sz w:val="24"/>
          <w:szCs w:val="24"/>
          <w:lang w:eastAsia="lv-LV"/>
        </w:rPr>
        <w:t xml:space="preserve">s </w:t>
      </w:r>
      <w:r w:rsidR="00563517" w:rsidRPr="00333858">
        <w:rPr>
          <w:rFonts w:ascii="Times New Roman" w:eastAsiaTheme="minorEastAsia" w:hAnsi="Times New Roman" w:cs="Times New Roman"/>
          <w:sz w:val="24"/>
          <w:szCs w:val="24"/>
          <w:lang w:eastAsia="lv-LV"/>
        </w:rPr>
        <w:lastRenderedPageBreak/>
        <w:t>Nacionālā</w:t>
      </w:r>
      <w:r w:rsidR="00EB2C62" w:rsidRPr="00333858">
        <w:rPr>
          <w:rFonts w:ascii="Times New Roman" w:eastAsiaTheme="minorEastAsia" w:hAnsi="Times New Roman" w:cs="Times New Roman"/>
          <w:sz w:val="24"/>
          <w:szCs w:val="24"/>
          <w:lang w:eastAsia="lv-LV"/>
        </w:rPr>
        <w:t>s</w:t>
      </w:r>
      <w:r w:rsidR="00563517" w:rsidRPr="00333858">
        <w:rPr>
          <w:rFonts w:ascii="Times New Roman" w:eastAsiaTheme="minorEastAsia" w:hAnsi="Times New Roman" w:cs="Times New Roman"/>
          <w:sz w:val="24"/>
          <w:szCs w:val="24"/>
          <w:lang w:eastAsia="lv-LV"/>
        </w:rPr>
        <w:t xml:space="preserve"> </w:t>
      </w:r>
      <w:proofErr w:type="spellStart"/>
      <w:r w:rsidR="00563517" w:rsidRPr="00333858">
        <w:rPr>
          <w:rFonts w:ascii="Times New Roman" w:eastAsiaTheme="minorEastAsia" w:hAnsi="Times New Roman" w:cs="Times New Roman"/>
          <w:sz w:val="24"/>
          <w:szCs w:val="24"/>
          <w:lang w:eastAsia="lv-LV"/>
        </w:rPr>
        <w:t>kiberdrošības</w:t>
      </w:r>
      <w:proofErr w:type="spellEnd"/>
      <w:r w:rsidR="00563517" w:rsidRPr="00333858">
        <w:rPr>
          <w:rFonts w:ascii="Times New Roman" w:eastAsiaTheme="minorEastAsia" w:hAnsi="Times New Roman" w:cs="Times New Roman"/>
          <w:sz w:val="24"/>
          <w:szCs w:val="24"/>
          <w:lang w:eastAsia="lv-LV"/>
        </w:rPr>
        <w:t xml:space="preserve"> </w:t>
      </w:r>
      <w:r w:rsidR="000C776D" w:rsidRPr="00333858">
        <w:rPr>
          <w:rFonts w:ascii="Times New Roman" w:eastAsiaTheme="minorEastAsia" w:hAnsi="Times New Roman" w:cs="Times New Roman"/>
          <w:sz w:val="24"/>
          <w:szCs w:val="24"/>
          <w:lang w:eastAsia="lv-LV"/>
        </w:rPr>
        <w:t>likumā</w:t>
      </w:r>
      <w:r w:rsidR="00563517" w:rsidRPr="00333858">
        <w:rPr>
          <w:rFonts w:ascii="Times New Roman" w:eastAsiaTheme="minorEastAsia" w:hAnsi="Times New Roman" w:cs="Times New Roman"/>
          <w:sz w:val="24"/>
          <w:szCs w:val="24"/>
          <w:lang w:eastAsia="lv-LV"/>
        </w:rPr>
        <w:t xml:space="preserve"> </w:t>
      </w:r>
      <w:r w:rsidRPr="00333858">
        <w:rPr>
          <w:rFonts w:ascii="Times New Roman" w:eastAsiaTheme="minorEastAsia" w:hAnsi="Times New Roman" w:cs="Times New Roman"/>
          <w:sz w:val="24"/>
          <w:szCs w:val="24"/>
          <w:lang w:eastAsia="lv-LV"/>
        </w:rPr>
        <w:t xml:space="preserve">un </w:t>
      </w:r>
      <w:r w:rsidR="00563517" w:rsidRPr="00333858">
        <w:rPr>
          <w:rFonts w:ascii="Times New Roman" w:eastAsiaTheme="minorEastAsia" w:hAnsi="Times New Roman" w:cs="Times New Roman"/>
          <w:kern w:val="0"/>
          <w:sz w:val="24"/>
          <w:szCs w:val="24"/>
          <w:lang w:eastAsia="lv-LV"/>
          <w14:ligatures w14:val="none"/>
        </w:rPr>
        <w:t xml:space="preserve">Ministru kabineta 2025. gada 25. jūnija noteikumos Nr. 397 “Minimālajās </w:t>
      </w:r>
      <w:proofErr w:type="spellStart"/>
      <w:r w:rsidR="00563517" w:rsidRPr="00333858">
        <w:rPr>
          <w:rFonts w:ascii="Times New Roman" w:eastAsiaTheme="minorEastAsia" w:hAnsi="Times New Roman" w:cs="Times New Roman"/>
          <w:kern w:val="0"/>
          <w:sz w:val="24"/>
          <w:szCs w:val="24"/>
          <w:lang w:eastAsia="lv-LV"/>
          <w14:ligatures w14:val="none"/>
        </w:rPr>
        <w:t>kiberdrošības</w:t>
      </w:r>
      <w:proofErr w:type="spellEnd"/>
      <w:r w:rsidR="00563517" w:rsidRPr="00333858">
        <w:rPr>
          <w:rFonts w:ascii="Times New Roman" w:eastAsiaTheme="minorEastAsia" w:hAnsi="Times New Roman" w:cs="Times New Roman"/>
          <w:kern w:val="0"/>
          <w:sz w:val="24"/>
          <w:szCs w:val="24"/>
          <w:lang w:eastAsia="lv-LV"/>
          <w14:ligatures w14:val="none"/>
        </w:rPr>
        <w:t xml:space="preserve"> prasības”</w:t>
      </w:r>
      <w:r w:rsidRPr="00333858">
        <w:rPr>
          <w:rFonts w:ascii="Times New Roman" w:eastAsiaTheme="minorEastAsia" w:hAnsi="Times New Roman" w:cs="Times New Roman"/>
          <w:sz w:val="24"/>
          <w:szCs w:val="24"/>
          <w:lang w:eastAsia="lv-LV"/>
        </w:rPr>
        <w:t>.</w:t>
      </w:r>
    </w:p>
    <w:p w14:paraId="28CD261A" w14:textId="77777777" w:rsidR="00546A95" w:rsidRPr="00333858" w:rsidRDefault="00546A95" w:rsidP="00546A95">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Pēc līguma izbeigšanās </w:t>
      </w:r>
      <w:r w:rsidRPr="00333858">
        <w:rPr>
          <w:rFonts w:ascii="Times New Roman" w:eastAsiaTheme="minorEastAsia" w:hAnsi="Times New Roman" w:cs="Times New Roman"/>
          <w:kern w:val="0"/>
          <w:sz w:val="24"/>
          <w:szCs w:val="24"/>
          <w:lang w:eastAsia="lv-LV"/>
          <w14:ligatures w14:val="none"/>
        </w:rPr>
        <w:t>Izpildītājam</w:t>
      </w:r>
      <w:r w:rsidRPr="00333858" w:rsidDel="000C4C82">
        <w:rPr>
          <w:rFonts w:ascii="Times New Roman" w:eastAsiaTheme="minorEastAsia" w:hAnsi="Times New Roman" w:cs="Times New Roman"/>
          <w:sz w:val="24"/>
          <w:szCs w:val="24"/>
          <w:lang w:eastAsia="lv-LV"/>
        </w:rPr>
        <w:t xml:space="preserve"> </w:t>
      </w:r>
      <w:r w:rsidRPr="00333858">
        <w:rPr>
          <w:rFonts w:ascii="Times New Roman" w:eastAsiaTheme="minorEastAsia" w:hAnsi="Times New Roman" w:cs="Times New Roman"/>
          <w:sz w:val="24"/>
          <w:szCs w:val="24"/>
          <w:lang w:eastAsia="lv-LV"/>
        </w:rPr>
        <w:t xml:space="preserve">jānodod Pasūtītājam visas savā rīcībā esošās Pasūtītāja informācijas sistēmas, glabātie dati un to kopijas, tostarp konfigurācijas un žurnālfaili. Pēc pieņemšanas–nodošanas akta parakstīšanas </w:t>
      </w:r>
      <w:r w:rsidRPr="00333858">
        <w:rPr>
          <w:rFonts w:ascii="Times New Roman" w:eastAsiaTheme="minorEastAsia" w:hAnsi="Times New Roman" w:cs="Times New Roman"/>
          <w:kern w:val="0"/>
          <w:sz w:val="24"/>
          <w:szCs w:val="24"/>
          <w:lang w:eastAsia="lv-LV"/>
          <w14:ligatures w14:val="none"/>
        </w:rPr>
        <w:t>Izpildītājam</w:t>
      </w:r>
      <w:r w:rsidRPr="00333858" w:rsidDel="000C4C82">
        <w:rPr>
          <w:rFonts w:ascii="Times New Roman" w:eastAsiaTheme="minorEastAsia" w:hAnsi="Times New Roman" w:cs="Times New Roman"/>
          <w:sz w:val="24"/>
          <w:szCs w:val="24"/>
          <w:lang w:eastAsia="lv-LV"/>
        </w:rPr>
        <w:t xml:space="preserve"> </w:t>
      </w:r>
      <w:r w:rsidRPr="00333858">
        <w:rPr>
          <w:rFonts w:ascii="Times New Roman" w:eastAsiaTheme="minorEastAsia" w:hAnsi="Times New Roman" w:cs="Times New Roman"/>
          <w:sz w:val="24"/>
          <w:szCs w:val="24"/>
          <w:lang w:eastAsia="lv-LV"/>
        </w:rPr>
        <w:t>jāveic datu neatgriezeniska dzēšana un jāiesniedz Pasūtītājam rakstisks apliecinājums par to.</w:t>
      </w:r>
    </w:p>
    <w:p w14:paraId="613B8EEE" w14:textId="77777777" w:rsidR="00546A95" w:rsidRPr="00333858" w:rsidRDefault="00546A95" w:rsidP="00546A95">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kern w:val="0"/>
          <w:sz w:val="24"/>
          <w:szCs w:val="24"/>
          <w:lang w:eastAsia="lv-LV"/>
          <w14:ligatures w14:val="none"/>
        </w:rPr>
        <w:t>Izpildītājam</w:t>
      </w:r>
      <w:r w:rsidRPr="00333858" w:rsidDel="000C4C82">
        <w:rPr>
          <w:rFonts w:ascii="Times New Roman" w:eastAsiaTheme="minorEastAsia" w:hAnsi="Times New Roman" w:cs="Times New Roman"/>
          <w:sz w:val="24"/>
          <w:szCs w:val="24"/>
          <w:lang w:eastAsia="lv-LV"/>
        </w:rPr>
        <w:t xml:space="preserve"> </w:t>
      </w:r>
      <w:r w:rsidRPr="00333858">
        <w:rPr>
          <w:rFonts w:ascii="Times New Roman" w:eastAsiaTheme="minorEastAsia" w:hAnsi="Times New Roman" w:cs="Times New Roman"/>
          <w:sz w:val="24"/>
          <w:szCs w:val="24"/>
          <w:lang w:eastAsia="lv-LV"/>
        </w:rPr>
        <w:t xml:space="preserve">pirms līguma noslēgšanas jāiesniedz dokumentēts risku novērtējums, kas aptver pakalpojuma sniegšanas, IKT resursu, piegādes ķēdes un </w:t>
      </w:r>
      <w:proofErr w:type="spellStart"/>
      <w:r w:rsidRPr="00333858">
        <w:rPr>
          <w:rFonts w:ascii="Times New Roman" w:eastAsiaTheme="minorEastAsia" w:hAnsi="Times New Roman" w:cs="Times New Roman"/>
          <w:sz w:val="24"/>
          <w:szCs w:val="24"/>
          <w:lang w:eastAsia="lv-LV"/>
        </w:rPr>
        <w:t>kiberdrošības</w:t>
      </w:r>
      <w:proofErr w:type="spellEnd"/>
      <w:r w:rsidRPr="00333858">
        <w:rPr>
          <w:rFonts w:ascii="Times New Roman" w:eastAsiaTheme="minorEastAsia" w:hAnsi="Times New Roman" w:cs="Times New Roman"/>
          <w:sz w:val="24"/>
          <w:szCs w:val="24"/>
          <w:lang w:eastAsia="lv-LV"/>
        </w:rPr>
        <w:t xml:space="preserve"> riskus, norādot risku ietekmi un nepieciešamos risku mazināšanas pasākumus..</w:t>
      </w:r>
    </w:p>
    <w:p w14:paraId="3D63C0D3" w14:textId="77777777" w:rsidR="00FC604A" w:rsidRPr="00333858" w:rsidRDefault="00FC604A" w:rsidP="000538D8">
      <w:pPr>
        <w:spacing w:after="120" w:line="240" w:lineRule="auto"/>
        <w:jc w:val="both"/>
        <w:rPr>
          <w:rFonts w:ascii="Times New Roman" w:hAnsi="Times New Roman" w:cs="Times New Roman"/>
          <w:sz w:val="24"/>
          <w:szCs w:val="24"/>
        </w:rPr>
      </w:pPr>
    </w:p>
    <w:p w14:paraId="7D181830" w14:textId="2376625A" w:rsidR="009600EB" w:rsidRPr="00333858" w:rsidRDefault="009600EB" w:rsidP="00E05D01">
      <w:pPr>
        <w:pStyle w:val="Heading2"/>
      </w:pPr>
      <w:bookmarkStart w:id="93" w:name="_Toc228445342"/>
      <w:r w:rsidRPr="00333858">
        <w:t>Atbilstība normatīvajiem aktiem un standartiem</w:t>
      </w:r>
      <w:bookmarkEnd w:id="93"/>
    </w:p>
    <w:p w14:paraId="0901CA19" w14:textId="2E5C65BF" w:rsidR="004760E7" w:rsidRPr="00333858" w:rsidRDefault="004760E7" w:rsidP="009C20C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Izpildītājs izstrādā pakalpojumu atbilstoši drošības standartiem un nodrošina:</w:t>
      </w:r>
    </w:p>
    <w:p w14:paraId="4D23684D" w14:textId="6B770CFC" w:rsidR="004760E7" w:rsidRPr="00333858" w:rsidRDefault="004760E7" w:rsidP="6047D8C7">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Sistēmas atbilstību </w:t>
      </w:r>
      <w:r w:rsidR="009440C6" w:rsidRPr="00333858">
        <w:rPr>
          <w:rFonts w:ascii="Times New Roman" w:eastAsiaTheme="minorEastAsia" w:hAnsi="Times New Roman" w:cs="Times New Roman"/>
          <w:kern w:val="0"/>
          <w:sz w:val="24"/>
          <w:szCs w:val="24"/>
          <w:lang w:eastAsia="lv-LV"/>
          <w14:ligatures w14:val="none"/>
        </w:rPr>
        <w:t xml:space="preserve">Eiropas Parlamenta un Padomes 2022. gada 14. decembra direktīvai (ES) 2022/2555, ar ko paredz pasākumus nolūkā panākt vienādi augstu </w:t>
      </w:r>
      <w:proofErr w:type="spellStart"/>
      <w:r w:rsidR="009440C6" w:rsidRPr="00333858">
        <w:rPr>
          <w:rFonts w:ascii="Times New Roman" w:eastAsiaTheme="minorEastAsia" w:hAnsi="Times New Roman" w:cs="Times New Roman"/>
          <w:kern w:val="0"/>
          <w:sz w:val="24"/>
          <w:szCs w:val="24"/>
          <w:lang w:eastAsia="lv-LV"/>
          <w14:ligatures w14:val="none"/>
        </w:rPr>
        <w:t>kiberdrošības</w:t>
      </w:r>
      <w:proofErr w:type="spellEnd"/>
      <w:r w:rsidR="009440C6" w:rsidRPr="00333858">
        <w:rPr>
          <w:rFonts w:ascii="Times New Roman" w:eastAsiaTheme="minorEastAsia" w:hAnsi="Times New Roman" w:cs="Times New Roman"/>
          <w:kern w:val="0"/>
          <w:sz w:val="24"/>
          <w:szCs w:val="24"/>
          <w:lang w:eastAsia="lv-LV"/>
          <w14:ligatures w14:val="none"/>
        </w:rPr>
        <w:t xml:space="preserve"> līmeni visā Savienībā un ar ko groza regulu (ES) Nr. 910/2014 un direktīvu (ES) 2018/1972 un atceļ direktīvu (ES) 2016/1148 (TID 2 direktīva)</w:t>
      </w:r>
      <w:r w:rsidR="00EB2C62" w:rsidRPr="00333858">
        <w:rPr>
          <w:rFonts w:ascii="Times New Roman" w:eastAsiaTheme="minorEastAsia" w:hAnsi="Times New Roman" w:cs="Times New Roman"/>
          <w:kern w:val="0"/>
          <w:sz w:val="24"/>
          <w:szCs w:val="24"/>
          <w:lang w:eastAsia="lv-LV"/>
          <w14:ligatures w14:val="none"/>
        </w:rPr>
        <w:t>(</w:t>
      </w:r>
      <w:r w:rsidRPr="00333858">
        <w:rPr>
          <w:rFonts w:ascii="Times New Roman" w:eastAsiaTheme="minorEastAsia" w:hAnsi="Times New Roman" w:cs="Times New Roman"/>
          <w:kern w:val="0"/>
          <w:sz w:val="24"/>
          <w:szCs w:val="24"/>
          <w:lang w:eastAsia="lv-LV"/>
          <w14:ligatures w14:val="none"/>
        </w:rPr>
        <w:t>NIS2</w:t>
      </w:r>
      <w:r w:rsidR="00EB2C62" w:rsidRPr="00333858">
        <w:rPr>
          <w:rFonts w:ascii="Times New Roman" w:eastAsiaTheme="minorEastAsia" w:hAnsi="Times New Roman" w:cs="Times New Roman"/>
          <w:kern w:val="0"/>
          <w:sz w:val="24"/>
          <w:szCs w:val="24"/>
          <w:lang w:eastAsia="lv-LV"/>
          <w14:ligatures w14:val="none"/>
        </w:rPr>
        <w:t>)</w:t>
      </w:r>
      <w:r w:rsidRPr="00333858">
        <w:rPr>
          <w:rFonts w:ascii="Times New Roman" w:eastAsiaTheme="minorEastAsia" w:hAnsi="Times New Roman" w:cs="Times New Roman"/>
          <w:kern w:val="0"/>
          <w:sz w:val="24"/>
          <w:szCs w:val="24"/>
          <w:lang w:eastAsia="lv-LV"/>
          <w14:ligatures w14:val="none"/>
        </w:rPr>
        <w:t xml:space="preserve">, Nacionālā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likumam un </w:t>
      </w:r>
      <w:r w:rsidR="000C776D" w:rsidRPr="00333858">
        <w:rPr>
          <w:rFonts w:ascii="Times New Roman" w:eastAsiaTheme="minorEastAsia" w:hAnsi="Times New Roman" w:cs="Times New Roman"/>
          <w:kern w:val="0"/>
          <w:sz w:val="24"/>
          <w:szCs w:val="24"/>
          <w:lang w:eastAsia="lv-LV"/>
          <w14:ligatures w14:val="none"/>
        </w:rPr>
        <w:t xml:space="preserve">Ministru kabineta 2025. gada 25. jūnija noteikumiem Nr. 397  </w:t>
      </w:r>
      <w:r w:rsidRPr="00333858">
        <w:rPr>
          <w:rFonts w:ascii="Times New Roman" w:eastAsiaTheme="minorEastAsia" w:hAnsi="Times New Roman" w:cs="Times New Roman"/>
          <w:kern w:val="0"/>
          <w:sz w:val="24"/>
          <w:szCs w:val="24"/>
          <w:lang w:eastAsia="lv-LV"/>
          <w14:ligatures w14:val="none"/>
        </w:rPr>
        <w:t xml:space="preserve">“Minimālās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prasības”. </w:t>
      </w:r>
      <w:r w:rsidRPr="00333858">
        <w:rPr>
          <w:rFonts w:ascii="Times New Roman" w:eastAsiaTheme="minorEastAsia" w:hAnsi="Times New Roman" w:cs="Times New Roman"/>
          <w:b/>
          <w:bCs/>
          <w:kern w:val="0"/>
          <w:sz w:val="24"/>
          <w:szCs w:val="24"/>
          <w:lang w:eastAsia="lv-LV"/>
          <w14:ligatures w14:val="none"/>
        </w:rPr>
        <w:t>Pasūtītājs ir būtisko pakalpojumu sniedzējs</w:t>
      </w:r>
      <w:r w:rsidR="52638B21" w:rsidRPr="00333858">
        <w:rPr>
          <w:rFonts w:ascii="Times New Roman" w:eastAsiaTheme="minorEastAsia" w:hAnsi="Times New Roman" w:cs="Times New Roman"/>
          <w:kern w:val="0"/>
          <w:sz w:val="24"/>
          <w:szCs w:val="24"/>
          <w:lang w:eastAsia="lv-LV"/>
          <w14:ligatures w14:val="none"/>
        </w:rPr>
        <w:t xml:space="preserve">. </w:t>
      </w:r>
      <w:r w:rsidR="52638B21" w:rsidRPr="00333858">
        <w:rPr>
          <w:rFonts w:ascii="Times New Roman" w:eastAsiaTheme="minorEastAsia" w:hAnsi="Times New Roman" w:cs="Times New Roman"/>
          <w:b/>
          <w:bCs/>
          <w:kern w:val="0"/>
          <w:sz w:val="24"/>
          <w:szCs w:val="24"/>
          <w:lang w:eastAsia="lv-LV"/>
          <w14:ligatures w14:val="none"/>
        </w:rPr>
        <w:t>Sistēmas drošības klase: A klase</w:t>
      </w:r>
      <w:r w:rsidR="52638B21" w:rsidRPr="00333858">
        <w:rPr>
          <w:rFonts w:ascii="Times New Roman" w:eastAsiaTheme="minorEastAsia" w:hAnsi="Times New Roman" w:cs="Times New Roman"/>
          <w:kern w:val="0"/>
          <w:sz w:val="24"/>
          <w:szCs w:val="24"/>
          <w:lang w:eastAsia="lv-LV"/>
          <w14:ligatures w14:val="none"/>
        </w:rPr>
        <w:t>.</w:t>
      </w:r>
    </w:p>
    <w:p w14:paraId="7E6E42A4" w14:textId="54FD58DB" w:rsidR="004760E7" w:rsidRPr="00333858" w:rsidRDefault="004760E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fizisko personu datu aizsardzību saskaņā ar Eiropas Parlamenta un Padomes 2016. gada 27. aprīļa regulas (ES) 2016/679 (GDPR) par fizisku personu aizsardzību attiecībā uz personas datu apstrādi un šādu datu brīvu apriti un ar ko atceļ Direktīvu 95/46/EK un Fizisko personu datu apstrādes likuma prasībām, atļaujot pieeju personas datiem tikai autentificētiem Sistēmas lietotājiem, kam piekļuve datiem nepieciešama darba uzdevumu realizācijai, un katru reizi veicot par to atbilstošu ierakstu audita pierakstu žurnālā. Līguma noslēgšanas gadījumā Izpildītājs slēdz “Datu pārziņa un apstrādātāja līgumu”;</w:t>
      </w:r>
    </w:p>
    <w:p w14:paraId="6FE2CF3E" w14:textId="785CFE34" w:rsidR="00CB33BE" w:rsidRPr="00333858" w:rsidRDefault="004760E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ievērot vispārīgās IKT drošības labas prakses, standartus un principus</w:t>
      </w:r>
      <w:r w:rsidR="007B7F4A" w:rsidRPr="00333858">
        <w:rPr>
          <w:rFonts w:ascii="Times New Roman" w:eastAsiaTheme="minorEastAsia" w:hAnsi="Times New Roman" w:cs="Times New Roman"/>
          <w:kern w:val="0"/>
          <w:sz w:val="24"/>
          <w:szCs w:val="24"/>
          <w:lang w:eastAsia="lv-LV"/>
          <w14:ligatures w14:val="none"/>
        </w:rPr>
        <w:t xml:space="preserve">: </w:t>
      </w:r>
      <w:hyperlink r:id="rId23" w:history="1">
        <w:r w:rsidR="00EF342E" w:rsidRPr="00333858">
          <w:rPr>
            <w:rStyle w:val="Hyperlink"/>
            <w:rFonts w:ascii="Times New Roman" w:eastAsiaTheme="minorEastAsia" w:hAnsi="Times New Roman" w:cs="Times New Roman"/>
            <w:kern w:val="0"/>
            <w:sz w:val="24"/>
            <w:szCs w:val="24"/>
            <w:lang w:eastAsia="lv-LV"/>
            <w14:ligatures w14:val="none"/>
          </w:rPr>
          <w:t>https://www.owasp.org/index.php/Category:Principle</w:t>
        </w:r>
      </w:hyperlink>
      <w:r w:rsidRPr="00333858">
        <w:rPr>
          <w:rFonts w:ascii="Times New Roman" w:eastAsiaTheme="minorEastAsia" w:hAnsi="Times New Roman" w:cs="Times New Roman"/>
          <w:kern w:val="0"/>
          <w:sz w:val="24"/>
          <w:szCs w:val="24"/>
          <w:lang w:eastAsia="lv-LV"/>
          <w14:ligatures w14:val="none"/>
        </w:rPr>
        <w:t>, piemēram, jānodrošina aizsardzība pret aktuālajām OWASP Top 10 ievainojamībām</w:t>
      </w:r>
      <w:r w:rsidR="00CB33BE" w:rsidRPr="00333858">
        <w:rPr>
          <w:rFonts w:ascii="Times New Roman" w:eastAsiaTheme="minorEastAsia" w:hAnsi="Times New Roman" w:cs="Times New Roman"/>
          <w:kern w:val="0"/>
          <w:sz w:val="24"/>
          <w:szCs w:val="24"/>
          <w:lang w:eastAsia="lv-LV"/>
          <w14:ligatures w14:val="none"/>
        </w:rPr>
        <w:t>:</w:t>
      </w:r>
    </w:p>
    <w:p w14:paraId="31DDF807" w14:textId="2F652A2D" w:rsidR="00910B06" w:rsidRPr="00333858" w:rsidRDefault="00F772FC" w:rsidP="00CB33BE">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R</w:t>
      </w:r>
      <w:r w:rsidR="00910B06" w:rsidRPr="00333858">
        <w:rPr>
          <w:rFonts w:ascii="Times New Roman" w:eastAsiaTheme="minorEastAsia" w:hAnsi="Times New Roman" w:cs="Times New Roman"/>
          <w:kern w:val="0"/>
          <w:sz w:val="24"/>
          <w:szCs w:val="24"/>
          <w:lang w:eastAsia="lv-LV"/>
          <w14:ligatures w14:val="none"/>
        </w:rPr>
        <w:t xml:space="preserve">isinājums izstrādājams saskaņā ar OWASP drošas programmēšanas vadlīnijām: </w:t>
      </w:r>
      <w:hyperlink r:id="rId24" w:history="1">
        <w:r w:rsidR="00910B06" w:rsidRPr="00333858">
          <w:rPr>
            <w:rStyle w:val="Hyperlink"/>
            <w:rFonts w:ascii="Times New Roman" w:eastAsiaTheme="minorEastAsia" w:hAnsi="Times New Roman" w:cs="Times New Roman"/>
            <w:kern w:val="0"/>
            <w:sz w:val="24"/>
            <w:szCs w:val="24"/>
            <w:lang w:eastAsia="lv-LV"/>
            <w14:ligatures w14:val="none"/>
          </w:rPr>
          <w:t>https://www.owasp.org/index.php/OWASP_Secure_Coding_Practices_-_Quick_Reference_Guide</w:t>
        </w:r>
      </w:hyperlink>
      <w:r w:rsidR="00CB33BE" w:rsidRPr="00333858">
        <w:rPr>
          <w:rFonts w:ascii="Times New Roman" w:eastAsiaTheme="minorEastAsia" w:hAnsi="Times New Roman" w:cs="Times New Roman"/>
          <w:kern w:val="0"/>
          <w:sz w:val="24"/>
          <w:szCs w:val="24"/>
          <w:lang w:eastAsia="lv-LV"/>
          <w14:ligatures w14:val="none"/>
        </w:rPr>
        <w:t>;</w:t>
      </w:r>
    </w:p>
    <w:p w14:paraId="71FE586C" w14:textId="610D2E9F" w:rsidR="004760E7" w:rsidRPr="00333858" w:rsidRDefault="00910B06" w:rsidP="00312696">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WEB pielietojumiem jāņem vērā OWASP ieteikumi attiecībā uz izmantojamām tehnoloģijām </w:t>
      </w:r>
      <w:hyperlink r:id="rId25" w:history="1">
        <w:r w:rsidRPr="00333858">
          <w:rPr>
            <w:rStyle w:val="Hyperlink"/>
            <w:rFonts w:ascii="Times New Roman" w:eastAsiaTheme="minorEastAsia" w:hAnsi="Times New Roman" w:cs="Times New Roman"/>
            <w:kern w:val="0"/>
            <w:sz w:val="24"/>
            <w:szCs w:val="24"/>
            <w:lang w:eastAsia="lv-LV"/>
            <w14:ligatures w14:val="none"/>
          </w:rPr>
          <w:t>https://www.owasp.org/index.php/OWASP_Cheat_Sheet_Series</w:t>
        </w:r>
      </w:hyperlink>
      <w:r w:rsidR="00CB33BE" w:rsidRPr="00333858">
        <w:rPr>
          <w:rFonts w:ascii="Times New Roman" w:eastAsiaTheme="minorEastAsia" w:hAnsi="Times New Roman" w:cs="Times New Roman"/>
          <w:kern w:val="0"/>
          <w:sz w:val="24"/>
          <w:szCs w:val="24"/>
          <w:lang w:eastAsia="lv-LV"/>
          <w14:ligatures w14:val="none"/>
        </w:rPr>
        <w:t>.</w:t>
      </w:r>
    </w:p>
    <w:p w14:paraId="35B0CFA6" w14:textId="6A685F2F" w:rsidR="004760E7" w:rsidRPr="00333858" w:rsidRDefault="00FA2C79"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Jāievēro citos uz IS drošību attiecināmos normatīvajos aktos iekļautās prasības, kas tiek pieņemtas un stājas spēkā risinājuma izstrādes laikā.</w:t>
      </w:r>
    </w:p>
    <w:p w14:paraId="097EB908" w14:textId="2193D29D" w:rsidR="008C281C" w:rsidRPr="00333858" w:rsidRDefault="6D9AADBA" w:rsidP="009C20C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Izpildītājs </w:t>
      </w:r>
      <w:r w:rsidR="005A6CA4" w:rsidRPr="00333858">
        <w:rPr>
          <w:rFonts w:ascii="Times New Roman" w:hAnsi="Times New Roman" w:cs="Times New Roman"/>
          <w:sz w:val="24"/>
          <w:szCs w:val="24"/>
        </w:rPr>
        <w:t>veic Sistēmas sastāvdaļu un jaunas funkcionalitātes izstrādi un nodrošina garantiju, ievērojot ITIL ITSM (</w:t>
      </w:r>
      <w:proofErr w:type="spellStart"/>
      <w:r w:rsidR="005A6CA4" w:rsidRPr="00333858">
        <w:rPr>
          <w:rFonts w:ascii="Times New Roman" w:hAnsi="Times New Roman" w:cs="Times New Roman"/>
          <w:sz w:val="24"/>
          <w:szCs w:val="24"/>
        </w:rPr>
        <w:t>Support</w:t>
      </w:r>
      <w:proofErr w:type="spellEnd"/>
      <w:r w:rsidR="005A6CA4" w:rsidRPr="00333858">
        <w:rPr>
          <w:rFonts w:ascii="Times New Roman" w:hAnsi="Times New Roman" w:cs="Times New Roman"/>
          <w:sz w:val="24"/>
          <w:szCs w:val="24"/>
        </w:rPr>
        <w:t xml:space="preserve"> </w:t>
      </w:r>
      <w:proofErr w:type="spellStart"/>
      <w:r w:rsidR="005A6CA4" w:rsidRPr="00333858">
        <w:rPr>
          <w:rFonts w:ascii="Times New Roman" w:hAnsi="Times New Roman" w:cs="Times New Roman"/>
          <w:sz w:val="24"/>
          <w:szCs w:val="24"/>
        </w:rPr>
        <w:t>level</w:t>
      </w:r>
      <w:proofErr w:type="spellEnd"/>
      <w:r w:rsidR="005A6CA4" w:rsidRPr="00333858">
        <w:rPr>
          <w:rFonts w:ascii="Times New Roman" w:hAnsi="Times New Roman" w:cs="Times New Roman"/>
          <w:sz w:val="24"/>
          <w:szCs w:val="24"/>
        </w:rPr>
        <w:t xml:space="preserve">) vadlīnijas </w:t>
      </w:r>
      <w:r w:rsidR="00D55070" w:rsidRPr="00333858">
        <w:rPr>
          <w:rFonts w:ascii="Times New Roman" w:hAnsi="Times New Roman" w:cs="Times New Roman"/>
          <w:sz w:val="24"/>
          <w:szCs w:val="24"/>
        </w:rPr>
        <w:t>atbilstoši</w:t>
      </w:r>
      <w:r w:rsidR="005A6CA4" w:rsidRPr="00333858">
        <w:rPr>
          <w:rFonts w:ascii="Times New Roman" w:hAnsi="Times New Roman" w:cs="Times New Roman"/>
          <w:sz w:val="24"/>
          <w:szCs w:val="24"/>
        </w:rPr>
        <w:t xml:space="preserve"> pieteikumu kategorijām</w:t>
      </w:r>
      <w:r w:rsidR="001B7C36" w:rsidRPr="00333858">
        <w:rPr>
          <w:rFonts w:ascii="Times New Roman" w:hAnsi="Times New Roman" w:cs="Times New Roman"/>
          <w:sz w:val="24"/>
          <w:szCs w:val="24"/>
        </w:rPr>
        <w:t>.</w:t>
      </w:r>
    </w:p>
    <w:p w14:paraId="0A2F46F7" w14:textId="77777777" w:rsidR="008C281C" w:rsidRPr="00333858" w:rsidRDefault="008C281C" w:rsidP="00B440CC">
      <w:pPr>
        <w:spacing w:after="120" w:line="240" w:lineRule="auto"/>
        <w:jc w:val="both"/>
        <w:rPr>
          <w:rFonts w:ascii="Times New Roman" w:hAnsi="Times New Roman" w:cs="Times New Roman"/>
          <w:i/>
          <w:iCs/>
          <w:sz w:val="24"/>
          <w:szCs w:val="24"/>
        </w:rPr>
      </w:pPr>
    </w:p>
    <w:p w14:paraId="67442FAE" w14:textId="7D162507" w:rsidR="00903852" w:rsidRPr="00333858" w:rsidRDefault="00903852" w:rsidP="00E05D01">
      <w:pPr>
        <w:pStyle w:val="Heading2"/>
      </w:pPr>
      <w:bookmarkStart w:id="94" w:name="_Toc228445343"/>
      <w:r w:rsidRPr="00333858">
        <w:t>Nodevumi</w:t>
      </w:r>
      <w:r w:rsidR="00496632" w:rsidRPr="00333858">
        <w:t xml:space="preserve"> un pakalpojuma sniegšanas dokumentēšana</w:t>
      </w:r>
      <w:bookmarkEnd w:id="94"/>
    </w:p>
    <w:p w14:paraId="5970BAE4" w14:textId="497F1A6E" w:rsidR="00E57A03" w:rsidRPr="00333858" w:rsidRDefault="00E57A03" w:rsidP="00E57A0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Izpildītājs pēc Pakalpojuma (vai tā daļas) pabeigšanas sagatavo un iesniedz Pasūtītājam </w:t>
      </w:r>
      <w:r w:rsidR="00AF277A" w:rsidRPr="00333858">
        <w:rPr>
          <w:rFonts w:ascii="Times New Roman" w:hAnsi="Times New Roman" w:cs="Times New Roman"/>
          <w:sz w:val="24"/>
          <w:szCs w:val="24"/>
        </w:rPr>
        <w:t>aktualizētu dokumentāciju</w:t>
      </w:r>
      <w:r w:rsidR="00B506CC" w:rsidRPr="00333858">
        <w:rPr>
          <w:rFonts w:ascii="Times New Roman" w:hAnsi="Times New Roman" w:cs="Times New Roman"/>
          <w:sz w:val="24"/>
          <w:szCs w:val="24"/>
        </w:rPr>
        <w:t xml:space="preserve"> rediģējamā Word formāt</w:t>
      </w:r>
      <w:r w:rsidR="00747352" w:rsidRPr="00333858">
        <w:rPr>
          <w:rFonts w:ascii="Times New Roman" w:hAnsi="Times New Roman" w:cs="Times New Roman"/>
          <w:sz w:val="24"/>
          <w:szCs w:val="24"/>
        </w:rPr>
        <w:t xml:space="preserve">ā, vai citā, </w:t>
      </w:r>
      <w:r w:rsidR="00747352" w:rsidRPr="00333858">
        <w:rPr>
          <w:rFonts w:ascii="Times New Roman" w:hAnsi="Times New Roman" w:cs="Times New Roman"/>
          <w:sz w:val="24"/>
          <w:szCs w:val="24"/>
        </w:rPr>
        <w:lastRenderedPageBreak/>
        <w:t>vienojoties ar Pasūtītāju,</w:t>
      </w:r>
      <w:r w:rsidR="00B506CC" w:rsidRPr="00333858">
        <w:rPr>
          <w:rFonts w:ascii="Times New Roman" w:hAnsi="Times New Roman" w:cs="Times New Roman"/>
          <w:sz w:val="24"/>
          <w:szCs w:val="24"/>
        </w:rPr>
        <w:t xml:space="preserve"> un piegādājot kopā ar Sistēmas kodu</w:t>
      </w:r>
      <w:r w:rsidR="00917BF4" w:rsidRPr="00333858">
        <w:rPr>
          <w:rFonts w:ascii="Times New Roman" w:hAnsi="Times New Roman" w:cs="Times New Roman"/>
          <w:sz w:val="24"/>
          <w:szCs w:val="24"/>
        </w:rPr>
        <w:t>, lai rokasgrāmatas būtu pieejamas</w:t>
      </w:r>
      <w:r w:rsidR="00AF2782" w:rsidRPr="00333858">
        <w:rPr>
          <w:rFonts w:ascii="Times New Roman" w:hAnsi="Times New Roman" w:cs="Times New Roman"/>
          <w:sz w:val="24"/>
          <w:szCs w:val="24"/>
        </w:rPr>
        <w:t xml:space="preserve"> arī</w:t>
      </w:r>
      <w:r w:rsidR="00E90BF9" w:rsidRPr="00333858">
        <w:rPr>
          <w:rFonts w:ascii="Times New Roman" w:hAnsi="Times New Roman" w:cs="Times New Roman"/>
          <w:sz w:val="24"/>
          <w:szCs w:val="24"/>
        </w:rPr>
        <w:t xml:space="preserve"> </w:t>
      </w:r>
      <w:proofErr w:type="spellStart"/>
      <w:r w:rsidR="00E90BF9" w:rsidRPr="00333858">
        <w:rPr>
          <w:rFonts w:ascii="Times New Roman" w:hAnsi="Times New Roman" w:cs="Times New Roman"/>
          <w:sz w:val="24"/>
          <w:szCs w:val="24"/>
        </w:rPr>
        <w:t>Odoo</w:t>
      </w:r>
      <w:proofErr w:type="spellEnd"/>
      <w:r w:rsidR="00E90BF9" w:rsidRPr="00333858">
        <w:rPr>
          <w:rFonts w:ascii="Times New Roman" w:hAnsi="Times New Roman" w:cs="Times New Roman"/>
          <w:sz w:val="24"/>
          <w:szCs w:val="24"/>
        </w:rPr>
        <w:t xml:space="preserve"> platformā zem dokumentācijas pogas,</w:t>
      </w:r>
      <w:r w:rsidR="00AF2782" w:rsidRPr="00333858">
        <w:rPr>
          <w:rFonts w:ascii="Times New Roman" w:hAnsi="Times New Roman" w:cs="Times New Roman"/>
          <w:sz w:val="24"/>
          <w:szCs w:val="24"/>
        </w:rPr>
        <w:t xml:space="preserve"> atbilstoši tam,</w:t>
      </w:r>
      <w:r w:rsidR="00E90BF9" w:rsidRPr="00333858">
        <w:rPr>
          <w:rFonts w:ascii="Times New Roman" w:hAnsi="Times New Roman" w:cs="Times New Roman"/>
          <w:sz w:val="24"/>
          <w:szCs w:val="24"/>
        </w:rPr>
        <w:t xml:space="preserve"> kā tas ir izveidots šobrīd</w:t>
      </w:r>
      <w:r w:rsidR="00EE64B2" w:rsidRPr="00333858">
        <w:rPr>
          <w:rFonts w:ascii="Times New Roman" w:hAnsi="Times New Roman" w:cs="Times New Roman"/>
          <w:sz w:val="24"/>
          <w:szCs w:val="24"/>
        </w:rPr>
        <w:t>:</w:t>
      </w:r>
    </w:p>
    <w:p w14:paraId="4060A82A" w14:textId="77777777" w:rsidR="00A138C3" w:rsidRPr="00333858" w:rsidRDefault="00A138C3" w:rsidP="00A138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Lietotāju rokasgrāmatu;</w:t>
      </w:r>
    </w:p>
    <w:p w14:paraId="57203BB5" w14:textId="77777777" w:rsidR="00A138C3" w:rsidRPr="00333858" w:rsidRDefault="00A138C3" w:rsidP="00A138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Administratora rokasgrāmatu;</w:t>
      </w:r>
    </w:p>
    <w:p w14:paraId="0A9F708A" w14:textId="77777777" w:rsidR="00A138C3" w:rsidRPr="00333858" w:rsidRDefault="00A138C3" w:rsidP="00A138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instalēšanas rokasgrāmatu;</w:t>
      </w:r>
    </w:p>
    <w:p w14:paraId="21AD132F" w14:textId="77777777" w:rsidR="00A138C3" w:rsidRPr="00333858" w:rsidRDefault="00A138C3" w:rsidP="00A138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Izpildītājs var apvienot rokasgrāmatas vienā rokasgrāmatā.</w:t>
      </w:r>
    </w:p>
    <w:p w14:paraId="5B0AFA1B" w14:textId="0D692186" w:rsidR="000E6897" w:rsidRPr="00333858" w:rsidRDefault="00D10408" w:rsidP="00146E51">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w:t>
      </w:r>
      <w:r w:rsidR="000E6897" w:rsidRPr="00333858">
        <w:rPr>
          <w:rFonts w:ascii="Times New Roman" w:hAnsi="Times New Roman" w:cs="Times New Roman"/>
          <w:sz w:val="24"/>
          <w:szCs w:val="24"/>
        </w:rPr>
        <w:t>zpildītājam</w:t>
      </w:r>
      <w:r w:rsidRPr="00333858">
        <w:rPr>
          <w:rFonts w:ascii="Times New Roman" w:hAnsi="Times New Roman" w:cs="Times New Roman"/>
          <w:sz w:val="24"/>
          <w:szCs w:val="24"/>
        </w:rPr>
        <w:t xml:space="preserve"> rokasgrāmatas</w:t>
      </w:r>
      <w:r w:rsidR="000E6897" w:rsidRPr="00333858">
        <w:rPr>
          <w:rFonts w:ascii="Times New Roman" w:hAnsi="Times New Roman" w:cs="Times New Roman"/>
          <w:sz w:val="24"/>
          <w:szCs w:val="24"/>
        </w:rPr>
        <w:t xml:space="preserve"> jāiesniedz</w:t>
      </w:r>
      <w:r w:rsidRPr="00333858">
        <w:rPr>
          <w:rFonts w:ascii="Times New Roman" w:hAnsi="Times New Roman" w:cs="Times New Roman"/>
          <w:sz w:val="24"/>
          <w:szCs w:val="24"/>
        </w:rPr>
        <w:t xml:space="preserve"> </w:t>
      </w:r>
      <w:r w:rsidR="000E6897" w:rsidRPr="00333858">
        <w:rPr>
          <w:rFonts w:ascii="Times New Roman" w:hAnsi="Times New Roman" w:cs="Times New Roman"/>
          <w:sz w:val="24"/>
          <w:szCs w:val="24"/>
        </w:rPr>
        <w:t xml:space="preserve">latviešu valodā (vai, vienojoties ar Pasūtītāju, </w:t>
      </w:r>
      <w:r w:rsidR="337DDEB6" w:rsidRPr="00333858">
        <w:rPr>
          <w:rFonts w:ascii="Times New Roman" w:hAnsi="Times New Roman" w:cs="Times New Roman"/>
          <w:sz w:val="24"/>
          <w:szCs w:val="24"/>
        </w:rPr>
        <w:t xml:space="preserve"> a</w:t>
      </w:r>
      <w:r w:rsidR="0524E769" w:rsidRPr="00333858">
        <w:rPr>
          <w:rFonts w:ascii="Times New Roman" w:hAnsi="Times New Roman" w:cs="Times New Roman"/>
          <w:sz w:val="24"/>
          <w:szCs w:val="24"/>
        </w:rPr>
        <w:t>ngļu</w:t>
      </w:r>
      <w:r w:rsidR="000E6897" w:rsidRPr="00333858">
        <w:rPr>
          <w:rFonts w:ascii="Times New Roman" w:hAnsi="Times New Roman" w:cs="Times New Roman"/>
          <w:sz w:val="24"/>
          <w:szCs w:val="24"/>
        </w:rPr>
        <w:t xml:space="preserve"> valodā)</w:t>
      </w:r>
      <w:r w:rsidR="000A55E3" w:rsidRPr="00333858">
        <w:rPr>
          <w:rFonts w:ascii="Times New Roman" w:hAnsi="Times New Roman" w:cs="Times New Roman"/>
          <w:sz w:val="24"/>
          <w:szCs w:val="24"/>
        </w:rPr>
        <w:t>;</w:t>
      </w:r>
    </w:p>
    <w:p w14:paraId="4F29C5F5" w14:textId="77777777" w:rsidR="000E6897" w:rsidRPr="00333858" w:rsidRDefault="000E6897" w:rsidP="000E6897">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Izpildītājam jānodrošina programmatūras koda dokumentēšana atbilstoši labākajai industrijas praksei, izmantojot atbilstošus standartus. Dokumentācijai jābūt strukturētai, viegli uztveramai un pietiekami detalizētai, lai nodrošinātu:</w:t>
      </w:r>
    </w:p>
    <w:p w14:paraId="109C3447" w14:textId="03FD3CA1" w:rsidR="000E6897" w:rsidRPr="00333858" w:rsidRDefault="000E6897" w:rsidP="005D33BF">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Koda uzturēšanas un attīstības vienkāršību</w:t>
      </w:r>
      <w:r w:rsidR="005D33BF" w:rsidRPr="00333858">
        <w:rPr>
          <w:rFonts w:ascii="Times New Roman" w:eastAsiaTheme="minorEastAsia" w:hAnsi="Times New Roman" w:cs="Times New Roman"/>
          <w:kern w:val="0"/>
          <w:sz w:val="24"/>
          <w:szCs w:val="24"/>
          <w:lang w:eastAsia="lv-LV"/>
          <w14:ligatures w14:val="none"/>
        </w:rPr>
        <w:t>;</w:t>
      </w:r>
    </w:p>
    <w:p w14:paraId="538E4D53" w14:textId="77777777" w:rsidR="000E6897" w:rsidRPr="00333858" w:rsidRDefault="000E6897" w:rsidP="005D33BF">
      <w:pPr>
        <w:numPr>
          <w:ilvl w:val="3"/>
          <w:numId w:val="2"/>
        </w:numPr>
        <w:suppressAutoHyphens/>
        <w:spacing w:after="120" w:line="240" w:lineRule="auto"/>
        <w:ind w:left="1418" w:hanging="360"/>
        <w:contextualSpacing/>
        <w:jc w:val="both"/>
        <w:rPr>
          <w:rFonts w:ascii="Times New Roman" w:hAnsi="Times New Roman" w:cs="Times New Roman"/>
          <w:sz w:val="24"/>
          <w:szCs w:val="24"/>
        </w:rPr>
      </w:pPr>
      <w:r w:rsidRPr="00333858">
        <w:rPr>
          <w:rFonts w:ascii="Times New Roman" w:eastAsiaTheme="minorEastAsia" w:hAnsi="Times New Roman" w:cs="Times New Roman"/>
          <w:kern w:val="0"/>
          <w:sz w:val="24"/>
          <w:szCs w:val="24"/>
          <w:lang w:eastAsia="lv-LV"/>
          <w14:ligatures w14:val="none"/>
        </w:rPr>
        <w:t>Trešo pušu programmētāju iespējas ātri orientēties kodā un izmantot tā</w:t>
      </w:r>
      <w:r w:rsidRPr="00333858">
        <w:rPr>
          <w:rFonts w:ascii="Times New Roman" w:hAnsi="Times New Roman" w:cs="Times New Roman"/>
          <w:sz w:val="24"/>
          <w:szCs w:val="24"/>
        </w:rPr>
        <w:t xml:space="preserve"> funkcionalitāti.</w:t>
      </w:r>
    </w:p>
    <w:p w14:paraId="15395893" w14:textId="77777777" w:rsidR="000E6897" w:rsidRPr="00333858" w:rsidRDefault="000E6897" w:rsidP="000E6897">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Dokumentācijai jāietver apraksti par:</w:t>
      </w:r>
    </w:p>
    <w:p w14:paraId="5407B6B3" w14:textId="4F500BBE" w:rsidR="000E6897" w:rsidRPr="00333858" w:rsidRDefault="000E6897" w:rsidP="00F339C8">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Galvenajiem programmatūras komponentiem un to mijiedarbību</w:t>
      </w:r>
      <w:r w:rsidR="008938B4" w:rsidRPr="00333858">
        <w:rPr>
          <w:rFonts w:ascii="Times New Roman" w:eastAsiaTheme="minorEastAsia" w:hAnsi="Times New Roman" w:cs="Times New Roman"/>
          <w:kern w:val="0"/>
          <w:sz w:val="24"/>
          <w:szCs w:val="24"/>
          <w:lang w:eastAsia="lv-LV"/>
          <w14:ligatures w14:val="none"/>
        </w:rPr>
        <w:t>;</w:t>
      </w:r>
    </w:p>
    <w:p w14:paraId="46F8CCD0" w14:textId="5771CAE8" w:rsidR="000E6897" w:rsidRPr="00333858" w:rsidRDefault="000E6897" w:rsidP="00F339C8">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Funkciju darbību, to ievades un izvades parametriem</w:t>
      </w:r>
      <w:r w:rsidR="00372E50" w:rsidRPr="00333858">
        <w:rPr>
          <w:rFonts w:ascii="Times New Roman" w:eastAsiaTheme="minorEastAsia" w:hAnsi="Times New Roman" w:cs="Times New Roman"/>
          <w:kern w:val="0"/>
          <w:sz w:val="24"/>
          <w:szCs w:val="24"/>
          <w:lang w:eastAsia="lv-LV"/>
          <w14:ligatures w14:val="none"/>
        </w:rPr>
        <w:t>;</w:t>
      </w:r>
    </w:p>
    <w:p w14:paraId="7930FCCB" w14:textId="57474CEC" w:rsidR="00FD5DC7" w:rsidRPr="00333858" w:rsidRDefault="00FD5DC7" w:rsidP="00F339C8">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hAnsi="Times New Roman" w:cs="Times New Roman"/>
          <w:sz w:val="24"/>
          <w:szCs w:val="24"/>
        </w:rPr>
        <w:t>Risinājuma funkcionalitāte, izmantošanas iespējas un ierobežojumi;</w:t>
      </w:r>
    </w:p>
    <w:p w14:paraId="51D634F5" w14:textId="77777777" w:rsidR="000E6897" w:rsidRPr="00333858" w:rsidRDefault="000E6897" w:rsidP="00F339C8">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Sarežģītākajiem algoritmiem un izmantotajiem tehniskajiem risinājumiem.</w:t>
      </w:r>
    </w:p>
    <w:p w14:paraId="7E9A7562" w14:textId="5399CD56" w:rsidR="00E57A03" w:rsidRPr="00333858" w:rsidRDefault="000E6897" w:rsidP="00460998">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Jāizmanto vienota dokumentēšanas pieeja un stilistiskās vadlīnijas</w:t>
      </w:r>
      <w:r w:rsidR="009B1EC5" w:rsidRPr="00333858">
        <w:rPr>
          <w:rFonts w:ascii="Times New Roman" w:hAnsi="Times New Roman" w:cs="Times New Roman"/>
          <w:sz w:val="24"/>
          <w:szCs w:val="24"/>
        </w:rPr>
        <w:t>.</w:t>
      </w:r>
    </w:p>
    <w:p w14:paraId="7851569A" w14:textId="1ED89A77" w:rsidR="00FE6AC6" w:rsidRPr="00333858" w:rsidRDefault="00FE6AC6" w:rsidP="00460998">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Pasūtītājs ar Pakalpojumu saistīto dokumentāciju glabā MS Teams vietnē, kurai piešķir piekļuvi Izpildītājam</w:t>
      </w:r>
      <w:r w:rsidR="00560A27" w:rsidRPr="00333858">
        <w:rPr>
          <w:rFonts w:ascii="Times New Roman" w:hAnsi="Times New Roman" w:cs="Times New Roman"/>
          <w:sz w:val="24"/>
          <w:szCs w:val="24"/>
        </w:rPr>
        <w:t>;</w:t>
      </w:r>
    </w:p>
    <w:p w14:paraId="04CDA7F5" w14:textId="1E4A86CE" w:rsidR="00560A27" w:rsidRPr="00333858" w:rsidRDefault="004D74F1" w:rsidP="00460998">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Visi</w:t>
      </w:r>
      <w:r w:rsidR="00D56502" w:rsidRPr="00333858">
        <w:rPr>
          <w:rFonts w:ascii="Times New Roman" w:hAnsi="Times New Roman" w:cs="Times New Roman"/>
          <w:sz w:val="24"/>
          <w:szCs w:val="24"/>
        </w:rPr>
        <w:t xml:space="preserve"> veicamie Pakalpojuma</w:t>
      </w:r>
      <w:r w:rsidRPr="00333858">
        <w:rPr>
          <w:rFonts w:ascii="Times New Roman" w:hAnsi="Times New Roman" w:cs="Times New Roman"/>
          <w:sz w:val="24"/>
          <w:szCs w:val="24"/>
        </w:rPr>
        <w:t xml:space="preserve"> darbi uzdevumu veidā </w:t>
      </w:r>
      <w:r w:rsidR="00D56FFE" w:rsidRPr="00333858">
        <w:rPr>
          <w:rFonts w:ascii="Times New Roman" w:hAnsi="Times New Roman" w:cs="Times New Roman"/>
          <w:sz w:val="24"/>
          <w:szCs w:val="24"/>
        </w:rPr>
        <w:t>Pasūtītājs</w:t>
      </w:r>
      <w:r w:rsidRPr="00333858">
        <w:rPr>
          <w:rFonts w:ascii="Times New Roman" w:hAnsi="Times New Roman" w:cs="Times New Roman"/>
          <w:sz w:val="24"/>
          <w:szCs w:val="24"/>
        </w:rPr>
        <w:t xml:space="preserve"> reģistrē </w:t>
      </w:r>
      <w:r w:rsidR="00560A27" w:rsidRPr="00333858">
        <w:rPr>
          <w:rFonts w:ascii="Times New Roman" w:hAnsi="Times New Roman" w:cs="Times New Roman"/>
          <w:sz w:val="24"/>
          <w:szCs w:val="24"/>
        </w:rPr>
        <w:t>Pasūtītāja MS Teams</w:t>
      </w:r>
      <w:r w:rsidR="00CC3A57" w:rsidRPr="00333858">
        <w:rPr>
          <w:rFonts w:ascii="Times New Roman" w:hAnsi="Times New Roman" w:cs="Times New Roman"/>
          <w:sz w:val="24"/>
          <w:szCs w:val="24"/>
        </w:rPr>
        <w:t xml:space="preserve"> vietnē</w:t>
      </w:r>
      <w:r w:rsidR="00614BED" w:rsidRPr="00333858">
        <w:rPr>
          <w:rFonts w:ascii="Times New Roman" w:hAnsi="Times New Roman" w:cs="Times New Roman"/>
          <w:sz w:val="24"/>
          <w:szCs w:val="24"/>
        </w:rPr>
        <w:t>, kurai piešķir piekļuvi Izpildītājam</w:t>
      </w:r>
      <w:r w:rsidR="00F76FDA" w:rsidRPr="00333858">
        <w:rPr>
          <w:rFonts w:ascii="Times New Roman" w:hAnsi="Times New Roman" w:cs="Times New Roman"/>
          <w:sz w:val="24"/>
          <w:szCs w:val="24"/>
        </w:rPr>
        <w:t>, tādejādi dokumentē</w:t>
      </w:r>
      <w:r w:rsidR="00CC7B14" w:rsidRPr="00333858">
        <w:rPr>
          <w:rFonts w:ascii="Times New Roman" w:hAnsi="Times New Roman" w:cs="Times New Roman"/>
          <w:sz w:val="24"/>
          <w:szCs w:val="24"/>
        </w:rPr>
        <w:t>jot darbu realizācijas statusu</w:t>
      </w:r>
      <w:r w:rsidR="00027540" w:rsidRPr="00333858">
        <w:rPr>
          <w:rFonts w:ascii="Times New Roman" w:hAnsi="Times New Roman" w:cs="Times New Roman"/>
          <w:sz w:val="24"/>
          <w:szCs w:val="24"/>
        </w:rPr>
        <w:t xml:space="preserve">, to virzību un </w:t>
      </w:r>
      <w:r w:rsidR="00F95C87" w:rsidRPr="00333858">
        <w:rPr>
          <w:rFonts w:ascii="Times New Roman" w:hAnsi="Times New Roman" w:cs="Times New Roman"/>
          <w:sz w:val="24"/>
          <w:szCs w:val="24"/>
        </w:rPr>
        <w:t>komentārus.</w:t>
      </w:r>
    </w:p>
    <w:p w14:paraId="363558D2" w14:textId="77777777" w:rsidR="00223CCA" w:rsidRPr="00333858" w:rsidRDefault="00223CCA" w:rsidP="00460998">
      <w:pPr>
        <w:spacing w:after="120" w:line="240" w:lineRule="auto"/>
        <w:jc w:val="both"/>
        <w:rPr>
          <w:rFonts w:ascii="Times New Roman" w:hAnsi="Times New Roman" w:cs="Times New Roman"/>
          <w:sz w:val="24"/>
          <w:szCs w:val="24"/>
        </w:rPr>
      </w:pPr>
    </w:p>
    <w:p w14:paraId="65E0B6C7" w14:textId="77777777" w:rsidR="00605D7E" w:rsidRPr="00333858" w:rsidRDefault="00605D7E" w:rsidP="00605D7E">
      <w:pPr>
        <w:pStyle w:val="Heading2"/>
      </w:pPr>
      <w:bookmarkStart w:id="95" w:name="_Ref218771649"/>
      <w:bookmarkStart w:id="96" w:name="_Toc220673287"/>
      <w:bookmarkStart w:id="97" w:name="_Toc228445344"/>
      <w:r w:rsidRPr="00333858">
        <w:t>Pakalpojuma izpildes pieņemšanas un nodošanas (t.sk. beidzoties pakalpojuma sniegšanas periodam) noteikumi</w:t>
      </w:r>
      <w:bookmarkEnd w:id="95"/>
      <w:bookmarkEnd w:id="96"/>
      <w:bookmarkEnd w:id="97"/>
    </w:p>
    <w:p w14:paraId="78D0E374" w14:textId="77777777" w:rsidR="00605D7E" w:rsidRPr="00333858" w:rsidRDefault="00605D7E" w:rsidP="00605D7E">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Izpildītājs pēc Pakalpojuma (vai tā daļas) pabeigšanas sagatavo un iesniedz Pasūtītājam pieņemšanas – nodošanas aktu;</w:t>
      </w:r>
    </w:p>
    <w:p w14:paraId="00B2E051" w14:textId="77777777" w:rsidR="00605D7E" w:rsidRPr="00333858" w:rsidRDefault="00605D7E" w:rsidP="00605D7E">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Pēc katra Pakalpojuma (vai tā daļas) pabeigšanas Izpildītājs organizē priekšlasījumu abpusēji saskaņotā laikā, bet ne vēlāk kā 3 (trīs) darba dienu laikā pēc rezultātu iesniegšanas. Priekšlasījuma ietvaros:</w:t>
      </w:r>
    </w:p>
    <w:p w14:paraId="69542A9C" w14:textId="77777777" w:rsidR="00605D7E" w:rsidRPr="00333858" w:rsidRDefault="00605D7E" w:rsidP="00605D7E">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Izpildītājs iepazīstina Pasūtītāju ar realizēto un testējamo funkcionalitāti;</w:t>
      </w:r>
    </w:p>
    <w:p w14:paraId="5CF3A2CD" w14:textId="77777777" w:rsidR="00605D7E" w:rsidRPr="00333858" w:rsidRDefault="00605D7E" w:rsidP="00605D7E">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Izpildītājs identificē funkcionalitāti, kura ir uzsākta, bet kuras testēšana būs iespējama, veicot saistītās izstrādes.</w:t>
      </w:r>
    </w:p>
    <w:p w14:paraId="09B968A5" w14:textId="77777777" w:rsidR="00605D7E" w:rsidRPr="00333858" w:rsidRDefault="00605D7E" w:rsidP="00605D7E">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Pēc  Pakalpojuma (vai tā daļas) priekšlasījuma Pasūtītājs veic izstrādātās un piegādātās Pakalpojuma (vai tā daļas) izstrādes testēšanu;</w:t>
      </w:r>
    </w:p>
    <w:p w14:paraId="28F03113" w14:textId="77777777" w:rsidR="00605D7E" w:rsidRPr="00333858" w:rsidRDefault="00605D7E" w:rsidP="00605D7E">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Testēšanu Pasūtītājs veic 10 (desmit) darbdienu laikā. Ja testēšana tiek atzīta par neveiksmīgu, trūkumi tiek ievietoti MS Teams darba uzdevumā, nosūtīti e-pastā Izpildītājam, un jāveic trūkumu novēršana, veicot nepieciešamās izstrādes un veiktā izstrāde jāiesniedz atkārtotai testēšanai, ja izpildās viens no šiem nosacījumiem:</w:t>
      </w:r>
    </w:p>
    <w:p w14:paraId="2197630C" w14:textId="5ED1588D" w:rsidR="00605D7E" w:rsidRPr="00333858" w:rsidRDefault="00605D7E" w:rsidP="00605D7E">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Programmatūrā konstatēt</w:t>
      </w:r>
      <w:r w:rsidR="00703FD0" w:rsidRPr="00333858">
        <w:rPr>
          <w:rFonts w:ascii="Times New Roman" w:eastAsiaTheme="minorEastAsia" w:hAnsi="Times New Roman" w:cs="Times New Roman"/>
          <w:kern w:val="0"/>
          <w:sz w:val="24"/>
          <w:szCs w:val="24"/>
          <w:lang w:eastAsia="lv-LV"/>
          <w14:ligatures w14:val="none"/>
        </w:rPr>
        <w:t>a</w:t>
      </w:r>
      <w:r w:rsidRPr="00333858">
        <w:rPr>
          <w:rFonts w:ascii="Times New Roman" w:eastAsiaTheme="minorEastAsia" w:hAnsi="Times New Roman" w:cs="Times New Roman"/>
          <w:kern w:val="0"/>
          <w:sz w:val="24"/>
          <w:szCs w:val="24"/>
          <w:lang w:eastAsia="lv-LV"/>
          <w14:ligatures w14:val="none"/>
        </w:rPr>
        <w:t>s</w:t>
      </w:r>
      <w:r w:rsidR="009B739C" w:rsidRPr="00333858">
        <w:rPr>
          <w:rFonts w:ascii="Times New Roman" w:eastAsiaTheme="minorEastAsia" w:hAnsi="Times New Roman" w:cs="Times New Roman"/>
          <w:kern w:val="0"/>
          <w:sz w:val="24"/>
          <w:szCs w:val="24"/>
          <w:lang w:eastAsia="lv-LV"/>
          <w14:ligatures w14:val="none"/>
        </w:rPr>
        <w:t xml:space="preserve"> </w:t>
      </w:r>
      <w:r w:rsidRPr="00333858">
        <w:rPr>
          <w:rFonts w:ascii="Times New Roman" w:eastAsiaTheme="minorEastAsia" w:hAnsi="Times New Roman" w:cs="Times New Roman"/>
          <w:kern w:val="0"/>
          <w:sz w:val="24"/>
          <w:szCs w:val="24"/>
          <w:lang w:eastAsia="lv-LV"/>
          <w14:ligatures w14:val="none"/>
        </w:rPr>
        <w:t>kļūdas, defekti;</w:t>
      </w:r>
    </w:p>
    <w:p w14:paraId="47BF7F3A" w14:textId="77777777" w:rsidR="00605D7E" w:rsidRPr="00333858" w:rsidRDefault="00605D7E" w:rsidP="00605D7E">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Nav realizēta Darba uzdevumā prasītā funkcionalitāte vai tā nenodrošina izvirzīto biznesa prasību realizāciju.</w:t>
      </w:r>
    </w:p>
    <w:p w14:paraId="1880B2EF" w14:textId="77777777" w:rsidR="00605D7E" w:rsidRPr="00333858" w:rsidRDefault="00605D7E" w:rsidP="00605D7E">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lastRenderedPageBreak/>
        <w:t>Ja testēšana atzīta par neveiksmīgu, Izpildītājs veic uzrādīto problēmu, kļūdu novēršanu un iesniedz izstrādi to atkārtotai testēšanai;</w:t>
      </w:r>
    </w:p>
    <w:p w14:paraId="2D4E97A9" w14:textId="267DE022" w:rsidR="003B2EF8" w:rsidRPr="00333858" w:rsidRDefault="003B2EF8" w:rsidP="003B2EF8">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Pēc trūkumu, kļūdu saņemšanas Izpildītājs par saviem līdzekļiem ne ilgāk kā 10 (desmit) darba dienu laikā novērš trūkumus, kļūdas un nepilnības, ja tās abpusēji tiek atzītas par pamatotām;</w:t>
      </w:r>
    </w:p>
    <w:p w14:paraId="1C5D2CA7" w14:textId="77777777" w:rsidR="00605D7E" w:rsidRPr="00333858" w:rsidRDefault="00605D7E" w:rsidP="00605D7E">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Pakalpojums (vai tā daļas) ir izpildīts ar brīdi, kad Pušu pilnvarotie pārstāvji ir parakstījuši pieņemšanas – nodošanas aktu;</w:t>
      </w:r>
    </w:p>
    <w:p w14:paraId="7892A6BC" w14:textId="77777777" w:rsidR="00605D7E" w:rsidRPr="00333858" w:rsidRDefault="00605D7E" w:rsidP="00605D7E">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Izpildītājs nodod un Pasūtītājam pāriet visas Autortiesību likuma 15.pantā minētās autora mantiskās izņēmuma tiesības uz visiem Līguma izpildes rezultātā radītajiem un Pasūtītāja pilnā apmērā apmaksātajiem autortiesību objektiem, t.sk. izgatavotajiem un Pasūtītājam nodotajiem materiāliem. Izpildītājs garantē, ka netiks izmantotas Autortiesību likuma 14.panta pirmajā daļā noteiktās autora personiskās tiesības uz izlemšanu, vai šī Līguma ietvaros veiktais darbs tiks izziņots un kad tas tiks izziņots (14.panta pirmās daļas 2.punkts), darba atsaukšanu (14.panta pirmās daļas 3.punkts), uz darba neaizskaramību (14.panta pirmās daļas 5.punkts) un pretdarbību (14.panta pirmās daļas 6.punkts).</w:t>
      </w:r>
    </w:p>
    <w:p w14:paraId="3754CB70" w14:textId="77777777" w:rsidR="000B2CCB" w:rsidRPr="00333858" w:rsidRDefault="000B2CCB" w:rsidP="00516221">
      <w:pPr>
        <w:spacing w:after="120" w:line="240" w:lineRule="auto"/>
        <w:jc w:val="both"/>
        <w:rPr>
          <w:rFonts w:ascii="Times New Roman" w:hAnsi="Times New Roman" w:cs="Times New Roman"/>
          <w:sz w:val="24"/>
          <w:szCs w:val="24"/>
        </w:rPr>
      </w:pPr>
    </w:p>
    <w:p w14:paraId="12D282F8" w14:textId="43A3E91A" w:rsidR="000C3065" w:rsidRPr="00333858" w:rsidRDefault="00256977" w:rsidP="001C71AD">
      <w:pPr>
        <w:pStyle w:val="Heading2"/>
      </w:pPr>
      <w:bookmarkStart w:id="98" w:name="_Toc228445345"/>
      <w:r w:rsidRPr="00333858">
        <w:t>Maksāšanas noteikumi un termiņi</w:t>
      </w:r>
      <w:bookmarkEnd w:id="98"/>
    </w:p>
    <w:p w14:paraId="71CD92F8" w14:textId="339F8F51" w:rsidR="004C6E5A" w:rsidRPr="00333858" w:rsidRDefault="004C6E5A" w:rsidP="001C71AD">
      <w:pPr>
        <w:pStyle w:val="ListParagraph"/>
        <w:numPr>
          <w:ilvl w:val="2"/>
          <w:numId w:val="2"/>
        </w:numPr>
        <w:spacing w:after="120" w:line="240" w:lineRule="auto"/>
        <w:jc w:val="both"/>
        <w:rPr>
          <w:rFonts w:ascii="Times New Roman" w:hAnsi="Times New Roman" w:cs="Times New Roman"/>
          <w:sz w:val="24"/>
          <w:szCs w:val="24"/>
        </w:rPr>
      </w:pPr>
      <w:bookmarkStart w:id="99" w:name="_Ref218771794"/>
      <w:r w:rsidRPr="00333858">
        <w:rPr>
          <w:rFonts w:ascii="Times New Roman" w:hAnsi="Times New Roman" w:cs="Times New Roman"/>
          <w:sz w:val="24"/>
          <w:szCs w:val="24"/>
        </w:rPr>
        <w:t>Saskaņā ar Līguma projektā noteikto.</w:t>
      </w:r>
    </w:p>
    <w:bookmarkEnd w:id="99"/>
    <w:p w14:paraId="0D6447FB" w14:textId="77777777" w:rsidR="000C3065" w:rsidRPr="00333858" w:rsidRDefault="000C3065" w:rsidP="00C75082">
      <w:pPr>
        <w:spacing w:after="120" w:line="240" w:lineRule="auto"/>
        <w:jc w:val="both"/>
        <w:rPr>
          <w:rFonts w:ascii="Times New Roman" w:hAnsi="Times New Roman" w:cs="Times New Roman"/>
          <w:sz w:val="24"/>
          <w:szCs w:val="24"/>
        </w:rPr>
      </w:pPr>
    </w:p>
    <w:p w14:paraId="5744E40A" w14:textId="1362F754" w:rsidR="00256977" w:rsidRPr="00333858" w:rsidRDefault="006B06D9" w:rsidP="00A04393">
      <w:pPr>
        <w:pStyle w:val="Heading1"/>
        <w:rPr>
          <w:rStyle w:val="Heading1Char"/>
          <w:b/>
          <w:bCs/>
        </w:rPr>
      </w:pPr>
      <w:bookmarkStart w:id="100" w:name="_Toc228445346"/>
      <w:r w:rsidRPr="00333858">
        <w:rPr>
          <w:rStyle w:val="Heading1Char"/>
          <w:b/>
          <w:bCs/>
        </w:rPr>
        <w:t>Pakalpojum</w:t>
      </w:r>
      <w:r w:rsidR="00A344B6" w:rsidRPr="00333858">
        <w:rPr>
          <w:rStyle w:val="Heading1Char"/>
          <w:b/>
          <w:bCs/>
        </w:rPr>
        <w:t>a</w:t>
      </w:r>
      <w:r w:rsidRPr="00333858">
        <w:rPr>
          <w:rStyle w:val="Heading1Char"/>
          <w:b/>
          <w:bCs/>
        </w:rPr>
        <w:t xml:space="preserve"> sniedzēja atbildība un garantijas</w:t>
      </w:r>
      <w:bookmarkEnd w:id="100"/>
      <w:r w:rsidRPr="00333858">
        <w:rPr>
          <w:rStyle w:val="Heading1Char"/>
          <w:b/>
          <w:bCs/>
        </w:rPr>
        <w:t xml:space="preserve"> </w:t>
      </w:r>
    </w:p>
    <w:p w14:paraId="438388BC" w14:textId="77777777" w:rsidR="00561E10" w:rsidRPr="00333858" w:rsidRDefault="00561E10" w:rsidP="00F11186">
      <w:pPr>
        <w:spacing w:after="120" w:line="240" w:lineRule="auto"/>
        <w:jc w:val="both"/>
        <w:rPr>
          <w:rFonts w:ascii="Times New Roman" w:hAnsi="Times New Roman" w:cs="Times New Roman"/>
          <w:sz w:val="24"/>
          <w:szCs w:val="24"/>
        </w:rPr>
      </w:pPr>
    </w:p>
    <w:p w14:paraId="1249A5DE" w14:textId="23AB7B8E" w:rsidR="00157D6C" w:rsidRPr="00333858" w:rsidRDefault="004B45A9" w:rsidP="00E05D01">
      <w:pPr>
        <w:pStyle w:val="Heading2"/>
      </w:pPr>
      <w:bookmarkStart w:id="101" w:name="_Toc228445347"/>
      <w:r w:rsidRPr="00333858">
        <w:t>Pakalpojuma sniedzēja atbildība</w:t>
      </w:r>
      <w:bookmarkEnd w:id="101"/>
    </w:p>
    <w:p w14:paraId="59B33AFB" w14:textId="77777777" w:rsidR="00187E19" w:rsidRPr="00333858" w:rsidRDefault="00187E19" w:rsidP="00187E19">
      <w:pPr>
        <w:pStyle w:val="ListParagraph"/>
        <w:numPr>
          <w:ilvl w:val="2"/>
          <w:numId w:val="2"/>
        </w:numPr>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Saskaņā ar Līguma projektā noteikto.</w:t>
      </w:r>
    </w:p>
    <w:p w14:paraId="5BE1F566" w14:textId="77777777" w:rsidR="00D76007" w:rsidRPr="00333858" w:rsidRDefault="00D76007" w:rsidP="00F11186">
      <w:pPr>
        <w:spacing w:after="120" w:line="240" w:lineRule="auto"/>
        <w:jc w:val="both"/>
        <w:rPr>
          <w:rFonts w:ascii="Times New Roman" w:hAnsi="Times New Roman" w:cs="Times New Roman"/>
          <w:sz w:val="24"/>
          <w:szCs w:val="24"/>
        </w:rPr>
      </w:pPr>
    </w:p>
    <w:p w14:paraId="7FFF5F0A" w14:textId="77777777" w:rsidR="00DC63EB" w:rsidRPr="00333858" w:rsidRDefault="00DC63EB" w:rsidP="00DC63EB">
      <w:pPr>
        <w:pStyle w:val="Heading2"/>
      </w:pPr>
      <w:bookmarkStart w:id="102" w:name="_Toc220673291"/>
      <w:bookmarkStart w:id="103" w:name="_Toc228445348"/>
      <w:r w:rsidRPr="00333858">
        <w:t>Garantijas prasības</w:t>
      </w:r>
      <w:bookmarkEnd w:id="102"/>
      <w:bookmarkEnd w:id="103"/>
    </w:p>
    <w:p w14:paraId="02EDFD4B" w14:textId="77777777" w:rsidR="00DC63EB" w:rsidRPr="00333858" w:rsidRDefault="00DC63EB" w:rsidP="00DC63EB">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Izpildītājam jānodrošina sistēmas garantija  24 mēnešu laikā, kas attiecas uz defektiem izstrādātajā funkcionalitātē. Garantijas ietvaros Izpildītājam jānodrošina:</w:t>
      </w:r>
    </w:p>
    <w:p w14:paraId="7F1AE70E" w14:textId="77777777" w:rsidR="00DC63EB" w:rsidRPr="00333858" w:rsidRDefault="00DC63EB" w:rsidP="00DC63EB">
      <w:pPr>
        <w:numPr>
          <w:ilvl w:val="3"/>
          <w:numId w:val="2"/>
        </w:numPr>
        <w:suppressAutoHyphens/>
        <w:spacing w:after="120" w:line="240" w:lineRule="auto"/>
        <w:ind w:left="1418" w:hanging="360"/>
        <w:contextualSpacing/>
        <w:jc w:val="both"/>
        <w:rPr>
          <w:rFonts w:ascii="Times New Roman" w:hAnsi="Times New Roman" w:cs="Times New Roman"/>
          <w:sz w:val="24"/>
          <w:szCs w:val="24"/>
        </w:rPr>
      </w:pPr>
      <w:r w:rsidRPr="00333858">
        <w:rPr>
          <w:rFonts w:ascii="Times New Roman" w:eastAsiaTheme="minorEastAsia" w:hAnsi="Times New Roman" w:cs="Times New Roman"/>
          <w:kern w:val="0"/>
          <w:sz w:val="24"/>
          <w:szCs w:val="24"/>
          <w:lang w:eastAsia="lv-LV"/>
          <w14:ligatures w14:val="none"/>
        </w:rPr>
        <w:t>atrasto Sistēmas funkcionalitātes, kā arī Sistēmas ieviešanas, pielāgošanas un</w:t>
      </w:r>
      <w:r w:rsidRPr="00333858">
        <w:rPr>
          <w:rFonts w:ascii="Times New Roman" w:hAnsi="Times New Roman" w:cs="Times New Roman"/>
          <w:sz w:val="24"/>
          <w:szCs w:val="24"/>
        </w:rPr>
        <w:t xml:space="preserve"> konfigurēšanas kļūdu un problēmu novēršana vai līdzvērtīgas funkcionalitātes bezatlīdzības atkārtota ieviešana, pielāgošana un konfigurēšana saskaņā ar prasībām;</w:t>
      </w:r>
    </w:p>
    <w:p w14:paraId="461F08DC" w14:textId="77777777" w:rsidR="00DC63EB" w:rsidRPr="00333858" w:rsidRDefault="00DC63EB" w:rsidP="00DC63EB">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Dokumentācijas kļūdu un nepilnību novēršana, kā arī dokumentācijas atjaunošana gadījumos, kad ieviešanas, pielāgošanas un konfigurēšanas kļūdu novēršanas rezultātā ir mainīta, vai papildināta esošā Sistēmas funkcionalitāte un arhitektūra;</w:t>
      </w:r>
    </w:p>
    <w:p w14:paraId="2FA3CBBF" w14:textId="77777777" w:rsidR="00DC63EB" w:rsidRPr="00333858" w:rsidRDefault="00DC63EB" w:rsidP="00DC63EB">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Kritisku identificēto drošības risku un ievainojamību novēršana;</w:t>
      </w:r>
    </w:p>
    <w:p w14:paraId="39CC2079" w14:textId="77777777" w:rsidR="00DC63EB" w:rsidRPr="00333858" w:rsidRDefault="00DC63EB" w:rsidP="00DC63EB">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Datu bojājumu novēršana, ja tie radušies piegādātās programmatūras (t.sk. trešās puses programmatūras) kļūdu vai Izpildītāja apzinātas vai neapzinātas rīcības rezultātā;</w:t>
      </w:r>
    </w:p>
    <w:p w14:paraId="6706A3BD" w14:textId="77777777" w:rsidR="00DC63EB" w:rsidRPr="00333858" w:rsidRDefault="00DC63EB" w:rsidP="00DC63EB">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Garantijas termiņš Sistēmas papildinājumiem tiek skaitīts no piegādes uzstādīšanas brīža produkcijas vidē</w:t>
      </w:r>
      <w:r w:rsidRPr="00333858">
        <w:rPr>
          <w:rFonts w:ascii="Times New Roman" w:eastAsiaTheme="minorEastAsia" w:hAnsi="Times New Roman" w:cs="Times New Roman"/>
          <w:kern w:val="0"/>
          <w:sz w:val="24"/>
          <w:szCs w:val="24"/>
          <w:lang w:eastAsia="lv-LV"/>
          <w14:ligatures w14:val="none"/>
        </w:rPr>
        <w:t xml:space="preserve"> un pēc </w:t>
      </w:r>
      <w:r w:rsidRPr="00333858">
        <w:rPr>
          <w:rFonts w:ascii="Times New Roman" w:hAnsi="Times New Roman" w:cs="Times New Roman"/>
          <w:sz w:val="24"/>
          <w:szCs w:val="24"/>
        </w:rPr>
        <w:t>nodošanas akta abpusējas parakstīšanas</w:t>
      </w:r>
      <w:r w:rsidRPr="00333858">
        <w:rPr>
          <w:rFonts w:ascii="Times New Roman" w:eastAsiaTheme="minorEastAsia" w:hAnsi="Times New Roman" w:cs="Times New Roman"/>
          <w:sz w:val="24"/>
          <w:szCs w:val="24"/>
          <w:lang w:eastAsia="lv-LV"/>
        </w:rPr>
        <w:t>.</w:t>
      </w:r>
    </w:p>
    <w:p w14:paraId="04C46514" w14:textId="77777777" w:rsidR="00DC63EB" w:rsidRPr="00333858" w:rsidRDefault="00DC63EB" w:rsidP="00DC63EB">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Garantija ietver un attiecas gan uz Izpildītāja izstrādāto (izmainīto) Sistēmas funkcionalitāti, gan uz Sistēmas funkcionalitāti, kuras darbību ietekmē Izpildītāja izstrādātā (izmainītā) funkcionalitāte noteiktos pakalpojumus. Gadījumā, ja pastāv strīds par kļūdas cēloni (t.i., vai kļūdas cēlonis ir Izpildītāja veiktās darbības un </w:t>
      </w:r>
      <w:r w:rsidRPr="00333858">
        <w:rPr>
          <w:rFonts w:ascii="Times New Roman" w:eastAsiaTheme="minorEastAsia" w:hAnsi="Times New Roman" w:cs="Times New Roman"/>
          <w:sz w:val="24"/>
          <w:szCs w:val="24"/>
          <w:lang w:eastAsia="lv-LV"/>
        </w:rPr>
        <w:lastRenderedPageBreak/>
        <w:t>kļūda novēršama garantijas saistību ietvaros, vai kļūdas cēlonis ir Sistēmas standarta programmatūras kļūda, kura nav tikusi atklāta līguma termiņā), tiek pieņemts, ka, ja kļūdu ir iespējams atkārtot piegādes versijā, kuru Izpildītājs piegādājis, uz šādu kļūdu attiecas garantijas saistības. Gadījumā, ja pastāv strīds par kļūdas cēloni, pierādīšanas pienākums ir Izpildītājam.</w:t>
      </w:r>
    </w:p>
    <w:p w14:paraId="7D665474" w14:textId="77777777" w:rsidR="00DC63EB" w:rsidRPr="00333858" w:rsidRDefault="00DC63EB" w:rsidP="00DC63EB">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Izpildītājam uz sava rēķina jānodrošina kļūdu un nepilnību, kā arī to radīto seku novēršana, ja minēto kļūdu un nepilnību cēlonis ir iepriekš minētie defekti.</w:t>
      </w:r>
    </w:p>
    <w:p w14:paraId="59C2DC14" w14:textId="77777777" w:rsidR="00DC63EB" w:rsidRPr="00333858" w:rsidRDefault="00DC63EB" w:rsidP="00DC63EB">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Izpildītājam uz sava rēķina jānodrošina kļūdu, kā arī to radīto seku novēršana, ja minētās kļūdas cēlonis ir Izpildītāja nekvalitatīvi veikti (vai neveikti) izstrādes, prasību definēšanas vai kvalitātes kontroles un testēšanas darbi. Darbi tiek uzskatīti par nekvalitatīvi veiktiem, ja netiek nodrošināta noteiktās funkcionalitātes realizācija, konstatētas aprēķinu vai algoritmu kļūdas, kļūdas vai neprecizitātes lietotāja </w:t>
      </w:r>
      <w:proofErr w:type="spellStart"/>
      <w:r w:rsidRPr="00333858">
        <w:rPr>
          <w:rFonts w:ascii="Times New Roman" w:eastAsiaTheme="minorEastAsia" w:hAnsi="Times New Roman" w:cs="Times New Roman"/>
          <w:sz w:val="24"/>
          <w:szCs w:val="24"/>
          <w:lang w:eastAsia="lv-LV"/>
        </w:rPr>
        <w:t>saskarnē</w:t>
      </w:r>
      <w:proofErr w:type="spellEnd"/>
      <w:r w:rsidRPr="00333858">
        <w:rPr>
          <w:rFonts w:ascii="Times New Roman" w:eastAsiaTheme="minorEastAsia" w:hAnsi="Times New Roman" w:cs="Times New Roman"/>
          <w:sz w:val="24"/>
          <w:szCs w:val="24"/>
          <w:lang w:eastAsia="lv-LV"/>
        </w:rPr>
        <w:t>.</w:t>
      </w:r>
    </w:p>
    <w:p w14:paraId="2381C183" w14:textId="77777777" w:rsidR="00DC63EB" w:rsidRPr="00333858" w:rsidRDefault="00DC63EB" w:rsidP="00DC63EB">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Garantijai ir jāietver šādi pakalpojumi:</w:t>
      </w:r>
    </w:p>
    <w:p w14:paraId="43E974B0" w14:textId="77777777" w:rsidR="00DC63EB" w:rsidRPr="00333858" w:rsidRDefault="00DC63EB" w:rsidP="00DC63EB">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Korektīvā kļūdu labošana – </w:t>
      </w:r>
      <w:proofErr w:type="spellStart"/>
      <w:r w:rsidRPr="00333858">
        <w:rPr>
          <w:rFonts w:ascii="Times New Roman" w:eastAsiaTheme="minorEastAsia" w:hAnsi="Times New Roman" w:cs="Times New Roman"/>
          <w:kern w:val="0"/>
          <w:sz w:val="24"/>
          <w:szCs w:val="24"/>
          <w:lang w:eastAsia="lv-LV"/>
          <w14:ligatures w14:val="none"/>
        </w:rPr>
        <w:t>front-office</w:t>
      </w:r>
      <w:proofErr w:type="spellEnd"/>
      <w:r w:rsidRPr="00333858">
        <w:rPr>
          <w:rFonts w:ascii="Times New Roman" w:eastAsiaTheme="minorEastAsia" w:hAnsi="Times New Roman" w:cs="Times New Roman"/>
          <w:kern w:val="0"/>
          <w:sz w:val="24"/>
          <w:szCs w:val="24"/>
          <w:lang w:eastAsia="lv-LV"/>
          <w14:ligatures w14:val="none"/>
        </w:rPr>
        <w:t xml:space="preserve"> un </w:t>
      </w:r>
      <w:proofErr w:type="spellStart"/>
      <w:r w:rsidRPr="00333858">
        <w:rPr>
          <w:rFonts w:ascii="Times New Roman" w:eastAsiaTheme="minorEastAsia" w:hAnsi="Times New Roman" w:cs="Times New Roman"/>
          <w:kern w:val="0"/>
          <w:sz w:val="24"/>
          <w:szCs w:val="24"/>
          <w:lang w:eastAsia="lv-LV"/>
          <w14:ligatures w14:val="none"/>
        </w:rPr>
        <w:t>back-office</w:t>
      </w:r>
      <w:proofErr w:type="spellEnd"/>
      <w:r w:rsidRPr="00333858">
        <w:rPr>
          <w:rFonts w:ascii="Times New Roman" w:eastAsiaTheme="minorEastAsia" w:hAnsi="Times New Roman" w:cs="Times New Roman"/>
          <w:kern w:val="0"/>
          <w:sz w:val="24"/>
          <w:szCs w:val="24"/>
          <w:lang w:eastAsia="lv-LV"/>
          <w14:ligatures w14:val="none"/>
        </w:rPr>
        <w:t xml:space="preserve"> darbināšanas problēmu un kļūdu novēršana;</w:t>
      </w:r>
    </w:p>
    <w:p w14:paraId="6E2E6352" w14:textId="77777777" w:rsidR="00DC63EB" w:rsidRPr="00333858" w:rsidRDefault="00DC63EB" w:rsidP="00DC63EB">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Preventīvā kļūdu labošana – </w:t>
      </w:r>
      <w:proofErr w:type="spellStart"/>
      <w:r w:rsidRPr="00333858">
        <w:rPr>
          <w:rFonts w:ascii="Times New Roman" w:eastAsiaTheme="minorEastAsia" w:hAnsi="Times New Roman" w:cs="Times New Roman"/>
          <w:kern w:val="0"/>
          <w:sz w:val="24"/>
          <w:szCs w:val="24"/>
          <w:lang w:eastAsia="lv-LV"/>
          <w14:ligatures w14:val="none"/>
        </w:rPr>
        <w:t>front-office</w:t>
      </w:r>
      <w:proofErr w:type="spellEnd"/>
      <w:r w:rsidRPr="00333858">
        <w:rPr>
          <w:rFonts w:ascii="Times New Roman" w:eastAsiaTheme="minorEastAsia" w:hAnsi="Times New Roman" w:cs="Times New Roman"/>
          <w:kern w:val="0"/>
          <w:sz w:val="24"/>
          <w:szCs w:val="24"/>
          <w:lang w:eastAsia="lv-LV"/>
          <w14:ligatures w14:val="none"/>
        </w:rPr>
        <w:t xml:space="preserve"> un </w:t>
      </w:r>
      <w:proofErr w:type="spellStart"/>
      <w:r w:rsidRPr="00333858">
        <w:rPr>
          <w:rFonts w:ascii="Times New Roman" w:eastAsiaTheme="minorEastAsia" w:hAnsi="Times New Roman" w:cs="Times New Roman"/>
          <w:kern w:val="0"/>
          <w:sz w:val="24"/>
          <w:szCs w:val="24"/>
          <w:lang w:eastAsia="lv-LV"/>
          <w14:ligatures w14:val="none"/>
        </w:rPr>
        <w:t>back-office</w:t>
      </w:r>
      <w:proofErr w:type="spellEnd"/>
      <w:r w:rsidRPr="00333858">
        <w:rPr>
          <w:rFonts w:ascii="Times New Roman" w:eastAsiaTheme="minorEastAsia" w:hAnsi="Times New Roman" w:cs="Times New Roman"/>
          <w:kern w:val="0"/>
          <w:sz w:val="24"/>
          <w:szCs w:val="24"/>
          <w:lang w:eastAsia="lv-LV"/>
          <w14:ligatures w14:val="none"/>
        </w:rPr>
        <w:t xml:space="preserve"> uzlabojumi, kas tiek veikti iespējamo problēmu novēršanai pirms šīs problēmas, ir skarušas Sistēmas darbības kvalitāti.</w:t>
      </w:r>
    </w:p>
    <w:p w14:paraId="04A52366" w14:textId="77777777" w:rsidR="00DC63EB" w:rsidRPr="00333858" w:rsidRDefault="00DC63EB" w:rsidP="00DC63EB">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Garantijai ir jāietver šādi pakalpojumi:</w:t>
      </w:r>
    </w:p>
    <w:p w14:paraId="4E4BB507" w14:textId="77777777" w:rsidR="00DC63EB" w:rsidRPr="00333858" w:rsidRDefault="00DC63EB" w:rsidP="00DC63EB">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piegādājot nodevumus garantijas  ietvaros, Izpildītājam ir jāievēro Sistēmas izstrādei definētās prasības;</w:t>
      </w:r>
    </w:p>
    <w:p w14:paraId="496CB77E" w14:textId="77777777" w:rsidR="00DC63EB" w:rsidRPr="00333858" w:rsidRDefault="00DC63EB" w:rsidP="00DC63EB">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piegādājot nodevumus garantijas  ietvaros, nedrīkst negatīvi ietekmēt iepriekš izstrādātā koda kvalitāti un Sistēmas funkcionalitāti;</w:t>
      </w:r>
    </w:p>
    <w:p w14:paraId="6AC83077" w14:textId="77777777" w:rsidR="00DC63EB" w:rsidRPr="00333858" w:rsidRDefault="00DC63EB" w:rsidP="00DC63EB">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Izpildītājam ir jāveic garantijas  ietvaros sniegto pakalpojumu uzskaite PVS.</w:t>
      </w:r>
    </w:p>
    <w:p w14:paraId="1FE792F6" w14:textId="77777777" w:rsidR="00F304F2" w:rsidRPr="00333858" w:rsidRDefault="00F304F2" w:rsidP="00F11186">
      <w:pPr>
        <w:spacing w:after="120" w:line="240" w:lineRule="auto"/>
        <w:jc w:val="both"/>
        <w:rPr>
          <w:rFonts w:ascii="Times New Roman" w:hAnsi="Times New Roman" w:cs="Times New Roman"/>
          <w:sz w:val="24"/>
          <w:szCs w:val="24"/>
        </w:rPr>
      </w:pPr>
    </w:p>
    <w:p w14:paraId="45B7046C" w14:textId="46D7210C" w:rsidR="008E4D59" w:rsidRPr="00333858" w:rsidRDefault="008E4D59" w:rsidP="00A04393">
      <w:pPr>
        <w:pStyle w:val="Heading1"/>
      </w:pPr>
      <w:bookmarkStart w:id="104" w:name="_Toc228445349"/>
      <w:r w:rsidRPr="00333858">
        <w:t>Datu aizsardzība, konfidencialitāte un informācijas drošība</w:t>
      </w:r>
      <w:bookmarkEnd w:id="104"/>
    </w:p>
    <w:p w14:paraId="751F60E7" w14:textId="77777777" w:rsidR="00366DB7" w:rsidRPr="00333858" w:rsidRDefault="00366DB7" w:rsidP="00A14488">
      <w:pPr>
        <w:spacing w:after="120" w:line="240" w:lineRule="auto"/>
        <w:jc w:val="both"/>
        <w:rPr>
          <w:rFonts w:ascii="Times New Roman" w:hAnsi="Times New Roman" w:cs="Times New Roman"/>
          <w:sz w:val="24"/>
          <w:szCs w:val="24"/>
        </w:rPr>
      </w:pPr>
    </w:p>
    <w:p w14:paraId="6C3E9353" w14:textId="27D0ED86" w:rsidR="00724456" w:rsidRPr="00333858" w:rsidRDefault="00724456" w:rsidP="00E05D01">
      <w:pPr>
        <w:pStyle w:val="Heading2"/>
      </w:pPr>
      <w:bookmarkStart w:id="105" w:name="_Toc228445350"/>
      <w:r w:rsidRPr="00333858">
        <w:t>Datu drošība</w:t>
      </w:r>
      <w:bookmarkEnd w:id="105"/>
    </w:p>
    <w:p w14:paraId="04976484" w14:textId="77777777" w:rsidR="00E615AE" w:rsidRPr="00333858" w:rsidRDefault="00E615AE" w:rsidP="00E615AE">
      <w:pPr>
        <w:pStyle w:val="ListParagraph"/>
        <w:numPr>
          <w:ilvl w:val="2"/>
          <w:numId w:val="2"/>
        </w:numPr>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Saskaņā ar Līguma projektā noteikto.</w:t>
      </w:r>
    </w:p>
    <w:p w14:paraId="349F7F01" w14:textId="3BC0A1D3" w:rsidR="00724456" w:rsidRPr="00333858" w:rsidRDefault="00724456" w:rsidP="00C25C4F">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Izpildītājs ir informēts, ka Darbu vai Sistēmas </w:t>
      </w:r>
      <w:r w:rsidR="00FD5B2B" w:rsidRPr="00333858">
        <w:rPr>
          <w:rFonts w:ascii="Times New Roman" w:hAnsi="Times New Roman" w:cs="Times New Roman"/>
          <w:sz w:val="24"/>
          <w:szCs w:val="24"/>
        </w:rPr>
        <w:t xml:space="preserve">pilnveidošanas </w:t>
      </w:r>
      <w:r w:rsidRPr="00333858">
        <w:rPr>
          <w:rFonts w:ascii="Times New Roman" w:eastAsiaTheme="minorEastAsia" w:hAnsi="Times New Roman" w:cs="Times New Roman"/>
          <w:sz w:val="24"/>
          <w:szCs w:val="24"/>
          <w:lang w:eastAsia="lv-LV"/>
        </w:rPr>
        <w:t xml:space="preserve">realizācijā ietvertie personas dati ir Pasūtītāja ierobežotas pieejamības informācija, Izpildītājs apliecina, ka ievēros </w:t>
      </w:r>
      <w:r w:rsidR="00455719" w:rsidRPr="00333858">
        <w:rPr>
          <w:rFonts w:ascii="Times New Roman" w:eastAsiaTheme="minorEastAsia" w:hAnsi="Times New Roman" w:cs="Times New Roman"/>
          <w:sz w:val="24"/>
          <w:szCs w:val="24"/>
          <w:lang w:eastAsia="lv-LV"/>
        </w:rPr>
        <w:t xml:space="preserve">ar datu apstrādi un aizsardzību saistītos </w:t>
      </w:r>
      <w:r w:rsidR="00C25C4F" w:rsidRPr="00333858">
        <w:rPr>
          <w:rFonts w:ascii="Times New Roman" w:eastAsiaTheme="minorEastAsia" w:hAnsi="Times New Roman" w:cs="Times New Roman"/>
          <w:sz w:val="24"/>
          <w:szCs w:val="24"/>
          <w:lang w:eastAsia="lv-LV"/>
        </w:rPr>
        <w:t>Pasūtītāja</w:t>
      </w:r>
      <w:r w:rsidR="00455719" w:rsidRPr="00333858">
        <w:rPr>
          <w:rFonts w:ascii="Times New Roman" w:eastAsiaTheme="minorEastAsia" w:hAnsi="Times New Roman" w:cs="Times New Roman"/>
          <w:sz w:val="24"/>
          <w:szCs w:val="24"/>
          <w:lang w:eastAsia="lv-LV"/>
        </w:rPr>
        <w:t xml:space="preserve"> iekšējos normatīvos aktus, kas pieejami Lietotāja tīmekļa vietnes sadaļā Datu aizsardzība : Par mums : Rīgas satiksme.</w:t>
      </w:r>
      <w:r w:rsidR="00C25C4F" w:rsidRPr="00333858">
        <w:rPr>
          <w:rFonts w:ascii="Times New Roman" w:eastAsiaTheme="minorEastAsia" w:hAnsi="Times New Roman" w:cs="Times New Roman"/>
          <w:sz w:val="24"/>
          <w:szCs w:val="24"/>
          <w:lang w:eastAsia="lv-LV"/>
        </w:rPr>
        <w:t xml:space="preserve"> </w:t>
      </w:r>
    </w:p>
    <w:p w14:paraId="30B708F6" w14:textId="4CAA25DA" w:rsidR="00724456" w:rsidRPr="00333858" w:rsidRDefault="00724456" w:rsidP="00E05D01">
      <w:pPr>
        <w:pStyle w:val="Heading2"/>
      </w:pPr>
      <w:bookmarkStart w:id="106" w:name="_Toc228445351"/>
      <w:r w:rsidRPr="00333858">
        <w:t>Konfidencialitātes noteikumi</w:t>
      </w:r>
      <w:bookmarkEnd w:id="106"/>
    </w:p>
    <w:p w14:paraId="78DF7FBC" w14:textId="63985B51" w:rsidR="00724456" w:rsidRPr="00333858"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Puses apņemas neizpaust trešajām personām ar Līguma izpildi iegūto, to rīcībā esošo jebkādu tehnisko, informācija, kura ietver ziņas par Pasūtītāja informācijas sistēmām, tās konfigurācijām, Pasūtītāju,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31343C3E" w14:textId="66F430D4" w:rsidR="00724456" w:rsidRPr="00333858"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Puses apņemas nodrošināt aizsardzību konfidenciālai informācijai, kas tika sniegta šī Līguma ietvaros, no nesankcionētās izmantošanas, izplatīšanas un publikācijas.</w:t>
      </w:r>
    </w:p>
    <w:p w14:paraId="3BF7F48F" w14:textId="41021F44" w:rsidR="00724456" w:rsidRPr="00333858"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Informācija netiek uzskatīta par ierobežotas pieejamības informāciju, ja tā kļuvusi publiski pieejama vai tiek publicēta saskaņā ar normatīvajos aktos noteiktajām </w:t>
      </w:r>
      <w:r w:rsidRPr="00333858">
        <w:rPr>
          <w:rFonts w:ascii="Times New Roman" w:eastAsiaTheme="minorEastAsia" w:hAnsi="Times New Roman" w:cs="Times New Roman"/>
          <w:sz w:val="24"/>
          <w:szCs w:val="24"/>
          <w:lang w:eastAsia="lv-LV"/>
        </w:rPr>
        <w:lastRenderedPageBreak/>
        <w:t>prasībām (piemēram, iekļauta grāmatvedības sagatavotos publiska rakstura pārskatos un atskaitēs u.tml.). Līguma un tā pielikumu teksts, kā arī informācija par Līguma cenu un izpildi (Līguma pirmstermiņa izbeigšanu, piemērotajiem līgumsodiem u.c.) nav uzskatāma par ierobežotas pieejamības informāciju.</w:t>
      </w:r>
    </w:p>
    <w:p w14:paraId="326DEA37" w14:textId="09763CE9" w:rsidR="00724456" w:rsidRPr="00333858"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6B428C30" w14:textId="180B7BE2" w:rsidR="00724456" w:rsidRPr="00333858"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Jebkura veida zaudējums, kurš radās konfidencialitātes noteikumu neievērošanas rezultātā, tiek noteikts un atlīdzināts saskaņā ar spēkā esošo normatīvo aktu prasībām.</w:t>
      </w:r>
    </w:p>
    <w:p w14:paraId="7940F8C4" w14:textId="7E37BD0F" w:rsidR="006C1E4B" w:rsidRPr="00333858" w:rsidRDefault="006C1E4B" w:rsidP="00E05D01">
      <w:pPr>
        <w:pStyle w:val="Heading2"/>
      </w:pPr>
      <w:bookmarkStart w:id="107" w:name="_Toc228445352"/>
      <w:r w:rsidRPr="00333858">
        <w:t>Pasūtītāja Paroles drošības politika</w:t>
      </w:r>
      <w:bookmarkEnd w:id="107"/>
    </w:p>
    <w:p w14:paraId="4C9475AE" w14:textId="77777777" w:rsidR="006C1E4B" w:rsidRPr="00333858" w:rsidRDefault="006C1E4B" w:rsidP="00222004">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Sabiedrības datortīklā un daudzlietotāju IS katram darbiniekam ir piešķirts unikāls lietotāja vārds.</w:t>
      </w:r>
    </w:p>
    <w:p w14:paraId="7673856D" w14:textId="77777777" w:rsidR="006C1E4B" w:rsidRPr="00333858" w:rsidRDefault="006C1E4B" w:rsidP="00222004">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Sabiedrības datortīkla lietotāja vārda izveidošanu un tiesību IS pieejai noteikšanu veic ISD IS atbalsta nodaļa pēc attiecīgās struktūrvienības vadītāja vai </w:t>
      </w:r>
      <w:proofErr w:type="spellStart"/>
      <w:r w:rsidRPr="00333858">
        <w:rPr>
          <w:rFonts w:ascii="Times New Roman" w:eastAsiaTheme="minorEastAsia" w:hAnsi="Times New Roman" w:cs="Times New Roman"/>
          <w:sz w:val="24"/>
          <w:szCs w:val="24"/>
          <w:lang w:eastAsia="lv-LV"/>
        </w:rPr>
        <w:t>apakšstruktūrvienības</w:t>
      </w:r>
      <w:proofErr w:type="spellEnd"/>
      <w:r w:rsidRPr="00333858">
        <w:rPr>
          <w:rFonts w:ascii="Times New Roman" w:eastAsiaTheme="minorEastAsia" w:hAnsi="Times New Roman" w:cs="Times New Roman"/>
          <w:sz w:val="24"/>
          <w:szCs w:val="24"/>
          <w:lang w:eastAsia="lv-LV"/>
        </w:rPr>
        <w:t xml:space="preserve"> vadītāja pieteikuma piekļuvei IS resursiem un datortīklam saņemšanas.</w:t>
      </w:r>
    </w:p>
    <w:p w14:paraId="48D2920B" w14:textId="77777777" w:rsidR="006C1E4B" w:rsidRPr="00333858" w:rsidRDefault="006C1E4B" w:rsidP="00222004">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Lietotājs atbild par visām darbībām, kas ir veiktas, autentificējoties ar viņa lietotāja vārdu un paroli.</w:t>
      </w:r>
    </w:p>
    <w:p w14:paraId="51399C1E" w14:textId="77777777" w:rsidR="006C1E4B" w:rsidRPr="00333858" w:rsidRDefault="006C1E4B" w:rsidP="00222004">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Pirmo reizi autentificējoties datortīklā, lietotājs veic sākotnējās paroles nomaiņu.</w:t>
      </w:r>
    </w:p>
    <w:p w14:paraId="2A2708DC" w14:textId="77777777" w:rsidR="006C1E4B" w:rsidRPr="00333858" w:rsidRDefault="006C1E4B"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Lietotājs, izvēloties paroli, nodrošina tās atbilstību šādām prasībām:</w:t>
      </w:r>
    </w:p>
    <w:p w14:paraId="368BB138" w14:textId="77777777" w:rsidR="006C1E4B" w:rsidRPr="0033385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parole sastāv vismaz no 12 (divpadsmit) simboliem;</w:t>
      </w:r>
    </w:p>
    <w:p w14:paraId="281A8E42" w14:textId="77777777" w:rsidR="006C1E4B" w:rsidRPr="0033385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parole satur vismaz vienu lielo latīņu alfabēta burtu, mazo latīņu alfabēta burtu, ciparu un speciālu simbolu (~ ! @ # $ &amp; % utt.);</w:t>
      </w:r>
    </w:p>
    <w:p w14:paraId="1DD03672" w14:textId="77777777" w:rsidR="006C1E4B" w:rsidRPr="0033385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parole atšķiras no lietotāja vārda;</w:t>
      </w:r>
    </w:p>
    <w:p w14:paraId="57C57D4B" w14:textId="77777777" w:rsidR="006C1E4B" w:rsidRPr="0033385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parole nav atrodama vārdnīcās;</w:t>
      </w:r>
    </w:p>
    <w:p w14:paraId="4E6483D5" w14:textId="77777777" w:rsidR="006C1E4B" w:rsidRPr="0033385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parole nav vārds vai žargons kādā valodā;</w:t>
      </w:r>
    </w:p>
    <w:p w14:paraId="01225734" w14:textId="77777777" w:rsidR="006C1E4B" w:rsidRPr="0033385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parole nav viegli uzminama, zinot datus par tās lietotāju (nesatur automašīnas reģistrācijas numuru, personas kodu, darba numuru u.tml.);</w:t>
      </w:r>
    </w:p>
    <w:p w14:paraId="1D780AAF" w14:textId="77777777" w:rsidR="006C1E4B" w:rsidRPr="0033385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parole nesatur viegli atkārtojamas burtu vai ciparu rindas, piemēram, </w:t>
      </w:r>
      <w:proofErr w:type="spellStart"/>
      <w:r w:rsidRPr="00333858">
        <w:rPr>
          <w:rFonts w:ascii="Times New Roman" w:eastAsiaTheme="minorEastAsia" w:hAnsi="Times New Roman" w:cs="Times New Roman"/>
          <w:kern w:val="0"/>
          <w:sz w:val="24"/>
          <w:szCs w:val="24"/>
          <w:lang w:eastAsia="lv-LV"/>
          <w14:ligatures w14:val="none"/>
        </w:rPr>
        <w:t>aaabbb</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qwerty</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zyxwvts</w:t>
      </w:r>
      <w:proofErr w:type="spellEnd"/>
      <w:r w:rsidRPr="00333858">
        <w:rPr>
          <w:rFonts w:ascii="Times New Roman" w:eastAsiaTheme="minorEastAsia" w:hAnsi="Times New Roman" w:cs="Times New Roman"/>
          <w:kern w:val="0"/>
          <w:sz w:val="24"/>
          <w:szCs w:val="24"/>
          <w:lang w:eastAsia="lv-LV"/>
          <w14:ligatures w14:val="none"/>
        </w:rPr>
        <w:t>, 123321.</w:t>
      </w:r>
    </w:p>
    <w:p w14:paraId="213E962C" w14:textId="77777777" w:rsidR="006C1E4B" w:rsidRPr="00333858" w:rsidRDefault="006C1E4B"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Papildus parolei IS, kurā atbalsta </w:t>
      </w:r>
      <w:proofErr w:type="spellStart"/>
      <w:r w:rsidRPr="00333858">
        <w:rPr>
          <w:rFonts w:ascii="Times New Roman" w:eastAsiaTheme="minorEastAsia" w:hAnsi="Times New Roman" w:cs="Times New Roman"/>
          <w:sz w:val="24"/>
          <w:szCs w:val="24"/>
          <w:lang w:eastAsia="lv-LV"/>
        </w:rPr>
        <w:t>multifaktoru</w:t>
      </w:r>
      <w:proofErr w:type="spellEnd"/>
      <w:r w:rsidRPr="00333858">
        <w:rPr>
          <w:rFonts w:ascii="Times New Roman" w:eastAsiaTheme="minorEastAsia" w:hAnsi="Times New Roman" w:cs="Times New Roman"/>
          <w:sz w:val="24"/>
          <w:szCs w:val="24"/>
          <w:lang w:eastAsia="lv-LV"/>
        </w:rPr>
        <w:t xml:space="preserve"> autentifikāciju (piemēram, autentificējoties internetbankas aplikācijā, izmanto papildu aplikāciju </w:t>
      </w:r>
      <w:proofErr w:type="spellStart"/>
      <w:r w:rsidRPr="00333858">
        <w:rPr>
          <w:rFonts w:ascii="Times New Roman" w:eastAsiaTheme="minorEastAsia" w:hAnsi="Times New Roman" w:cs="Times New Roman"/>
          <w:sz w:val="24"/>
          <w:szCs w:val="24"/>
          <w:lang w:eastAsia="lv-LV"/>
        </w:rPr>
        <w:t>SmartID</w:t>
      </w:r>
      <w:proofErr w:type="spellEnd"/>
      <w:r w:rsidRPr="00333858">
        <w:rPr>
          <w:rFonts w:ascii="Times New Roman" w:eastAsiaTheme="minorEastAsia" w:hAnsi="Times New Roman" w:cs="Times New Roman"/>
          <w:sz w:val="24"/>
          <w:szCs w:val="24"/>
          <w:lang w:eastAsia="lv-LV"/>
        </w:rPr>
        <w:t xml:space="preserve">, lai verificētu lietotāju), izmanto ISD IS atbalsta nodaļas noteikto </w:t>
      </w:r>
      <w:proofErr w:type="spellStart"/>
      <w:r w:rsidRPr="00333858">
        <w:rPr>
          <w:rFonts w:ascii="Times New Roman" w:eastAsiaTheme="minorEastAsia" w:hAnsi="Times New Roman" w:cs="Times New Roman"/>
          <w:sz w:val="24"/>
          <w:szCs w:val="24"/>
          <w:lang w:eastAsia="lv-LV"/>
        </w:rPr>
        <w:t>multifaktoru</w:t>
      </w:r>
      <w:proofErr w:type="spellEnd"/>
      <w:r w:rsidRPr="00333858">
        <w:rPr>
          <w:rFonts w:ascii="Times New Roman" w:eastAsiaTheme="minorEastAsia" w:hAnsi="Times New Roman" w:cs="Times New Roman"/>
          <w:sz w:val="24"/>
          <w:szCs w:val="24"/>
          <w:lang w:eastAsia="lv-LV"/>
        </w:rPr>
        <w:t xml:space="preserve"> autentifikācijas rīku, piemēram, Microsoft </w:t>
      </w:r>
      <w:proofErr w:type="spellStart"/>
      <w:r w:rsidRPr="00333858">
        <w:rPr>
          <w:rFonts w:ascii="Times New Roman" w:eastAsiaTheme="minorEastAsia" w:hAnsi="Times New Roman" w:cs="Times New Roman"/>
          <w:sz w:val="24"/>
          <w:szCs w:val="24"/>
          <w:lang w:eastAsia="lv-LV"/>
        </w:rPr>
        <w:t>Authenticator</w:t>
      </w:r>
      <w:proofErr w:type="spellEnd"/>
      <w:r w:rsidRPr="00333858">
        <w:rPr>
          <w:rFonts w:ascii="Times New Roman" w:eastAsiaTheme="minorEastAsia" w:hAnsi="Times New Roman" w:cs="Times New Roman"/>
          <w:sz w:val="24"/>
          <w:szCs w:val="24"/>
          <w:lang w:eastAsia="lv-LV"/>
        </w:rPr>
        <w:t xml:space="preserve"> </w:t>
      </w:r>
      <w:proofErr w:type="spellStart"/>
      <w:r w:rsidRPr="00333858">
        <w:rPr>
          <w:rFonts w:ascii="Times New Roman" w:eastAsiaTheme="minorEastAsia" w:hAnsi="Times New Roman" w:cs="Times New Roman"/>
          <w:sz w:val="24"/>
          <w:szCs w:val="24"/>
          <w:lang w:eastAsia="lv-LV"/>
        </w:rPr>
        <w:t>app</w:t>
      </w:r>
      <w:proofErr w:type="spellEnd"/>
      <w:r w:rsidRPr="00333858">
        <w:rPr>
          <w:rFonts w:ascii="Times New Roman" w:eastAsiaTheme="minorEastAsia" w:hAnsi="Times New Roman" w:cs="Times New Roman"/>
          <w:sz w:val="24"/>
          <w:szCs w:val="24"/>
          <w:lang w:eastAsia="lv-LV"/>
        </w:rPr>
        <w:t>.</w:t>
      </w:r>
    </w:p>
    <w:p w14:paraId="5777FC71" w14:textId="77777777" w:rsidR="006C1E4B" w:rsidRPr="00333858" w:rsidRDefault="006C1E4B" w:rsidP="00A14488">
      <w:pPr>
        <w:spacing w:after="120" w:line="240" w:lineRule="auto"/>
        <w:jc w:val="both"/>
        <w:rPr>
          <w:rFonts w:ascii="Times New Roman" w:hAnsi="Times New Roman" w:cs="Times New Roman"/>
          <w:sz w:val="24"/>
          <w:szCs w:val="24"/>
        </w:rPr>
      </w:pPr>
    </w:p>
    <w:p w14:paraId="5C8EAF60" w14:textId="5AF64BC7" w:rsidR="004B1F10" w:rsidRPr="00333858" w:rsidRDefault="004B1F10" w:rsidP="004B1F10">
      <w:pPr>
        <w:rPr>
          <w:rFonts w:ascii="Times New Roman" w:hAnsi="Times New Roman" w:cs="Times New Roman"/>
          <w:i/>
          <w:iCs/>
          <w:sz w:val="24"/>
          <w:szCs w:val="24"/>
        </w:rPr>
        <w:sectPr w:rsidR="004B1F10" w:rsidRPr="00333858" w:rsidSect="006008CE">
          <w:headerReference w:type="default" r:id="rId26"/>
          <w:pgSz w:w="11906" w:h="16838" w:code="9"/>
          <w:pgMar w:top="1134" w:right="1134" w:bottom="1134" w:left="1701" w:header="708" w:footer="708" w:gutter="0"/>
          <w:cols w:space="708"/>
          <w:docGrid w:linePitch="360"/>
        </w:sectPr>
      </w:pPr>
    </w:p>
    <w:p w14:paraId="2019D689" w14:textId="77777777" w:rsidR="00B32D78" w:rsidRPr="00333858" w:rsidRDefault="00B32D78" w:rsidP="00B32D78">
      <w:pPr>
        <w:spacing w:after="0" w:line="240" w:lineRule="auto"/>
        <w:ind w:left="644"/>
        <w:jc w:val="right"/>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lastRenderedPageBreak/>
        <w:t>1.2. pielikums</w:t>
      </w:r>
    </w:p>
    <w:p w14:paraId="1A480217" w14:textId="77777777" w:rsidR="00B32D78" w:rsidRPr="00333858" w:rsidRDefault="00B32D78" w:rsidP="00B32D78">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Iepirkuma procedūras nolikumam</w:t>
      </w:r>
    </w:p>
    <w:p w14:paraId="5784E84C" w14:textId="77777777" w:rsidR="00B32D78" w:rsidRPr="00333858" w:rsidRDefault="00B32D78" w:rsidP="00B32D78">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w:t>
      </w:r>
      <w:proofErr w:type="spellStart"/>
      <w:r w:rsidRPr="00333858">
        <w:rPr>
          <w:rFonts w:ascii="Times New Roman" w:eastAsia="Times New Roman" w:hAnsi="Times New Roman" w:cs="Times New Roman"/>
          <w:kern w:val="0"/>
          <w:sz w:val="24"/>
          <w:szCs w:val="24"/>
          <w14:ligatures w14:val="none"/>
        </w:rPr>
        <w:t>Odoo</w:t>
      </w:r>
      <w:proofErr w:type="spellEnd"/>
      <w:r w:rsidRPr="00333858">
        <w:rPr>
          <w:rFonts w:ascii="Times New Roman" w:eastAsia="Times New Roman" w:hAnsi="Times New Roman" w:cs="Times New Roman"/>
          <w:kern w:val="0"/>
          <w:sz w:val="24"/>
          <w:szCs w:val="24"/>
          <w14:ligatures w14:val="none"/>
        </w:rPr>
        <w:t xml:space="preserve"> moduļa “Ārējo pieteikumu reģistrs” un “E-apmācības” pilnveidošanas  izstrādes, to ieviešanas un konsultāciju pakalpojumu nodrošināšana”</w:t>
      </w:r>
    </w:p>
    <w:p w14:paraId="20D09170" w14:textId="55DA827C" w:rsidR="00B32D78" w:rsidRPr="00333858" w:rsidRDefault="00B32D78" w:rsidP="00B32D78">
      <w:pPr>
        <w:spacing w:after="0" w:line="240" w:lineRule="auto"/>
        <w:ind w:left="644"/>
        <w:jc w:val="right"/>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kern w:val="0"/>
          <w:sz w:val="24"/>
          <w:szCs w:val="24"/>
          <w14:ligatures w14:val="none"/>
        </w:rPr>
        <w:t>identifikācijas Nr. RS/2026/</w:t>
      </w:r>
      <w:r w:rsidR="00195394">
        <w:rPr>
          <w:rFonts w:ascii="Times New Roman" w:eastAsia="Times New Roman" w:hAnsi="Times New Roman" w:cs="Times New Roman"/>
          <w:kern w:val="0"/>
          <w:sz w:val="24"/>
          <w:szCs w:val="24"/>
          <w14:ligatures w14:val="none"/>
        </w:rPr>
        <w:t>34</w:t>
      </w:r>
    </w:p>
    <w:p w14:paraId="7C6849C1" w14:textId="77777777" w:rsidR="00B32D78" w:rsidRPr="00333858" w:rsidRDefault="00B32D78" w:rsidP="00B32D78">
      <w:pPr>
        <w:spacing w:after="0" w:line="240" w:lineRule="auto"/>
        <w:rPr>
          <w:rFonts w:ascii="Times New Roman" w:eastAsia="Times New Roman" w:hAnsi="Times New Roman" w:cs="Times New Roman"/>
          <w:kern w:val="0"/>
          <w:sz w:val="24"/>
          <w:szCs w:val="24"/>
          <w14:ligatures w14:val="none"/>
        </w:rPr>
      </w:pPr>
    </w:p>
    <w:p w14:paraId="47E269AC" w14:textId="77777777" w:rsidR="00B32D78" w:rsidRPr="00333858" w:rsidRDefault="00B32D78" w:rsidP="00B32D78">
      <w:pPr>
        <w:spacing w:after="0" w:line="240" w:lineRule="auto"/>
        <w:jc w:val="center"/>
        <w:rPr>
          <w:rFonts w:ascii="Times New Roman" w:eastAsia="Times New Roman" w:hAnsi="Times New Roman" w:cs="Times New Roman"/>
          <w:b/>
          <w:bCs/>
          <w:caps/>
          <w:color w:val="000000"/>
          <w:kern w:val="0"/>
          <w:sz w:val="28"/>
          <w14:ligatures w14:val="none"/>
        </w:rPr>
      </w:pPr>
    </w:p>
    <w:p w14:paraId="53FCCF5D" w14:textId="77777777" w:rsidR="00B32D78" w:rsidRPr="00333858" w:rsidRDefault="00B32D78" w:rsidP="00B32D78">
      <w:pPr>
        <w:spacing w:after="0" w:line="240" w:lineRule="auto"/>
        <w:jc w:val="center"/>
        <w:rPr>
          <w:rFonts w:ascii="Times New Roman" w:eastAsia="Times New Roman" w:hAnsi="Times New Roman" w:cs="Times New Roman"/>
          <w:b/>
          <w:bCs/>
          <w:caps/>
          <w:color w:val="000000"/>
          <w:kern w:val="0"/>
          <w:sz w:val="28"/>
          <w14:ligatures w14:val="none"/>
        </w:rPr>
      </w:pPr>
      <w:r w:rsidRPr="00333858">
        <w:rPr>
          <w:rFonts w:ascii="Times New Roman" w:eastAsia="Times New Roman" w:hAnsi="Times New Roman" w:cs="Times New Roman"/>
          <w:b/>
          <w:bCs/>
          <w:caps/>
          <w:color w:val="000000"/>
          <w:kern w:val="0"/>
          <w:sz w:val="28"/>
          <w14:ligatures w14:val="none"/>
        </w:rPr>
        <w:t xml:space="preserve">Tehniskā specifikācija </w:t>
      </w:r>
      <w:r w:rsidRPr="00333858">
        <w:rPr>
          <w:rFonts w:ascii="Times New Roman" w:eastAsia="Times New Roman" w:hAnsi="Times New Roman" w:cs="Times New Roman"/>
          <w:b/>
          <w:bCs/>
          <w:caps/>
          <w:color w:val="000000"/>
          <w:kern w:val="0"/>
          <w:sz w:val="28"/>
          <w:vertAlign w:val="superscript"/>
          <w14:ligatures w14:val="none"/>
        </w:rPr>
        <w:footnoteReference w:id="3"/>
      </w:r>
    </w:p>
    <w:p w14:paraId="24AC017F" w14:textId="77777777" w:rsidR="00B32D78" w:rsidRPr="00333858" w:rsidRDefault="00B32D78" w:rsidP="00B32D78">
      <w:pPr>
        <w:spacing w:after="0" w:line="240" w:lineRule="auto"/>
        <w:jc w:val="center"/>
        <w:rPr>
          <w:rFonts w:ascii="Times New Roman" w:eastAsia="Times New Roman" w:hAnsi="Times New Roman" w:cs="Times New Roman"/>
          <w:b/>
          <w:bCs/>
          <w:kern w:val="0"/>
          <w:sz w:val="28"/>
          <w:szCs w:val="28"/>
          <w14:ligatures w14:val="none"/>
        </w:rPr>
      </w:pPr>
      <w:r w:rsidRPr="00333858">
        <w:rPr>
          <w:rFonts w:ascii="Times New Roman" w:eastAsia="Times New Roman" w:hAnsi="Times New Roman" w:cs="Times New Roman"/>
          <w:b/>
          <w:bCs/>
          <w:kern w:val="0"/>
          <w:sz w:val="28"/>
          <w:szCs w:val="28"/>
          <w14:ligatures w14:val="none"/>
        </w:rPr>
        <w:t>Iepirkuma priekšmeta 2.daļai</w:t>
      </w:r>
    </w:p>
    <w:p w14:paraId="75C22F63" w14:textId="77777777" w:rsidR="00B32D78" w:rsidRPr="00333858" w:rsidRDefault="00B32D78" w:rsidP="00B32D78">
      <w:pPr>
        <w:spacing w:after="0" w:line="240" w:lineRule="auto"/>
        <w:jc w:val="center"/>
        <w:rPr>
          <w:rFonts w:ascii="Times New Roman" w:eastAsia="Times New Roman" w:hAnsi="Times New Roman" w:cs="Times New Roman"/>
          <w:b/>
          <w:bCs/>
          <w:kern w:val="0"/>
          <w:sz w:val="24"/>
          <w:szCs w:val="24"/>
          <w14:ligatures w14:val="none"/>
        </w:rPr>
      </w:pPr>
    </w:p>
    <w:p w14:paraId="35A0E965" w14:textId="77777777" w:rsidR="00B32D78" w:rsidRPr="00333858" w:rsidRDefault="00B32D78" w:rsidP="00B32D78">
      <w:pPr>
        <w:spacing w:after="0" w:line="240" w:lineRule="auto"/>
        <w:jc w:val="center"/>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t xml:space="preserve">RP SIA "Rīgas satiksme" </w:t>
      </w:r>
      <w:proofErr w:type="spellStart"/>
      <w:r w:rsidRPr="00333858">
        <w:rPr>
          <w:rFonts w:ascii="Times New Roman" w:eastAsia="Times New Roman" w:hAnsi="Times New Roman" w:cs="Times New Roman"/>
          <w:b/>
          <w:bCs/>
          <w:kern w:val="0"/>
          <w:sz w:val="24"/>
          <w:szCs w:val="24"/>
          <w14:ligatures w14:val="none"/>
        </w:rPr>
        <w:t>Odoo</w:t>
      </w:r>
      <w:proofErr w:type="spellEnd"/>
      <w:r w:rsidRPr="00333858">
        <w:rPr>
          <w:rFonts w:ascii="Times New Roman" w:eastAsia="Times New Roman" w:hAnsi="Times New Roman" w:cs="Times New Roman"/>
          <w:b/>
          <w:bCs/>
          <w:kern w:val="0"/>
          <w:sz w:val="24"/>
          <w:szCs w:val="24"/>
          <w14:ligatures w14:val="none"/>
        </w:rPr>
        <w:t xml:space="preserve"> moduļa “E-apmācības” pilnveidošanas izstrādes, to ieviešanas un konsultāciju pakalpojumu nodrošināšana</w:t>
      </w:r>
    </w:p>
    <w:p w14:paraId="3303DE65" w14:textId="77777777" w:rsidR="00A04393" w:rsidRPr="00333858" w:rsidRDefault="00A04393" w:rsidP="00A04393">
      <w:pPr>
        <w:spacing w:after="120" w:line="240" w:lineRule="auto"/>
        <w:rPr>
          <w:rFonts w:ascii="Times New Roman" w:hAnsi="Times New Roman" w:cs="Times New Roman"/>
          <w:b/>
          <w:bCs/>
          <w:sz w:val="24"/>
          <w:szCs w:val="24"/>
        </w:rPr>
      </w:pPr>
    </w:p>
    <w:sdt>
      <w:sdtPr>
        <w:rPr>
          <w:rFonts w:ascii="Times New Roman" w:hAnsi="Times New Roman" w:cs="Times New Roman"/>
        </w:rPr>
        <w:id w:val="874516377"/>
        <w:docPartObj>
          <w:docPartGallery w:val="Table of Contents"/>
          <w:docPartUnique/>
        </w:docPartObj>
      </w:sdtPr>
      <w:sdtEndPr>
        <w:rPr>
          <w:b/>
          <w:bCs/>
        </w:rPr>
      </w:sdtEndPr>
      <w:sdtContent>
        <w:p w14:paraId="3677A587" w14:textId="77777777" w:rsidR="00A04393" w:rsidRPr="00333858" w:rsidRDefault="00A04393" w:rsidP="00A04393">
          <w:pPr>
            <w:rPr>
              <w:rFonts w:ascii="Times New Roman" w:hAnsi="Times New Roman" w:cs="Times New Roman"/>
            </w:rPr>
          </w:pPr>
          <w:r w:rsidRPr="00333858">
            <w:rPr>
              <w:rFonts w:ascii="Times New Roman" w:hAnsi="Times New Roman" w:cs="Times New Roman"/>
            </w:rPr>
            <w:t>Saturs</w:t>
          </w:r>
        </w:p>
        <w:p w14:paraId="271607E8" w14:textId="50916450" w:rsidR="00A04393" w:rsidRPr="00333858" w:rsidRDefault="00A04393" w:rsidP="00A04393">
          <w:pPr>
            <w:pStyle w:val="TOC1"/>
            <w:tabs>
              <w:tab w:val="left" w:pos="440"/>
              <w:tab w:val="right" w:leader="dot" w:pos="8296"/>
            </w:tabs>
            <w:rPr>
              <w:rFonts w:ascii="Times New Roman" w:hAnsi="Times New Roman"/>
              <w:noProof/>
              <w:kern w:val="2"/>
              <w:sz w:val="24"/>
              <w:szCs w:val="24"/>
              <w:lang w:val="lv-LV" w:eastAsia="lv-LV"/>
              <w14:ligatures w14:val="standardContextual"/>
            </w:rPr>
          </w:pPr>
          <w:r w:rsidRPr="00333858">
            <w:rPr>
              <w:rFonts w:ascii="Times New Roman" w:hAnsi="Times New Roman"/>
              <w:lang w:val="lv-LV"/>
            </w:rPr>
            <w:fldChar w:fldCharType="begin"/>
          </w:r>
          <w:r w:rsidRPr="00333858">
            <w:rPr>
              <w:rFonts w:ascii="Times New Roman" w:hAnsi="Times New Roman"/>
              <w:lang w:val="lv-LV"/>
            </w:rPr>
            <w:instrText xml:space="preserve"> TOC \o "1-3" \h \z \u </w:instrText>
          </w:r>
          <w:r w:rsidRPr="00333858">
            <w:rPr>
              <w:rFonts w:ascii="Times New Roman" w:hAnsi="Times New Roman"/>
              <w:lang w:val="lv-LV"/>
            </w:rPr>
            <w:fldChar w:fldCharType="separate"/>
          </w:r>
          <w:hyperlink w:anchor="_Toc220673273" w:history="1">
            <w:r w:rsidRPr="00333858">
              <w:rPr>
                <w:rStyle w:val="Hyperlink"/>
                <w:rFonts w:ascii="Times New Roman" w:hAnsi="Times New Roman"/>
                <w:bCs/>
                <w:noProof/>
                <w:lang w:val="lv-LV"/>
              </w:rPr>
              <w:t>1.</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bCs/>
                <w:noProof/>
                <w:lang w:val="lv-LV"/>
              </w:rPr>
              <w:t>Vispārīgā informācija</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_Toc220673273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31</w:t>
            </w:r>
            <w:r w:rsidRPr="00333858">
              <w:rPr>
                <w:rFonts w:ascii="Times New Roman" w:hAnsi="Times New Roman"/>
                <w:noProof/>
                <w:webHidden/>
                <w:lang w:val="lv-LV"/>
              </w:rPr>
              <w:fldChar w:fldCharType="end"/>
            </w:r>
          </w:hyperlink>
        </w:p>
        <w:p w14:paraId="133A1D49" w14:textId="53C3E788"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74" w:history="1">
            <w:r w:rsidRPr="00333858">
              <w:rPr>
                <w:rStyle w:val="Hyperlink"/>
                <w:rFonts w:ascii="Times New Roman" w:hAnsi="Times New Roman"/>
                <w:bCs/>
                <w:noProof/>
                <w:lang w:val="lv-LV"/>
              </w:rPr>
              <w:t>1.1.</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bCs/>
                <w:noProof/>
                <w:lang w:val="lv-LV"/>
              </w:rPr>
              <w:t>Pasūtītājs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_Toc220673274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31</w:t>
            </w:r>
            <w:r w:rsidRPr="00333858">
              <w:rPr>
                <w:rFonts w:ascii="Times New Roman" w:hAnsi="Times New Roman"/>
                <w:noProof/>
                <w:webHidden/>
                <w:lang w:val="lv-LV"/>
              </w:rPr>
              <w:fldChar w:fldCharType="end"/>
            </w:r>
          </w:hyperlink>
        </w:p>
        <w:p w14:paraId="3782305E" w14:textId="656EC642"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75" w:history="1">
            <w:r w:rsidRPr="00333858">
              <w:rPr>
                <w:rStyle w:val="Hyperlink"/>
                <w:rFonts w:ascii="Times New Roman" w:hAnsi="Times New Roman"/>
                <w:bCs/>
                <w:noProof/>
                <w:lang w:val="lv-LV"/>
              </w:rPr>
              <w:t>1.2.</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bCs/>
                <w:noProof/>
                <w:lang w:val="lv-LV"/>
              </w:rPr>
              <w:t>Iepirkuma priekšmets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_Toc220673275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31</w:t>
            </w:r>
            <w:r w:rsidRPr="00333858">
              <w:rPr>
                <w:rFonts w:ascii="Times New Roman" w:hAnsi="Times New Roman"/>
                <w:noProof/>
                <w:webHidden/>
                <w:lang w:val="lv-LV"/>
              </w:rPr>
              <w:fldChar w:fldCharType="end"/>
            </w:r>
          </w:hyperlink>
        </w:p>
        <w:p w14:paraId="18865E7E" w14:textId="2C5B80D3"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76" w:history="1">
            <w:r w:rsidRPr="00333858">
              <w:rPr>
                <w:rStyle w:val="Hyperlink"/>
                <w:rFonts w:ascii="Times New Roman" w:hAnsi="Times New Roman"/>
                <w:noProof/>
                <w:lang w:val="lv-LV"/>
              </w:rPr>
              <w:t>1.3.</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mērķis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_Toc220673276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31</w:t>
            </w:r>
            <w:r w:rsidRPr="00333858">
              <w:rPr>
                <w:rFonts w:ascii="Times New Roman" w:hAnsi="Times New Roman"/>
                <w:noProof/>
                <w:webHidden/>
                <w:lang w:val="lv-LV"/>
              </w:rPr>
              <w:fldChar w:fldCharType="end"/>
            </w:r>
          </w:hyperlink>
        </w:p>
        <w:p w14:paraId="75E3C12A" w14:textId="59861726"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77" w:history="1">
            <w:r w:rsidRPr="00333858">
              <w:rPr>
                <w:rStyle w:val="Hyperlink"/>
                <w:rFonts w:ascii="Times New Roman" w:hAnsi="Times New Roman"/>
                <w:noProof/>
                <w:lang w:val="lv-LV"/>
              </w:rPr>
              <w:t>1.4.</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sniegšanas periods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_Toc220673277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31</w:t>
            </w:r>
            <w:r w:rsidRPr="00333858">
              <w:rPr>
                <w:rFonts w:ascii="Times New Roman" w:hAnsi="Times New Roman"/>
                <w:noProof/>
                <w:webHidden/>
                <w:lang w:val="lv-LV"/>
              </w:rPr>
              <w:fldChar w:fldCharType="end"/>
            </w:r>
          </w:hyperlink>
        </w:p>
        <w:p w14:paraId="3D766DB5" w14:textId="31870D65" w:rsidR="00A04393" w:rsidRPr="00333858" w:rsidRDefault="00A04393" w:rsidP="00A04393">
          <w:pPr>
            <w:pStyle w:val="TOC1"/>
            <w:tabs>
              <w:tab w:val="left" w:pos="440"/>
              <w:tab w:val="right" w:leader="dot" w:pos="8296"/>
            </w:tabs>
            <w:rPr>
              <w:rFonts w:ascii="Times New Roman" w:hAnsi="Times New Roman"/>
              <w:noProof/>
              <w:kern w:val="2"/>
              <w:sz w:val="24"/>
              <w:szCs w:val="24"/>
              <w:lang w:val="lv-LV" w:eastAsia="lv-LV"/>
              <w14:ligatures w14:val="standardContextual"/>
            </w:rPr>
          </w:pPr>
          <w:hyperlink w:anchor="_Toc220673278" w:history="1">
            <w:r w:rsidRPr="00333858">
              <w:rPr>
                <w:rStyle w:val="Hyperlink"/>
                <w:rFonts w:ascii="Times New Roman" w:hAnsi="Times New Roman"/>
                <w:noProof/>
                <w:lang w:val="lv-LV"/>
              </w:rPr>
              <w:t>2.</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apraksts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_Toc220673278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31</w:t>
            </w:r>
            <w:r w:rsidRPr="00333858">
              <w:rPr>
                <w:rFonts w:ascii="Times New Roman" w:hAnsi="Times New Roman"/>
                <w:noProof/>
                <w:webHidden/>
                <w:lang w:val="lv-LV"/>
              </w:rPr>
              <w:fldChar w:fldCharType="end"/>
            </w:r>
          </w:hyperlink>
        </w:p>
        <w:p w14:paraId="035B7F91" w14:textId="48DF797D"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79" w:history="1">
            <w:r w:rsidRPr="00333858">
              <w:rPr>
                <w:rStyle w:val="Hyperlink"/>
                <w:rFonts w:ascii="Times New Roman" w:hAnsi="Times New Roman"/>
                <w:noProof/>
                <w:lang w:val="lv-LV"/>
              </w:rPr>
              <w:t>2.1.</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Pieņemtie apzīmējumi un saīsinājumi</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_Toc220673279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31</w:t>
            </w:r>
            <w:r w:rsidRPr="00333858">
              <w:rPr>
                <w:rFonts w:ascii="Times New Roman" w:hAnsi="Times New Roman"/>
                <w:noProof/>
                <w:webHidden/>
                <w:lang w:val="lv-LV"/>
              </w:rPr>
              <w:fldChar w:fldCharType="end"/>
            </w:r>
          </w:hyperlink>
        </w:p>
        <w:p w14:paraId="683983BD" w14:textId="19BD77B8"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80" w:history="1">
            <w:r w:rsidRPr="00333858">
              <w:rPr>
                <w:rStyle w:val="Hyperlink"/>
                <w:rFonts w:ascii="Times New Roman" w:hAnsi="Times New Roman"/>
                <w:noProof/>
                <w:lang w:val="lv-LV"/>
              </w:rPr>
              <w:t>2.2.</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Esošās situācijas apraksts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_Toc220673280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32</w:t>
            </w:r>
            <w:r w:rsidRPr="00333858">
              <w:rPr>
                <w:rFonts w:ascii="Times New Roman" w:hAnsi="Times New Roman"/>
                <w:noProof/>
                <w:webHidden/>
                <w:lang w:val="lv-LV"/>
              </w:rPr>
              <w:fldChar w:fldCharType="end"/>
            </w:r>
          </w:hyperlink>
        </w:p>
        <w:p w14:paraId="017FCDFE" w14:textId="0F67E680"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81" w:history="1">
            <w:r w:rsidRPr="00333858">
              <w:rPr>
                <w:rStyle w:val="Hyperlink"/>
                <w:rFonts w:ascii="Times New Roman" w:hAnsi="Times New Roman"/>
                <w:noProof/>
                <w:lang w:val="lv-LV"/>
              </w:rPr>
              <w:t>2.3.</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sniegšanas vieta vai objekts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_Toc220673281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38</w:t>
            </w:r>
            <w:r w:rsidRPr="00333858">
              <w:rPr>
                <w:rFonts w:ascii="Times New Roman" w:hAnsi="Times New Roman"/>
                <w:noProof/>
                <w:webHidden/>
                <w:lang w:val="lv-LV"/>
              </w:rPr>
              <w:fldChar w:fldCharType="end"/>
            </w:r>
          </w:hyperlink>
        </w:p>
        <w:p w14:paraId="1F0E4512" w14:textId="3477005E"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82" w:history="1">
            <w:r w:rsidRPr="00333858">
              <w:rPr>
                <w:rStyle w:val="Hyperlink"/>
                <w:rFonts w:ascii="Times New Roman" w:hAnsi="Times New Roman"/>
                <w:noProof/>
                <w:lang w:val="lv-LV"/>
              </w:rPr>
              <w:t>2.4.</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apjoms un sniegšanas process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_Toc220673282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38</w:t>
            </w:r>
            <w:r w:rsidRPr="00333858">
              <w:rPr>
                <w:rFonts w:ascii="Times New Roman" w:hAnsi="Times New Roman"/>
                <w:noProof/>
                <w:webHidden/>
                <w:lang w:val="lv-LV"/>
              </w:rPr>
              <w:fldChar w:fldCharType="end"/>
            </w:r>
          </w:hyperlink>
        </w:p>
        <w:p w14:paraId="017C7512" w14:textId="750015FE"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83" w:history="1">
            <w:r w:rsidRPr="00333858">
              <w:rPr>
                <w:rStyle w:val="Hyperlink"/>
                <w:rFonts w:ascii="Times New Roman" w:hAnsi="Times New Roman"/>
                <w:noProof/>
                <w:lang w:val="lv-LV"/>
              </w:rPr>
              <w:t>2.5.</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kvalitāte</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_Toc220673283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41</w:t>
            </w:r>
            <w:r w:rsidRPr="00333858">
              <w:rPr>
                <w:rFonts w:ascii="Times New Roman" w:hAnsi="Times New Roman"/>
                <w:noProof/>
                <w:webHidden/>
                <w:lang w:val="lv-LV"/>
              </w:rPr>
              <w:fldChar w:fldCharType="end"/>
            </w:r>
          </w:hyperlink>
        </w:p>
        <w:p w14:paraId="1EA3F4FE" w14:textId="6D83B43B"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84" w:history="1">
            <w:r w:rsidRPr="00333858">
              <w:rPr>
                <w:rStyle w:val="Hyperlink"/>
                <w:rFonts w:ascii="Times New Roman" w:hAnsi="Times New Roman"/>
                <w:noProof/>
                <w:lang w:val="lv-LV"/>
              </w:rPr>
              <w:t>2.6.</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Prasības pakalpojuma sniegšanas personālam</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_Toc220673284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42</w:t>
            </w:r>
            <w:r w:rsidRPr="00333858">
              <w:rPr>
                <w:rFonts w:ascii="Times New Roman" w:hAnsi="Times New Roman"/>
                <w:noProof/>
                <w:webHidden/>
                <w:lang w:val="lv-LV"/>
              </w:rPr>
              <w:fldChar w:fldCharType="end"/>
            </w:r>
          </w:hyperlink>
        </w:p>
        <w:p w14:paraId="12FA6E03" w14:textId="3C636537"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85" w:history="1">
            <w:r w:rsidRPr="00333858">
              <w:rPr>
                <w:rStyle w:val="Hyperlink"/>
                <w:rFonts w:ascii="Times New Roman" w:hAnsi="Times New Roman"/>
                <w:noProof/>
                <w:lang w:val="lv-LV"/>
              </w:rPr>
              <w:t>2.7.</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Atbilstība normatīvajiem aktiem un standartiem</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_Toc220673285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43</w:t>
            </w:r>
            <w:r w:rsidRPr="00333858">
              <w:rPr>
                <w:rFonts w:ascii="Times New Roman" w:hAnsi="Times New Roman"/>
                <w:noProof/>
                <w:webHidden/>
                <w:lang w:val="lv-LV"/>
              </w:rPr>
              <w:fldChar w:fldCharType="end"/>
            </w:r>
          </w:hyperlink>
        </w:p>
        <w:p w14:paraId="2C5B1320" w14:textId="79DA83D4"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86" w:history="1">
            <w:r w:rsidRPr="00333858">
              <w:rPr>
                <w:rStyle w:val="Hyperlink"/>
                <w:rFonts w:ascii="Times New Roman" w:hAnsi="Times New Roman"/>
                <w:noProof/>
                <w:lang w:val="lv-LV"/>
              </w:rPr>
              <w:t>2.8.</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Nodevumi un pakalpojuma sniegšanas dokumentēšana</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_Toc220673286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44</w:t>
            </w:r>
            <w:r w:rsidRPr="00333858">
              <w:rPr>
                <w:rFonts w:ascii="Times New Roman" w:hAnsi="Times New Roman"/>
                <w:noProof/>
                <w:webHidden/>
                <w:lang w:val="lv-LV"/>
              </w:rPr>
              <w:fldChar w:fldCharType="end"/>
            </w:r>
          </w:hyperlink>
        </w:p>
        <w:p w14:paraId="3CF988A5" w14:textId="4705AC0F"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87" w:history="1">
            <w:r w:rsidRPr="00333858">
              <w:rPr>
                <w:rStyle w:val="Hyperlink"/>
                <w:rFonts w:ascii="Times New Roman" w:hAnsi="Times New Roman"/>
                <w:noProof/>
                <w:lang w:val="lv-LV"/>
              </w:rPr>
              <w:t>2.9.</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izpildes pieņemšanas un nodošanas (t.sk. beidzoties pakalpojuma sniegšanas periodam) noteikumi</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_Toc220673287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26</w:t>
            </w:r>
            <w:r w:rsidRPr="00333858">
              <w:rPr>
                <w:rFonts w:ascii="Times New Roman" w:hAnsi="Times New Roman"/>
                <w:noProof/>
                <w:webHidden/>
                <w:lang w:val="lv-LV"/>
              </w:rPr>
              <w:fldChar w:fldCharType="end"/>
            </w:r>
          </w:hyperlink>
        </w:p>
        <w:p w14:paraId="4BFBE97F" w14:textId="4ADF6EC4"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88" w:history="1">
            <w:r w:rsidRPr="00333858">
              <w:rPr>
                <w:rStyle w:val="Hyperlink"/>
                <w:rFonts w:ascii="Times New Roman" w:hAnsi="Times New Roman"/>
                <w:noProof/>
                <w:lang w:val="lv-LV"/>
              </w:rPr>
              <w:t>2.10.</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Maksāšanas noteikumi un termiņi</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_Toc220673288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45</w:t>
            </w:r>
            <w:r w:rsidRPr="00333858">
              <w:rPr>
                <w:rFonts w:ascii="Times New Roman" w:hAnsi="Times New Roman"/>
                <w:noProof/>
                <w:webHidden/>
                <w:lang w:val="lv-LV"/>
              </w:rPr>
              <w:fldChar w:fldCharType="end"/>
            </w:r>
          </w:hyperlink>
        </w:p>
        <w:p w14:paraId="1A3998E3" w14:textId="15512E0B" w:rsidR="00A04393" w:rsidRPr="00333858" w:rsidRDefault="00A04393" w:rsidP="00A04393">
          <w:pPr>
            <w:pStyle w:val="TOC1"/>
            <w:tabs>
              <w:tab w:val="left" w:pos="440"/>
              <w:tab w:val="right" w:leader="dot" w:pos="8296"/>
            </w:tabs>
            <w:rPr>
              <w:rFonts w:ascii="Times New Roman" w:hAnsi="Times New Roman"/>
              <w:noProof/>
              <w:kern w:val="2"/>
              <w:sz w:val="24"/>
              <w:szCs w:val="24"/>
              <w:lang w:val="lv-LV" w:eastAsia="lv-LV"/>
              <w14:ligatures w14:val="standardContextual"/>
            </w:rPr>
          </w:pPr>
          <w:hyperlink w:anchor="_Toc220673289" w:history="1">
            <w:r w:rsidRPr="00333858">
              <w:rPr>
                <w:rStyle w:val="Hyperlink"/>
                <w:rFonts w:ascii="Times New Roman" w:hAnsi="Times New Roman"/>
                <w:noProof/>
                <w:lang w:val="lv-LV"/>
              </w:rPr>
              <w:t>3.</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sniedzēja atbildība un garantijas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_Toc220673289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45</w:t>
            </w:r>
            <w:r w:rsidRPr="00333858">
              <w:rPr>
                <w:rFonts w:ascii="Times New Roman" w:hAnsi="Times New Roman"/>
                <w:noProof/>
                <w:webHidden/>
                <w:lang w:val="lv-LV"/>
              </w:rPr>
              <w:fldChar w:fldCharType="end"/>
            </w:r>
          </w:hyperlink>
        </w:p>
        <w:p w14:paraId="2EAAF796" w14:textId="515FF098"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90" w:history="1">
            <w:r w:rsidRPr="00333858">
              <w:rPr>
                <w:rStyle w:val="Hyperlink"/>
                <w:rFonts w:ascii="Times New Roman" w:hAnsi="Times New Roman"/>
                <w:noProof/>
                <w:lang w:val="lv-LV"/>
              </w:rPr>
              <w:t>3.1.</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Pakalpojuma sniedzēja atbildība</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_Toc220673290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46</w:t>
            </w:r>
            <w:r w:rsidRPr="00333858">
              <w:rPr>
                <w:rFonts w:ascii="Times New Roman" w:hAnsi="Times New Roman"/>
                <w:noProof/>
                <w:webHidden/>
                <w:lang w:val="lv-LV"/>
              </w:rPr>
              <w:fldChar w:fldCharType="end"/>
            </w:r>
          </w:hyperlink>
        </w:p>
        <w:p w14:paraId="6FE8F507" w14:textId="3FA52956"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91" w:history="1">
            <w:r w:rsidRPr="00333858">
              <w:rPr>
                <w:rStyle w:val="Hyperlink"/>
                <w:rFonts w:ascii="Times New Roman" w:hAnsi="Times New Roman"/>
                <w:noProof/>
                <w:lang w:val="lv-LV"/>
              </w:rPr>
              <w:t>3.2.</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Garantijas prasības</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_Toc220673291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27</w:t>
            </w:r>
            <w:r w:rsidRPr="00333858">
              <w:rPr>
                <w:rFonts w:ascii="Times New Roman" w:hAnsi="Times New Roman"/>
                <w:noProof/>
                <w:webHidden/>
                <w:lang w:val="lv-LV"/>
              </w:rPr>
              <w:fldChar w:fldCharType="end"/>
            </w:r>
          </w:hyperlink>
        </w:p>
        <w:p w14:paraId="570D0EF1" w14:textId="7AB20854" w:rsidR="00A04393" w:rsidRPr="00333858" w:rsidRDefault="00A04393" w:rsidP="00A04393">
          <w:pPr>
            <w:pStyle w:val="TOC1"/>
            <w:tabs>
              <w:tab w:val="left" w:pos="440"/>
              <w:tab w:val="right" w:leader="dot" w:pos="8296"/>
            </w:tabs>
            <w:rPr>
              <w:rFonts w:ascii="Times New Roman" w:hAnsi="Times New Roman"/>
              <w:noProof/>
              <w:kern w:val="2"/>
              <w:sz w:val="24"/>
              <w:szCs w:val="24"/>
              <w:lang w:val="lv-LV" w:eastAsia="lv-LV"/>
              <w14:ligatures w14:val="standardContextual"/>
            </w:rPr>
          </w:pPr>
          <w:hyperlink w:anchor="_Toc220673292" w:history="1">
            <w:r w:rsidRPr="00333858">
              <w:rPr>
                <w:rStyle w:val="Hyperlink"/>
                <w:rFonts w:ascii="Times New Roman" w:hAnsi="Times New Roman"/>
                <w:noProof/>
                <w:lang w:val="lv-LV"/>
              </w:rPr>
              <w:t>4.</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Datu aizsardzība, konfidencialitāte un informācijas drošība</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_Toc220673292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47</w:t>
            </w:r>
            <w:r w:rsidRPr="00333858">
              <w:rPr>
                <w:rFonts w:ascii="Times New Roman" w:hAnsi="Times New Roman"/>
                <w:noProof/>
                <w:webHidden/>
                <w:lang w:val="lv-LV"/>
              </w:rPr>
              <w:fldChar w:fldCharType="end"/>
            </w:r>
          </w:hyperlink>
        </w:p>
        <w:p w14:paraId="2B032811" w14:textId="46EC7452"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93" w:history="1">
            <w:r w:rsidRPr="00333858">
              <w:rPr>
                <w:rStyle w:val="Hyperlink"/>
                <w:rFonts w:ascii="Times New Roman" w:hAnsi="Times New Roman"/>
                <w:noProof/>
                <w:lang w:val="lv-LV"/>
              </w:rPr>
              <w:t>4.1.</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Datu drošība</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_Toc220673293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47</w:t>
            </w:r>
            <w:r w:rsidRPr="00333858">
              <w:rPr>
                <w:rFonts w:ascii="Times New Roman" w:hAnsi="Times New Roman"/>
                <w:noProof/>
                <w:webHidden/>
                <w:lang w:val="lv-LV"/>
              </w:rPr>
              <w:fldChar w:fldCharType="end"/>
            </w:r>
          </w:hyperlink>
        </w:p>
        <w:p w14:paraId="3324D8F6" w14:textId="7F4A1969"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94" w:history="1">
            <w:r w:rsidRPr="00333858">
              <w:rPr>
                <w:rStyle w:val="Hyperlink"/>
                <w:rFonts w:ascii="Times New Roman" w:hAnsi="Times New Roman"/>
                <w:noProof/>
                <w:lang w:val="lv-LV"/>
              </w:rPr>
              <w:t>4.2.</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Konfidencialitātes noteikumi</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_Toc220673294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47</w:t>
            </w:r>
            <w:r w:rsidRPr="00333858">
              <w:rPr>
                <w:rFonts w:ascii="Times New Roman" w:hAnsi="Times New Roman"/>
                <w:noProof/>
                <w:webHidden/>
                <w:lang w:val="lv-LV"/>
              </w:rPr>
              <w:fldChar w:fldCharType="end"/>
            </w:r>
          </w:hyperlink>
        </w:p>
        <w:p w14:paraId="27A42578" w14:textId="0581576F" w:rsidR="00A04393" w:rsidRPr="00333858" w:rsidRDefault="00A04393" w:rsidP="00A04393">
          <w:pPr>
            <w:pStyle w:val="TOC2"/>
            <w:tabs>
              <w:tab w:val="left" w:pos="960"/>
              <w:tab w:val="right" w:leader="dot" w:pos="8296"/>
            </w:tabs>
            <w:rPr>
              <w:rFonts w:ascii="Times New Roman" w:hAnsi="Times New Roman"/>
              <w:noProof/>
              <w:kern w:val="2"/>
              <w:sz w:val="24"/>
              <w:szCs w:val="24"/>
              <w:lang w:val="lv-LV" w:eastAsia="lv-LV"/>
              <w14:ligatures w14:val="standardContextual"/>
            </w:rPr>
          </w:pPr>
          <w:hyperlink w:anchor="_Toc220673295" w:history="1">
            <w:r w:rsidRPr="00333858">
              <w:rPr>
                <w:rStyle w:val="Hyperlink"/>
                <w:rFonts w:ascii="Times New Roman" w:hAnsi="Times New Roman"/>
                <w:noProof/>
                <w:lang w:val="lv-LV"/>
              </w:rPr>
              <w:t>4.3.</w:t>
            </w:r>
            <w:r w:rsidRPr="00333858">
              <w:rPr>
                <w:rFonts w:ascii="Times New Roman" w:hAnsi="Times New Roman"/>
                <w:noProof/>
                <w:kern w:val="2"/>
                <w:sz w:val="24"/>
                <w:szCs w:val="24"/>
                <w:lang w:val="lv-LV" w:eastAsia="lv-LV"/>
                <w14:ligatures w14:val="standardContextual"/>
              </w:rPr>
              <w:tab/>
            </w:r>
            <w:r w:rsidRPr="00333858">
              <w:rPr>
                <w:rStyle w:val="Hyperlink"/>
                <w:rFonts w:ascii="Times New Roman" w:hAnsi="Times New Roman"/>
                <w:noProof/>
                <w:lang w:val="lv-LV"/>
              </w:rPr>
              <w:t>Pasūtītāja Paroles drošības politika</w:t>
            </w:r>
            <w:r w:rsidRPr="00333858">
              <w:rPr>
                <w:rFonts w:ascii="Times New Roman" w:hAnsi="Times New Roman"/>
                <w:noProof/>
                <w:webHidden/>
                <w:lang w:val="lv-LV"/>
              </w:rPr>
              <w:tab/>
            </w:r>
            <w:r w:rsidRPr="00333858">
              <w:rPr>
                <w:rFonts w:ascii="Times New Roman" w:hAnsi="Times New Roman"/>
                <w:noProof/>
                <w:webHidden/>
                <w:lang w:val="lv-LV"/>
              </w:rPr>
              <w:fldChar w:fldCharType="begin"/>
            </w:r>
            <w:r w:rsidRPr="00333858">
              <w:rPr>
                <w:rFonts w:ascii="Times New Roman" w:hAnsi="Times New Roman"/>
                <w:noProof/>
                <w:webHidden/>
                <w:lang w:val="lv-LV"/>
              </w:rPr>
              <w:instrText xml:space="preserve"> PAGEREF _Toc220673295 \h </w:instrText>
            </w:r>
            <w:r w:rsidRPr="00333858">
              <w:rPr>
                <w:rFonts w:ascii="Times New Roman" w:hAnsi="Times New Roman"/>
                <w:noProof/>
                <w:webHidden/>
                <w:lang w:val="lv-LV"/>
              </w:rPr>
            </w:r>
            <w:r w:rsidRPr="00333858">
              <w:rPr>
                <w:rFonts w:ascii="Times New Roman" w:hAnsi="Times New Roman"/>
                <w:noProof/>
                <w:webHidden/>
                <w:lang w:val="lv-LV"/>
              </w:rPr>
              <w:fldChar w:fldCharType="separate"/>
            </w:r>
            <w:r w:rsidR="00B6469B" w:rsidRPr="00333858">
              <w:rPr>
                <w:rFonts w:ascii="Times New Roman" w:hAnsi="Times New Roman"/>
                <w:noProof/>
                <w:webHidden/>
                <w:lang w:val="lv-LV"/>
              </w:rPr>
              <w:t>47</w:t>
            </w:r>
            <w:r w:rsidRPr="00333858">
              <w:rPr>
                <w:rFonts w:ascii="Times New Roman" w:hAnsi="Times New Roman"/>
                <w:noProof/>
                <w:webHidden/>
                <w:lang w:val="lv-LV"/>
              </w:rPr>
              <w:fldChar w:fldCharType="end"/>
            </w:r>
          </w:hyperlink>
        </w:p>
        <w:p w14:paraId="6E60F8B3" w14:textId="77777777" w:rsidR="00A04393" w:rsidRPr="00333858" w:rsidRDefault="00A04393" w:rsidP="00A04393">
          <w:pPr>
            <w:rPr>
              <w:rFonts w:ascii="Times New Roman" w:hAnsi="Times New Roman" w:cs="Times New Roman"/>
            </w:rPr>
          </w:pPr>
          <w:r w:rsidRPr="00333858">
            <w:rPr>
              <w:rFonts w:ascii="Times New Roman" w:hAnsi="Times New Roman" w:cs="Times New Roman"/>
              <w:b/>
              <w:bCs/>
            </w:rPr>
            <w:fldChar w:fldCharType="end"/>
          </w:r>
        </w:p>
      </w:sdtContent>
    </w:sdt>
    <w:p w14:paraId="1931D547" w14:textId="77777777" w:rsidR="00A04393" w:rsidRPr="00333858" w:rsidRDefault="00A04393" w:rsidP="00A04393">
      <w:pPr>
        <w:spacing w:after="120" w:line="240" w:lineRule="auto"/>
        <w:rPr>
          <w:rFonts w:ascii="Times New Roman" w:hAnsi="Times New Roman" w:cs="Times New Roman"/>
          <w:b/>
          <w:bCs/>
          <w:sz w:val="24"/>
          <w:szCs w:val="24"/>
        </w:rPr>
      </w:pPr>
    </w:p>
    <w:p w14:paraId="6A245AF9" w14:textId="77777777" w:rsidR="00A04393" w:rsidRPr="00333858" w:rsidRDefault="00A04393" w:rsidP="00A04393">
      <w:pPr>
        <w:pStyle w:val="Heading1"/>
        <w:numPr>
          <w:ilvl w:val="0"/>
          <w:numId w:val="30"/>
        </w:numPr>
        <w:rPr>
          <w:rStyle w:val="Heading1Char"/>
          <w:b/>
          <w:bCs/>
        </w:rPr>
      </w:pPr>
      <w:bookmarkStart w:id="108" w:name="_Toc220673273"/>
      <w:bookmarkStart w:id="109" w:name="_Toc228445354"/>
      <w:r w:rsidRPr="00333858">
        <w:rPr>
          <w:rStyle w:val="Heading1Char"/>
          <w:b/>
          <w:bCs/>
        </w:rPr>
        <w:lastRenderedPageBreak/>
        <w:t>Vispārīgā informācija</w:t>
      </w:r>
      <w:bookmarkEnd w:id="108"/>
      <w:bookmarkEnd w:id="109"/>
    </w:p>
    <w:p w14:paraId="0FC2F420" w14:textId="77777777" w:rsidR="00A04393" w:rsidRPr="00333858" w:rsidRDefault="00A04393" w:rsidP="00A04393">
      <w:pPr>
        <w:pStyle w:val="Heading2"/>
        <w:rPr>
          <w:rStyle w:val="Heading1Char"/>
          <w:b/>
          <w:bCs/>
          <w:color w:val="auto"/>
        </w:rPr>
      </w:pPr>
      <w:bookmarkStart w:id="110" w:name="_Toc220673274"/>
      <w:bookmarkStart w:id="111" w:name="_Toc228445355"/>
      <w:r w:rsidRPr="00333858">
        <w:rPr>
          <w:rStyle w:val="Heading1Char"/>
          <w:b/>
          <w:bCs/>
          <w:color w:val="auto"/>
        </w:rPr>
        <w:t>Pasūtītājs</w:t>
      </w:r>
      <w:bookmarkEnd w:id="110"/>
      <w:bookmarkEnd w:id="111"/>
    </w:p>
    <w:p w14:paraId="451C3828" w14:textId="77777777" w:rsidR="00A04393" w:rsidRPr="00333858" w:rsidRDefault="00A04393" w:rsidP="008359A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Rīgas pašvaldības sabiedrība ar ierobežotu atbildību “Rīgas satiksme” (turpmāk – Pasūtītājs).</w:t>
      </w:r>
    </w:p>
    <w:p w14:paraId="66A329C6" w14:textId="77777777" w:rsidR="00A04393" w:rsidRPr="00333858" w:rsidRDefault="00A04393" w:rsidP="00A04393">
      <w:pPr>
        <w:pStyle w:val="Heading2"/>
        <w:rPr>
          <w:rStyle w:val="Heading1Char"/>
          <w:b/>
          <w:bCs/>
          <w:color w:val="auto"/>
        </w:rPr>
      </w:pPr>
      <w:bookmarkStart w:id="112" w:name="_Toc220673275"/>
      <w:bookmarkStart w:id="113" w:name="_Toc228445356"/>
      <w:r w:rsidRPr="00333858">
        <w:rPr>
          <w:rStyle w:val="Heading1Char"/>
          <w:b/>
          <w:bCs/>
          <w:color w:val="auto"/>
        </w:rPr>
        <w:t>Iepirkuma priekšmets</w:t>
      </w:r>
      <w:bookmarkEnd w:id="112"/>
      <w:bookmarkEnd w:id="113"/>
    </w:p>
    <w:p w14:paraId="1C868991" w14:textId="02801EAB" w:rsidR="00A04393" w:rsidRPr="00333858" w:rsidRDefault="00A04393" w:rsidP="008359A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Dokuments paredzēts RP SIA "Rīgas satiksme" (turpmāk tekstā – Pasūtītājs)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moduļa “E-apmācības” (turpmāk tekstā – Sistēma) pilnveidošanas  izstrādes, to ieviešanas un konsultāciju pakalpojumu nodrošināšanai.</w:t>
      </w:r>
    </w:p>
    <w:p w14:paraId="70584415" w14:textId="77777777" w:rsidR="00A04393" w:rsidRPr="00333858" w:rsidRDefault="00A04393" w:rsidP="00A04393">
      <w:pPr>
        <w:pStyle w:val="Heading2"/>
        <w:rPr>
          <w:rStyle w:val="Heading1Char"/>
          <w:b/>
        </w:rPr>
      </w:pPr>
      <w:bookmarkStart w:id="114" w:name="_Toc220673276"/>
      <w:bookmarkStart w:id="115" w:name="_Toc228445357"/>
      <w:r w:rsidRPr="00333858">
        <w:rPr>
          <w:rStyle w:val="Heading1Char"/>
          <w:b/>
        </w:rPr>
        <w:t>Pakalpojuma mērķis</w:t>
      </w:r>
      <w:bookmarkEnd w:id="114"/>
      <w:bookmarkEnd w:id="115"/>
    </w:p>
    <w:p w14:paraId="0538D39E" w14:textId="77777777" w:rsidR="00A04393" w:rsidRPr="00333858" w:rsidRDefault="00A04393" w:rsidP="008359A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Pilnveidot Pasūtītāja Sistēmu atbilstoši Pasūtītāja papildus vajadzībām un definētajām prasībām attiecībā uz Sistēmas funkcionalitāti, lai:</w:t>
      </w:r>
    </w:p>
    <w:p w14:paraId="701AFCC8" w14:textId="77777777" w:rsidR="00A04393" w:rsidRPr="00333858" w:rsidRDefault="00A04393" w:rsidP="00A04393">
      <w:pPr>
        <w:pStyle w:val="ListParagraph"/>
        <w:numPr>
          <w:ilvl w:val="0"/>
          <w:numId w:val="10"/>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izstrādātu līdz šim neīstenotu funkcionalitāti;</w:t>
      </w:r>
    </w:p>
    <w:p w14:paraId="56608130" w14:textId="77777777" w:rsidR="00A04393" w:rsidRPr="00333858" w:rsidRDefault="00A04393" w:rsidP="00A04393">
      <w:pPr>
        <w:pStyle w:val="ListParagraph"/>
        <w:numPr>
          <w:ilvl w:val="0"/>
          <w:numId w:val="10"/>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pilnveidotu esošo funkcionalitāti;</w:t>
      </w:r>
    </w:p>
    <w:p w14:paraId="4F48E414" w14:textId="77777777" w:rsidR="00A04393" w:rsidRPr="00333858" w:rsidRDefault="00A04393" w:rsidP="00A04393">
      <w:pPr>
        <w:pStyle w:val="ListParagraph"/>
        <w:numPr>
          <w:ilvl w:val="0"/>
          <w:numId w:val="10"/>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palielinātu Sistēmas ātrdarbību.</w:t>
      </w:r>
    </w:p>
    <w:p w14:paraId="3A62C4B5" w14:textId="77777777" w:rsidR="00A04393" w:rsidRPr="00333858" w:rsidRDefault="00A04393" w:rsidP="008359A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Pilnveidošana paplašinās Sistēmas lietošanas iespējas un palielinās tās praktisko vērtību uzņēmuma ikdienas procesos.</w:t>
      </w:r>
    </w:p>
    <w:p w14:paraId="7A212DBD" w14:textId="77777777" w:rsidR="00A04393" w:rsidRPr="00333858" w:rsidRDefault="00A04393" w:rsidP="00A04393">
      <w:pPr>
        <w:pStyle w:val="Heading2"/>
        <w:rPr>
          <w:rStyle w:val="Heading1Char"/>
          <w:b/>
        </w:rPr>
      </w:pPr>
      <w:bookmarkStart w:id="116" w:name="_Toc220673277"/>
      <w:bookmarkStart w:id="117" w:name="_Toc228445358"/>
      <w:r w:rsidRPr="00333858">
        <w:rPr>
          <w:rStyle w:val="Heading1Char"/>
          <w:b/>
        </w:rPr>
        <w:t>Pakalpojuma sniegšanas periods</w:t>
      </w:r>
      <w:bookmarkEnd w:id="116"/>
      <w:bookmarkEnd w:id="117"/>
      <w:r w:rsidRPr="00333858">
        <w:rPr>
          <w:rStyle w:val="Heading1Char"/>
          <w:b/>
        </w:rPr>
        <w:t xml:space="preserve"> </w:t>
      </w:r>
    </w:p>
    <w:p w14:paraId="65E4B1A1" w14:textId="77777777" w:rsidR="00A04393" w:rsidRPr="00333858" w:rsidRDefault="00A04393" w:rsidP="00A04393">
      <w:pPr>
        <w:spacing w:after="120" w:line="240" w:lineRule="auto"/>
        <w:rPr>
          <w:rFonts w:ascii="Times New Roman" w:eastAsia="Times New Roman" w:hAnsi="Times New Roman" w:cs="Times New Roman"/>
          <w:sz w:val="24"/>
          <w:szCs w:val="24"/>
        </w:rPr>
      </w:pPr>
      <w:r w:rsidRPr="00333858">
        <w:rPr>
          <w:rFonts w:ascii="Times New Roman" w:eastAsia="Times New Roman" w:hAnsi="Times New Roman" w:cs="Times New Roman"/>
          <w:sz w:val="24"/>
          <w:szCs w:val="24"/>
        </w:rPr>
        <w:t>Plānotais līguma darbības termiņš 12 mēneši no līguma noslēgšanas brīža.</w:t>
      </w:r>
    </w:p>
    <w:p w14:paraId="117F6501" w14:textId="77777777" w:rsidR="00A04393" w:rsidRPr="00333858" w:rsidRDefault="00A04393" w:rsidP="008359AA">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Garantijas laiks, kas attiecas uz defektiem izstrādātajā funkcionalitātē, vismaz 24 mēneši no dienas kad Pasūtītājs pieņēmis izstrādi produkcijas vidē, parakstot darbu pieņemšanas un nodošanas aktu.</w:t>
      </w:r>
    </w:p>
    <w:p w14:paraId="5F527FF9" w14:textId="77777777" w:rsidR="00A04393" w:rsidRPr="00333858" w:rsidRDefault="00A04393" w:rsidP="00A04393">
      <w:pPr>
        <w:pStyle w:val="Heading1"/>
        <w:rPr>
          <w:rStyle w:val="Heading1Char"/>
          <w:b/>
        </w:rPr>
      </w:pPr>
      <w:bookmarkStart w:id="118" w:name="_Toc220673278"/>
      <w:bookmarkStart w:id="119" w:name="_Toc228445359"/>
      <w:r w:rsidRPr="00333858">
        <w:rPr>
          <w:rStyle w:val="Heading1Char"/>
          <w:b/>
        </w:rPr>
        <w:t>Pakalpojuma apraksts</w:t>
      </w:r>
      <w:bookmarkEnd w:id="118"/>
      <w:bookmarkEnd w:id="119"/>
      <w:r w:rsidRPr="00333858">
        <w:rPr>
          <w:rStyle w:val="Heading1Char"/>
          <w:b/>
        </w:rPr>
        <w:t xml:space="preserve"> </w:t>
      </w:r>
    </w:p>
    <w:p w14:paraId="7B045E87" w14:textId="77777777" w:rsidR="00A04393" w:rsidRPr="00333858" w:rsidRDefault="00A04393" w:rsidP="00A04393">
      <w:pPr>
        <w:pStyle w:val="Heading2"/>
      </w:pPr>
      <w:bookmarkStart w:id="120" w:name="_Toc220673279"/>
      <w:bookmarkStart w:id="121" w:name="_Toc228445360"/>
      <w:r w:rsidRPr="00333858">
        <w:t>Pieņemtie apzīmējumi un saīsinājumi</w:t>
      </w:r>
      <w:bookmarkEnd w:id="120"/>
      <w:bookmarkEnd w:id="121"/>
    </w:p>
    <w:p w14:paraId="71AB5089" w14:textId="77777777" w:rsidR="00A04393" w:rsidRPr="00333858" w:rsidRDefault="00A04393" w:rsidP="00A04393">
      <w:pPr>
        <w:spacing w:after="12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96"/>
        <w:gridCol w:w="6600"/>
      </w:tblGrid>
      <w:tr w:rsidR="00A04393" w:rsidRPr="00333858" w14:paraId="2DF55C7C" w14:textId="77777777" w:rsidTr="00113E31">
        <w:tc>
          <w:tcPr>
            <w:tcW w:w="1696" w:type="dxa"/>
          </w:tcPr>
          <w:p w14:paraId="543D7C66"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Pasūtītājs</w:t>
            </w:r>
          </w:p>
        </w:tc>
        <w:tc>
          <w:tcPr>
            <w:tcW w:w="6600" w:type="dxa"/>
          </w:tcPr>
          <w:p w14:paraId="55DA2CCB"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Rīgas pašvaldības sabiedrība ar ierobežotu atbildību “Rīgas satiksme”</w:t>
            </w:r>
          </w:p>
        </w:tc>
      </w:tr>
      <w:tr w:rsidR="00A04393" w:rsidRPr="00333858" w14:paraId="0DDB2C54" w14:textId="77777777" w:rsidTr="00113E31">
        <w:tc>
          <w:tcPr>
            <w:tcW w:w="1696" w:type="dxa"/>
          </w:tcPr>
          <w:p w14:paraId="38E9DABD"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RVS</w:t>
            </w:r>
          </w:p>
        </w:tc>
        <w:tc>
          <w:tcPr>
            <w:tcW w:w="6600" w:type="dxa"/>
          </w:tcPr>
          <w:p w14:paraId="7E794864"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Resursu vadības sistēma</w:t>
            </w:r>
          </w:p>
        </w:tc>
      </w:tr>
      <w:tr w:rsidR="00A04393" w:rsidRPr="00333858" w14:paraId="115E313D" w14:textId="77777777" w:rsidTr="00113E31">
        <w:tc>
          <w:tcPr>
            <w:tcW w:w="1696" w:type="dxa"/>
          </w:tcPr>
          <w:p w14:paraId="2C4039B4" w14:textId="77777777" w:rsidR="00A04393" w:rsidRPr="00333858" w:rsidRDefault="00A04393" w:rsidP="00113E31">
            <w:pPr>
              <w:spacing w:after="120"/>
              <w:rPr>
                <w:rFonts w:ascii="Times New Roman" w:hAnsi="Times New Roman" w:cs="Times New Roman"/>
                <w:sz w:val="24"/>
                <w:szCs w:val="24"/>
              </w:rPr>
            </w:pPr>
            <w:proofErr w:type="spellStart"/>
            <w:r w:rsidRPr="00333858">
              <w:rPr>
                <w:rFonts w:ascii="Times New Roman" w:hAnsi="Times New Roman" w:cs="Times New Roman"/>
                <w:sz w:val="24"/>
                <w:szCs w:val="24"/>
              </w:rPr>
              <w:t>odoo</w:t>
            </w:r>
            <w:proofErr w:type="spellEnd"/>
          </w:p>
        </w:tc>
        <w:tc>
          <w:tcPr>
            <w:tcW w:w="6600" w:type="dxa"/>
          </w:tcPr>
          <w:p w14:paraId="36F28828"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 xml:space="preserve">Informācijas sistēmu platforma -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comunity</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edition</w:t>
            </w:r>
            <w:proofErr w:type="spellEnd"/>
            <w:r w:rsidRPr="00333858">
              <w:rPr>
                <w:rFonts w:ascii="Times New Roman" w:hAnsi="Times New Roman" w:cs="Times New Roman"/>
                <w:sz w:val="24"/>
                <w:szCs w:val="24"/>
              </w:rPr>
              <w:t xml:space="preserve">  15.0</w:t>
            </w:r>
          </w:p>
        </w:tc>
      </w:tr>
      <w:tr w:rsidR="00A04393" w:rsidRPr="00333858" w14:paraId="37646C7F" w14:textId="77777777" w:rsidTr="00113E31">
        <w:tc>
          <w:tcPr>
            <w:tcW w:w="1696" w:type="dxa"/>
          </w:tcPr>
          <w:p w14:paraId="6593A84E" w14:textId="77777777" w:rsidR="00A04393" w:rsidRPr="00333858" w:rsidRDefault="00A04393" w:rsidP="00113E31">
            <w:pPr>
              <w:spacing w:after="120"/>
              <w:rPr>
                <w:rFonts w:ascii="Times New Roman" w:hAnsi="Times New Roman" w:cs="Times New Roman"/>
                <w:sz w:val="24"/>
                <w:szCs w:val="24"/>
              </w:rPr>
            </w:pPr>
            <w:r w:rsidRPr="00333858">
              <w:rPr>
                <w:rFonts w:ascii="Times New Roman" w:eastAsiaTheme="minorEastAsia" w:hAnsi="Times New Roman" w:cs="Times New Roman"/>
                <w:sz w:val="24"/>
                <w:szCs w:val="24"/>
                <w:lang w:eastAsia="lv-LV"/>
              </w:rPr>
              <w:t>Izpildītājs</w:t>
            </w:r>
          </w:p>
        </w:tc>
        <w:tc>
          <w:tcPr>
            <w:tcW w:w="6600" w:type="dxa"/>
          </w:tcPr>
          <w:p w14:paraId="6CACAC8C"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Līguma izpildes procesā iesaistīta persona vai personu apvienība</w:t>
            </w:r>
          </w:p>
        </w:tc>
      </w:tr>
      <w:tr w:rsidR="00A04393" w:rsidRPr="00333858" w14:paraId="55DCB61A" w14:textId="77777777" w:rsidTr="00113E31">
        <w:tc>
          <w:tcPr>
            <w:tcW w:w="1696" w:type="dxa"/>
          </w:tcPr>
          <w:p w14:paraId="22A324DF" w14:textId="77777777" w:rsidR="00A04393" w:rsidRPr="00333858" w:rsidRDefault="00A04393" w:rsidP="00113E31">
            <w:pPr>
              <w:spacing w:after="120"/>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IS</w:t>
            </w:r>
            <w:r w:rsidRPr="00333858">
              <w:rPr>
                <w:rFonts w:ascii="Times New Roman" w:eastAsiaTheme="minorEastAsia" w:hAnsi="Times New Roman" w:cs="Times New Roman"/>
                <w:sz w:val="24"/>
                <w:szCs w:val="24"/>
                <w:lang w:eastAsia="lv-LV"/>
              </w:rPr>
              <w:tab/>
            </w:r>
          </w:p>
        </w:tc>
        <w:tc>
          <w:tcPr>
            <w:tcW w:w="6600" w:type="dxa"/>
          </w:tcPr>
          <w:p w14:paraId="67CA4598" w14:textId="77777777" w:rsidR="00A04393" w:rsidRPr="00333858" w:rsidRDefault="00A04393" w:rsidP="00113E31">
            <w:pPr>
              <w:spacing w:after="120"/>
              <w:rPr>
                <w:rFonts w:ascii="Times New Roman" w:hAnsi="Times New Roman" w:cs="Times New Roman"/>
                <w:sz w:val="24"/>
                <w:szCs w:val="24"/>
              </w:rPr>
            </w:pPr>
            <w:r w:rsidRPr="00333858">
              <w:rPr>
                <w:rFonts w:ascii="Times New Roman" w:eastAsiaTheme="minorEastAsia" w:hAnsi="Times New Roman" w:cs="Times New Roman"/>
                <w:sz w:val="24"/>
                <w:szCs w:val="24"/>
                <w:lang w:eastAsia="lv-LV"/>
              </w:rPr>
              <w:t>Informācijas sistēma</w:t>
            </w:r>
          </w:p>
        </w:tc>
      </w:tr>
      <w:tr w:rsidR="00A04393" w:rsidRPr="00333858" w14:paraId="170E58D8" w14:textId="77777777" w:rsidTr="00113E31">
        <w:tc>
          <w:tcPr>
            <w:tcW w:w="1696" w:type="dxa"/>
          </w:tcPr>
          <w:p w14:paraId="0F42F424" w14:textId="77777777" w:rsidR="00A04393" w:rsidRPr="00333858" w:rsidRDefault="00A04393" w:rsidP="00113E31">
            <w:pPr>
              <w:spacing w:after="120"/>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IT</w:t>
            </w:r>
          </w:p>
        </w:tc>
        <w:tc>
          <w:tcPr>
            <w:tcW w:w="6600" w:type="dxa"/>
          </w:tcPr>
          <w:p w14:paraId="169CC3C0" w14:textId="77777777" w:rsidR="00A04393" w:rsidRPr="00333858" w:rsidRDefault="00A04393" w:rsidP="00113E31">
            <w:pPr>
              <w:spacing w:after="120"/>
              <w:rPr>
                <w:rFonts w:ascii="Times New Roman" w:hAnsi="Times New Roman" w:cs="Times New Roman"/>
                <w:sz w:val="24"/>
                <w:szCs w:val="24"/>
              </w:rPr>
            </w:pPr>
            <w:r w:rsidRPr="00333858">
              <w:rPr>
                <w:rFonts w:ascii="Times New Roman" w:eastAsiaTheme="minorEastAsia" w:hAnsi="Times New Roman" w:cs="Times New Roman"/>
                <w:sz w:val="24"/>
                <w:szCs w:val="24"/>
                <w:lang w:eastAsia="lv-LV"/>
              </w:rPr>
              <w:t>Informācijas tehnoloģijas</w:t>
            </w:r>
          </w:p>
        </w:tc>
      </w:tr>
      <w:tr w:rsidR="00A04393" w:rsidRPr="00333858" w14:paraId="4B38240D" w14:textId="77777777" w:rsidTr="00113E31">
        <w:tc>
          <w:tcPr>
            <w:tcW w:w="1696" w:type="dxa"/>
          </w:tcPr>
          <w:p w14:paraId="1C7323DF" w14:textId="77777777" w:rsidR="00A04393" w:rsidRPr="00333858" w:rsidRDefault="00A04393" w:rsidP="00113E31">
            <w:pPr>
              <w:spacing w:after="120"/>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Darbi</w:t>
            </w:r>
          </w:p>
        </w:tc>
        <w:tc>
          <w:tcPr>
            <w:tcW w:w="6600" w:type="dxa"/>
          </w:tcPr>
          <w:p w14:paraId="0833EDD8"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Līguma izpildes laikā sniedzamie pakalpojumi, kas definēti tehniskās specifikācijas sadaļā “Pakalpojuma apjoms un sniegšanas process”</w:t>
            </w:r>
          </w:p>
        </w:tc>
      </w:tr>
      <w:tr w:rsidR="00A04393" w:rsidRPr="00333858" w14:paraId="3DDC4FAC" w14:textId="77777777" w:rsidTr="00113E31">
        <w:tc>
          <w:tcPr>
            <w:tcW w:w="1696" w:type="dxa"/>
          </w:tcPr>
          <w:p w14:paraId="43CBE37C"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Moduļi</w:t>
            </w:r>
          </w:p>
        </w:tc>
        <w:tc>
          <w:tcPr>
            <w:tcW w:w="6600" w:type="dxa"/>
          </w:tcPr>
          <w:p w14:paraId="7FE2E0F0" w14:textId="77777777" w:rsidR="00A04393" w:rsidRPr="00333858" w:rsidRDefault="00A04393" w:rsidP="00113E31">
            <w:pPr>
              <w:spacing w:after="120"/>
              <w:rPr>
                <w:rFonts w:ascii="Times New Roman" w:hAnsi="Times New Roman" w:cs="Times New Roman"/>
                <w:sz w:val="24"/>
                <w:szCs w:val="24"/>
              </w:rPr>
            </w:pPr>
            <w:proofErr w:type="spellStart"/>
            <w:r w:rsidRPr="00333858">
              <w:rPr>
                <w:rFonts w:ascii="Times New Roman" w:hAnsi="Times New Roman" w:cs="Times New Roman"/>
                <w:sz w:val="24"/>
                <w:szCs w:val="24"/>
              </w:rPr>
              <w:t>lejuplādējami</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koda spraudņi, kas nodrošina papildus funkcionalitāti pamata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platformai</w:t>
            </w:r>
          </w:p>
        </w:tc>
      </w:tr>
      <w:tr w:rsidR="00A04393" w:rsidRPr="00333858" w14:paraId="1378CBAC" w14:textId="77777777" w:rsidTr="00113E31">
        <w:tc>
          <w:tcPr>
            <w:tcW w:w="1696" w:type="dxa"/>
          </w:tcPr>
          <w:p w14:paraId="47E95652"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Serveris</w:t>
            </w:r>
          </w:p>
        </w:tc>
        <w:tc>
          <w:tcPr>
            <w:tcW w:w="6600" w:type="dxa"/>
          </w:tcPr>
          <w:p w14:paraId="5DA163A6"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Virtuāla vai fiziska iekārta uz kuras darbojas operētājsistēma</w:t>
            </w:r>
          </w:p>
        </w:tc>
      </w:tr>
      <w:tr w:rsidR="00A04393" w:rsidRPr="00333858" w14:paraId="4EF3811A" w14:textId="77777777" w:rsidTr="00113E31">
        <w:tc>
          <w:tcPr>
            <w:tcW w:w="1696" w:type="dxa"/>
          </w:tcPr>
          <w:p w14:paraId="1C2A3C56" w14:textId="77777777" w:rsidR="00A04393" w:rsidRPr="00333858" w:rsidRDefault="00A04393" w:rsidP="00113E31">
            <w:pPr>
              <w:spacing w:after="120"/>
              <w:rPr>
                <w:rFonts w:ascii="Times New Roman" w:hAnsi="Times New Roman" w:cs="Times New Roman"/>
                <w:sz w:val="24"/>
                <w:szCs w:val="24"/>
              </w:rPr>
            </w:pPr>
            <w:proofErr w:type="spellStart"/>
            <w:r w:rsidRPr="00333858">
              <w:rPr>
                <w:rFonts w:ascii="Times New Roman" w:hAnsi="Times New Roman" w:cs="Times New Roman"/>
                <w:sz w:val="24"/>
                <w:szCs w:val="24"/>
              </w:rPr>
              <w:t>Git</w:t>
            </w:r>
            <w:proofErr w:type="spellEnd"/>
            <w:r w:rsidRPr="00333858">
              <w:rPr>
                <w:rFonts w:ascii="Times New Roman" w:hAnsi="Times New Roman" w:cs="Times New Roman"/>
                <w:sz w:val="24"/>
                <w:szCs w:val="24"/>
              </w:rPr>
              <w:t xml:space="preserve"> repozitorijs</w:t>
            </w:r>
          </w:p>
        </w:tc>
        <w:tc>
          <w:tcPr>
            <w:tcW w:w="6600" w:type="dxa"/>
          </w:tcPr>
          <w:p w14:paraId="1B596139"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Vieta, kur tiek glabāts Sistēmas kods vai citi dati, kā arī to izmaiņu vēsture</w:t>
            </w:r>
          </w:p>
        </w:tc>
      </w:tr>
      <w:tr w:rsidR="00A04393" w:rsidRPr="00333858" w14:paraId="59751B89" w14:textId="77777777" w:rsidTr="00113E31">
        <w:tc>
          <w:tcPr>
            <w:tcW w:w="1696" w:type="dxa"/>
          </w:tcPr>
          <w:p w14:paraId="6EACA187"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lastRenderedPageBreak/>
              <w:t>AKS</w:t>
            </w:r>
          </w:p>
        </w:tc>
        <w:tc>
          <w:tcPr>
            <w:tcW w:w="6600" w:type="dxa"/>
          </w:tcPr>
          <w:p w14:paraId="6FBDA523"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 xml:space="preserve">Pārvaldīts </w:t>
            </w:r>
            <w:proofErr w:type="spellStart"/>
            <w:r w:rsidRPr="00333858">
              <w:rPr>
                <w:rFonts w:ascii="Times New Roman" w:hAnsi="Times New Roman" w:cs="Times New Roman"/>
                <w:sz w:val="24"/>
                <w:szCs w:val="24"/>
              </w:rPr>
              <w:t>Kubernetes</w:t>
            </w:r>
            <w:proofErr w:type="spellEnd"/>
            <w:r w:rsidRPr="00333858">
              <w:rPr>
                <w:rFonts w:ascii="Times New Roman" w:hAnsi="Times New Roman" w:cs="Times New Roman"/>
                <w:sz w:val="24"/>
                <w:szCs w:val="24"/>
              </w:rPr>
              <w:t xml:space="preserve"> pakalpojums no Microsoft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kura mērķis ir vienkāršot </w:t>
            </w:r>
            <w:proofErr w:type="spellStart"/>
            <w:r w:rsidRPr="00333858">
              <w:rPr>
                <w:rFonts w:ascii="Times New Roman" w:hAnsi="Times New Roman" w:cs="Times New Roman"/>
                <w:sz w:val="24"/>
                <w:szCs w:val="24"/>
              </w:rPr>
              <w:t>Kubernetes</w:t>
            </w:r>
            <w:proofErr w:type="spellEnd"/>
            <w:r w:rsidRPr="00333858">
              <w:rPr>
                <w:rFonts w:ascii="Times New Roman" w:hAnsi="Times New Roman" w:cs="Times New Roman"/>
                <w:sz w:val="24"/>
                <w:szCs w:val="24"/>
              </w:rPr>
              <w:t xml:space="preserve"> klasteru izvietošanu un pārvaldību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Kubernetes</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Service</w:t>
            </w:r>
            <w:proofErr w:type="spellEnd"/>
            <w:r w:rsidRPr="00333858">
              <w:rPr>
                <w:rFonts w:ascii="Times New Roman" w:hAnsi="Times New Roman" w:cs="Times New Roman"/>
                <w:sz w:val="24"/>
                <w:szCs w:val="24"/>
              </w:rPr>
              <w:t>)</w:t>
            </w:r>
          </w:p>
        </w:tc>
      </w:tr>
      <w:tr w:rsidR="00A04393" w:rsidRPr="00333858" w14:paraId="12C8F615" w14:textId="77777777" w:rsidTr="00113E31">
        <w:tc>
          <w:tcPr>
            <w:tcW w:w="1696" w:type="dxa"/>
          </w:tcPr>
          <w:p w14:paraId="7CAE3F4B"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 xml:space="preserve">CI </w:t>
            </w:r>
          </w:p>
        </w:tc>
        <w:tc>
          <w:tcPr>
            <w:tcW w:w="6600" w:type="dxa"/>
          </w:tcPr>
          <w:p w14:paraId="43BF08FF"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Prakse bieži integrēt pirmkoda izmaiņas un nodrošināt, ka integrētā koda bāze ir darbspējīgā stāvoklī (</w:t>
            </w:r>
            <w:proofErr w:type="spellStart"/>
            <w:r w:rsidRPr="00333858">
              <w:rPr>
                <w:rFonts w:ascii="Times New Roman" w:hAnsi="Times New Roman" w:cs="Times New Roman"/>
                <w:sz w:val="24"/>
                <w:szCs w:val="24"/>
              </w:rPr>
              <w:t>Continuous</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integration</w:t>
            </w:r>
            <w:proofErr w:type="spellEnd"/>
            <w:r w:rsidRPr="00333858">
              <w:rPr>
                <w:rFonts w:ascii="Times New Roman" w:hAnsi="Times New Roman" w:cs="Times New Roman"/>
                <w:sz w:val="24"/>
                <w:szCs w:val="24"/>
              </w:rPr>
              <w:t>)</w:t>
            </w:r>
          </w:p>
        </w:tc>
      </w:tr>
      <w:tr w:rsidR="00A04393" w:rsidRPr="00333858" w14:paraId="513D5F7E" w14:textId="77777777" w:rsidTr="00113E31">
        <w:tc>
          <w:tcPr>
            <w:tcW w:w="1696" w:type="dxa"/>
          </w:tcPr>
          <w:p w14:paraId="42953621"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CD</w:t>
            </w:r>
          </w:p>
        </w:tc>
        <w:tc>
          <w:tcPr>
            <w:tcW w:w="6600" w:type="dxa"/>
          </w:tcPr>
          <w:p w14:paraId="714A7A29"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Programmatūras inženierijas pieeja, kurā komandas izstrādā programmatūru īsos ciklos, nodrošinot, ka programmatūru var droši izlaist jebkurā laikā (</w:t>
            </w:r>
            <w:proofErr w:type="spellStart"/>
            <w:r w:rsidRPr="00333858">
              <w:rPr>
                <w:rFonts w:ascii="Times New Roman" w:hAnsi="Times New Roman" w:cs="Times New Roman"/>
                <w:sz w:val="24"/>
                <w:szCs w:val="24"/>
              </w:rPr>
              <w:t>Continuous</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delivery</w:t>
            </w:r>
            <w:proofErr w:type="spellEnd"/>
            <w:r w:rsidRPr="00333858">
              <w:rPr>
                <w:rFonts w:ascii="Times New Roman" w:hAnsi="Times New Roman" w:cs="Times New Roman"/>
                <w:sz w:val="24"/>
                <w:szCs w:val="24"/>
              </w:rPr>
              <w:t>)</w:t>
            </w:r>
          </w:p>
        </w:tc>
      </w:tr>
      <w:tr w:rsidR="00A04393" w:rsidRPr="00333858" w14:paraId="4E2497E0" w14:textId="77777777" w:rsidTr="00113E31">
        <w:tc>
          <w:tcPr>
            <w:tcW w:w="1696" w:type="dxa"/>
          </w:tcPr>
          <w:p w14:paraId="3A85547E" w14:textId="77777777" w:rsidR="00A04393" w:rsidRPr="00333858" w:rsidRDefault="00A04393" w:rsidP="00113E31">
            <w:pPr>
              <w:spacing w:after="120"/>
              <w:rPr>
                <w:rFonts w:ascii="Times New Roman" w:hAnsi="Times New Roman" w:cs="Times New Roman"/>
                <w:sz w:val="24"/>
                <w:szCs w:val="24"/>
                <w:highlight w:val="yellow"/>
              </w:rPr>
            </w:pPr>
            <w:r w:rsidRPr="00333858">
              <w:rPr>
                <w:rFonts w:ascii="Times New Roman" w:hAnsi="Times New Roman" w:cs="Times New Roman"/>
                <w:sz w:val="24"/>
                <w:szCs w:val="24"/>
              </w:rPr>
              <w:t>SSO</w:t>
            </w:r>
          </w:p>
        </w:tc>
        <w:tc>
          <w:tcPr>
            <w:tcW w:w="6600" w:type="dxa"/>
          </w:tcPr>
          <w:p w14:paraId="280738F2"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Autentifikācijas shēma, kas ļauj lietotājam pieteikties ar vienu ID jebkurā no vairākām saistītām, tomēr neatkarīgām programmatūras sistēmām</w:t>
            </w:r>
          </w:p>
          <w:p w14:paraId="38206738"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w:t>
            </w:r>
            <w:proofErr w:type="spellStart"/>
            <w:r w:rsidRPr="00333858">
              <w:rPr>
                <w:rFonts w:ascii="Times New Roman" w:hAnsi="Times New Roman" w:cs="Times New Roman"/>
                <w:sz w:val="24"/>
                <w:szCs w:val="24"/>
              </w:rPr>
              <w:t>Single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sign-on</w:t>
            </w:r>
            <w:proofErr w:type="spellEnd"/>
            <w:r w:rsidRPr="00333858">
              <w:rPr>
                <w:rFonts w:ascii="Times New Roman" w:hAnsi="Times New Roman" w:cs="Times New Roman"/>
                <w:sz w:val="24"/>
                <w:szCs w:val="24"/>
              </w:rPr>
              <w:t>)</w:t>
            </w:r>
          </w:p>
        </w:tc>
      </w:tr>
      <w:tr w:rsidR="00A04393" w:rsidRPr="00333858" w14:paraId="2CF1E2D5" w14:textId="77777777" w:rsidTr="00113E31">
        <w:tc>
          <w:tcPr>
            <w:tcW w:w="1696" w:type="dxa"/>
          </w:tcPr>
          <w:p w14:paraId="6CE33F9E" w14:textId="77777777" w:rsidR="00A04393" w:rsidRPr="00333858" w:rsidRDefault="00A04393" w:rsidP="00113E31">
            <w:pPr>
              <w:spacing w:after="120"/>
              <w:rPr>
                <w:rFonts w:ascii="Times New Roman" w:hAnsi="Times New Roman" w:cs="Times New Roman"/>
                <w:sz w:val="24"/>
                <w:szCs w:val="24"/>
                <w:highlight w:val="yellow"/>
              </w:rPr>
            </w:pPr>
            <w:r w:rsidRPr="00333858">
              <w:rPr>
                <w:rFonts w:ascii="Times New Roman" w:hAnsi="Times New Roman" w:cs="Times New Roman"/>
                <w:sz w:val="24"/>
                <w:szCs w:val="24"/>
              </w:rPr>
              <w:t>SAML</w:t>
            </w:r>
          </w:p>
        </w:tc>
        <w:tc>
          <w:tcPr>
            <w:tcW w:w="6600" w:type="dxa"/>
          </w:tcPr>
          <w:p w14:paraId="650C8908"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Tehnoloģija, kas ļauj cilvēkiem vienreiz pieteikties, izmantojot vienu akreditācijas datu kopu, un piekļūt vairākām lietotnēm (</w:t>
            </w:r>
            <w:proofErr w:type="spellStart"/>
            <w:r w:rsidRPr="00333858">
              <w:rPr>
                <w:rFonts w:ascii="Times New Roman" w:hAnsi="Times New Roman" w:cs="Times New Roman"/>
                <w:sz w:val="24"/>
                <w:szCs w:val="24"/>
              </w:rPr>
              <w:t>Security</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Assertion</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Markup</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Language</w:t>
            </w:r>
            <w:proofErr w:type="spellEnd"/>
            <w:r w:rsidRPr="00333858">
              <w:rPr>
                <w:rFonts w:ascii="Times New Roman" w:hAnsi="Times New Roman" w:cs="Times New Roman"/>
                <w:sz w:val="24"/>
                <w:szCs w:val="24"/>
              </w:rPr>
              <w:t>)</w:t>
            </w:r>
          </w:p>
        </w:tc>
      </w:tr>
      <w:tr w:rsidR="00A04393" w:rsidRPr="00333858" w14:paraId="6727FA8F" w14:textId="77777777" w:rsidTr="00113E31">
        <w:tc>
          <w:tcPr>
            <w:tcW w:w="1696" w:type="dxa"/>
          </w:tcPr>
          <w:p w14:paraId="5697C092" w14:textId="77777777" w:rsidR="00A04393" w:rsidRPr="00333858" w:rsidRDefault="00A04393" w:rsidP="00113E31">
            <w:pPr>
              <w:spacing w:after="120"/>
              <w:rPr>
                <w:rFonts w:ascii="Times New Roman" w:hAnsi="Times New Roman" w:cs="Times New Roman"/>
                <w:sz w:val="24"/>
                <w:szCs w:val="24"/>
                <w:highlight w:val="yellow"/>
              </w:rPr>
            </w:pPr>
            <w:proofErr w:type="spellStart"/>
            <w:r w:rsidRPr="00333858">
              <w:rPr>
                <w:rFonts w:ascii="Times New Roman" w:hAnsi="Times New Roman" w:cs="Times New Roman"/>
                <w:sz w:val="24"/>
                <w:szCs w:val="24"/>
              </w:rPr>
              <w:t>GitOPS</w:t>
            </w:r>
            <w:proofErr w:type="spellEnd"/>
          </w:p>
        </w:tc>
        <w:tc>
          <w:tcPr>
            <w:tcW w:w="6600" w:type="dxa"/>
          </w:tcPr>
          <w:p w14:paraId="16C38DEA"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 xml:space="preserve">Labākās prakses kopums, kurā visu koda piegādes procesu kontrolē, izmantojot </w:t>
            </w:r>
            <w:proofErr w:type="spellStart"/>
            <w:r w:rsidRPr="00333858">
              <w:rPr>
                <w:rFonts w:ascii="Times New Roman" w:hAnsi="Times New Roman" w:cs="Times New Roman"/>
                <w:sz w:val="24"/>
                <w:szCs w:val="24"/>
              </w:rPr>
              <w:t>Git</w:t>
            </w:r>
            <w:proofErr w:type="spellEnd"/>
            <w:r w:rsidRPr="00333858">
              <w:rPr>
                <w:rFonts w:ascii="Times New Roman" w:hAnsi="Times New Roman" w:cs="Times New Roman"/>
                <w:sz w:val="24"/>
                <w:szCs w:val="24"/>
              </w:rPr>
              <w:t xml:space="preserve">, tostarp infrastruktūras un lietojumprogrammu definīciju kā kodu un automatizāciju atjauninājumu un atcelšanas veikšanai - </w:t>
            </w:r>
            <w:proofErr w:type="spellStart"/>
            <w:r w:rsidRPr="00333858">
              <w:rPr>
                <w:rFonts w:ascii="Times New Roman" w:hAnsi="Times New Roman" w:cs="Times New Roman"/>
                <w:sz w:val="24"/>
                <w:szCs w:val="24"/>
              </w:rPr>
              <w:t>Git</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the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version</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control</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system</w:t>
            </w:r>
            <w:proofErr w:type="spellEnd"/>
            <w:r w:rsidRPr="00333858">
              <w:rPr>
                <w:rFonts w:ascii="Times New Roman" w:hAnsi="Times New Roman" w:cs="Times New Roman"/>
                <w:sz w:val="24"/>
                <w:szCs w:val="24"/>
              </w:rPr>
              <w:t xml:space="preserve">) + </w:t>
            </w:r>
            <w:proofErr w:type="spellStart"/>
            <w:r w:rsidRPr="00333858">
              <w:rPr>
                <w:rFonts w:ascii="Times New Roman" w:hAnsi="Times New Roman" w:cs="Times New Roman"/>
                <w:sz w:val="24"/>
                <w:szCs w:val="24"/>
              </w:rPr>
              <w:t>operations</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the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resource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management</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aspect</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of</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software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development</w:t>
            </w:r>
            <w:proofErr w:type="spellEnd"/>
            <w:r w:rsidRPr="00333858">
              <w:rPr>
                <w:rFonts w:ascii="Times New Roman" w:hAnsi="Times New Roman" w:cs="Times New Roman"/>
                <w:sz w:val="24"/>
                <w:szCs w:val="24"/>
              </w:rPr>
              <w:t>)</w:t>
            </w:r>
          </w:p>
        </w:tc>
      </w:tr>
      <w:tr w:rsidR="00A04393" w:rsidRPr="00333858" w14:paraId="5491D71D" w14:textId="77777777" w:rsidTr="00113E31">
        <w:tc>
          <w:tcPr>
            <w:tcW w:w="1696" w:type="dxa"/>
          </w:tcPr>
          <w:p w14:paraId="03C434C4" w14:textId="77777777" w:rsidR="00A04393" w:rsidRPr="00333858" w:rsidRDefault="00A04393" w:rsidP="00113E31">
            <w:pPr>
              <w:spacing w:after="120"/>
              <w:rPr>
                <w:rFonts w:ascii="Times New Roman" w:hAnsi="Times New Roman" w:cs="Times New Roman"/>
                <w:sz w:val="24"/>
                <w:szCs w:val="24"/>
                <w:highlight w:val="yellow"/>
              </w:rPr>
            </w:pPr>
            <w:proofErr w:type="spellStart"/>
            <w:r w:rsidRPr="00333858">
              <w:rPr>
                <w:rFonts w:ascii="Times New Roman" w:hAnsi="Times New Roman" w:cs="Times New Roman"/>
                <w:sz w:val="24"/>
                <w:szCs w:val="24"/>
              </w:rPr>
              <w:t>DevOPS</w:t>
            </w:r>
            <w:proofErr w:type="spellEnd"/>
          </w:p>
        </w:tc>
        <w:tc>
          <w:tcPr>
            <w:tcW w:w="6600" w:type="dxa"/>
          </w:tcPr>
          <w:p w14:paraId="1928FD80"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Prakses kopums procesu automatizēšanai starp programmatūras izstrādes un informācijas tehnoloģiju operāciju komandām, lai tās varētu ātrāk un uzticamāk veidot, testēt un izlaist programmatūru (</w:t>
            </w:r>
            <w:proofErr w:type="spellStart"/>
            <w:r w:rsidRPr="00333858">
              <w:rPr>
                <w:rFonts w:ascii="Times New Roman" w:hAnsi="Times New Roman" w:cs="Times New Roman"/>
              </w:rPr>
              <w:t>Development</w:t>
            </w:r>
            <w:proofErr w:type="spellEnd"/>
            <w:r w:rsidRPr="00333858">
              <w:rPr>
                <w:rFonts w:ascii="Times New Roman" w:hAnsi="Times New Roman" w:cs="Times New Roman"/>
              </w:rPr>
              <w:t xml:space="preserve"> </w:t>
            </w:r>
            <w:proofErr w:type="spellStart"/>
            <w:r w:rsidRPr="00333858">
              <w:rPr>
                <w:rFonts w:ascii="Times New Roman" w:hAnsi="Times New Roman" w:cs="Times New Roman"/>
              </w:rPr>
              <w:t>Operations</w:t>
            </w:r>
            <w:proofErr w:type="spellEnd"/>
            <w:r w:rsidRPr="00333858">
              <w:rPr>
                <w:rFonts w:ascii="Times New Roman" w:hAnsi="Times New Roman" w:cs="Times New Roman"/>
                <w:sz w:val="24"/>
                <w:szCs w:val="24"/>
              </w:rPr>
              <w:t>)</w:t>
            </w:r>
          </w:p>
        </w:tc>
      </w:tr>
      <w:tr w:rsidR="00A04393" w:rsidRPr="00333858" w14:paraId="7DF24367" w14:textId="77777777" w:rsidTr="00113E31">
        <w:tc>
          <w:tcPr>
            <w:tcW w:w="1696" w:type="dxa"/>
            <w:vAlign w:val="center"/>
          </w:tcPr>
          <w:p w14:paraId="79F6558A" w14:textId="77777777" w:rsidR="00A04393" w:rsidRPr="00333858" w:rsidRDefault="00A04393" w:rsidP="00113E31">
            <w:pPr>
              <w:spacing w:after="120"/>
              <w:rPr>
                <w:rFonts w:ascii="Times New Roman" w:hAnsi="Times New Roman" w:cs="Times New Roman"/>
                <w:sz w:val="24"/>
                <w:szCs w:val="24"/>
                <w:highlight w:val="yellow"/>
              </w:rPr>
            </w:pPr>
            <w:r w:rsidRPr="00333858">
              <w:rPr>
                <w:rFonts w:ascii="Times New Roman" w:hAnsi="Times New Roman" w:cs="Times New Roman"/>
                <w:szCs w:val="24"/>
                <w:lang w:eastAsia="lv-LV"/>
              </w:rPr>
              <w:t>GDPR</w:t>
            </w:r>
          </w:p>
        </w:tc>
        <w:tc>
          <w:tcPr>
            <w:tcW w:w="6600" w:type="dxa"/>
            <w:vAlign w:val="center"/>
          </w:tcPr>
          <w:p w14:paraId="7A3C7F72"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Cs w:val="24"/>
                <w:lang w:eastAsia="lv-LV"/>
              </w:rPr>
              <w:t>Vispārīgā datu aizsardzības regula (</w:t>
            </w:r>
            <w:proofErr w:type="spellStart"/>
            <w:r w:rsidRPr="00333858">
              <w:rPr>
                <w:rFonts w:ascii="Times New Roman" w:hAnsi="Times New Roman" w:cs="Times New Roman"/>
                <w:szCs w:val="24"/>
                <w:lang w:eastAsia="lv-LV"/>
              </w:rPr>
              <w:t>General</w:t>
            </w:r>
            <w:proofErr w:type="spellEnd"/>
            <w:r w:rsidRPr="00333858">
              <w:rPr>
                <w:rFonts w:ascii="Times New Roman" w:hAnsi="Times New Roman" w:cs="Times New Roman"/>
                <w:szCs w:val="24"/>
                <w:lang w:eastAsia="lv-LV"/>
              </w:rPr>
              <w:t xml:space="preserve"> </w:t>
            </w:r>
            <w:proofErr w:type="spellStart"/>
            <w:r w:rsidRPr="00333858">
              <w:rPr>
                <w:rFonts w:ascii="Times New Roman" w:hAnsi="Times New Roman" w:cs="Times New Roman"/>
                <w:szCs w:val="24"/>
                <w:lang w:eastAsia="lv-LV"/>
              </w:rPr>
              <w:t>Data</w:t>
            </w:r>
            <w:proofErr w:type="spellEnd"/>
            <w:r w:rsidRPr="00333858">
              <w:rPr>
                <w:rFonts w:ascii="Times New Roman" w:hAnsi="Times New Roman" w:cs="Times New Roman"/>
                <w:szCs w:val="24"/>
                <w:lang w:eastAsia="lv-LV"/>
              </w:rPr>
              <w:t xml:space="preserve"> </w:t>
            </w:r>
            <w:proofErr w:type="spellStart"/>
            <w:r w:rsidRPr="00333858">
              <w:rPr>
                <w:rFonts w:ascii="Times New Roman" w:hAnsi="Times New Roman" w:cs="Times New Roman"/>
                <w:szCs w:val="24"/>
                <w:lang w:eastAsia="lv-LV"/>
              </w:rPr>
              <w:t>Protection</w:t>
            </w:r>
            <w:proofErr w:type="spellEnd"/>
            <w:r w:rsidRPr="00333858">
              <w:rPr>
                <w:rFonts w:ascii="Times New Roman" w:hAnsi="Times New Roman" w:cs="Times New Roman"/>
                <w:szCs w:val="24"/>
                <w:lang w:eastAsia="lv-LV"/>
              </w:rPr>
              <w:t xml:space="preserve"> </w:t>
            </w:r>
            <w:proofErr w:type="spellStart"/>
            <w:r w:rsidRPr="00333858">
              <w:rPr>
                <w:rFonts w:ascii="Times New Roman" w:hAnsi="Times New Roman" w:cs="Times New Roman"/>
                <w:szCs w:val="24"/>
                <w:lang w:eastAsia="lv-LV"/>
              </w:rPr>
              <w:t>Regulation</w:t>
            </w:r>
            <w:proofErr w:type="spellEnd"/>
            <w:r w:rsidRPr="00333858">
              <w:rPr>
                <w:rFonts w:ascii="Times New Roman" w:hAnsi="Times New Roman" w:cs="Times New Roman"/>
                <w:szCs w:val="24"/>
                <w:lang w:eastAsia="lv-LV"/>
              </w:rPr>
              <w:t>)</w:t>
            </w:r>
          </w:p>
        </w:tc>
      </w:tr>
      <w:tr w:rsidR="00A04393" w:rsidRPr="00333858" w14:paraId="63942DA5" w14:textId="77777777" w:rsidTr="00113E31">
        <w:tc>
          <w:tcPr>
            <w:tcW w:w="1696" w:type="dxa"/>
          </w:tcPr>
          <w:p w14:paraId="5210C486"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DWH</w:t>
            </w:r>
          </w:p>
        </w:tc>
        <w:tc>
          <w:tcPr>
            <w:tcW w:w="6600" w:type="dxa"/>
          </w:tcPr>
          <w:p w14:paraId="68501721"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Cs w:val="24"/>
                <w:lang w:eastAsia="lv-LV"/>
              </w:rPr>
              <w:t xml:space="preserve">Microsoft </w:t>
            </w:r>
            <w:proofErr w:type="spellStart"/>
            <w:r w:rsidRPr="00333858">
              <w:rPr>
                <w:rFonts w:ascii="Times New Roman" w:hAnsi="Times New Roman" w:cs="Times New Roman"/>
                <w:szCs w:val="24"/>
                <w:lang w:eastAsia="lv-LV"/>
              </w:rPr>
              <w:t>Azure</w:t>
            </w:r>
            <w:proofErr w:type="spellEnd"/>
            <w:r w:rsidRPr="00333858">
              <w:rPr>
                <w:rFonts w:ascii="Times New Roman" w:hAnsi="Times New Roman" w:cs="Times New Roman"/>
                <w:szCs w:val="24"/>
                <w:lang w:eastAsia="lv-LV"/>
              </w:rPr>
              <w:t xml:space="preserve"> datu glabātuve (</w:t>
            </w:r>
            <w:proofErr w:type="spellStart"/>
            <w:r w:rsidRPr="00333858">
              <w:rPr>
                <w:rFonts w:ascii="Times New Roman" w:hAnsi="Times New Roman" w:cs="Times New Roman"/>
                <w:szCs w:val="24"/>
                <w:lang w:eastAsia="lv-LV"/>
              </w:rPr>
              <w:t>Data</w:t>
            </w:r>
            <w:proofErr w:type="spellEnd"/>
            <w:r w:rsidRPr="00333858">
              <w:rPr>
                <w:rFonts w:ascii="Times New Roman" w:hAnsi="Times New Roman" w:cs="Times New Roman"/>
                <w:szCs w:val="24"/>
                <w:lang w:eastAsia="lv-LV"/>
              </w:rPr>
              <w:t xml:space="preserve"> </w:t>
            </w:r>
            <w:proofErr w:type="spellStart"/>
            <w:r w:rsidRPr="00333858">
              <w:rPr>
                <w:rFonts w:ascii="Times New Roman" w:hAnsi="Times New Roman" w:cs="Times New Roman"/>
                <w:szCs w:val="24"/>
                <w:lang w:eastAsia="lv-LV"/>
              </w:rPr>
              <w:t>warehouse</w:t>
            </w:r>
            <w:proofErr w:type="spellEnd"/>
            <w:r w:rsidRPr="00333858">
              <w:rPr>
                <w:rFonts w:ascii="Times New Roman" w:hAnsi="Times New Roman" w:cs="Times New Roman"/>
                <w:szCs w:val="24"/>
                <w:lang w:eastAsia="lv-LV"/>
              </w:rPr>
              <w:t>)</w:t>
            </w:r>
          </w:p>
        </w:tc>
      </w:tr>
      <w:tr w:rsidR="00A04393" w:rsidRPr="00333858" w14:paraId="23442032" w14:textId="77777777" w:rsidTr="00113E31">
        <w:tc>
          <w:tcPr>
            <w:tcW w:w="1696" w:type="dxa"/>
            <w:vAlign w:val="center"/>
          </w:tcPr>
          <w:p w14:paraId="46A7F8EB" w14:textId="77777777" w:rsidR="00A04393" w:rsidRPr="00333858" w:rsidRDefault="00A04393" w:rsidP="00113E31">
            <w:pPr>
              <w:tabs>
                <w:tab w:val="left" w:pos="1014"/>
              </w:tabs>
              <w:spacing w:after="120"/>
              <w:rPr>
                <w:rFonts w:ascii="Times New Roman" w:hAnsi="Times New Roman" w:cs="Times New Roman"/>
                <w:sz w:val="24"/>
                <w:szCs w:val="24"/>
              </w:rPr>
            </w:pPr>
            <w:r w:rsidRPr="00333858">
              <w:rPr>
                <w:rFonts w:ascii="Times New Roman" w:hAnsi="Times New Roman" w:cs="Times New Roman"/>
                <w:szCs w:val="24"/>
                <w:lang w:eastAsia="lv-LV"/>
              </w:rPr>
              <w:t xml:space="preserve">SQL </w:t>
            </w:r>
          </w:p>
        </w:tc>
        <w:tc>
          <w:tcPr>
            <w:tcW w:w="6600" w:type="dxa"/>
            <w:vAlign w:val="center"/>
          </w:tcPr>
          <w:p w14:paraId="35053161" w14:textId="77777777" w:rsidR="00A04393" w:rsidRPr="00333858" w:rsidRDefault="00A04393" w:rsidP="00113E31">
            <w:pPr>
              <w:spacing w:after="120"/>
              <w:rPr>
                <w:rFonts w:ascii="Times New Roman" w:hAnsi="Times New Roman" w:cs="Times New Roman"/>
                <w:szCs w:val="24"/>
                <w:lang w:eastAsia="lv-LV"/>
              </w:rPr>
            </w:pPr>
            <w:r w:rsidRPr="00333858">
              <w:rPr>
                <w:rFonts w:ascii="Times New Roman" w:hAnsi="Times New Roman" w:cs="Times New Roman"/>
                <w:szCs w:val="24"/>
                <w:lang w:eastAsia="lv-LV"/>
              </w:rPr>
              <w:t>Programmēšanas valoda informācijas glabāšanai un apstrādei relāciju datubāzē  (</w:t>
            </w:r>
            <w:proofErr w:type="spellStart"/>
            <w:r w:rsidRPr="00333858">
              <w:rPr>
                <w:rFonts w:ascii="Times New Roman" w:hAnsi="Times New Roman" w:cs="Times New Roman"/>
                <w:szCs w:val="24"/>
                <w:lang w:eastAsia="lv-LV"/>
              </w:rPr>
              <w:t>Structured</w:t>
            </w:r>
            <w:proofErr w:type="spellEnd"/>
            <w:r w:rsidRPr="00333858">
              <w:rPr>
                <w:rFonts w:ascii="Times New Roman" w:hAnsi="Times New Roman" w:cs="Times New Roman"/>
                <w:szCs w:val="24"/>
                <w:lang w:eastAsia="lv-LV"/>
              </w:rPr>
              <w:t xml:space="preserve"> </w:t>
            </w:r>
            <w:proofErr w:type="spellStart"/>
            <w:r w:rsidRPr="00333858">
              <w:rPr>
                <w:rFonts w:ascii="Times New Roman" w:hAnsi="Times New Roman" w:cs="Times New Roman"/>
                <w:szCs w:val="24"/>
                <w:lang w:eastAsia="lv-LV"/>
              </w:rPr>
              <w:t>Query</w:t>
            </w:r>
            <w:proofErr w:type="spellEnd"/>
            <w:r w:rsidRPr="00333858">
              <w:rPr>
                <w:rFonts w:ascii="Times New Roman" w:hAnsi="Times New Roman" w:cs="Times New Roman"/>
                <w:szCs w:val="24"/>
                <w:lang w:eastAsia="lv-LV"/>
              </w:rPr>
              <w:t xml:space="preserve"> </w:t>
            </w:r>
            <w:proofErr w:type="spellStart"/>
            <w:r w:rsidRPr="00333858">
              <w:rPr>
                <w:rFonts w:ascii="Times New Roman" w:hAnsi="Times New Roman" w:cs="Times New Roman"/>
                <w:szCs w:val="24"/>
                <w:lang w:eastAsia="lv-LV"/>
              </w:rPr>
              <w:t>Language</w:t>
            </w:r>
            <w:proofErr w:type="spellEnd"/>
            <w:r w:rsidRPr="00333858">
              <w:rPr>
                <w:rFonts w:ascii="Times New Roman" w:hAnsi="Times New Roman" w:cs="Times New Roman"/>
                <w:szCs w:val="24"/>
                <w:lang w:eastAsia="lv-LV"/>
              </w:rPr>
              <w:t>)</w:t>
            </w:r>
          </w:p>
        </w:tc>
      </w:tr>
      <w:tr w:rsidR="00A04393" w:rsidRPr="00333858" w14:paraId="215B6102" w14:textId="77777777" w:rsidTr="00113E31">
        <w:tc>
          <w:tcPr>
            <w:tcW w:w="1696" w:type="dxa"/>
          </w:tcPr>
          <w:p w14:paraId="0793DC5C" w14:textId="77777777" w:rsidR="00A04393" w:rsidRPr="00333858" w:rsidRDefault="00A04393" w:rsidP="00113E31">
            <w:pPr>
              <w:spacing w:after="120"/>
              <w:rPr>
                <w:rFonts w:ascii="Times New Roman" w:hAnsi="Times New Roman" w:cs="Times New Roman"/>
                <w:sz w:val="24"/>
                <w:szCs w:val="24"/>
                <w:highlight w:val="yellow"/>
              </w:rPr>
            </w:pPr>
            <w:r w:rsidRPr="00333858">
              <w:rPr>
                <w:rFonts w:ascii="Times New Roman" w:hAnsi="Times New Roman" w:cs="Times New Roman"/>
                <w:sz w:val="24"/>
                <w:szCs w:val="24"/>
              </w:rPr>
              <w:t>PVS</w:t>
            </w:r>
          </w:p>
        </w:tc>
        <w:tc>
          <w:tcPr>
            <w:tcW w:w="6600" w:type="dxa"/>
          </w:tcPr>
          <w:p w14:paraId="4E795FC1" w14:textId="77777777" w:rsidR="00A04393" w:rsidRPr="00333858" w:rsidRDefault="00A04393" w:rsidP="00113E31">
            <w:pPr>
              <w:spacing w:after="120"/>
              <w:rPr>
                <w:rFonts w:ascii="Times New Roman" w:hAnsi="Times New Roman" w:cs="Times New Roman"/>
                <w:sz w:val="24"/>
                <w:szCs w:val="24"/>
              </w:rPr>
            </w:pPr>
            <w:r w:rsidRPr="00333858">
              <w:rPr>
                <w:rFonts w:ascii="Times New Roman" w:hAnsi="Times New Roman" w:cs="Times New Roman"/>
                <w:sz w:val="24"/>
                <w:szCs w:val="24"/>
              </w:rPr>
              <w:t>Pieteikumu vadības sistēma</w:t>
            </w:r>
          </w:p>
        </w:tc>
      </w:tr>
    </w:tbl>
    <w:p w14:paraId="49A540CC" w14:textId="77777777" w:rsidR="00A04393" w:rsidRPr="00333858" w:rsidRDefault="00A04393" w:rsidP="00A04393">
      <w:pPr>
        <w:spacing w:after="120" w:line="240" w:lineRule="auto"/>
        <w:rPr>
          <w:rFonts w:ascii="Times New Roman" w:hAnsi="Times New Roman" w:cs="Times New Roman"/>
          <w:sz w:val="24"/>
          <w:szCs w:val="24"/>
        </w:rPr>
      </w:pPr>
    </w:p>
    <w:p w14:paraId="63B3BF5A" w14:textId="77777777" w:rsidR="00A04393" w:rsidRPr="00333858" w:rsidRDefault="00A04393" w:rsidP="00A04393">
      <w:pPr>
        <w:pStyle w:val="Heading2"/>
      </w:pPr>
      <w:bookmarkStart w:id="122" w:name="_Toc220673280"/>
      <w:bookmarkStart w:id="123" w:name="_Toc228445361"/>
      <w:r w:rsidRPr="00333858">
        <w:t>Esošās situācijas apraksts</w:t>
      </w:r>
      <w:bookmarkEnd w:id="122"/>
      <w:bookmarkEnd w:id="123"/>
    </w:p>
    <w:p w14:paraId="01C0D975"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Vispārīgā tehniskā informācija</w:t>
      </w:r>
    </w:p>
    <w:p w14:paraId="5E631759" w14:textId="77777777" w:rsidR="00A04393" w:rsidRPr="00333858" w:rsidRDefault="00A04393" w:rsidP="00A04393">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Pasūtītāja produkcijas vides resursu vadības sistēma (RVS) ir bāzēta uz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kopienas versijas, izmantojot 15.0. (</w:t>
      </w:r>
      <w:proofErr w:type="spellStart"/>
      <w:r w:rsidRPr="00333858">
        <w:rPr>
          <w:rFonts w:ascii="Times New Roman" w:hAnsi="Times New Roman" w:cs="Times New Roman"/>
          <w:sz w:val="24"/>
          <w:szCs w:val="24"/>
        </w:rPr>
        <w:t>Community</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Edition</w:t>
      </w:r>
      <w:proofErr w:type="spellEnd"/>
      <w:r w:rsidRPr="00333858">
        <w:rPr>
          <w:rFonts w:ascii="Times New Roman" w:hAnsi="Times New Roman" w:cs="Times New Roman"/>
          <w:sz w:val="24"/>
          <w:szCs w:val="24"/>
        </w:rPr>
        <w:t xml:space="preserve">) versijas zaru. RVS ir izmitināts Microsoft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mākonī. Infrastruktūras pārvaldībai tiek izmantots </w:t>
      </w:r>
      <w:proofErr w:type="spellStart"/>
      <w:r w:rsidRPr="00333858">
        <w:rPr>
          <w:rFonts w:ascii="Times New Roman" w:hAnsi="Times New Roman" w:cs="Times New Roman"/>
          <w:sz w:val="24"/>
          <w:szCs w:val="24"/>
        </w:rPr>
        <w:t>Terraform</w:t>
      </w:r>
      <w:proofErr w:type="spellEnd"/>
      <w:r w:rsidRPr="00333858">
        <w:rPr>
          <w:rFonts w:ascii="Times New Roman" w:hAnsi="Times New Roman" w:cs="Times New Roman"/>
          <w:sz w:val="24"/>
          <w:szCs w:val="24"/>
        </w:rPr>
        <w:t xml:space="preserve"> manifestu kopa, savukārt aplikācijas piegādes process tiek realizēts, izmantojot pilnu </w:t>
      </w:r>
      <w:proofErr w:type="spellStart"/>
      <w:r w:rsidRPr="00333858">
        <w:rPr>
          <w:rFonts w:ascii="Times New Roman" w:hAnsi="Times New Roman" w:cs="Times New Roman"/>
          <w:sz w:val="24"/>
          <w:szCs w:val="24"/>
        </w:rPr>
        <w:t>GitOps</w:t>
      </w:r>
      <w:proofErr w:type="spellEnd"/>
      <w:r w:rsidRPr="00333858">
        <w:rPr>
          <w:rFonts w:ascii="Times New Roman" w:hAnsi="Times New Roman" w:cs="Times New Roman"/>
          <w:sz w:val="24"/>
          <w:szCs w:val="24"/>
        </w:rPr>
        <w:t xml:space="preserve"> ciklu, kurā  pirmkods </w:t>
      </w:r>
      <w:proofErr w:type="spellStart"/>
      <w:r w:rsidRPr="00333858">
        <w:rPr>
          <w:rFonts w:ascii="Times New Roman" w:hAnsi="Times New Roman" w:cs="Times New Roman"/>
          <w:sz w:val="24"/>
          <w:szCs w:val="24"/>
        </w:rPr>
        <w:t>piegadāts</w:t>
      </w:r>
      <w:proofErr w:type="spellEnd"/>
      <w:r w:rsidRPr="00333858">
        <w:rPr>
          <w:rFonts w:ascii="Times New Roman" w:hAnsi="Times New Roman" w:cs="Times New Roman"/>
          <w:sz w:val="24"/>
          <w:szCs w:val="24"/>
        </w:rPr>
        <w:t xml:space="preserve"> repozitorijos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DevOps</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Git</w:t>
      </w:r>
      <w:proofErr w:type="spellEnd"/>
      <w:r w:rsidRPr="00333858">
        <w:rPr>
          <w:rFonts w:ascii="Times New Roman" w:hAnsi="Times New Roman" w:cs="Times New Roman"/>
          <w:sz w:val="24"/>
          <w:szCs w:val="24"/>
        </w:rPr>
        <w:t xml:space="preserve"> repozitorijā. </w:t>
      </w:r>
      <w:proofErr w:type="spellStart"/>
      <w:r w:rsidRPr="00333858">
        <w:rPr>
          <w:rFonts w:ascii="Times New Roman" w:hAnsi="Times New Roman" w:cs="Times New Roman"/>
          <w:sz w:val="24"/>
          <w:szCs w:val="24"/>
        </w:rPr>
        <w:t>GitOps</w:t>
      </w:r>
      <w:proofErr w:type="spellEnd"/>
      <w:r w:rsidRPr="00333858">
        <w:rPr>
          <w:rFonts w:ascii="Times New Roman" w:hAnsi="Times New Roman" w:cs="Times New Roman"/>
          <w:sz w:val="24"/>
          <w:szCs w:val="24"/>
        </w:rPr>
        <w:t xml:space="preserve"> darba plūsmas nodrošina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DevOps</w:t>
      </w:r>
      <w:proofErr w:type="spellEnd"/>
      <w:r w:rsidRPr="00333858">
        <w:rPr>
          <w:rFonts w:ascii="Times New Roman" w:hAnsi="Times New Roman" w:cs="Times New Roman"/>
          <w:sz w:val="24"/>
          <w:szCs w:val="24"/>
        </w:rPr>
        <w:t xml:space="preserve"> Pipeline, bet nepārtraukto piegādes procesu uzrauga </w:t>
      </w:r>
      <w:proofErr w:type="spellStart"/>
      <w:r w:rsidRPr="00333858">
        <w:rPr>
          <w:rFonts w:ascii="Times New Roman" w:hAnsi="Times New Roman" w:cs="Times New Roman"/>
          <w:sz w:val="24"/>
          <w:szCs w:val="24"/>
        </w:rPr>
        <w:t>ArgoCD</w:t>
      </w:r>
      <w:proofErr w:type="spellEnd"/>
      <w:r w:rsidRPr="00333858">
        <w:rPr>
          <w:rFonts w:ascii="Times New Roman" w:hAnsi="Times New Roman" w:cs="Times New Roman"/>
          <w:sz w:val="24"/>
          <w:szCs w:val="24"/>
        </w:rPr>
        <w:t>, kas ir izmitināts Rīgas satiksmes OPS  vidē, kura ir izmitināta  AKS nodalītā abonētā vidē.</w:t>
      </w:r>
    </w:p>
    <w:p w14:paraId="1A8393DE"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Saskares punkti sistēmām un lietotājiem</w:t>
      </w:r>
    </w:p>
    <w:p w14:paraId="44CC70A8" w14:textId="77777777" w:rsidR="00A04393" w:rsidRPr="00333858" w:rsidRDefault="00A04393" w:rsidP="00A04393">
      <w:pPr>
        <w:spacing w:after="120" w:line="240" w:lineRule="auto"/>
        <w:jc w:val="both"/>
        <w:rPr>
          <w:rFonts w:ascii="Times New Roman" w:hAnsi="Times New Roman" w:cs="Times New Roman"/>
          <w:sz w:val="24"/>
          <w:szCs w:val="24"/>
        </w:rPr>
      </w:pPr>
      <w:hyperlink r:id="rId27" w:history="1">
        <w:r w:rsidRPr="00333858">
          <w:rPr>
            <w:rStyle w:val="Hyperlink"/>
            <w:rFonts w:ascii="Times New Roman" w:hAnsi="Times New Roman" w:cs="Times New Roman"/>
            <w:sz w:val="24"/>
            <w:szCs w:val="24"/>
          </w:rPr>
          <w:t>https://rvs.rigassatiksme.lv</w:t>
        </w:r>
      </w:hyperlink>
      <w:r w:rsidRPr="00333858">
        <w:rPr>
          <w:rFonts w:ascii="Times New Roman" w:hAnsi="Times New Roman" w:cs="Times New Roman"/>
          <w:sz w:val="24"/>
          <w:szCs w:val="24"/>
        </w:rPr>
        <w:t xml:space="preserve">    – Noklusētais saskares punkts gan publiskai, gan iekšējai piekļuvei resursu vadības sistēmai ir pieejams tikai caur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ID </w:t>
      </w:r>
      <w:proofErr w:type="spellStart"/>
      <w:r w:rsidRPr="00333858">
        <w:rPr>
          <w:rFonts w:ascii="Times New Roman" w:hAnsi="Times New Roman" w:cs="Times New Roman"/>
          <w:sz w:val="24"/>
          <w:szCs w:val="24"/>
        </w:rPr>
        <w:t>Application</w:t>
      </w:r>
      <w:proofErr w:type="spellEnd"/>
      <w:r w:rsidRPr="00333858">
        <w:rPr>
          <w:rFonts w:ascii="Times New Roman" w:hAnsi="Times New Roman" w:cs="Times New Roman"/>
          <w:sz w:val="24"/>
          <w:szCs w:val="24"/>
        </w:rPr>
        <w:t xml:space="preserve"> Proxy. Piekļuve tiek nodrošināta tikai autentificētiem lietotājiem, nodrošinot papildu drošību un autorizāciju.</w:t>
      </w:r>
    </w:p>
    <w:p w14:paraId="720AC208" w14:textId="77777777" w:rsidR="00A04393" w:rsidRPr="00333858" w:rsidRDefault="00A04393" w:rsidP="00A04393">
      <w:pPr>
        <w:spacing w:after="120" w:line="240" w:lineRule="auto"/>
        <w:jc w:val="both"/>
        <w:rPr>
          <w:rFonts w:ascii="Times New Roman" w:hAnsi="Times New Roman" w:cs="Times New Roman"/>
          <w:sz w:val="24"/>
          <w:szCs w:val="24"/>
        </w:rPr>
      </w:pPr>
      <w:hyperlink r:id="rId28" w:history="1">
        <w:r w:rsidRPr="00333858">
          <w:rPr>
            <w:rStyle w:val="Hyperlink"/>
            <w:rFonts w:ascii="Times New Roman" w:hAnsi="Times New Roman" w:cs="Times New Roman"/>
            <w:sz w:val="24"/>
            <w:szCs w:val="24"/>
          </w:rPr>
          <w:t>https://internal.rvs.rigassatiksme.lv</w:t>
        </w:r>
      </w:hyperlink>
      <w:r w:rsidRPr="00333858">
        <w:rPr>
          <w:rFonts w:ascii="Times New Roman" w:hAnsi="Times New Roman" w:cs="Times New Roman"/>
          <w:sz w:val="24"/>
          <w:szCs w:val="24"/>
        </w:rPr>
        <w:t xml:space="preserve"> – Saskares punkts ir paredzēts tikai iekšējai lietošanai, un tā galvenais pielietošanas mērķis ir integrācija ar citām informācijas sistēmām. To var izmantot arī lietotāji, kas piekļūst sistēmai no korporatīvā datortīkla</w:t>
      </w:r>
    </w:p>
    <w:p w14:paraId="21C2A76B"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Autentifikācija</w:t>
      </w:r>
    </w:p>
    <w:p w14:paraId="439D66BF" w14:textId="77777777" w:rsidR="00A04393" w:rsidRPr="00333858" w:rsidRDefault="00A04393" w:rsidP="00A04393">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Visi lietotāji tiek glabāti Microsoft </w:t>
      </w:r>
      <w:proofErr w:type="spellStart"/>
      <w:r w:rsidRPr="00333858">
        <w:rPr>
          <w:rFonts w:ascii="Times New Roman" w:hAnsi="Times New Roman" w:cs="Times New Roman"/>
          <w:sz w:val="24"/>
          <w:szCs w:val="24"/>
        </w:rPr>
        <w:t>Entra</w:t>
      </w:r>
      <w:proofErr w:type="spellEnd"/>
      <w:r w:rsidRPr="00333858">
        <w:rPr>
          <w:rFonts w:ascii="Times New Roman" w:hAnsi="Times New Roman" w:cs="Times New Roman"/>
          <w:sz w:val="24"/>
          <w:szCs w:val="24"/>
        </w:rPr>
        <w:t xml:space="preserve"> ID, bet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sistēmā tiek glabāti tikai lietotāju metadati, kas nepieciešami autentifikācijas procesam un lietotāja autorizācijai, lai tas varētu veikt piešķirtajām lomām atbilstošās darba funkcijas. Lai autentificētos, lietotājam ir jāzina RVS saskares punkti, jābūt Rīgas satiksme kontam, kā arī jābūt aktivizētai vairāku faktoru autentifikācijai. Papildu drošībai, ja klients atrodas publiskā tīklā, jāveic papildus autentifikācija caur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ID </w:t>
      </w:r>
      <w:proofErr w:type="spellStart"/>
      <w:r w:rsidRPr="00333858">
        <w:rPr>
          <w:rFonts w:ascii="Times New Roman" w:hAnsi="Times New Roman" w:cs="Times New Roman"/>
          <w:sz w:val="24"/>
          <w:szCs w:val="24"/>
        </w:rPr>
        <w:t>Application</w:t>
      </w:r>
      <w:proofErr w:type="spellEnd"/>
      <w:r w:rsidRPr="00333858">
        <w:rPr>
          <w:rFonts w:ascii="Times New Roman" w:hAnsi="Times New Roman" w:cs="Times New Roman"/>
          <w:sz w:val="24"/>
          <w:szCs w:val="24"/>
        </w:rPr>
        <w:t xml:space="preserve"> Proxy. Piekļūstot uzņēmuma iekštīklam, autorizācija nav jāveic divreiz, jo tiek izmantots SSO (vienotā pieraksta) SAML protokols, kas nodrošina caurspīdīgu piekļuvi pēc vienreizējas autentifikācijas.</w:t>
      </w:r>
    </w:p>
    <w:p w14:paraId="087B940B"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proofErr w:type="spellStart"/>
      <w:r w:rsidRPr="00333858">
        <w:rPr>
          <w:rFonts w:ascii="Times New Roman" w:hAnsi="Times New Roman" w:cs="Times New Roman"/>
          <w:sz w:val="24"/>
          <w:szCs w:val="24"/>
        </w:rPr>
        <w:t>Git</w:t>
      </w:r>
      <w:proofErr w:type="spellEnd"/>
      <w:r w:rsidRPr="00333858">
        <w:rPr>
          <w:rFonts w:ascii="Times New Roman" w:hAnsi="Times New Roman" w:cs="Times New Roman"/>
          <w:sz w:val="24"/>
          <w:szCs w:val="24"/>
        </w:rPr>
        <w:t xml:space="preserve"> repozitorijs</w:t>
      </w:r>
    </w:p>
    <w:p w14:paraId="07EB17A2" w14:textId="77777777" w:rsidR="00A04393" w:rsidRPr="00333858" w:rsidRDefault="00A04393" w:rsidP="00A04393">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ab/>
        <w:t xml:space="preserve">Vieta, kur Pasūtītājs </w:t>
      </w:r>
      <w:proofErr w:type="spellStart"/>
      <w:r w:rsidRPr="00333858">
        <w:rPr>
          <w:rFonts w:ascii="Times New Roman" w:hAnsi="Times New Roman" w:cs="Times New Roman"/>
          <w:sz w:val="24"/>
          <w:szCs w:val="24"/>
        </w:rPr>
        <w:t>git</w:t>
      </w:r>
      <w:proofErr w:type="spellEnd"/>
      <w:r w:rsidRPr="00333858">
        <w:rPr>
          <w:rFonts w:ascii="Times New Roman" w:hAnsi="Times New Roman" w:cs="Times New Roman"/>
          <w:sz w:val="24"/>
          <w:szCs w:val="24"/>
        </w:rPr>
        <w:t xml:space="preserve"> formātā glabā un pieņem glabāšanā pirmkodu no izstrādātajiem, un arī dalās ar izstrādātājiem. Tāpat šī ir vieta, kur sākās visi </w:t>
      </w:r>
      <w:proofErr w:type="spellStart"/>
      <w:r w:rsidRPr="00333858">
        <w:rPr>
          <w:rFonts w:ascii="Times New Roman" w:hAnsi="Times New Roman" w:cs="Times New Roman"/>
          <w:sz w:val="24"/>
          <w:szCs w:val="24"/>
        </w:rPr>
        <w:t>GitOPS</w:t>
      </w:r>
      <w:proofErr w:type="spellEnd"/>
      <w:r w:rsidRPr="00333858">
        <w:rPr>
          <w:rFonts w:ascii="Times New Roman" w:hAnsi="Times New Roman" w:cs="Times New Roman"/>
          <w:sz w:val="24"/>
          <w:szCs w:val="24"/>
        </w:rPr>
        <w:t xml:space="preserve"> vai </w:t>
      </w:r>
      <w:proofErr w:type="spellStart"/>
      <w:r w:rsidRPr="00333858">
        <w:rPr>
          <w:rFonts w:ascii="Times New Roman" w:hAnsi="Times New Roman" w:cs="Times New Roman"/>
          <w:sz w:val="24"/>
          <w:szCs w:val="24"/>
        </w:rPr>
        <w:t>DevOPS</w:t>
      </w:r>
      <w:proofErr w:type="spellEnd"/>
      <w:r w:rsidRPr="00333858">
        <w:rPr>
          <w:rFonts w:ascii="Times New Roman" w:hAnsi="Times New Roman" w:cs="Times New Roman"/>
          <w:sz w:val="24"/>
          <w:szCs w:val="24"/>
        </w:rPr>
        <w:t xml:space="preserve"> procesi:</w:t>
      </w:r>
    </w:p>
    <w:p w14:paraId="60F646B7" w14:textId="77777777" w:rsidR="00A04393" w:rsidRPr="00333858" w:rsidRDefault="00A04393" w:rsidP="00E45810">
      <w:pPr>
        <w:pStyle w:val="ListParagraph"/>
        <w:numPr>
          <w:ilvl w:val="0"/>
          <w:numId w:val="53"/>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CI automatizēts process;</w:t>
      </w:r>
    </w:p>
    <w:p w14:paraId="6303C267" w14:textId="77777777" w:rsidR="00A04393" w:rsidRPr="00333858" w:rsidRDefault="00A04393" w:rsidP="00E45810">
      <w:pPr>
        <w:pStyle w:val="ListParagraph"/>
        <w:numPr>
          <w:ilvl w:val="0"/>
          <w:numId w:val="53"/>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kvalitātes pārbaudes automatizēts process;</w:t>
      </w:r>
    </w:p>
    <w:p w14:paraId="2245E726" w14:textId="77777777" w:rsidR="00A04393" w:rsidRPr="00333858" w:rsidRDefault="00A04393" w:rsidP="00E45810">
      <w:pPr>
        <w:pStyle w:val="ListParagraph"/>
        <w:numPr>
          <w:ilvl w:val="0"/>
          <w:numId w:val="53"/>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konteinera publicēšanas process;</w:t>
      </w:r>
    </w:p>
    <w:p w14:paraId="6EC16EB3" w14:textId="77777777" w:rsidR="00A04393" w:rsidRPr="00333858" w:rsidRDefault="00A04393" w:rsidP="00E45810">
      <w:pPr>
        <w:pStyle w:val="ListParagraph"/>
        <w:numPr>
          <w:ilvl w:val="0"/>
          <w:numId w:val="53"/>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drošības risku auditēšanas process;</w:t>
      </w:r>
    </w:p>
    <w:p w14:paraId="0DC0B753" w14:textId="77777777" w:rsidR="00A04393" w:rsidRPr="00333858" w:rsidRDefault="00A04393" w:rsidP="00E45810">
      <w:pPr>
        <w:pStyle w:val="ListParagraph"/>
        <w:numPr>
          <w:ilvl w:val="0"/>
          <w:numId w:val="53"/>
        </w:numPr>
        <w:spacing w:after="120" w:line="240" w:lineRule="auto"/>
        <w:jc w:val="both"/>
        <w:rPr>
          <w:rFonts w:ascii="Times New Roman" w:hAnsi="Times New Roman" w:cs="Times New Roman"/>
          <w:sz w:val="24"/>
          <w:szCs w:val="24"/>
        </w:rPr>
      </w:pP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pakošanas process; </w:t>
      </w:r>
    </w:p>
    <w:p w14:paraId="3545AD04" w14:textId="77777777" w:rsidR="00A04393" w:rsidRPr="00333858" w:rsidRDefault="00A04393" w:rsidP="00E45810">
      <w:pPr>
        <w:pStyle w:val="ListParagraph"/>
        <w:numPr>
          <w:ilvl w:val="0"/>
          <w:numId w:val="53"/>
        </w:numPr>
        <w:spacing w:after="120" w:line="240" w:lineRule="auto"/>
        <w:jc w:val="both"/>
        <w:rPr>
          <w:rFonts w:ascii="Times New Roman" w:hAnsi="Times New Roman" w:cs="Times New Roman"/>
          <w:sz w:val="24"/>
          <w:szCs w:val="24"/>
        </w:rPr>
      </w:pPr>
      <w:proofErr w:type="spellStart"/>
      <w:r w:rsidRPr="00333858">
        <w:rPr>
          <w:rFonts w:ascii="Times New Roman" w:hAnsi="Times New Roman" w:cs="Times New Roman"/>
          <w:sz w:val="24"/>
          <w:szCs w:val="24"/>
        </w:rPr>
        <w:t>relīžu</w:t>
      </w:r>
      <w:proofErr w:type="spellEnd"/>
      <w:r w:rsidRPr="00333858">
        <w:rPr>
          <w:rFonts w:ascii="Times New Roman" w:hAnsi="Times New Roman" w:cs="Times New Roman"/>
          <w:sz w:val="24"/>
          <w:szCs w:val="24"/>
        </w:rPr>
        <w:t xml:space="preserve"> pārvaldīšanas process:</w:t>
      </w:r>
    </w:p>
    <w:p w14:paraId="4D0B3F54" w14:textId="77777777" w:rsidR="00A04393" w:rsidRPr="00333858" w:rsidRDefault="00A04393" w:rsidP="00A04393">
      <w:pPr>
        <w:pStyle w:val="ListParagraph"/>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publicēšana produkcijā;</w:t>
      </w:r>
    </w:p>
    <w:p w14:paraId="4389614B" w14:textId="77777777" w:rsidR="00A04393" w:rsidRPr="00333858" w:rsidRDefault="00A04393" w:rsidP="00A04393">
      <w:pPr>
        <w:pStyle w:val="ListParagraph"/>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atsaukšana .</w:t>
      </w:r>
    </w:p>
    <w:p w14:paraId="086643AE"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Konteineru reģistrs</w:t>
      </w:r>
    </w:p>
    <w:p w14:paraId="563F1DFC" w14:textId="77777777" w:rsidR="00A04393" w:rsidRPr="00333858" w:rsidRDefault="00A04393" w:rsidP="00E45810">
      <w:pPr>
        <w:pStyle w:val="ListParagraph"/>
        <w:numPr>
          <w:ilvl w:val="0"/>
          <w:numId w:val="54"/>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vieta, kur glabājas un publicējas RS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konteineri;</w:t>
      </w:r>
    </w:p>
    <w:p w14:paraId="4E6E3A17" w14:textId="77777777" w:rsidR="00A04393" w:rsidRPr="00333858" w:rsidRDefault="00A04393" w:rsidP="00E45810">
      <w:pPr>
        <w:pStyle w:val="ListParagraph"/>
        <w:numPr>
          <w:ilvl w:val="0"/>
          <w:numId w:val="54"/>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tiek izmantots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Container</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Registry</w:t>
      </w:r>
      <w:proofErr w:type="spellEnd"/>
      <w:r w:rsidRPr="00333858">
        <w:rPr>
          <w:rFonts w:ascii="Times New Roman" w:hAnsi="Times New Roman" w:cs="Times New Roman"/>
          <w:sz w:val="24"/>
          <w:szCs w:val="24"/>
        </w:rPr>
        <w:t xml:space="preserve">  </w:t>
      </w:r>
      <w:hyperlink r:id="rId29" w:history="1">
        <w:r w:rsidRPr="00333858">
          <w:rPr>
            <w:rStyle w:val="Hyperlink"/>
            <w:rFonts w:ascii="Times New Roman" w:hAnsi="Times New Roman" w:cs="Times New Roman"/>
            <w:sz w:val="24"/>
            <w:szCs w:val="24"/>
          </w:rPr>
          <w:t>https://azure.microsoft.com/en-us/products/container-registry</w:t>
        </w:r>
      </w:hyperlink>
      <w:r w:rsidRPr="00333858">
        <w:rPr>
          <w:rFonts w:ascii="Times New Roman" w:hAnsi="Times New Roman" w:cs="Times New Roman"/>
          <w:sz w:val="24"/>
          <w:szCs w:val="24"/>
        </w:rPr>
        <w:t xml:space="preserve"> </w:t>
      </w:r>
    </w:p>
    <w:p w14:paraId="75B7739F"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CD piegādes pārvaldības rīks.</w:t>
      </w:r>
    </w:p>
    <w:p w14:paraId="19DB90DA" w14:textId="77777777" w:rsidR="00A04393" w:rsidRPr="00333858" w:rsidRDefault="00A04393" w:rsidP="00A04393">
      <w:p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CD procesa nodrošināšanai tiek izmantots </w:t>
      </w:r>
      <w:proofErr w:type="spellStart"/>
      <w:r w:rsidRPr="00333858">
        <w:rPr>
          <w:rFonts w:ascii="Times New Roman" w:hAnsi="Times New Roman" w:cs="Times New Roman"/>
          <w:sz w:val="24"/>
          <w:szCs w:val="24"/>
        </w:rPr>
        <w:t>ArgoCD</w:t>
      </w:r>
      <w:proofErr w:type="spellEnd"/>
      <w:r w:rsidRPr="00333858">
        <w:rPr>
          <w:rFonts w:ascii="Times New Roman" w:hAnsi="Times New Roman" w:cs="Times New Roman"/>
          <w:sz w:val="24"/>
          <w:szCs w:val="24"/>
        </w:rPr>
        <w:t xml:space="preserve">  </w:t>
      </w:r>
      <w:hyperlink r:id="rId30" w:history="1">
        <w:r w:rsidRPr="00333858">
          <w:rPr>
            <w:rStyle w:val="Hyperlink"/>
            <w:rFonts w:ascii="Times New Roman" w:hAnsi="Times New Roman" w:cs="Times New Roman"/>
            <w:sz w:val="24"/>
            <w:szCs w:val="24"/>
          </w:rPr>
          <w:t>https://argo-cd.readthedocs.io/en/stable/</w:t>
        </w:r>
      </w:hyperlink>
      <w:r w:rsidRPr="00333858">
        <w:rPr>
          <w:rFonts w:ascii="Times New Roman" w:hAnsi="Times New Roman" w:cs="Times New Roman"/>
          <w:sz w:val="24"/>
          <w:szCs w:val="24"/>
        </w:rPr>
        <w:t xml:space="preserve"> </w:t>
      </w:r>
    </w:p>
    <w:p w14:paraId="1750B8DD"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 xml:space="preserve">RS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izmitināšanas </w:t>
      </w:r>
      <w:proofErr w:type="spellStart"/>
      <w:r w:rsidRPr="00333858">
        <w:rPr>
          <w:rFonts w:ascii="Times New Roman" w:hAnsi="Times New Roman" w:cs="Times New Roman"/>
          <w:sz w:val="24"/>
          <w:szCs w:val="24"/>
        </w:rPr>
        <w:t>klāsteri</w:t>
      </w:r>
      <w:proofErr w:type="spellEnd"/>
      <w:r w:rsidRPr="00333858">
        <w:rPr>
          <w:rFonts w:ascii="Times New Roman" w:hAnsi="Times New Roman" w:cs="Times New Roman"/>
          <w:sz w:val="24"/>
          <w:szCs w:val="24"/>
        </w:rPr>
        <w:t>:</w:t>
      </w:r>
    </w:p>
    <w:p w14:paraId="0ED0BC92" w14:textId="77777777" w:rsidR="00A04393" w:rsidRPr="00333858" w:rsidRDefault="00A04393" w:rsidP="00E45810">
      <w:pPr>
        <w:pStyle w:val="ListParagraph"/>
        <w:numPr>
          <w:ilvl w:val="0"/>
          <w:numId w:val="55"/>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aplikācijas vides tiek izmitinātas uz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Kubernetes</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Service</w:t>
      </w:r>
      <w:proofErr w:type="spellEnd"/>
      <w:r w:rsidRPr="00333858">
        <w:rPr>
          <w:rFonts w:ascii="Times New Roman" w:hAnsi="Times New Roman" w:cs="Times New Roman"/>
          <w:sz w:val="24"/>
          <w:szCs w:val="24"/>
        </w:rPr>
        <w:t xml:space="preserve"> (AKS).</w:t>
      </w:r>
    </w:p>
    <w:p w14:paraId="78DEEF0C" w14:textId="77777777" w:rsidR="00A04393" w:rsidRPr="00333858" w:rsidRDefault="00A04393" w:rsidP="00E45810">
      <w:pPr>
        <w:pStyle w:val="ListParagraph"/>
        <w:numPr>
          <w:ilvl w:val="0"/>
          <w:numId w:val="55"/>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produkcijas vides un testēšanas vides tiek izmitinātās atsevišķos AKS klasteros.</w:t>
      </w:r>
    </w:p>
    <w:p w14:paraId="1B85A08A"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Datubāzes klasteris</w:t>
      </w:r>
    </w:p>
    <w:p w14:paraId="706C874D" w14:textId="77777777" w:rsidR="00A04393" w:rsidRPr="00333858" w:rsidRDefault="00A04393" w:rsidP="00E45810">
      <w:pPr>
        <w:pStyle w:val="ListParagraph"/>
        <w:numPr>
          <w:ilvl w:val="0"/>
          <w:numId w:val="56"/>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Tiek izmantota </w:t>
      </w:r>
      <w:proofErr w:type="spellStart"/>
      <w:r w:rsidRPr="00333858">
        <w:rPr>
          <w:rFonts w:ascii="Times New Roman" w:hAnsi="Times New Roman" w:cs="Times New Roman"/>
          <w:sz w:val="24"/>
          <w:szCs w:val="24"/>
        </w:rPr>
        <w:t>PostgreSQL</w:t>
      </w:r>
      <w:proofErr w:type="spellEnd"/>
      <w:r w:rsidRPr="00333858">
        <w:rPr>
          <w:rFonts w:ascii="Times New Roman" w:hAnsi="Times New Roman" w:cs="Times New Roman"/>
          <w:sz w:val="24"/>
          <w:szCs w:val="24"/>
        </w:rPr>
        <w:t xml:space="preserve"> versija 14.0 https://www.postgresql.org/ </w:t>
      </w:r>
    </w:p>
    <w:p w14:paraId="0E8F8585" w14:textId="77777777" w:rsidR="00A04393" w:rsidRPr="00333858" w:rsidRDefault="00A04393" w:rsidP="00E45810">
      <w:pPr>
        <w:pStyle w:val="ListParagraph"/>
        <w:numPr>
          <w:ilvl w:val="0"/>
          <w:numId w:val="56"/>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datubāzes izmitināšanai tiek izmantots </w:t>
      </w:r>
      <w:proofErr w:type="spellStart"/>
      <w:r w:rsidRPr="00333858">
        <w:rPr>
          <w:rFonts w:ascii="Times New Roman" w:hAnsi="Times New Roman" w:cs="Times New Roman"/>
          <w:sz w:val="24"/>
          <w:szCs w:val="24"/>
        </w:rPr>
        <w:t>Azure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Database</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for</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PostgreSQL</w:t>
      </w:r>
      <w:proofErr w:type="spellEnd"/>
      <w:r w:rsidRPr="00333858">
        <w:rPr>
          <w:rFonts w:ascii="Times New Roman" w:hAnsi="Times New Roman" w:cs="Times New Roman"/>
          <w:sz w:val="24"/>
          <w:szCs w:val="24"/>
        </w:rPr>
        <w:t xml:space="preserve"> </w:t>
      </w:r>
      <w:hyperlink r:id="rId31" w:history="1">
        <w:r w:rsidRPr="00333858">
          <w:rPr>
            <w:rStyle w:val="Hyperlink"/>
            <w:rFonts w:ascii="Times New Roman" w:hAnsi="Times New Roman" w:cs="Times New Roman"/>
            <w:sz w:val="24"/>
            <w:szCs w:val="24"/>
          </w:rPr>
          <w:t>https://azure.microsoft.com/en-us/products/postgresql</w:t>
        </w:r>
      </w:hyperlink>
      <w:r w:rsidRPr="00333858">
        <w:rPr>
          <w:rFonts w:ascii="Times New Roman" w:hAnsi="Times New Roman" w:cs="Times New Roman"/>
          <w:sz w:val="24"/>
          <w:szCs w:val="24"/>
        </w:rPr>
        <w:t xml:space="preserve"> </w:t>
      </w:r>
    </w:p>
    <w:p w14:paraId="3301EC33" w14:textId="77777777" w:rsidR="00A04393" w:rsidRPr="00333858" w:rsidRDefault="00A04393" w:rsidP="00A04393">
      <w:pPr>
        <w:spacing w:after="120" w:line="240" w:lineRule="auto"/>
        <w:ind w:firstLine="720"/>
        <w:jc w:val="both"/>
        <w:rPr>
          <w:rFonts w:ascii="Times New Roman" w:hAnsi="Times New Roman" w:cs="Times New Roman"/>
          <w:sz w:val="24"/>
          <w:szCs w:val="24"/>
        </w:rPr>
      </w:pPr>
    </w:p>
    <w:p w14:paraId="6BCF32CC"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Sistēmas esošā funkcionalitāte apmācību satura ievietošanai</w:t>
      </w:r>
    </w:p>
    <w:p w14:paraId="06DCA6E3"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Mācību saturu veido teksts, prezentācijas, attēli, video, </w:t>
      </w:r>
      <w:proofErr w:type="spellStart"/>
      <w:r w:rsidRPr="00333858">
        <w:rPr>
          <w:rFonts w:ascii="Times New Roman" w:eastAsiaTheme="minorEastAsia" w:hAnsi="Times New Roman" w:cs="Times New Roman"/>
          <w:kern w:val="0"/>
          <w:sz w:val="24"/>
          <w:szCs w:val="24"/>
          <w:lang w:eastAsia="lv-LV"/>
          <w14:ligatures w14:val="none"/>
        </w:rPr>
        <w:t>infografikas</w:t>
      </w:r>
      <w:proofErr w:type="spellEnd"/>
      <w:r w:rsidRPr="00333858">
        <w:rPr>
          <w:rFonts w:ascii="Times New Roman" w:eastAsiaTheme="minorEastAsia" w:hAnsi="Times New Roman" w:cs="Times New Roman"/>
          <w:kern w:val="0"/>
          <w:sz w:val="24"/>
          <w:szCs w:val="24"/>
          <w:lang w:eastAsia="lv-LV"/>
          <w14:ligatures w14:val="none"/>
        </w:rPr>
        <w:t>, shēmas un testi.</w:t>
      </w:r>
    </w:p>
    <w:p w14:paraId="59FAFFCC"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 Nodrošināta satura ievietošana pēc sadaļām, tēmām un satura rādītāju par mācībās iekļautajām tēmām.</w:t>
      </w:r>
    </w:p>
    <w:p w14:paraId="0D340AD5"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iespēja veidot saturu vai sadaļu, norādot ar to saistītos </w:t>
      </w:r>
      <w:proofErr w:type="spellStart"/>
      <w:r w:rsidRPr="00333858">
        <w:rPr>
          <w:rFonts w:ascii="Times New Roman" w:eastAsiaTheme="minorEastAsia" w:hAnsi="Times New Roman" w:cs="Times New Roman"/>
          <w:kern w:val="0"/>
          <w:sz w:val="24"/>
          <w:szCs w:val="24"/>
          <w:lang w:eastAsia="lv-LV"/>
          <w14:ligatures w14:val="none"/>
        </w:rPr>
        <w:t>tēmturus</w:t>
      </w:r>
      <w:proofErr w:type="spellEnd"/>
      <w:r w:rsidRPr="00333858">
        <w:rPr>
          <w:rFonts w:ascii="Times New Roman" w:eastAsiaTheme="minorEastAsia" w:hAnsi="Times New Roman" w:cs="Times New Roman"/>
          <w:kern w:val="0"/>
          <w:sz w:val="24"/>
          <w:szCs w:val="24"/>
          <w:lang w:eastAsia="lv-LV"/>
          <w14:ligatures w14:val="none"/>
        </w:rPr>
        <w:t xml:space="preserve"> (tag, </w:t>
      </w:r>
      <w:proofErr w:type="spellStart"/>
      <w:r w:rsidRPr="00333858">
        <w:rPr>
          <w:rFonts w:ascii="Times New Roman" w:eastAsiaTheme="minorEastAsia" w:hAnsi="Times New Roman" w:cs="Times New Roman"/>
          <w:kern w:val="0"/>
          <w:sz w:val="24"/>
          <w:szCs w:val="24"/>
          <w:lang w:eastAsia="lv-LV"/>
          <w14:ligatures w14:val="none"/>
        </w:rPr>
        <w:t>keyword</w:t>
      </w:r>
      <w:proofErr w:type="spellEnd"/>
      <w:r w:rsidRPr="00333858">
        <w:rPr>
          <w:rFonts w:ascii="Times New Roman" w:eastAsiaTheme="minorEastAsia" w:hAnsi="Times New Roman" w:cs="Times New Roman"/>
          <w:kern w:val="0"/>
          <w:sz w:val="24"/>
          <w:szCs w:val="24"/>
          <w:lang w:eastAsia="lv-LV"/>
          <w14:ligatures w14:val="none"/>
        </w:rPr>
        <w:t xml:space="preserve">) – vienu vai vairākus. Ja saturam ir pievienots noteikts </w:t>
      </w:r>
      <w:proofErr w:type="spellStart"/>
      <w:r w:rsidRPr="00333858">
        <w:rPr>
          <w:rFonts w:ascii="Times New Roman" w:eastAsiaTheme="minorEastAsia" w:hAnsi="Times New Roman" w:cs="Times New Roman"/>
          <w:kern w:val="0"/>
          <w:sz w:val="24"/>
          <w:szCs w:val="24"/>
          <w:lang w:eastAsia="lv-LV"/>
          <w14:ligatures w14:val="none"/>
        </w:rPr>
        <w:lastRenderedPageBreak/>
        <w:t>tēmturis</w:t>
      </w:r>
      <w:proofErr w:type="spellEnd"/>
      <w:r w:rsidRPr="00333858">
        <w:rPr>
          <w:rFonts w:ascii="Times New Roman" w:eastAsiaTheme="minorEastAsia" w:hAnsi="Times New Roman" w:cs="Times New Roman"/>
          <w:kern w:val="0"/>
          <w:sz w:val="24"/>
          <w:szCs w:val="24"/>
          <w:lang w:eastAsia="lv-LV"/>
          <w14:ligatures w14:val="none"/>
        </w:rPr>
        <w:t xml:space="preserve">, tas tiek attēlots vizuāli pie attiecīgā satura, kā arī izmantots, veicot mācību satura meklēšanu, piemēram, pievienot pazīmi  - obligātās mācības. </w:t>
      </w:r>
    </w:p>
    <w:p w14:paraId="20903910"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saturam noteikt:</w:t>
      </w:r>
    </w:p>
    <w:p w14:paraId="57E9F0AE"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termiņu - beztermiņa vai konkrētu datumu, līdz kurām tās ir pieejamas;</w:t>
      </w:r>
    </w:p>
    <w:p w14:paraId="44C32332"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uzdošanas biežumu un regularitāti, piemēram, 1x gadā, 1x ceturksnī, 1x 2 gados, norādot šo opciju Sistēma uzdot tās lietotājiem vadoties pēc šīs prasības.</w:t>
      </w:r>
    </w:p>
    <w:p w14:paraId="0D2A02CB"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Nodrošināti </w:t>
      </w:r>
      <w:proofErr w:type="spellStart"/>
      <w:r w:rsidRPr="00333858">
        <w:rPr>
          <w:rFonts w:ascii="Times New Roman" w:eastAsiaTheme="minorEastAsia" w:hAnsi="Times New Roman" w:cs="Times New Roman"/>
          <w:kern w:val="0"/>
          <w:sz w:val="24"/>
          <w:szCs w:val="24"/>
          <w:lang w:eastAsia="lv-LV"/>
          <w14:ligatures w14:val="none"/>
        </w:rPr>
        <w:t>spēļošanas</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hAnsi="Times New Roman" w:cs="Times New Roman"/>
        </w:rPr>
        <w:fldChar w:fldCharType="begin"/>
      </w:r>
      <w:r w:rsidRPr="00333858">
        <w:rPr>
          <w:rFonts w:ascii="Times New Roman" w:hAnsi="Times New Roman" w:cs="Times New Roman"/>
        </w:rPr>
        <w:instrText>HYPERLINK "https://www.google.com/search?rlz=1C1GCEA_enLV1024LV1024&amp;q=gamification&amp;spell=1&amp;sa=X&amp;ved=2ahUKEwi9rKWPkOr9AhU5QPEDHSPxCvoQkeECKAB6BAgKEAE"</w:instrText>
      </w:r>
      <w:r w:rsidRPr="00333858">
        <w:rPr>
          <w:rFonts w:ascii="Times New Roman" w:hAnsi="Times New Roman" w:cs="Times New Roman"/>
        </w:rPr>
      </w:r>
      <w:r w:rsidRPr="00333858">
        <w:rPr>
          <w:rFonts w:ascii="Times New Roman" w:hAnsi="Times New Roman" w:cs="Times New Roman"/>
        </w:rPr>
        <w:fldChar w:fldCharType="separate"/>
      </w:r>
      <w:r w:rsidRPr="00333858">
        <w:rPr>
          <w:rFonts w:ascii="Times New Roman" w:eastAsiaTheme="minorEastAsia" w:hAnsi="Times New Roman" w:cs="Times New Roman"/>
          <w:kern w:val="0"/>
          <w:sz w:val="24"/>
          <w:szCs w:val="24"/>
          <w:lang w:eastAsia="lv-LV"/>
          <w14:ligatures w14:val="none"/>
        </w:rPr>
        <w:t>gamification</w:t>
      </w:r>
      <w:proofErr w:type="spellEnd"/>
      <w:r w:rsidRPr="00333858">
        <w:rPr>
          <w:rFonts w:ascii="Times New Roman" w:hAnsi="Times New Roman" w:cs="Times New Roman"/>
        </w:rPr>
        <w:fldChar w:fldCharType="end"/>
      </w:r>
      <w:r w:rsidRPr="00333858">
        <w:rPr>
          <w:rFonts w:ascii="Times New Roman" w:eastAsiaTheme="minorEastAsia" w:hAnsi="Times New Roman" w:cs="Times New Roman"/>
          <w:kern w:val="0"/>
          <w:sz w:val="24"/>
          <w:szCs w:val="24"/>
          <w:lang w:eastAsia="lv-LV"/>
          <w14:ligatures w14:val="none"/>
        </w:rPr>
        <w:t>) instrumenti lietotāju piesaistīšanai, piemēram, krāt punktus/zīmogus par veiksmīgi apgūtu saturu un nokārtotu testu utt.</w:t>
      </w:r>
    </w:p>
    <w:p w14:paraId="1FB9E01E"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veidot esošā satura kopiju ar visiem saistītajiem pielikumiem, hipersaitēm, uzstādījumiem, parametriem un plūsmu, ko var izmantot kā veidni cita satura veidošanai.</w:t>
      </w:r>
    </w:p>
    <w:p w14:paraId="38D7A57B"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pievienot videofailu (</w:t>
      </w:r>
      <w:proofErr w:type="spellStart"/>
      <w:r w:rsidRPr="00333858">
        <w:rPr>
          <w:rFonts w:ascii="Times New Roman" w:eastAsiaTheme="minorEastAsia" w:hAnsi="Times New Roman" w:cs="Times New Roman"/>
          <w:kern w:val="0"/>
          <w:sz w:val="24"/>
          <w:szCs w:val="24"/>
          <w:lang w:eastAsia="lv-LV"/>
          <w14:ligatures w14:val="none"/>
        </w:rPr>
        <w:t>Youtube</w:t>
      </w:r>
      <w:proofErr w:type="spellEnd"/>
      <w:r w:rsidRPr="00333858">
        <w:rPr>
          <w:rFonts w:ascii="Times New Roman" w:eastAsiaTheme="minorEastAsia" w:hAnsi="Times New Roman" w:cs="Times New Roman"/>
          <w:kern w:val="0"/>
          <w:sz w:val="24"/>
          <w:szCs w:val="24"/>
          <w:lang w:eastAsia="lv-LV"/>
          <w14:ligatures w14:val="none"/>
        </w:rPr>
        <w:t xml:space="preserve"> un MS </w:t>
      </w:r>
      <w:proofErr w:type="spellStart"/>
      <w:r w:rsidRPr="00333858">
        <w:rPr>
          <w:rFonts w:ascii="Times New Roman" w:eastAsiaTheme="minorEastAsia" w:hAnsi="Times New Roman" w:cs="Times New Roman"/>
          <w:kern w:val="0"/>
          <w:sz w:val="24"/>
          <w:szCs w:val="24"/>
          <w:lang w:eastAsia="lv-LV"/>
          <w14:ligatures w14:val="none"/>
        </w:rPr>
        <w:t>Stream</w:t>
      </w:r>
      <w:proofErr w:type="spellEnd"/>
      <w:r w:rsidRPr="00333858">
        <w:rPr>
          <w:rFonts w:ascii="Times New Roman" w:eastAsiaTheme="minorEastAsia" w:hAnsi="Times New Roman" w:cs="Times New Roman"/>
          <w:kern w:val="0"/>
          <w:sz w:val="24"/>
          <w:szCs w:val="24"/>
          <w:lang w:eastAsia="lv-LV"/>
          <w14:ligatures w14:val="none"/>
        </w:rPr>
        <w:t>) noteiktam saturam gan kā hipersaiti, gan kā iegulto saturu (</w:t>
      </w:r>
      <w:proofErr w:type="spellStart"/>
      <w:r w:rsidRPr="00333858">
        <w:rPr>
          <w:rFonts w:ascii="Times New Roman" w:eastAsiaTheme="minorEastAsia" w:hAnsi="Times New Roman" w:cs="Times New Roman"/>
          <w:kern w:val="0"/>
          <w:sz w:val="24"/>
          <w:szCs w:val="24"/>
          <w:lang w:eastAsia="lv-LV"/>
          <w14:ligatures w14:val="none"/>
        </w:rPr>
        <w:t>Embeded</w:t>
      </w:r>
      <w:proofErr w:type="spellEnd"/>
      <w:r w:rsidRPr="00333858">
        <w:rPr>
          <w:rFonts w:ascii="Times New Roman" w:eastAsiaTheme="minorEastAsia" w:hAnsi="Times New Roman" w:cs="Times New Roman"/>
          <w:kern w:val="0"/>
          <w:sz w:val="24"/>
          <w:szCs w:val="24"/>
          <w:lang w:eastAsia="lv-LV"/>
          <w14:ligatures w14:val="none"/>
        </w:rPr>
        <w:t>) vai video failu veidā, piemēram, .MP4.</w:t>
      </w:r>
    </w:p>
    <w:p w14:paraId="43F43D92"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iespēja pievienot jebkura formāta failus piemēram, </w:t>
      </w:r>
      <w:proofErr w:type="spellStart"/>
      <w:r w:rsidRPr="00333858">
        <w:rPr>
          <w:rFonts w:ascii="Times New Roman" w:eastAsiaTheme="minorEastAsia" w:hAnsi="Times New Roman" w:cs="Times New Roman"/>
          <w:kern w:val="0"/>
          <w:sz w:val="24"/>
          <w:szCs w:val="24"/>
          <w:lang w:eastAsia="lv-LV"/>
          <w14:ligatures w14:val="none"/>
        </w:rPr>
        <w:t>jpg</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png</w:t>
      </w:r>
      <w:proofErr w:type="spellEnd"/>
      <w:r w:rsidRPr="00333858">
        <w:rPr>
          <w:rFonts w:ascii="Times New Roman" w:eastAsiaTheme="minorEastAsia" w:hAnsi="Times New Roman" w:cs="Times New Roman"/>
          <w:kern w:val="0"/>
          <w:sz w:val="24"/>
          <w:szCs w:val="24"/>
          <w:lang w:eastAsia="lv-LV"/>
          <w14:ligatures w14:val="none"/>
        </w:rPr>
        <w:t xml:space="preserve">, PDF, </w:t>
      </w:r>
      <w:proofErr w:type="spellStart"/>
      <w:r w:rsidRPr="00333858">
        <w:rPr>
          <w:rFonts w:ascii="Times New Roman" w:eastAsiaTheme="minorEastAsia" w:hAnsi="Times New Roman" w:cs="Times New Roman"/>
          <w:kern w:val="0"/>
          <w:sz w:val="24"/>
          <w:szCs w:val="24"/>
          <w:lang w:eastAsia="lv-LV"/>
          <w14:ligatures w14:val="none"/>
        </w:rPr>
        <w:t>pptx</w:t>
      </w:r>
      <w:proofErr w:type="spellEnd"/>
      <w:r w:rsidRPr="00333858">
        <w:rPr>
          <w:rFonts w:ascii="Times New Roman" w:eastAsiaTheme="minorEastAsia" w:hAnsi="Times New Roman" w:cs="Times New Roman"/>
          <w:kern w:val="0"/>
          <w:sz w:val="24"/>
          <w:szCs w:val="24"/>
          <w:lang w:eastAsia="lv-LV"/>
          <w14:ligatures w14:val="none"/>
        </w:rPr>
        <w:t xml:space="preserve"> (ar/bez animācijām) MS </w:t>
      </w:r>
      <w:proofErr w:type="spellStart"/>
      <w:r w:rsidRPr="00333858">
        <w:rPr>
          <w:rFonts w:ascii="Times New Roman" w:eastAsiaTheme="minorEastAsia" w:hAnsi="Times New Roman" w:cs="Times New Roman"/>
          <w:kern w:val="0"/>
          <w:sz w:val="24"/>
          <w:szCs w:val="24"/>
          <w:lang w:eastAsia="lv-LV"/>
          <w14:ligatures w14:val="none"/>
        </w:rPr>
        <w:t>office</w:t>
      </w:r>
      <w:proofErr w:type="spellEnd"/>
      <w:r w:rsidRPr="00333858">
        <w:rPr>
          <w:rFonts w:ascii="Times New Roman" w:eastAsiaTheme="minorEastAsia" w:hAnsi="Times New Roman" w:cs="Times New Roman"/>
          <w:kern w:val="0"/>
          <w:sz w:val="24"/>
          <w:szCs w:val="24"/>
          <w:lang w:eastAsia="lv-LV"/>
          <w14:ligatures w14:val="none"/>
        </w:rPr>
        <w:t xml:space="preserve"> un citu formātu ievietošanu bez formāta ierobežojumiem ar iespēju tos lejupielādēt un izmantot lietotāja datorā. </w:t>
      </w:r>
    </w:p>
    <w:p w14:paraId="0BEAD45F"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pievienot pieejamus SCORM kursus, vai citus interaktīvus materiālus (formāti, kas atbalsta interaktīvās iespējas, piemēram, prezentācija ar fona balsi).</w:t>
      </w:r>
    </w:p>
    <w:p w14:paraId="4AE1FB2E"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Sistēmas esošā funkcionalitāte apmācību satura uzdošanai Sistēmas lietotājiem</w:t>
      </w:r>
    </w:p>
    <w:p w14:paraId="5A6DF62A"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apmācību materiāla un testa uzdošanai:</w:t>
      </w:r>
    </w:p>
    <w:p w14:paraId="47899D06"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 xml:space="preserve">Manuāli nosakot izpildes termiņus un atlasot auditoriju pēc atbilstošajiem kritērijiem, piemēram, aktīvie, jaunie darbinieki, amats, struktūrvienība, </w:t>
      </w:r>
      <w:proofErr w:type="spellStart"/>
      <w:r w:rsidRPr="00333858">
        <w:rPr>
          <w:rFonts w:ascii="Times New Roman" w:eastAsia="Times New Roman" w:hAnsi="Times New Roman" w:cs="Times New Roman"/>
          <w:color w:val="000000"/>
          <w:sz w:val="24"/>
          <w:szCs w:val="24"/>
          <w:lang w:eastAsia="lv-LV"/>
        </w:rPr>
        <w:t>apakšstruktūrvienība</w:t>
      </w:r>
      <w:proofErr w:type="spellEnd"/>
      <w:r w:rsidRPr="00333858">
        <w:rPr>
          <w:rFonts w:ascii="Times New Roman" w:eastAsia="Times New Roman" w:hAnsi="Times New Roman" w:cs="Times New Roman"/>
          <w:color w:val="000000"/>
          <w:sz w:val="24"/>
          <w:szCs w:val="24"/>
          <w:lang w:eastAsia="lv-LV"/>
        </w:rPr>
        <w:t>, darba numurs, amata kods, darbinieku grupa u.c.</w:t>
      </w:r>
    </w:p>
    <w:p w14:paraId="0559BB03"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 xml:space="preserve">Automātiski - visiem vai tikai jaunajiem lietotājiem (darbiniekiem), attiecīgās grupas auditorijai. </w:t>
      </w:r>
    </w:p>
    <w:p w14:paraId="5E680EAC"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manuālu vai automātisku apmācību uzdošanai pie nosacījuma, ja apmācību apgūšanas termiņš nav beidzies. Ja mācību termiņš ir beidzies, lietotājs neredz šīs apmācības.</w:t>
      </w:r>
    </w:p>
    <w:p w14:paraId="5907B93F"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Sistēmas esošā funkcionalitāte testu veidošanai</w:t>
      </w:r>
    </w:p>
    <w:p w14:paraId="185A7AC9"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veidot testus, izvēloties dažāda veida jautājumus, piemēram, atzīmēt vienu vai vairākas pareizas atbildes (izvēlne), ierakstīt atbildi laukā (teksts), sakārtot atbildes pareizā secībā, norādīt datumu, Jā/Nē, jautājums vai atbilde ietver attēlu, tabulu utt.</w:t>
      </w:r>
    </w:p>
    <w:p w14:paraId="62251CC7"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iespēja izmantot noteiktu jautājumu banku un automātiski ģenerēt jautājumus no jautājumu bankas. </w:t>
      </w:r>
    </w:p>
    <w:p w14:paraId="44CDDB21"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iespēja veidot un uzturēt jautājumu bankas par dažādām tēmām un </w:t>
      </w:r>
      <w:proofErr w:type="spellStart"/>
      <w:r w:rsidRPr="00333858">
        <w:rPr>
          <w:rFonts w:ascii="Times New Roman" w:eastAsiaTheme="minorEastAsia" w:hAnsi="Times New Roman" w:cs="Times New Roman"/>
          <w:kern w:val="0"/>
          <w:sz w:val="24"/>
          <w:szCs w:val="24"/>
          <w:lang w:eastAsia="lv-LV"/>
          <w14:ligatures w14:val="none"/>
        </w:rPr>
        <w:t>apakštēmām</w:t>
      </w:r>
      <w:proofErr w:type="spellEnd"/>
      <w:r w:rsidRPr="00333858">
        <w:rPr>
          <w:rFonts w:ascii="Times New Roman" w:eastAsiaTheme="minorEastAsia" w:hAnsi="Times New Roman" w:cs="Times New Roman"/>
          <w:kern w:val="0"/>
          <w:sz w:val="24"/>
          <w:szCs w:val="24"/>
          <w:lang w:eastAsia="lv-LV"/>
          <w14:ligatures w14:val="none"/>
        </w:rPr>
        <w:t xml:space="preserve">. Par katru tēmu tiek veidota sava jautājumu banka, bet katrai jautājumu tēmai var norādīt </w:t>
      </w:r>
      <w:proofErr w:type="spellStart"/>
      <w:r w:rsidRPr="00333858">
        <w:rPr>
          <w:rFonts w:ascii="Times New Roman" w:eastAsiaTheme="minorEastAsia" w:hAnsi="Times New Roman" w:cs="Times New Roman"/>
          <w:kern w:val="0"/>
          <w:sz w:val="24"/>
          <w:szCs w:val="24"/>
          <w:lang w:eastAsia="lv-LV"/>
          <w14:ligatures w14:val="none"/>
        </w:rPr>
        <w:t>apakštēmas</w:t>
      </w:r>
      <w:proofErr w:type="spellEnd"/>
      <w:r w:rsidRPr="00333858">
        <w:rPr>
          <w:rFonts w:ascii="Times New Roman" w:eastAsiaTheme="minorEastAsia" w:hAnsi="Times New Roman" w:cs="Times New Roman"/>
          <w:kern w:val="0"/>
          <w:sz w:val="24"/>
          <w:szCs w:val="24"/>
          <w:lang w:eastAsia="lv-LV"/>
          <w14:ligatures w14:val="none"/>
        </w:rPr>
        <w:t xml:space="preserve">. Izveidoto jautājumu banku var izmantot testu veidošanā, izvēloties iekļaut jautājumus no tēmas vai </w:t>
      </w:r>
      <w:proofErr w:type="spellStart"/>
      <w:r w:rsidRPr="00333858">
        <w:rPr>
          <w:rFonts w:ascii="Times New Roman" w:eastAsiaTheme="minorEastAsia" w:hAnsi="Times New Roman" w:cs="Times New Roman"/>
          <w:kern w:val="0"/>
          <w:sz w:val="24"/>
          <w:szCs w:val="24"/>
          <w:lang w:eastAsia="lv-LV"/>
          <w14:ligatures w14:val="none"/>
        </w:rPr>
        <w:t>apakštēmas</w:t>
      </w:r>
      <w:proofErr w:type="spellEnd"/>
      <w:r w:rsidRPr="00333858">
        <w:rPr>
          <w:rFonts w:ascii="Times New Roman" w:eastAsiaTheme="minorEastAsia" w:hAnsi="Times New Roman" w:cs="Times New Roman"/>
          <w:kern w:val="0"/>
          <w:sz w:val="24"/>
          <w:szCs w:val="24"/>
          <w:lang w:eastAsia="lv-LV"/>
          <w14:ligatures w14:val="none"/>
        </w:rPr>
        <w:t xml:space="preserve">. </w:t>
      </w:r>
    </w:p>
    <w:p w14:paraId="285C5CDA"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iespēja izmantot jauktu kārtošanas secību atbildēm (vienā un tajā pašā jautājumā pieejamās atbildes tiek attēlotas nevis fiksētā secībā, bet gadījuma veidā – vienam respondentam vienā secībā, citam citā, un pēc šāda principa arī atkārtotā pildīšanas reizē). </w:t>
      </w:r>
    </w:p>
    <w:p w14:paraId="7A62E531"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testa priekšskatījumam par jautājumiem.</w:t>
      </w:r>
    </w:p>
    <w:p w14:paraId="3EFF8C60"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lastRenderedPageBreak/>
        <w:t xml:space="preserve">Nodrošināta iespēja pareizo/nepareizo atbilžu attēlošanai – tikai kopējo skaitu, un detalizēti parādot, kura ir pareiza vai nepareiza atbilde, piemēram, 19/20 jautājumiem ir atbildēti pareizi un pārskatot jautājumus un atbildes ir attēlots, kurā jautājums ir bijusi kļūda, un vizuāli attēlota nepareizā un pareizā atbilde. </w:t>
      </w:r>
    </w:p>
    <w:p w14:paraId="6CB91737"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testa beigās redzēt apkopojumu par testa rezultātiem un vizuālo attēlojumu (</w:t>
      </w:r>
      <w:proofErr w:type="spellStart"/>
      <w:r w:rsidRPr="00333858">
        <w:rPr>
          <w:rFonts w:ascii="Times New Roman" w:eastAsiaTheme="minorEastAsia" w:hAnsi="Times New Roman" w:cs="Times New Roman"/>
          <w:kern w:val="0"/>
          <w:sz w:val="24"/>
          <w:szCs w:val="24"/>
          <w:lang w:eastAsia="lv-LV"/>
          <w14:ligatures w14:val="none"/>
        </w:rPr>
        <w:t>dashboard</w:t>
      </w:r>
      <w:proofErr w:type="spellEnd"/>
      <w:r w:rsidRPr="00333858">
        <w:rPr>
          <w:rFonts w:ascii="Times New Roman" w:eastAsiaTheme="minorEastAsia" w:hAnsi="Times New Roman" w:cs="Times New Roman"/>
          <w:kern w:val="0"/>
          <w:sz w:val="24"/>
          <w:szCs w:val="24"/>
          <w:lang w:eastAsia="lv-LV"/>
          <w14:ligatures w14:val="none"/>
        </w:rPr>
        <w:t>), grafikas veidā (piemēram, “pīrāgs”) - Pareizas, Nepareizas, Daļēji atbildēti, Neatbildēti jautājumi. Lai sniegtu vizuālu ieskatu, pēc katra aizpildītā pārbaudes darba/testa mācību noslēgumā, informācija par mācību progresu jeb rezultativitāti jāattēlo lietotājam.</w:t>
      </w:r>
    </w:p>
    <w:p w14:paraId="13BC78BE"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automātisku jautājumu numerācijai un pazīme “obligāts” ar iespēju to mainīt uz “nav obligāts”. Uz obligātajiem jautājumiem ir obligāti jāsniedz atbilde, bet uz jautājumiem ar pazīmi “nav obligāts” atbilde ir brīvprātīga.</w:t>
      </w:r>
    </w:p>
    <w:p w14:paraId="4070C9E5"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validācija jautājumiem ar pazīmi “obligāts”. Testu var pabeigt un iesniegt tikai tādā gadījumā, ja lietotājs ir atbildējis uz obligātajiem jautājumiem, kurus lietotājs identificē pēc kādas norādes vai vizuālas pazīmes, piemēram, tas varētu būt viens no izplatītākajiem veidiem, ar sarkanu zvaigznīti atzīmēts jautājums, tādejādi lietotājs redz, uz kuriem jautājumiem atbilde sniedzama obligāti.</w:t>
      </w:r>
    </w:p>
    <w:p w14:paraId="41FE2ADC"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iespēja minimālā vērtējuma noteikšanai sekmīgai izpildei (piemēram, 70, 80 vai 90 %). </w:t>
      </w:r>
    </w:p>
    <w:p w14:paraId="4EBF1D80"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katram testa jautājumam vērtības ievade (punktos vai procentos).</w:t>
      </w:r>
    </w:p>
    <w:p w14:paraId="14DBA0B4"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iespēja norādīt testa pieejamības laiku (datums, laiks). </w:t>
      </w:r>
    </w:p>
    <w:p w14:paraId="48B0CDC4"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norādīt testa izpildes laiku (cik ilgi var pildīt testu no atvēršanas brīža līdz iesniegšanai).</w:t>
      </w:r>
    </w:p>
    <w:p w14:paraId="41D2B0C5"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norādīt testa mēģinājumu skaitu – pildāms tikai vienu reizi vai atkārtoti.</w:t>
      </w:r>
    </w:p>
    <w:p w14:paraId="4AD443DE"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iespēja norādīt vērtējuma veidu – automātisks vērtējums balstoties uz pareizo/nepareizo atbilžu skaitu, vai manuāls vērtējums (pasniedzējs izvērtē un atzīmē: pareizs/ nepareizs/ daļēji pareizs un nosaka vērtējumu, ievada komentāru). </w:t>
      </w:r>
    </w:p>
    <w:p w14:paraId="4C3C6E5E"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iespēja, attēlojot atbildes, sniegt papildus skaidrojumu, komentāru pie pareizās atbildes. </w:t>
      </w:r>
    </w:p>
    <w:p w14:paraId="4562FA5E"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Sistēmas esošā funkcionalitāte apliecinājumu (sertifikātu) veidošanai, reģistrēšanai un saņemšanai</w:t>
      </w:r>
    </w:p>
    <w:p w14:paraId="012BC969"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lietotājam ar attiecīgu lomu (administrators) veidot elektroniskus apliecinājumus (sertifikātus, apliecības), nosakot vizuālo un saturisko formu (apmācību nosaukumu, unikālu numuru, datumu, uzņēmuma logo) par apgūtajām mācībām.</w:t>
      </w:r>
    </w:p>
    <w:p w14:paraId="07DA6BC8"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iespēja glabāt un ievadīt informāciju par lietotāja (darbinieka) izglītību (diploms/ sertifikāts/ apliecība - gan elektroniski iegūtie, gan fiziskie) PDF, Word, </w:t>
      </w:r>
      <w:proofErr w:type="spellStart"/>
      <w:r w:rsidRPr="00333858">
        <w:rPr>
          <w:rFonts w:ascii="Times New Roman" w:eastAsiaTheme="minorEastAsia" w:hAnsi="Times New Roman" w:cs="Times New Roman"/>
          <w:kern w:val="0"/>
          <w:sz w:val="24"/>
          <w:szCs w:val="24"/>
          <w:lang w:eastAsia="lv-LV"/>
          <w14:ligatures w14:val="none"/>
        </w:rPr>
        <w:t>jpg</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png</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edoc</w:t>
      </w:r>
      <w:proofErr w:type="spellEnd"/>
      <w:r w:rsidRPr="00333858">
        <w:rPr>
          <w:rFonts w:ascii="Times New Roman" w:eastAsiaTheme="minorEastAsia" w:hAnsi="Times New Roman" w:cs="Times New Roman"/>
          <w:kern w:val="0"/>
          <w:sz w:val="24"/>
          <w:szCs w:val="24"/>
          <w:lang w:eastAsia="lv-LV"/>
          <w14:ligatures w14:val="none"/>
        </w:rPr>
        <w:t xml:space="preserve"> u.c. formātos, izglītības dokumentu derīguma termiņi ar iespēju, ka Sistēma ziņo par kāda konkrēta dokumenta derīguma termiņa beigām un nepieciešamību to atjaunot. </w:t>
      </w:r>
    </w:p>
    <w:p w14:paraId="616598B2"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lietotājam lejupielādēt/ saglabāt apliecinājumu (sertifikātu) par apgūtām mācībām.</w:t>
      </w:r>
    </w:p>
    <w:p w14:paraId="119FBD1F"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Sistēmas esošā funkcionalitāte atgādinājumiem, paziņojumiem</w:t>
      </w:r>
    </w:p>
    <w:p w14:paraId="3826FEF7"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lastRenderedPageBreak/>
        <w:t>Nodrošināta iespēja lietotājiem atbilstoši lomai (administrators) pārvaldīt atgādinājuma tekstus, biežumu, saņēmēju (lietotājs un/ vai viņa tiešais vadītājs), t.sk. definēt atgādinājuma izsūtīšanas metodi: automātiski vai manuāli.</w:t>
      </w:r>
    </w:p>
    <w:p w14:paraId="4B10261E"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automātisku atgādinājumu izsūtīšanai no Sistēmas, ja apliecības derīguma termiņš tuvojas beigām. Ar to saprotot, ja sertifikātam vai apliecībai ir noteikts derīguma termiņš, tuvojoties/ iestājoties šim termiņam no Sistēmas tiek izsūtīti automātiski ziņojumi vai atgādinājumi lietotājam un viņa tiešajam vadītājam.</w:t>
      </w:r>
    </w:p>
    <w:p w14:paraId="45932550"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Sistēmas esošā funkcionalitāte atskaitēm un pārskatiem</w:t>
      </w:r>
    </w:p>
    <w:p w14:paraId="390B54CA"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veidot atskaites un pārskatus par</w:t>
      </w:r>
      <w:r w:rsidRPr="00333858">
        <w:rPr>
          <w:rFonts w:ascii="Times New Roman" w:eastAsia="Times New Roman" w:hAnsi="Times New Roman" w:cs="Times New Roman"/>
          <w:color w:val="000000"/>
          <w:sz w:val="24"/>
          <w:szCs w:val="24"/>
          <w:u w:val="single"/>
          <w:lang w:eastAsia="lv-LV"/>
        </w:rPr>
        <w:t xml:space="preserve"> Apmeklējumu</w:t>
      </w:r>
      <w:r w:rsidRPr="00333858">
        <w:rPr>
          <w:rFonts w:ascii="Times New Roman" w:eastAsia="Times New Roman" w:hAnsi="Times New Roman" w:cs="Times New Roman"/>
          <w:color w:val="000000"/>
          <w:sz w:val="24"/>
          <w:szCs w:val="24"/>
          <w:lang w:eastAsia="lv-LV"/>
        </w:rPr>
        <w:t xml:space="preserve"> noteiktās apmācību programmās par konkrētu lietotāju vai par visiem lietotājiem, pārskatā attēlojot sekojošu informāciju</w:t>
      </w:r>
      <w:r w:rsidRPr="00333858">
        <w:rPr>
          <w:rFonts w:ascii="Times New Roman" w:eastAsiaTheme="minorEastAsia" w:hAnsi="Times New Roman" w:cs="Times New Roman"/>
          <w:kern w:val="0"/>
          <w:sz w:val="24"/>
          <w:szCs w:val="24"/>
          <w:lang w:eastAsia="lv-LV"/>
          <w14:ligatures w14:val="none"/>
        </w:rPr>
        <w:t>:</w:t>
      </w:r>
    </w:p>
    <w:p w14:paraId="02C0A45A"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 xml:space="preserve">apmācību nosaukums; </w:t>
      </w:r>
    </w:p>
    <w:p w14:paraId="336DB171"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 xml:space="preserve">atbildīgais par apmācībām; </w:t>
      </w:r>
    </w:p>
    <w:p w14:paraId="123CFDFE"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lietotāja e-pasts;</w:t>
      </w:r>
    </w:p>
    <w:p w14:paraId="48E8BDC2"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 xml:space="preserve">lietotāja darba numurs; </w:t>
      </w:r>
    </w:p>
    <w:p w14:paraId="23C49611"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 xml:space="preserve">lietotāja vārds uzvārds; </w:t>
      </w:r>
    </w:p>
    <w:p w14:paraId="47BDD4CE"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lietotāja amats;</w:t>
      </w:r>
    </w:p>
    <w:p w14:paraId="5899B960"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lietotāja struktūrvienība/nodaļa;</w:t>
      </w:r>
    </w:p>
    <w:p w14:paraId="1C699036"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apmācību uzdošanas datums un laiks;</w:t>
      </w:r>
    </w:p>
    <w:p w14:paraId="18CE3685"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 xml:space="preserve">lietotāja pēdējo darbību laika zīmogs; </w:t>
      </w:r>
    </w:p>
    <w:p w14:paraId="3A0E4A0F"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pavadītais laiks apmācību satura apgūšanā;</w:t>
      </w:r>
    </w:p>
    <w:p w14:paraId="513BEEB3"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progress - kopējais apgūtais apmācību satura izpildes vērtējums (%).</w:t>
      </w:r>
    </w:p>
    <w:p w14:paraId="03412D49"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veidot atskaites un pārskatus par</w:t>
      </w:r>
      <w:r w:rsidRPr="00333858">
        <w:rPr>
          <w:rFonts w:ascii="Times New Roman" w:eastAsia="Times New Roman" w:hAnsi="Times New Roman" w:cs="Times New Roman"/>
          <w:color w:val="000000"/>
          <w:sz w:val="24"/>
          <w:szCs w:val="24"/>
          <w:u w:val="single"/>
          <w:lang w:eastAsia="lv-LV"/>
        </w:rPr>
        <w:t xml:space="preserve"> T</w:t>
      </w:r>
      <w:r w:rsidRPr="00333858">
        <w:rPr>
          <w:rFonts w:ascii="Times New Roman" w:eastAsiaTheme="minorEastAsia" w:hAnsi="Times New Roman" w:cs="Times New Roman"/>
          <w:kern w:val="0"/>
          <w:sz w:val="24"/>
          <w:szCs w:val="24"/>
          <w:u w:val="single"/>
          <w:lang w:eastAsia="lv-LV"/>
          <w14:ligatures w14:val="none"/>
        </w:rPr>
        <w:t>esta rezultātiem</w:t>
      </w:r>
      <w:r w:rsidRPr="00333858">
        <w:rPr>
          <w:rFonts w:ascii="Times New Roman" w:eastAsiaTheme="minorEastAsia" w:hAnsi="Times New Roman" w:cs="Times New Roman"/>
          <w:kern w:val="0"/>
          <w:sz w:val="24"/>
          <w:szCs w:val="24"/>
          <w:lang w:eastAsia="lv-LV"/>
          <w14:ligatures w14:val="none"/>
        </w:rPr>
        <w:t xml:space="preserve"> par konkrētu lietotāju vai par visiem lietotājiem, pārskatā attēlojot vismaz sekojošu informāciju: </w:t>
      </w:r>
    </w:p>
    <w:p w14:paraId="7672FE57"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testa nosaukums;</w:t>
      </w:r>
    </w:p>
    <w:p w14:paraId="349451FC"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testa uzdošanas datums un laiks;</w:t>
      </w:r>
    </w:p>
    <w:p w14:paraId="3919FD33"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testa izpildes termiņš datums un laiks</w:t>
      </w:r>
    </w:p>
    <w:p w14:paraId="35136066"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lietotāja e-pasts;</w:t>
      </w:r>
    </w:p>
    <w:p w14:paraId="4365FED9"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 xml:space="preserve">lietotāja darba numurs; </w:t>
      </w:r>
    </w:p>
    <w:p w14:paraId="3AEEA3D9"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 xml:space="preserve">lietotāja vārds uzvārds; </w:t>
      </w:r>
    </w:p>
    <w:p w14:paraId="70108D94"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lietotāja amats;</w:t>
      </w:r>
    </w:p>
    <w:p w14:paraId="46144720"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lietotāja struktūrvienība/nodaļa;</w:t>
      </w:r>
    </w:p>
    <w:p w14:paraId="12F960E2"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kopējais mēģinājumu skaits (norādot unikālos - tests ir nokārtots ar pirmo reizi un atkārtotos aizpildījumus - mēģināts to nokārtot vairākas reizes);</w:t>
      </w:r>
    </w:p>
    <w:p w14:paraId="040671CE"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testa statuss (iesākts, pabeigts, nav sākts);</w:t>
      </w:r>
    </w:p>
    <w:p w14:paraId="0648AC0E"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pavadītais laiks testa pildīšanā;</w:t>
      </w:r>
    </w:p>
    <w:p w14:paraId="2CFD3BC0"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vērtējums - testa rezultāts %;</w:t>
      </w:r>
    </w:p>
    <w:p w14:paraId="09EA041A"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vidējais lietotāju vērtējums konkrētam testam;</w:t>
      </w:r>
    </w:p>
    <w:p w14:paraId="71AC1AA1"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lietotāja pēdējo darbību laika zīmogs.</w:t>
      </w:r>
    </w:p>
    <w:p w14:paraId="728693BD"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apmācībām, kas realizētas Sistēmā dažādos periodos, piemēram, mēnesis, ceturksnis, gads, pārskatā attēlot vismaz sekojošu informāciju:</w:t>
      </w:r>
    </w:p>
    <w:p w14:paraId="2FDEA03D"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pārskata periods;</w:t>
      </w:r>
    </w:p>
    <w:p w14:paraId="0AB61144"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 xml:space="preserve">apmācību nosaukums; </w:t>
      </w:r>
    </w:p>
    <w:p w14:paraId="05C10DA9"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 xml:space="preserve">atbildīgais par apmācībām; </w:t>
      </w:r>
    </w:p>
    <w:p w14:paraId="5A35C976"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apmācību uzdošanas datums un laiks;</w:t>
      </w:r>
    </w:p>
    <w:p w14:paraId="5C7E8F21"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apmācību izpildes termiņš datums un laiks;</w:t>
      </w:r>
    </w:p>
    <w:p w14:paraId="7E45C7F7"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lastRenderedPageBreak/>
        <w:t>lietotāju kopējais skaits, kas piedalījies apmācībās;</w:t>
      </w:r>
    </w:p>
    <w:p w14:paraId="56154CE9" w14:textId="77777777" w:rsidR="00A04393" w:rsidRPr="00333858" w:rsidRDefault="00A04393" w:rsidP="00A04393">
      <w:pPr>
        <w:numPr>
          <w:ilvl w:val="4"/>
          <w:numId w:val="2"/>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lietotāju kopējais apgūtais apmācību satura izpildes vērtējums (%).</w:t>
      </w:r>
    </w:p>
    <w:p w14:paraId="0A345BFE"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Tiešajam vadītājam, t.i., lietotājam, kura pakļautībā ir vismaz viens Sistēmas lietotājs, veidot un skatīt pārskatus par saturu (apmācību) statusu un progresu.</w:t>
      </w:r>
    </w:p>
    <w:p w14:paraId="15B9CE7B"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veidot detalizētu pārskatu par testa jautājumiem: kuri tiek pareizi atbildēti un cik respondenti, kuros biežāk kļūdas un, ja kļūdās, kuras nepareizās atbildes dominē.</w:t>
      </w:r>
    </w:p>
    <w:p w14:paraId="143308CC"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iespēja eksportēt atskaites un pārskatus uz </w:t>
      </w:r>
      <w:proofErr w:type="spellStart"/>
      <w:r w:rsidRPr="00333858">
        <w:rPr>
          <w:rFonts w:ascii="Times New Roman" w:eastAsiaTheme="minorEastAsia" w:hAnsi="Times New Roman" w:cs="Times New Roman"/>
          <w:kern w:val="0"/>
          <w:sz w:val="24"/>
          <w:szCs w:val="24"/>
          <w:lang w:eastAsia="lv-LV"/>
          <w14:ligatures w14:val="none"/>
        </w:rPr>
        <w:t>csv</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xls</w:t>
      </w:r>
      <w:proofErr w:type="spellEnd"/>
      <w:r w:rsidRPr="00333858">
        <w:rPr>
          <w:rFonts w:ascii="Times New Roman" w:eastAsiaTheme="minorEastAsia" w:hAnsi="Times New Roman" w:cs="Times New Roman"/>
          <w:kern w:val="0"/>
          <w:sz w:val="24"/>
          <w:szCs w:val="24"/>
          <w:lang w:eastAsia="lv-LV"/>
          <w14:ligatures w14:val="none"/>
        </w:rPr>
        <w:t xml:space="preserve"> vai cita formāta failiem ar iespēju iestatīt laika zīmogu.</w:t>
      </w:r>
    </w:p>
    <w:p w14:paraId="04E531DC"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iespēja izdrukāt apliecinājumu lietotājam par sekmīgu vai nesekmīgu apguvi. </w:t>
      </w:r>
    </w:p>
    <w:p w14:paraId="67B67DCA"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 xml:space="preserve">Esošā integrācija ar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moduļiem:</w:t>
      </w:r>
    </w:p>
    <w:p w14:paraId="5F04A96A"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datu integrācija ar </w:t>
      </w:r>
      <w:proofErr w:type="spellStart"/>
      <w:r w:rsidRPr="00333858">
        <w:rPr>
          <w:rFonts w:ascii="Times New Roman" w:eastAsiaTheme="minorEastAsia" w:hAnsi="Times New Roman" w:cs="Times New Roman"/>
          <w:kern w:val="0"/>
          <w:sz w:val="24"/>
          <w:szCs w:val="24"/>
          <w:lang w:eastAsia="lv-LV"/>
          <w14:ligatures w14:val="none"/>
        </w:rPr>
        <w:t>Odoo</w:t>
      </w:r>
      <w:proofErr w:type="spellEnd"/>
      <w:r w:rsidRPr="00333858">
        <w:rPr>
          <w:rFonts w:ascii="Times New Roman" w:eastAsiaTheme="minorEastAsia" w:hAnsi="Times New Roman" w:cs="Times New Roman"/>
          <w:kern w:val="0"/>
          <w:sz w:val="24"/>
          <w:szCs w:val="24"/>
          <w:lang w:eastAsia="lv-LV"/>
          <w14:ligatures w14:val="none"/>
        </w:rPr>
        <w:t xml:space="preserve"> darbinieku moduli “</w:t>
      </w:r>
      <w:proofErr w:type="spellStart"/>
      <w:r w:rsidRPr="00333858">
        <w:rPr>
          <w:rFonts w:ascii="Times New Roman" w:eastAsiaTheme="minorEastAsia" w:hAnsi="Times New Roman" w:cs="Times New Roman"/>
          <w:kern w:val="0"/>
          <w:sz w:val="24"/>
          <w:szCs w:val="24"/>
          <w:lang w:eastAsia="lv-LV"/>
          <w14:ligatures w14:val="none"/>
        </w:rPr>
        <w:t>Employee</w:t>
      </w:r>
      <w:proofErr w:type="spellEnd"/>
      <w:r w:rsidRPr="00333858">
        <w:rPr>
          <w:rFonts w:ascii="Times New Roman" w:eastAsiaTheme="minorEastAsia" w:hAnsi="Times New Roman" w:cs="Times New Roman"/>
          <w:kern w:val="0"/>
          <w:sz w:val="24"/>
          <w:szCs w:val="24"/>
          <w:lang w:eastAsia="lv-LV"/>
          <w14:ligatures w14:val="none"/>
        </w:rPr>
        <w:t>” darbinieku integrācijai, lai būtu iespēja norādīt atbildīgo par apmācībām un uzdotu apmācības darbiniekiem no darbinieku saraksta;</w:t>
      </w:r>
    </w:p>
    <w:p w14:paraId="50E42B16"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automātiskai vai daļēji automātiskai lietotāju jeb darbinieku grupu veidošanai, t.i., lietotāju grupa ar kopīgu/</w:t>
      </w:r>
      <w:proofErr w:type="spellStart"/>
      <w:r w:rsidRPr="00333858">
        <w:rPr>
          <w:rFonts w:ascii="Times New Roman" w:eastAsiaTheme="minorEastAsia" w:hAnsi="Times New Roman" w:cs="Times New Roman"/>
          <w:kern w:val="0"/>
          <w:sz w:val="24"/>
          <w:szCs w:val="24"/>
          <w:lang w:eastAsia="lv-LV"/>
          <w14:ligatures w14:val="none"/>
        </w:rPr>
        <w:t>ām</w:t>
      </w:r>
      <w:proofErr w:type="spellEnd"/>
      <w:r w:rsidRPr="00333858">
        <w:rPr>
          <w:rFonts w:ascii="Times New Roman" w:eastAsiaTheme="minorEastAsia" w:hAnsi="Times New Roman" w:cs="Times New Roman"/>
          <w:kern w:val="0"/>
          <w:sz w:val="24"/>
          <w:szCs w:val="24"/>
          <w:lang w:eastAsia="lv-LV"/>
          <w14:ligatures w14:val="none"/>
        </w:rPr>
        <w:t xml:space="preserve"> pazīmēm vai atbilst kādam konkrētam datu laukam. </w:t>
      </w:r>
    </w:p>
    <w:p w14:paraId="5C55D431"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Esošā lietotāju pārvaldība</w:t>
      </w:r>
    </w:p>
    <w:p w14:paraId="63BA3689"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lietotāju administrēšanai, definējot tiesības un piekļuves līmeņus, piemēram:</w:t>
      </w:r>
    </w:p>
    <w:p w14:paraId="79CB24B2" w14:textId="77777777" w:rsidR="00A04393" w:rsidRPr="00333858" w:rsidRDefault="00A04393" w:rsidP="00A04393">
      <w:pPr>
        <w:numPr>
          <w:ilvl w:val="4"/>
          <w:numId w:val="2"/>
        </w:numPr>
        <w:tabs>
          <w:tab w:val="num" w:pos="0"/>
        </w:tabs>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galvenais lietotājs (administrators) ar tiesībām ievietot saturu, uzdot mācības, veidot testus, pārskatus, definēt piekļuves līmeņus citiem Sistēmas lietotājiem u.c.;</w:t>
      </w:r>
    </w:p>
    <w:p w14:paraId="014BB555" w14:textId="77777777" w:rsidR="00A04393" w:rsidRPr="00333858" w:rsidRDefault="00A04393" w:rsidP="00A04393">
      <w:pPr>
        <w:numPr>
          <w:ilvl w:val="4"/>
          <w:numId w:val="2"/>
        </w:numPr>
        <w:tabs>
          <w:tab w:val="num" w:pos="0"/>
        </w:tabs>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Sistēmas lietotāji ar tiesībām pieprasīt mācību apmeklējuma un izpildes rezultātus par citiem Sistēmas lietotājiem;</w:t>
      </w:r>
    </w:p>
    <w:p w14:paraId="50782A50" w14:textId="77777777" w:rsidR="00A04393" w:rsidRPr="00333858" w:rsidRDefault="00A04393" w:rsidP="00A04393">
      <w:pPr>
        <w:numPr>
          <w:ilvl w:val="4"/>
          <w:numId w:val="2"/>
        </w:numPr>
        <w:tabs>
          <w:tab w:val="num" w:pos="0"/>
        </w:tabs>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pārējie Sistēmas lietotāji.</w:t>
      </w:r>
    </w:p>
    <w:p w14:paraId="2CFC0DE4"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funkcionalitāte notikumu žurnālu ar auditācijas pierakstiem.</w:t>
      </w:r>
    </w:p>
    <w:p w14:paraId="5CADA610"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funkcionalitāte automātiskai vai daļēji automatizētai lietotāju grupēšanai pēc amata, struktūrvienības, grupas vai citiem kritērijiem.</w:t>
      </w:r>
    </w:p>
    <w:p w14:paraId="0CC8A389"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funkcionalitāte satura atspoguļošanai Sistēmas lietotāja profilā pa šādām grupām:</w:t>
      </w:r>
      <w:r w:rsidRPr="00333858">
        <w:rPr>
          <w:rFonts w:ascii="Times New Roman" w:eastAsiaTheme="minorEastAsia" w:hAnsi="Times New Roman" w:cs="Times New Roman"/>
          <w:kern w:val="0"/>
          <w:sz w:val="24"/>
          <w:szCs w:val="24"/>
          <w:lang w:eastAsia="lv-LV"/>
          <w14:ligatures w14:val="none"/>
        </w:rPr>
        <w:tab/>
      </w:r>
    </w:p>
    <w:p w14:paraId="08366B95" w14:textId="77777777" w:rsidR="00A04393" w:rsidRPr="00333858" w:rsidRDefault="00A04393" w:rsidP="00A04393">
      <w:pPr>
        <w:numPr>
          <w:ilvl w:val="4"/>
          <w:numId w:val="2"/>
        </w:numPr>
        <w:tabs>
          <w:tab w:val="num" w:pos="0"/>
        </w:tabs>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Jāapgūst – mācību saturs, kas attiecas uz konkrēto lietotāju un ir uzdots apguvei;</w:t>
      </w:r>
    </w:p>
    <w:p w14:paraId="2AC9D812" w14:textId="77777777" w:rsidR="00A04393" w:rsidRPr="00333858" w:rsidRDefault="00A04393" w:rsidP="00A04393">
      <w:pPr>
        <w:numPr>
          <w:ilvl w:val="4"/>
          <w:numId w:val="2"/>
        </w:numPr>
        <w:tabs>
          <w:tab w:val="num" w:pos="0"/>
        </w:tabs>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Apgūtie kursi – mācību saturs, kas attiecas uz konkrēto lietotāju un kuru lietotājs jau ir apguvis;</w:t>
      </w:r>
    </w:p>
    <w:p w14:paraId="1C72F312" w14:textId="77777777" w:rsidR="00A04393" w:rsidRPr="00333858" w:rsidRDefault="00A04393" w:rsidP="00A04393">
      <w:pPr>
        <w:numPr>
          <w:ilvl w:val="4"/>
          <w:numId w:val="2"/>
        </w:numPr>
        <w:tabs>
          <w:tab w:val="num" w:pos="0"/>
        </w:tabs>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333858">
        <w:rPr>
          <w:rFonts w:ascii="Times New Roman" w:eastAsia="Times New Roman" w:hAnsi="Times New Roman" w:cs="Times New Roman"/>
          <w:color w:val="000000"/>
          <w:sz w:val="24"/>
          <w:szCs w:val="24"/>
          <w:lang w:eastAsia="lv-LV"/>
        </w:rPr>
        <w:t>Visi pieejamie kursi – viss mācību saturs, kas ir publicēts vidē un pieejams apguvei.</w:t>
      </w:r>
    </w:p>
    <w:p w14:paraId="00E3CCCA"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funkcionalitāte satura pieejamībai jebkurā laikā un no jebkuras ierīces (t.sk. mobilais telefons).</w:t>
      </w:r>
    </w:p>
    <w:p w14:paraId="3E340D4B"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Nodrošināta iespēja katram lietotājam redzēt informāciju par nelasītu/apgūtu saturu.</w:t>
      </w:r>
    </w:p>
    <w:p w14:paraId="6DEEBAA8"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 xml:space="preserve">Esošā e-paraksta funkcionalitāte </w:t>
      </w:r>
    </w:p>
    <w:p w14:paraId="7A7B9E1D"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Nodrošināta </w:t>
      </w:r>
      <w:proofErr w:type="spellStart"/>
      <w:r w:rsidRPr="00333858">
        <w:rPr>
          <w:rFonts w:ascii="Times New Roman" w:eastAsiaTheme="minorEastAsia" w:hAnsi="Times New Roman" w:cs="Times New Roman"/>
          <w:kern w:val="0"/>
          <w:sz w:val="24"/>
          <w:szCs w:val="24"/>
          <w:lang w:eastAsia="lv-LV"/>
          <w14:ligatures w14:val="none"/>
        </w:rPr>
        <w:t>eParaksta</w:t>
      </w:r>
      <w:proofErr w:type="spellEnd"/>
      <w:r w:rsidRPr="00333858">
        <w:rPr>
          <w:rFonts w:ascii="Times New Roman" w:eastAsiaTheme="minorEastAsia" w:hAnsi="Times New Roman" w:cs="Times New Roman"/>
          <w:kern w:val="0"/>
          <w:sz w:val="24"/>
          <w:szCs w:val="24"/>
          <w:lang w:eastAsia="lv-LV"/>
          <w14:ligatures w14:val="none"/>
        </w:rPr>
        <w:t xml:space="preserve"> funkcionalitāte Sistēmā saskaņā ar Valsts akciju sabiedrība “Latvijas Valsts radio un televīzijas centrs” vadlīnijām. </w:t>
      </w:r>
    </w:p>
    <w:p w14:paraId="736DABB4"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bookmarkStart w:id="124" w:name="_Hlk125964220"/>
      <w:r w:rsidRPr="00333858">
        <w:rPr>
          <w:rFonts w:ascii="Times New Roman" w:eastAsiaTheme="minorEastAsia" w:hAnsi="Times New Roman" w:cs="Times New Roman"/>
          <w:kern w:val="0"/>
          <w:sz w:val="24"/>
          <w:szCs w:val="24"/>
          <w:lang w:eastAsia="lv-LV"/>
          <w14:ligatures w14:val="none"/>
        </w:rPr>
        <w:t xml:space="preserve">Nodrošināta funkcionalitāte elektroniski parakstītu apliecinājumu izgūšanai no Sistēmas, piemēram, Darba aizsardzības instruktāža darba vietā un </w:t>
      </w:r>
      <w:r w:rsidRPr="00333858">
        <w:rPr>
          <w:rFonts w:ascii="Times New Roman" w:eastAsiaTheme="minorEastAsia" w:hAnsi="Times New Roman" w:cs="Times New Roman"/>
          <w:kern w:val="0"/>
          <w:sz w:val="24"/>
          <w:szCs w:val="24"/>
          <w:lang w:eastAsia="lv-LV"/>
          <w14:ligatures w14:val="none"/>
        </w:rPr>
        <w:lastRenderedPageBreak/>
        <w:t xml:space="preserve">Ugunsdrošības instruktāžas uzskaites žurnālu veidošanai un iesniegšanai </w:t>
      </w:r>
      <w:proofErr w:type="spellStart"/>
      <w:r w:rsidRPr="00333858">
        <w:rPr>
          <w:rFonts w:ascii="Times New Roman" w:eastAsiaTheme="minorEastAsia" w:hAnsi="Times New Roman" w:cs="Times New Roman"/>
          <w:kern w:val="0"/>
          <w:sz w:val="24"/>
          <w:szCs w:val="24"/>
          <w:lang w:eastAsia="lv-LV"/>
          <w14:ligatures w14:val="none"/>
        </w:rPr>
        <w:t>Pdf</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excel</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word</w:t>
      </w:r>
      <w:proofErr w:type="spellEnd"/>
      <w:r w:rsidRPr="00333858">
        <w:rPr>
          <w:rFonts w:ascii="Times New Roman" w:eastAsiaTheme="minorEastAsia" w:hAnsi="Times New Roman" w:cs="Times New Roman"/>
          <w:kern w:val="0"/>
          <w:sz w:val="24"/>
          <w:szCs w:val="24"/>
          <w:lang w:eastAsia="lv-LV"/>
          <w14:ligatures w14:val="none"/>
        </w:rPr>
        <w:t xml:space="preserve">, vai </w:t>
      </w:r>
      <w:proofErr w:type="spellStart"/>
      <w:r w:rsidRPr="00333858">
        <w:rPr>
          <w:rFonts w:ascii="Times New Roman" w:eastAsiaTheme="minorEastAsia" w:hAnsi="Times New Roman" w:cs="Times New Roman"/>
          <w:kern w:val="0"/>
          <w:sz w:val="24"/>
          <w:szCs w:val="24"/>
          <w:lang w:eastAsia="lv-LV"/>
          <w14:ligatures w14:val="none"/>
        </w:rPr>
        <w:t>edoc</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formatā</w:t>
      </w:r>
      <w:proofErr w:type="spellEnd"/>
      <w:r w:rsidRPr="00333858">
        <w:rPr>
          <w:rFonts w:ascii="Times New Roman" w:eastAsiaTheme="minorEastAsia" w:hAnsi="Times New Roman" w:cs="Times New Roman"/>
          <w:kern w:val="0"/>
          <w:sz w:val="24"/>
          <w:szCs w:val="24"/>
          <w:lang w:eastAsia="lv-LV"/>
          <w14:ligatures w14:val="none"/>
        </w:rPr>
        <w:t>, saskaņā ar Latvijas republikas normatīvajos aktos norādītajiem paraugiem un laukiem.</w:t>
      </w:r>
      <w:bookmarkEnd w:id="124"/>
    </w:p>
    <w:p w14:paraId="51610B41" w14:textId="77777777" w:rsidR="00A04393" w:rsidRPr="00333858" w:rsidRDefault="00A04393" w:rsidP="00A04393">
      <w:pPr>
        <w:pStyle w:val="Heading2"/>
      </w:pPr>
      <w:bookmarkStart w:id="125" w:name="_Toc220673281"/>
      <w:bookmarkStart w:id="126" w:name="_Toc228445362"/>
      <w:r w:rsidRPr="00333858">
        <w:t>Pakalpojuma sniegšanas vieta vai objekts</w:t>
      </w:r>
      <w:bookmarkEnd w:id="125"/>
      <w:bookmarkEnd w:id="126"/>
    </w:p>
    <w:p w14:paraId="12F9A7FD"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 xml:space="preserve">Pakalpojuma nodrošināšanai </w:t>
      </w:r>
      <w:r w:rsidRPr="00333858">
        <w:rPr>
          <w:rFonts w:ascii="Times New Roman" w:eastAsiaTheme="minorEastAsia" w:hAnsi="Times New Roman" w:cs="Times New Roman"/>
          <w:sz w:val="24"/>
          <w:szCs w:val="24"/>
          <w:lang w:eastAsia="lv-LV"/>
        </w:rPr>
        <w:t xml:space="preserve">Izpildītājam jāizmanto Pasūtītāja </w:t>
      </w:r>
      <w:proofErr w:type="spellStart"/>
      <w:r w:rsidRPr="00333858">
        <w:rPr>
          <w:rFonts w:ascii="Times New Roman" w:eastAsiaTheme="minorEastAsia" w:hAnsi="Times New Roman" w:cs="Times New Roman"/>
          <w:sz w:val="24"/>
          <w:szCs w:val="24"/>
          <w:lang w:eastAsia="lv-LV"/>
        </w:rPr>
        <w:t>Odoo</w:t>
      </w:r>
      <w:proofErr w:type="spellEnd"/>
      <w:r w:rsidRPr="00333858">
        <w:rPr>
          <w:rFonts w:ascii="Times New Roman" w:eastAsiaTheme="minorEastAsia" w:hAnsi="Times New Roman" w:cs="Times New Roman"/>
          <w:sz w:val="24"/>
          <w:szCs w:val="24"/>
          <w:lang w:eastAsia="lv-LV"/>
        </w:rPr>
        <w:t xml:space="preserve"> koda piegādes vide. Izpildītājam u</w:t>
      </w:r>
      <w:r w:rsidRPr="00333858">
        <w:rPr>
          <w:rFonts w:ascii="Times New Roman" w:hAnsi="Times New Roman" w:cs="Times New Roman"/>
          <w:sz w:val="24"/>
          <w:szCs w:val="24"/>
        </w:rPr>
        <w:t xml:space="preserve">z līguma darbības laiku tiks izveidots Pasūtītāja Aktīvas direktorijas lietotājs un izveidota piekļuve Pasūtītāja </w:t>
      </w:r>
      <w:proofErr w:type="spellStart"/>
      <w:r w:rsidRPr="00333858">
        <w:rPr>
          <w:rFonts w:ascii="Times New Roman" w:hAnsi="Times New Roman" w:cs="Times New Roman"/>
          <w:sz w:val="24"/>
          <w:szCs w:val="24"/>
        </w:rPr>
        <w:t>Git</w:t>
      </w:r>
      <w:proofErr w:type="spellEnd"/>
      <w:r w:rsidRPr="00333858">
        <w:rPr>
          <w:rFonts w:ascii="Times New Roman" w:hAnsi="Times New Roman" w:cs="Times New Roman"/>
          <w:sz w:val="24"/>
          <w:szCs w:val="24"/>
        </w:rPr>
        <w:t xml:space="preserve"> repozitorijam Sistēmas koda piegādei un piekļuve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testa videi ar administratora lomu Sistēmai. </w:t>
      </w:r>
      <w:r w:rsidRPr="00333858">
        <w:rPr>
          <w:rFonts w:ascii="Times New Roman" w:eastAsiaTheme="minorEastAsia" w:hAnsi="Times New Roman" w:cs="Times New Roman"/>
          <w:sz w:val="24"/>
          <w:szCs w:val="24"/>
          <w:lang w:eastAsia="lv-LV"/>
        </w:rPr>
        <w:t xml:space="preserve">Izpildītājam </w:t>
      </w:r>
      <w:r w:rsidRPr="00333858">
        <w:rPr>
          <w:rFonts w:ascii="Times New Roman" w:hAnsi="Times New Roman" w:cs="Times New Roman"/>
          <w:sz w:val="24"/>
          <w:szCs w:val="24"/>
        </w:rPr>
        <w:t xml:space="preserve">tiks piešķirta </w:t>
      </w:r>
      <w:proofErr w:type="spellStart"/>
      <w:r w:rsidRPr="00333858">
        <w:rPr>
          <w:rFonts w:ascii="Times New Roman" w:hAnsi="Times New Roman" w:cs="Times New Roman"/>
          <w:sz w:val="24"/>
          <w:szCs w:val="24"/>
        </w:rPr>
        <w:t>Odoo</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platfomas</w:t>
      </w:r>
      <w:proofErr w:type="spellEnd"/>
      <w:r w:rsidRPr="00333858">
        <w:rPr>
          <w:rFonts w:ascii="Times New Roman" w:hAnsi="Times New Roman" w:cs="Times New Roman"/>
          <w:sz w:val="24"/>
          <w:szCs w:val="24"/>
        </w:rPr>
        <w:t xml:space="preserve"> un Sistēmas datubāzes kopija.</w:t>
      </w:r>
    </w:p>
    <w:p w14:paraId="0EAE538E"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eastAsiaTheme="minorEastAsia" w:hAnsi="Times New Roman" w:cs="Times New Roman"/>
          <w:sz w:val="24"/>
          <w:szCs w:val="24"/>
          <w:lang w:eastAsia="lv-LV"/>
        </w:rPr>
        <w:t xml:space="preserve">Izpildītājam </w:t>
      </w:r>
      <w:r w:rsidRPr="00333858">
        <w:rPr>
          <w:rFonts w:ascii="Times New Roman" w:hAnsi="Times New Roman" w:cs="Times New Roman"/>
          <w:sz w:val="24"/>
          <w:szCs w:val="24"/>
        </w:rPr>
        <w:t xml:space="preserve">Sistēmas koda programmēšana jāveic savā izstrādes vidē, no kuras gatavais Sistēmas kods jāpiegādā Pasūtītāja </w:t>
      </w:r>
      <w:proofErr w:type="spellStart"/>
      <w:r w:rsidRPr="00333858">
        <w:rPr>
          <w:rFonts w:ascii="Times New Roman" w:hAnsi="Times New Roman" w:cs="Times New Roman"/>
          <w:sz w:val="24"/>
          <w:szCs w:val="24"/>
        </w:rPr>
        <w:t>Git</w:t>
      </w:r>
      <w:proofErr w:type="spellEnd"/>
      <w:r w:rsidRPr="00333858">
        <w:rPr>
          <w:rFonts w:ascii="Times New Roman" w:hAnsi="Times New Roman" w:cs="Times New Roman"/>
          <w:sz w:val="24"/>
          <w:szCs w:val="24"/>
        </w:rPr>
        <w:t xml:space="preserve"> repozitorijā.</w:t>
      </w:r>
    </w:p>
    <w:p w14:paraId="50C81C5E" w14:textId="77777777" w:rsidR="00A04393" w:rsidRPr="00333858" w:rsidRDefault="00A04393" w:rsidP="00A04393">
      <w:pPr>
        <w:spacing w:after="120" w:line="240" w:lineRule="auto"/>
        <w:jc w:val="both"/>
        <w:rPr>
          <w:rFonts w:ascii="Times New Roman" w:hAnsi="Times New Roman" w:cs="Times New Roman"/>
          <w:sz w:val="24"/>
          <w:szCs w:val="24"/>
        </w:rPr>
      </w:pPr>
    </w:p>
    <w:p w14:paraId="27F51B51" w14:textId="77777777" w:rsidR="00A04393" w:rsidRPr="00333858" w:rsidRDefault="00A04393" w:rsidP="00A04393">
      <w:pPr>
        <w:pStyle w:val="Heading2"/>
      </w:pPr>
      <w:bookmarkStart w:id="127" w:name="_Toc220673282"/>
      <w:bookmarkStart w:id="128" w:name="_Toc228445363"/>
      <w:r w:rsidRPr="00333858">
        <w:t>Pakalpojuma apjoms un sniegšanas process</w:t>
      </w:r>
      <w:bookmarkEnd w:id="127"/>
      <w:bookmarkEnd w:id="128"/>
    </w:p>
    <w:p w14:paraId="0125ABC0"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eastAsiaTheme="minorEastAsia" w:hAnsi="Times New Roman" w:cs="Times New Roman"/>
          <w:sz w:val="24"/>
          <w:szCs w:val="24"/>
          <w:lang w:eastAsia="lv-LV"/>
        </w:rPr>
        <w:t xml:space="preserve">Izpildītājs </w:t>
      </w:r>
      <w:r w:rsidRPr="00333858">
        <w:rPr>
          <w:rFonts w:ascii="Times New Roman" w:hAnsi="Times New Roman" w:cs="Times New Roman"/>
          <w:sz w:val="24"/>
          <w:szCs w:val="24"/>
        </w:rPr>
        <w:t>veic Sistēmas pilnveidošanu, nodrošinot sekojošus Darbus:</w:t>
      </w:r>
    </w:p>
    <w:p w14:paraId="1D3A9681"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Pasūtītāja nepieciešamo un definēto Sistēmas izmaiņu analīzi un to izstrādes un ieviešanas izmaksu novērtējumu;</w:t>
      </w:r>
    </w:p>
    <w:p w14:paraId="6BAC9DB7"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izstrādes pakalpojumus, kas ietver programmēšanu, koda piegādi, sistēmas konfigurēšanu un testēšanu;</w:t>
      </w:r>
    </w:p>
    <w:p w14:paraId="582B6C6E"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izstrādes ieviešanu testa un produkcijas vidēs;</w:t>
      </w:r>
    </w:p>
    <w:p w14:paraId="14EB8C42"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apraksta dokumentācijas aktualizāciju;</w:t>
      </w:r>
    </w:p>
    <w:p w14:paraId="2B7080B7"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Sistēmas migrēšanu uz jaunāko </w:t>
      </w:r>
      <w:proofErr w:type="spellStart"/>
      <w:r w:rsidRPr="00333858">
        <w:rPr>
          <w:rFonts w:ascii="Times New Roman" w:eastAsiaTheme="minorEastAsia" w:hAnsi="Times New Roman" w:cs="Times New Roman"/>
          <w:kern w:val="0"/>
          <w:sz w:val="24"/>
          <w:szCs w:val="24"/>
          <w:lang w:eastAsia="lv-LV"/>
          <w14:ligatures w14:val="none"/>
        </w:rPr>
        <w:t>Odoo</w:t>
      </w:r>
      <w:proofErr w:type="spellEnd"/>
      <w:r w:rsidRPr="00333858">
        <w:rPr>
          <w:rFonts w:ascii="Times New Roman" w:eastAsiaTheme="minorEastAsia" w:hAnsi="Times New Roman" w:cs="Times New Roman"/>
          <w:kern w:val="0"/>
          <w:sz w:val="24"/>
          <w:szCs w:val="24"/>
          <w:lang w:eastAsia="lv-LV"/>
          <w14:ligatures w14:val="none"/>
        </w:rPr>
        <w:t xml:space="preserve"> 19 versiju;</w:t>
      </w:r>
    </w:p>
    <w:p w14:paraId="1606C3ED"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Pasūtītāja konsultācijas saistībā ar Sistēmas </w:t>
      </w:r>
      <w:r w:rsidRPr="00333858">
        <w:rPr>
          <w:rFonts w:ascii="Times New Roman" w:hAnsi="Times New Roman" w:cs="Times New Roman"/>
          <w:sz w:val="24"/>
          <w:szCs w:val="24"/>
        </w:rPr>
        <w:t>pilnveidošanu</w:t>
      </w:r>
      <w:r w:rsidRPr="00333858">
        <w:rPr>
          <w:rFonts w:ascii="Times New Roman" w:eastAsiaTheme="minorEastAsia" w:hAnsi="Times New Roman" w:cs="Times New Roman"/>
          <w:kern w:val="0"/>
          <w:sz w:val="24"/>
          <w:szCs w:val="24"/>
          <w:lang w:eastAsia="lv-LV"/>
          <w14:ligatures w14:val="none"/>
        </w:rPr>
        <w:t>;</w:t>
      </w:r>
    </w:p>
    <w:p w14:paraId="1C970D9A"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Garantiju </w:t>
      </w:r>
      <w:r w:rsidRPr="00333858">
        <w:rPr>
          <w:rFonts w:ascii="Times New Roman" w:hAnsi="Times New Roman" w:cs="Times New Roman"/>
          <w:sz w:val="24"/>
          <w:szCs w:val="24"/>
        </w:rPr>
        <w:t xml:space="preserve">pilnveidotai </w:t>
      </w:r>
      <w:r w:rsidRPr="00333858">
        <w:rPr>
          <w:rFonts w:ascii="Times New Roman" w:eastAsiaTheme="minorEastAsia" w:hAnsi="Times New Roman" w:cs="Times New Roman"/>
          <w:kern w:val="0"/>
          <w:sz w:val="24"/>
          <w:szCs w:val="24"/>
          <w:lang w:eastAsia="lv-LV"/>
          <w14:ligatures w14:val="none"/>
        </w:rPr>
        <w:t>Sistēmai, kas attiecas uz defektiem izstrādātajā funkcionalitātē.</w:t>
      </w:r>
    </w:p>
    <w:p w14:paraId="69F190C1"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eastAsiaTheme="minorEastAsia" w:hAnsi="Times New Roman" w:cs="Times New Roman"/>
          <w:sz w:val="24"/>
          <w:szCs w:val="24"/>
          <w:lang w:eastAsia="lv-LV"/>
        </w:rPr>
        <w:t>Jaunas funkcionalitātes izstrāde vai papildinājumi jau izstrādātai funkcionalitātei tiks pasūtīti saskaņā ar šādu izmaiņu pieprasījumu pasūtīšanas un izpildes kārtību</w:t>
      </w:r>
      <w:r w:rsidRPr="00333858">
        <w:rPr>
          <w:rFonts w:ascii="Times New Roman" w:hAnsi="Times New Roman" w:cs="Times New Roman"/>
          <w:sz w:val="24"/>
          <w:szCs w:val="24"/>
        </w:rPr>
        <w:t>:</w:t>
      </w:r>
    </w:p>
    <w:p w14:paraId="734B24B6"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sz w:val="24"/>
          <w:szCs w:val="24"/>
          <w:lang w:eastAsia="lv-LV"/>
        </w:rPr>
        <w:t>Izmaiņu pieprasījumu īstenošana tiek pasūtīta un apmaksāta, Izpildītājam un Pasūtītājam atsevišķi vienojoties;</w:t>
      </w:r>
    </w:p>
    <w:p w14:paraId="24CC49D6"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Izpildītājam visā līguma izpildes, laikā ir jānodrošina Sistēmas izmaiņu pieprasījumu īstenošana, kuru apjoms tiks saskaņots darbu izpildes gaitā. Izmaiņu pieprasījumus Pasūtītājs </w:t>
      </w:r>
      <w:proofErr w:type="spellStart"/>
      <w:r w:rsidRPr="00333858">
        <w:rPr>
          <w:rFonts w:ascii="Times New Roman" w:eastAsiaTheme="minorEastAsia" w:hAnsi="Times New Roman" w:cs="Times New Roman"/>
          <w:kern w:val="0"/>
          <w:sz w:val="24"/>
          <w:szCs w:val="24"/>
          <w:lang w:eastAsia="lv-LV"/>
          <w14:ligatures w14:val="none"/>
        </w:rPr>
        <w:t>pasūta</w:t>
      </w:r>
      <w:proofErr w:type="spellEnd"/>
      <w:r w:rsidRPr="00333858">
        <w:rPr>
          <w:rFonts w:ascii="Times New Roman" w:eastAsiaTheme="minorEastAsia" w:hAnsi="Times New Roman" w:cs="Times New Roman"/>
          <w:kern w:val="0"/>
          <w:sz w:val="24"/>
          <w:szCs w:val="24"/>
          <w:lang w:eastAsia="lv-LV"/>
          <w14:ligatures w14:val="none"/>
        </w:rPr>
        <w:t>, norādot izmaiņu pieprasījuma vajadzību;</w:t>
      </w:r>
    </w:p>
    <w:p w14:paraId="4C3969FD"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Pēc izmaiņu pieprasījuma pasūtījuma saņemšanas Izpildītājs 5 (piecu) darba dienu laikā vai abpusēji vienojoties par citu laiku sagatavo un iesniedz Pasūtītājam izmaiņu pieprasījuma sākotnējo novērtējumu, sagatavo Darba uzdevumu un </w:t>
      </w:r>
      <w:proofErr w:type="spellStart"/>
      <w:r w:rsidRPr="00333858">
        <w:rPr>
          <w:rFonts w:ascii="Times New Roman" w:eastAsiaTheme="minorEastAsia" w:hAnsi="Times New Roman" w:cs="Times New Roman"/>
          <w:kern w:val="0"/>
          <w:sz w:val="24"/>
          <w:szCs w:val="24"/>
          <w:lang w:eastAsia="lv-LV"/>
          <w14:ligatures w14:val="none"/>
        </w:rPr>
        <w:t>nosūta</w:t>
      </w:r>
      <w:proofErr w:type="spellEnd"/>
      <w:r w:rsidRPr="00333858">
        <w:rPr>
          <w:rFonts w:ascii="Times New Roman" w:eastAsiaTheme="minorEastAsia" w:hAnsi="Times New Roman" w:cs="Times New Roman"/>
          <w:kern w:val="0"/>
          <w:sz w:val="24"/>
          <w:szCs w:val="24"/>
          <w:lang w:eastAsia="lv-LV"/>
          <w14:ligatures w14:val="none"/>
        </w:rPr>
        <w:t xml:space="preserve"> Pasūtītāja pilnvarotajam pārstāvim izskatīšanai;</w:t>
      </w:r>
    </w:p>
    <w:p w14:paraId="51A3E12E"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Izmaiņu sākotnējais novērtējums (Darba uzdevums) satur veicamo darbu vispārīgu aprakstu un atbilstošo kopējo darbietilpības novērtējumu stundās;</w:t>
      </w:r>
    </w:p>
    <w:p w14:paraId="17028C7D"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Pēc sākotnējā izmaiņu pieprasījuma novērtējuma saņemšanas Pasūtītājs un Izpildītājs precizē nepieciešamos darbus un kopējo darbietilpības novērtējumu;</w:t>
      </w:r>
    </w:p>
    <w:p w14:paraId="57D444AA"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Izpildītājs 10 (desmit) darba dienu laikā no izmaiņu pieprasījuma saskaņošanas iesniedz Pasūtītājam detalizētu izmaiņu pieprasījuma realizācijas piedāvājumu, noformējot to  Darba uzdevuma formā, kurā: Definētas izmaiņu pieprasījuma funkcionālās prasības, noteikta izmaiņu pieprasījuma realizācijai nepieciešamā darbietilpība, norādīts darbu izpildes termiņš, ieskaitot laiku, kāds nepieciešams akceptēšanas procedūrai;</w:t>
      </w:r>
    </w:p>
    <w:p w14:paraId="055B22E0"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Saņemtajam Darba uzdevumam, Pasūtītāja pilnvarotais pārstāvis, neskaidrības vai precizējuma gadījumā, sagatavo  savus komentārus </w:t>
      </w:r>
      <w:r w:rsidRPr="00333858">
        <w:rPr>
          <w:rFonts w:ascii="Times New Roman" w:eastAsiaTheme="minorEastAsia" w:hAnsi="Times New Roman" w:cs="Times New Roman"/>
          <w:kern w:val="0"/>
          <w:sz w:val="24"/>
          <w:szCs w:val="24"/>
          <w:lang w:eastAsia="lv-LV"/>
          <w14:ligatures w14:val="none"/>
        </w:rPr>
        <w:lastRenderedPageBreak/>
        <w:t xml:space="preserve">(iebildumus, jautājumus) ja tādi rodas, un </w:t>
      </w:r>
      <w:proofErr w:type="spellStart"/>
      <w:r w:rsidRPr="00333858">
        <w:rPr>
          <w:rFonts w:ascii="Times New Roman" w:eastAsiaTheme="minorEastAsia" w:hAnsi="Times New Roman" w:cs="Times New Roman"/>
          <w:kern w:val="0"/>
          <w:sz w:val="24"/>
          <w:szCs w:val="24"/>
          <w:lang w:eastAsia="lv-LV"/>
          <w14:ligatures w14:val="none"/>
        </w:rPr>
        <w:t>nosūta</w:t>
      </w:r>
      <w:proofErr w:type="spellEnd"/>
      <w:r w:rsidRPr="00333858">
        <w:rPr>
          <w:rFonts w:ascii="Times New Roman" w:eastAsiaTheme="minorEastAsia" w:hAnsi="Times New Roman" w:cs="Times New Roman"/>
          <w:kern w:val="0"/>
          <w:sz w:val="24"/>
          <w:szCs w:val="24"/>
          <w:lang w:eastAsia="lv-LV"/>
          <w14:ligatures w14:val="none"/>
        </w:rPr>
        <w:t xml:space="preserve"> Izpildītāja pilnvarotajam pārstāvim;</w:t>
      </w:r>
    </w:p>
    <w:p w14:paraId="14559B2F"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Pasūtītāja pilnvarotais pārstāvis apstiprina iesniegto Darba uzdevumu, ja tajā ietverta visa nepieciešamā informācija, un Pušu pilnvarotie pārstāvji paraksta Darba uzdevumu. </w:t>
      </w:r>
    </w:p>
    <w:p w14:paraId="332F0935"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Pēc parakstīta Darba uzdevuma saņemšanas Izpildītājs veic atbilstošo izstrādi;</w:t>
      </w:r>
    </w:p>
    <w:p w14:paraId="2E80F366"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Ja Pasūtītājs nesaskaņo Darba uzdevumu, Izpildītājs precizē Darba uzdevumu un iesniedz to Pasūtītājam atkārtotai saskaņošanai ne vēlāk kā 2 (divu) darba dienu laikā. Ja norādītā darbietilpība pārsniedz Pasūtītāja finanšu iespējas, Puses precizē Darba uzdevumu, lai nonāktu pie finansiāli realizējama risinājuma, domstarpību gadījumā Puses pirms Darba uzdevuma parakstīšanas veic darbietilpības novērtējumu;</w:t>
      </w:r>
    </w:p>
    <w:p w14:paraId="24064BED"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Izmaiņu pieprasījuma izstrādes ietvaros Izpildītājam ir jāveic izmaiņu pieprasījuma izpēte un novērtēšana, izmaiņu izstrāde (t. sk. attiecīgās dokumentācijas aktualizēšana, t. i., labošana, papildināšana utt.), testēšana un piegāde, pamatojoties uz Pasūtītāja definētajām prasībām un saskaņā ar Tehniskās specifikācijas prasībām;</w:t>
      </w:r>
    </w:p>
    <w:p w14:paraId="209B7B99"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 izmaiņu pieprasījumu netiks uzskatītas programmatūras kļūdas vai nepilnības, kuras saskaņā ar industrijas labo praksi Izpildītājam bija savlaicīgi jāidentificē.</w:t>
      </w:r>
    </w:p>
    <w:p w14:paraId="07E14E6A" w14:textId="77777777" w:rsidR="00A04393" w:rsidRPr="00333858" w:rsidRDefault="00A04393" w:rsidP="00A04393">
      <w:pPr>
        <w:pStyle w:val="ListParagraph"/>
        <w:numPr>
          <w:ilvl w:val="2"/>
          <w:numId w:val="2"/>
        </w:numPr>
        <w:spacing w:after="120" w:line="240" w:lineRule="auto"/>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Pasūtītājam un Izpildītājam ir jānodrošina, ka visi veiktie pieteikumi tiek uzskaitīti PVS, kas dod iespēju pārvaldīt šo pieteikumu tālāko apstrādi no Izpildītāja puses, nodrošinot vismaz sekojošo:</w:t>
      </w:r>
    </w:p>
    <w:p w14:paraId="6989E3F7"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Izpildītājam ir jānodrošina, ka Pasūtītāja norādītām personām ir iespēja iepazīties ar pilnu informāciju par visiem reģistrētajiem pieteikumiem, ļaujot sekot līdzi attiecīgo pieteikumu apstrādei no Izpildītāja puses;</w:t>
      </w:r>
    </w:p>
    <w:p w14:paraId="69FB620E"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Personu loks, kas var izmantot attiecīgo funkcionalitāti, tiek noteikts no Pasūtītāja atbildīgās personas puses, par to sagatavojot oficiālu pieteikumu Izpildītājam;</w:t>
      </w:r>
    </w:p>
    <w:p w14:paraId="6BED9F6E"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Izpildītājam pieteikumu vadības sistēmā jānodrošina vismaz sekojošais:</w:t>
      </w:r>
    </w:p>
    <w:p w14:paraId="160A31D4" w14:textId="77777777" w:rsidR="00A04393" w:rsidRPr="00333858" w:rsidRDefault="00A04393" w:rsidP="00A04393">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Pieteikuma autors (ievada Pasūtītājs vai Izpildītājs);</w:t>
      </w:r>
    </w:p>
    <w:p w14:paraId="20265707" w14:textId="77777777" w:rsidR="00A04393" w:rsidRPr="00333858" w:rsidRDefault="00A04393" w:rsidP="00A04393">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komponente, uz kuru attiecas pieteikums (ievada Pasūtītājs vai Izpildītājs);</w:t>
      </w:r>
    </w:p>
    <w:p w14:paraId="79E5662E" w14:textId="77777777" w:rsidR="00A04393" w:rsidRPr="00333858" w:rsidRDefault="00A04393" w:rsidP="00A04393">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Pieteikuma kategorija (ievada Pasūtītājs vai Izpildītājs);</w:t>
      </w:r>
    </w:p>
    <w:p w14:paraId="708DED37" w14:textId="77777777" w:rsidR="00A04393" w:rsidRPr="00333858" w:rsidRDefault="00A04393" w:rsidP="00A04393">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Kļūdas/problēmas raksturojums (ievada Pasūtītājs vai Izpildītājs);</w:t>
      </w:r>
    </w:p>
    <w:p w14:paraId="0FD25696" w14:textId="77777777" w:rsidR="00A04393" w:rsidRPr="00333858" w:rsidRDefault="00A04393" w:rsidP="00A04393">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Pieteikšanas datums un laiks (nodrošina PVS automātiski);</w:t>
      </w:r>
    </w:p>
    <w:p w14:paraId="135078DC" w14:textId="77777777" w:rsidR="00A04393" w:rsidRPr="00333858" w:rsidRDefault="00A04393" w:rsidP="00A04393">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statuss (tiek reģistrēts vismaz šādi statusi reģistrēts, uzsākta apstrāde, izstrādē, piegādāts, testēšanā, slēgts). Statusa maiņu var veikt gan Piegādātājs, gan Izpildītājs;</w:t>
      </w:r>
    </w:p>
    <w:p w14:paraId="11394486" w14:textId="77777777" w:rsidR="00A04393" w:rsidRPr="00333858" w:rsidRDefault="00A04393" w:rsidP="00A04393">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statusa maiņas datums un laiks (nodrošina PVS automātiski);</w:t>
      </w:r>
    </w:p>
    <w:p w14:paraId="5D068FC9" w14:textId="77777777" w:rsidR="00A04393" w:rsidRPr="00333858" w:rsidRDefault="00A04393" w:rsidP="00A04393">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sarakstes vēsture sakarā ar pieteikumu (saglabāta PVS visiem pieteikumiem).</w:t>
      </w:r>
    </w:p>
    <w:p w14:paraId="5FC6FA51" w14:textId="77777777" w:rsidR="00A04393" w:rsidRPr="00333858" w:rsidRDefault="00A04393" w:rsidP="00A04393">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Pieteikuma slēgšanas datums un laiks (nodrošina PVS automātiski, mainot atbilstošo statusu).</w:t>
      </w:r>
    </w:p>
    <w:p w14:paraId="6F7DEFA2"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Pieteikumu risināšana tiek pārtraukta, tikai saņemot Pasūtītāja apstiprinājumu, ka piedāvātais risinājums ir pieņemams vai, ka pieteikumu var slēgt citu iemeslu dēļ. Pieteikumu var slēgt tikai Pasūtītājs vai tā pārstāvis;</w:t>
      </w:r>
    </w:p>
    <w:p w14:paraId="4D5EFD81"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Pieteikums var tikt atsaukts no Pasūtītāja puses kā neaktuāls, vai arī tas var tikt pamatoti noraidīts (vai pārklasificēts) no Izpildītāja puses, ja Pasūtītājs piekrīt noraidīšanas (pārklasificēšanas) pamatojumam;</w:t>
      </w:r>
    </w:p>
    <w:p w14:paraId="50302E2E"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lastRenderedPageBreak/>
        <w:t>Puses var vienoties par citu (ilgāku) defekta novēršanas un izlabošanas laiku, ja Izpildītājs pamato to un Pasūtītājs tam piekrīt;</w:t>
      </w:r>
    </w:p>
    <w:p w14:paraId="63687F43"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Izpildītājs nodrošina pieteikumu pārvaldību, pārskatu par iepriekšējā mēnesī pieteiktajiem un risinātajiem pieteikumiem sagatavošanu.</w:t>
      </w:r>
    </w:p>
    <w:p w14:paraId="3AE72467"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Izpildītājs veic Sistēmas sastāvdaļu un jaunas funkcionalitātes izstrādi un nodrošina garantiju, atbilstoši un ievērojot ITIL ITSM (</w:t>
      </w:r>
      <w:proofErr w:type="spellStart"/>
      <w:r w:rsidRPr="00333858">
        <w:rPr>
          <w:rFonts w:ascii="Times New Roman" w:hAnsi="Times New Roman" w:cs="Times New Roman"/>
          <w:sz w:val="24"/>
          <w:szCs w:val="24"/>
        </w:rPr>
        <w:t>Support</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level</w:t>
      </w:r>
      <w:proofErr w:type="spellEnd"/>
      <w:r w:rsidRPr="00333858">
        <w:rPr>
          <w:rFonts w:ascii="Times New Roman" w:hAnsi="Times New Roman" w:cs="Times New Roman"/>
          <w:sz w:val="24"/>
          <w:szCs w:val="24"/>
        </w:rPr>
        <w:t>) vadlīnijas ar šādām pieteikumu kategorijām:</w:t>
      </w:r>
    </w:p>
    <w:p w14:paraId="506C4EF2"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avārija – problēma, kas izraisa pilnīgu Sistēmas apstāšanos un/vai funkciju nepieejamību </w:t>
      </w:r>
      <w:r w:rsidRPr="00333858">
        <w:rPr>
          <w:rFonts w:ascii="Times New Roman" w:eastAsiaTheme="minorEastAsia" w:hAnsi="Times New Roman" w:cs="Times New Roman"/>
          <w:b/>
          <w:bCs/>
          <w:kern w:val="0"/>
          <w:sz w:val="24"/>
          <w:szCs w:val="24"/>
          <w:lang w:eastAsia="lv-LV"/>
          <w14:ligatures w14:val="none"/>
        </w:rPr>
        <w:t>(1. kategorija)</w:t>
      </w:r>
      <w:r w:rsidRPr="00333858">
        <w:rPr>
          <w:rFonts w:ascii="Times New Roman" w:eastAsiaTheme="minorEastAsia" w:hAnsi="Times New Roman" w:cs="Times New Roman"/>
          <w:kern w:val="0"/>
          <w:sz w:val="24"/>
          <w:szCs w:val="24"/>
          <w:lang w:eastAsia="lv-LV"/>
          <w14:ligatures w14:val="none"/>
        </w:rPr>
        <w:t>;</w:t>
      </w:r>
    </w:p>
    <w:p w14:paraId="661D7759"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kļūda, ko nevar apiet – problēma, ko izraisījusi Sistēmas programmatūras kļūda, vai nekorekta darbība un kas rada ievērojamus funkcionalitātes zudumus un nav zināms problēmas apiešanas risinājums, bet ir iespējams darbu turpināt ierobežotā režīmā </w:t>
      </w:r>
      <w:r w:rsidRPr="00333858">
        <w:rPr>
          <w:rFonts w:ascii="Times New Roman" w:eastAsiaTheme="minorEastAsia" w:hAnsi="Times New Roman" w:cs="Times New Roman"/>
          <w:b/>
          <w:bCs/>
          <w:kern w:val="0"/>
          <w:sz w:val="24"/>
          <w:szCs w:val="24"/>
          <w:lang w:eastAsia="lv-LV"/>
          <w14:ligatures w14:val="none"/>
        </w:rPr>
        <w:t>(2. kategorija)</w:t>
      </w:r>
      <w:r w:rsidRPr="00333858">
        <w:rPr>
          <w:rFonts w:ascii="Times New Roman" w:eastAsiaTheme="minorEastAsia" w:hAnsi="Times New Roman" w:cs="Times New Roman"/>
          <w:kern w:val="0"/>
          <w:sz w:val="24"/>
          <w:szCs w:val="24"/>
          <w:lang w:eastAsia="lv-LV"/>
          <w14:ligatures w14:val="none"/>
        </w:rPr>
        <w:t>;</w:t>
      </w:r>
    </w:p>
    <w:p w14:paraId="13787E95"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kļūda, ko var apiet – problēma, kas izraisa minimālus iespēju un/vai funkciju zudumus, ietekme uz Sistēmu ir mazsvarīga vai sagādā neērtības </w:t>
      </w:r>
      <w:r w:rsidRPr="00333858">
        <w:rPr>
          <w:rFonts w:ascii="Times New Roman" w:eastAsiaTheme="minorEastAsia" w:hAnsi="Times New Roman" w:cs="Times New Roman"/>
          <w:b/>
          <w:bCs/>
          <w:kern w:val="0"/>
          <w:sz w:val="24"/>
          <w:szCs w:val="24"/>
          <w:lang w:eastAsia="lv-LV"/>
          <w14:ligatures w14:val="none"/>
        </w:rPr>
        <w:t>(3. kategorija)</w:t>
      </w:r>
      <w:r w:rsidRPr="00333858">
        <w:rPr>
          <w:rFonts w:ascii="Times New Roman" w:eastAsiaTheme="minorEastAsia" w:hAnsi="Times New Roman" w:cs="Times New Roman"/>
          <w:kern w:val="0"/>
          <w:sz w:val="24"/>
          <w:szCs w:val="24"/>
          <w:lang w:eastAsia="lv-LV"/>
          <w14:ligatures w14:val="none"/>
        </w:rPr>
        <w:t>;</w:t>
      </w:r>
    </w:p>
    <w:p w14:paraId="109CC72A"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neprecizitāte – problēma, kas neizraisa iespējamus zudumus un ir uzskatāma par Sistēmas programmatūras kļūdu, neprecizitāti vai nekorektu darbību, kas rada nelielu ietekmi uz darbu Sistēmā </w:t>
      </w:r>
      <w:r w:rsidRPr="00333858">
        <w:rPr>
          <w:rFonts w:ascii="Times New Roman" w:eastAsiaTheme="minorEastAsia" w:hAnsi="Times New Roman" w:cs="Times New Roman"/>
          <w:b/>
          <w:bCs/>
          <w:kern w:val="0"/>
          <w:sz w:val="24"/>
          <w:szCs w:val="24"/>
          <w:lang w:eastAsia="lv-LV"/>
          <w14:ligatures w14:val="none"/>
        </w:rPr>
        <w:t>(4. kategorija)</w:t>
      </w:r>
      <w:r w:rsidRPr="00333858">
        <w:rPr>
          <w:rFonts w:ascii="Times New Roman" w:eastAsiaTheme="minorEastAsia" w:hAnsi="Times New Roman" w:cs="Times New Roman"/>
          <w:kern w:val="0"/>
          <w:sz w:val="24"/>
          <w:szCs w:val="24"/>
          <w:lang w:eastAsia="lv-LV"/>
          <w14:ligatures w14:val="none"/>
        </w:rPr>
        <w:t>;</w:t>
      </w:r>
    </w:p>
    <w:p w14:paraId="6991501A"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konsultācija – situācija, kad Pasūtītājam ir nepieciešams saņemt atbalstu noteiktu jautājumu risināšanai vai papildu informācijas iegūšanai par Sistēmu un tās funkcionālajām iespējām, tajā skaitā apmācību veikšanai darbam ar Sistēmu, un provizorisko izmaiņu novērtējumu </w:t>
      </w:r>
      <w:r w:rsidRPr="00333858">
        <w:rPr>
          <w:rFonts w:ascii="Times New Roman" w:eastAsiaTheme="minorEastAsia" w:hAnsi="Times New Roman" w:cs="Times New Roman"/>
          <w:b/>
          <w:bCs/>
          <w:kern w:val="0"/>
          <w:sz w:val="24"/>
          <w:szCs w:val="24"/>
          <w:lang w:eastAsia="lv-LV"/>
          <w14:ligatures w14:val="none"/>
        </w:rPr>
        <w:t>(5. kategorija)</w:t>
      </w:r>
      <w:r w:rsidRPr="00333858">
        <w:rPr>
          <w:rFonts w:ascii="Times New Roman" w:eastAsiaTheme="minorEastAsia" w:hAnsi="Times New Roman" w:cs="Times New Roman"/>
          <w:kern w:val="0"/>
          <w:sz w:val="24"/>
          <w:szCs w:val="24"/>
          <w:lang w:eastAsia="lv-LV"/>
          <w14:ligatures w14:val="none"/>
        </w:rPr>
        <w:t>;</w:t>
      </w:r>
    </w:p>
    <w:p w14:paraId="06BAD7FB"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izmaiņas – pieprasījums veikt izmaiņas, vai papildināt Sistēmas funkcionalitāti, dokumentāciju vai veikt citus papildu darbus, kas atšķiras no iepriekš aprakstītajām kategorijām </w:t>
      </w:r>
      <w:r w:rsidRPr="00333858">
        <w:rPr>
          <w:rFonts w:ascii="Times New Roman" w:eastAsiaTheme="minorEastAsia" w:hAnsi="Times New Roman" w:cs="Times New Roman"/>
          <w:b/>
          <w:bCs/>
          <w:kern w:val="0"/>
          <w:sz w:val="24"/>
          <w:szCs w:val="24"/>
          <w:lang w:eastAsia="lv-LV"/>
          <w14:ligatures w14:val="none"/>
        </w:rPr>
        <w:t>(6. kategorija)</w:t>
      </w:r>
      <w:r w:rsidRPr="00333858">
        <w:rPr>
          <w:rFonts w:ascii="Times New Roman" w:eastAsiaTheme="minorEastAsia" w:hAnsi="Times New Roman" w:cs="Times New Roman"/>
          <w:kern w:val="0"/>
          <w:sz w:val="24"/>
          <w:szCs w:val="24"/>
          <w:lang w:eastAsia="lv-LV"/>
          <w14:ligatures w14:val="none"/>
        </w:rPr>
        <w:t>.</w:t>
      </w:r>
    </w:p>
    <w:p w14:paraId="48FC6630"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Garantijas ietvaros nodrošina pieteikumu, problēmu un bojājumu  (defektu) centralizētu apstrādi attiecībā uz Līguma darbības laikā izstrādātiem nodevumiem šādos kanālos:</w:t>
      </w:r>
    </w:p>
    <w:p w14:paraId="15E92D83"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zvaniem uz norādītu kontakttālruni;</w:t>
      </w:r>
    </w:p>
    <w:p w14:paraId="2D83A78C"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elektronisku vēstuļu sūtījumiem uz norādītu e-pasta adresi.</w:t>
      </w:r>
    </w:p>
    <w:p w14:paraId="2EBF7F1A"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saņemšanas brīdī reģistrē Izpildītāja Pieteikumu sistēmā (PVS) tā pieteikšanas laiku un sniedz reģistrācijas apstiprinājumu, nosūtot atbildes e-pasta paziņojumu.</w:t>
      </w:r>
    </w:p>
    <w:p w14:paraId="037BC8BD"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Nodrošina Pasūtītājam piekļuvi Izpildītāja Pieteikumu sistēmā reģistrētajiem Pasūtītāja pieteikumiem.</w:t>
      </w:r>
    </w:p>
    <w:p w14:paraId="3ED0A84B"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 xml:space="preserve">Garantiju nodrošina </w:t>
      </w:r>
      <w:r w:rsidRPr="00333858">
        <w:rPr>
          <w:rFonts w:ascii="Times New Roman" w:eastAsiaTheme="minorEastAsia" w:hAnsi="Times New Roman" w:cs="Times New Roman"/>
          <w:kern w:val="0"/>
          <w:sz w:val="24"/>
          <w:szCs w:val="24"/>
          <w:lang w:eastAsia="lv-LV"/>
          <w14:ligatures w14:val="none"/>
        </w:rPr>
        <w:t>darba dienās darba laikā no plkst.7:30 līdz 20:00</w:t>
      </w:r>
      <w:r w:rsidRPr="00333858">
        <w:rPr>
          <w:rFonts w:ascii="Times New Roman" w:hAnsi="Times New Roman" w:cs="Times New Roman"/>
          <w:sz w:val="24"/>
          <w:szCs w:val="24"/>
        </w:rPr>
        <w:t>:</w:t>
      </w:r>
    </w:p>
    <w:p w14:paraId="65D51079" w14:textId="5B058EFE"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nodrošinot reakcijas un piegādes laikus, kas norādīti tabulā zemāk</w:t>
      </w:r>
      <w:r w:rsidR="003A78B6" w:rsidRPr="00333858">
        <w:rPr>
          <w:rFonts w:ascii="Times New Roman" w:eastAsiaTheme="minorEastAsia" w:hAnsi="Times New Roman" w:cs="Times New Roman"/>
          <w:kern w:val="0"/>
          <w:sz w:val="24"/>
          <w:szCs w:val="24"/>
          <w:lang w:eastAsia="lv-LV"/>
          <w14:ligatures w14:val="none"/>
        </w:rPr>
        <w:t>,</w:t>
      </w:r>
      <w:r w:rsidR="00E0125B" w:rsidRPr="00333858">
        <w:rPr>
          <w:rFonts w:ascii="Times New Roman" w:eastAsiaTheme="minorEastAsia" w:hAnsi="Times New Roman" w:cs="Times New Roman"/>
          <w:kern w:val="0"/>
          <w:sz w:val="24"/>
          <w:szCs w:val="24"/>
          <w:lang w:eastAsia="lv-LV"/>
          <w14:ligatures w14:val="none"/>
        </w:rPr>
        <w:t xml:space="preserve"> </w:t>
      </w:r>
      <w:r w:rsidR="003A78B6" w:rsidRPr="00333858">
        <w:rPr>
          <w:rFonts w:ascii="Times New Roman" w:eastAsiaTheme="minorEastAsia" w:hAnsi="Times New Roman" w:cs="Times New Roman"/>
          <w:kern w:val="0"/>
          <w:sz w:val="24"/>
          <w:szCs w:val="24"/>
          <w:lang w:eastAsia="lv-LV"/>
          <w14:ligatures w14:val="none"/>
        </w:rPr>
        <w:t xml:space="preserve"> reakciju un piegādi nodrošinot darba dienās darba laikā no plkst.7:30 līdz 20:00</w:t>
      </w:r>
      <w:r w:rsidRPr="00333858">
        <w:rPr>
          <w:rFonts w:ascii="Times New Roman" w:eastAsiaTheme="minorEastAsia" w:hAnsi="Times New Roman" w:cs="Times New Roman"/>
          <w:kern w:val="0"/>
          <w:sz w:val="24"/>
          <w:szCs w:val="24"/>
          <w:lang w:eastAsia="lv-LV"/>
          <w14:ligatures w14:val="none"/>
        </w:rPr>
        <w:t>:</w:t>
      </w:r>
    </w:p>
    <w:p w14:paraId="41E48A78" w14:textId="77777777" w:rsidR="00A04393" w:rsidRPr="00333858" w:rsidRDefault="00A04393" w:rsidP="00A04393">
      <w:pPr>
        <w:suppressAutoHyphens/>
        <w:spacing w:after="120" w:line="240" w:lineRule="auto"/>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hAnsi="Times New Roman" w:cs="Times New Roman"/>
          <w:sz w:val="24"/>
          <w:szCs w:val="24"/>
        </w:rPr>
        <w:t>Izstrādes defektu novēršanu un/vai uzdevumu apstrādes laiki</w:t>
      </w:r>
    </w:p>
    <w:tbl>
      <w:tblPr>
        <w:tblStyle w:val="TableGrid"/>
        <w:tblW w:w="0" w:type="auto"/>
        <w:tblLook w:val="04A0" w:firstRow="1" w:lastRow="0" w:firstColumn="1" w:lastColumn="0" w:noHBand="0" w:noVBand="1"/>
      </w:tblPr>
      <w:tblGrid>
        <w:gridCol w:w="2074"/>
        <w:gridCol w:w="2074"/>
        <w:gridCol w:w="2074"/>
        <w:gridCol w:w="2074"/>
      </w:tblGrid>
      <w:tr w:rsidR="00A04393" w:rsidRPr="00333858" w14:paraId="30F521EB" w14:textId="77777777" w:rsidTr="00113E31">
        <w:tc>
          <w:tcPr>
            <w:tcW w:w="2074" w:type="dxa"/>
          </w:tcPr>
          <w:p w14:paraId="77A0EF7D" w14:textId="77777777" w:rsidR="00A04393" w:rsidRPr="00333858" w:rsidRDefault="00A04393" w:rsidP="00113E31">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Kategorija</w:t>
            </w:r>
          </w:p>
        </w:tc>
        <w:tc>
          <w:tcPr>
            <w:tcW w:w="2074" w:type="dxa"/>
          </w:tcPr>
          <w:p w14:paraId="74107CB4" w14:textId="77777777" w:rsidR="00A04393" w:rsidRPr="00333858" w:rsidRDefault="00A04393" w:rsidP="00113E31">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Reakcijas laiks</w:t>
            </w:r>
          </w:p>
          <w:p w14:paraId="378CED9E" w14:textId="77777777" w:rsidR="00A04393" w:rsidRPr="00333858" w:rsidRDefault="00A04393" w:rsidP="00113E31">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h- stundas</w:t>
            </w:r>
          </w:p>
          <w:p w14:paraId="3484935A" w14:textId="77777777" w:rsidR="00A04393" w:rsidRPr="00333858" w:rsidRDefault="00A04393" w:rsidP="00113E31">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proofErr w:type="spellStart"/>
            <w:r w:rsidRPr="00333858">
              <w:rPr>
                <w:rFonts w:ascii="Times New Roman" w:eastAsiaTheme="minorEastAsia" w:hAnsi="Times New Roman" w:cs="Times New Roman"/>
                <w:b/>
                <w:bCs/>
                <w:kern w:val="0"/>
                <w:sz w:val="24"/>
                <w:szCs w:val="24"/>
                <w:lang w:eastAsia="lv-LV"/>
                <w14:ligatures w14:val="none"/>
              </w:rPr>
              <w:t>d.d</w:t>
            </w:r>
            <w:proofErr w:type="spellEnd"/>
            <w:r w:rsidRPr="00333858">
              <w:rPr>
                <w:rFonts w:ascii="Times New Roman" w:eastAsiaTheme="minorEastAsia" w:hAnsi="Times New Roman" w:cs="Times New Roman"/>
                <w:b/>
                <w:bCs/>
                <w:kern w:val="0"/>
                <w:sz w:val="24"/>
                <w:szCs w:val="24"/>
                <w:lang w:eastAsia="lv-LV"/>
                <w14:ligatures w14:val="none"/>
              </w:rPr>
              <w:t>-darba dienas</w:t>
            </w:r>
          </w:p>
        </w:tc>
        <w:tc>
          <w:tcPr>
            <w:tcW w:w="2074" w:type="dxa"/>
          </w:tcPr>
          <w:p w14:paraId="2E6816D2" w14:textId="77777777" w:rsidR="00A04393" w:rsidRPr="00333858" w:rsidRDefault="00A04393" w:rsidP="00113E31">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Pagaidu risinājuma piegāde</w:t>
            </w:r>
          </w:p>
          <w:p w14:paraId="6A404722" w14:textId="77777777" w:rsidR="008359AA" w:rsidRPr="00333858" w:rsidRDefault="008359AA" w:rsidP="008359AA">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h- stundas</w:t>
            </w:r>
          </w:p>
          <w:p w14:paraId="5D15AC13" w14:textId="3EF5E32E" w:rsidR="008359AA" w:rsidRPr="00333858" w:rsidRDefault="008359AA" w:rsidP="008359AA">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proofErr w:type="spellStart"/>
            <w:r w:rsidRPr="00333858">
              <w:rPr>
                <w:rFonts w:ascii="Times New Roman" w:eastAsiaTheme="minorEastAsia" w:hAnsi="Times New Roman" w:cs="Times New Roman"/>
                <w:b/>
                <w:bCs/>
                <w:kern w:val="0"/>
                <w:sz w:val="24"/>
                <w:szCs w:val="24"/>
                <w:lang w:eastAsia="lv-LV"/>
                <w14:ligatures w14:val="none"/>
              </w:rPr>
              <w:t>d.d</w:t>
            </w:r>
            <w:proofErr w:type="spellEnd"/>
            <w:r w:rsidRPr="00333858">
              <w:rPr>
                <w:rFonts w:ascii="Times New Roman" w:eastAsiaTheme="minorEastAsia" w:hAnsi="Times New Roman" w:cs="Times New Roman"/>
                <w:b/>
                <w:bCs/>
                <w:kern w:val="0"/>
                <w:sz w:val="24"/>
                <w:szCs w:val="24"/>
                <w:lang w:eastAsia="lv-LV"/>
                <w14:ligatures w14:val="none"/>
              </w:rPr>
              <w:t>-darba dienas</w:t>
            </w:r>
          </w:p>
        </w:tc>
        <w:tc>
          <w:tcPr>
            <w:tcW w:w="2074" w:type="dxa"/>
          </w:tcPr>
          <w:p w14:paraId="5D3D02C8" w14:textId="77777777" w:rsidR="00A04393" w:rsidRPr="00333858" w:rsidRDefault="00A04393" w:rsidP="00113E31">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Patstāvīga risinājuma piegāde</w:t>
            </w:r>
          </w:p>
          <w:p w14:paraId="08A098F0" w14:textId="77777777" w:rsidR="008359AA" w:rsidRPr="00333858" w:rsidRDefault="008359AA" w:rsidP="008359AA">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333858">
              <w:rPr>
                <w:rFonts w:ascii="Times New Roman" w:eastAsiaTheme="minorEastAsia" w:hAnsi="Times New Roman" w:cs="Times New Roman"/>
                <w:b/>
                <w:bCs/>
                <w:kern w:val="0"/>
                <w:sz w:val="24"/>
                <w:szCs w:val="24"/>
                <w:lang w:eastAsia="lv-LV"/>
                <w14:ligatures w14:val="none"/>
              </w:rPr>
              <w:t>h- stundas</w:t>
            </w:r>
          </w:p>
          <w:p w14:paraId="23774094" w14:textId="1417E058" w:rsidR="008359AA" w:rsidRPr="00333858" w:rsidRDefault="008359AA" w:rsidP="008359AA">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proofErr w:type="spellStart"/>
            <w:r w:rsidRPr="00333858">
              <w:rPr>
                <w:rFonts w:ascii="Times New Roman" w:eastAsiaTheme="minorEastAsia" w:hAnsi="Times New Roman" w:cs="Times New Roman"/>
                <w:b/>
                <w:bCs/>
                <w:kern w:val="0"/>
                <w:sz w:val="24"/>
                <w:szCs w:val="24"/>
                <w:lang w:eastAsia="lv-LV"/>
                <w14:ligatures w14:val="none"/>
              </w:rPr>
              <w:t>d.d</w:t>
            </w:r>
            <w:proofErr w:type="spellEnd"/>
            <w:r w:rsidRPr="00333858">
              <w:rPr>
                <w:rFonts w:ascii="Times New Roman" w:eastAsiaTheme="minorEastAsia" w:hAnsi="Times New Roman" w:cs="Times New Roman"/>
                <w:b/>
                <w:bCs/>
                <w:kern w:val="0"/>
                <w:sz w:val="24"/>
                <w:szCs w:val="24"/>
                <w:lang w:eastAsia="lv-LV"/>
                <w14:ligatures w14:val="none"/>
              </w:rPr>
              <w:t>-darba dienas</w:t>
            </w:r>
          </w:p>
        </w:tc>
      </w:tr>
      <w:tr w:rsidR="00A04393" w:rsidRPr="00333858" w14:paraId="16719D90" w14:textId="77777777" w:rsidTr="00113E31">
        <w:tc>
          <w:tcPr>
            <w:tcW w:w="2074" w:type="dxa"/>
          </w:tcPr>
          <w:p w14:paraId="4722F808"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1</w:t>
            </w:r>
          </w:p>
        </w:tc>
        <w:tc>
          <w:tcPr>
            <w:tcW w:w="2074" w:type="dxa"/>
          </w:tcPr>
          <w:p w14:paraId="23922592"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4 h</w:t>
            </w:r>
          </w:p>
        </w:tc>
        <w:tc>
          <w:tcPr>
            <w:tcW w:w="2074" w:type="dxa"/>
          </w:tcPr>
          <w:p w14:paraId="38B823A3"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8 h</w:t>
            </w:r>
          </w:p>
        </w:tc>
        <w:tc>
          <w:tcPr>
            <w:tcW w:w="2074" w:type="dxa"/>
          </w:tcPr>
          <w:p w14:paraId="0B3BF6A4"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48 h</w:t>
            </w:r>
          </w:p>
        </w:tc>
      </w:tr>
      <w:tr w:rsidR="00A04393" w:rsidRPr="00333858" w14:paraId="0F59E866" w14:textId="77777777" w:rsidTr="00113E31">
        <w:tc>
          <w:tcPr>
            <w:tcW w:w="2074" w:type="dxa"/>
          </w:tcPr>
          <w:p w14:paraId="1FB668B1"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2</w:t>
            </w:r>
          </w:p>
        </w:tc>
        <w:tc>
          <w:tcPr>
            <w:tcW w:w="2074" w:type="dxa"/>
          </w:tcPr>
          <w:p w14:paraId="33DB1DCD"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8 h</w:t>
            </w:r>
          </w:p>
        </w:tc>
        <w:tc>
          <w:tcPr>
            <w:tcW w:w="2074" w:type="dxa"/>
          </w:tcPr>
          <w:p w14:paraId="78131098"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12 h</w:t>
            </w:r>
          </w:p>
        </w:tc>
        <w:tc>
          <w:tcPr>
            <w:tcW w:w="2074" w:type="dxa"/>
          </w:tcPr>
          <w:p w14:paraId="0E70903B"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48 h</w:t>
            </w:r>
          </w:p>
        </w:tc>
      </w:tr>
      <w:tr w:rsidR="00A04393" w:rsidRPr="00333858" w14:paraId="6B93C5DF" w14:textId="77777777" w:rsidTr="00113E31">
        <w:tc>
          <w:tcPr>
            <w:tcW w:w="2074" w:type="dxa"/>
          </w:tcPr>
          <w:p w14:paraId="0735570B"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3</w:t>
            </w:r>
          </w:p>
        </w:tc>
        <w:tc>
          <w:tcPr>
            <w:tcW w:w="2074" w:type="dxa"/>
          </w:tcPr>
          <w:p w14:paraId="2458E723"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24 h</w:t>
            </w:r>
          </w:p>
        </w:tc>
        <w:tc>
          <w:tcPr>
            <w:tcW w:w="2074" w:type="dxa"/>
          </w:tcPr>
          <w:p w14:paraId="01A7EEA7"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48 h</w:t>
            </w:r>
          </w:p>
        </w:tc>
        <w:tc>
          <w:tcPr>
            <w:tcW w:w="2074" w:type="dxa"/>
          </w:tcPr>
          <w:p w14:paraId="227B3458"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48 h</w:t>
            </w:r>
          </w:p>
        </w:tc>
      </w:tr>
      <w:tr w:rsidR="00A04393" w:rsidRPr="00333858" w14:paraId="4B1F7007" w14:textId="77777777" w:rsidTr="00113E31">
        <w:tc>
          <w:tcPr>
            <w:tcW w:w="2074" w:type="dxa"/>
          </w:tcPr>
          <w:p w14:paraId="1F1AE04E"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4</w:t>
            </w:r>
          </w:p>
        </w:tc>
        <w:tc>
          <w:tcPr>
            <w:tcW w:w="2074" w:type="dxa"/>
          </w:tcPr>
          <w:p w14:paraId="651BDBF0"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2 </w:t>
            </w:r>
            <w:proofErr w:type="spellStart"/>
            <w:r w:rsidRPr="00333858">
              <w:rPr>
                <w:rFonts w:ascii="Times New Roman" w:eastAsiaTheme="minorEastAsia" w:hAnsi="Times New Roman" w:cs="Times New Roman"/>
                <w:kern w:val="0"/>
                <w:sz w:val="24"/>
                <w:szCs w:val="24"/>
                <w:lang w:eastAsia="lv-LV"/>
                <w14:ligatures w14:val="none"/>
              </w:rPr>
              <w:t>d.d</w:t>
            </w:r>
            <w:proofErr w:type="spellEnd"/>
          </w:p>
        </w:tc>
        <w:tc>
          <w:tcPr>
            <w:tcW w:w="2074" w:type="dxa"/>
          </w:tcPr>
          <w:p w14:paraId="78D16A97"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w:t>
            </w:r>
          </w:p>
        </w:tc>
        <w:tc>
          <w:tcPr>
            <w:tcW w:w="2074" w:type="dxa"/>
          </w:tcPr>
          <w:p w14:paraId="14F30BFC"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10 </w:t>
            </w:r>
            <w:proofErr w:type="spellStart"/>
            <w:r w:rsidRPr="00333858">
              <w:rPr>
                <w:rFonts w:ascii="Times New Roman" w:eastAsiaTheme="minorEastAsia" w:hAnsi="Times New Roman" w:cs="Times New Roman"/>
                <w:kern w:val="0"/>
                <w:sz w:val="24"/>
                <w:szCs w:val="24"/>
                <w:lang w:eastAsia="lv-LV"/>
                <w14:ligatures w14:val="none"/>
              </w:rPr>
              <w:t>d.d</w:t>
            </w:r>
            <w:proofErr w:type="spellEnd"/>
          </w:p>
        </w:tc>
      </w:tr>
      <w:tr w:rsidR="00A04393" w:rsidRPr="00333858" w14:paraId="2247B80C" w14:textId="77777777" w:rsidTr="00113E31">
        <w:tc>
          <w:tcPr>
            <w:tcW w:w="2074" w:type="dxa"/>
          </w:tcPr>
          <w:p w14:paraId="1019A033"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5</w:t>
            </w:r>
          </w:p>
        </w:tc>
        <w:tc>
          <w:tcPr>
            <w:tcW w:w="2074" w:type="dxa"/>
          </w:tcPr>
          <w:p w14:paraId="42238E55"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3 </w:t>
            </w:r>
            <w:proofErr w:type="spellStart"/>
            <w:r w:rsidRPr="00333858">
              <w:rPr>
                <w:rFonts w:ascii="Times New Roman" w:eastAsiaTheme="minorEastAsia" w:hAnsi="Times New Roman" w:cs="Times New Roman"/>
                <w:kern w:val="0"/>
                <w:sz w:val="24"/>
                <w:szCs w:val="24"/>
                <w:lang w:eastAsia="lv-LV"/>
                <w14:ligatures w14:val="none"/>
              </w:rPr>
              <w:t>d.d</w:t>
            </w:r>
            <w:proofErr w:type="spellEnd"/>
          </w:p>
        </w:tc>
        <w:tc>
          <w:tcPr>
            <w:tcW w:w="2074" w:type="dxa"/>
          </w:tcPr>
          <w:p w14:paraId="6918297E"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w:t>
            </w:r>
          </w:p>
        </w:tc>
        <w:tc>
          <w:tcPr>
            <w:tcW w:w="2074" w:type="dxa"/>
          </w:tcPr>
          <w:p w14:paraId="5EFCC613"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w:t>
            </w:r>
          </w:p>
        </w:tc>
      </w:tr>
      <w:tr w:rsidR="00A04393" w:rsidRPr="00333858" w14:paraId="271694CF" w14:textId="77777777" w:rsidTr="00113E31">
        <w:tc>
          <w:tcPr>
            <w:tcW w:w="2074" w:type="dxa"/>
          </w:tcPr>
          <w:p w14:paraId="346C627A"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lastRenderedPageBreak/>
              <w:t>6</w:t>
            </w:r>
          </w:p>
        </w:tc>
        <w:tc>
          <w:tcPr>
            <w:tcW w:w="2074" w:type="dxa"/>
          </w:tcPr>
          <w:p w14:paraId="3D0AAC0D"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5 </w:t>
            </w:r>
            <w:proofErr w:type="spellStart"/>
            <w:r w:rsidRPr="00333858">
              <w:rPr>
                <w:rFonts w:ascii="Times New Roman" w:eastAsiaTheme="minorEastAsia" w:hAnsi="Times New Roman" w:cs="Times New Roman"/>
                <w:kern w:val="0"/>
                <w:sz w:val="24"/>
                <w:szCs w:val="24"/>
                <w:lang w:eastAsia="lv-LV"/>
                <w14:ligatures w14:val="none"/>
              </w:rPr>
              <w:t>d.d</w:t>
            </w:r>
            <w:proofErr w:type="spellEnd"/>
          </w:p>
        </w:tc>
        <w:tc>
          <w:tcPr>
            <w:tcW w:w="2074" w:type="dxa"/>
          </w:tcPr>
          <w:p w14:paraId="5D773E5F"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w:t>
            </w:r>
          </w:p>
        </w:tc>
        <w:tc>
          <w:tcPr>
            <w:tcW w:w="2074" w:type="dxa"/>
          </w:tcPr>
          <w:p w14:paraId="42A09F93" w14:textId="77777777" w:rsidR="00A04393" w:rsidRPr="00333858" w:rsidRDefault="00A04393" w:rsidP="00113E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w:t>
            </w:r>
          </w:p>
        </w:tc>
      </w:tr>
    </w:tbl>
    <w:p w14:paraId="28578AD7" w14:textId="77777777" w:rsidR="00A04393" w:rsidRPr="00333858" w:rsidRDefault="00A04393" w:rsidP="00A04393">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p>
    <w:p w14:paraId="41761214"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6. kategorijas pieteikuma ietvarā sagatavo piedāvājumu, kas satur risinājuma aprakstu un darbietilpības novērtējumu. Ja piedāvājuma sagatavošanai Izpildītājs ir pieprasījis Pasūtītājam papildu informāciju, darbdienu skaitīšana tiek apturēta uz laiku līdz Pasūtītājs ir iesniedzis Izpildītājam pieprasīto informāciju;</w:t>
      </w:r>
    </w:p>
    <w:p w14:paraId="69A0570A"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reakcijas laiks ir – laika periods no pieteikuma saņemšanas, kad ir sniegta vai reģistrēta pilna apjoma pieteikuma informācija, brīža līdz brīdim, kad tiek iesniegta reakcijas laika atbilde, kurā iekļauj vismaz šādu informāciju: izskaidrots problēmas, defekta cēlonis (ja tas ir zināms), izskaidrots veids, kā tiks novērsta un atrisināta problēma, defekts, vai sniegta informācija, pagaidu risinājuma ieviešanas un/vai novēršanas laiks un/vai plāns, nepieciešamās un/vai veicamās darbības, kas palīdzētu problēmu, defektu lokalizēt vai minimizēt tās ietekmi;</w:t>
      </w:r>
    </w:p>
    <w:p w14:paraId="4738094D"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Ar defektu novēršanas, konsultāciju piegādes</w:t>
      </w:r>
      <w:r w:rsidRPr="00333858" w:rsidDel="000373C5">
        <w:rPr>
          <w:rFonts w:ascii="Times New Roman" w:eastAsiaTheme="minorEastAsia" w:hAnsi="Times New Roman" w:cs="Times New Roman"/>
          <w:kern w:val="0"/>
          <w:sz w:val="24"/>
          <w:szCs w:val="24"/>
          <w:lang w:eastAsia="lv-LV"/>
          <w14:ligatures w14:val="none"/>
        </w:rPr>
        <w:t xml:space="preserve"> </w:t>
      </w:r>
      <w:r w:rsidRPr="00333858">
        <w:rPr>
          <w:rFonts w:ascii="Times New Roman" w:eastAsiaTheme="minorEastAsia" w:hAnsi="Times New Roman" w:cs="Times New Roman"/>
          <w:kern w:val="0"/>
          <w:sz w:val="24"/>
          <w:szCs w:val="24"/>
          <w:lang w:eastAsia="lv-LV"/>
          <w14:ligatures w14:val="none"/>
        </w:rPr>
        <w:t>laiku šīs tehniskās specifikācijas kontekstā tiek uzskatīts laika periods no brīža, kad pieteikums ir izdarīts, izmantojot jebkuru no noteiktajiem saziņas kanāliem, līdz brīdim, kad Izpildītājs ir piegādājis risinājumu, kurā vairs nav iespējams atkārtot pieteiktajā pieteikumā aprakstītās problēmas, defektu, vai arī ir sniedzis konsultāciju;</w:t>
      </w:r>
    </w:p>
    <w:p w14:paraId="4BC9B3AD" w14:textId="77777777" w:rsidR="00A04393" w:rsidRPr="00333858" w:rsidRDefault="00A04393" w:rsidP="00A0439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p w14:paraId="13FED27C" w14:textId="77777777" w:rsidR="00A04393" w:rsidRPr="00333858" w:rsidRDefault="00A04393" w:rsidP="00A04393">
      <w:pPr>
        <w:spacing w:after="120" w:line="240" w:lineRule="auto"/>
        <w:jc w:val="both"/>
        <w:rPr>
          <w:rFonts w:ascii="Times New Roman" w:hAnsi="Times New Roman" w:cs="Times New Roman"/>
          <w:sz w:val="24"/>
          <w:szCs w:val="24"/>
        </w:rPr>
      </w:pPr>
    </w:p>
    <w:p w14:paraId="31DDA255" w14:textId="77777777" w:rsidR="00A04393" w:rsidRPr="00333858" w:rsidRDefault="00A04393" w:rsidP="00A04393">
      <w:pPr>
        <w:pStyle w:val="Heading2"/>
      </w:pPr>
      <w:bookmarkStart w:id="129" w:name="_Toc220673283"/>
      <w:bookmarkStart w:id="130" w:name="_Toc228445364"/>
      <w:r w:rsidRPr="00333858">
        <w:t>Pakalpojuma kvalitāte</w:t>
      </w:r>
      <w:bookmarkEnd w:id="129"/>
      <w:bookmarkEnd w:id="130"/>
    </w:p>
    <w:p w14:paraId="1EA97511"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Izpildītājam jānodrošina sistēmas:</w:t>
      </w:r>
    </w:p>
    <w:p w14:paraId="65FCCD03"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Integritāte – sistēma ir aizsargāta pret neautorizētu datu vai programmatūras modificēšanu;</w:t>
      </w:r>
    </w:p>
    <w:p w14:paraId="2E51E301"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Konfidencialitāte – dati pieejami tikai autorizētiem lietotājiem; </w:t>
      </w:r>
    </w:p>
    <w:p w14:paraId="167E5AF5"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proofErr w:type="spellStart"/>
      <w:r w:rsidRPr="00333858">
        <w:rPr>
          <w:rFonts w:ascii="Times New Roman" w:eastAsiaTheme="minorEastAsia" w:hAnsi="Times New Roman" w:cs="Times New Roman"/>
          <w:kern w:val="0"/>
          <w:sz w:val="24"/>
          <w:szCs w:val="24"/>
          <w:lang w:eastAsia="lv-LV"/>
          <w14:ligatures w14:val="none"/>
        </w:rPr>
        <w:t>Nenoliedzamība</w:t>
      </w:r>
      <w:proofErr w:type="spellEnd"/>
      <w:r w:rsidRPr="00333858">
        <w:rPr>
          <w:rFonts w:ascii="Times New Roman" w:eastAsiaTheme="minorEastAsia" w:hAnsi="Times New Roman" w:cs="Times New Roman"/>
          <w:kern w:val="0"/>
          <w:sz w:val="24"/>
          <w:szCs w:val="24"/>
          <w:lang w:eastAsia="lv-LV"/>
          <w14:ligatures w14:val="none"/>
        </w:rPr>
        <w:t xml:space="preserve"> – ir iespējams pierādīt, ka sistēmā ir veiktas darbības, lai tās nevarētu vēlāk noliegt;</w:t>
      </w:r>
    </w:p>
    <w:p w14:paraId="08742852"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Izsekojamība – ir iespējams izsekot ar objektu veiktās darbības,  vai lietotāja veiktās darbības;</w:t>
      </w:r>
    </w:p>
    <w:p w14:paraId="6B3B97EB"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Autentiskums – ir iespējams pierādīt objekta vai lietotāja identitāti;</w:t>
      </w:r>
    </w:p>
    <w:p w14:paraId="6840132C"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Pieejamība -  sistēmas spēja būt stabilai, pieejamai un darboties pareizi un ar minimālām dīkstāvēm.</w:t>
      </w:r>
    </w:p>
    <w:p w14:paraId="7D2C621C" w14:textId="77777777" w:rsidR="00A04393" w:rsidRPr="00333858" w:rsidRDefault="00A04393" w:rsidP="00A04393">
      <w:pPr>
        <w:pStyle w:val="ListParagraph"/>
        <w:numPr>
          <w:ilvl w:val="2"/>
          <w:numId w:val="2"/>
        </w:numPr>
        <w:spacing w:after="120" w:line="240" w:lineRule="auto"/>
        <w:rPr>
          <w:rFonts w:ascii="Times New Roman" w:hAnsi="Times New Roman" w:cs="Times New Roman"/>
          <w:sz w:val="24"/>
          <w:szCs w:val="24"/>
        </w:rPr>
      </w:pPr>
      <w:r w:rsidRPr="00333858">
        <w:rPr>
          <w:rFonts w:ascii="Times New Roman" w:hAnsi="Times New Roman" w:cs="Times New Roman"/>
          <w:sz w:val="24"/>
          <w:szCs w:val="24"/>
        </w:rPr>
        <w:t>Izpildītājam jānodrošina sistēmas testēšana:</w:t>
      </w:r>
    </w:p>
    <w:p w14:paraId="2ABCD84A"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Veidojot jaunas piegādes versijas, Izpildītājam ir jāizvērtē iespēja apkopot noteiktu vairāku pieteikumu izpildes rezultātus vienas piegādes versijas ietvaros, lai samazinātu atsevišķi piegādājamo versiju skaitu;</w:t>
      </w:r>
    </w:p>
    <w:p w14:paraId="29C25C23"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Izpildītājs piesaka piegādi testa vidē nosūtot e-pastu uz Pasūtītāja norādīto e-pastu ar lūgumu piegādāt kodu (</w:t>
      </w:r>
      <w:proofErr w:type="spellStart"/>
      <w:r w:rsidRPr="00333858">
        <w:rPr>
          <w:rFonts w:ascii="Times New Roman" w:eastAsiaTheme="minorEastAsia" w:hAnsi="Times New Roman" w:cs="Times New Roman"/>
          <w:kern w:val="0"/>
          <w:sz w:val="24"/>
          <w:szCs w:val="24"/>
          <w:lang w:eastAsia="lv-LV"/>
          <w14:ligatures w14:val="none"/>
        </w:rPr>
        <w:t>Pull</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request</w:t>
      </w:r>
      <w:proofErr w:type="spellEnd"/>
      <w:r w:rsidRPr="00333858">
        <w:rPr>
          <w:rFonts w:ascii="Times New Roman" w:eastAsiaTheme="minorEastAsia" w:hAnsi="Times New Roman" w:cs="Times New Roman"/>
          <w:kern w:val="0"/>
          <w:sz w:val="24"/>
          <w:szCs w:val="24"/>
          <w:lang w:eastAsia="lv-LV"/>
          <w14:ligatures w14:val="none"/>
        </w:rPr>
        <w:t>), norādot Sistēmas nosaukumu, piegādājamo versiju un uzskaitījumu ar piegādājamām izmaiņām atbilstoši Darba uzdevumam;</w:t>
      </w:r>
    </w:p>
    <w:p w14:paraId="2055689C"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programmatūras versijas piezīmēs ir jānorāda vismaz šāda informācija:</w:t>
      </w:r>
    </w:p>
    <w:p w14:paraId="079ADD80" w14:textId="77777777" w:rsidR="00A04393" w:rsidRPr="00333858" w:rsidRDefault="00A04393" w:rsidP="00A04393">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versijas identifikators;</w:t>
      </w:r>
    </w:p>
    <w:p w14:paraId="5B302D26" w14:textId="77777777" w:rsidR="00A04393" w:rsidRPr="00333858" w:rsidRDefault="00A04393" w:rsidP="00A04393">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lastRenderedPageBreak/>
        <w:t>versijā iekļautās izmaiņas (pievienotos pieteikumus PVS ar pieteikumiem pievienotiem aprakstiem, komentāriem un statusiem.).</w:t>
      </w:r>
    </w:p>
    <w:p w14:paraId="6240E6BD"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Katras piegādes versijai pirms tās piegādes, Izpildītājam savā izstrādes vidē un/vai Pasūtītāja testa vidē jānodrošina testēšana atbilstoši šādām testu klasēm:</w:t>
      </w:r>
    </w:p>
    <w:p w14:paraId="6EE0DBFD" w14:textId="77777777" w:rsidR="00A04393" w:rsidRPr="00333858" w:rsidRDefault="00A04393" w:rsidP="00A04393">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Automatizētie testi;</w:t>
      </w:r>
    </w:p>
    <w:p w14:paraId="4364785D" w14:textId="77777777" w:rsidR="00A04393" w:rsidRPr="00333858" w:rsidRDefault="00A04393" w:rsidP="00A04393">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Funkcionālie testi.</w:t>
      </w:r>
    </w:p>
    <w:p w14:paraId="006A6094"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Izpildītājam jānodrošina automatizētie testi izstrādes funkcionalitātei, piemēram, “</w:t>
      </w:r>
      <w:proofErr w:type="spellStart"/>
      <w:r w:rsidRPr="00333858">
        <w:rPr>
          <w:rFonts w:ascii="Times New Roman" w:eastAsiaTheme="minorEastAsia" w:hAnsi="Times New Roman" w:cs="Times New Roman"/>
          <w:kern w:val="0"/>
          <w:sz w:val="24"/>
          <w:szCs w:val="24"/>
          <w:lang w:eastAsia="lv-LV"/>
          <w14:ligatures w14:val="none"/>
        </w:rPr>
        <w:t>Unittest</w:t>
      </w:r>
      <w:proofErr w:type="spellEnd"/>
      <w:r w:rsidRPr="00333858">
        <w:rPr>
          <w:rFonts w:ascii="Times New Roman" w:eastAsiaTheme="minorEastAsia" w:hAnsi="Times New Roman" w:cs="Times New Roman"/>
          <w:kern w:val="0"/>
          <w:sz w:val="24"/>
          <w:szCs w:val="24"/>
          <w:lang w:eastAsia="lv-LV"/>
          <w14:ligatures w14:val="none"/>
        </w:rPr>
        <w:t xml:space="preserve">” bāzētiem </w:t>
      </w:r>
      <w:proofErr w:type="spellStart"/>
      <w:r w:rsidRPr="00333858">
        <w:rPr>
          <w:rFonts w:ascii="Times New Roman" w:eastAsiaTheme="minorEastAsia" w:hAnsi="Times New Roman" w:cs="Times New Roman"/>
          <w:kern w:val="0"/>
          <w:sz w:val="24"/>
          <w:szCs w:val="24"/>
          <w:lang w:eastAsia="lv-LV"/>
          <w14:ligatures w14:val="none"/>
        </w:rPr>
        <w:t>Python</w:t>
      </w:r>
      <w:proofErr w:type="spellEnd"/>
      <w:r w:rsidRPr="00333858">
        <w:rPr>
          <w:rFonts w:ascii="Times New Roman" w:eastAsiaTheme="minorEastAsia" w:hAnsi="Times New Roman" w:cs="Times New Roman"/>
          <w:kern w:val="0"/>
          <w:sz w:val="24"/>
          <w:szCs w:val="24"/>
          <w:lang w:eastAsia="lv-LV"/>
          <w14:ligatures w14:val="none"/>
        </w:rPr>
        <w:t xml:space="preserve"> testiem, kuru ietekmē veiktās izmaiņas, apjomā, kurš ir saskaņots ar Pasūtītāju (izņemot funkcionalitāti, kuru nodrošina izmantotā </w:t>
      </w:r>
      <w:proofErr w:type="spellStart"/>
      <w:r w:rsidRPr="00333858">
        <w:rPr>
          <w:rFonts w:ascii="Times New Roman" w:eastAsiaTheme="minorEastAsia" w:hAnsi="Times New Roman" w:cs="Times New Roman"/>
          <w:kern w:val="0"/>
          <w:sz w:val="24"/>
          <w:szCs w:val="24"/>
          <w:lang w:eastAsia="lv-LV"/>
          <w14:ligatures w14:val="none"/>
        </w:rPr>
        <w:t>standartprogrammatūra</w:t>
      </w:r>
      <w:proofErr w:type="spellEnd"/>
      <w:r w:rsidRPr="00333858">
        <w:rPr>
          <w:rFonts w:ascii="Times New Roman" w:eastAsiaTheme="minorEastAsia" w:hAnsi="Times New Roman" w:cs="Times New Roman"/>
          <w:kern w:val="0"/>
          <w:sz w:val="24"/>
          <w:szCs w:val="24"/>
          <w:lang w:eastAsia="lv-LV"/>
          <w14:ligatures w14:val="none"/>
        </w:rPr>
        <w:t>). Automatizēto testu saraksts un scenāriji ir saskaņojami ar Pasūtītāju pirms to realizācijas.</w:t>
      </w:r>
    </w:p>
    <w:p w14:paraId="0C07CA9C"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Testēšanas videi jāizmanto </w:t>
      </w:r>
      <w:proofErr w:type="spellStart"/>
      <w:r w:rsidRPr="00333858">
        <w:rPr>
          <w:rFonts w:ascii="Times New Roman" w:eastAsiaTheme="minorEastAsia" w:hAnsi="Times New Roman" w:cs="Times New Roman"/>
          <w:kern w:val="0"/>
          <w:sz w:val="24"/>
          <w:szCs w:val="24"/>
          <w:lang w:eastAsia="lv-LV"/>
          <w14:ligatures w14:val="none"/>
        </w:rPr>
        <w:t>pseidonimizēti</w:t>
      </w:r>
      <w:proofErr w:type="spellEnd"/>
      <w:r w:rsidRPr="00333858">
        <w:rPr>
          <w:rFonts w:ascii="Times New Roman" w:eastAsiaTheme="minorEastAsia" w:hAnsi="Times New Roman" w:cs="Times New Roman"/>
          <w:kern w:val="0"/>
          <w:sz w:val="24"/>
          <w:szCs w:val="24"/>
          <w:lang w:eastAsia="lv-LV"/>
          <w14:ligatures w14:val="none"/>
        </w:rPr>
        <w:t xml:space="preserve"> vai </w:t>
      </w:r>
      <w:proofErr w:type="spellStart"/>
      <w:r w:rsidRPr="00333858">
        <w:rPr>
          <w:rFonts w:ascii="Times New Roman" w:eastAsiaTheme="minorEastAsia" w:hAnsi="Times New Roman" w:cs="Times New Roman"/>
          <w:kern w:val="0"/>
          <w:sz w:val="24"/>
          <w:szCs w:val="24"/>
          <w:lang w:eastAsia="lv-LV"/>
          <w14:ligatures w14:val="none"/>
        </w:rPr>
        <w:t>anonimizēti</w:t>
      </w:r>
      <w:proofErr w:type="spellEnd"/>
      <w:r w:rsidRPr="00333858">
        <w:rPr>
          <w:rFonts w:ascii="Times New Roman" w:eastAsiaTheme="minorEastAsia" w:hAnsi="Times New Roman" w:cs="Times New Roman"/>
          <w:kern w:val="0"/>
          <w:sz w:val="24"/>
          <w:szCs w:val="24"/>
          <w:lang w:eastAsia="lv-LV"/>
          <w14:ligatures w14:val="none"/>
        </w:rPr>
        <w:t xml:space="preserve"> dati;</w:t>
      </w:r>
    </w:p>
    <w:p w14:paraId="21F48908"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Automatizētie testi Izpildītājam ir jāizpilda pēc iespējas Izpildītāja izstrādes vidē un Sistēmas testa vidē uzstādītajai piegādes versijai. Automatizētie testi veidojami tā, lai tie būtu aktivizējami atkārtoti neierobežotu reižu skaitu un lai tie neveicinātu testa vides datu bāzes pārpildīšanos (piemēram, paredzot testa laikā izveidoto datu dzēšanu). Automatizēto testu skripti jāpievieno testu kopsavilkumam;</w:t>
      </w:r>
    </w:p>
    <w:p w14:paraId="3D39CC63"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Automatizēto testu kopsavilkums jāiesniedz Pasūtītājam un tajā ir jāatspoguļo pozitīvie un negatīvie testu scenāriju rezultāti;</w:t>
      </w:r>
    </w:p>
    <w:p w14:paraId="6D62D74E"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Funkcionālie testi, kuriem jānosedz visa piegādes versijā iekļautā funkcionalitāte, atbilstoši </w:t>
      </w:r>
      <w:proofErr w:type="spellStart"/>
      <w:r w:rsidRPr="00333858">
        <w:rPr>
          <w:rFonts w:ascii="Times New Roman" w:eastAsiaTheme="minorEastAsia" w:hAnsi="Times New Roman" w:cs="Times New Roman"/>
          <w:kern w:val="0"/>
          <w:sz w:val="24"/>
          <w:szCs w:val="24"/>
          <w:lang w:eastAsia="lv-LV"/>
          <w14:ligatures w14:val="none"/>
        </w:rPr>
        <w:t>lietotājstāstiem</w:t>
      </w:r>
      <w:proofErr w:type="spellEnd"/>
      <w:r w:rsidRPr="00333858">
        <w:rPr>
          <w:rFonts w:ascii="Times New Roman" w:eastAsiaTheme="minorEastAsia" w:hAnsi="Times New Roman" w:cs="Times New Roman"/>
          <w:kern w:val="0"/>
          <w:sz w:val="24"/>
          <w:szCs w:val="24"/>
          <w:lang w:eastAsia="lv-LV"/>
          <w14:ligatures w14:val="none"/>
        </w:rPr>
        <w:t>, lietojumu scenārijiem vai biznesa prasību specifikācijai, ja tāda konkrētajam vienumam ir izstrādāta;</w:t>
      </w:r>
    </w:p>
    <w:p w14:paraId="03EAABB3"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Integrācijas testi gadījumā, ja attiecīgās versijas ietvaros piegādātā Sistēmas funkcionalitāte iespaido datu apmaiņas </w:t>
      </w:r>
      <w:proofErr w:type="spellStart"/>
      <w:r w:rsidRPr="00333858">
        <w:rPr>
          <w:rFonts w:ascii="Times New Roman" w:eastAsiaTheme="minorEastAsia" w:hAnsi="Times New Roman" w:cs="Times New Roman"/>
          <w:kern w:val="0"/>
          <w:sz w:val="24"/>
          <w:szCs w:val="24"/>
          <w:lang w:eastAsia="lv-LV"/>
          <w14:ligatures w14:val="none"/>
        </w:rPr>
        <w:t>saskarnes</w:t>
      </w:r>
      <w:proofErr w:type="spellEnd"/>
      <w:r w:rsidRPr="00333858">
        <w:rPr>
          <w:rFonts w:ascii="Times New Roman" w:eastAsiaTheme="minorEastAsia" w:hAnsi="Times New Roman" w:cs="Times New Roman"/>
          <w:kern w:val="0"/>
          <w:sz w:val="24"/>
          <w:szCs w:val="24"/>
          <w:lang w:eastAsia="lv-LV"/>
          <w14:ligatures w14:val="none"/>
        </w:rPr>
        <w:t xml:space="preserve"> ar ārējām informācijas sistēmām;</w:t>
      </w:r>
    </w:p>
    <w:p w14:paraId="5CC995EB"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Testēšanas pārskati, kas ir sagatavoti attiecībā uz automatizētiem testiem, funkcionālajiem testiem un integrācijas testiem (ja tādi ir veicami) ir pievienojami konkrētās piegādes versijas dokumentācijas </w:t>
      </w:r>
      <w:proofErr w:type="spellStart"/>
      <w:r w:rsidRPr="00333858">
        <w:rPr>
          <w:rFonts w:ascii="Times New Roman" w:eastAsiaTheme="minorEastAsia" w:hAnsi="Times New Roman" w:cs="Times New Roman"/>
          <w:kern w:val="0"/>
          <w:sz w:val="24"/>
          <w:szCs w:val="24"/>
          <w:lang w:eastAsia="lv-LV"/>
          <w14:ligatures w14:val="none"/>
        </w:rPr>
        <w:t>pakotnei</w:t>
      </w:r>
      <w:proofErr w:type="spellEnd"/>
      <w:r w:rsidRPr="00333858">
        <w:rPr>
          <w:rFonts w:ascii="Times New Roman" w:eastAsiaTheme="minorEastAsia" w:hAnsi="Times New Roman" w:cs="Times New Roman"/>
          <w:kern w:val="0"/>
          <w:sz w:val="24"/>
          <w:szCs w:val="24"/>
          <w:lang w:eastAsia="lv-LV"/>
          <w14:ligatures w14:val="none"/>
        </w:rPr>
        <w:t>.</w:t>
      </w:r>
    </w:p>
    <w:p w14:paraId="3C89326F"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Pēc veiksmīgiem automatizētiem testiem (ja tādi ir nepieciešami), Izpildītājs informē Pasūtītāju un Pasūtītājs realizē savus testa scenārijus;</w:t>
      </w:r>
    </w:p>
    <w:p w14:paraId="7660B2E6"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Piegādes versija tiek uzskatīta par pieņemtu brīdī, kad Pasūtītājs ir veicis savas iekšējās testēšanas pasākumus un Pasūtītāja atbildīgais pārstāvis ir sniedzis informāciju Izpildītājam par to, ka attiecīgā piegādes versija var tikt uzstādīta produkcijas vidē. Piegādes versijas pieņemšana neierobežo Izpildītāja atbildību par defektiem un neatbrīvo Izpildītāju no pienākuma novērst kļūdas garantijas periodā, neatkarīgi no tā, vai tās varēja tikt konstatētas testēšanas laikā;</w:t>
      </w:r>
    </w:p>
    <w:p w14:paraId="76BC14F1"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versiju piegādi testa un produkcijas vidē veic Pasūtītāja </w:t>
      </w:r>
      <w:proofErr w:type="spellStart"/>
      <w:r w:rsidRPr="00333858">
        <w:rPr>
          <w:rFonts w:ascii="Times New Roman" w:eastAsiaTheme="minorEastAsia" w:hAnsi="Times New Roman" w:cs="Times New Roman"/>
          <w:kern w:val="0"/>
          <w:sz w:val="24"/>
          <w:szCs w:val="24"/>
          <w:lang w:eastAsia="lv-LV"/>
          <w14:ligatures w14:val="none"/>
        </w:rPr>
        <w:t>Odoo</w:t>
      </w:r>
      <w:proofErr w:type="spellEnd"/>
      <w:r w:rsidRPr="00333858">
        <w:rPr>
          <w:rFonts w:ascii="Times New Roman" w:eastAsiaTheme="minorEastAsia" w:hAnsi="Times New Roman" w:cs="Times New Roman"/>
          <w:kern w:val="0"/>
          <w:sz w:val="24"/>
          <w:szCs w:val="24"/>
          <w:lang w:eastAsia="lv-LV"/>
          <w14:ligatures w14:val="none"/>
        </w:rPr>
        <w:t xml:space="preserve"> uzturētājs;</w:t>
      </w:r>
    </w:p>
    <w:p w14:paraId="287C5744"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Veicot testēšanas pasākumus, Pasūtītājs ir tiesīgs informēt Izpildītāju par identificētajām kļūdām un problēmām, kuru novēršana ir jāveic no Izpildītāja puses;</w:t>
      </w:r>
    </w:p>
    <w:p w14:paraId="452C8CF7"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Pasūtītājs ir tiesīgs veikt neierobežotu testēšanas pasākumu skaitu un par to rezultātiem informēt Izpildītāju un katru kļūdu, nepilnību fiksēt PVS kā pieteikumu ar atbilstošo statusu.</w:t>
      </w:r>
    </w:p>
    <w:p w14:paraId="5928C196" w14:textId="77777777" w:rsidR="00A04393" w:rsidRPr="00333858" w:rsidRDefault="00A04393" w:rsidP="00A04393">
      <w:pPr>
        <w:pStyle w:val="Heading2"/>
      </w:pPr>
      <w:bookmarkStart w:id="131" w:name="_Toc220673284"/>
      <w:bookmarkStart w:id="132" w:name="_Toc228445365"/>
      <w:r w:rsidRPr="00333858">
        <w:t>Prasības pakalpojuma sniegšanas personālam</w:t>
      </w:r>
      <w:bookmarkEnd w:id="131"/>
      <w:bookmarkEnd w:id="132"/>
    </w:p>
    <w:p w14:paraId="0B9779E0" w14:textId="77777777" w:rsidR="00A04393" w:rsidRPr="00333858" w:rsidRDefault="00A04393" w:rsidP="00A04393">
      <w:pPr>
        <w:pStyle w:val="ListParagraph"/>
        <w:numPr>
          <w:ilvl w:val="2"/>
          <w:numId w:val="2"/>
        </w:numPr>
        <w:suppressAutoHyphens/>
        <w:spacing w:after="120" w:line="240" w:lineRule="auto"/>
        <w:jc w:val="both"/>
        <w:rPr>
          <w:rFonts w:ascii="Times New Roman" w:eastAsia="Times New Roman"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Izpildītājam jābūt </w:t>
      </w:r>
      <w:proofErr w:type="spellStart"/>
      <w:r w:rsidRPr="00333858">
        <w:rPr>
          <w:rFonts w:ascii="Times New Roman" w:eastAsiaTheme="minorEastAsia" w:hAnsi="Times New Roman" w:cs="Times New Roman"/>
          <w:sz w:val="24"/>
          <w:szCs w:val="24"/>
          <w:lang w:eastAsia="lv-LV"/>
        </w:rPr>
        <w:t>Odoo</w:t>
      </w:r>
      <w:proofErr w:type="spellEnd"/>
      <w:r w:rsidRPr="00333858">
        <w:rPr>
          <w:rFonts w:ascii="Times New Roman" w:eastAsiaTheme="minorEastAsia" w:hAnsi="Times New Roman" w:cs="Times New Roman"/>
          <w:sz w:val="24"/>
          <w:szCs w:val="24"/>
          <w:lang w:eastAsia="lv-LV"/>
        </w:rPr>
        <w:t xml:space="preserve"> sabiedrības partnerim ar statusu vismaz "</w:t>
      </w:r>
      <w:proofErr w:type="spellStart"/>
      <w:r w:rsidRPr="00333858">
        <w:rPr>
          <w:rFonts w:ascii="Times New Roman" w:eastAsiaTheme="minorEastAsia" w:hAnsi="Times New Roman" w:cs="Times New Roman"/>
          <w:sz w:val="24"/>
          <w:szCs w:val="24"/>
          <w:lang w:eastAsia="lv-LV"/>
        </w:rPr>
        <w:t>ready</w:t>
      </w:r>
      <w:proofErr w:type="spellEnd"/>
      <w:r w:rsidRPr="00333858">
        <w:rPr>
          <w:rFonts w:ascii="Times New Roman" w:eastAsiaTheme="minorEastAsia" w:hAnsi="Times New Roman" w:cs="Times New Roman"/>
          <w:sz w:val="24"/>
          <w:szCs w:val="24"/>
          <w:lang w:eastAsia="lv-LV"/>
        </w:rPr>
        <w:t>".</w:t>
      </w:r>
    </w:p>
    <w:p w14:paraId="4618BB28"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proofErr w:type="spellStart"/>
      <w:r w:rsidRPr="00333858">
        <w:rPr>
          <w:rFonts w:ascii="Times New Roman" w:eastAsiaTheme="minorEastAsia" w:hAnsi="Times New Roman" w:cs="Times New Roman"/>
          <w:sz w:val="24"/>
          <w:szCs w:val="24"/>
          <w:lang w:eastAsia="lv-LV"/>
        </w:rPr>
        <w:t>Kiberdrošības</w:t>
      </w:r>
      <w:proofErr w:type="spellEnd"/>
      <w:r w:rsidRPr="00333858">
        <w:rPr>
          <w:rFonts w:ascii="Times New Roman" w:eastAsiaTheme="minorEastAsia" w:hAnsi="Times New Roman" w:cs="Times New Roman"/>
          <w:sz w:val="24"/>
          <w:szCs w:val="24"/>
          <w:lang w:eastAsia="lv-LV"/>
        </w:rPr>
        <w:t xml:space="preserve"> noteikumi</w:t>
      </w:r>
    </w:p>
    <w:p w14:paraId="3DD0B59D"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Izpildītājs nodrošina, ka atbilst visām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prasībām un, ka apakšuzņēmējs, ja tāds tiek piesaistīts līguma izpildē, atbilst visām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w:t>
      </w:r>
      <w:r w:rsidRPr="00333858">
        <w:rPr>
          <w:rFonts w:ascii="Times New Roman" w:eastAsiaTheme="minorEastAsia" w:hAnsi="Times New Roman" w:cs="Times New Roman"/>
          <w:kern w:val="0"/>
          <w:sz w:val="24"/>
          <w:szCs w:val="24"/>
          <w:lang w:eastAsia="lv-LV"/>
          <w14:ligatures w14:val="none"/>
        </w:rPr>
        <w:lastRenderedPageBreak/>
        <w:t>prasībām, kas noteiktas Izpildītājam, un ka ievēro tās. Pasūtītājs un Izpildītājs ir atbildīgs par apakšuzņēmējiem deleģēto pakalpojumu uzraudzību un atbilstību šajā nodaļā noteiktajām prasībām.</w:t>
      </w:r>
    </w:p>
    <w:p w14:paraId="0AD417D6"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Izpildītājs nodrošina darbu, iekārtu un sistēmas atbilstību vismaz Ministru kabineta 2025. gada 25. jūnija noteikumiem Nr. 397 “Minimālajās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prasības”.</w:t>
      </w:r>
    </w:p>
    <w:p w14:paraId="05A33161"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Izpildītājam ir pienākums informēt Pasūtītāju par jebkuru apakšuzņēmēju, kas tiek piesaistīts pakalpojuma izpildei, un apliecināt apakšuzņēmēja atbilstību Ministru kabineta 2025. gada 25. jūnija noteikumiem Nr. 397 “Minimālajās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prasības” un Līguma prasībām.</w:t>
      </w:r>
    </w:p>
    <w:p w14:paraId="60AA1866"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 informācijas sistēmas izstrādi, esošās informācijas sistēmas izmaiņām, informācijas sistēmas uzturēšanu vai informācijas un komunikācijas tehnoloģiju (IKT) resursu apkopi pakalpojuma izpildē Izpildītāja iesaistīto  fizisko personu saraksts ar skaidrojumu attiecīgās fiziskās personas iesaistei pakalpojuma Līguma izpildē tiks pievienots Līguma pielikumā (</w:t>
      </w:r>
      <w:r w:rsidRPr="00333858">
        <w:rPr>
          <w:rFonts w:ascii="Times New Roman" w:eastAsiaTheme="minorEastAsia" w:hAnsi="Times New Roman" w:cs="Times New Roman"/>
          <w:i/>
          <w:iCs/>
          <w:color w:val="4472C4" w:themeColor="accent1"/>
          <w:sz w:val="24"/>
          <w:szCs w:val="24"/>
          <w:lang w:eastAsia="lv-LV"/>
        </w:rPr>
        <w:t>paraugs</w:t>
      </w:r>
      <w:r w:rsidRPr="00333858">
        <w:rPr>
          <w:rFonts w:ascii="Times New Roman" w:eastAsiaTheme="minorEastAsia" w:hAnsi="Times New Roman" w:cs="Times New Roman"/>
          <w:kern w:val="0"/>
          <w:sz w:val="24"/>
          <w:szCs w:val="24"/>
          <w:lang w:eastAsia="lv-LV"/>
          <w14:ligatures w14:val="none"/>
        </w:rPr>
        <w:t xml:space="preserve"> </w:t>
      </w:r>
      <w:r w:rsidRPr="00333858">
        <w:rPr>
          <w:rFonts w:ascii="Times New Roman" w:eastAsiaTheme="minorEastAsia" w:hAnsi="Times New Roman" w:cs="Times New Roman"/>
          <w:i/>
          <w:iCs/>
          <w:color w:val="4472C4" w:themeColor="accent1"/>
          <w:sz w:val="24"/>
          <w:szCs w:val="24"/>
          <w:lang w:eastAsia="lv-LV"/>
        </w:rPr>
        <w:t>tiks pievienots iepirkuma procedūrā).</w:t>
      </w:r>
      <w:r w:rsidRPr="00333858">
        <w:rPr>
          <w:rFonts w:ascii="Times New Roman" w:eastAsiaTheme="minorEastAsia" w:hAnsi="Times New Roman" w:cs="Times New Roman"/>
          <w:kern w:val="0"/>
          <w:sz w:val="24"/>
          <w:szCs w:val="24"/>
          <w:lang w:eastAsia="lv-LV"/>
          <w14:ligatures w14:val="none"/>
        </w:rPr>
        <w:t xml:space="preserve"> Izpildītājs informē Pasūtītāju par pakalpojuma izpildē iesaistīto fizisko personu izmaiņām līguma izpildes laikā;</w:t>
      </w:r>
    </w:p>
    <w:p w14:paraId="7876E9CD"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Pasūtītājs nosaka atbildīgo personu par līguma izpildes uzraudzību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jomā.</w:t>
      </w:r>
    </w:p>
    <w:p w14:paraId="04F45B22" w14:textId="77777777" w:rsidR="00A04393" w:rsidRPr="00333858" w:rsidRDefault="00A04393" w:rsidP="00A04393">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kern w:val="0"/>
          <w:sz w:val="24"/>
          <w:szCs w:val="24"/>
          <w:lang w:eastAsia="lv-LV"/>
          <w14:ligatures w14:val="none"/>
        </w:rPr>
        <w:t xml:space="preserve">Izpildītājam </w:t>
      </w:r>
      <w:r w:rsidRPr="00333858">
        <w:rPr>
          <w:rFonts w:ascii="Times New Roman" w:eastAsiaTheme="minorEastAsia" w:hAnsi="Times New Roman" w:cs="Times New Roman"/>
          <w:sz w:val="24"/>
          <w:szCs w:val="24"/>
          <w:lang w:eastAsia="lv-LV"/>
        </w:rPr>
        <w:t>ir pienākums nodrošināt Pasūtītājam pastāvīgas iespējas uzraudzīt pakalpojuma sniegšanas kvalitāti, kā arī piekļuvi informācijai, kas nepieciešama šai uzraudzībai, tai skaitā piekļuvi žurnālfailiem.</w:t>
      </w:r>
    </w:p>
    <w:p w14:paraId="2D58CBFE" w14:textId="77777777" w:rsidR="00A04393" w:rsidRPr="00333858" w:rsidRDefault="00A04393" w:rsidP="00A04393">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kern w:val="0"/>
          <w:sz w:val="24"/>
          <w:szCs w:val="24"/>
          <w:lang w:eastAsia="lv-LV"/>
          <w14:ligatures w14:val="none"/>
        </w:rPr>
        <w:t>Izpildītājam</w:t>
      </w:r>
      <w:r w:rsidRPr="00333858" w:rsidDel="00C66834">
        <w:rPr>
          <w:rFonts w:ascii="Times New Roman" w:eastAsiaTheme="minorEastAsia" w:hAnsi="Times New Roman" w:cs="Times New Roman"/>
          <w:sz w:val="24"/>
          <w:szCs w:val="24"/>
          <w:lang w:eastAsia="lv-LV"/>
        </w:rPr>
        <w:t xml:space="preserve"> </w:t>
      </w:r>
      <w:r w:rsidRPr="00333858">
        <w:rPr>
          <w:rFonts w:ascii="Times New Roman" w:eastAsiaTheme="minorEastAsia" w:hAnsi="Times New Roman" w:cs="Times New Roman"/>
          <w:sz w:val="24"/>
          <w:szCs w:val="24"/>
          <w:lang w:eastAsia="lv-LV"/>
        </w:rPr>
        <w:t xml:space="preserve">ir pienākums nekavējoties informēt Pasūtītāju par jebkuru konstatētu </w:t>
      </w:r>
      <w:proofErr w:type="spellStart"/>
      <w:r w:rsidRPr="00333858">
        <w:rPr>
          <w:rFonts w:ascii="Times New Roman" w:eastAsiaTheme="minorEastAsia" w:hAnsi="Times New Roman" w:cs="Times New Roman"/>
          <w:sz w:val="24"/>
          <w:szCs w:val="24"/>
          <w:lang w:eastAsia="lv-LV"/>
        </w:rPr>
        <w:t>kiberincidentu</w:t>
      </w:r>
      <w:proofErr w:type="spellEnd"/>
      <w:r w:rsidRPr="00333858">
        <w:rPr>
          <w:rFonts w:ascii="Times New Roman" w:eastAsiaTheme="minorEastAsia" w:hAnsi="Times New Roman" w:cs="Times New Roman"/>
          <w:sz w:val="24"/>
          <w:szCs w:val="24"/>
          <w:lang w:eastAsia="lv-LV"/>
        </w:rPr>
        <w:t xml:space="preserve">, kas ietekmē vai var ietekmēt Pasūtītāja darbību vai sniegto pakalpojumu. </w:t>
      </w:r>
      <w:r w:rsidRPr="00333858">
        <w:rPr>
          <w:rFonts w:ascii="Times New Roman" w:eastAsiaTheme="minorEastAsia" w:hAnsi="Times New Roman" w:cs="Times New Roman"/>
          <w:kern w:val="0"/>
          <w:sz w:val="24"/>
          <w:szCs w:val="24"/>
          <w:lang w:eastAsia="lv-LV"/>
          <w14:ligatures w14:val="none"/>
        </w:rPr>
        <w:t xml:space="preserve">Izpildītājs </w:t>
      </w:r>
      <w:r w:rsidRPr="00333858">
        <w:rPr>
          <w:rFonts w:ascii="Times New Roman" w:eastAsiaTheme="minorEastAsia" w:hAnsi="Times New Roman" w:cs="Times New Roman"/>
          <w:sz w:val="24"/>
          <w:szCs w:val="24"/>
          <w:lang w:eastAsia="lv-LV"/>
        </w:rPr>
        <w:t>apņemas veikt visas nepieciešamās darbības incidenta novēršanai.</w:t>
      </w:r>
    </w:p>
    <w:p w14:paraId="4296A24B" w14:textId="155D6D7B" w:rsidR="00A04393" w:rsidRPr="00333858" w:rsidRDefault="00A04393" w:rsidP="00A04393">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kern w:val="0"/>
          <w:sz w:val="24"/>
          <w:szCs w:val="24"/>
          <w:lang w:eastAsia="lv-LV"/>
          <w14:ligatures w14:val="none"/>
        </w:rPr>
        <w:t>Izpildītājam</w:t>
      </w:r>
      <w:r w:rsidRPr="00333858" w:rsidDel="00694994">
        <w:rPr>
          <w:rFonts w:ascii="Times New Roman" w:eastAsiaTheme="minorEastAsia" w:hAnsi="Times New Roman" w:cs="Times New Roman"/>
          <w:sz w:val="24"/>
          <w:szCs w:val="24"/>
          <w:lang w:eastAsia="lv-LV"/>
        </w:rPr>
        <w:t xml:space="preserve"> </w:t>
      </w:r>
      <w:r w:rsidRPr="00333858">
        <w:rPr>
          <w:rFonts w:ascii="Times New Roman" w:eastAsiaTheme="minorEastAsia" w:hAnsi="Times New Roman" w:cs="Times New Roman"/>
          <w:sz w:val="24"/>
          <w:szCs w:val="24"/>
          <w:lang w:eastAsia="lv-LV"/>
        </w:rPr>
        <w:t xml:space="preserve">ir pienākums pēc Pasūtītāja pieprasījuma nodrošināt sadarbību ar kompetentajām iestādēm, tostarp Nacionālo </w:t>
      </w:r>
      <w:proofErr w:type="spellStart"/>
      <w:r w:rsidRPr="00333858">
        <w:rPr>
          <w:rFonts w:ascii="Times New Roman" w:eastAsiaTheme="minorEastAsia" w:hAnsi="Times New Roman" w:cs="Times New Roman"/>
          <w:sz w:val="24"/>
          <w:szCs w:val="24"/>
          <w:lang w:eastAsia="lv-LV"/>
        </w:rPr>
        <w:t>kiberdrošības</w:t>
      </w:r>
      <w:proofErr w:type="spellEnd"/>
      <w:r w:rsidRPr="00333858">
        <w:rPr>
          <w:rFonts w:ascii="Times New Roman" w:eastAsiaTheme="minorEastAsia" w:hAnsi="Times New Roman" w:cs="Times New Roman"/>
          <w:sz w:val="24"/>
          <w:szCs w:val="24"/>
          <w:lang w:eastAsia="lv-LV"/>
        </w:rPr>
        <w:t xml:space="preserve"> centru (NKDC) un Satversmes aizsardzības biroju (SAB), tādā apmērā kāda ir noteik</w:t>
      </w:r>
      <w:r w:rsidR="000C776D" w:rsidRPr="00333858">
        <w:rPr>
          <w:rFonts w:ascii="Times New Roman" w:eastAsiaTheme="minorEastAsia" w:hAnsi="Times New Roman" w:cs="Times New Roman"/>
          <w:sz w:val="24"/>
          <w:szCs w:val="24"/>
          <w:lang w:eastAsia="lv-LV"/>
        </w:rPr>
        <w:t>t</w:t>
      </w:r>
      <w:r w:rsidRPr="00333858">
        <w:rPr>
          <w:rFonts w:ascii="Times New Roman" w:eastAsiaTheme="minorEastAsia" w:hAnsi="Times New Roman" w:cs="Times New Roman"/>
          <w:sz w:val="24"/>
          <w:szCs w:val="24"/>
          <w:lang w:eastAsia="lv-LV"/>
        </w:rPr>
        <w:t xml:space="preserve">s </w:t>
      </w:r>
      <w:r w:rsidR="000C776D" w:rsidRPr="00333858">
        <w:rPr>
          <w:rFonts w:ascii="Times New Roman" w:eastAsiaTheme="minorEastAsia" w:hAnsi="Times New Roman" w:cs="Times New Roman"/>
          <w:sz w:val="24"/>
          <w:szCs w:val="24"/>
          <w:lang w:eastAsia="lv-LV"/>
        </w:rPr>
        <w:t>Naci</w:t>
      </w:r>
      <w:r w:rsidR="007E29CD" w:rsidRPr="00333858">
        <w:rPr>
          <w:rFonts w:ascii="Times New Roman" w:eastAsiaTheme="minorEastAsia" w:hAnsi="Times New Roman" w:cs="Times New Roman"/>
          <w:sz w:val="24"/>
          <w:szCs w:val="24"/>
          <w:lang w:eastAsia="lv-LV"/>
        </w:rPr>
        <w:t xml:space="preserve">onālās </w:t>
      </w:r>
      <w:proofErr w:type="spellStart"/>
      <w:r w:rsidR="007E29CD" w:rsidRPr="00333858">
        <w:rPr>
          <w:rFonts w:ascii="Times New Roman" w:eastAsiaTheme="minorEastAsia" w:hAnsi="Times New Roman" w:cs="Times New Roman"/>
          <w:sz w:val="24"/>
          <w:szCs w:val="24"/>
          <w:lang w:eastAsia="lv-LV"/>
        </w:rPr>
        <w:t>kiberdrošības</w:t>
      </w:r>
      <w:proofErr w:type="spellEnd"/>
      <w:r w:rsidR="007E29CD" w:rsidRPr="00333858">
        <w:rPr>
          <w:rFonts w:ascii="Times New Roman" w:eastAsiaTheme="minorEastAsia" w:hAnsi="Times New Roman" w:cs="Times New Roman"/>
          <w:sz w:val="24"/>
          <w:szCs w:val="24"/>
          <w:lang w:eastAsia="lv-LV"/>
        </w:rPr>
        <w:t xml:space="preserve"> likumā</w:t>
      </w:r>
      <w:r w:rsidR="000C776D" w:rsidRPr="00333858">
        <w:rPr>
          <w:rFonts w:ascii="Times New Roman" w:eastAsiaTheme="minorEastAsia" w:hAnsi="Times New Roman" w:cs="Times New Roman"/>
          <w:sz w:val="24"/>
          <w:szCs w:val="24"/>
          <w:lang w:eastAsia="lv-LV"/>
        </w:rPr>
        <w:t xml:space="preserve"> </w:t>
      </w:r>
      <w:r w:rsidRPr="00333858">
        <w:rPr>
          <w:rFonts w:ascii="Times New Roman" w:eastAsiaTheme="minorEastAsia" w:hAnsi="Times New Roman" w:cs="Times New Roman"/>
          <w:sz w:val="24"/>
          <w:szCs w:val="24"/>
          <w:lang w:eastAsia="lv-LV"/>
        </w:rPr>
        <w:t xml:space="preserve">un </w:t>
      </w:r>
      <w:r w:rsidR="000C776D" w:rsidRPr="00333858">
        <w:rPr>
          <w:rFonts w:ascii="Times New Roman" w:eastAsiaTheme="minorEastAsia" w:hAnsi="Times New Roman" w:cs="Times New Roman"/>
          <w:kern w:val="0"/>
          <w:sz w:val="24"/>
          <w:szCs w:val="24"/>
          <w:lang w:eastAsia="lv-LV"/>
          <w14:ligatures w14:val="none"/>
        </w:rPr>
        <w:t xml:space="preserve">Ministru kabineta 2025. gada 25. jūnija noteikumos Nr. 397 “Minimālajās </w:t>
      </w:r>
      <w:proofErr w:type="spellStart"/>
      <w:r w:rsidR="000C776D" w:rsidRPr="00333858">
        <w:rPr>
          <w:rFonts w:ascii="Times New Roman" w:eastAsiaTheme="minorEastAsia" w:hAnsi="Times New Roman" w:cs="Times New Roman"/>
          <w:kern w:val="0"/>
          <w:sz w:val="24"/>
          <w:szCs w:val="24"/>
          <w:lang w:eastAsia="lv-LV"/>
          <w14:ligatures w14:val="none"/>
        </w:rPr>
        <w:t>kiberdrošības</w:t>
      </w:r>
      <w:proofErr w:type="spellEnd"/>
      <w:r w:rsidR="000C776D" w:rsidRPr="00333858">
        <w:rPr>
          <w:rFonts w:ascii="Times New Roman" w:eastAsiaTheme="minorEastAsia" w:hAnsi="Times New Roman" w:cs="Times New Roman"/>
          <w:kern w:val="0"/>
          <w:sz w:val="24"/>
          <w:szCs w:val="24"/>
          <w:lang w:eastAsia="lv-LV"/>
          <w14:ligatures w14:val="none"/>
        </w:rPr>
        <w:t xml:space="preserve"> prasības”</w:t>
      </w:r>
      <w:r w:rsidRPr="00333858">
        <w:rPr>
          <w:rFonts w:ascii="Times New Roman" w:eastAsiaTheme="minorEastAsia" w:hAnsi="Times New Roman" w:cs="Times New Roman"/>
          <w:sz w:val="24"/>
          <w:szCs w:val="24"/>
          <w:lang w:eastAsia="lv-LV"/>
        </w:rPr>
        <w:t>.</w:t>
      </w:r>
    </w:p>
    <w:p w14:paraId="27DCFAFA" w14:textId="77777777" w:rsidR="00A04393" w:rsidRPr="00333858" w:rsidRDefault="00A04393" w:rsidP="00A04393">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Pēc līguma izbeigšanās </w:t>
      </w:r>
      <w:r w:rsidRPr="00333858">
        <w:rPr>
          <w:rFonts w:ascii="Times New Roman" w:eastAsiaTheme="minorEastAsia" w:hAnsi="Times New Roman" w:cs="Times New Roman"/>
          <w:kern w:val="0"/>
          <w:sz w:val="24"/>
          <w:szCs w:val="24"/>
          <w:lang w:eastAsia="lv-LV"/>
          <w14:ligatures w14:val="none"/>
        </w:rPr>
        <w:t>Izpildītājam</w:t>
      </w:r>
      <w:r w:rsidRPr="00333858" w:rsidDel="000C4C82">
        <w:rPr>
          <w:rFonts w:ascii="Times New Roman" w:eastAsiaTheme="minorEastAsia" w:hAnsi="Times New Roman" w:cs="Times New Roman"/>
          <w:sz w:val="24"/>
          <w:szCs w:val="24"/>
          <w:lang w:eastAsia="lv-LV"/>
        </w:rPr>
        <w:t xml:space="preserve"> </w:t>
      </w:r>
      <w:r w:rsidRPr="00333858">
        <w:rPr>
          <w:rFonts w:ascii="Times New Roman" w:eastAsiaTheme="minorEastAsia" w:hAnsi="Times New Roman" w:cs="Times New Roman"/>
          <w:sz w:val="24"/>
          <w:szCs w:val="24"/>
          <w:lang w:eastAsia="lv-LV"/>
        </w:rPr>
        <w:t xml:space="preserve">jānodod Pasūtītājam visas savā rīcībā esošās Pasūtītāja informācijas sistēmas, glabātie dati un to kopijas, tostarp konfigurācijas un žurnālfaili. Pēc pieņemšanas–nodošanas akta parakstīšanas </w:t>
      </w:r>
      <w:r w:rsidRPr="00333858">
        <w:rPr>
          <w:rFonts w:ascii="Times New Roman" w:eastAsiaTheme="minorEastAsia" w:hAnsi="Times New Roman" w:cs="Times New Roman"/>
          <w:kern w:val="0"/>
          <w:sz w:val="24"/>
          <w:szCs w:val="24"/>
          <w:lang w:eastAsia="lv-LV"/>
          <w14:ligatures w14:val="none"/>
        </w:rPr>
        <w:t>Izpildītājam</w:t>
      </w:r>
      <w:r w:rsidRPr="00333858" w:rsidDel="000C4C82">
        <w:rPr>
          <w:rFonts w:ascii="Times New Roman" w:eastAsiaTheme="minorEastAsia" w:hAnsi="Times New Roman" w:cs="Times New Roman"/>
          <w:sz w:val="24"/>
          <w:szCs w:val="24"/>
          <w:lang w:eastAsia="lv-LV"/>
        </w:rPr>
        <w:t xml:space="preserve"> </w:t>
      </w:r>
      <w:r w:rsidRPr="00333858">
        <w:rPr>
          <w:rFonts w:ascii="Times New Roman" w:eastAsiaTheme="minorEastAsia" w:hAnsi="Times New Roman" w:cs="Times New Roman"/>
          <w:sz w:val="24"/>
          <w:szCs w:val="24"/>
          <w:lang w:eastAsia="lv-LV"/>
        </w:rPr>
        <w:t>jāveic datu neatgriezeniska dzēšana un jāiesniedz Pasūtītājam rakstisks apliecinājums par to.</w:t>
      </w:r>
    </w:p>
    <w:p w14:paraId="63951997" w14:textId="34A34425" w:rsidR="00A04393" w:rsidRPr="00333858" w:rsidRDefault="00A04393" w:rsidP="00A04393">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kern w:val="0"/>
          <w:sz w:val="24"/>
          <w:szCs w:val="24"/>
          <w:lang w:eastAsia="lv-LV"/>
          <w14:ligatures w14:val="none"/>
        </w:rPr>
        <w:t>Izpildītājam</w:t>
      </w:r>
      <w:r w:rsidRPr="00333858" w:rsidDel="000C4C82">
        <w:rPr>
          <w:rFonts w:ascii="Times New Roman" w:eastAsiaTheme="minorEastAsia" w:hAnsi="Times New Roman" w:cs="Times New Roman"/>
          <w:sz w:val="24"/>
          <w:szCs w:val="24"/>
          <w:lang w:eastAsia="lv-LV"/>
        </w:rPr>
        <w:t xml:space="preserve"> </w:t>
      </w:r>
      <w:r w:rsidRPr="00333858">
        <w:rPr>
          <w:rFonts w:ascii="Times New Roman" w:eastAsiaTheme="minorEastAsia" w:hAnsi="Times New Roman" w:cs="Times New Roman"/>
          <w:sz w:val="24"/>
          <w:szCs w:val="24"/>
          <w:lang w:eastAsia="lv-LV"/>
        </w:rPr>
        <w:t xml:space="preserve">pirms līguma noslēgšanas jāiesniedz dokumentēts risku novērtējums, kas aptver pakalpojuma sniegšanas, IKT resursu, piegādes ķēdes un </w:t>
      </w:r>
      <w:proofErr w:type="spellStart"/>
      <w:r w:rsidRPr="00333858">
        <w:rPr>
          <w:rFonts w:ascii="Times New Roman" w:eastAsiaTheme="minorEastAsia" w:hAnsi="Times New Roman" w:cs="Times New Roman"/>
          <w:sz w:val="24"/>
          <w:szCs w:val="24"/>
          <w:lang w:eastAsia="lv-LV"/>
        </w:rPr>
        <w:t>kiberdrošības</w:t>
      </w:r>
      <w:proofErr w:type="spellEnd"/>
      <w:r w:rsidRPr="00333858">
        <w:rPr>
          <w:rFonts w:ascii="Times New Roman" w:eastAsiaTheme="minorEastAsia" w:hAnsi="Times New Roman" w:cs="Times New Roman"/>
          <w:sz w:val="24"/>
          <w:szCs w:val="24"/>
          <w:lang w:eastAsia="lv-LV"/>
        </w:rPr>
        <w:t xml:space="preserve"> riskus, norādot risku ietekmi un nepieciešamos risku mazināšanas pasākumus.</w:t>
      </w:r>
    </w:p>
    <w:p w14:paraId="2A527BCC" w14:textId="77777777" w:rsidR="00A04393" w:rsidRPr="00333858" w:rsidRDefault="00A04393" w:rsidP="00A04393">
      <w:pPr>
        <w:pStyle w:val="Heading2"/>
      </w:pPr>
      <w:bookmarkStart w:id="133" w:name="_Toc220673285"/>
      <w:bookmarkStart w:id="134" w:name="_Toc228445366"/>
      <w:r w:rsidRPr="00333858">
        <w:t>Atbilstība normatīvajiem aktiem un standartiem</w:t>
      </w:r>
      <w:bookmarkEnd w:id="133"/>
      <w:bookmarkEnd w:id="134"/>
    </w:p>
    <w:p w14:paraId="3964085E"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Izpildītājs izstrādā pakalpojumu atbilstoši drošības standartiem un nodrošina:</w:t>
      </w:r>
    </w:p>
    <w:p w14:paraId="4DA1CE06" w14:textId="3C3DD011"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Sistēmas atbilstību  </w:t>
      </w:r>
      <w:r w:rsidR="009440C6" w:rsidRPr="00333858">
        <w:rPr>
          <w:rFonts w:ascii="Times New Roman" w:eastAsiaTheme="minorEastAsia" w:hAnsi="Times New Roman" w:cs="Times New Roman"/>
          <w:kern w:val="0"/>
          <w:sz w:val="24"/>
          <w:szCs w:val="24"/>
          <w:lang w:eastAsia="lv-LV"/>
          <w14:ligatures w14:val="none"/>
        </w:rPr>
        <w:t xml:space="preserve">Eiropas Parlamenta un Padomes 2022. gada 14. decembra direktīvai (ES) 2022/2555, ar ko paredz pasākumus nolūkā panākt vienādi augstu </w:t>
      </w:r>
      <w:proofErr w:type="spellStart"/>
      <w:r w:rsidR="009440C6" w:rsidRPr="00333858">
        <w:rPr>
          <w:rFonts w:ascii="Times New Roman" w:eastAsiaTheme="minorEastAsia" w:hAnsi="Times New Roman" w:cs="Times New Roman"/>
          <w:kern w:val="0"/>
          <w:sz w:val="24"/>
          <w:szCs w:val="24"/>
          <w:lang w:eastAsia="lv-LV"/>
          <w14:ligatures w14:val="none"/>
        </w:rPr>
        <w:t>kiberdrošības</w:t>
      </w:r>
      <w:proofErr w:type="spellEnd"/>
      <w:r w:rsidR="009440C6" w:rsidRPr="00333858">
        <w:rPr>
          <w:rFonts w:ascii="Times New Roman" w:eastAsiaTheme="minorEastAsia" w:hAnsi="Times New Roman" w:cs="Times New Roman"/>
          <w:kern w:val="0"/>
          <w:sz w:val="24"/>
          <w:szCs w:val="24"/>
          <w:lang w:eastAsia="lv-LV"/>
          <w14:ligatures w14:val="none"/>
        </w:rPr>
        <w:t xml:space="preserve"> līmeni visā Savienībā un ar ko groza regulu (ES) Nr. 910/2014 un direktīvu (ES) 2018/1972 un atceļ direktīvu (ES) 2016/1148 (TID 2 direktīva) (</w:t>
      </w:r>
      <w:r w:rsidRPr="00333858">
        <w:rPr>
          <w:rFonts w:ascii="Times New Roman" w:eastAsiaTheme="minorEastAsia" w:hAnsi="Times New Roman" w:cs="Times New Roman"/>
          <w:kern w:val="0"/>
          <w:sz w:val="24"/>
          <w:szCs w:val="24"/>
          <w:lang w:eastAsia="lv-LV"/>
          <w14:ligatures w14:val="none"/>
        </w:rPr>
        <w:t>NIS2</w:t>
      </w:r>
      <w:r w:rsidR="009440C6" w:rsidRPr="00333858">
        <w:rPr>
          <w:rFonts w:ascii="Times New Roman" w:eastAsiaTheme="minorEastAsia" w:hAnsi="Times New Roman" w:cs="Times New Roman"/>
          <w:kern w:val="0"/>
          <w:sz w:val="24"/>
          <w:szCs w:val="24"/>
          <w:lang w:eastAsia="lv-LV"/>
          <w14:ligatures w14:val="none"/>
        </w:rPr>
        <w:t>)</w:t>
      </w:r>
      <w:r w:rsidRPr="00333858">
        <w:rPr>
          <w:rFonts w:ascii="Times New Roman" w:eastAsiaTheme="minorEastAsia" w:hAnsi="Times New Roman" w:cs="Times New Roman"/>
          <w:kern w:val="0"/>
          <w:sz w:val="24"/>
          <w:szCs w:val="24"/>
          <w:lang w:eastAsia="lv-LV"/>
          <w14:ligatures w14:val="none"/>
        </w:rPr>
        <w:t xml:space="preserve">, Nacionālā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likumam un </w:t>
      </w:r>
      <w:r w:rsidR="007E29CD" w:rsidRPr="00333858">
        <w:rPr>
          <w:rFonts w:ascii="Times New Roman" w:eastAsiaTheme="minorEastAsia" w:hAnsi="Times New Roman" w:cs="Times New Roman"/>
          <w:kern w:val="0"/>
          <w:sz w:val="24"/>
          <w:szCs w:val="24"/>
          <w:lang w:eastAsia="lv-LV"/>
          <w14:ligatures w14:val="none"/>
        </w:rPr>
        <w:t xml:space="preserve">Ministru kabineta 2025. gada 25. jūnija noteikumiem Nr. 397 </w:t>
      </w:r>
      <w:r w:rsidRPr="00333858">
        <w:rPr>
          <w:rFonts w:ascii="Times New Roman" w:eastAsiaTheme="minorEastAsia" w:hAnsi="Times New Roman" w:cs="Times New Roman"/>
          <w:kern w:val="0"/>
          <w:sz w:val="24"/>
          <w:szCs w:val="24"/>
          <w:lang w:eastAsia="lv-LV"/>
          <w14:ligatures w14:val="none"/>
        </w:rPr>
        <w:t xml:space="preserve">“Minimālās </w:t>
      </w:r>
      <w:proofErr w:type="spellStart"/>
      <w:r w:rsidRPr="00333858">
        <w:rPr>
          <w:rFonts w:ascii="Times New Roman" w:eastAsiaTheme="minorEastAsia" w:hAnsi="Times New Roman" w:cs="Times New Roman"/>
          <w:kern w:val="0"/>
          <w:sz w:val="24"/>
          <w:szCs w:val="24"/>
          <w:lang w:eastAsia="lv-LV"/>
          <w14:ligatures w14:val="none"/>
        </w:rPr>
        <w:t>kiberdrošības</w:t>
      </w:r>
      <w:proofErr w:type="spellEnd"/>
      <w:r w:rsidRPr="00333858">
        <w:rPr>
          <w:rFonts w:ascii="Times New Roman" w:eastAsiaTheme="minorEastAsia" w:hAnsi="Times New Roman" w:cs="Times New Roman"/>
          <w:kern w:val="0"/>
          <w:sz w:val="24"/>
          <w:szCs w:val="24"/>
          <w:lang w:eastAsia="lv-LV"/>
          <w14:ligatures w14:val="none"/>
        </w:rPr>
        <w:t xml:space="preserve"> prasības”. </w:t>
      </w:r>
      <w:r w:rsidRPr="00333858">
        <w:rPr>
          <w:rFonts w:ascii="Times New Roman" w:eastAsiaTheme="minorEastAsia" w:hAnsi="Times New Roman" w:cs="Times New Roman"/>
          <w:b/>
          <w:bCs/>
          <w:kern w:val="0"/>
          <w:sz w:val="24"/>
          <w:szCs w:val="24"/>
          <w:lang w:eastAsia="lv-LV"/>
          <w14:ligatures w14:val="none"/>
        </w:rPr>
        <w:t>Pasūtītājs ir būtisko pakalpojumu sniedzējs</w:t>
      </w:r>
      <w:r w:rsidRPr="00333858">
        <w:rPr>
          <w:rFonts w:ascii="Times New Roman" w:eastAsiaTheme="minorEastAsia" w:hAnsi="Times New Roman" w:cs="Times New Roman"/>
          <w:kern w:val="0"/>
          <w:sz w:val="24"/>
          <w:szCs w:val="24"/>
          <w:lang w:eastAsia="lv-LV"/>
          <w14:ligatures w14:val="none"/>
        </w:rPr>
        <w:t xml:space="preserve">. </w:t>
      </w:r>
      <w:r w:rsidRPr="00333858">
        <w:rPr>
          <w:rFonts w:ascii="Times New Roman" w:eastAsiaTheme="minorEastAsia" w:hAnsi="Times New Roman" w:cs="Times New Roman"/>
          <w:b/>
          <w:bCs/>
          <w:kern w:val="0"/>
          <w:sz w:val="24"/>
          <w:szCs w:val="24"/>
          <w:lang w:eastAsia="lv-LV"/>
          <w14:ligatures w14:val="none"/>
        </w:rPr>
        <w:t>Sistēmas drošības klase: B klase</w:t>
      </w:r>
      <w:r w:rsidRPr="00333858">
        <w:rPr>
          <w:rFonts w:ascii="Times New Roman" w:eastAsiaTheme="minorEastAsia" w:hAnsi="Times New Roman" w:cs="Times New Roman"/>
          <w:kern w:val="0"/>
          <w:sz w:val="24"/>
          <w:szCs w:val="24"/>
          <w:lang w:eastAsia="lv-LV"/>
          <w14:ligatures w14:val="none"/>
        </w:rPr>
        <w:t>;</w:t>
      </w:r>
    </w:p>
    <w:p w14:paraId="536987C8"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lastRenderedPageBreak/>
        <w:t>fizisko personu datu aizsardzību saskaņā ar Eiropas Parlamenta un Padomes 2016. gada 27. aprīļa regulas (ES) 2016/679 (GDPR) par fizisku personu aizsardzību attiecībā uz personas datu apstrādi un šādu datu brīvu apriti un ar ko atceļ Direktīvu 95/46/EK un Fizisko personu datu apstrādes likuma prasībām, atļaujot pieeju personas datiem tikai autentificētiem Sistēmas lietotājiem, kam piekļuve datiem nepieciešama darba uzdevumu realizācijai, un katru reizi veicot par to atbilstošu ierakstu audita pierakstu žurnālā. Līguma noslēgšanas gadījumā Izpildītājs slēdz “Datu pārziņa un apstrādātāja līgumu” (</w:t>
      </w:r>
      <w:r w:rsidRPr="00333858">
        <w:rPr>
          <w:rFonts w:ascii="Times New Roman" w:eastAsiaTheme="minorEastAsia" w:hAnsi="Times New Roman" w:cs="Times New Roman"/>
          <w:i/>
          <w:iCs/>
          <w:color w:val="4472C4" w:themeColor="accent1"/>
          <w:sz w:val="24"/>
          <w:szCs w:val="24"/>
          <w:lang w:eastAsia="lv-LV"/>
        </w:rPr>
        <w:t>paraugs</w:t>
      </w:r>
      <w:r w:rsidRPr="00333858">
        <w:rPr>
          <w:rFonts w:ascii="Times New Roman" w:eastAsiaTheme="minorEastAsia" w:hAnsi="Times New Roman" w:cs="Times New Roman"/>
          <w:kern w:val="0"/>
          <w:sz w:val="24"/>
          <w:szCs w:val="24"/>
          <w:lang w:eastAsia="lv-LV"/>
          <w14:ligatures w14:val="none"/>
        </w:rPr>
        <w:t xml:space="preserve"> </w:t>
      </w:r>
      <w:r w:rsidRPr="00333858">
        <w:rPr>
          <w:rFonts w:ascii="Times New Roman" w:eastAsiaTheme="minorEastAsia" w:hAnsi="Times New Roman" w:cs="Times New Roman"/>
          <w:i/>
          <w:iCs/>
          <w:color w:val="4472C4" w:themeColor="accent1"/>
          <w:sz w:val="24"/>
          <w:szCs w:val="24"/>
          <w:lang w:eastAsia="lv-LV"/>
        </w:rPr>
        <w:t>tiks pievienots iepirkuma procedūrā)</w:t>
      </w:r>
      <w:r w:rsidRPr="00333858">
        <w:rPr>
          <w:rFonts w:ascii="Times New Roman" w:eastAsiaTheme="minorEastAsia" w:hAnsi="Times New Roman" w:cs="Times New Roman"/>
          <w:kern w:val="0"/>
          <w:sz w:val="24"/>
          <w:szCs w:val="24"/>
          <w:lang w:eastAsia="lv-LV"/>
          <w14:ligatures w14:val="none"/>
        </w:rPr>
        <w:t>;</w:t>
      </w:r>
    </w:p>
    <w:p w14:paraId="128AE810"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ievērot vispārīgās IKT drošības labas prakses, standartus un principus: </w:t>
      </w:r>
      <w:hyperlink r:id="rId32" w:history="1">
        <w:r w:rsidRPr="00333858">
          <w:rPr>
            <w:rStyle w:val="Hyperlink"/>
            <w:rFonts w:ascii="Times New Roman" w:eastAsiaTheme="minorEastAsia" w:hAnsi="Times New Roman" w:cs="Times New Roman"/>
            <w:kern w:val="0"/>
            <w:sz w:val="24"/>
            <w:szCs w:val="24"/>
            <w:lang w:eastAsia="lv-LV"/>
            <w14:ligatures w14:val="none"/>
          </w:rPr>
          <w:t>https://www.owasp.org/index.php/Category:Principle</w:t>
        </w:r>
      </w:hyperlink>
      <w:r w:rsidRPr="00333858">
        <w:rPr>
          <w:rFonts w:ascii="Times New Roman" w:eastAsiaTheme="minorEastAsia" w:hAnsi="Times New Roman" w:cs="Times New Roman"/>
          <w:kern w:val="0"/>
          <w:sz w:val="24"/>
          <w:szCs w:val="24"/>
          <w:lang w:eastAsia="lv-LV"/>
          <w14:ligatures w14:val="none"/>
        </w:rPr>
        <w:t>, piemēram, jānodrošina aizsardzība pret aktuālajām OWASP Top 10 ievainojamībām:</w:t>
      </w:r>
    </w:p>
    <w:p w14:paraId="75F57092" w14:textId="77777777" w:rsidR="00A04393" w:rsidRPr="00333858" w:rsidRDefault="00A04393" w:rsidP="00A04393">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Risinājums izstrādājams saskaņā ar OWASP drošas programmēšanas vadlīnijām: </w:t>
      </w:r>
      <w:hyperlink r:id="rId33" w:history="1">
        <w:r w:rsidRPr="00333858">
          <w:rPr>
            <w:rStyle w:val="Hyperlink"/>
            <w:rFonts w:ascii="Times New Roman" w:eastAsiaTheme="minorEastAsia" w:hAnsi="Times New Roman" w:cs="Times New Roman"/>
            <w:kern w:val="0"/>
            <w:sz w:val="24"/>
            <w:szCs w:val="24"/>
            <w:lang w:eastAsia="lv-LV"/>
            <w14:ligatures w14:val="none"/>
          </w:rPr>
          <w:t>https://www.owasp.org/index.php/OWASP_Secure_Coding_Practices_-_Quick_Reference_Guide</w:t>
        </w:r>
      </w:hyperlink>
      <w:r w:rsidRPr="00333858">
        <w:rPr>
          <w:rFonts w:ascii="Times New Roman" w:eastAsiaTheme="minorEastAsia" w:hAnsi="Times New Roman" w:cs="Times New Roman"/>
          <w:kern w:val="0"/>
          <w:sz w:val="24"/>
          <w:szCs w:val="24"/>
          <w:lang w:eastAsia="lv-LV"/>
          <w14:ligatures w14:val="none"/>
        </w:rPr>
        <w:t>;</w:t>
      </w:r>
    </w:p>
    <w:p w14:paraId="63EC8B2C" w14:textId="77777777" w:rsidR="00A04393" w:rsidRPr="00333858" w:rsidRDefault="00A04393" w:rsidP="00A04393">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WEB pielietojumiem jāņem vērā OWASP ieteikumi attiecībā uz izmantojamām tehnoloģijām </w:t>
      </w:r>
      <w:hyperlink r:id="rId34" w:history="1">
        <w:r w:rsidRPr="00333858">
          <w:rPr>
            <w:rStyle w:val="Hyperlink"/>
            <w:rFonts w:ascii="Times New Roman" w:eastAsiaTheme="minorEastAsia" w:hAnsi="Times New Roman" w:cs="Times New Roman"/>
            <w:kern w:val="0"/>
            <w:sz w:val="24"/>
            <w:szCs w:val="24"/>
            <w:lang w:eastAsia="lv-LV"/>
            <w14:ligatures w14:val="none"/>
          </w:rPr>
          <w:t>https://www.owasp.org/index.php/OWASP_Cheat_Sheet_Series</w:t>
        </w:r>
      </w:hyperlink>
      <w:r w:rsidRPr="00333858">
        <w:rPr>
          <w:rFonts w:ascii="Times New Roman" w:eastAsiaTheme="minorEastAsia" w:hAnsi="Times New Roman" w:cs="Times New Roman"/>
          <w:kern w:val="0"/>
          <w:sz w:val="24"/>
          <w:szCs w:val="24"/>
          <w:lang w:eastAsia="lv-LV"/>
          <w14:ligatures w14:val="none"/>
        </w:rPr>
        <w:t>.</w:t>
      </w:r>
    </w:p>
    <w:p w14:paraId="04A3F3D3"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Jāievēro citos uz IS drošību attiecināmos normatīvajos aktos iekļautās prasības, kas tiek pieņemtas un stājas spēkā risinājuma izstrādes laikā.</w:t>
      </w:r>
    </w:p>
    <w:p w14:paraId="20CD9B27"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Izpildītājs veic Sistēmas sastāvdaļu un jaunas funkcionalitātes izstrādi un nodrošina garantiju, ievērojot ITIL ITSM (</w:t>
      </w:r>
      <w:proofErr w:type="spellStart"/>
      <w:r w:rsidRPr="00333858">
        <w:rPr>
          <w:rFonts w:ascii="Times New Roman" w:hAnsi="Times New Roman" w:cs="Times New Roman"/>
          <w:sz w:val="24"/>
          <w:szCs w:val="24"/>
        </w:rPr>
        <w:t>Support</w:t>
      </w:r>
      <w:proofErr w:type="spellEnd"/>
      <w:r w:rsidRPr="00333858">
        <w:rPr>
          <w:rFonts w:ascii="Times New Roman" w:hAnsi="Times New Roman" w:cs="Times New Roman"/>
          <w:sz w:val="24"/>
          <w:szCs w:val="24"/>
        </w:rPr>
        <w:t xml:space="preserve"> </w:t>
      </w:r>
      <w:proofErr w:type="spellStart"/>
      <w:r w:rsidRPr="00333858">
        <w:rPr>
          <w:rFonts w:ascii="Times New Roman" w:hAnsi="Times New Roman" w:cs="Times New Roman"/>
          <w:sz w:val="24"/>
          <w:szCs w:val="24"/>
        </w:rPr>
        <w:t>level</w:t>
      </w:r>
      <w:proofErr w:type="spellEnd"/>
      <w:r w:rsidRPr="00333858">
        <w:rPr>
          <w:rFonts w:ascii="Times New Roman" w:hAnsi="Times New Roman" w:cs="Times New Roman"/>
          <w:sz w:val="24"/>
          <w:szCs w:val="24"/>
        </w:rPr>
        <w:t>) vadlīnijas atbilstoši pieteikumu kategorijām.</w:t>
      </w:r>
    </w:p>
    <w:p w14:paraId="0AC5F52C" w14:textId="77777777" w:rsidR="00A04393" w:rsidRPr="00333858" w:rsidRDefault="00A04393" w:rsidP="00A04393">
      <w:pPr>
        <w:spacing w:after="120" w:line="240" w:lineRule="auto"/>
        <w:jc w:val="both"/>
        <w:rPr>
          <w:rFonts w:ascii="Times New Roman" w:hAnsi="Times New Roman" w:cs="Times New Roman"/>
          <w:i/>
          <w:iCs/>
          <w:sz w:val="24"/>
          <w:szCs w:val="24"/>
        </w:rPr>
      </w:pPr>
    </w:p>
    <w:p w14:paraId="675B4FD4" w14:textId="77777777" w:rsidR="00A04393" w:rsidRPr="00333858" w:rsidRDefault="00A04393" w:rsidP="00A04393">
      <w:pPr>
        <w:pStyle w:val="Heading2"/>
      </w:pPr>
      <w:bookmarkStart w:id="135" w:name="_Toc220673286"/>
      <w:bookmarkStart w:id="136" w:name="_Toc228445367"/>
      <w:r w:rsidRPr="00333858">
        <w:t>Nodevumi un pakalpojuma sniegšanas dokumentēšana</w:t>
      </w:r>
      <w:bookmarkEnd w:id="135"/>
      <w:bookmarkEnd w:id="136"/>
    </w:p>
    <w:p w14:paraId="351276B8" w14:textId="77777777" w:rsidR="00A04393" w:rsidRPr="00333858" w:rsidRDefault="00A04393" w:rsidP="00A04393">
      <w:pPr>
        <w:spacing w:after="120" w:line="240" w:lineRule="auto"/>
        <w:jc w:val="both"/>
        <w:rPr>
          <w:rFonts w:ascii="Times New Roman" w:hAnsi="Times New Roman" w:cs="Times New Roman"/>
          <w:sz w:val="24"/>
          <w:szCs w:val="24"/>
        </w:rPr>
      </w:pPr>
    </w:p>
    <w:p w14:paraId="2061509B"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Izpildītājs pēc Pakalpojuma (vai tā daļas) pabeigšanas sagatavo un iesniedz Pasūtītājam aktualizētu dokumentāciju rediģējamā Word formātā, vai citā, vienojoties ar Pasūtītāju, vismaz:</w:t>
      </w:r>
    </w:p>
    <w:p w14:paraId="505E0307"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Lietotāju rokasgrāmatu;</w:t>
      </w:r>
    </w:p>
    <w:p w14:paraId="41A710A4"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Administratora rokasgrāmatu;</w:t>
      </w:r>
    </w:p>
    <w:p w14:paraId="41362909"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Sistēmas instalēšanas rokasgrāmatu;</w:t>
      </w:r>
    </w:p>
    <w:p w14:paraId="55D126B8"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Izpildītājs var apvienot rokasgrāmatas vienā rokasgrāmatā.</w:t>
      </w:r>
    </w:p>
    <w:p w14:paraId="53C742A0"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Izpildītājam rokasgrāmatas jāiesniedz latviešu valodā (vai, vienojoties ar Pasūtītāju, angļu valodā);</w:t>
      </w:r>
    </w:p>
    <w:p w14:paraId="1E53CF8A"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Izpildītājam jānodrošina programmatūras koda dokumentēšana atbilstoši labākajai industrijas praksei, izmantojot atbilstošus standartus. Dokumentācijai jābūt strukturētai, viegli uztveramai un pietiekami detalizētai, lai nodrošinātu:</w:t>
      </w:r>
    </w:p>
    <w:p w14:paraId="104DABB1"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Koda uzturēšanas un attīstības vienkāršību;</w:t>
      </w:r>
    </w:p>
    <w:p w14:paraId="0EC04E84"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hAnsi="Times New Roman" w:cs="Times New Roman"/>
          <w:sz w:val="24"/>
          <w:szCs w:val="24"/>
        </w:rPr>
      </w:pPr>
      <w:r w:rsidRPr="00333858">
        <w:rPr>
          <w:rFonts w:ascii="Times New Roman" w:eastAsiaTheme="minorEastAsia" w:hAnsi="Times New Roman" w:cs="Times New Roman"/>
          <w:kern w:val="0"/>
          <w:sz w:val="24"/>
          <w:szCs w:val="24"/>
          <w:lang w:eastAsia="lv-LV"/>
          <w14:ligatures w14:val="none"/>
        </w:rPr>
        <w:t>Trešo pušu programmētāju iespējas ātri orientēties kodā un izmantot tā</w:t>
      </w:r>
      <w:r w:rsidRPr="00333858">
        <w:rPr>
          <w:rFonts w:ascii="Times New Roman" w:hAnsi="Times New Roman" w:cs="Times New Roman"/>
          <w:sz w:val="24"/>
          <w:szCs w:val="24"/>
        </w:rPr>
        <w:t xml:space="preserve"> funkcionalitāti.</w:t>
      </w:r>
    </w:p>
    <w:p w14:paraId="0290CDB0"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Dokumentācijai jāietver apraksti par:</w:t>
      </w:r>
    </w:p>
    <w:p w14:paraId="082F811A"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Galvenajiem programmatūras komponentiem un to mijiedarbību;</w:t>
      </w:r>
    </w:p>
    <w:p w14:paraId="217883B6"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Funkciju darbību, to ievades un izvades parametriem;</w:t>
      </w:r>
    </w:p>
    <w:p w14:paraId="2761AF9B"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hAnsi="Times New Roman" w:cs="Times New Roman"/>
          <w:sz w:val="24"/>
          <w:szCs w:val="24"/>
        </w:rPr>
        <w:t>Risinājuma funkcionalitāte, izmantošanas iespējas un ierobežojumi;</w:t>
      </w:r>
    </w:p>
    <w:p w14:paraId="699A975F"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Sarežģītākajiem algoritmiem un izmantotajiem tehniskajiem risinājumiem.</w:t>
      </w:r>
    </w:p>
    <w:p w14:paraId="6AAE19B3"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lastRenderedPageBreak/>
        <w:t>Jāizmanto vienota dokumentēšanas pieeja un stilistiskās vadlīnijas.</w:t>
      </w:r>
    </w:p>
    <w:p w14:paraId="341CC5B0"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Pasūtītājs ar Pakalpojumu saistīto dokumentāciju glabā MS Teams vietnē, kurai piešķir piekļuvi Izpildītājam;</w:t>
      </w:r>
    </w:p>
    <w:p w14:paraId="4ED8CCB9"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Visi veicamie Pakalpojuma darbi uzdevumu veidā Pasūtītājs reģistrē Pasūtītāja MS Teams vietnē, kurai piešķir piekļuvi Izpildītājam, tādejādi dokumentējot darbu realizācijas statusu, to virzību un komentārus.</w:t>
      </w:r>
    </w:p>
    <w:p w14:paraId="6E32C29A" w14:textId="77777777" w:rsidR="00A04393" w:rsidRPr="00333858" w:rsidRDefault="00A04393" w:rsidP="00A04393">
      <w:pPr>
        <w:spacing w:after="120" w:line="240" w:lineRule="auto"/>
        <w:jc w:val="both"/>
        <w:rPr>
          <w:rFonts w:ascii="Times New Roman" w:hAnsi="Times New Roman" w:cs="Times New Roman"/>
          <w:sz w:val="24"/>
          <w:szCs w:val="24"/>
        </w:rPr>
      </w:pPr>
    </w:p>
    <w:p w14:paraId="2C606F47" w14:textId="77777777" w:rsidR="00A04393" w:rsidRPr="00333858" w:rsidRDefault="00A04393" w:rsidP="00A04393">
      <w:pPr>
        <w:pStyle w:val="Heading2"/>
      </w:pPr>
      <w:bookmarkStart w:id="137" w:name="_Toc228445368"/>
      <w:r w:rsidRPr="00333858">
        <w:t>Pakalpojuma izpildes pieņemšanas un nodošanas (t.sk. beidzoties pakalpojuma sniegšanas periodam) noteikumi</w:t>
      </w:r>
      <w:bookmarkEnd w:id="137"/>
    </w:p>
    <w:p w14:paraId="0A99CED6"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Izpildītājs pēc Pakalpojuma (vai tā daļas) pabeigšanas sagatavo un iesniedz Pasūtītājam pieņemšanas – nodošanas aktu;</w:t>
      </w:r>
    </w:p>
    <w:p w14:paraId="49A0ABA1"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Pēc katra Pakalpojuma (vai tā daļas) pabeigšanas Izpildītājs organizē priekšlasījumu abpusēji saskaņotā laikā, bet ne vēlāk kā 3 (trīs) darba dienu laikā pēc rezultātu iesniegšanas. Priekšlasījuma ietvaros:</w:t>
      </w:r>
    </w:p>
    <w:p w14:paraId="33E508B2"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Izpildītājs iepazīstina Pasūtītāju ar realizēto un testējamo funkcionalitāti;</w:t>
      </w:r>
    </w:p>
    <w:p w14:paraId="748B59E5"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Izpildītājs identificē funkcionalitāti, kura ir uzsākta, bet kuras testēšana būs iespējama, veicot saistītās izstrādes.</w:t>
      </w:r>
    </w:p>
    <w:p w14:paraId="2104A01A"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Pēc  Pakalpojuma (vai tā daļas) priekšlasījuma Pasūtītājs veic izstrādātās un piegādātās Pakalpojuma (vai tā daļas) izstrādes testēšanu;</w:t>
      </w:r>
    </w:p>
    <w:p w14:paraId="497ECD4D"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Testēšanu Pasūtītājs veic 10 (desmit) darbdienu laikā. Ja testēšana tiek atzīta par neveiksmīgu, trūkumi tiek ievietoti MS Teams darba uzdevumā, nosūtīti e-pastā Izpildītājam, un jāveic trūkumu novēršana, veicot nepieciešamās izstrādes un veiktā izstrāde jāiesniedz atkārtotai testēšanai, ja izpildās viens no šiem nosacījumiem:</w:t>
      </w:r>
    </w:p>
    <w:p w14:paraId="2096E43B"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Programmatūrā konstatēts kļūdas, defekti;</w:t>
      </w:r>
    </w:p>
    <w:p w14:paraId="57BE7C6E"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Nav realizēta Darba uzdevumā prasītā funkcionalitāte vai tā nenodrošina izvirzīto biznesa prasību realizāciju.</w:t>
      </w:r>
    </w:p>
    <w:p w14:paraId="41B86F5D"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Ja testēšana atzīta par neveiksmīgu, Izpildītājs veic uzrādīto problēmu, kļūdu novēršanu un iesniedz izstrādi to atkārtotai testēšanai;</w:t>
      </w:r>
    </w:p>
    <w:p w14:paraId="5B950FBC"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Pēc trūkumu, kļūdu saņemšanas Izpildītājs par saviem līdzekļiem ne ilgāk kā 10 (desmit) darba dienu laikā novērš trūkumus, kļūdas un nepilnības, ja tās abpusēji tiek atzītas par pamatotām;</w:t>
      </w:r>
    </w:p>
    <w:p w14:paraId="00898E0C"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Pakalpojums (vai tā daļas) ir izpildīts ar brīdi, kad Pušu pilnvarotie pārstāvji ir parakstījuši pieņemšanas – nodošanas aktu;</w:t>
      </w:r>
    </w:p>
    <w:p w14:paraId="381B014E" w14:textId="77777777" w:rsidR="00A04393" w:rsidRPr="00333858" w:rsidRDefault="00A04393" w:rsidP="00A04393">
      <w:pPr>
        <w:pStyle w:val="ListParagraph"/>
        <w:numPr>
          <w:ilvl w:val="2"/>
          <w:numId w:val="2"/>
        </w:numPr>
        <w:spacing w:after="120" w:line="240" w:lineRule="auto"/>
        <w:jc w:val="both"/>
        <w:rPr>
          <w:rFonts w:ascii="Times New Roman" w:hAnsi="Times New Roman" w:cs="Times New Roman"/>
          <w:sz w:val="24"/>
          <w:szCs w:val="24"/>
        </w:rPr>
      </w:pPr>
      <w:r w:rsidRPr="00333858">
        <w:rPr>
          <w:rFonts w:ascii="Times New Roman" w:hAnsi="Times New Roman" w:cs="Times New Roman"/>
          <w:sz w:val="24"/>
          <w:szCs w:val="24"/>
        </w:rPr>
        <w:t>Izpildītājs nodod un Pasūtītājam pāriet visas Autortiesību likuma 15.pantā minētās autora mantiskās izņēmuma tiesības uz visiem Līguma izpildes rezultātā radītajiem un Pasūtītāja pilnā apmērā apmaksātajiem autortiesību objektiem, t.sk. izgatavotajiem un Pasūtītājam nodotajiem materiāliem. Izpildītājs garantē, ka netiks izmantotas Autortiesību likuma 14.panta pirmajā daļā noteiktās autora personiskās tiesības uz izlemšanu, vai šī Līguma ietvaros veiktais darbs tiks izziņots un kad tas tiks izziņots (14.panta pirmās daļas 2.punkts), darba atsaukšanu (14.panta pirmās daļas 3.punkts), uz darba neaizskaramību (14.panta pirmās daļas 5.punkts) un pretdarbību (14.panta pirmās daļas 6.punkts).</w:t>
      </w:r>
    </w:p>
    <w:p w14:paraId="53846552" w14:textId="77777777" w:rsidR="00A04393" w:rsidRPr="00333858" w:rsidRDefault="00A04393" w:rsidP="00A04393">
      <w:pPr>
        <w:pStyle w:val="Heading2"/>
      </w:pPr>
      <w:bookmarkStart w:id="138" w:name="_Toc220673288"/>
      <w:bookmarkStart w:id="139" w:name="_Toc228445369"/>
      <w:r w:rsidRPr="00333858">
        <w:t>Maksāšanas noteikumi un termiņi</w:t>
      </w:r>
      <w:bookmarkEnd w:id="138"/>
      <w:bookmarkEnd w:id="139"/>
    </w:p>
    <w:p w14:paraId="572D563A" w14:textId="77777777" w:rsidR="00F5141F" w:rsidRPr="00333858" w:rsidRDefault="00F5141F" w:rsidP="00F5141F">
      <w:pPr>
        <w:pStyle w:val="ListParagraph"/>
        <w:numPr>
          <w:ilvl w:val="2"/>
          <w:numId w:val="2"/>
        </w:numPr>
        <w:rPr>
          <w:rFonts w:ascii="Times New Roman" w:hAnsi="Times New Roman" w:cs="Times New Roman"/>
          <w:sz w:val="24"/>
          <w:szCs w:val="24"/>
        </w:rPr>
      </w:pPr>
      <w:r w:rsidRPr="00333858">
        <w:rPr>
          <w:rFonts w:ascii="Times New Roman" w:hAnsi="Times New Roman" w:cs="Times New Roman"/>
          <w:sz w:val="24"/>
          <w:szCs w:val="24"/>
        </w:rPr>
        <w:t>Saskaņā ar Līguma projektā noteikto.</w:t>
      </w:r>
    </w:p>
    <w:p w14:paraId="5A9A29BC" w14:textId="77777777" w:rsidR="00E45810" w:rsidRPr="00333858" w:rsidRDefault="00E45810" w:rsidP="00E45810">
      <w:pPr>
        <w:pStyle w:val="ListParagraph"/>
        <w:ind w:left="1080"/>
        <w:rPr>
          <w:rFonts w:ascii="Times New Roman" w:hAnsi="Times New Roman" w:cs="Times New Roman"/>
          <w:sz w:val="24"/>
          <w:szCs w:val="24"/>
        </w:rPr>
      </w:pPr>
    </w:p>
    <w:p w14:paraId="525F2240" w14:textId="77777777" w:rsidR="00E45810" w:rsidRPr="00333858" w:rsidRDefault="00E45810" w:rsidP="00E45810">
      <w:pPr>
        <w:pStyle w:val="ListParagraph"/>
        <w:ind w:left="1080"/>
        <w:rPr>
          <w:rFonts w:ascii="Times New Roman" w:hAnsi="Times New Roman" w:cs="Times New Roman"/>
          <w:sz w:val="24"/>
          <w:szCs w:val="24"/>
        </w:rPr>
      </w:pPr>
    </w:p>
    <w:p w14:paraId="48045142" w14:textId="77777777" w:rsidR="00E45810" w:rsidRPr="00333858" w:rsidRDefault="00E45810" w:rsidP="00E45810">
      <w:pPr>
        <w:pStyle w:val="ListParagraph"/>
        <w:ind w:left="1080"/>
        <w:rPr>
          <w:rFonts w:ascii="Times New Roman" w:hAnsi="Times New Roman" w:cs="Times New Roman"/>
          <w:sz w:val="24"/>
          <w:szCs w:val="24"/>
        </w:rPr>
      </w:pPr>
    </w:p>
    <w:p w14:paraId="4536FCDE" w14:textId="77777777" w:rsidR="00A04393" w:rsidRPr="00333858" w:rsidRDefault="00A04393" w:rsidP="00A04393">
      <w:pPr>
        <w:pStyle w:val="Heading1"/>
        <w:rPr>
          <w:rStyle w:val="Heading1Char"/>
          <w:b/>
        </w:rPr>
      </w:pPr>
      <w:bookmarkStart w:id="140" w:name="_Toc220673289"/>
      <w:bookmarkStart w:id="141" w:name="_Toc228445370"/>
      <w:r w:rsidRPr="00333858">
        <w:rPr>
          <w:rStyle w:val="Heading1Char"/>
          <w:b/>
        </w:rPr>
        <w:lastRenderedPageBreak/>
        <w:t>Pakalpojuma sniedzēja atbildība un garantijas</w:t>
      </w:r>
      <w:bookmarkEnd w:id="140"/>
      <w:bookmarkEnd w:id="141"/>
      <w:r w:rsidRPr="00333858">
        <w:rPr>
          <w:rStyle w:val="Heading1Char"/>
          <w:b/>
        </w:rPr>
        <w:t xml:space="preserve"> </w:t>
      </w:r>
    </w:p>
    <w:p w14:paraId="698FB20E" w14:textId="77777777" w:rsidR="00A04393" w:rsidRPr="00333858" w:rsidRDefault="00A04393" w:rsidP="00A04393">
      <w:pPr>
        <w:spacing w:after="120" w:line="240" w:lineRule="auto"/>
        <w:jc w:val="both"/>
        <w:rPr>
          <w:rFonts w:ascii="Times New Roman" w:hAnsi="Times New Roman" w:cs="Times New Roman"/>
          <w:sz w:val="24"/>
          <w:szCs w:val="24"/>
        </w:rPr>
      </w:pPr>
    </w:p>
    <w:p w14:paraId="48AEA205" w14:textId="77777777" w:rsidR="00A04393" w:rsidRPr="00333858" w:rsidRDefault="00A04393" w:rsidP="00A04393">
      <w:pPr>
        <w:pStyle w:val="Heading2"/>
      </w:pPr>
      <w:bookmarkStart w:id="142" w:name="_Toc220673290"/>
      <w:bookmarkStart w:id="143" w:name="_Toc228445371"/>
      <w:r w:rsidRPr="00333858">
        <w:t>Pakalpojuma sniedzēja atbildība</w:t>
      </w:r>
      <w:bookmarkEnd w:id="142"/>
      <w:bookmarkEnd w:id="143"/>
    </w:p>
    <w:p w14:paraId="1C4107A7" w14:textId="77777777" w:rsidR="00F5141F" w:rsidRPr="00333858" w:rsidRDefault="00F5141F" w:rsidP="00F5141F">
      <w:pPr>
        <w:pStyle w:val="ListParagraph"/>
        <w:numPr>
          <w:ilvl w:val="2"/>
          <w:numId w:val="2"/>
        </w:numPr>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Saskaņā ar Līguma projektā noteikto.</w:t>
      </w:r>
    </w:p>
    <w:p w14:paraId="514A5774" w14:textId="77777777" w:rsidR="00E45810" w:rsidRPr="00333858" w:rsidRDefault="00E45810" w:rsidP="00E45810">
      <w:pPr>
        <w:pStyle w:val="ListParagraph"/>
        <w:ind w:left="1080"/>
        <w:rPr>
          <w:rFonts w:ascii="Times New Roman" w:eastAsiaTheme="minorEastAsia" w:hAnsi="Times New Roman" w:cs="Times New Roman"/>
          <w:sz w:val="24"/>
          <w:szCs w:val="24"/>
          <w:lang w:eastAsia="lv-LV"/>
        </w:rPr>
      </w:pPr>
    </w:p>
    <w:p w14:paraId="7ABBBAA1" w14:textId="77777777" w:rsidR="00A04393" w:rsidRPr="00333858" w:rsidRDefault="00A04393" w:rsidP="00A04393">
      <w:pPr>
        <w:pStyle w:val="Heading2"/>
      </w:pPr>
      <w:bookmarkStart w:id="144" w:name="_Toc228445372"/>
      <w:r w:rsidRPr="00333858">
        <w:t>Garantijas prasības</w:t>
      </w:r>
      <w:bookmarkEnd w:id="144"/>
    </w:p>
    <w:p w14:paraId="0EF3BCE2"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Izpildītājam jānodrošina sistēmas garantija  24 mēnešu laikā, kas attiecas uz defektiem izstrādātajā funkcionalitātē. Garantijas ietvaros Izpildītājam jānodrošina:</w:t>
      </w:r>
    </w:p>
    <w:p w14:paraId="37A1F076"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hAnsi="Times New Roman" w:cs="Times New Roman"/>
          <w:sz w:val="24"/>
          <w:szCs w:val="24"/>
        </w:rPr>
      </w:pPr>
      <w:r w:rsidRPr="00333858">
        <w:rPr>
          <w:rFonts w:ascii="Times New Roman" w:eastAsiaTheme="minorEastAsia" w:hAnsi="Times New Roman" w:cs="Times New Roman"/>
          <w:kern w:val="0"/>
          <w:sz w:val="24"/>
          <w:szCs w:val="24"/>
          <w:lang w:eastAsia="lv-LV"/>
          <w14:ligatures w14:val="none"/>
        </w:rPr>
        <w:t>atrasto Sistēmas funkcionalitātes, kā arī Sistēmas ieviešanas, pielāgošanas un</w:t>
      </w:r>
      <w:r w:rsidRPr="00333858">
        <w:rPr>
          <w:rFonts w:ascii="Times New Roman" w:hAnsi="Times New Roman" w:cs="Times New Roman"/>
          <w:sz w:val="24"/>
          <w:szCs w:val="24"/>
        </w:rPr>
        <w:t xml:space="preserve"> konfigurēšanas kļūdu un problēmu novēršana vai līdzvērtīgas funkcionalitātes bezatlīdzības atkārtota ieviešana, pielāgošana un konfigurēšana saskaņā ar prasībām;</w:t>
      </w:r>
    </w:p>
    <w:p w14:paraId="5A92A7D9"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Dokumentācijas kļūdu un nepilnību novēršana, kā arī dokumentācijas atjaunošana gadījumos, kad ieviešanas, pielāgošanas un konfigurēšanas kļūdu novēršanas rezultātā ir mainīta, vai papildināta esošā Sistēmas funkcionalitāte un arhitektūra;</w:t>
      </w:r>
    </w:p>
    <w:p w14:paraId="473E0686"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Kritisku identificēto drošības risku un ievainojamību novēršana;</w:t>
      </w:r>
    </w:p>
    <w:p w14:paraId="318D2297"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Datu bojājumu novēršana, ja tie radušies piegādātās programmatūras (t.sk. trešās puses programmatūras) kļūdu vai Izpildītāja apzinātas vai neapzinātas rīcības rezultātā;</w:t>
      </w:r>
    </w:p>
    <w:p w14:paraId="0E74C184"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Garantijas termiņš Sistēmas papildinājumiem tiek skaitīts no piegādes uzstādīšanas brīža produkcijas vidē</w:t>
      </w:r>
      <w:r w:rsidRPr="00333858">
        <w:rPr>
          <w:rFonts w:ascii="Times New Roman" w:eastAsiaTheme="minorEastAsia" w:hAnsi="Times New Roman" w:cs="Times New Roman"/>
          <w:kern w:val="0"/>
          <w:sz w:val="24"/>
          <w:szCs w:val="24"/>
          <w:lang w:eastAsia="lv-LV"/>
          <w14:ligatures w14:val="none"/>
        </w:rPr>
        <w:t xml:space="preserve"> un pēc </w:t>
      </w:r>
      <w:r w:rsidRPr="00333858">
        <w:rPr>
          <w:rFonts w:ascii="Times New Roman" w:hAnsi="Times New Roman" w:cs="Times New Roman"/>
          <w:sz w:val="24"/>
          <w:szCs w:val="24"/>
        </w:rPr>
        <w:t>nodošanas akta abpusējas parakstīšanas</w:t>
      </w:r>
      <w:r w:rsidRPr="00333858">
        <w:rPr>
          <w:rFonts w:ascii="Times New Roman" w:eastAsiaTheme="minorEastAsia" w:hAnsi="Times New Roman" w:cs="Times New Roman"/>
          <w:sz w:val="24"/>
          <w:szCs w:val="24"/>
          <w:lang w:eastAsia="lv-LV"/>
        </w:rPr>
        <w:t>.</w:t>
      </w:r>
    </w:p>
    <w:p w14:paraId="3030A372"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Garantija ietver un attiecas gan uz Izpildītāja izstrādāto (izmainīto) Sistēmas funkcionalitāti, gan uz Sistēmas funkcionalitāti, kuras darbību ietekmē Izpildītāja izstrādātā (izmainītā) funkcionalitāte noteiktos pakalpojumus. Gadījumā, ja pastāv strīds par kļūdas cēloni (t.i., vai kļūdas cēlonis ir Izpildītāja veiktās darbības un kļūda novēršama garantijas saistību ietvaros, vai kļūdas cēlonis ir Sistēmas standarta programmatūras kļūda, kura nav tikusi atklāta līguma termiņā), tiek pieņemts, ka, ja kļūdu ir iespējams atkārtot piegādes versijā, kuru Izpildītājs piegādājis, uz šādu kļūdu attiecas garantijas saistības. Gadījumā, ja pastāv strīds par kļūdas cēloni, pierādīšanas pienākums ir Izpildītājam.</w:t>
      </w:r>
    </w:p>
    <w:p w14:paraId="54FB129F"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Izpildītājam uz sava rēķina jānodrošina kļūdu un nepilnību, kā arī to radīto seku novēršana, ja minēto kļūdu un nepilnību cēlonis ir iepriekš minētie defekti.</w:t>
      </w:r>
    </w:p>
    <w:p w14:paraId="3F063F2B"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Izpildītājam uz sava rēķina jānodrošina kļūdu, kā arī to radīto seku novēršana, ja minētās kļūdas cēlonis ir Izpildītāja nekvalitatīvi veikti (vai neveikti) izstrādes, prasību definēšanas vai kvalitātes kontroles un testēšanas darbi. Darbi tiek uzskatīti par nekvalitatīvi veiktiem, ja netiek nodrošināta noteiktās funkcionalitātes realizācija, konstatētas aprēķinu vai algoritmu kļūdas, kļūdas vai neprecizitātes lietotāja </w:t>
      </w:r>
      <w:proofErr w:type="spellStart"/>
      <w:r w:rsidRPr="00333858">
        <w:rPr>
          <w:rFonts w:ascii="Times New Roman" w:eastAsiaTheme="minorEastAsia" w:hAnsi="Times New Roman" w:cs="Times New Roman"/>
          <w:sz w:val="24"/>
          <w:szCs w:val="24"/>
          <w:lang w:eastAsia="lv-LV"/>
        </w:rPr>
        <w:t>saskarnē</w:t>
      </w:r>
      <w:proofErr w:type="spellEnd"/>
      <w:r w:rsidRPr="00333858">
        <w:rPr>
          <w:rFonts w:ascii="Times New Roman" w:eastAsiaTheme="minorEastAsia" w:hAnsi="Times New Roman" w:cs="Times New Roman"/>
          <w:sz w:val="24"/>
          <w:szCs w:val="24"/>
          <w:lang w:eastAsia="lv-LV"/>
        </w:rPr>
        <w:t>.</w:t>
      </w:r>
    </w:p>
    <w:p w14:paraId="6DB2338E"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Garantijai ir jāietver šādi pakalpojumi:</w:t>
      </w:r>
    </w:p>
    <w:p w14:paraId="6870ADBE"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Korektīvā kļūdu labošana – </w:t>
      </w:r>
      <w:proofErr w:type="spellStart"/>
      <w:r w:rsidRPr="00333858">
        <w:rPr>
          <w:rFonts w:ascii="Times New Roman" w:eastAsiaTheme="minorEastAsia" w:hAnsi="Times New Roman" w:cs="Times New Roman"/>
          <w:kern w:val="0"/>
          <w:sz w:val="24"/>
          <w:szCs w:val="24"/>
          <w:lang w:eastAsia="lv-LV"/>
          <w14:ligatures w14:val="none"/>
        </w:rPr>
        <w:t>front-office</w:t>
      </w:r>
      <w:proofErr w:type="spellEnd"/>
      <w:r w:rsidRPr="00333858">
        <w:rPr>
          <w:rFonts w:ascii="Times New Roman" w:eastAsiaTheme="minorEastAsia" w:hAnsi="Times New Roman" w:cs="Times New Roman"/>
          <w:kern w:val="0"/>
          <w:sz w:val="24"/>
          <w:szCs w:val="24"/>
          <w:lang w:eastAsia="lv-LV"/>
          <w14:ligatures w14:val="none"/>
        </w:rPr>
        <w:t xml:space="preserve"> un </w:t>
      </w:r>
      <w:proofErr w:type="spellStart"/>
      <w:r w:rsidRPr="00333858">
        <w:rPr>
          <w:rFonts w:ascii="Times New Roman" w:eastAsiaTheme="minorEastAsia" w:hAnsi="Times New Roman" w:cs="Times New Roman"/>
          <w:kern w:val="0"/>
          <w:sz w:val="24"/>
          <w:szCs w:val="24"/>
          <w:lang w:eastAsia="lv-LV"/>
          <w14:ligatures w14:val="none"/>
        </w:rPr>
        <w:t>back-office</w:t>
      </w:r>
      <w:proofErr w:type="spellEnd"/>
      <w:r w:rsidRPr="00333858">
        <w:rPr>
          <w:rFonts w:ascii="Times New Roman" w:eastAsiaTheme="minorEastAsia" w:hAnsi="Times New Roman" w:cs="Times New Roman"/>
          <w:kern w:val="0"/>
          <w:sz w:val="24"/>
          <w:szCs w:val="24"/>
          <w:lang w:eastAsia="lv-LV"/>
          <w14:ligatures w14:val="none"/>
        </w:rPr>
        <w:t xml:space="preserve"> darbināšanas problēmu un kļūdu novēršana;</w:t>
      </w:r>
    </w:p>
    <w:p w14:paraId="45C6463D"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Preventīvā kļūdu labošana – </w:t>
      </w:r>
      <w:proofErr w:type="spellStart"/>
      <w:r w:rsidRPr="00333858">
        <w:rPr>
          <w:rFonts w:ascii="Times New Roman" w:eastAsiaTheme="minorEastAsia" w:hAnsi="Times New Roman" w:cs="Times New Roman"/>
          <w:kern w:val="0"/>
          <w:sz w:val="24"/>
          <w:szCs w:val="24"/>
          <w:lang w:eastAsia="lv-LV"/>
          <w14:ligatures w14:val="none"/>
        </w:rPr>
        <w:t>front-office</w:t>
      </w:r>
      <w:proofErr w:type="spellEnd"/>
      <w:r w:rsidRPr="00333858">
        <w:rPr>
          <w:rFonts w:ascii="Times New Roman" w:eastAsiaTheme="minorEastAsia" w:hAnsi="Times New Roman" w:cs="Times New Roman"/>
          <w:kern w:val="0"/>
          <w:sz w:val="24"/>
          <w:szCs w:val="24"/>
          <w:lang w:eastAsia="lv-LV"/>
          <w14:ligatures w14:val="none"/>
        </w:rPr>
        <w:t xml:space="preserve"> un </w:t>
      </w:r>
      <w:proofErr w:type="spellStart"/>
      <w:r w:rsidRPr="00333858">
        <w:rPr>
          <w:rFonts w:ascii="Times New Roman" w:eastAsiaTheme="minorEastAsia" w:hAnsi="Times New Roman" w:cs="Times New Roman"/>
          <w:kern w:val="0"/>
          <w:sz w:val="24"/>
          <w:szCs w:val="24"/>
          <w:lang w:eastAsia="lv-LV"/>
          <w14:ligatures w14:val="none"/>
        </w:rPr>
        <w:t>back-office</w:t>
      </w:r>
      <w:proofErr w:type="spellEnd"/>
      <w:r w:rsidRPr="00333858">
        <w:rPr>
          <w:rFonts w:ascii="Times New Roman" w:eastAsiaTheme="minorEastAsia" w:hAnsi="Times New Roman" w:cs="Times New Roman"/>
          <w:kern w:val="0"/>
          <w:sz w:val="24"/>
          <w:szCs w:val="24"/>
          <w:lang w:eastAsia="lv-LV"/>
          <w14:ligatures w14:val="none"/>
        </w:rPr>
        <w:t xml:space="preserve"> uzlabojumi, kas tiek veikti iespējamo problēmu novēršanai pirms šīs problēmas, ir skarušas Sistēmas darbības kvalitāti.</w:t>
      </w:r>
    </w:p>
    <w:p w14:paraId="6281616F"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Garantijai ir jāietver šādi pakalpojumi:</w:t>
      </w:r>
    </w:p>
    <w:p w14:paraId="1883BFE9"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lastRenderedPageBreak/>
        <w:t>piegādājot nodevumus garantijas  ietvaros, Izpildītājam ir jāievēro Sistēmas izstrādei definētās prasības;</w:t>
      </w:r>
    </w:p>
    <w:p w14:paraId="1166064B"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piegādājot nodevumus garantijas  ietvaros, nedrīkst negatīvi ietekmēt iepriekš izstrādātā koda kvalitāti un Sistēmas funkcionalitāti;</w:t>
      </w:r>
    </w:p>
    <w:p w14:paraId="120C2B03"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Izpildītājam ir jāveic garantijas  ietvaros sniegto pakalpojumu uzskaite PVS.</w:t>
      </w:r>
    </w:p>
    <w:p w14:paraId="77DADBAB" w14:textId="77777777" w:rsidR="00A04393" w:rsidRPr="00333858" w:rsidRDefault="00A04393" w:rsidP="00A04393">
      <w:pPr>
        <w:spacing w:after="120" w:line="240" w:lineRule="auto"/>
        <w:jc w:val="both"/>
        <w:rPr>
          <w:rFonts w:ascii="Times New Roman" w:hAnsi="Times New Roman" w:cs="Times New Roman"/>
          <w:sz w:val="24"/>
          <w:szCs w:val="24"/>
        </w:rPr>
      </w:pPr>
    </w:p>
    <w:p w14:paraId="222A1733" w14:textId="77777777" w:rsidR="00A04393" w:rsidRPr="00333858" w:rsidRDefault="00A04393" w:rsidP="00A04393">
      <w:pPr>
        <w:pStyle w:val="Heading1"/>
      </w:pPr>
      <w:bookmarkStart w:id="145" w:name="_Toc220673292"/>
      <w:bookmarkStart w:id="146" w:name="_Toc228445373"/>
      <w:r w:rsidRPr="00333858">
        <w:t>Datu aizsardzība, konfidencialitāte un informācijas drošība</w:t>
      </w:r>
      <w:bookmarkEnd w:id="145"/>
      <w:bookmarkEnd w:id="146"/>
    </w:p>
    <w:p w14:paraId="43C8BE8B" w14:textId="77777777" w:rsidR="00A04393" w:rsidRPr="00333858" w:rsidRDefault="00A04393" w:rsidP="00A04393">
      <w:pPr>
        <w:spacing w:after="120" w:line="240" w:lineRule="auto"/>
        <w:jc w:val="both"/>
        <w:rPr>
          <w:rFonts w:ascii="Times New Roman" w:hAnsi="Times New Roman" w:cs="Times New Roman"/>
          <w:sz w:val="24"/>
          <w:szCs w:val="24"/>
        </w:rPr>
      </w:pPr>
    </w:p>
    <w:p w14:paraId="0742AB1F" w14:textId="77777777" w:rsidR="00A04393" w:rsidRPr="00333858" w:rsidRDefault="00A04393" w:rsidP="00A04393">
      <w:pPr>
        <w:pStyle w:val="Heading2"/>
      </w:pPr>
      <w:bookmarkStart w:id="147" w:name="_Toc220673293"/>
      <w:bookmarkStart w:id="148" w:name="_Toc228445374"/>
      <w:r w:rsidRPr="00333858">
        <w:t>Datu drošība</w:t>
      </w:r>
      <w:bookmarkEnd w:id="147"/>
      <w:bookmarkEnd w:id="148"/>
    </w:p>
    <w:p w14:paraId="14A24C6D" w14:textId="77777777" w:rsidR="00010157" w:rsidRPr="00333858" w:rsidRDefault="00010157" w:rsidP="00010157">
      <w:pPr>
        <w:pStyle w:val="ListParagraph"/>
        <w:numPr>
          <w:ilvl w:val="2"/>
          <w:numId w:val="2"/>
        </w:numPr>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Saskaņā ar Līguma projektā noteikto.</w:t>
      </w:r>
    </w:p>
    <w:p w14:paraId="2C956857" w14:textId="3C811673"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Izpildītājs ir informēts, ka Darbu vai Sistēmas </w:t>
      </w:r>
      <w:r w:rsidRPr="00333858">
        <w:rPr>
          <w:rFonts w:ascii="Times New Roman" w:hAnsi="Times New Roman" w:cs="Times New Roman"/>
          <w:sz w:val="24"/>
          <w:szCs w:val="24"/>
        </w:rPr>
        <w:t xml:space="preserve">pilnveidošanas </w:t>
      </w:r>
      <w:r w:rsidRPr="00333858">
        <w:rPr>
          <w:rFonts w:ascii="Times New Roman" w:eastAsiaTheme="minorEastAsia" w:hAnsi="Times New Roman" w:cs="Times New Roman"/>
          <w:sz w:val="24"/>
          <w:szCs w:val="24"/>
          <w:lang w:eastAsia="lv-LV"/>
        </w:rPr>
        <w:t xml:space="preserve">realizācijā ietvertie personas dati ir Pasūtītāja ierobežotas pieejamības informācija, Izpildītājs apliecina, ka ievēros </w:t>
      </w:r>
      <w:r w:rsidR="005010AF" w:rsidRPr="00333858">
        <w:rPr>
          <w:rFonts w:ascii="Times New Roman" w:eastAsiaTheme="minorEastAsia" w:hAnsi="Times New Roman" w:cs="Times New Roman"/>
          <w:sz w:val="24"/>
          <w:szCs w:val="24"/>
          <w:lang w:eastAsia="lv-LV"/>
        </w:rPr>
        <w:t xml:space="preserve">ar datu apstrādi un aizsardzību saistītos Pasūtītāja iekšējos normatīvos aktus, kas pieejami Lietotāja tīmekļa vietnes sadaļā Datu aizsardzība : Par mums : Rīgas satiksme. </w:t>
      </w:r>
    </w:p>
    <w:p w14:paraId="7AD0A885" w14:textId="77777777" w:rsidR="00A04393" w:rsidRPr="00333858" w:rsidRDefault="00A04393" w:rsidP="00A04393">
      <w:pPr>
        <w:pStyle w:val="Heading2"/>
      </w:pPr>
      <w:bookmarkStart w:id="149" w:name="_Toc220673294"/>
      <w:bookmarkStart w:id="150" w:name="_Toc228445375"/>
      <w:r w:rsidRPr="00333858">
        <w:t>Konfidencialitātes noteikumi</w:t>
      </w:r>
      <w:bookmarkEnd w:id="149"/>
      <w:bookmarkEnd w:id="150"/>
    </w:p>
    <w:p w14:paraId="31DDEB21"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Puses apņemas neizpaust trešajām personām ar Līguma izpildi iegūto, to rīcībā esošo jebkādu tehnisko, informācija, kura ietver ziņas par Pasūtītāja informācijas sistēmām, tās konfigurācijām, Pasūtītāju,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299231B9"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Puses apņemas nodrošināt aizsardzību konfidenciālai informācijai, kas tika sniegta šī Līguma ietvaros, no nesankcionētās izmantošanas, izplatīšanas un publikācijas.</w:t>
      </w:r>
    </w:p>
    <w:p w14:paraId="688A4CCA"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(Līguma pirmstermiņa izbeigšanu, piemērotajiem līgumsodiem u.c.) nav uzskatāma par ierobežotas pieejamības informāciju.</w:t>
      </w:r>
    </w:p>
    <w:p w14:paraId="1CB0BF45"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3A68465"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Jebkura veida zaudējums, kurš radās konfidencialitātes noteikumu neievērošanas rezultātā, tiek noteikts un atlīdzināts saskaņā ar spēkā esošo normatīvo aktu prasībām.</w:t>
      </w:r>
    </w:p>
    <w:p w14:paraId="6631F7B9" w14:textId="77777777" w:rsidR="00A04393" w:rsidRPr="00333858" w:rsidRDefault="00A04393" w:rsidP="00A04393">
      <w:pPr>
        <w:pStyle w:val="Heading2"/>
      </w:pPr>
      <w:bookmarkStart w:id="151" w:name="_Toc220673295"/>
      <w:bookmarkStart w:id="152" w:name="_Toc228445376"/>
      <w:r w:rsidRPr="00333858">
        <w:t>Pasūtītāja Paroles drošības politika</w:t>
      </w:r>
      <w:bookmarkEnd w:id="151"/>
      <w:bookmarkEnd w:id="152"/>
    </w:p>
    <w:p w14:paraId="25F956AA"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Sabiedrības datortīklā un daudzlietotāju IS katram darbiniekam ir piešķirts unikāls lietotāja vārds.</w:t>
      </w:r>
    </w:p>
    <w:p w14:paraId="697E8528"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Sabiedrības datortīkla lietotāja vārda izveidošanu un tiesību IS pieejai noteikšanu veic ISD IS atbalsta nodaļa pēc attiecīgās struktūrvienības vadītāja vai </w:t>
      </w:r>
      <w:proofErr w:type="spellStart"/>
      <w:r w:rsidRPr="00333858">
        <w:rPr>
          <w:rFonts w:ascii="Times New Roman" w:eastAsiaTheme="minorEastAsia" w:hAnsi="Times New Roman" w:cs="Times New Roman"/>
          <w:sz w:val="24"/>
          <w:szCs w:val="24"/>
          <w:lang w:eastAsia="lv-LV"/>
        </w:rPr>
        <w:t>apakšstruktūrvienības</w:t>
      </w:r>
      <w:proofErr w:type="spellEnd"/>
      <w:r w:rsidRPr="00333858">
        <w:rPr>
          <w:rFonts w:ascii="Times New Roman" w:eastAsiaTheme="minorEastAsia" w:hAnsi="Times New Roman" w:cs="Times New Roman"/>
          <w:sz w:val="24"/>
          <w:szCs w:val="24"/>
          <w:lang w:eastAsia="lv-LV"/>
        </w:rPr>
        <w:t xml:space="preserve"> vadītāja pieteikuma piekļuvei IS resursiem un datortīklam saņemšanas.</w:t>
      </w:r>
    </w:p>
    <w:p w14:paraId="35C741B9"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Lietotājs atbild par visām darbībām, kas ir veiktas, autentificējoties ar viņa lietotāja vārdu un paroli.</w:t>
      </w:r>
    </w:p>
    <w:p w14:paraId="38312927"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lastRenderedPageBreak/>
        <w:t>Pirmo reizi autentificējoties datortīklā, lietotājs veic sākotnējās paroles nomaiņu.</w:t>
      </w:r>
    </w:p>
    <w:p w14:paraId="510499EE"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Lietotājs, izvēloties paroli, nodrošina tās atbilstību šādām prasībām:</w:t>
      </w:r>
    </w:p>
    <w:p w14:paraId="3892145B"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parole sastāv vismaz no 12 (divpadsmit) simboliem;</w:t>
      </w:r>
    </w:p>
    <w:p w14:paraId="5723B92E"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parole satur vismaz vienu lielo latīņu alfabēta burtu, mazo latīņu alfabēta burtu, ciparu un speciālu simbolu (~ ! @ # $ &amp; % utt.);</w:t>
      </w:r>
    </w:p>
    <w:p w14:paraId="1083F68D"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parole atšķiras no lietotāja vārda;</w:t>
      </w:r>
    </w:p>
    <w:p w14:paraId="319634B9"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parole nav atrodama vārdnīcās;</w:t>
      </w:r>
    </w:p>
    <w:p w14:paraId="6A716B35"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parole nav vārds vai žargons kādā valodā;</w:t>
      </w:r>
    </w:p>
    <w:p w14:paraId="1C2AAD78"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parole nav viegli uzminama, zinot datus par tās lietotāju (nesatur automašīnas reģistrācijas numuru, personas kodu, darba numuru u.tml.);</w:t>
      </w:r>
    </w:p>
    <w:p w14:paraId="2C4D8693" w14:textId="77777777" w:rsidR="00A04393" w:rsidRPr="00333858" w:rsidRDefault="00A04393" w:rsidP="00A0439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33858">
        <w:rPr>
          <w:rFonts w:ascii="Times New Roman" w:eastAsiaTheme="minorEastAsia" w:hAnsi="Times New Roman" w:cs="Times New Roman"/>
          <w:kern w:val="0"/>
          <w:sz w:val="24"/>
          <w:szCs w:val="24"/>
          <w:lang w:eastAsia="lv-LV"/>
          <w14:ligatures w14:val="none"/>
        </w:rPr>
        <w:t xml:space="preserve">parole nesatur viegli atkārtojamas burtu vai ciparu rindas, piemēram, </w:t>
      </w:r>
      <w:proofErr w:type="spellStart"/>
      <w:r w:rsidRPr="00333858">
        <w:rPr>
          <w:rFonts w:ascii="Times New Roman" w:eastAsiaTheme="minorEastAsia" w:hAnsi="Times New Roman" w:cs="Times New Roman"/>
          <w:kern w:val="0"/>
          <w:sz w:val="24"/>
          <w:szCs w:val="24"/>
          <w:lang w:eastAsia="lv-LV"/>
          <w14:ligatures w14:val="none"/>
        </w:rPr>
        <w:t>aaabbb</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qwerty</w:t>
      </w:r>
      <w:proofErr w:type="spellEnd"/>
      <w:r w:rsidRPr="00333858">
        <w:rPr>
          <w:rFonts w:ascii="Times New Roman" w:eastAsiaTheme="minorEastAsia" w:hAnsi="Times New Roman" w:cs="Times New Roman"/>
          <w:kern w:val="0"/>
          <w:sz w:val="24"/>
          <w:szCs w:val="24"/>
          <w:lang w:eastAsia="lv-LV"/>
          <w14:ligatures w14:val="none"/>
        </w:rPr>
        <w:t xml:space="preserve">, </w:t>
      </w:r>
      <w:proofErr w:type="spellStart"/>
      <w:r w:rsidRPr="00333858">
        <w:rPr>
          <w:rFonts w:ascii="Times New Roman" w:eastAsiaTheme="minorEastAsia" w:hAnsi="Times New Roman" w:cs="Times New Roman"/>
          <w:kern w:val="0"/>
          <w:sz w:val="24"/>
          <w:szCs w:val="24"/>
          <w:lang w:eastAsia="lv-LV"/>
          <w14:ligatures w14:val="none"/>
        </w:rPr>
        <w:t>zyxwvts</w:t>
      </w:r>
      <w:proofErr w:type="spellEnd"/>
      <w:r w:rsidRPr="00333858">
        <w:rPr>
          <w:rFonts w:ascii="Times New Roman" w:eastAsiaTheme="minorEastAsia" w:hAnsi="Times New Roman" w:cs="Times New Roman"/>
          <w:kern w:val="0"/>
          <w:sz w:val="24"/>
          <w:szCs w:val="24"/>
          <w:lang w:eastAsia="lv-LV"/>
          <w14:ligatures w14:val="none"/>
        </w:rPr>
        <w:t>, 123321.</w:t>
      </w:r>
    </w:p>
    <w:p w14:paraId="35306ECC" w14:textId="77777777" w:rsidR="00A04393" w:rsidRPr="00333858" w:rsidRDefault="00A04393" w:rsidP="00A0439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333858">
        <w:rPr>
          <w:rFonts w:ascii="Times New Roman" w:eastAsiaTheme="minorEastAsia" w:hAnsi="Times New Roman" w:cs="Times New Roman"/>
          <w:sz w:val="24"/>
          <w:szCs w:val="24"/>
          <w:lang w:eastAsia="lv-LV"/>
        </w:rPr>
        <w:t xml:space="preserve">Papildus parolei IS, kurā atbalsta </w:t>
      </w:r>
      <w:proofErr w:type="spellStart"/>
      <w:r w:rsidRPr="00333858">
        <w:rPr>
          <w:rFonts w:ascii="Times New Roman" w:eastAsiaTheme="minorEastAsia" w:hAnsi="Times New Roman" w:cs="Times New Roman"/>
          <w:sz w:val="24"/>
          <w:szCs w:val="24"/>
          <w:lang w:eastAsia="lv-LV"/>
        </w:rPr>
        <w:t>multifaktoru</w:t>
      </w:r>
      <w:proofErr w:type="spellEnd"/>
      <w:r w:rsidRPr="00333858">
        <w:rPr>
          <w:rFonts w:ascii="Times New Roman" w:eastAsiaTheme="minorEastAsia" w:hAnsi="Times New Roman" w:cs="Times New Roman"/>
          <w:sz w:val="24"/>
          <w:szCs w:val="24"/>
          <w:lang w:eastAsia="lv-LV"/>
        </w:rPr>
        <w:t xml:space="preserve"> autentifikāciju (piemēram, autentificējoties internetbankas aplikācijā, izmanto papildu aplikāciju </w:t>
      </w:r>
      <w:proofErr w:type="spellStart"/>
      <w:r w:rsidRPr="00333858">
        <w:rPr>
          <w:rFonts w:ascii="Times New Roman" w:eastAsiaTheme="minorEastAsia" w:hAnsi="Times New Roman" w:cs="Times New Roman"/>
          <w:sz w:val="24"/>
          <w:szCs w:val="24"/>
          <w:lang w:eastAsia="lv-LV"/>
        </w:rPr>
        <w:t>SmartID</w:t>
      </w:r>
      <w:proofErr w:type="spellEnd"/>
      <w:r w:rsidRPr="00333858">
        <w:rPr>
          <w:rFonts w:ascii="Times New Roman" w:eastAsiaTheme="minorEastAsia" w:hAnsi="Times New Roman" w:cs="Times New Roman"/>
          <w:sz w:val="24"/>
          <w:szCs w:val="24"/>
          <w:lang w:eastAsia="lv-LV"/>
        </w:rPr>
        <w:t xml:space="preserve">, lai verificētu lietotāju), izmanto ISD IS atbalsta nodaļas noteikto </w:t>
      </w:r>
      <w:proofErr w:type="spellStart"/>
      <w:r w:rsidRPr="00333858">
        <w:rPr>
          <w:rFonts w:ascii="Times New Roman" w:eastAsiaTheme="minorEastAsia" w:hAnsi="Times New Roman" w:cs="Times New Roman"/>
          <w:sz w:val="24"/>
          <w:szCs w:val="24"/>
          <w:lang w:eastAsia="lv-LV"/>
        </w:rPr>
        <w:t>multifaktoru</w:t>
      </w:r>
      <w:proofErr w:type="spellEnd"/>
      <w:r w:rsidRPr="00333858">
        <w:rPr>
          <w:rFonts w:ascii="Times New Roman" w:eastAsiaTheme="minorEastAsia" w:hAnsi="Times New Roman" w:cs="Times New Roman"/>
          <w:sz w:val="24"/>
          <w:szCs w:val="24"/>
          <w:lang w:eastAsia="lv-LV"/>
        </w:rPr>
        <w:t xml:space="preserve"> autentifikācijas rīku, piemēram, Microsoft </w:t>
      </w:r>
      <w:proofErr w:type="spellStart"/>
      <w:r w:rsidRPr="00333858">
        <w:rPr>
          <w:rFonts w:ascii="Times New Roman" w:eastAsiaTheme="minorEastAsia" w:hAnsi="Times New Roman" w:cs="Times New Roman"/>
          <w:sz w:val="24"/>
          <w:szCs w:val="24"/>
          <w:lang w:eastAsia="lv-LV"/>
        </w:rPr>
        <w:t>Authenticator</w:t>
      </w:r>
      <w:proofErr w:type="spellEnd"/>
      <w:r w:rsidRPr="00333858">
        <w:rPr>
          <w:rFonts w:ascii="Times New Roman" w:eastAsiaTheme="minorEastAsia" w:hAnsi="Times New Roman" w:cs="Times New Roman"/>
          <w:sz w:val="24"/>
          <w:szCs w:val="24"/>
          <w:lang w:eastAsia="lv-LV"/>
        </w:rPr>
        <w:t xml:space="preserve"> </w:t>
      </w:r>
      <w:proofErr w:type="spellStart"/>
      <w:r w:rsidRPr="00333858">
        <w:rPr>
          <w:rFonts w:ascii="Times New Roman" w:eastAsiaTheme="minorEastAsia" w:hAnsi="Times New Roman" w:cs="Times New Roman"/>
          <w:sz w:val="24"/>
          <w:szCs w:val="24"/>
          <w:lang w:eastAsia="lv-LV"/>
        </w:rPr>
        <w:t>app</w:t>
      </w:r>
      <w:proofErr w:type="spellEnd"/>
      <w:r w:rsidRPr="00333858">
        <w:rPr>
          <w:rFonts w:ascii="Times New Roman" w:eastAsiaTheme="minorEastAsia" w:hAnsi="Times New Roman" w:cs="Times New Roman"/>
          <w:sz w:val="24"/>
          <w:szCs w:val="24"/>
          <w:lang w:eastAsia="lv-LV"/>
        </w:rPr>
        <w:t>.</w:t>
      </w:r>
    </w:p>
    <w:p w14:paraId="1E176732" w14:textId="77777777" w:rsidR="00A04393" w:rsidRPr="00333858" w:rsidRDefault="00A04393" w:rsidP="00A04393">
      <w:pPr>
        <w:spacing w:after="120" w:line="240" w:lineRule="auto"/>
        <w:jc w:val="both"/>
        <w:rPr>
          <w:rFonts w:ascii="Times New Roman" w:hAnsi="Times New Roman" w:cs="Times New Roman"/>
          <w:sz w:val="24"/>
          <w:szCs w:val="24"/>
        </w:rPr>
      </w:pPr>
    </w:p>
    <w:p w14:paraId="5147A6AB" w14:textId="77777777" w:rsidR="00B32D78" w:rsidRPr="00333858" w:rsidRDefault="00B32D78" w:rsidP="004B1F10">
      <w:pPr>
        <w:rPr>
          <w:rFonts w:ascii="Times New Roman" w:hAnsi="Times New Roman" w:cs="Times New Roman"/>
          <w:i/>
          <w:iCs/>
          <w:sz w:val="24"/>
          <w:szCs w:val="24"/>
        </w:rPr>
        <w:sectPr w:rsidR="00B32D78" w:rsidRPr="00333858" w:rsidSect="006008CE">
          <w:pgSz w:w="11906" w:h="16838" w:code="9"/>
          <w:pgMar w:top="1134" w:right="1134" w:bottom="1134" w:left="1701" w:header="709" w:footer="709" w:gutter="0"/>
          <w:cols w:space="708"/>
          <w:docGrid w:linePitch="360"/>
        </w:sectPr>
      </w:pPr>
    </w:p>
    <w:p w14:paraId="6D3DD788" w14:textId="77777777" w:rsidR="00972ED2" w:rsidRPr="00333858" w:rsidRDefault="00972ED2" w:rsidP="00972ED2">
      <w:pPr>
        <w:spacing w:after="0" w:line="240" w:lineRule="auto"/>
        <w:ind w:left="644"/>
        <w:jc w:val="right"/>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lastRenderedPageBreak/>
        <w:t>2.pielikums</w:t>
      </w:r>
    </w:p>
    <w:p w14:paraId="78826348" w14:textId="77777777" w:rsidR="00972ED2" w:rsidRPr="00333858" w:rsidRDefault="00972ED2" w:rsidP="00972ED2">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Iepirkuma procedūras nolikumam</w:t>
      </w:r>
    </w:p>
    <w:p w14:paraId="3D27AA22" w14:textId="77777777" w:rsidR="00972ED2" w:rsidRPr="00333858" w:rsidRDefault="00972ED2" w:rsidP="00972ED2">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w:t>
      </w:r>
      <w:proofErr w:type="spellStart"/>
      <w:r w:rsidRPr="00333858">
        <w:rPr>
          <w:rFonts w:ascii="Times New Roman" w:eastAsia="Times New Roman" w:hAnsi="Times New Roman" w:cs="Times New Roman"/>
          <w:kern w:val="0"/>
          <w:sz w:val="24"/>
          <w:szCs w:val="24"/>
          <w14:ligatures w14:val="none"/>
        </w:rPr>
        <w:t>Odoo</w:t>
      </w:r>
      <w:proofErr w:type="spellEnd"/>
      <w:r w:rsidRPr="00333858">
        <w:rPr>
          <w:rFonts w:ascii="Times New Roman" w:eastAsia="Times New Roman" w:hAnsi="Times New Roman" w:cs="Times New Roman"/>
          <w:kern w:val="0"/>
          <w:sz w:val="24"/>
          <w:szCs w:val="24"/>
          <w14:ligatures w14:val="none"/>
        </w:rPr>
        <w:t xml:space="preserve"> moduļa “Ārējo pieteikumu reģistrs” un “E-apmācības” pilnveidošanas  izstrādes, to ieviešanas un konsultāciju pakalpojumu nodrošināšana”</w:t>
      </w:r>
    </w:p>
    <w:p w14:paraId="35B6A043" w14:textId="04528484" w:rsidR="00972ED2" w:rsidRPr="00333858" w:rsidRDefault="00972ED2" w:rsidP="00972ED2">
      <w:pPr>
        <w:spacing w:after="0" w:line="240" w:lineRule="auto"/>
        <w:ind w:left="644"/>
        <w:jc w:val="right"/>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kern w:val="0"/>
          <w:sz w:val="24"/>
          <w:szCs w:val="24"/>
          <w14:ligatures w14:val="none"/>
        </w:rPr>
        <w:t>identifikācijas Nr. RS/2026/</w:t>
      </w:r>
      <w:r w:rsidR="00195394">
        <w:rPr>
          <w:rFonts w:ascii="Times New Roman" w:eastAsia="Times New Roman" w:hAnsi="Times New Roman" w:cs="Times New Roman"/>
          <w:kern w:val="0"/>
          <w:sz w:val="24"/>
          <w:szCs w:val="24"/>
          <w14:ligatures w14:val="none"/>
        </w:rPr>
        <w:t>34</w:t>
      </w:r>
    </w:p>
    <w:p w14:paraId="3A2EEFE0" w14:textId="77777777" w:rsidR="00972ED2" w:rsidRPr="00333858" w:rsidRDefault="00972ED2" w:rsidP="00972ED2">
      <w:pPr>
        <w:spacing w:before="120" w:after="12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PIETEIKUMA FORMA</w:t>
      </w:r>
    </w:p>
    <w:p w14:paraId="35B52D6E" w14:textId="77777777" w:rsidR="00972ED2" w:rsidRPr="00333858" w:rsidRDefault="00972ED2" w:rsidP="00972ED2">
      <w:pPr>
        <w:keepNext/>
        <w:spacing w:after="0" w:line="240" w:lineRule="auto"/>
        <w:jc w:val="center"/>
        <w:outlineLvl w:val="2"/>
        <w:rPr>
          <w:rFonts w:ascii="Times New Roman" w:eastAsia="Times New Roman" w:hAnsi="Times New Roman" w:cs="Times New Roman"/>
          <w:b/>
          <w:kern w:val="0"/>
          <w:sz w:val="24"/>
          <w:szCs w:val="24"/>
          <w14:ligatures w14:val="none"/>
        </w:rPr>
      </w:pPr>
      <w:bookmarkStart w:id="153" w:name="_Toc228445378"/>
      <w:r w:rsidRPr="00333858">
        <w:rPr>
          <w:rFonts w:ascii="Times New Roman" w:eastAsia="Times New Roman" w:hAnsi="Times New Roman" w:cs="Times New Roman"/>
          <w:b/>
          <w:kern w:val="0"/>
          <w:sz w:val="24"/>
          <w:szCs w:val="24"/>
          <w14:ligatures w14:val="none"/>
        </w:rPr>
        <w:t>Pieteikums</w:t>
      </w:r>
      <w:bookmarkEnd w:id="153"/>
    </w:p>
    <w:p w14:paraId="46322389" w14:textId="77777777" w:rsidR="009440C6" w:rsidRPr="00333858" w:rsidRDefault="00972ED2" w:rsidP="009440C6">
      <w:pPr>
        <w:keepNext/>
        <w:spacing w:after="0" w:line="240" w:lineRule="auto"/>
        <w:jc w:val="center"/>
        <w:outlineLvl w:val="2"/>
        <w:rPr>
          <w:rFonts w:ascii="Times New Roman" w:eastAsia="Times New Roman" w:hAnsi="Times New Roman" w:cs="Times New Roman"/>
          <w:b/>
          <w:bCs/>
          <w:kern w:val="0"/>
          <w:sz w:val="24"/>
          <w:szCs w:val="24"/>
          <w14:ligatures w14:val="none"/>
        </w:rPr>
      </w:pPr>
      <w:bookmarkStart w:id="154" w:name="_Toc228445379"/>
      <w:r w:rsidRPr="00333858">
        <w:rPr>
          <w:rFonts w:ascii="Times New Roman" w:eastAsia="Times New Roman" w:hAnsi="Times New Roman" w:cs="Times New Roman"/>
          <w:b/>
          <w:kern w:val="0"/>
          <w:sz w:val="24"/>
          <w:szCs w:val="24"/>
          <w14:ligatures w14:val="none"/>
        </w:rPr>
        <w:t xml:space="preserve">Iepirkuma procedūrā  </w:t>
      </w:r>
      <w:r w:rsidRPr="00333858">
        <w:rPr>
          <w:rFonts w:ascii="Times New Roman" w:eastAsia="Times New Roman" w:hAnsi="Times New Roman" w:cs="Times New Roman"/>
          <w:b/>
          <w:bCs/>
          <w:kern w:val="0"/>
          <w:sz w:val="24"/>
          <w:szCs w:val="24"/>
          <w14:ligatures w14:val="none"/>
        </w:rPr>
        <w:t>“</w:t>
      </w:r>
      <w:proofErr w:type="spellStart"/>
      <w:r w:rsidRPr="00333858">
        <w:rPr>
          <w:rFonts w:ascii="Times New Roman" w:eastAsia="Times New Roman" w:hAnsi="Times New Roman" w:cs="Times New Roman"/>
          <w:b/>
          <w:bCs/>
          <w:kern w:val="0"/>
          <w:sz w:val="24"/>
          <w:szCs w:val="24"/>
          <w14:ligatures w14:val="none"/>
        </w:rPr>
        <w:t>Odoo</w:t>
      </w:r>
      <w:proofErr w:type="spellEnd"/>
      <w:r w:rsidRPr="00333858">
        <w:rPr>
          <w:rFonts w:ascii="Times New Roman" w:eastAsia="Times New Roman" w:hAnsi="Times New Roman" w:cs="Times New Roman"/>
          <w:b/>
          <w:bCs/>
          <w:kern w:val="0"/>
          <w:sz w:val="24"/>
          <w:szCs w:val="24"/>
          <w14:ligatures w14:val="none"/>
        </w:rPr>
        <w:t xml:space="preserve"> moduļa “Ārējo pieteikumu reģistrs” un “E-apmācības” pilnveidošanas  izstrādes, to ieviešanas un konsultāciju pakalpojumu nodrošināšana”</w:t>
      </w:r>
      <w:bookmarkStart w:id="155" w:name="_Toc228445380"/>
      <w:bookmarkEnd w:id="154"/>
    </w:p>
    <w:p w14:paraId="73E13D41" w14:textId="3E8A2E22" w:rsidR="00972ED2" w:rsidRPr="00333858" w:rsidRDefault="00972ED2" w:rsidP="009440C6">
      <w:pPr>
        <w:keepNext/>
        <w:spacing w:after="0" w:line="240" w:lineRule="auto"/>
        <w:jc w:val="center"/>
        <w:outlineLvl w:val="2"/>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identifikācijas Nr. RS/2026/</w:t>
      </w:r>
      <w:bookmarkStart w:id="156" w:name="_Toc228445381"/>
      <w:bookmarkEnd w:id="155"/>
      <w:bookmarkEnd w:id="156"/>
      <w:r w:rsidR="00195394">
        <w:rPr>
          <w:rFonts w:ascii="Times New Roman" w:eastAsia="Times New Roman" w:hAnsi="Times New Roman" w:cs="Times New Roman"/>
          <w:kern w:val="0"/>
          <w:sz w:val="24"/>
          <w:szCs w:val="24"/>
          <w14:ligatures w14:val="none"/>
        </w:rPr>
        <w:t>34</w:t>
      </w:r>
    </w:p>
    <w:p w14:paraId="2774BAA4" w14:textId="77777777" w:rsidR="009440C6" w:rsidRPr="00333858" w:rsidRDefault="009440C6" w:rsidP="009440C6">
      <w:pPr>
        <w:keepNext/>
        <w:spacing w:after="0" w:line="240" w:lineRule="auto"/>
        <w:jc w:val="center"/>
        <w:outlineLvl w:val="2"/>
        <w:rPr>
          <w:rFonts w:ascii="Times New Roman" w:eastAsia="Times New Roman" w:hAnsi="Times New Roman" w:cs="Times New Roman"/>
          <w:b/>
          <w:bCs/>
          <w:kern w:val="0"/>
          <w:sz w:val="24"/>
          <w:szCs w:val="24"/>
          <w14:ligatures w14:val="none"/>
        </w:rPr>
      </w:pPr>
    </w:p>
    <w:p w14:paraId="22F7DEF3" w14:textId="77777777" w:rsidR="00972ED2" w:rsidRPr="00333858" w:rsidRDefault="00972ED2" w:rsidP="00972ED2">
      <w:pPr>
        <w:numPr>
          <w:ilvl w:val="0"/>
          <w:numId w:val="39"/>
        </w:num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IESNIEDZA</w:t>
      </w:r>
    </w:p>
    <w:tbl>
      <w:tblPr>
        <w:tblW w:w="8531"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2"/>
        <w:gridCol w:w="4599"/>
      </w:tblGrid>
      <w:tr w:rsidR="00972ED2" w:rsidRPr="00333858" w14:paraId="3DDAF42C" w14:textId="77777777" w:rsidTr="00113E31">
        <w:trPr>
          <w:cantSplit/>
        </w:trPr>
        <w:tc>
          <w:tcPr>
            <w:tcW w:w="3932" w:type="dxa"/>
            <w:tcBorders>
              <w:right w:val="single" w:sz="4" w:space="0" w:color="auto"/>
            </w:tcBorders>
            <w:shd w:val="pct15" w:color="000000" w:fill="FFFFFF"/>
          </w:tcPr>
          <w:p w14:paraId="1A30DF54"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Uzņēmuma pilns nosaukums</w:t>
            </w:r>
          </w:p>
        </w:tc>
        <w:tc>
          <w:tcPr>
            <w:tcW w:w="4599" w:type="dxa"/>
            <w:tcBorders>
              <w:left w:val="single" w:sz="4" w:space="0" w:color="auto"/>
            </w:tcBorders>
          </w:tcPr>
          <w:p w14:paraId="5FF46531"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p>
        </w:tc>
      </w:tr>
      <w:tr w:rsidR="00972ED2" w:rsidRPr="00333858" w14:paraId="0D711841" w14:textId="77777777" w:rsidTr="00972ED2">
        <w:trPr>
          <w:cantSplit/>
          <w:trHeight w:val="242"/>
        </w:trPr>
        <w:tc>
          <w:tcPr>
            <w:tcW w:w="3932" w:type="dxa"/>
            <w:tcBorders>
              <w:right w:val="single" w:sz="4" w:space="0" w:color="auto"/>
            </w:tcBorders>
            <w:shd w:val="clear" w:color="auto" w:fill="D9D9D9"/>
          </w:tcPr>
          <w:p w14:paraId="13D620FE"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Uzņēmuma reģistrācijas numurs un datums</w:t>
            </w:r>
          </w:p>
        </w:tc>
        <w:tc>
          <w:tcPr>
            <w:tcW w:w="4599" w:type="dxa"/>
            <w:tcBorders>
              <w:left w:val="single" w:sz="4" w:space="0" w:color="auto"/>
            </w:tcBorders>
          </w:tcPr>
          <w:p w14:paraId="18BC5E0F"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p>
        </w:tc>
      </w:tr>
      <w:tr w:rsidR="00972ED2" w:rsidRPr="00333858" w14:paraId="7E840E67" w14:textId="77777777" w:rsidTr="00972ED2">
        <w:trPr>
          <w:cantSplit/>
          <w:trHeight w:val="130"/>
        </w:trPr>
        <w:tc>
          <w:tcPr>
            <w:tcW w:w="3932" w:type="dxa"/>
            <w:tcBorders>
              <w:right w:val="single" w:sz="4" w:space="0" w:color="auto"/>
            </w:tcBorders>
            <w:shd w:val="clear" w:color="auto" w:fill="D9D9D9"/>
          </w:tcPr>
          <w:p w14:paraId="46BC2EEF"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Juridiskā adrese</w:t>
            </w:r>
          </w:p>
        </w:tc>
        <w:tc>
          <w:tcPr>
            <w:tcW w:w="4599" w:type="dxa"/>
            <w:tcBorders>
              <w:left w:val="single" w:sz="4" w:space="0" w:color="auto"/>
            </w:tcBorders>
          </w:tcPr>
          <w:p w14:paraId="3C615EF1"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p>
        </w:tc>
      </w:tr>
      <w:tr w:rsidR="00972ED2" w:rsidRPr="00333858" w14:paraId="5B8B05BD" w14:textId="77777777" w:rsidTr="00972ED2">
        <w:trPr>
          <w:cantSplit/>
          <w:trHeight w:val="130"/>
        </w:trPr>
        <w:tc>
          <w:tcPr>
            <w:tcW w:w="3932" w:type="dxa"/>
            <w:tcBorders>
              <w:right w:val="single" w:sz="4" w:space="0" w:color="auto"/>
            </w:tcBorders>
            <w:shd w:val="clear" w:color="auto" w:fill="D9D9D9"/>
          </w:tcPr>
          <w:p w14:paraId="2B2970DE"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Faktiskā adrese</w:t>
            </w:r>
          </w:p>
        </w:tc>
        <w:tc>
          <w:tcPr>
            <w:tcW w:w="4599" w:type="dxa"/>
            <w:tcBorders>
              <w:left w:val="single" w:sz="4" w:space="0" w:color="auto"/>
            </w:tcBorders>
          </w:tcPr>
          <w:p w14:paraId="6FDBBA67"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p>
        </w:tc>
      </w:tr>
      <w:tr w:rsidR="00972ED2" w:rsidRPr="00333858" w14:paraId="15278ACB" w14:textId="77777777" w:rsidTr="00972ED2">
        <w:trPr>
          <w:cantSplit/>
          <w:trHeight w:val="130"/>
        </w:trPr>
        <w:tc>
          <w:tcPr>
            <w:tcW w:w="3932" w:type="dxa"/>
            <w:tcBorders>
              <w:right w:val="single" w:sz="4" w:space="0" w:color="auto"/>
            </w:tcBorders>
            <w:shd w:val="clear" w:color="auto" w:fill="D9D9D9"/>
          </w:tcPr>
          <w:p w14:paraId="7F681B78"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Bankas rekvizīti</w:t>
            </w:r>
          </w:p>
        </w:tc>
        <w:tc>
          <w:tcPr>
            <w:tcW w:w="4599" w:type="dxa"/>
            <w:tcBorders>
              <w:left w:val="single" w:sz="4" w:space="0" w:color="auto"/>
            </w:tcBorders>
          </w:tcPr>
          <w:p w14:paraId="57F2B571"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p>
        </w:tc>
      </w:tr>
    </w:tbl>
    <w:p w14:paraId="29043FF3" w14:textId="77777777" w:rsidR="00972ED2" w:rsidRPr="00333858" w:rsidRDefault="00972ED2" w:rsidP="00972ED2">
      <w:pPr>
        <w:spacing w:after="0" w:line="240" w:lineRule="auto"/>
        <w:ind w:left="360"/>
        <w:rPr>
          <w:rFonts w:ascii="Times New Roman" w:eastAsia="Times New Roman" w:hAnsi="Times New Roman" w:cs="Times New Roman"/>
          <w:b/>
          <w:kern w:val="0"/>
          <w:sz w:val="24"/>
          <w:szCs w:val="24"/>
          <w14:ligatures w14:val="none"/>
        </w:rPr>
      </w:pPr>
    </w:p>
    <w:p w14:paraId="23161B94" w14:textId="77777777" w:rsidR="00972ED2" w:rsidRPr="00333858" w:rsidRDefault="00972ED2" w:rsidP="00972ED2">
      <w:pPr>
        <w:numPr>
          <w:ilvl w:val="0"/>
          <w:numId w:val="39"/>
        </w:num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KONTAKTPERSONA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571"/>
      </w:tblGrid>
      <w:tr w:rsidR="00972ED2" w:rsidRPr="00333858" w14:paraId="7DFD2FF5" w14:textId="77777777" w:rsidTr="00113E31">
        <w:trPr>
          <w:cantSplit/>
        </w:trPr>
        <w:tc>
          <w:tcPr>
            <w:tcW w:w="3960" w:type="dxa"/>
            <w:tcBorders>
              <w:right w:val="single" w:sz="4" w:space="0" w:color="auto"/>
            </w:tcBorders>
            <w:shd w:val="pct15" w:color="000000" w:fill="FFFFFF"/>
          </w:tcPr>
          <w:p w14:paraId="222CCF7D"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Vārds, uzvārds</w:t>
            </w:r>
          </w:p>
        </w:tc>
        <w:tc>
          <w:tcPr>
            <w:tcW w:w="4571" w:type="dxa"/>
            <w:tcBorders>
              <w:left w:val="single" w:sz="4" w:space="0" w:color="auto"/>
            </w:tcBorders>
          </w:tcPr>
          <w:p w14:paraId="2C20B645"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p>
        </w:tc>
      </w:tr>
      <w:tr w:rsidR="00972ED2" w:rsidRPr="00333858" w14:paraId="48E28256" w14:textId="77777777" w:rsidTr="00113E31">
        <w:trPr>
          <w:cantSplit/>
          <w:trHeight w:val="130"/>
        </w:trPr>
        <w:tc>
          <w:tcPr>
            <w:tcW w:w="3960" w:type="dxa"/>
            <w:tcBorders>
              <w:right w:val="single" w:sz="4" w:space="0" w:color="auto"/>
            </w:tcBorders>
            <w:shd w:val="pct15" w:color="000000" w:fill="FFFFFF"/>
          </w:tcPr>
          <w:p w14:paraId="7525C15D"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Tālruņa numurs</w:t>
            </w:r>
          </w:p>
        </w:tc>
        <w:tc>
          <w:tcPr>
            <w:tcW w:w="4571" w:type="dxa"/>
            <w:tcBorders>
              <w:left w:val="single" w:sz="4" w:space="0" w:color="auto"/>
            </w:tcBorders>
          </w:tcPr>
          <w:p w14:paraId="4477F443"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p>
        </w:tc>
      </w:tr>
      <w:tr w:rsidR="00972ED2" w:rsidRPr="00333858" w14:paraId="21A764AF" w14:textId="77777777" w:rsidTr="00113E31">
        <w:trPr>
          <w:cantSplit/>
          <w:trHeight w:val="130"/>
        </w:trPr>
        <w:tc>
          <w:tcPr>
            <w:tcW w:w="3960" w:type="dxa"/>
            <w:tcBorders>
              <w:right w:val="single" w:sz="4" w:space="0" w:color="auto"/>
            </w:tcBorders>
            <w:shd w:val="pct15" w:color="000000" w:fill="FFFFFF"/>
          </w:tcPr>
          <w:p w14:paraId="34AEE879"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E-pasta adrese</w:t>
            </w:r>
          </w:p>
        </w:tc>
        <w:tc>
          <w:tcPr>
            <w:tcW w:w="4571" w:type="dxa"/>
            <w:tcBorders>
              <w:left w:val="single" w:sz="4" w:space="0" w:color="auto"/>
            </w:tcBorders>
          </w:tcPr>
          <w:p w14:paraId="35192B85"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p>
        </w:tc>
      </w:tr>
    </w:tbl>
    <w:p w14:paraId="2DCE5F79" w14:textId="77777777" w:rsidR="00972ED2" w:rsidRPr="00333858" w:rsidRDefault="00972ED2" w:rsidP="00972ED2">
      <w:pPr>
        <w:spacing w:after="0" w:line="240" w:lineRule="auto"/>
        <w:ind w:left="357"/>
        <w:rPr>
          <w:rFonts w:ascii="Times New Roman" w:eastAsia="Times New Roman" w:hAnsi="Times New Roman" w:cs="Times New Roman"/>
          <w:b/>
          <w:kern w:val="0"/>
          <w:sz w:val="24"/>
          <w:szCs w:val="24"/>
          <w14:ligatures w14:val="none"/>
        </w:rPr>
      </w:pPr>
    </w:p>
    <w:p w14:paraId="61316CE3" w14:textId="77777777" w:rsidR="00972ED2" w:rsidRPr="00333858" w:rsidRDefault="00972ED2" w:rsidP="00972ED2">
      <w:pPr>
        <w:numPr>
          <w:ilvl w:val="0"/>
          <w:numId w:val="39"/>
        </w:numPr>
        <w:spacing w:after="0" w:line="240" w:lineRule="auto"/>
        <w:ind w:left="357" w:hanging="357"/>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PIETEIKUMS</w:t>
      </w:r>
    </w:p>
    <w:p w14:paraId="78397013" w14:textId="77777777" w:rsidR="009440C6" w:rsidRPr="00333858" w:rsidRDefault="00972ED2" w:rsidP="009440C6">
      <w:pPr>
        <w:spacing w:after="0" w:line="240" w:lineRule="auto"/>
        <w:ind w:firstLine="567"/>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Iepazinušies ar </w:t>
      </w:r>
      <w:r w:rsidRPr="00333858">
        <w:rPr>
          <w:rFonts w:ascii="Times New Roman" w:eastAsia="Times New Roman" w:hAnsi="Times New Roman" w:cs="Times New Roman"/>
          <w:kern w:val="0"/>
          <w:sz w:val="24"/>
          <w:szCs w:val="20"/>
          <w14:ligatures w14:val="none"/>
        </w:rPr>
        <w:t>Iepirkuma procedūras</w:t>
      </w:r>
      <w:r w:rsidRPr="00333858">
        <w:rPr>
          <w:rFonts w:ascii="Times New Roman" w:eastAsia="Times New Roman" w:hAnsi="Times New Roman" w:cs="Times New Roman"/>
          <w:kern w:val="0"/>
          <w:sz w:val="24"/>
          <w:szCs w:val="24"/>
          <w14:ligatures w14:val="none"/>
        </w:rPr>
        <w:t xml:space="preserve"> nolikumu un tā pielikumiem, mēs atbilstoši nolikuma prasībām iesniedzam piedāvājumu </w:t>
      </w:r>
      <w:r w:rsidRPr="00333858">
        <w:rPr>
          <w:rFonts w:ascii="Times New Roman" w:eastAsia="Times New Roman" w:hAnsi="Times New Roman" w:cs="Times New Roman"/>
          <w:kern w:val="0"/>
          <w:sz w:val="24"/>
          <w:szCs w:val="20"/>
          <w14:ligatures w14:val="none"/>
        </w:rPr>
        <w:t>Iepirkuma procedūrā</w:t>
      </w:r>
      <w:r w:rsidRPr="00333858">
        <w:rPr>
          <w:rFonts w:ascii="Times New Roman" w:eastAsia="Times New Roman" w:hAnsi="Times New Roman" w:cs="Times New Roman"/>
          <w:kern w:val="0"/>
          <w:sz w:val="24"/>
          <w:szCs w:val="24"/>
          <w14:ligatures w14:val="none"/>
        </w:rPr>
        <w:t xml:space="preserve"> un apliecinām savu atbilstību </w:t>
      </w:r>
      <w:r w:rsidRPr="00333858">
        <w:rPr>
          <w:rFonts w:ascii="Times New Roman" w:eastAsia="Times New Roman" w:hAnsi="Times New Roman" w:cs="Times New Roman"/>
          <w:kern w:val="0"/>
          <w:sz w:val="24"/>
          <w:szCs w:val="20"/>
          <w14:ligatures w14:val="none"/>
        </w:rPr>
        <w:t>Iepirkuma procedūras</w:t>
      </w:r>
      <w:r w:rsidRPr="00333858">
        <w:rPr>
          <w:rFonts w:ascii="Times New Roman" w:eastAsia="Times New Roman" w:hAnsi="Times New Roman" w:cs="Times New Roman"/>
          <w:kern w:val="0"/>
          <w:sz w:val="24"/>
          <w:szCs w:val="24"/>
          <w14:ligatures w14:val="none"/>
        </w:rPr>
        <w:t xml:space="preserve"> nolikuma prasībām.</w:t>
      </w:r>
    </w:p>
    <w:p w14:paraId="52C4DB2D" w14:textId="3463EAF4" w:rsidR="00972ED2" w:rsidRPr="00333858" w:rsidRDefault="00972ED2" w:rsidP="009440C6">
      <w:pPr>
        <w:spacing w:after="0" w:line="240" w:lineRule="auto"/>
        <w:ind w:firstLine="567"/>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Iesniedzot piedāvājumu, mēs apliecinām, ka esam iepazinušies ar </w:t>
      </w:r>
      <w:r w:rsidRPr="00333858">
        <w:rPr>
          <w:rFonts w:ascii="Times New Roman" w:eastAsia="Times New Roman" w:hAnsi="Times New Roman" w:cs="Times New Roman"/>
          <w:kern w:val="0"/>
          <w:sz w:val="24"/>
          <w:szCs w:val="20"/>
          <w14:ligatures w14:val="none"/>
        </w:rPr>
        <w:t>Iepirkuma procedūras</w:t>
      </w:r>
      <w:r w:rsidRPr="00333858">
        <w:rPr>
          <w:rFonts w:ascii="Times New Roman" w:eastAsia="Times New Roman" w:hAnsi="Times New Roman" w:cs="Times New Roman"/>
          <w:kern w:val="0"/>
          <w:sz w:val="24"/>
          <w:szCs w:val="24"/>
          <w14:ligatures w14:val="none"/>
        </w:rPr>
        <w:t xml:space="preserve"> dokumentos noteiktajām prasībām, sapratuši tās un pilnībā piekrituši visiem noteikumiem, kā arī garantējam sniegto ziņu un dokumentu patiesumu un precizitāti. Apņemamies līguma piešķiršanas gadījumā pildīt visus </w:t>
      </w:r>
      <w:r w:rsidRPr="00333858">
        <w:rPr>
          <w:rFonts w:ascii="Times New Roman" w:eastAsia="Times New Roman" w:hAnsi="Times New Roman" w:cs="Times New Roman"/>
          <w:kern w:val="0"/>
          <w:sz w:val="24"/>
          <w:szCs w:val="20"/>
          <w14:ligatures w14:val="none"/>
        </w:rPr>
        <w:t>Iepirkuma procedūras</w:t>
      </w:r>
      <w:r w:rsidRPr="00333858">
        <w:rPr>
          <w:rFonts w:ascii="Times New Roman" w:eastAsia="Times New Roman" w:hAnsi="Times New Roman" w:cs="Times New Roman"/>
          <w:kern w:val="0"/>
          <w:sz w:val="24"/>
          <w:szCs w:val="24"/>
          <w14:ligatures w14:val="none"/>
        </w:rPr>
        <w:t xml:space="preserve"> nolikumam pievienotā līguma projektā noteiktos nosacījumus. </w:t>
      </w:r>
    </w:p>
    <w:p w14:paraId="6519351F" w14:textId="77777777" w:rsidR="00972ED2" w:rsidRPr="00333858" w:rsidRDefault="00972ED2" w:rsidP="009440C6">
      <w:pPr>
        <w:spacing w:after="0" w:line="240" w:lineRule="auto"/>
        <w:ind w:firstLine="567"/>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Ar šo piedāvājumu mēs apstiprinām, ka mūsu piedāvājums ir spēkā 120 dienas no piedāvājumu iesniegšanas termiņa beigām.</w:t>
      </w:r>
    </w:p>
    <w:p w14:paraId="1317D60F" w14:textId="77777777" w:rsidR="00972ED2" w:rsidRPr="00333858" w:rsidRDefault="00972ED2" w:rsidP="00972ED2">
      <w:pPr>
        <w:spacing w:before="120" w:after="0" w:line="240" w:lineRule="auto"/>
        <w:ind w:firstLine="567"/>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Informējam, ka uzņēmuma patiesais labuma guvējs ir -_________________ </w:t>
      </w:r>
      <w:r w:rsidRPr="00333858">
        <w:rPr>
          <w:rFonts w:ascii="Times New Roman" w:eastAsia="Times New Roman" w:hAnsi="Times New Roman" w:cs="Times New Roman"/>
          <w:b/>
          <w:kern w:val="0"/>
          <w:sz w:val="24"/>
          <w:szCs w:val="24"/>
          <w:vertAlign w:val="superscript"/>
          <w14:ligatures w14:val="none"/>
        </w:rPr>
        <w:footnoteReference w:id="4"/>
      </w:r>
    </w:p>
    <w:p w14:paraId="147BB13A" w14:textId="77777777" w:rsidR="00972ED2" w:rsidRPr="00333858" w:rsidRDefault="00972ED2" w:rsidP="00972ED2">
      <w:pPr>
        <w:spacing w:before="120" w:after="0" w:line="240" w:lineRule="auto"/>
        <w:ind w:firstLine="567"/>
        <w:jc w:val="both"/>
        <w:rPr>
          <w:rFonts w:ascii="Times New Roman" w:eastAsia="Times New Roman" w:hAnsi="Times New Roman" w:cs="Times New Roman"/>
          <w:color w:val="000000"/>
          <w:kern w:val="0"/>
          <w:sz w:val="24"/>
          <w:szCs w:val="24"/>
          <w14:ligatures w14:val="none"/>
        </w:rPr>
      </w:pPr>
      <w:r w:rsidRPr="00333858">
        <w:rPr>
          <w:rFonts w:ascii="Times New Roman" w:eastAsia="Times New Roman" w:hAnsi="Times New Roman" w:cs="Times New Roman"/>
          <w:kern w:val="0"/>
          <w:sz w:val="24"/>
          <w:szCs w:val="24"/>
          <w14:ligatures w14:val="none"/>
        </w:rPr>
        <w:t>Apliecinām</w:t>
      </w:r>
      <w:r w:rsidRPr="00333858">
        <w:rPr>
          <w:rFonts w:ascii="Times New Roman" w:eastAsia="Times New Roman" w:hAnsi="Times New Roman" w:cs="Times New Roman"/>
          <w:color w:val="000000"/>
          <w:kern w:val="0"/>
          <w:sz w:val="24"/>
          <w:szCs w:val="24"/>
          <w14:ligatures w14:val="none"/>
        </w:rPr>
        <w:t>, ka Pretendenta pārstāvētā uzņēmumā īpašumtiesības vairāk nekā 50% apmērā tieši vai netieši nepieder:</w:t>
      </w:r>
    </w:p>
    <w:p w14:paraId="684AC540" w14:textId="77777777" w:rsidR="00972ED2" w:rsidRPr="00333858" w:rsidRDefault="00972ED2" w:rsidP="00972ED2">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333858">
        <w:rPr>
          <w:rFonts w:ascii="Times New Roman" w:eastAsia="Times New Roman" w:hAnsi="Times New Roman" w:cs="Times New Roman"/>
          <w:color w:val="000000"/>
          <w:kern w:val="0"/>
          <w:sz w:val="24"/>
          <w:szCs w:val="24"/>
          <w14:ligatures w14:val="none"/>
        </w:rPr>
        <w:t>-</w:t>
      </w:r>
      <w:r w:rsidRPr="00333858">
        <w:rPr>
          <w:rFonts w:ascii="Times New Roman" w:eastAsia="Times New Roman" w:hAnsi="Times New Roman" w:cs="Times New Roman"/>
          <w:color w:val="000000"/>
          <w:kern w:val="0"/>
          <w:sz w:val="24"/>
          <w:szCs w:val="24"/>
          <w14:ligatures w14:val="none"/>
        </w:rPr>
        <w:tab/>
        <w:t xml:space="preserve">juridiskajai personai, vienībai vai struktūrai, kura reģistrēta Krievijas Federācijā; </w:t>
      </w:r>
    </w:p>
    <w:p w14:paraId="177E1785" w14:textId="77777777" w:rsidR="00972ED2" w:rsidRPr="00333858" w:rsidRDefault="00972ED2" w:rsidP="00972ED2">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333858">
        <w:rPr>
          <w:rFonts w:ascii="Times New Roman" w:eastAsia="Times New Roman" w:hAnsi="Times New Roman" w:cs="Times New Roman"/>
          <w:color w:val="000000"/>
          <w:kern w:val="0"/>
          <w:sz w:val="24"/>
          <w:szCs w:val="24"/>
          <w14:ligatures w14:val="none"/>
        </w:rPr>
        <w:t>-</w:t>
      </w:r>
      <w:r w:rsidRPr="00333858">
        <w:rPr>
          <w:rFonts w:ascii="Times New Roman" w:eastAsia="Times New Roman" w:hAnsi="Times New Roman" w:cs="Times New Roman"/>
          <w:color w:val="000000"/>
          <w:kern w:val="0"/>
          <w:sz w:val="24"/>
          <w:szCs w:val="24"/>
          <w14:ligatures w14:val="none"/>
        </w:rPr>
        <w:tab/>
        <w:t>fiziskajai personai Krievijas pilsonim, vai fiziskās personas dubultpilsonības gadījumā viena no pilsonībām  ir Krievijas Federācijas pilsonība;</w:t>
      </w:r>
    </w:p>
    <w:p w14:paraId="5B59190A" w14:textId="77777777" w:rsidR="00972ED2" w:rsidRPr="00333858" w:rsidRDefault="00972ED2" w:rsidP="00972ED2">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333858">
        <w:rPr>
          <w:rFonts w:ascii="Times New Roman" w:eastAsia="Times New Roman" w:hAnsi="Times New Roman" w:cs="Times New Roman"/>
          <w:color w:val="000000"/>
          <w:kern w:val="0"/>
          <w:sz w:val="24"/>
          <w:szCs w:val="24"/>
          <w14:ligatures w14:val="none"/>
        </w:rPr>
        <w:t>-</w:t>
      </w:r>
      <w:r w:rsidRPr="00333858">
        <w:rPr>
          <w:rFonts w:ascii="Times New Roman" w:eastAsia="Times New Roman" w:hAnsi="Times New Roman" w:cs="Times New Roman"/>
          <w:color w:val="000000"/>
          <w:kern w:val="0"/>
          <w:sz w:val="24"/>
          <w:szCs w:val="24"/>
          <w14:ligatures w14:val="none"/>
        </w:rPr>
        <w:tab/>
        <w:t>fiziskajai personai, kas dzīvo Krievijas Federācijā.</w:t>
      </w:r>
    </w:p>
    <w:p w14:paraId="042278AB" w14:textId="77777777" w:rsidR="00972ED2" w:rsidRPr="00333858" w:rsidRDefault="00972ED2" w:rsidP="009440C6">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333858">
        <w:rPr>
          <w:rFonts w:ascii="Times New Roman" w:eastAsia="Times New Roman" w:hAnsi="Times New Roman" w:cs="Times New Roman"/>
          <w:color w:val="000000"/>
          <w:kern w:val="0"/>
          <w:sz w:val="24"/>
          <w:szCs w:val="24"/>
          <w14:ligatures w14:val="none"/>
        </w:rPr>
        <w:t>Kā arī apliecinu, ka plānotais darījums ar Pasūtītāju nenotiek iepriekš minēto personu vārdā vai vadībā</w:t>
      </w:r>
      <w:r w:rsidRPr="00333858">
        <w:rPr>
          <w:rFonts w:ascii="Times New Roman" w:eastAsia="Times New Roman" w:hAnsi="Times New Roman" w:cs="Times New Roman"/>
          <w:b/>
          <w:color w:val="000000"/>
          <w:kern w:val="0"/>
          <w:sz w:val="24"/>
          <w:szCs w:val="24"/>
          <w:vertAlign w:val="superscript"/>
          <w14:ligatures w14:val="none"/>
        </w:rPr>
        <w:footnoteReference w:id="5"/>
      </w:r>
      <w:r w:rsidRPr="00333858">
        <w:rPr>
          <w:rFonts w:ascii="Times New Roman" w:eastAsia="Times New Roman" w:hAnsi="Times New Roman" w:cs="Times New Roman"/>
          <w:color w:val="000000"/>
          <w:kern w:val="0"/>
          <w:sz w:val="24"/>
          <w:szCs w:val="24"/>
          <w14:ligatures w14:val="none"/>
        </w:rPr>
        <w:t>.</w:t>
      </w:r>
    </w:p>
    <w:p w14:paraId="397BD80B" w14:textId="77777777" w:rsidR="00972ED2" w:rsidRPr="00333858" w:rsidRDefault="00972ED2" w:rsidP="00972ED2">
      <w:pPr>
        <w:spacing w:after="0" w:line="240" w:lineRule="auto"/>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lastRenderedPageBreak/>
        <w:t>Paraksta pretendenta pārstāvis ar pārstāvības tiesībām vai tā pilnvarota persona:</w:t>
      </w:r>
    </w:p>
    <w:p w14:paraId="5F1BE002" w14:textId="77777777" w:rsidR="00972ED2" w:rsidRPr="00333858" w:rsidRDefault="00972ED2" w:rsidP="00972ED2">
      <w:pPr>
        <w:spacing w:after="0" w:line="240" w:lineRule="auto"/>
        <w:rPr>
          <w:rFonts w:ascii="Times New Roman" w:eastAsia="Times New Roman" w:hAnsi="Times New Roman" w:cs="Times New Roman"/>
          <w:kern w:val="0"/>
          <w:sz w:val="24"/>
          <w:szCs w:val="24"/>
          <w14:ligatures w14:val="none"/>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972ED2" w:rsidRPr="00333858" w14:paraId="3FEEA24D" w14:textId="77777777" w:rsidTr="00113E31">
        <w:trPr>
          <w:cantSplit/>
        </w:trPr>
        <w:tc>
          <w:tcPr>
            <w:tcW w:w="3960" w:type="dxa"/>
            <w:tcBorders>
              <w:right w:val="single" w:sz="4" w:space="0" w:color="auto"/>
            </w:tcBorders>
            <w:shd w:val="pct15" w:color="000000" w:fill="FFFFFF"/>
          </w:tcPr>
          <w:p w14:paraId="4B6D878A"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Vārds, uzvārds</w:t>
            </w:r>
          </w:p>
        </w:tc>
        <w:tc>
          <w:tcPr>
            <w:tcW w:w="4120" w:type="dxa"/>
            <w:tcBorders>
              <w:left w:val="single" w:sz="4" w:space="0" w:color="auto"/>
            </w:tcBorders>
          </w:tcPr>
          <w:p w14:paraId="43F598AB"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p>
        </w:tc>
      </w:tr>
      <w:tr w:rsidR="00972ED2" w:rsidRPr="00333858" w14:paraId="15536B08" w14:textId="77777777" w:rsidTr="00113E31">
        <w:trPr>
          <w:cantSplit/>
          <w:trHeight w:val="242"/>
        </w:trPr>
        <w:tc>
          <w:tcPr>
            <w:tcW w:w="3960" w:type="dxa"/>
            <w:tcBorders>
              <w:right w:val="single" w:sz="4" w:space="0" w:color="auto"/>
            </w:tcBorders>
            <w:shd w:val="pct15" w:color="000000" w:fill="FFFFFF"/>
          </w:tcPr>
          <w:p w14:paraId="40D53712"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Amats</w:t>
            </w:r>
          </w:p>
        </w:tc>
        <w:tc>
          <w:tcPr>
            <w:tcW w:w="4120" w:type="dxa"/>
            <w:tcBorders>
              <w:left w:val="single" w:sz="4" w:space="0" w:color="auto"/>
            </w:tcBorders>
          </w:tcPr>
          <w:p w14:paraId="4EAE71E0"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p>
        </w:tc>
      </w:tr>
      <w:tr w:rsidR="00972ED2" w:rsidRPr="00333858" w14:paraId="5B9768FC" w14:textId="77777777" w:rsidTr="00113E31">
        <w:trPr>
          <w:cantSplit/>
          <w:trHeight w:val="242"/>
        </w:trPr>
        <w:tc>
          <w:tcPr>
            <w:tcW w:w="3960" w:type="dxa"/>
            <w:tcBorders>
              <w:right w:val="single" w:sz="4" w:space="0" w:color="auto"/>
            </w:tcBorders>
            <w:shd w:val="pct15" w:color="000000" w:fill="FFFFFF"/>
          </w:tcPr>
          <w:p w14:paraId="3C3DBE6A"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Paraksts</w:t>
            </w:r>
          </w:p>
        </w:tc>
        <w:tc>
          <w:tcPr>
            <w:tcW w:w="4120" w:type="dxa"/>
            <w:tcBorders>
              <w:left w:val="single" w:sz="4" w:space="0" w:color="auto"/>
            </w:tcBorders>
          </w:tcPr>
          <w:p w14:paraId="27BEBE4D"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p>
        </w:tc>
      </w:tr>
      <w:tr w:rsidR="00972ED2" w:rsidRPr="00333858" w14:paraId="3CF55A6F" w14:textId="77777777" w:rsidTr="00113E31">
        <w:trPr>
          <w:cantSplit/>
          <w:trHeight w:val="130"/>
        </w:trPr>
        <w:tc>
          <w:tcPr>
            <w:tcW w:w="3960" w:type="dxa"/>
            <w:tcBorders>
              <w:right w:val="single" w:sz="4" w:space="0" w:color="auto"/>
            </w:tcBorders>
            <w:shd w:val="pct15" w:color="000000" w:fill="FFFFFF"/>
          </w:tcPr>
          <w:p w14:paraId="5AA383A8"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Datums</w:t>
            </w:r>
          </w:p>
        </w:tc>
        <w:tc>
          <w:tcPr>
            <w:tcW w:w="4120" w:type="dxa"/>
            <w:tcBorders>
              <w:left w:val="single" w:sz="4" w:space="0" w:color="auto"/>
            </w:tcBorders>
          </w:tcPr>
          <w:p w14:paraId="4DFEA463" w14:textId="77777777" w:rsidR="00972ED2" w:rsidRPr="00333858" w:rsidRDefault="00972ED2" w:rsidP="00972ED2">
            <w:pPr>
              <w:spacing w:after="0" w:line="240" w:lineRule="auto"/>
              <w:rPr>
                <w:rFonts w:ascii="Times New Roman" w:eastAsia="Times New Roman" w:hAnsi="Times New Roman" w:cs="Times New Roman"/>
                <w:b/>
                <w:kern w:val="0"/>
                <w:sz w:val="24"/>
                <w:szCs w:val="24"/>
                <w14:ligatures w14:val="none"/>
              </w:rPr>
            </w:pPr>
          </w:p>
        </w:tc>
      </w:tr>
    </w:tbl>
    <w:p w14:paraId="2B9B2074" w14:textId="77777777" w:rsidR="00972ED2" w:rsidRPr="00333858" w:rsidRDefault="00972ED2" w:rsidP="00972ED2">
      <w:pPr>
        <w:spacing w:after="0" w:line="240" w:lineRule="auto"/>
        <w:ind w:left="644"/>
        <w:jc w:val="right"/>
        <w:rPr>
          <w:rFonts w:ascii="Times New Roman" w:eastAsia="Times New Roman" w:hAnsi="Times New Roman" w:cs="Times New Roman"/>
          <w:kern w:val="0"/>
          <w:sz w:val="24"/>
          <w:szCs w:val="24"/>
          <w14:ligatures w14:val="none"/>
        </w:rPr>
      </w:pPr>
    </w:p>
    <w:p w14:paraId="7938CA98" w14:textId="77777777" w:rsidR="00972ED2" w:rsidRPr="00333858" w:rsidRDefault="00972ED2" w:rsidP="00972ED2">
      <w:pPr>
        <w:spacing w:after="0" w:line="240" w:lineRule="auto"/>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br w:type="page"/>
      </w:r>
    </w:p>
    <w:p w14:paraId="4352C2C5" w14:textId="77777777" w:rsidR="001E2836" w:rsidRPr="00333858" w:rsidRDefault="001E2836" w:rsidP="001E2836">
      <w:pPr>
        <w:spacing w:after="0" w:line="240" w:lineRule="auto"/>
        <w:ind w:left="644"/>
        <w:jc w:val="right"/>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lastRenderedPageBreak/>
        <w:t>3.pielikums</w:t>
      </w:r>
    </w:p>
    <w:p w14:paraId="5906D309" w14:textId="77777777" w:rsidR="001E2836" w:rsidRPr="00333858" w:rsidRDefault="001E2836" w:rsidP="001E2836">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Iepirkuma procedūras nolikumam</w:t>
      </w:r>
    </w:p>
    <w:p w14:paraId="75DAE771" w14:textId="77777777" w:rsidR="001E2836" w:rsidRPr="00333858" w:rsidRDefault="001E2836" w:rsidP="001E2836">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w:t>
      </w:r>
      <w:proofErr w:type="spellStart"/>
      <w:r w:rsidRPr="00333858">
        <w:rPr>
          <w:rFonts w:ascii="Times New Roman" w:eastAsia="Times New Roman" w:hAnsi="Times New Roman" w:cs="Times New Roman"/>
          <w:kern w:val="0"/>
          <w:sz w:val="24"/>
          <w:szCs w:val="24"/>
          <w14:ligatures w14:val="none"/>
        </w:rPr>
        <w:t>Odoo</w:t>
      </w:r>
      <w:proofErr w:type="spellEnd"/>
      <w:r w:rsidRPr="00333858">
        <w:rPr>
          <w:rFonts w:ascii="Times New Roman" w:eastAsia="Times New Roman" w:hAnsi="Times New Roman" w:cs="Times New Roman"/>
          <w:kern w:val="0"/>
          <w:sz w:val="24"/>
          <w:szCs w:val="24"/>
          <w14:ligatures w14:val="none"/>
        </w:rPr>
        <w:t xml:space="preserve"> moduļa “Ārējo pieteikumu reģistrs” un “E-apmācības” pilnveidošanas  izstrādes, to ieviešanas un konsultāciju pakalpojumu nodrošināšana”</w:t>
      </w:r>
    </w:p>
    <w:p w14:paraId="69EDDED2" w14:textId="30B07D1C" w:rsidR="001E2836" w:rsidRPr="00333858" w:rsidRDefault="001E2836" w:rsidP="001E2836">
      <w:pPr>
        <w:spacing w:after="0" w:line="240" w:lineRule="auto"/>
        <w:ind w:left="644"/>
        <w:jc w:val="right"/>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kern w:val="0"/>
          <w:sz w:val="24"/>
          <w:szCs w:val="24"/>
          <w14:ligatures w14:val="none"/>
        </w:rPr>
        <w:t>identifikācijas Nr. RS/2026/</w:t>
      </w:r>
      <w:r w:rsidR="00195394">
        <w:rPr>
          <w:rFonts w:ascii="Times New Roman" w:eastAsia="Times New Roman" w:hAnsi="Times New Roman" w:cs="Times New Roman"/>
          <w:kern w:val="0"/>
          <w:sz w:val="24"/>
          <w:szCs w:val="24"/>
          <w14:ligatures w14:val="none"/>
        </w:rPr>
        <w:t>34</w:t>
      </w:r>
    </w:p>
    <w:p w14:paraId="658A1965" w14:textId="77777777" w:rsidR="001E2836" w:rsidRPr="00333858" w:rsidRDefault="001E2836" w:rsidP="001E2836">
      <w:pPr>
        <w:spacing w:after="0" w:line="240" w:lineRule="auto"/>
        <w:jc w:val="center"/>
        <w:rPr>
          <w:rFonts w:ascii="Times New Roman" w:eastAsia="Times New Roman" w:hAnsi="Times New Roman" w:cs="Times New Roman"/>
          <w:b/>
          <w:kern w:val="0"/>
          <w:sz w:val="24"/>
          <w:szCs w:val="20"/>
          <w14:ligatures w14:val="none"/>
        </w:rPr>
      </w:pPr>
    </w:p>
    <w:p w14:paraId="7DFD223C" w14:textId="77777777" w:rsidR="001E2836" w:rsidRPr="00333858" w:rsidRDefault="001E2836" w:rsidP="001E2836">
      <w:pPr>
        <w:spacing w:after="0" w:line="240" w:lineRule="auto"/>
        <w:jc w:val="center"/>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b/>
          <w:kern w:val="0"/>
          <w:sz w:val="24"/>
          <w:szCs w:val="20"/>
          <w14:ligatures w14:val="none"/>
        </w:rPr>
        <w:t>APLIECINĀJUMS A</w:t>
      </w:r>
      <w:r w:rsidRPr="00333858">
        <w:rPr>
          <w:rFonts w:ascii="Times New Roman" w:eastAsia="Times New Roman" w:hAnsi="Times New Roman" w:cs="Times New Roman"/>
          <w:b/>
          <w:kern w:val="0"/>
          <w:sz w:val="24"/>
          <w:szCs w:val="20"/>
          <w:vertAlign w:val="superscript"/>
          <w14:ligatures w14:val="none"/>
        </w:rPr>
        <w:footnoteReference w:id="6"/>
      </w:r>
    </w:p>
    <w:p w14:paraId="7317633C" w14:textId="77777777" w:rsidR="001E2836" w:rsidRPr="00333858" w:rsidRDefault="001E2836" w:rsidP="001E2836">
      <w:pPr>
        <w:spacing w:after="0" w:line="240" w:lineRule="auto"/>
        <w:ind w:left="644"/>
        <w:jc w:val="center"/>
        <w:rPr>
          <w:rFonts w:ascii="Times New Roman" w:eastAsia="Times New Roman" w:hAnsi="Times New Roman" w:cs="Times New Roman"/>
          <w:kern w:val="0"/>
          <w:sz w:val="24"/>
          <w:szCs w:val="20"/>
          <w14:ligatures w14:val="none"/>
        </w:rPr>
      </w:pPr>
      <w:bookmarkStart w:id="157" w:name="_Hlk206599054"/>
      <w:r w:rsidRPr="00333858">
        <w:rPr>
          <w:rFonts w:ascii="Times New Roman" w:eastAsia="Times New Roman" w:hAnsi="Times New Roman" w:cs="Times New Roman"/>
          <w:b/>
          <w:kern w:val="0"/>
          <w:sz w:val="24"/>
          <w:szCs w:val="20"/>
          <w14:ligatures w14:val="none"/>
        </w:rPr>
        <w:t xml:space="preserve">Iepirkuma procedūrā </w:t>
      </w:r>
      <w:r w:rsidRPr="00333858">
        <w:rPr>
          <w:rFonts w:ascii="Times New Roman" w:eastAsia="Times New Roman" w:hAnsi="Times New Roman" w:cs="Times New Roman"/>
          <w:b/>
          <w:bCs/>
          <w:kern w:val="0"/>
          <w:sz w:val="24"/>
          <w:szCs w:val="20"/>
          <w14:ligatures w14:val="none"/>
        </w:rPr>
        <w:t>“</w:t>
      </w:r>
      <w:proofErr w:type="spellStart"/>
      <w:r w:rsidRPr="00333858">
        <w:rPr>
          <w:rFonts w:ascii="Times New Roman" w:eastAsia="Times New Roman" w:hAnsi="Times New Roman" w:cs="Times New Roman"/>
          <w:b/>
          <w:bCs/>
          <w:kern w:val="0"/>
          <w:sz w:val="24"/>
          <w:szCs w:val="20"/>
          <w14:ligatures w14:val="none"/>
        </w:rPr>
        <w:t>Odoo</w:t>
      </w:r>
      <w:proofErr w:type="spellEnd"/>
      <w:r w:rsidRPr="00333858">
        <w:rPr>
          <w:rFonts w:ascii="Times New Roman" w:eastAsia="Times New Roman" w:hAnsi="Times New Roman" w:cs="Times New Roman"/>
          <w:b/>
          <w:bCs/>
          <w:kern w:val="0"/>
          <w:sz w:val="24"/>
          <w:szCs w:val="20"/>
          <w14:ligatures w14:val="none"/>
        </w:rPr>
        <w:t xml:space="preserve"> moduļa “Ārējo pieteikumu reģistrs” un “E-apmācības” pilnveidošanas  izstrādes, to ieviešanas un konsultāciju pakalpojumu nodrošināšana”</w:t>
      </w:r>
    </w:p>
    <w:p w14:paraId="6346F659" w14:textId="5B09086B" w:rsidR="001E2836" w:rsidRPr="00333858" w:rsidRDefault="001E2836" w:rsidP="001E2836">
      <w:pPr>
        <w:spacing w:after="0" w:line="240" w:lineRule="auto"/>
        <w:jc w:val="center"/>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identifikācijas Nr. RS/2026/</w:t>
      </w:r>
      <w:r w:rsidR="00195394">
        <w:rPr>
          <w:rFonts w:ascii="Times New Roman" w:eastAsia="Times New Roman" w:hAnsi="Times New Roman" w:cs="Times New Roman"/>
          <w:kern w:val="0"/>
          <w:sz w:val="24"/>
          <w:szCs w:val="20"/>
          <w14:ligatures w14:val="none"/>
        </w:rPr>
        <w:t>34</w:t>
      </w:r>
    </w:p>
    <w:p w14:paraId="3465906C" w14:textId="77777777" w:rsidR="001E2836" w:rsidRPr="00333858" w:rsidRDefault="001E2836" w:rsidP="001E2836">
      <w:pPr>
        <w:spacing w:after="0" w:line="240" w:lineRule="auto"/>
        <w:jc w:val="center"/>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Iepirkuma priekšmeta </w:t>
      </w:r>
      <w:r w:rsidRPr="00333858">
        <w:rPr>
          <w:rFonts w:ascii="Times New Roman" w:eastAsia="Times New Roman" w:hAnsi="Times New Roman" w:cs="Times New Roman"/>
          <w:b/>
          <w:bCs/>
          <w:kern w:val="0"/>
          <w:sz w:val="24"/>
          <w:szCs w:val="20"/>
          <w14:ligatures w14:val="none"/>
        </w:rPr>
        <w:t>1.daļā</w:t>
      </w:r>
    </w:p>
    <w:p w14:paraId="37623BC7" w14:textId="77777777" w:rsidR="001E2836" w:rsidRPr="00333858" w:rsidRDefault="001E2836" w:rsidP="001E2836">
      <w:pPr>
        <w:keepNext/>
        <w:spacing w:after="0" w:line="240" w:lineRule="auto"/>
        <w:jc w:val="center"/>
        <w:outlineLvl w:val="2"/>
        <w:rPr>
          <w:rFonts w:ascii="Times New Roman" w:eastAsia="Times New Roman" w:hAnsi="Times New Roman" w:cs="Times New Roman"/>
          <w:kern w:val="0"/>
          <w:sz w:val="24"/>
          <w:szCs w:val="20"/>
          <w14:ligatures w14:val="none"/>
        </w:rPr>
      </w:pPr>
    </w:p>
    <w:p w14:paraId="4E9C1224" w14:textId="77777777" w:rsidR="001E2836" w:rsidRPr="00333858" w:rsidRDefault="001E2836" w:rsidP="001E2836">
      <w:pPr>
        <w:spacing w:after="0" w:line="240" w:lineRule="auto"/>
        <w:ind w:firstLine="720"/>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Uz iepirkuma priekšmetu ir attiecināmas 2024. gada 20. jūnija Nacionālā </w:t>
      </w:r>
      <w:proofErr w:type="spellStart"/>
      <w:r w:rsidRPr="00333858">
        <w:rPr>
          <w:rFonts w:ascii="Times New Roman" w:eastAsia="Times New Roman" w:hAnsi="Times New Roman" w:cs="Times New Roman"/>
          <w:kern w:val="0"/>
          <w:sz w:val="24"/>
          <w:szCs w:val="20"/>
          <w14:ligatures w14:val="none"/>
        </w:rPr>
        <w:t>kiberdrošība</w:t>
      </w:r>
      <w:proofErr w:type="spellEnd"/>
      <w:r w:rsidRPr="00333858">
        <w:rPr>
          <w:rFonts w:ascii="Times New Roman" w:eastAsia="Times New Roman" w:hAnsi="Times New Roman" w:cs="Times New Roman"/>
          <w:kern w:val="0"/>
          <w:sz w:val="24"/>
          <w:szCs w:val="20"/>
          <w14:ligatures w14:val="none"/>
        </w:rPr>
        <w:t xml:space="preserve"> likuma un 2025. gada 25. jūnija Ministru kabineta noteikumu Nr. 397 „Minimālās </w:t>
      </w:r>
      <w:proofErr w:type="spellStart"/>
      <w:r w:rsidRPr="00333858">
        <w:rPr>
          <w:rFonts w:ascii="Times New Roman" w:eastAsia="Times New Roman" w:hAnsi="Times New Roman" w:cs="Times New Roman"/>
          <w:kern w:val="0"/>
          <w:sz w:val="24"/>
          <w:szCs w:val="20"/>
          <w14:ligatures w14:val="none"/>
        </w:rPr>
        <w:t>kiberdrošības</w:t>
      </w:r>
      <w:proofErr w:type="spellEnd"/>
      <w:r w:rsidRPr="00333858">
        <w:rPr>
          <w:rFonts w:ascii="Times New Roman" w:eastAsia="Times New Roman" w:hAnsi="Times New Roman" w:cs="Times New Roman"/>
          <w:kern w:val="0"/>
          <w:sz w:val="24"/>
          <w:szCs w:val="20"/>
          <w14:ligatures w14:val="none"/>
        </w:rPr>
        <w:t xml:space="preserve"> prasības” prasības. Pasūtītājs ir būtisko pakalpojumu sniedzējs šo normatīvo aktu izpratnē.</w:t>
      </w:r>
    </w:p>
    <w:p w14:paraId="5470C88B" w14:textId="77777777" w:rsidR="001E2836" w:rsidRPr="00333858" w:rsidRDefault="001E2836" w:rsidP="001E2836">
      <w:pPr>
        <w:spacing w:after="0" w:line="240" w:lineRule="auto"/>
        <w:ind w:firstLine="720"/>
        <w:jc w:val="both"/>
        <w:rPr>
          <w:rFonts w:ascii="Times New Roman" w:eastAsia="Times New Roman" w:hAnsi="Times New Roman" w:cs="Times New Roman"/>
          <w:b/>
          <w:bCs/>
          <w:kern w:val="0"/>
          <w:sz w:val="24"/>
          <w:szCs w:val="20"/>
          <w14:ligatures w14:val="none"/>
        </w:rPr>
      </w:pPr>
      <w:r w:rsidRPr="00333858">
        <w:rPr>
          <w:rFonts w:ascii="Times New Roman" w:eastAsia="Times New Roman" w:hAnsi="Times New Roman" w:cs="Times New Roman"/>
          <w:kern w:val="0"/>
          <w:sz w:val="24"/>
          <w:szCs w:val="20"/>
          <w14:ligatures w14:val="none"/>
        </w:rPr>
        <w:t>__________________</w:t>
      </w:r>
      <w:r w:rsidRPr="00333858">
        <w:rPr>
          <w:rFonts w:ascii="Times New Roman" w:eastAsia="Arial Unicode MS" w:hAnsi="Times New Roman" w:cs="Times New Roman"/>
          <w:kern w:val="0"/>
          <w:sz w:val="24"/>
          <w:szCs w:val="20"/>
          <w14:ligatures w14:val="none"/>
        </w:rPr>
        <w:t xml:space="preserve"> </w:t>
      </w:r>
      <w:r w:rsidRPr="00333858">
        <w:rPr>
          <w:rFonts w:ascii="Times New Roman" w:eastAsia="Arial Unicode MS" w:hAnsi="Times New Roman" w:cs="Times New Roman"/>
          <w:i/>
          <w:kern w:val="0"/>
          <w:sz w:val="24"/>
          <w:szCs w:val="20"/>
          <w14:ligatures w14:val="none"/>
        </w:rPr>
        <w:t xml:space="preserve">(Pretendenta nosaukums, </w:t>
      </w:r>
      <w:proofErr w:type="spellStart"/>
      <w:r w:rsidRPr="00333858">
        <w:rPr>
          <w:rFonts w:ascii="Times New Roman" w:eastAsia="Arial Unicode MS" w:hAnsi="Times New Roman" w:cs="Times New Roman"/>
          <w:i/>
          <w:kern w:val="0"/>
          <w:sz w:val="24"/>
          <w:szCs w:val="20"/>
          <w14:ligatures w14:val="none"/>
        </w:rPr>
        <w:t>reģ.Nr</w:t>
      </w:r>
      <w:proofErr w:type="spellEnd"/>
      <w:r w:rsidRPr="00333858">
        <w:rPr>
          <w:rFonts w:ascii="Times New Roman" w:eastAsia="Arial Unicode MS" w:hAnsi="Times New Roman" w:cs="Times New Roman"/>
          <w:i/>
          <w:kern w:val="0"/>
          <w:sz w:val="24"/>
          <w:szCs w:val="20"/>
          <w14:ligatures w14:val="none"/>
        </w:rPr>
        <w:t>.)</w:t>
      </w:r>
      <w:r w:rsidRPr="00333858">
        <w:rPr>
          <w:rFonts w:ascii="Times New Roman" w:eastAsia="Arial Unicode MS" w:hAnsi="Times New Roman" w:cs="Times New Roman"/>
          <w:kern w:val="0"/>
          <w:sz w:val="24"/>
          <w:szCs w:val="20"/>
          <w14:ligatures w14:val="none"/>
        </w:rPr>
        <w:t xml:space="preserve"> (turpmāk – Pretendents), </w:t>
      </w:r>
      <w:r w:rsidRPr="00333858">
        <w:rPr>
          <w:rFonts w:ascii="Times New Roman" w:eastAsia="Arial Unicode MS" w:hAnsi="Times New Roman" w:cs="Times New Roman"/>
          <w:b/>
          <w:bCs/>
          <w:kern w:val="0"/>
          <w:sz w:val="24"/>
          <w:szCs w:val="20"/>
          <w14:ligatures w14:val="none"/>
        </w:rPr>
        <w:t>apliecina, ka:</w:t>
      </w:r>
    </w:p>
    <w:bookmarkEnd w:id="157"/>
    <w:p w14:paraId="05CA51B2" w14:textId="77777777" w:rsidR="001E2836" w:rsidRPr="00333858" w:rsidRDefault="001E2836" w:rsidP="001E2836">
      <w:pPr>
        <w:numPr>
          <w:ilvl w:val="0"/>
          <w:numId w:val="41"/>
        </w:numPr>
        <w:spacing w:after="0" w:line="240" w:lineRule="auto"/>
        <w:contextualSpacing/>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Pretendents ir reģistrēts NATO, Eiropas Savienības vai EBTA dalībvalstī vai NATO Indijas un Klusā okeāna reģiona sadarbības valstī (turpmāk – IP4 valsts); </w:t>
      </w:r>
    </w:p>
    <w:p w14:paraId="3DACBAEF" w14:textId="77777777" w:rsidR="001E2836" w:rsidRPr="00333858" w:rsidRDefault="001E2836" w:rsidP="001E2836">
      <w:pPr>
        <w:numPr>
          <w:ilvl w:val="0"/>
          <w:numId w:val="41"/>
        </w:numPr>
        <w:spacing w:after="0" w:line="240" w:lineRule="auto"/>
        <w:contextualSpacing/>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Pretendenta </w:t>
      </w:r>
      <w:r w:rsidRPr="00333858">
        <w:rPr>
          <w:rFonts w:ascii="Times New Roman" w:eastAsia="Times New Roman" w:hAnsi="Times New Roman" w:cs="Times New Roman"/>
          <w:kern w:val="0"/>
          <w:sz w:val="24"/>
          <w:szCs w:val="20"/>
          <w:lang w:eastAsia="lv-LV"/>
          <w14:ligatures w14:val="none"/>
        </w:rPr>
        <w:t xml:space="preserve">valde un padome sastāv no fiziskām personām, kuras ir </w:t>
      </w:r>
      <w:r w:rsidRPr="00333858">
        <w:rPr>
          <w:rFonts w:ascii="Times New Roman" w:eastAsia="Times New Roman" w:hAnsi="Times New Roman" w:cs="Times New Roman"/>
          <w:kern w:val="0"/>
          <w:sz w:val="24"/>
          <w:szCs w:val="20"/>
          <w14:ligatures w14:val="none"/>
        </w:rPr>
        <w:t>šī apliecinājuma a) punktā minētās valsts pilsoņi;</w:t>
      </w:r>
    </w:p>
    <w:p w14:paraId="268C2F2E" w14:textId="77777777" w:rsidR="001E2836" w:rsidRPr="00333858" w:rsidRDefault="001E2836" w:rsidP="001E2836">
      <w:pPr>
        <w:numPr>
          <w:ilvl w:val="0"/>
          <w:numId w:val="41"/>
        </w:numPr>
        <w:spacing w:after="0" w:line="240" w:lineRule="auto"/>
        <w:contextualSpacing/>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Pretendenta </w:t>
      </w:r>
      <w:r w:rsidRPr="00333858">
        <w:rPr>
          <w:rFonts w:ascii="Times New Roman" w:eastAsia="Times New Roman" w:hAnsi="Times New Roman" w:cs="Times New Roman"/>
          <w:kern w:val="0"/>
          <w:sz w:val="24"/>
          <w:szCs w:val="20"/>
          <w:lang w:eastAsia="lv-LV"/>
          <w14:ligatures w14:val="none"/>
        </w:rPr>
        <w:t xml:space="preserve">patiesais labuma guvējs (ja saskaņā ar Noziedzīgi iegūtu līdzekļu legalizācijas un terorisma un </w:t>
      </w:r>
      <w:proofErr w:type="spellStart"/>
      <w:r w:rsidRPr="00333858">
        <w:rPr>
          <w:rFonts w:ascii="Times New Roman" w:eastAsia="Times New Roman" w:hAnsi="Times New Roman" w:cs="Times New Roman"/>
          <w:kern w:val="0"/>
          <w:sz w:val="24"/>
          <w:szCs w:val="20"/>
          <w:lang w:eastAsia="lv-LV"/>
          <w14:ligatures w14:val="none"/>
        </w:rPr>
        <w:t>proliferācijas</w:t>
      </w:r>
      <w:proofErr w:type="spellEnd"/>
      <w:r w:rsidRPr="00333858">
        <w:rPr>
          <w:rFonts w:ascii="Times New Roman" w:eastAsia="Times New Roman" w:hAnsi="Times New Roman" w:cs="Times New Roman"/>
          <w:kern w:val="0"/>
          <w:sz w:val="24"/>
          <w:szCs w:val="20"/>
          <w:lang w:eastAsia="lv-LV"/>
          <w14:ligatures w14:val="none"/>
        </w:rPr>
        <w:t xml:space="preserve"> finansēšanas</w:t>
      </w:r>
      <w:r w:rsidRPr="00333858">
        <w:rPr>
          <w:rFonts w:ascii="Times New Roman" w:eastAsia="Times New Roman" w:hAnsi="Times New Roman" w:cs="Times New Roman"/>
          <w:kern w:val="0"/>
          <w:sz w:val="24"/>
          <w:szCs w:val="20"/>
          <w14:ligatures w14:val="none"/>
        </w:rPr>
        <w:t xml:space="preserve"> novēršanas likumu patieso labuma guvēju ir iespējams noskaidrot) </w:t>
      </w:r>
      <w:r w:rsidRPr="00333858">
        <w:rPr>
          <w:rFonts w:ascii="Times New Roman" w:eastAsia="Times New Roman" w:hAnsi="Times New Roman" w:cs="Times New Roman"/>
          <w:kern w:val="0"/>
          <w:sz w:val="24"/>
          <w:szCs w:val="20"/>
          <w:lang w:eastAsia="lv-LV"/>
          <w14:ligatures w14:val="none"/>
        </w:rPr>
        <w:t xml:space="preserve">ir </w:t>
      </w:r>
      <w:r w:rsidRPr="00333858">
        <w:rPr>
          <w:rFonts w:ascii="Times New Roman" w:eastAsia="Times New Roman" w:hAnsi="Times New Roman" w:cs="Times New Roman"/>
          <w:kern w:val="0"/>
          <w:sz w:val="24"/>
          <w:szCs w:val="20"/>
          <w14:ligatures w14:val="none"/>
        </w:rPr>
        <w:t>šī apliecinājuma a) punktā minētās valsts pilsonis;</w:t>
      </w:r>
    </w:p>
    <w:p w14:paraId="6AFAAEB5" w14:textId="77777777" w:rsidR="001E2836" w:rsidRPr="00333858" w:rsidRDefault="001E2836" w:rsidP="001E2836">
      <w:pPr>
        <w:numPr>
          <w:ilvl w:val="0"/>
          <w:numId w:val="41"/>
        </w:numPr>
        <w:spacing w:after="0" w:line="240" w:lineRule="auto"/>
        <w:contextualSpacing/>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Pretendenta </w:t>
      </w:r>
      <w:r w:rsidRPr="00333858">
        <w:rPr>
          <w:rFonts w:ascii="Times New Roman" w:eastAsia="Times New Roman" w:hAnsi="Times New Roman" w:cs="Times New Roman"/>
          <w:kern w:val="0"/>
          <w:sz w:val="24"/>
          <w:szCs w:val="20"/>
          <w:lang w:eastAsia="lv-LV"/>
          <w14:ligatures w14:val="none"/>
        </w:rPr>
        <w:t xml:space="preserve">dalībnieki un kapitāla daļu īpašnieki (turētāji) ir juridiskas personas, kuras ir reģistrētas </w:t>
      </w:r>
      <w:r w:rsidRPr="00333858">
        <w:rPr>
          <w:rFonts w:ascii="Times New Roman" w:eastAsia="Times New Roman" w:hAnsi="Times New Roman" w:cs="Times New Roman"/>
          <w:kern w:val="0"/>
          <w:sz w:val="24"/>
          <w:szCs w:val="20"/>
          <w14:ligatures w14:val="none"/>
        </w:rPr>
        <w:t xml:space="preserve">šī apliecinājuma a) punktā minētājā valstī, vai fiziskas personas, kuras </w:t>
      </w:r>
      <w:r w:rsidRPr="00333858">
        <w:rPr>
          <w:rFonts w:ascii="Times New Roman" w:eastAsia="Times New Roman" w:hAnsi="Times New Roman" w:cs="Times New Roman"/>
          <w:kern w:val="0"/>
          <w:sz w:val="24"/>
          <w:szCs w:val="20"/>
          <w:lang w:eastAsia="lv-LV"/>
          <w14:ligatures w14:val="none"/>
        </w:rPr>
        <w:t xml:space="preserve"> ir </w:t>
      </w:r>
      <w:r w:rsidRPr="00333858">
        <w:rPr>
          <w:rFonts w:ascii="Times New Roman" w:eastAsia="Times New Roman" w:hAnsi="Times New Roman" w:cs="Times New Roman"/>
          <w:kern w:val="0"/>
          <w:sz w:val="24"/>
          <w:szCs w:val="20"/>
          <w14:ligatures w14:val="none"/>
        </w:rPr>
        <w:t>šī apliecinājuma a) punktā minētās valsts pilsoņi.</w:t>
      </w:r>
    </w:p>
    <w:p w14:paraId="2E0D3C08" w14:textId="77777777" w:rsidR="001E2836" w:rsidRPr="00333858" w:rsidRDefault="001E2836" w:rsidP="001E2836">
      <w:pPr>
        <w:numPr>
          <w:ilvl w:val="0"/>
          <w:numId w:val="41"/>
        </w:numPr>
        <w:spacing w:after="0" w:line="240" w:lineRule="auto"/>
        <w:contextualSpacing/>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Pretendents, tā dalībnieks, kapitāla daļu īpašnieks vai patiesais labuma guvējs (ja saskaņā ar Noziedzīgi iegūtu līdzekļu legalizācijas un terorisma un </w:t>
      </w:r>
      <w:proofErr w:type="spellStart"/>
      <w:r w:rsidRPr="00333858">
        <w:rPr>
          <w:rFonts w:ascii="Times New Roman" w:eastAsia="Times New Roman" w:hAnsi="Times New Roman" w:cs="Times New Roman"/>
          <w:kern w:val="0"/>
          <w:sz w:val="24"/>
          <w:szCs w:val="20"/>
          <w14:ligatures w14:val="none"/>
        </w:rPr>
        <w:t>proliferācijas</w:t>
      </w:r>
      <w:proofErr w:type="spellEnd"/>
      <w:r w:rsidRPr="00333858">
        <w:rPr>
          <w:rFonts w:ascii="Times New Roman" w:eastAsia="Times New Roman" w:hAnsi="Times New Roman" w:cs="Times New Roman"/>
          <w:kern w:val="0"/>
          <w:sz w:val="24"/>
          <w:szCs w:val="20"/>
          <w14:ligatures w14:val="none"/>
        </w:rPr>
        <w:t xml:space="preserve"> finansēšanas novēršanas likumu patieso labuma guvēju ir iespējams noskaidrot) nav Krievijas Federācijas, Baltkrievijas Republikas vai valsts, kuru Eiropas Parlaments vai Latvijas Republikas Saeima ir atzinusi par terorismu atbalstošu valsti, pilsonis;</w:t>
      </w:r>
    </w:p>
    <w:p w14:paraId="4CC4D67F" w14:textId="77777777" w:rsidR="001E2836" w:rsidRPr="00333858" w:rsidRDefault="001E2836" w:rsidP="001E2836">
      <w:pPr>
        <w:numPr>
          <w:ilvl w:val="0"/>
          <w:numId w:val="41"/>
        </w:numPr>
        <w:spacing w:after="0" w:line="240" w:lineRule="auto"/>
        <w:contextualSpacing/>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Pretendenta valdes un padomes  sastāvā nav šī apliecinājuma e) punktā minētās valsts pilsoņu;</w:t>
      </w:r>
    </w:p>
    <w:p w14:paraId="3665ACF0" w14:textId="77777777" w:rsidR="001E2836" w:rsidRPr="00333858" w:rsidRDefault="001E2836" w:rsidP="001E2836">
      <w:pPr>
        <w:numPr>
          <w:ilvl w:val="0"/>
          <w:numId w:val="41"/>
        </w:numPr>
        <w:spacing w:after="0" w:line="240" w:lineRule="auto"/>
        <w:contextualSpacing/>
        <w:jc w:val="both"/>
        <w:rPr>
          <w:rFonts w:ascii="Times New Roman" w:eastAsia="Times New Roman" w:hAnsi="Times New Roman" w:cs="Times New Roman"/>
          <w:kern w:val="0"/>
          <w:sz w:val="24"/>
          <w:szCs w:val="20"/>
          <w14:ligatures w14:val="none"/>
        </w:rPr>
      </w:pPr>
      <w:proofErr w:type="spellStart"/>
      <w:r w:rsidRPr="00333858">
        <w:rPr>
          <w:rFonts w:ascii="Times New Roman" w:eastAsia="Times New Roman" w:hAnsi="Times New Roman" w:cs="Times New Roman"/>
          <w:kern w:val="0"/>
          <w:sz w:val="24"/>
          <w:szCs w:val="20"/>
          <w14:ligatures w14:val="none"/>
        </w:rPr>
        <w:t>līgumslēgšanas</w:t>
      </w:r>
      <w:proofErr w:type="spellEnd"/>
      <w:r w:rsidRPr="00333858">
        <w:rPr>
          <w:rFonts w:ascii="Times New Roman" w:eastAsia="Times New Roman" w:hAnsi="Times New Roman" w:cs="Times New Roman"/>
          <w:kern w:val="0"/>
          <w:sz w:val="24"/>
          <w:szCs w:val="20"/>
          <w14:ligatures w14:val="none"/>
        </w:rPr>
        <w:t xml:space="preserve"> tiesību iegūšanas gadījumā pakalpojuma nodrošināšanā Pretendents neiesaistīs šī apliecinājuma e) punktā minētās valsts pilsoni;</w:t>
      </w:r>
    </w:p>
    <w:p w14:paraId="75A8551E" w14:textId="77777777" w:rsidR="001E2836" w:rsidRPr="00333858" w:rsidRDefault="001E2836" w:rsidP="001E2836">
      <w:pPr>
        <w:numPr>
          <w:ilvl w:val="0"/>
          <w:numId w:val="41"/>
        </w:numPr>
        <w:spacing w:after="0" w:line="240" w:lineRule="auto"/>
        <w:contextualSpacing/>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Pakalpojuma nodrošināšanai izmantoto programmatūru vai iekārtu ražotājs juridiska persona nav reģistrēta šī apliecinājuma e) punktā minētājā valstī vai fiziska persona nav šī apliecinājuma e) punktā minētās valsts pilsonis;</w:t>
      </w:r>
    </w:p>
    <w:p w14:paraId="55D6493F" w14:textId="77777777" w:rsidR="001E2836" w:rsidRPr="00333858" w:rsidRDefault="001E2836" w:rsidP="001E2836">
      <w:pPr>
        <w:spacing w:after="0" w:line="240" w:lineRule="auto"/>
        <w:ind w:left="709"/>
        <w:jc w:val="both"/>
        <w:rPr>
          <w:rFonts w:ascii="Times New Roman" w:eastAsia="Times New Roman" w:hAnsi="Times New Roman" w:cs="Times New Roman"/>
          <w:b/>
          <w:bCs/>
          <w:kern w:val="0"/>
          <w:sz w:val="24"/>
          <w:szCs w:val="20"/>
          <w14:ligatures w14:val="none"/>
        </w:rPr>
      </w:pPr>
      <w:r w:rsidRPr="00333858">
        <w:rPr>
          <w:rFonts w:ascii="Times New Roman" w:eastAsia="Times New Roman" w:hAnsi="Times New Roman" w:cs="Times New Roman"/>
          <w:b/>
          <w:bCs/>
          <w:kern w:val="0"/>
          <w:sz w:val="24"/>
          <w:szCs w:val="20"/>
          <w14:ligatures w14:val="none"/>
        </w:rPr>
        <w:t>Pretendents ir informēts, ka:</w:t>
      </w:r>
    </w:p>
    <w:p w14:paraId="18C4DEB7" w14:textId="77777777" w:rsidR="001E2836" w:rsidRPr="00333858" w:rsidRDefault="001E2836" w:rsidP="001E2836">
      <w:pPr>
        <w:numPr>
          <w:ilvl w:val="0"/>
          <w:numId w:val="41"/>
        </w:numPr>
        <w:spacing w:after="0" w:line="240" w:lineRule="auto"/>
        <w:contextualSpacing/>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Pasūtītājam, vērtējot piedāvājumu, ar mērķi apzināt un novērtēt ar līguma izpildi saistītos riskus, ir tiesības pieprasīt paskaidrojumu par Pretendenta piegādes ķēdi;</w:t>
      </w:r>
    </w:p>
    <w:p w14:paraId="53A0CA60" w14:textId="77777777" w:rsidR="001E2836" w:rsidRPr="00333858" w:rsidRDefault="001E2836" w:rsidP="001E2836">
      <w:pPr>
        <w:numPr>
          <w:ilvl w:val="0"/>
          <w:numId w:val="41"/>
        </w:numPr>
        <w:spacing w:after="0" w:line="240" w:lineRule="auto"/>
        <w:contextualSpacing/>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w:t>
      </w:r>
      <w:r w:rsidRPr="00333858">
        <w:rPr>
          <w:rFonts w:ascii="Times New Roman" w:eastAsia="Times New Roman" w:hAnsi="Times New Roman" w:cs="Times New Roman"/>
          <w:kern w:val="0"/>
          <w:sz w:val="24"/>
          <w:szCs w:val="20"/>
          <w14:ligatures w14:val="none"/>
        </w:rPr>
        <w:lastRenderedPageBreak/>
        <w:t>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1E2836" w:rsidRPr="00333858" w14:paraId="163B42CA" w14:textId="77777777" w:rsidTr="00113E31">
        <w:tc>
          <w:tcPr>
            <w:tcW w:w="5000" w:type="pct"/>
            <w:tcBorders>
              <w:top w:val="nil"/>
              <w:left w:val="nil"/>
              <w:bottom w:val="single" w:sz="4" w:space="0" w:color="auto"/>
              <w:right w:val="nil"/>
            </w:tcBorders>
          </w:tcPr>
          <w:p w14:paraId="5A80B20B" w14:textId="77777777" w:rsidR="001E2836" w:rsidRPr="00333858" w:rsidRDefault="001E2836" w:rsidP="001E2836">
            <w:pPr>
              <w:spacing w:after="0" w:line="240" w:lineRule="auto"/>
              <w:jc w:val="center"/>
              <w:rPr>
                <w:rFonts w:ascii="Times New Roman" w:eastAsia="Times New Roman" w:hAnsi="Times New Roman" w:cs="Times New Roman"/>
                <w:kern w:val="0"/>
                <w:sz w:val="24"/>
                <w:szCs w:val="20"/>
                <w14:ligatures w14:val="none"/>
              </w:rPr>
            </w:pPr>
          </w:p>
        </w:tc>
      </w:tr>
      <w:tr w:rsidR="001E2836" w:rsidRPr="00333858" w14:paraId="4E6D217D" w14:textId="77777777" w:rsidTr="00113E31">
        <w:tc>
          <w:tcPr>
            <w:tcW w:w="5000" w:type="pct"/>
            <w:tcBorders>
              <w:top w:val="single" w:sz="4" w:space="0" w:color="auto"/>
              <w:left w:val="nil"/>
              <w:bottom w:val="nil"/>
              <w:right w:val="nil"/>
            </w:tcBorders>
            <w:hideMark/>
          </w:tcPr>
          <w:p w14:paraId="7A7DFD58" w14:textId="77777777" w:rsidR="001E2836" w:rsidRPr="00333858" w:rsidRDefault="001E2836" w:rsidP="001E2836">
            <w:pPr>
              <w:spacing w:after="0" w:line="240" w:lineRule="auto"/>
              <w:jc w:val="center"/>
              <w:rPr>
                <w:rFonts w:ascii="Times New Roman" w:eastAsia="Times New Roman" w:hAnsi="Times New Roman" w:cs="Times New Roman"/>
                <w:i/>
                <w:kern w:val="0"/>
                <w:sz w:val="24"/>
                <w:szCs w:val="20"/>
                <w14:ligatures w14:val="none"/>
              </w:rPr>
            </w:pPr>
            <w:r w:rsidRPr="00333858">
              <w:rPr>
                <w:rFonts w:ascii="Times New Roman" w:eastAsia="Times New Roman" w:hAnsi="Times New Roman" w:cs="Times New Roman"/>
                <w:i/>
                <w:kern w:val="0"/>
                <w:sz w:val="24"/>
                <w:szCs w:val="20"/>
                <w14:ligatures w14:val="none"/>
              </w:rPr>
              <w:t>Pretendenta likumiskā vai pilnvarotā pārstāvja amats, vārds, uzvārds, datums* un paraksts*</w:t>
            </w:r>
          </w:p>
        </w:tc>
      </w:tr>
    </w:tbl>
    <w:p w14:paraId="4BAA9073" w14:textId="77777777" w:rsidR="001E2836" w:rsidRPr="00333858" w:rsidRDefault="001E2836" w:rsidP="001E2836">
      <w:pPr>
        <w:spacing w:after="0" w:line="240" w:lineRule="auto"/>
        <w:rPr>
          <w:rFonts w:ascii="Times New Roman" w:eastAsia="Times New Roman" w:hAnsi="Times New Roman" w:cs="Times New Roman"/>
          <w:i/>
          <w:iCs/>
          <w:kern w:val="0"/>
          <w:sz w:val="24"/>
          <w:szCs w:val="20"/>
          <w14:ligatures w14:val="none"/>
        </w:rPr>
      </w:pPr>
      <w:r w:rsidRPr="00333858">
        <w:rPr>
          <w:rFonts w:ascii="Times New Roman" w:eastAsia="Times New Roman" w:hAnsi="Times New Roman" w:cs="Times New Roman"/>
          <w:i/>
          <w:iCs/>
          <w:kern w:val="0"/>
          <w:sz w:val="24"/>
          <w:szCs w:val="20"/>
          <w14:ligatures w14:val="none"/>
        </w:rPr>
        <w:t>*Rekvizītus “paraksts” un “datums” neaizpilda, ja dokuments parakstīts elektroniski ar drošu elektronisko parakstu un satur laika zīmogu</w:t>
      </w:r>
    </w:p>
    <w:p w14:paraId="69747606" w14:textId="77777777" w:rsidR="001E2836" w:rsidRPr="00333858" w:rsidRDefault="001E2836" w:rsidP="001E2836">
      <w:pPr>
        <w:spacing w:after="0" w:line="240" w:lineRule="auto"/>
        <w:jc w:val="right"/>
        <w:rPr>
          <w:rFonts w:ascii="Times New Roman" w:eastAsia="Times New Roman" w:hAnsi="Times New Roman" w:cs="Times New Roman"/>
          <w:kern w:val="0"/>
          <w:sz w:val="24"/>
          <w:szCs w:val="20"/>
          <w14:ligatures w14:val="none"/>
        </w:rPr>
      </w:pPr>
    </w:p>
    <w:p w14:paraId="33E0B3C0" w14:textId="77777777" w:rsidR="001E2836" w:rsidRPr="00333858" w:rsidRDefault="001E2836" w:rsidP="001E2836">
      <w:pPr>
        <w:spacing w:after="0" w:line="240" w:lineRule="auto"/>
        <w:jc w:val="right"/>
        <w:rPr>
          <w:rFonts w:ascii="Times New Roman" w:eastAsia="Times New Roman" w:hAnsi="Times New Roman" w:cs="Times New Roman"/>
          <w:kern w:val="0"/>
          <w:sz w:val="24"/>
          <w:szCs w:val="24"/>
          <w14:ligatures w14:val="none"/>
        </w:rPr>
      </w:pPr>
    </w:p>
    <w:p w14:paraId="4E5C91FC" w14:textId="77777777" w:rsidR="001E2836" w:rsidRPr="00333858" w:rsidRDefault="001E2836" w:rsidP="001E2836">
      <w:pPr>
        <w:spacing w:after="0" w:line="240" w:lineRule="auto"/>
        <w:jc w:val="both"/>
        <w:rPr>
          <w:rFonts w:ascii="Times New Roman" w:eastAsia="Times New Roman" w:hAnsi="Times New Roman" w:cs="Times New Roman"/>
          <w:kern w:val="0"/>
          <w:sz w:val="24"/>
          <w:szCs w:val="24"/>
          <w14:ligatures w14:val="none"/>
        </w:rPr>
      </w:pPr>
    </w:p>
    <w:p w14:paraId="50594417" w14:textId="77777777" w:rsidR="001E2836" w:rsidRPr="00333858" w:rsidRDefault="001E2836" w:rsidP="001E2836">
      <w:pPr>
        <w:spacing w:after="0" w:line="240" w:lineRule="auto"/>
        <w:jc w:val="right"/>
        <w:rPr>
          <w:rFonts w:ascii="Times New Roman" w:eastAsia="Times New Roman" w:hAnsi="Times New Roman" w:cs="Times New Roman"/>
          <w:b/>
          <w:bCs/>
          <w:kern w:val="0"/>
          <w:sz w:val="24"/>
          <w:szCs w:val="24"/>
          <w14:ligatures w14:val="none"/>
        </w:rPr>
        <w:sectPr w:rsidR="001E2836" w:rsidRPr="00333858" w:rsidSect="001E2836">
          <w:pgSz w:w="11906" w:h="16838" w:code="9"/>
          <w:pgMar w:top="1134" w:right="1134" w:bottom="1134" w:left="1701" w:header="709" w:footer="709" w:gutter="0"/>
          <w:cols w:space="708"/>
          <w:docGrid w:linePitch="360"/>
        </w:sectPr>
      </w:pPr>
    </w:p>
    <w:p w14:paraId="0B961481" w14:textId="77777777" w:rsidR="001E2836" w:rsidRPr="00333858" w:rsidRDefault="001E2836" w:rsidP="001E2836">
      <w:pPr>
        <w:spacing w:after="0" w:line="240" w:lineRule="auto"/>
        <w:jc w:val="right"/>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lastRenderedPageBreak/>
        <w:t>4.pielikums</w:t>
      </w:r>
    </w:p>
    <w:p w14:paraId="179D4CCB" w14:textId="77777777" w:rsidR="001E2836" w:rsidRPr="00333858" w:rsidRDefault="001E2836" w:rsidP="001E2836">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Iepirkuma procedūras nolikumam</w:t>
      </w:r>
    </w:p>
    <w:p w14:paraId="0897B681" w14:textId="77777777" w:rsidR="001E2836" w:rsidRPr="00333858" w:rsidRDefault="001E2836" w:rsidP="001E2836">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w:t>
      </w:r>
      <w:proofErr w:type="spellStart"/>
      <w:r w:rsidRPr="00333858">
        <w:rPr>
          <w:rFonts w:ascii="Times New Roman" w:eastAsia="Times New Roman" w:hAnsi="Times New Roman" w:cs="Times New Roman"/>
          <w:kern w:val="0"/>
          <w:sz w:val="24"/>
          <w:szCs w:val="24"/>
          <w14:ligatures w14:val="none"/>
        </w:rPr>
        <w:t>Odoo</w:t>
      </w:r>
      <w:proofErr w:type="spellEnd"/>
      <w:r w:rsidRPr="00333858">
        <w:rPr>
          <w:rFonts w:ascii="Times New Roman" w:eastAsia="Times New Roman" w:hAnsi="Times New Roman" w:cs="Times New Roman"/>
          <w:kern w:val="0"/>
          <w:sz w:val="24"/>
          <w:szCs w:val="24"/>
          <w14:ligatures w14:val="none"/>
        </w:rPr>
        <w:t xml:space="preserve"> moduļa “Ārējo pieteikumu reģistrs” un “E-apmācības” pilnveidošanas  izstrādes, to ieviešanas un konsultāciju pakalpojumu nodrošināšana”</w:t>
      </w:r>
    </w:p>
    <w:p w14:paraId="3F413387" w14:textId="508EE131" w:rsidR="001E2836" w:rsidRPr="00333858" w:rsidRDefault="001E2836" w:rsidP="001E2836">
      <w:pPr>
        <w:spacing w:after="0" w:line="240" w:lineRule="auto"/>
        <w:ind w:left="644"/>
        <w:jc w:val="right"/>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kern w:val="0"/>
          <w:sz w:val="24"/>
          <w:szCs w:val="24"/>
          <w14:ligatures w14:val="none"/>
        </w:rPr>
        <w:t>identifikācijas Nr. RS/2026/</w:t>
      </w:r>
      <w:r w:rsidR="00195394">
        <w:rPr>
          <w:rFonts w:ascii="Times New Roman" w:eastAsia="Times New Roman" w:hAnsi="Times New Roman" w:cs="Times New Roman"/>
          <w:kern w:val="0"/>
          <w:sz w:val="24"/>
          <w:szCs w:val="24"/>
          <w14:ligatures w14:val="none"/>
        </w:rPr>
        <w:t>34</w:t>
      </w:r>
    </w:p>
    <w:p w14:paraId="43629284" w14:textId="77777777" w:rsidR="001E2836" w:rsidRPr="00333858" w:rsidRDefault="001E2836" w:rsidP="001E2836">
      <w:pPr>
        <w:spacing w:after="0" w:line="240" w:lineRule="auto"/>
        <w:rPr>
          <w:rFonts w:ascii="Times New Roman" w:eastAsia="Times New Roman" w:hAnsi="Times New Roman" w:cs="Times New Roman"/>
          <w:b/>
          <w:bCs/>
          <w:kern w:val="0"/>
          <w:sz w:val="24"/>
          <w:szCs w:val="20"/>
          <w14:ligatures w14:val="none"/>
        </w:rPr>
      </w:pPr>
    </w:p>
    <w:p w14:paraId="379BAEF1" w14:textId="77777777" w:rsidR="001E2836" w:rsidRPr="00333858" w:rsidRDefault="001E2836" w:rsidP="001E2836">
      <w:pPr>
        <w:spacing w:after="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APLIECINĀJUMS B</w:t>
      </w:r>
      <w:r w:rsidRPr="00333858">
        <w:rPr>
          <w:rFonts w:ascii="Times New Roman" w:eastAsia="Times New Roman" w:hAnsi="Times New Roman" w:cs="Times New Roman"/>
          <w:kern w:val="0"/>
          <w:sz w:val="24"/>
          <w:szCs w:val="24"/>
          <w:vertAlign w:val="superscript"/>
          <w14:ligatures w14:val="none"/>
        </w:rPr>
        <w:footnoteReference w:id="7"/>
      </w:r>
      <w:r w:rsidRPr="00333858">
        <w:rPr>
          <w:rFonts w:ascii="Times New Roman" w:eastAsia="Times New Roman" w:hAnsi="Times New Roman" w:cs="Times New Roman"/>
          <w:b/>
          <w:kern w:val="0"/>
          <w:sz w:val="24"/>
          <w:szCs w:val="24"/>
          <w14:ligatures w14:val="none"/>
        </w:rPr>
        <w:t xml:space="preserve"> </w:t>
      </w:r>
    </w:p>
    <w:p w14:paraId="6A9316FC" w14:textId="77777777" w:rsidR="001E2836" w:rsidRPr="00333858" w:rsidRDefault="001E2836" w:rsidP="001E2836">
      <w:pPr>
        <w:keepNext/>
        <w:spacing w:after="0" w:line="240" w:lineRule="auto"/>
        <w:jc w:val="center"/>
        <w:outlineLvl w:val="2"/>
        <w:rPr>
          <w:rFonts w:ascii="Times New Roman" w:eastAsia="Times New Roman" w:hAnsi="Times New Roman" w:cs="Times New Roman"/>
          <w:b/>
          <w:bCs/>
          <w:kern w:val="0"/>
          <w:sz w:val="24"/>
          <w:szCs w:val="24"/>
          <w14:ligatures w14:val="none"/>
        </w:rPr>
      </w:pPr>
      <w:bookmarkStart w:id="158" w:name="_Toc228445382"/>
      <w:r w:rsidRPr="00333858">
        <w:rPr>
          <w:rFonts w:ascii="Times New Roman" w:eastAsia="Times New Roman" w:hAnsi="Times New Roman" w:cs="Times New Roman"/>
          <w:b/>
          <w:kern w:val="0"/>
          <w:sz w:val="24"/>
          <w:szCs w:val="24"/>
          <w14:ligatures w14:val="none"/>
        </w:rPr>
        <w:t>Iepirkuma procedūrā “</w:t>
      </w:r>
      <w:proofErr w:type="spellStart"/>
      <w:r w:rsidRPr="00333858">
        <w:rPr>
          <w:rFonts w:ascii="Times New Roman" w:eastAsia="Times New Roman" w:hAnsi="Times New Roman" w:cs="Times New Roman"/>
          <w:b/>
          <w:kern w:val="0"/>
          <w:sz w:val="24"/>
          <w:szCs w:val="24"/>
          <w14:ligatures w14:val="none"/>
        </w:rPr>
        <w:t>Odoo</w:t>
      </w:r>
      <w:proofErr w:type="spellEnd"/>
      <w:r w:rsidRPr="00333858">
        <w:rPr>
          <w:rFonts w:ascii="Times New Roman" w:eastAsia="Times New Roman" w:hAnsi="Times New Roman" w:cs="Times New Roman"/>
          <w:b/>
          <w:kern w:val="0"/>
          <w:sz w:val="24"/>
          <w:szCs w:val="24"/>
          <w14:ligatures w14:val="none"/>
        </w:rPr>
        <w:t xml:space="preserve"> moduļa “Ārējo pieteikumu reģistrs” un “E-apmācības” pilnveidošanas  izstrādes, to ieviešanas un konsultāciju pakalpojumu nodrošināšana”</w:t>
      </w:r>
      <w:bookmarkEnd w:id="158"/>
    </w:p>
    <w:p w14:paraId="27E5ADAC" w14:textId="795FB22F" w:rsidR="001E2836" w:rsidRPr="00333858" w:rsidRDefault="001E2836" w:rsidP="0069195E">
      <w:pPr>
        <w:spacing w:after="0" w:line="240" w:lineRule="auto"/>
        <w:jc w:val="center"/>
        <w:outlineLvl w:val="0"/>
        <w:rPr>
          <w:rFonts w:ascii="Times New Roman" w:eastAsia="Times New Roman" w:hAnsi="Times New Roman" w:cs="Times New Roman"/>
          <w:i/>
          <w:kern w:val="0"/>
          <w:sz w:val="24"/>
          <w:szCs w:val="24"/>
          <w14:ligatures w14:val="none"/>
        </w:rPr>
      </w:pPr>
      <w:bookmarkStart w:id="159" w:name="_Toc228445383"/>
      <w:r w:rsidRPr="00333858">
        <w:rPr>
          <w:rFonts w:ascii="Times New Roman" w:eastAsia="Times New Roman" w:hAnsi="Times New Roman" w:cs="Times New Roman"/>
          <w:kern w:val="0"/>
          <w:sz w:val="24"/>
          <w:szCs w:val="24"/>
          <w14:ligatures w14:val="none"/>
        </w:rPr>
        <w:t>identifikācijas Nr. RS/2026/</w:t>
      </w:r>
      <w:bookmarkEnd w:id="159"/>
      <w:r w:rsidR="00195394">
        <w:rPr>
          <w:rFonts w:ascii="Times New Roman" w:eastAsia="Times New Roman" w:hAnsi="Times New Roman" w:cs="Times New Roman"/>
          <w:kern w:val="0"/>
          <w:sz w:val="24"/>
          <w:szCs w:val="24"/>
          <w14:ligatures w14:val="none"/>
        </w:rPr>
        <w:t>34</w:t>
      </w:r>
    </w:p>
    <w:p w14:paraId="31445715" w14:textId="487243A0" w:rsidR="001E2836" w:rsidRPr="00333858" w:rsidRDefault="001E2836" w:rsidP="001E2836">
      <w:pPr>
        <w:spacing w:after="0" w:line="240" w:lineRule="auto"/>
        <w:jc w:val="center"/>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Iepirkuma priekšmeta </w:t>
      </w:r>
      <w:r w:rsidR="009440C6" w:rsidRPr="00333858">
        <w:rPr>
          <w:rFonts w:ascii="Times New Roman" w:eastAsia="Times New Roman" w:hAnsi="Times New Roman" w:cs="Times New Roman"/>
          <w:b/>
          <w:bCs/>
          <w:kern w:val="0"/>
          <w:sz w:val="24"/>
          <w:szCs w:val="20"/>
          <w14:ligatures w14:val="none"/>
        </w:rPr>
        <w:t>2</w:t>
      </w:r>
      <w:r w:rsidRPr="00333858">
        <w:rPr>
          <w:rFonts w:ascii="Times New Roman" w:eastAsia="Times New Roman" w:hAnsi="Times New Roman" w:cs="Times New Roman"/>
          <w:b/>
          <w:bCs/>
          <w:kern w:val="0"/>
          <w:sz w:val="24"/>
          <w:szCs w:val="20"/>
          <w14:ligatures w14:val="none"/>
        </w:rPr>
        <w:t>.daļā</w:t>
      </w:r>
    </w:p>
    <w:p w14:paraId="25CD91EE" w14:textId="77777777" w:rsidR="001E2836" w:rsidRPr="00333858" w:rsidRDefault="001E2836" w:rsidP="001E2836">
      <w:pPr>
        <w:spacing w:after="0" w:line="240" w:lineRule="auto"/>
        <w:ind w:firstLine="720"/>
        <w:jc w:val="both"/>
        <w:rPr>
          <w:rFonts w:ascii="Times New Roman" w:eastAsia="Times New Roman" w:hAnsi="Times New Roman" w:cs="Times New Roman"/>
          <w:kern w:val="0"/>
          <w:sz w:val="24"/>
          <w:szCs w:val="20"/>
          <w14:ligatures w14:val="none"/>
        </w:rPr>
      </w:pPr>
    </w:p>
    <w:p w14:paraId="5A640E02" w14:textId="77777777" w:rsidR="001E2836" w:rsidRPr="00333858" w:rsidRDefault="001E2836" w:rsidP="001E2836">
      <w:pPr>
        <w:spacing w:after="0" w:line="240" w:lineRule="auto"/>
        <w:ind w:firstLine="720"/>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Uz iepirkuma procedūras priekšmetu ir attiecināmas Nacionālā </w:t>
      </w:r>
      <w:proofErr w:type="spellStart"/>
      <w:r w:rsidRPr="00333858">
        <w:rPr>
          <w:rFonts w:ascii="Times New Roman" w:eastAsia="Times New Roman" w:hAnsi="Times New Roman" w:cs="Times New Roman"/>
          <w:kern w:val="0"/>
          <w:sz w:val="24"/>
          <w:szCs w:val="20"/>
          <w14:ligatures w14:val="none"/>
        </w:rPr>
        <w:t>kiberdrošība</w:t>
      </w:r>
      <w:proofErr w:type="spellEnd"/>
      <w:r w:rsidRPr="00333858">
        <w:rPr>
          <w:rFonts w:ascii="Times New Roman" w:eastAsia="Times New Roman" w:hAnsi="Times New Roman" w:cs="Times New Roman"/>
          <w:kern w:val="0"/>
          <w:sz w:val="24"/>
          <w:szCs w:val="20"/>
          <w14:ligatures w14:val="none"/>
        </w:rPr>
        <w:t xml:space="preserve"> likuma un Ministru kabineta 2025. gada 25. jūnija noteikumu Nr. 397 „Minimālās </w:t>
      </w:r>
      <w:proofErr w:type="spellStart"/>
      <w:r w:rsidRPr="00333858">
        <w:rPr>
          <w:rFonts w:ascii="Times New Roman" w:eastAsia="Times New Roman" w:hAnsi="Times New Roman" w:cs="Times New Roman"/>
          <w:kern w:val="0"/>
          <w:sz w:val="24"/>
          <w:szCs w:val="20"/>
          <w14:ligatures w14:val="none"/>
        </w:rPr>
        <w:t>kiberdrošības</w:t>
      </w:r>
      <w:proofErr w:type="spellEnd"/>
      <w:r w:rsidRPr="00333858">
        <w:rPr>
          <w:rFonts w:ascii="Times New Roman" w:eastAsia="Times New Roman" w:hAnsi="Times New Roman" w:cs="Times New Roman"/>
          <w:kern w:val="0"/>
          <w:sz w:val="24"/>
          <w:szCs w:val="20"/>
          <w14:ligatures w14:val="none"/>
        </w:rPr>
        <w:t xml:space="preserve"> prasības” prasības. Pasūtītājs ir būtisko pakalpojumu sniedzējs šo normatīvo aktu izpratnē.</w:t>
      </w:r>
    </w:p>
    <w:p w14:paraId="4B7A458E" w14:textId="77777777" w:rsidR="001E2836" w:rsidRPr="00333858" w:rsidRDefault="001E2836" w:rsidP="001E2836">
      <w:pPr>
        <w:spacing w:after="0" w:line="240" w:lineRule="auto"/>
        <w:ind w:firstLine="720"/>
        <w:jc w:val="both"/>
        <w:rPr>
          <w:rFonts w:ascii="Times New Roman" w:eastAsia="Times New Roman" w:hAnsi="Times New Roman" w:cs="Times New Roman"/>
          <w:kern w:val="0"/>
          <w:sz w:val="24"/>
          <w:szCs w:val="20"/>
          <w:highlight w:val="yellow"/>
          <w14:ligatures w14:val="none"/>
        </w:rPr>
      </w:pPr>
    </w:p>
    <w:p w14:paraId="2CCB48D4" w14:textId="77777777" w:rsidR="001E2836" w:rsidRPr="00333858" w:rsidRDefault="001E2836" w:rsidP="001E2836">
      <w:pPr>
        <w:spacing w:after="0" w:line="240" w:lineRule="auto"/>
        <w:ind w:firstLine="720"/>
        <w:jc w:val="both"/>
        <w:rPr>
          <w:rFonts w:ascii="Times New Roman" w:eastAsia="Times New Roman" w:hAnsi="Times New Roman" w:cs="Times New Roman"/>
          <w:b/>
          <w:bCs/>
          <w:kern w:val="0"/>
          <w:sz w:val="24"/>
          <w:szCs w:val="20"/>
          <w14:ligatures w14:val="none"/>
        </w:rPr>
      </w:pPr>
      <w:r w:rsidRPr="00333858">
        <w:rPr>
          <w:rFonts w:ascii="Times New Roman" w:eastAsia="Times New Roman" w:hAnsi="Times New Roman" w:cs="Times New Roman"/>
          <w:kern w:val="0"/>
          <w:sz w:val="24"/>
          <w:szCs w:val="20"/>
          <w14:ligatures w14:val="none"/>
        </w:rPr>
        <w:t>__________________</w:t>
      </w:r>
      <w:r w:rsidRPr="00333858">
        <w:rPr>
          <w:rFonts w:ascii="Times New Roman" w:eastAsia="Arial Unicode MS" w:hAnsi="Times New Roman" w:cs="Times New Roman"/>
          <w:kern w:val="0"/>
          <w:sz w:val="24"/>
          <w:szCs w:val="20"/>
          <w14:ligatures w14:val="none"/>
        </w:rPr>
        <w:t xml:space="preserve"> </w:t>
      </w:r>
      <w:r w:rsidRPr="00333858">
        <w:rPr>
          <w:rFonts w:ascii="Times New Roman" w:eastAsia="Arial Unicode MS" w:hAnsi="Times New Roman" w:cs="Times New Roman"/>
          <w:i/>
          <w:kern w:val="0"/>
          <w:sz w:val="24"/>
          <w:szCs w:val="20"/>
          <w14:ligatures w14:val="none"/>
        </w:rPr>
        <w:t xml:space="preserve">(Pretendenta nosaukums, </w:t>
      </w:r>
      <w:proofErr w:type="spellStart"/>
      <w:r w:rsidRPr="00333858">
        <w:rPr>
          <w:rFonts w:ascii="Times New Roman" w:eastAsia="Arial Unicode MS" w:hAnsi="Times New Roman" w:cs="Times New Roman"/>
          <w:i/>
          <w:kern w:val="0"/>
          <w:sz w:val="24"/>
          <w:szCs w:val="20"/>
          <w14:ligatures w14:val="none"/>
        </w:rPr>
        <w:t>reģ.Nr</w:t>
      </w:r>
      <w:proofErr w:type="spellEnd"/>
      <w:r w:rsidRPr="00333858">
        <w:rPr>
          <w:rFonts w:ascii="Times New Roman" w:eastAsia="Arial Unicode MS" w:hAnsi="Times New Roman" w:cs="Times New Roman"/>
          <w:i/>
          <w:kern w:val="0"/>
          <w:sz w:val="24"/>
          <w:szCs w:val="20"/>
          <w14:ligatures w14:val="none"/>
        </w:rPr>
        <w:t>.)</w:t>
      </w:r>
      <w:r w:rsidRPr="00333858">
        <w:rPr>
          <w:rFonts w:ascii="Times New Roman" w:eastAsia="Arial Unicode MS" w:hAnsi="Times New Roman" w:cs="Times New Roman"/>
          <w:kern w:val="0"/>
          <w:sz w:val="24"/>
          <w:szCs w:val="20"/>
          <w14:ligatures w14:val="none"/>
        </w:rPr>
        <w:t xml:space="preserve"> (turpmāk – Pretendents), </w:t>
      </w:r>
      <w:r w:rsidRPr="00333858">
        <w:rPr>
          <w:rFonts w:ascii="Times New Roman" w:eastAsia="Arial Unicode MS" w:hAnsi="Times New Roman" w:cs="Times New Roman"/>
          <w:b/>
          <w:bCs/>
          <w:kern w:val="0"/>
          <w:sz w:val="24"/>
          <w:szCs w:val="20"/>
          <w14:ligatures w14:val="none"/>
        </w:rPr>
        <w:t>apliecina, ka:</w:t>
      </w:r>
    </w:p>
    <w:p w14:paraId="0DB5CA9B" w14:textId="77777777" w:rsidR="001E2836" w:rsidRPr="00333858" w:rsidRDefault="001E2836" w:rsidP="001E2836">
      <w:pPr>
        <w:numPr>
          <w:ilvl w:val="0"/>
          <w:numId w:val="40"/>
        </w:numPr>
        <w:spacing w:after="0" w:line="276" w:lineRule="auto"/>
        <w:contextualSpacing/>
        <w:jc w:val="both"/>
        <w:rPr>
          <w:rFonts w:ascii="Times New Roman" w:eastAsia="Arial Unicode MS"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Pretendents nav juridiska persona, kas reģistrēta Krievijas Federācijā, Baltkrievijas Republikā vai valstī, kuru Eiropas Parlaments vai Latvijas Republikas Saeima ir atzinusi par terorismu atbalstošu valsti;</w:t>
      </w:r>
    </w:p>
    <w:p w14:paraId="122A4AC4" w14:textId="77777777" w:rsidR="001E2836" w:rsidRPr="00333858" w:rsidRDefault="001E2836" w:rsidP="001E2836">
      <w:pPr>
        <w:numPr>
          <w:ilvl w:val="0"/>
          <w:numId w:val="40"/>
        </w:numPr>
        <w:spacing w:after="0" w:line="276"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Pretendents, tā dalībnieks, kapitāla daļu īpašnieks vai patiesais labuma guvējs (ja saskaņā ar Noziedzīgi iegūtu līdzekļu legalizācijas un terorisma un </w:t>
      </w:r>
      <w:proofErr w:type="spellStart"/>
      <w:r w:rsidRPr="00333858">
        <w:rPr>
          <w:rFonts w:ascii="Times New Roman" w:eastAsia="Times New Roman" w:hAnsi="Times New Roman" w:cs="Times New Roman"/>
          <w:kern w:val="0"/>
          <w:sz w:val="24"/>
          <w:szCs w:val="24"/>
          <w:lang w:eastAsia="lv-LV"/>
          <w14:ligatures w14:val="none"/>
        </w:rPr>
        <w:t>proliferācijas</w:t>
      </w:r>
      <w:proofErr w:type="spellEnd"/>
      <w:r w:rsidRPr="00333858">
        <w:rPr>
          <w:rFonts w:ascii="Times New Roman" w:eastAsia="Times New Roman" w:hAnsi="Times New Roman" w:cs="Times New Roman"/>
          <w:kern w:val="0"/>
          <w:sz w:val="24"/>
          <w:szCs w:val="24"/>
          <w:lang w:eastAsia="lv-LV"/>
          <w14:ligatures w14:val="none"/>
        </w:rPr>
        <w:t xml:space="preserve"> finansēšanas novēršanas likumu patieso labuma guvēju ir iespējams noskaidrot) nav šī apliecinājuma a) punktā minētās valsts pilsonis;</w:t>
      </w:r>
    </w:p>
    <w:p w14:paraId="7B830C5A" w14:textId="77777777" w:rsidR="001E2836" w:rsidRPr="00333858" w:rsidRDefault="001E2836" w:rsidP="001E2836">
      <w:pPr>
        <w:numPr>
          <w:ilvl w:val="0"/>
          <w:numId w:val="40"/>
        </w:numPr>
        <w:spacing w:after="0" w:line="276"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Pretendenta valdes un padomes  sastāvā nav šī apliecinājuma a) punktā minētās valsts pilsoņu;</w:t>
      </w:r>
    </w:p>
    <w:p w14:paraId="6D7DE003" w14:textId="77777777" w:rsidR="001E2836" w:rsidRPr="00333858" w:rsidRDefault="001E2836" w:rsidP="001E2836">
      <w:pPr>
        <w:numPr>
          <w:ilvl w:val="0"/>
          <w:numId w:val="40"/>
        </w:numPr>
        <w:spacing w:after="0" w:line="276" w:lineRule="auto"/>
        <w:contextualSpacing/>
        <w:jc w:val="both"/>
        <w:rPr>
          <w:rFonts w:ascii="Times New Roman" w:eastAsia="Times New Roman" w:hAnsi="Times New Roman" w:cs="Times New Roman"/>
          <w:kern w:val="0"/>
          <w:sz w:val="24"/>
          <w:szCs w:val="24"/>
          <w:lang w:eastAsia="lv-LV"/>
          <w14:ligatures w14:val="none"/>
        </w:rPr>
      </w:pPr>
      <w:proofErr w:type="spellStart"/>
      <w:r w:rsidRPr="00333858">
        <w:rPr>
          <w:rFonts w:ascii="Times New Roman" w:eastAsia="Times New Roman" w:hAnsi="Times New Roman" w:cs="Times New Roman"/>
          <w:kern w:val="0"/>
          <w:sz w:val="24"/>
          <w:szCs w:val="24"/>
          <w:lang w:eastAsia="lv-LV"/>
          <w14:ligatures w14:val="none"/>
        </w:rPr>
        <w:t>līgumslēgšanas</w:t>
      </w:r>
      <w:proofErr w:type="spellEnd"/>
      <w:r w:rsidRPr="00333858">
        <w:rPr>
          <w:rFonts w:ascii="Times New Roman" w:eastAsia="Times New Roman" w:hAnsi="Times New Roman" w:cs="Times New Roman"/>
          <w:kern w:val="0"/>
          <w:sz w:val="24"/>
          <w:szCs w:val="24"/>
          <w:lang w:eastAsia="lv-LV"/>
          <w14:ligatures w14:val="none"/>
        </w:rPr>
        <w:t xml:space="preserve"> tiesību iegūšanas gadījumā pakalpojuma nodrošināšanā Pretendents neiesaistīs šī apliecinājuma a) punktā minētās valsts pilsoni;</w:t>
      </w:r>
    </w:p>
    <w:p w14:paraId="1107D518" w14:textId="77777777" w:rsidR="001E2836" w:rsidRPr="00333858" w:rsidRDefault="001E2836" w:rsidP="001E2836">
      <w:pPr>
        <w:numPr>
          <w:ilvl w:val="0"/>
          <w:numId w:val="40"/>
        </w:numPr>
        <w:spacing w:after="0" w:line="276"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Pakalpojuma nodrošināšanai izmantoto programmatūru vai iekārtu ražotājs juridiska persona nav reģistrēta šī apliecinājuma a) punktā minētājā valstī vai fiziska persona nav  šī apliecinājuma a) punktā minētās valsts pilsonis.</w:t>
      </w:r>
    </w:p>
    <w:p w14:paraId="7486B2E3" w14:textId="77777777" w:rsidR="001E2836" w:rsidRPr="00333858" w:rsidRDefault="001E2836" w:rsidP="001E2836">
      <w:pPr>
        <w:spacing w:after="0" w:line="240" w:lineRule="auto"/>
        <w:jc w:val="both"/>
        <w:rPr>
          <w:rFonts w:ascii="Times New Roman" w:eastAsia="Times New Roman" w:hAnsi="Times New Roman" w:cs="Times New Roman"/>
          <w:b/>
          <w:bCs/>
          <w:kern w:val="0"/>
          <w:sz w:val="24"/>
          <w:szCs w:val="20"/>
          <w14:ligatures w14:val="none"/>
        </w:rPr>
      </w:pPr>
      <w:r w:rsidRPr="00333858">
        <w:rPr>
          <w:rFonts w:ascii="Times New Roman" w:eastAsia="Times New Roman" w:hAnsi="Times New Roman" w:cs="Times New Roman"/>
          <w:b/>
          <w:bCs/>
          <w:kern w:val="0"/>
          <w:sz w:val="24"/>
          <w:szCs w:val="20"/>
          <w14:ligatures w14:val="none"/>
        </w:rPr>
        <w:t>Pretendents ir informēts, ka:</w:t>
      </w:r>
    </w:p>
    <w:p w14:paraId="6E899F01" w14:textId="77777777" w:rsidR="001E2836" w:rsidRPr="00333858" w:rsidRDefault="001E2836" w:rsidP="001E2836">
      <w:pPr>
        <w:numPr>
          <w:ilvl w:val="0"/>
          <w:numId w:val="40"/>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Pasūtītājam, vērtējot piedāvājumu, ar mērķi apzināt un novērtēt ar līguma izpildi saistītos riskus, ir tiesības pieprasīt paskaidrojumu par Pretendenta piegādes ķēdi;</w:t>
      </w:r>
    </w:p>
    <w:p w14:paraId="30A5E2F9" w14:textId="77777777" w:rsidR="001E2836" w:rsidRPr="00333858" w:rsidRDefault="001E2836" w:rsidP="001E2836">
      <w:pPr>
        <w:numPr>
          <w:ilvl w:val="0"/>
          <w:numId w:val="40"/>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1E2836" w:rsidRPr="00333858" w14:paraId="35867637" w14:textId="77777777" w:rsidTr="00113E31">
        <w:tc>
          <w:tcPr>
            <w:tcW w:w="5000" w:type="pct"/>
            <w:tcBorders>
              <w:top w:val="nil"/>
              <w:left w:val="nil"/>
              <w:right w:val="nil"/>
            </w:tcBorders>
          </w:tcPr>
          <w:p w14:paraId="67013CCD" w14:textId="77777777" w:rsidR="001E2836" w:rsidRPr="00333858" w:rsidRDefault="001E2836" w:rsidP="001E2836">
            <w:pPr>
              <w:spacing w:after="0" w:line="240" w:lineRule="auto"/>
              <w:jc w:val="center"/>
              <w:rPr>
                <w:rFonts w:ascii="Times New Roman" w:eastAsia="Times New Roman" w:hAnsi="Times New Roman" w:cs="Times New Roman"/>
                <w:kern w:val="0"/>
                <w:sz w:val="24"/>
                <w:szCs w:val="20"/>
                <w14:ligatures w14:val="none"/>
              </w:rPr>
            </w:pPr>
          </w:p>
        </w:tc>
      </w:tr>
      <w:tr w:rsidR="001E2836" w:rsidRPr="00333858" w14:paraId="67639CCE" w14:textId="77777777" w:rsidTr="00113E31">
        <w:tc>
          <w:tcPr>
            <w:tcW w:w="5000" w:type="pct"/>
            <w:tcBorders>
              <w:left w:val="nil"/>
              <w:bottom w:val="nil"/>
              <w:right w:val="nil"/>
            </w:tcBorders>
          </w:tcPr>
          <w:p w14:paraId="0271EB7C" w14:textId="77777777" w:rsidR="001E2836" w:rsidRPr="00333858" w:rsidRDefault="001E2836" w:rsidP="001E2836">
            <w:pPr>
              <w:spacing w:after="0" w:line="240" w:lineRule="auto"/>
              <w:jc w:val="center"/>
              <w:rPr>
                <w:rFonts w:ascii="Times New Roman" w:eastAsia="Times New Roman" w:hAnsi="Times New Roman" w:cs="Times New Roman"/>
                <w:i/>
                <w:kern w:val="0"/>
                <w:sz w:val="24"/>
                <w:szCs w:val="20"/>
                <w14:ligatures w14:val="none"/>
              </w:rPr>
            </w:pPr>
            <w:r w:rsidRPr="00333858">
              <w:rPr>
                <w:rFonts w:ascii="Times New Roman" w:eastAsia="Times New Roman" w:hAnsi="Times New Roman" w:cs="Times New Roman"/>
                <w:i/>
                <w:kern w:val="0"/>
                <w:sz w:val="24"/>
                <w:szCs w:val="20"/>
                <w14:ligatures w14:val="none"/>
              </w:rPr>
              <w:t xml:space="preserve">Pretendenta amatpersonas ar paraksta tiesībām (vai pretendenta pilnvarotās personas) vārds, uzvārds, amats, paraksts </w:t>
            </w:r>
          </w:p>
        </w:tc>
      </w:tr>
    </w:tbl>
    <w:p w14:paraId="738383D8" w14:textId="77777777" w:rsidR="001E2836" w:rsidRPr="00333858" w:rsidRDefault="001E2836" w:rsidP="001E2836">
      <w:pPr>
        <w:spacing w:after="0" w:line="240" w:lineRule="auto"/>
        <w:jc w:val="right"/>
        <w:rPr>
          <w:rFonts w:ascii="Times New Roman" w:eastAsia="Times New Roman" w:hAnsi="Times New Roman" w:cs="Times New Roman"/>
          <w:b/>
          <w:bCs/>
          <w:kern w:val="0"/>
          <w:sz w:val="24"/>
          <w:szCs w:val="24"/>
          <w14:ligatures w14:val="none"/>
        </w:rPr>
        <w:sectPr w:rsidR="001E2836" w:rsidRPr="00333858" w:rsidSect="001E2836">
          <w:pgSz w:w="11906" w:h="16838" w:code="9"/>
          <w:pgMar w:top="1134" w:right="1134" w:bottom="1134" w:left="1701" w:header="709" w:footer="709" w:gutter="0"/>
          <w:cols w:space="708"/>
          <w:docGrid w:linePitch="360"/>
        </w:sectPr>
      </w:pPr>
    </w:p>
    <w:p w14:paraId="1765F3BA" w14:textId="77777777" w:rsidR="001E2836" w:rsidRPr="00333858" w:rsidRDefault="001E2836" w:rsidP="001E2836">
      <w:pPr>
        <w:spacing w:after="0" w:line="240" w:lineRule="auto"/>
        <w:jc w:val="right"/>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lastRenderedPageBreak/>
        <w:t>5.pielikums</w:t>
      </w:r>
    </w:p>
    <w:p w14:paraId="01C0EEEB" w14:textId="2218A552" w:rsidR="000B1BA9" w:rsidRPr="00333858" w:rsidRDefault="000B1BA9" w:rsidP="000B1BA9">
      <w:pPr>
        <w:spacing w:after="0" w:line="240" w:lineRule="auto"/>
        <w:jc w:val="right"/>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t>5.1. pielikums</w:t>
      </w:r>
    </w:p>
    <w:p w14:paraId="3D43DC98" w14:textId="77777777" w:rsidR="001E2836" w:rsidRPr="00333858" w:rsidRDefault="001E2836" w:rsidP="001E2836">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Iepirkuma procedūras nolikumam</w:t>
      </w:r>
    </w:p>
    <w:p w14:paraId="6F728BA2" w14:textId="77777777" w:rsidR="001E2836" w:rsidRPr="00333858" w:rsidRDefault="001E2836" w:rsidP="001E2836">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w:t>
      </w:r>
      <w:proofErr w:type="spellStart"/>
      <w:r w:rsidRPr="00333858">
        <w:rPr>
          <w:rFonts w:ascii="Times New Roman" w:eastAsia="Times New Roman" w:hAnsi="Times New Roman" w:cs="Times New Roman"/>
          <w:kern w:val="0"/>
          <w:sz w:val="24"/>
          <w:szCs w:val="24"/>
          <w14:ligatures w14:val="none"/>
        </w:rPr>
        <w:t>Odoo</w:t>
      </w:r>
      <w:proofErr w:type="spellEnd"/>
      <w:r w:rsidRPr="00333858">
        <w:rPr>
          <w:rFonts w:ascii="Times New Roman" w:eastAsia="Times New Roman" w:hAnsi="Times New Roman" w:cs="Times New Roman"/>
          <w:kern w:val="0"/>
          <w:sz w:val="24"/>
          <w:szCs w:val="24"/>
          <w14:ligatures w14:val="none"/>
        </w:rPr>
        <w:t xml:space="preserve"> moduļa “Ārējo pieteikumu reģistrs” un “E-apmācības” pilnveidošanas  izstrādes, to ieviešanas un konsultāciju pakalpojumu nodrošināšana”</w:t>
      </w:r>
    </w:p>
    <w:p w14:paraId="1863AC95" w14:textId="1CEE5BAD" w:rsidR="001E2836" w:rsidRPr="00333858" w:rsidRDefault="001E2836" w:rsidP="001E2836">
      <w:pPr>
        <w:spacing w:after="0" w:line="240" w:lineRule="auto"/>
        <w:ind w:left="644"/>
        <w:jc w:val="right"/>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kern w:val="0"/>
          <w:sz w:val="24"/>
          <w:szCs w:val="24"/>
          <w14:ligatures w14:val="none"/>
        </w:rPr>
        <w:t>identifikācijas Nr. RS/2026/</w:t>
      </w:r>
      <w:r w:rsidR="00195394">
        <w:rPr>
          <w:rFonts w:ascii="Times New Roman" w:eastAsia="Times New Roman" w:hAnsi="Times New Roman" w:cs="Times New Roman"/>
          <w:kern w:val="0"/>
          <w:sz w:val="24"/>
          <w:szCs w:val="24"/>
          <w14:ligatures w14:val="none"/>
        </w:rPr>
        <w:t>34</w:t>
      </w:r>
    </w:p>
    <w:p w14:paraId="42E084CE" w14:textId="77777777" w:rsidR="001E2836" w:rsidRPr="00333858" w:rsidRDefault="001E2836" w:rsidP="001E2836">
      <w:pPr>
        <w:spacing w:after="0" w:line="240" w:lineRule="auto"/>
        <w:ind w:left="644"/>
        <w:jc w:val="right"/>
        <w:rPr>
          <w:rFonts w:ascii="Times New Roman" w:eastAsia="Times New Roman" w:hAnsi="Times New Roman" w:cs="Times New Roman"/>
          <w:kern w:val="0"/>
          <w:sz w:val="24"/>
          <w:szCs w:val="24"/>
          <w14:ligatures w14:val="none"/>
        </w:rPr>
      </w:pPr>
    </w:p>
    <w:p w14:paraId="3D2580B4" w14:textId="77777777" w:rsidR="000B1BA9" w:rsidRPr="00333858" w:rsidRDefault="001E2836" w:rsidP="001E2836">
      <w:pPr>
        <w:keepNext/>
        <w:spacing w:after="0" w:line="240" w:lineRule="auto"/>
        <w:jc w:val="center"/>
        <w:outlineLvl w:val="2"/>
        <w:rPr>
          <w:rFonts w:ascii="Times New Roman" w:eastAsia="Times New Roman" w:hAnsi="Times New Roman" w:cs="Times New Roman"/>
          <w:b/>
          <w:kern w:val="0"/>
          <w:sz w:val="24"/>
          <w:szCs w:val="24"/>
          <w14:ligatures w14:val="none"/>
        </w:rPr>
      </w:pPr>
      <w:bookmarkStart w:id="160" w:name="_Toc228445384"/>
      <w:r w:rsidRPr="00333858">
        <w:rPr>
          <w:rFonts w:ascii="Times New Roman" w:eastAsia="Times New Roman" w:hAnsi="Times New Roman" w:cs="Times New Roman"/>
          <w:b/>
          <w:kern w:val="0"/>
          <w:sz w:val="24"/>
          <w:szCs w:val="24"/>
          <w14:ligatures w14:val="none"/>
        </w:rPr>
        <w:t>FINANŠU PIEDĀVĀJUMA FORMA</w:t>
      </w:r>
      <w:bookmarkEnd w:id="160"/>
    </w:p>
    <w:p w14:paraId="40A0B2F1" w14:textId="77777777" w:rsidR="00E86D37" w:rsidRPr="00333858" w:rsidRDefault="00E86D37" w:rsidP="00E86D37">
      <w:pPr>
        <w:keepNext/>
        <w:spacing w:after="0" w:line="240" w:lineRule="auto"/>
        <w:jc w:val="center"/>
        <w:outlineLvl w:val="2"/>
        <w:rPr>
          <w:rFonts w:ascii="Times New Roman" w:eastAsia="Times New Roman" w:hAnsi="Times New Roman" w:cs="Times New Roman"/>
          <w:b/>
          <w:bCs/>
          <w:kern w:val="0"/>
          <w:sz w:val="24"/>
          <w:szCs w:val="24"/>
          <w14:ligatures w14:val="none"/>
        </w:rPr>
      </w:pPr>
      <w:bookmarkStart w:id="161" w:name="_Toc228445385"/>
      <w:r w:rsidRPr="00333858">
        <w:rPr>
          <w:rFonts w:ascii="Times New Roman" w:eastAsia="Times New Roman" w:hAnsi="Times New Roman" w:cs="Times New Roman"/>
          <w:b/>
          <w:kern w:val="0"/>
          <w:sz w:val="24"/>
          <w:szCs w:val="24"/>
          <w14:ligatures w14:val="none"/>
        </w:rPr>
        <w:t>Iepirkuma procedūrā “</w:t>
      </w:r>
      <w:proofErr w:type="spellStart"/>
      <w:r w:rsidRPr="00333858">
        <w:rPr>
          <w:rFonts w:ascii="Times New Roman" w:eastAsia="Times New Roman" w:hAnsi="Times New Roman" w:cs="Times New Roman"/>
          <w:b/>
          <w:kern w:val="0"/>
          <w:sz w:val="24"/>
          <w:szCs w:val="24"/>
          <w14:ligatures w14:val="none"/>
        </w:rPr>
        <w:t>Odoo</w:t>
      </w:r>
      <w:proofErr w:type="spellEnd"/>
      <w:r w:rsidRPr="00333858">
        <w:rPr>
          <w:rFonts w:ascii="Times New Roman" w:eastAsia="Times New Roman" w:hAnsi="Times New Roman" w:cs="Times New Roman"/>
          <w:b/>
          <w:kern w:val="0"/>
          <w:sz w:val="24"/>
          <w:szCs w:val="24"/>
          <w14:ligatures w14:val="none"/>
        </w:rPr>
        <w:t xml:space="preserve"> moduļa “Ārējo pieteikumu reģistrs” un “E-apmācības” pilnveidošanas  izstrādes, to ieviešanas un konsultāciju pakalpojumu nodrošināšana”</w:t>
      </w:r>
      <w:bookmarkEnd w:id="161"/>
    </w:p>
    <w:p w14:paraId="6FFD98EC" w14:textId="197D14F7" w:rsidR="00E86D37" w:rsidRPr="00333858" w:rsidRDefault="00E86D37" w:rsidP="00E86D37">
      <w:pPr>
        <w:spacing w:after="0" w:line="240" w:lineRule="auto"/>
        <w:jc w:val="center"/>
        <w:outlineLvl w:val="0"/>
        <w:rPr>
          <w:rFonts w:ascii="Times New Roman" w:eastAsia="Times New Roman" w:hAnsi="Times New Roman" w:cs="Times New Roman"/>
          <w:i/>
          <w:kern w:val="0"/>
          <w:sz w:val="24"/>
          <w:szCs w:val="24"/>
          <w14:ligatures w14:val="none"/>
        </w:rPr>
      </w:pPr>
      <w:bookmarkStart w:id="162" w:name="_Toc228445386"/>
      <w:r w:rsidRPr="00333858">
        <w:rPr>
          <w:rFonts w:ascii="Times New Roman" w:eastAsia="Times New Roman" w:hAnsi="Times New Roman" w:cs="Times New Roman"/>
          <w:kern w:val="0"/>
          <w:sz w:val="24"/>
          <w:szCs w:val="24"/>
          <w14:ligatures w14:val="none"/>
        </w:rPr>
        <w:t>identifikācijas Nr. RS/2026/</w:t>
      </w:r>
      <w:bookmarkEnd w:id="162"/>
      <w:r w:rsidR="00195394">
        <w:rPr>
          <w:rFonts w:ascii="Times New Roman" w:eastAsia="Times New Roman" w:hAnsi="Times New Roman" w:cs="Times New Roman"/>
          <w:kern w:val="0"/>
          <w:sz w:val="24"/>
          <w:szCs w:val="24"/>
          <w14:ligatures w14:val="none"/>
        </w:rPr>
        <w:t>34</w:t>
      </w:r>
    </w:p>
    <w:p w14:paraId="05BD9DF3" w14:textId="77777777" w:rsidR="00E86D37" w:rsidRPr="00333858" w:rsidRDefault="00E86D37" w:rsidP="001E2836">
      <w:pPr>
        <w:keepNext/>
        <w:spacing w:after="0" w:line="240" w:lineRule="auto"/>
        <w:jc w:val="center"/>
        <w:outlineLvl w:val="2"/>
        <w:rPr>
          <w:rFonts w:ascii="Times New Roman" w:eastAsia="Times New Roman" w:hAnsi="Times New Roman" w:cs="Times New Roman"/>
          <w:b/>
          <w:kern w:val="0"/>
          <w:sz w:val="24"/>
          <w:szCs w:val="24"/>
          <w14:ligatures w14:val="none"/>
        </w:rPr>
      </w:pPr>
    </w:p>
    <w:p w14:paraId="6BB011D8" w14:textId="77777777" w:rsidR="000B1BA9" w:rsidRPr="00333858" w:rsidRDefault="000B1BA9" w:rsidP="001E2836">
      <w:pPr>
        <w:keepNext/>
        <w:spacing w:after="0" w:line="240" w:lineRule="auto"/>
        <w:jc w:val="center"/>
        <w:outlineLvl w:val="2"/>
        <w:rPr>
          <w:rFonts w:ascii="Times New Roman" w:eastAsia="Times New Roman" w:hAnsi="Times New Roman" w:cs="Times New Roman"/>
          <w:b/>
          <w:kern w:val="0"/>
          <w:sz w:val="24"/>
          <w:szCs w:val="24"/>
          <w14:ligatures w14:val="none"/>
        </w:rPr>
      </w:pPr>
      <w:bookmarkStart w:id="163" w:name="_Toc228445387"/>
      <w:r w:rsidRPr="00333858">
        <w:rPr>
          <w:rFonts w:ascii="Times New Roman" w:eastAsia="Times New Roman" w:hAnsi="Times New Roman" w:cs="Times New Roman"/>
          <w:b/>
          <w:kern w:val="0"/>
          <w:sz w:val="24"/>
          <w:szCs w:val="24"/>
          <w14:ligatures w14:val="none"/>
        </w:rPr>
        <w:t>Iepirkuma priekšmeta 1.daļā</w:t>
      </w:r>
      <w:bookmarkEnd w:id="163"/>
    </w:p>
    <w:p w14:paraId="3550EED3" w14:textId="040B5672" w:rsidR="001E2836" w:rsidRPr="00333858" w:rsidRDefault="00175ABA" w:rsidP="00E86D37">
      <w:pPr>
        <w:keepNext/>
        <w:spacing w:after="0" w:line="240" w:lineRule="auto"/>
        <w:jc w:val="center"/>
        <w:outlineLvl w:val="2"/>
        <w:rPr>
          <w:rFonts w:ascii="Times New Roman" w:eastAsia="Times New Roman" w:hAnsi="Times New Roman" w:cs="Times New Roman"/>
          <w:bCs/>
          <w:i/>
          <w:kern w:val="0"/>
          <w:sz w:val="24"/>
          <w:szCs w:val="24"/>
          <w14:ligatures w14:val="none"/>
        </w:rPr>
      </w:pPr>
      <w:bookmarkStart w:id="164" w:name="_Toc228445388"/>
      <w:r w:rsidRPr="00333858">
        <w:rPr>
          <w:rFonts w:ascii="Times New Roman" w:eastAsia="Times New Roman" w:hAnsi="Times New Roman" w:cs="Times New Roman"/>
          <w:bCs/>
          <w:kern w:val="0"/>
          <w:sz w:val="24"/>
          <w:szCs w:val="24"/>
          <w14:ligatures w14:val="none"/>
        </w:rPr>
        <w:t xml:space="preserve">RP SIA "Rīgas satiksme" </w:t>
      </w:r>
      <w:proofErr w:type="spellStart"/>
      <w:r w:rsidRPr="00333858">
        <w:rPr>
          <w:rFonts w:ascii="Times New Roman" w:eastAsia="Times New Roman" w:hAnsi="Times New Roman" w:cs="Times New Roman"/>
          <w:bCs/>
          <w:kern w:val="0"/>
          <w:sz w:val="24"/>
          <w:szCs w:val="24"/>
          <w14:ligatures w14:val="none"/>
        </w:rPr>
        <w:t>Odoo</w:t>
      </w:r>
      <w:proofErr w:type="spellEnd"/>
      <w:r w:rsidRPr="00333858">
        <w:rPr>
          <w:rFonts w:ascii="Times New Roman" w:eastAsia="Times New Roman" w:hAnsi="Times New Roman" w:cs="Times New Roman"/>
          <w:bCs/>
          <w:kern w:val="0"/>
          <w:sz w:val="24"/>
          <w:szCs w:val="24"/>
          <w14:ligatures w14:val="none"/>
        </w:rPr>
        <w:t xml:space="preserve"> moduļa “Ārējo pieteikumu reģistrs” pilnveidošanas izstrādes, to ieviešanas un konsultāciju pakalpojumu nodrošināšana</w:t>
      </w:r>
      <w:bookmarkEnd w:id="164"/>
      <w:r w:rsidR="001E2836" w:rsidRPr="00333858">
        <w:rPr>
          <w:rFonts w:ascii="Times New Roman" w:eastAsia="Times New Roman" w:hAnsi="Times New Roman" w:cs="Times New Roman"/>
          <w:bCs/>
          <w:kern w:val="0"/>
          <w:sz w:val="24"/>
          <w:szCs w:val="24"/>
          <w14:ligatures w14:val="none"/>
        </w:rPr>
        <w:br/>
      </w:r>
    </w:p>
    <w:p w14:paraId="7CE6E8DE" w14:textId="77777777" w:rsidR="001E2836" w:rsidRPr="00333858" w:rsidRDefault="001E2836" w:rsidP="001E2836">
      <w:pPr>
        <w:spacing w:after="0" w:line="240" w:lineRule="auto"/>
        <w:jc w:val="right"/>
        <w:rPr>
          <w:rFonts w:ascii="Times New Roman" w:eastAsia="Times New Roman" w:hAnsi="Times New Roman" w:cs="Times New Roman"/>
          <w:bCs/>
          <w:kern w:val="0"/>
          <w:sz w:val="24"/>
          <w:szCs w:val="24"/>
          <w14:ligatures w14:val="none"/>
        </w:rPr>
      </w:pPr>
    </w:p>
    <w:p w14:paraId="41809325" w14:textId="77777777" w:rsidR="001E2836" w:rsidRPr="00333858" w:rsidRDefault="001E2836" w:rsidP="001E2836">
      <w:pPr>
        <w:spacing w:after="0" w:line="240" w:lineRule="auto"/>
        <w:ind w:right="-1"/>
        <w:jc w:val="both"/>
        <w:outlineLvl w:val="0"/>
        <w:rPr>
          <w:rFonts w:ascii="Times New Roman" w:eastAsia="Times New Roman" w:hAnsi="Times New Roman" w:cs="Times New Roman"/>
          <w:kern w:val="0"/>
          <w:sz w:val="24"/>
          <w:szCs w:val="24"/>
          <w14:ligatures w14:val="none"/>
        </w:rPr>
      </w:pPr>
      <w:bookmarkStart w:id="165" w:name="_Toc228445389"/>
      <w:r w:rsidRPr="00333858">
        <w:rPr>
          <w:rFonts w:ascii="Times New Roman" w:eastAsia="Times New Roman" w:hAnsi="Times New Roman" w:cs="Times New Roman"/>
          <w:kern w:val="0"/>
          <w:sz w:val="24"/>
          <w:szCs w:val="24"/>
          <w14:ligatures w14:val="none"/>
        </w:rPr>
        <w:t>Pretendents ____________________</w:t>
      </w:r>
      <w:r w:rsidRPr="00333858">
        <w:rPr>
          <w:rFonts w:ascii="Times New Roman" w:eastAsia="Times New Roman" w:hAnsi="Times New Roman" w:cs="Times New Roman"/>
          <w:kern w:val="0"/>
          <w:sz w:val="20"/>
          <w:szCs w:val="20"/>
          <w14:ligatures w14:val="none"/>
        </w:rPr>
        <w:t>(pretendenta nosaukums)</w:t>
      </w:r>
      <w:r w:rsidRPr="00333858">
        <w:rPr>
          <w:rFonts w:ascii="Times New Roman" w:eastAsia="Times New Roman" w:hAnsi="Times New Roman" w:cs="Times New Roman"/>
          <w:kern w:val="0"/>
          <w:sz w:val="24"/>
          <w:szCs w:val="24"/>
          <w14:ligatures w14:val="none"/>
        </w:rPr>
        <w:t xml:space="preserve"> piedāvā veikt pakalpojumus par šādu cenu:</w:t>
      </w:r>
      <w:bookmarkEnd w:id="165"/>
      <w:r w:rsidRPr="00333858">
        <w:rPr>
          <w:rFonts w:ascii="Times New Roman" w:eastAsia="Times New Roman" w:hAnsi="Times New Roman" w:cs="Times New Roman"/>
          <w:kern w:val="0"/>
          <w:sz w:val="24"/>
          <w:szCs w:val="24"/>
          <w14:ligatures w14:val="none"/>
        </w:rPr>
        <w:t xml:space="preserve"> </w:t>
      </w:r>
    </w:p>
    <w:p w14:paraId="408AE5EF" w14:textId="77777777" w:rsidR="0069195E" w:rsidRPr="00333858" w:rsidRDefault="0069195E" w:rsidP="001E2836">
      <w:pPr>
        <w:spacing w:after="0" w:line="240" w:lineRule="auto"/>
        <w:ind w:right="-1"/>
        <w:jc w:val="both"/>
        <w:outlineLvl w:val="0"/>
        <w:rPr>
          <w:rFonts w:ascii="Times New Roman" w:eastAsia="Times New Roman" w:hAnsi="Times New Roman" w:cs="Times New Roman"/>
          <w:kern w:val="0"/>
          <w:sz w:val="24"/>
          <w:szCs w:val="24"/>
          <w14:ligatures w14:val="none"/>
        </w:rPr>
      </w:pPr>
    </w:p>
    <w:tbl>
      <w:tblPr>
        <w:tblStyle w:val="Reatabula2"/>
        <w:tblW w:w="6176" w:type="dxa"/>
        <w:tblInd w:w="1774" w:type="dxa"/>
        <w:tblLook w:val="04A0" w:firstRow="1" w:lastRow="0" w:firstColumn="1" w:lastColumn="0" w:noHBand="0" w:noVBand="1"/>
      </w:tblPr>
      <w:tblGrid>
        <w:gridCol w:w="3044"/>
        <w:gridCol w:w="1415"/>
        <w:gridCol w:w="1717"/>
      </w:tblGrid>
      <w:tr w:rsidR="0069195E" w:rsidRPr="00333858" w14:paraId="1AE1D9E6" w14:textId="77777777" w:rsidTr="0069195E">
        <w:tc>
          <w:tcPr>
            <w:tcW w:w="3044" w:type="dxa"/>
            <w:shd w:val="clear" w:color="auto" w:fill="EAEDF1"/>
            <w:vAlign w:val="center"/>
          </w:tcPr>
          <w:p w14:paraId="7C99CE13" w14:textId="77777777" w:rsidR="0069195E" w:rsidRPr="00333858" w:rsidRDefault="0069195E" w:rsidP="001E2836">
            <w:pPr>
              <w:widowControl w:val="0"/>
              <w:tabs>
                <w:tab w:val="num" w:pos="1080"/>
              </w:tabs>
              <w:suppressAutoHyphens/>
              <w:snapToGrid w:val="0"/>
              <w:jc w:val="center"/>
              <w:rPr>
                <w:rFonts w:ascii="Times New Roman" w:eastAsia="Calibri" w:hAnsi="Times New Roman" w:cs="Times New Roman"/>
                <w:b/>
                <w:bCs/>
                <w:iCs/>
                <w:sz w:val="24"/>
                <w:szCs w:val="24"/>
                <w:lang w:eastAsia="lv-LV"/>
              </w:rPr>
            </w:pPr>
            <w:r w:rsidRPr="00333858">
              <w:rPr>
                <w:rFonts w:ascii="Times New Roman" w:eastAsia="Calibri" w:hAnsi="Times New Roman" w:cs="Times New Roman"/>
                <w:b/>
                <w:bCs/>
                <w:iCs/>
                <w:sz w:val="24"/>
                <w:szCs w:val="24"/>
                <w:lang w:eastAsia="lv-LV"/>
              </w:rPr>
              <w:t>Pakalpojuma veids</w:t>
            </w:r>
          </w:p>
        </w:tc>
        <w:tc>
          <w:tcPr>
            <w:tcW w:w="1415" w:type="dxa"/>
            <w:shd w:val="clear" w:color="auto" w:fill="EAEDF1"/>
            <w:vAlign w:val="center"/>
          </w:tcPr>
          <w:p w14:paraId="3383B4BA" w14:textId="77777777" w:rsidR="0069195E" w:rsidRPr="00333858" w:rsidRDefault="0069195E" w:rsidP="001E2836">
            <w:pPr>
              <w:widowControl w:val="0"/>
              <w:tabs>
                <w:tab w:val="num" w:pos="1080"/>
              </w:tabs>
              <w:suppressAutoHyphens/>
              <w:snapToGrid w:val="0"/>
              <w:jc w:val="center"/>
              <w:rPr>
                <w:rFonts w:ascii="Times New Roman" w:eastAsia="Calibri" w:hAnsi="Times New Roman" w:cs="Times New Roman"/>
                <w:b/>
                <w:bCs/>
                <w:iCs/>
                <w:sz w:val="24"/>
                <w:szCs w:val="24"/>
                <w:lang w:eastAsia="lv-LV"/>
              </w:rPr>
            </w:pPr>
            <w:r w:rsidRPr="00333858">
              <w:rPr>
                <w:rFonts w:ascii="Times New Roman" w:eastAsia="Calibri" w:hAnsi="Times New Roman" w:cs="Times New Roman"/>
                <w:b/>
                <w:bCs/>
                <w:color w:val="000000"/>
                <w:sz w:val="24"/>
                <w:szCs w:val="24"/>
              </w:rPr>
              <w:t>Mērvienība</w:t>
            </w:r>
          </w:p>
        </w:tc>
        <w:tc>
          <w:tcPr>
            <w:tcW w:w="1717" w:type="dxa"/>
            <w:shd w:val="clear" w:color="auto" w:fill="EAEDF1"/>
            <w:vAlign w:val="center"/>
          </w:tcPr>
          <w:p w14:paraId="7B4BBD9C" w14:textId="77777777" w:rsidR="0069195E" w:rsidRPr="00333858" w:rsidRDefault="0069195E" w:rsidP="001E2836">
            <w:pPr>
              <w:widowControl w:val="0"/>
              <w:tabs>
                <w:tab w:val="num" w:pos="1080"/>
              </w:tabs>
              <w:suppressAutoHyphens/>
              <w:snapToGrid w:val="0"/>
              <w:jc w:val="center"/>
              <w:rPr>
                <w:rFonts w:ascii="Times New Roman" w:eastAsia="Calibri" w:hAnsi="Times New Roman" w:cs="Times New Roman"/>
                <w:b/>
                <w:bCs/>
                <w:iCs/>
                <w:sz w:val="24"/>
                <w:szCs w:val="24"/>
                <w:lang w:eastAsia="lv-LV"/>
              </w:rPr>
            </w:pPr>
            <w:r w:rsidRPr="00333858">
              <w:rPr>
                <w:rFonts w:ascii="Times New Roman" w:eastAsia="Calibri" w:hAnsi="Times New Roman" w:cs="Times New Roman"/>
                <w:b/>
                <w:bCs/>
                <w:iCs/>
                <w:sz w:val="24"/>
                <w:szCs w:val="24"/>
                <w:lang w:eastAsia="lv-LV"/>
              </w:rPr>
              <w:t>Cena par vienu vienību (EUR bez PVN)</w:t>
            </w:r>
          </w:p>
        </w:tc>
      </w:tr>
      <w:tr w:rsidR="0069195E" w:rsidRPr="00333858" w14:paraId="00BC2A7B" w14:textId="77777777" w:rsidTr="0069195E">
        <w:trPr>
          <w:trHeight w:val="715"/>
        </w:trPr>
        <w:tc>
          <w:tcPr>
            <w:tcW w:w="3044" w:type="dxa"/>
            <w:shd w:val="clear" w:color="auto" w:fill="FFFFFF"/>
            <w:vAlign w:val="center"/>
          </w:tcPr>
          <w:p w14:paraId="65710D97" w14:textId="51A72433" w:rsidR="0069195E" w:rsidRPr="00333858" w:rsidRDefault="0069195E" w:rsidP="005C5733">
            <w:pPr>
              <w:widowControl w:val="0"/>
              <w:tabs>
                <w:tab w:val="num" w:pos="1080"/>
              </w:tabs>
              <w:suppressAutoHyphens/>
              <w:snapToGrid w:val="0"/>
              <w:jc w:val="center"/>
              <w:rPr>
                <w:rFonts w:ascii="Times New Roman" w:eastAsia="Calibri" w:hAnsi="Times New Roman" w:cs="Times New Roman"/>
                <w:sz w:val="24"/>
              </w:rPr>
            </w:pPr>
            <w:r w:rsidRPr="00333858">
              <w:rPr>
                <w:rFonts w:ascii="Times New Roman" w:hAnsi="Times New Roman" w:cs="Times New Roman"/>
                <w:sz w:val="24"/>
                <w:szCs w:val="24"/>
              </w:rPr>
              <w:t>Programmētāja darba stundas likme</w:t>
            </w:r>
          </w:p>
        </w:tc>
        <w:tc>
          <w:tcPr>
            <w:tcW w:w="1415" w:type="dxa"/>
            <w:shd w:val="clear" w:color="auto" w:fill="FFFFFF"/>
            <w:vAlign w:val="center"/>
          </w:tcPr>
          <w:p w14:paraId="3D234D2C" w14:textId="5C34F91E" w:rsidR="0069195E" w:rsidRPr="00333858" w:rsidRDefault="0069195E" w:rsidP="005C5733">
            <w:pPr>
              <w:widowControl w:val="0"/>
              <w:tabs>
                <w:tab w:val="num" w:pos="1080"/>
              </w:tabs>
              <w:suppressAutoHyphens/>
              <w:snapToGrid w:val="0"/>
              <w:jc w:val="center"/>
              <w:rPr>
                <w:rFonts w:ascii="Times New Roman" w:eastAsia="Calibri" w:hAnsi="Times New Roman" w:cs="Times New Roman"/>
                <w:b/>
                <w:bCs/>
                <w:color w:val="000000"/>
                <w:sz w:val="24"/>
                <w:szCs w:val="24"/>
              </w:rPr>
            </w:pPr>
            <w:r w:rsidRPr="00333858">
              <w:rPr>
                <w:rFonts w:ascii="Times New Roman" w:hAnsi="Times New Roman" w:cs="Times New Roman"/>
                <w:iCs/>
                <w:sz w:val="24"/>
                <w:szCs w:val="24"/>
                <w:lang w:eastAsia="lv-LV"/>
              </w:rPr>
              <w:t>stunda</w:t>
            </w:r>
          </w:p>
        </w:tc>
        <w:tc>
          <w:tcPr>
            <w:tcW w:w="1717" w:type="dxa"/>
            <w:shd w:val="clear" w:color="auto" w:fill="FFFFFF"/>
            <w:vAlign w:val="center"/>
          </w:tcPr>
          <w:p w14:paraId="54F53075" w14:textId="77777777" w:rsidR="0069195E" w:rsidRPr="00333858" w:rsidRDefault="0069195E" w:rsidP="005C5733">
            <w:pPr>
              <w:widowControl w:val="0"/>
              <w:tabs>
                <w:tab w:val="num" w:pos="1080"/>
              </w:tabs>
              <w:suppressAutoHyphens/>
              <w:snapToGrid w:val="0"/>
              <w:jc w:val="center"/>
              <w:rPr>
                <w:rFonts w:ascii="Times New Roman" w:eastAsia="Calibri" w:hAnsi="Times New Roman" w:cs="Times New Roman"/>
                <w:b/>
                <w:bCs/>
                <w:iCs/>
                <w:sz w:val="24"/>
                <w:szCs w:val="24"/>
                <w:lang w:eastAsia="lv-LV"/>
              </w:rPr>
            </w:pPr>
          </w:p>
        </w:tc>
      </w:tr>
      <w:tr w:rsidR="0069195E" w:rsidRPr="00333858" w14:paraId="5DB2FCEC" w14:textId="77777777" w:rsidTr="0069195E">
        <w:trPr>
          <w:trHeight w:val="715"/>
        </w:trPr>
        <w:tc>
          <w:tcPr>
            <w:tcW w:w="3044" w:type="dxa"/>
            <w:shd w:val="clear" w:color="auto" w:fill="FFFFFF"/>
            <w:vAlign w:val="center"/>
          </w:tcPr>
          <w:p w14:paraId="057F2DB4" w14:textId="7745DFCB" w:rsidR="0069195E" w:rsidRPr="00333858" w:rsidRDefault="0069195E" w:rsidP="005C5733">
            <w:pPr>
              <w:widowControl w:val="0"/>
              <w:tabs>
                <w:tab w:val="num" w:pos="1080"/>
              </w:tabs>
              <w:suppressAutoHyphens/>
              <w:snapToGrid w:val="0"/>
              <w:jc w:val="center"/>
              <w:rPr>
                <w:rFonts w:ascii="Times New Roman" w:eastAsia="Calibri" w:hAnsi="Times New Roman" w:cs="Times New Roman"/>
                <w:sz w:val="24"/>
              </w:rPr>
            </w:pPr>
            <w:r w:rsidRPr="00333858">
              <w:rPr>
                <w:rFonts w:ascii="Times New Roman" w:hAnsi="Times New Roman" w:cs="Times New Roman"/>
                <w:sz w:val="24"/>
                <w:szCs w:val="24"/>
              </w:rPr>
              <w:t>Testētāja darba stundas likme</w:t>
            </w:r>
          </w:p>
        </w:tc>
        <w:tc>
          <w:tcPr>
            <w:tcW w:w="1415" w:type="dxa"/>
            <w:shd w:val="clear" w:color="auto" w:fill="FFFFFF"/>
            <w:vAlign w:val="center"/>
          </w:tcPr>
          <w:p w14:paraId="7B08F6E1" w14:textId="4EA75E2A" w:rsidR="0069195E" w:rsidRPr="00333858" w:rsidRDefault="0069195E" w:rsidP="005C5733">
            <w:pPr>
              <w:widowControl w:val="0"/>
              <w:tabs>
                <w:tab w:val="num" w:pos="1080"/>
              </w:tabs>
              <w:suppressAutoHyphens/>
              <w:snapToGrid w:val="0"/>
              <w:jc w:val="center"/>
              <w:rPr>
                <w:rFonts w:ascii="Times New Roman" w:eastAsia="Calibri" w:hAnsi="Times New Roman" w:cs="Times New Roman"/>
                <w:iCs/>
                <w:sz w:val="24"/>
                <w:szCs w:val="24"/>
                <w:lang w:eastAsia="lv-LV"/>
              </w:rPr>
            </w:pPr>
            <w:r w:rsidRPr="00333858">
              <w:rPr>
                <w:rFonts w:ascii="Times New Roman" w:hAnsi="Times New Roman" w:cs="Times New Roman"/>
                <w:iCs/>
                <w:sz w:val="24"/>
                <w:szCs w:val="24"/>
                <w:lang w:eastAsia="lv-LV"/>
              </w:rPr>
              <w:t>stunda</w:t>
            </w:r>
          </w:p>
        </w:tc>
        <w:tc>
          <w:tcPr>
            <w:tcW w:w="1717" w:type="dxa"/>
            <w:shd w:val="clear" w:color="auto" w:fill="FFFFFF"/>
            <w:vAlign w:val="center"/>
          </w:tcPr>
          <w:p w14:paraId="28DE5433" w14:textId="77777777" w:rsidR="0069195E" w:rsidRPr="00333858" w:rsidRDefault="0069195E" w:rsidP="005C5733">
            <w:pPr>
              <w:widowControl w:val="0"/>
              <w:tabs>
                <w:tab w:val="num" w:pos="1080"/>
              </w:tabs>
              <w:suppressAutoHyphens/>
              <w:snapToGrid w:val="0"/>
              <w:jc w:val="center"/>
              <w:rPr>
                <w:rFonts w:ascii="Times New Roman" w:eastAsia="Calibri" w:hAnsi="Times New Roman" w:cs="Times New Roman"/>
                <w:b/>
                <w:bCs/>
                <w:iCs/>
                <w:sz w:val="24"/>
                <w:szCs w:val="24"/>
                <w:lang w:eastAsia="lv-LV"/>
              </w:rPr>
            </w:pPr>
          </w:p>
        </w:tc>
      </w:tr>
      <w:tr w:rsidR="0069195E" w:rsidRPr="00333858" w14:paraId="1026338E" w14:textId="77777777" w:rsidTr="0069195E">
        <w:trPr>
          <w:trHeight w:val="715"/>
        </w:trPr>
        <w:tc>
          <w:tcPr>
            <w:tcW w:w="3044" w:type="dxa"/>
            <w:shd w:val="clear" w:color="auto" w:fill="FFFFFF"/>
            <w:vAlign w:val="center"/>
          </w:tcPr>
          <w:p w14:paraId="16FDF823" w14:textId="05D44EFF" w:rsidR="0069195E" w:rsidRPr="00333858" w:rsidRDefault="0069195E" w:rsidP="005C5733">
            <w:pPr>
              <w:widowControl w:val="0"/>
              <w:tabs>
                <w:tab w:val="num" w:pos="1080"/>
              </w:tabs>
              <w:suppressAutoHyphens/>
              <w:snapToGrid w:val="0"/>
              <w:jc w:val="center"/>
              <w:rPr>
                <w:rFonts w:ascii="Times New Roman" w:eastAsia="Calibri" w:hAnsi="Times New Roman" w:cs="Times New Roman"/>
                <w:sz w:val="24"/>
              </w:rPr>
            </w:pPr>
            <w:r w:rsidRPr="00333858">
              <w:rPr>
                <w:rFonts w:ascii="Times New Roman" w:hAnsi="Times New Roman" w:cs="Times New Roman"/>
                <w:sz w:val="24"/>
                <w:szCs w:val="24"/>
              </w:rPr>
              <w:t>Konsultāciju sniegšanas stundas likme</w:t>
            </w:r>
          </w:p>
        </w:tc>
        <w:tc>
          <w:tcPr>
            <w:tcW w:w="1415" w:type="dxa"/>
            <w:shd w:val="clear" w:color="auto" w:fill="FFFFFF"/>
            <w:vAlign w:val="center"/>
          </w:tcPr>
          <w:p w14:paraId="28251249" w14:textId="3CE74908" w:rsidR="0069195E" w:rsidRPr="00333858" w:rsidRDefault="0069195E" w:rsidP="005C5733">
            <w:pPr>
              <w:widowControl w:val="0"/>
              <w:tabs>
                <w:tab w:val="num" w:pos="1080"/>
              </w:tabs>
              <w:suppressAutoHyphens/>
              <w:snapToGrid w:val="0"/>
              <w:jc w:val="center"/>
              <w:rPr>
                <w:rFonts w:ascii="Times New Roman" w:eastAsia="Calibri" w:hAnsi="Times New Roman" w:cs="Times New Roman"/>
                <w:iCs/>
                <w:sz w:val="24"/>
                <w:szCs w:val="24"/>
                <w:lang w:eastAsia="lv-LV"/>
              </w:rPr>
            </w:pPr>
            <w:r w:rsidRPr="00333858">
              <w:rPr>
                <w:rFonts w:ascii="Times New Roman" w:hAnsi="Times New Roman" w:cs="Times New Roman"/>
                <w:iCs/>
                <w:sz w:val="24"/>
                <w:szCs w:val="24"/>
                <w:lang w:eastAsia="lv-LV"/>
              </w:rPr>
              <w:t>stunda</w:t>
            </w:r>
          </w:p>
        </w:tc>
        <w:tc>
          <w:tcPr>
            <w:tcW w:w="1717" w:type="dxa"/>
            <w:shd w:val="clear" w:color="auto" w:fill="FFFFFF"/>
            <w:vAlign w:val="center"/>
          </w:tcPr>
          <w:p w14:paraId="48B3668A" w14:textId="77777777" w:rsidR="0069195E" w:rsidRPr="00333858" w:rsidRDefault="0069195E" w:rsidP="005C5733">
            <w:pPr>
              <w:widowControl w:val="0"/>
              <w:tabs>
                <w:tab w:val="num" w:pos="1080"/>
              </w:tabs>
              <w:suppressAutoHyphens/>
              <w:snapToGrid w:val="0"/>
              <w:jc w:val="center"/>
              <w:rPr>
                <w:rFonts w:ascii="Times New Roman" w:eastAsia="Calibri" w:hAnsi="Times New Roman" w:cs="Times New Roman"/>
                <w:b/>
                <w:bCs/>
                <w:iCs/>
                <w:sz w:val="24"/>
                <w:szCs w:val="24"/>
                <w:lang w:eastAsia="lv-LV"/>
              </w:rPr>
            </w:pPr>
          </w:p>
        </w:tc>
      </w:tr>
    </w:tbl>
    <w:p w14:paraId="17271D81" w14:textId="77777777" w:rsidR="001E2836" w:rsidRPr="00333858" w:rsidRDefault="001E2836" w:rsidP="001E2836">
      <w:pPr>
        <w:spacing w:after="0" w:line="240" w:lineRule="auto"/>
        <w:ind w:right="-58"/>
        <w:jc w:val="both"/>
        <w:rPr>
          <w:rFonts w:ascii="Times New Roman" w:eastAsia="Times New Roman" w:hAnsi="Times New Roman" w:cs="Times New Roman"/>
          <w:i/>
          <w:iCs/>
          <w:kern w:val="0"/>
          <w:sz w:val="24"/>
          <w:szCs w:val="24"/>
          <w14:ligatures w14:val="none"/>
        </w:rPr>
      </w:pPr>
    </w:p>
    <w:p w14:paraId="52A39A08" w14:textId="77777777" w:rsidR="001E2836" w:rsidRPr="00333858" w:rsidRDefault="001E2836" w:rsidP="001E2836">
      <w:pPr>
        <w:spacing w:after="0" w:line="240" w:lineRule="auto"/>
        <w:ind w:right="-58"/>
        <w:jc w:val="both"/>
        <w:rPr>
          <w:rFonts w:ascii="Times New Roman" w:eastAsia="Times New Roman" w:hAnsi="Times New Roman" w:cs="Times New Roman"/>
          <w:b/>
          <w:kern w:val="0"/>
          <w:sz w:val="24"/>
          <w:szCs w:val="24"/>
          <w14:ligatures w14:val="none"/>
        </w:rPr>
      </w:pPr>
    </w:p>
    <w:p w14:paraId="6958F946" w14:textId="77777777" w:rsidR="001E2836" w:rsidRPr="00333858" w:rsidRDefault="001E2836" w:rsidP="001E2836">
      <w:pPr>
        <w:spacing w:after="0" w:line="240" w:lineRule="auto"/>
        <w:ind w:right="-58"/>
        <w:jc w:val="both"/>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_______________________________________________________________________</w:t>
      </w:r>
    </w:p>
    <w:p w14:paraId="155FE081" w14:textId="77777777" w:rsidR="001E2836" w:rsidRPr="00333858" w:rsidRDefault="001E2836" w:rsidP="001E2836">
      <w:pPr>
        <w:spacing w:after="0" w:line="240" w:lineRule="auto"/>
        <w:rPr>
          <w:rFonts w:ascii="Times New Roman" w:eastAsia="Times New Roman" w:hAnsi="Times New Roman" w:cs="Times New Roman"/>
          <w:kern w:val="0"/>
          <w:sz w:val="20"/>
          <w:szCs w:val="24"/>
          <w:lang w:eastAsia="lv-LV"/>
          <w14:ligatures w14:val="none"/>
        </w:rPr>
      </w:pPr>
      <w:r w:rsidRPr="00333858">
        <w:rPr>
          <w:rFonts w:ascii="Times New Roman" w:eastAsia="Times New Roman" w:hAnsi="Times New Roman" w:cs="Times New Roman"/>
          <w:kern w:val="0"/>
          <w:sz w:val="20"/>
          <w:szCs w:val="24"/>
          <w:lang w:eastAsia="lv-LV"/>
          <w14:ligatures w14:val="none"/>
        </w:rPr>
        <w:t>Pretendenta amatpersonas ar paraksta tiesībām (vai pretendenta pilnvarotās personas) vārds, uzvārds, amats, paraksts</w:t>
      </w:r>
    </w:p>
    <w:p w14:paraId="3FB83B54" w14:textId="77777777" w:rsidR="000B1BA9" w:rsidRPr="00333858" w:rsidRDefault="000B1BA9" w:rsidP="004B1F10">
      <w:pPr>
        <w:rPr>
          <w:rFonts w:ascii="Times New Roman" w:hAnsi="Times New Roman" w:cs="Times New Roman"/>
          <w:i/>
          <w:iCs/>
          <w:sz w:val="24"/>
          <w:szCs w:val="24"/>
        </w:rPr>
        <w:sectPr w:rsidR="000B1BA9" w:rsidRPr="00333858" w:rsidSect="006008CE">
          <w:pgSz w:w="11906" w:h="16838" w:code="9"/>
          <w:pgMar w:top="1134" w:right="1134" w:bottom="1134" w:left="1701" w:header="709" w:footer="709" w:gutter="0"/>
          <w:cols w:space="708"/>
          <w:docGrid w:linePitch="360"/>
        </w:sectPr>
      </w:pPr>
    </w:p>
    <w:p w14:paraId="19C8E1FB" w14:textId="3F922272" w:rsidR="000B1BA9" w:rsidRPr="00333858" w:rsidRDefault="000B1BA9" w:rsidP="000B1BA9">
      <w:pPr>
        <w:spacing w:after="0" w:line="240" w:lineRule="auto"/>
        <w:jc w:val="right"/>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lastRenderedPageBreak/>
        <w:t>5.2. pielikums</w:t>
      </w:r>
    </w:p>
    <w:p w14:paraId="4A921334" w14:textId="77777777" w:rsidR="000B1BA9" w:rsidRPr="00333858" w:rsidRDefault="000B1BA9" w:rsidP="000B1BA9">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Iepirkuma procedūras nolikumam</w:t>
      </w:r>
    </w:p>
    <w:p w14:paraId="60F7947F" w14:textId="77777777" w:rsidR="000B1BA9" w:rsidRPr="00333858" w:rsidRDefault="000B1BA9" w:rsidP="000B1BA9">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w:t>
      </w:r>
      <w:proofErr w:type="spellStart"/>
      <w:r w:rsidRPr="00333858">
        <w:rPr>
          <w:rFonts w:ascii="Times New Roman" w:eastAsia="Times New Roman" w:hAnsi="Times New Roman" w:cs="Times New Roman"/>
          <w:kern w:val="0"/>
          <w:sz w:val="24"/>
          <w:szCs w:val="24"/>
          <w14:ligatures w14:val="none"/>
        </w:rPr>
        <w:t>Odoo</w:t>
      </w:r>
      <w:proofErr w:type="spellEnd"/>
      <w:r w:rsidRPr="00333858">
        <w:rPr>
          <w:rFonts w:ascii="Times New Roman" w:eastAsia="Times New Roman" w:hAnsi="Times New Roman" w:cs="Times New Roman"/>
          <w:kern w:val="0"/>
          <w:sz w:val="24"/>
          <w:szCs w:val="24"/>
          <w14:ligatures w14:val="none"/>
        </w:rPr>
        <w:t xml:space="preserve"> moduļa “Ārējo pieteikumu reģistrs” un “E-apmācības” pilnveidošanas  izstrādes, to ieviešanas un konsultāciju pakalpojumu nodrošināšana”</w:t>
      </w:r>
    </w:p>
    <w:p w14:paraId="1508A77A" w14:textId="0E8965ED" w:rsidR="000B1BA9" w:rsidRPr="00333858" w:rsidRDefault="000B1BA9" w:rsidP="000B1BA9">
      <w:pPr>
        <w:spacing w:after="0" w:line="240" w:lineRule="auto"/>
        <w:ind w:left="644"/>
        <w:jc w:val="right"/>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kern w:val="0"/>
          <w:sz w:val="24"/>
          <w:szCs w:val="24"/>
          <w14:ligatures w14:val="none"/>
        </w:rPr>
        <w:t>identifikācijas Nr. RS/2026/</w:t>
      </w:r>
      <w:r w:rsidR="00195394">
        <w:rPr>
          <w:rFonts w:ascii="Times New Roman" w:eastAsia="Times New Roman" w:hAnsi="Times New Roman" w:cs="Times New Roman"/>
          <w:kern w:val="0"/>
          <w:sz w:val="24"/>
          <w:szCs w:val="24"/>
          <w14:ligatures w14:val="none"/>
        </w:rPr>
        <w:t>34</w:t>
      </w:r>
    </w:p>
    <w:p w14:paraId="080DB6E9" w14:textId="77777777" w:rsidR="000B1BA9" w:rsidRPr="00333858" w:rsidRDefault="000B1BA9" w:rsidP="000B1BA9">
      <w:pPr>
        <w:spacing w:after="0" w:line="240" w:lineRule="auto"/>
        <w:ind w:left="644"/>
        <w:jc w:val="right"/>
        <w:rPr>
          <w:rFonts w:ascii="Times New Roman" w:eastAsia="Times New Roman" w:hAnsi="Times New Roman" w:cs="Times New Roman"/>
          <w:kern w:val="0"/>
          <w:sz w:val="24"/>
          <w:szCs w:val="24"/>
          <w14:ligatures w14:val="none"/>
        </w:rPr>
      </w:pPr>
    </w:p>
    <w:p w14:paraId="112EB5FB" w14:textId="77777777" w:rsidR="000B1BA9" w:rsidRPr="00333858" w:rsidRDefault="000B1BA9" w:rsidP="000B1BA9">
      <w:pPr>
        <w:keepNext/>
        <w:spacing w:after="0" w:line="240" w:lineRule="auto"/>
        <w:jc w:val="center"/>
        <w:outlineLvl w:val="2"/>
        <w:rPr>
          <w:rFonts w:ascii="Times New Roman" w:eastAsia="Times New Roman" w:hAnsi="Times New Roman" w:cs="Times New Roman"/>
          <w:b/>
          <w:kern w:val="0"/>
          <w:sz w:val="24"/>
          <w:szCs w:val="24"/>
          <w14:ligatures w14:val="none"/>
        </w:rPr>
      </w:pPr>
      <w:bookmarkStart w:id="166" w:name="_Toc228445390"/>
      <w:r w:rsidRPr="00333858">
        <w:rPr>
          <w:rFonts w:ascii="Times New Roman" w:eastAsia="Times New Roman" w:hAnsi="Times New Roman" w:cs="Times New Roman"/>
          <w:b/>
          <w:kern w:val="0"/>
          <w:sz w:val="24"/>
          <w:szCs w:val="24"/>
          <w14:ligatures w14:val="none"/>
        </w:rPr>
        <w:t>FINANŠU PIEDĀVĀJUMA FORMA</w:t>
      </w:r>
      <w:bookmarkEnd w:id="166"/>
    </w:p>
    <w:p w14:paraId="0AD921D9" w14:textId="77777777" w:rsidR="00E86D37" w:rsidRPr="00333858" w:rsidRDefault="00E86D37" w:rsidP="00E86D37">
      <w:pPr>
        <w:keepNext/>
        <w:spacing w:after="0" w:line="240" w:lineRule="auto"/>
        <w:jc w:val="center"/>
        <w:outlineLvl w:val="2"/>
        <w:rPr>
          <w:rFonts w:ascii="Times New Roman" w:eastAsia="Times New Roman" w:hAnsi="Times New Roman" w:cs="Times New Roman"/>
          <w:b/>
          <w:bCs/>
          <w:kern w:val="0"/>
          <w:sz w:val="24"/>
          <w:szCs w:val="24"/>
          <w14:ligatures w14:val="none"/>
        </w:rPr>
      </w:pPr>
      <w:bookmarkStart w:id="167" w:name="_Toc228445391"/>
      <w:r w:rsidRPr="00333858">
        <w:rPr>
          <w:rFonts w:ascii="Times New Roman" w:eastAsia="Times New Roman" w:hAnsi="Times New Roman" w:cs="Times New Roman"/>
          <w:b/>
          <w:kern w:val="0"/>
          <w:sz w:val="24"/>
          <w:szCs w:val="24"/>
          <w14:ligatures w14:val="none"/>
        </w:rPr>
        <w:t>Iepirkuma procedūrā “</w:t>
      </w:r>
      <w:proofErr w:type="spellStart"/>
      <w:r w:rsidRPr="00333858">
        <w:rPr>
          <w:rFonts w:ascii="Times New Roman" w:eastAsia="Times New Roman" w:hAnsi="Times New Roman" w:cs="Times New Roman"/>
          <w:b/>
          <w:kern w:val="0"/>
          <w:sz w:val="24"/>
          <w:szCs w:val="24"/>
          <w14:ligatures w14:val="none"/>
        </w:rPr>
        <w:t>Odoo</w:t>
      </w:r>
      <w:proofErr w:type="spellEnd"/>
      <w:r w:rsidRPr="00333858">
        <w:rPr>
          <w:rFonts w:ascii="Times New Roman" w:eastAsia="Times New Roman" w:hAnsi="Times New Roman" w:cs="Times New Roman"/>
          <w:b/>
          <w:kern w:val="0"/>
          <w:sz w:val="24"/>
          <w:szCs w:val="24"/>
          <w14:ligatures w14:val="none"/>
        </w:rPr>
        <w:t xml:space="preserve"> moduļa “Ārējo pieteikumu reģistrs” un “E-apmācības” pilnveidošanas  izstrādes, to ieviešanas un konsultāciju pakalpojumu nodrošināšana”</w:t>
      </w:r>
      <w:bookmarkEnd w:id="167"/>
    </w:p>
    <w:p w14:paraId="46F42EDD" w14:textId="38B30180" w:rsidR="00E86D37" w:rsidRPr="00333858" w:rsidRDefault="00E86D37" w:rsidP="00E86D37">
      <w:pPr>
        <w:spacing w:after="0" w:line="240" w:lineRule="auto"/>
        <w:jc w:val="center"/>
        <w:outlineLvl w:val="0"/>
        <w:rPr>
          <w:rFonts w:ascii="Times New Roman" w:eastAsia="Times New Roman" w:hAnsi="Times New Roman" w:cs="Times New Roman"/>
          <w:i/>
          <w:kern w:val="0"/>
          <w:sz w:val="24"/>
          <w:szCs w:val="24"/>
          <w14:ligatures w14:val="none"/>
        </w:rPr>
      </w:pPr>
      <w:bookmarkStart w:id="168" w:name="_Toc228445392"/>
      <w:r w:rsidRPr="00333858">
        <w:rPr>
          <w:rFonts w:ascii="Times New Roman" w:eastAsia="Times New Roman" w:hAnsi="Times New Roman" w:cs="Times New Roman"/>
          <w:kern w:val="0"/>
          <w:sz w:val="24"/>
          <w:szCs w:val="24"/>
          <w14:ligatures w14:val="none"/>
        </w:rPr>
        <w:t>identifikācijas Nr. RS/2026/</w:t>
      </w:r>
      <w:bookmarkEnd w:id="168"/>
      <w:r w:rsidR="00195394">
        <w:rPr>
          <w:rFonts w:ascii="Times New Roman" w:eastAsia="Times New Roman" w:hAnsi="Times New Roman" w:cs="Times New Roman"/>
          <w:kern w:val="0"/>
          <w:sz w:val="24"/>
          <w:szCs w:val="24"/>
          <w14:ligatures w14:val="none"/>
        </w:rPr>
        <w:t>34</w:t>
      </w:r>
    </w:p>
    <w:p w14:paraId="7A257A7E" w14:textId="77777777" w:rsidR="00E86D37" w:rsidRPr="00333858" w:rsidRDefault="00E86D37" w:rsidP="000B1BA9">
      <w:pPr>
        <w:keepNext/>
        <w:spacing w:after="0" w:line="240" w:lineRule="auto"/>
        <w:jc w:val="center"/>
        <w:outlineLvl w:val="2"/>
        <w:rPr>
          <w:rFonts w:ascii="Times New Roman" w:eastAsia="Times New Roman" w:hAnsi="Times New Roman" w:cs="Times New Roman"/>
          <w:b/>
          <w:kern w:val="0"/>
          <w:sz w:val="24"/>
          <w:szCs w:val="24"/>
          <w14:ligatures w14:val="none"/>
        </w:rPr>
      </w:pPr>
    </w:p>
    <w:p w14:paraId="5CEED930" w14:textId="3A0F3EB6" w:rsidR="00E86D37" w:rsidRPr="00333858" w:rsidRDefault="000B1BA9" w:rsidP="000B1BA9">
      <w:pPr>
        <w:keepNext/>
        <w:spacing w:after="0" w:line="240" w:lineRule="auto"/>
        <w:jc w:val="center"/>
        <w:outlineLvl w:val="2"/>
        <w:rPr>
          <w:rFonts w:ascii="Times New Roman" w:eastAsia="Times New Roman" w:hAnsi="Times New Roman" w:cs="Times New Roman"/>
          <w:bCs/>
          <w:sz w:val="24"/>
          <w:szCs w:val="24"/>
          <w:lang w:eastAsia="en-GB"/>
        </w:rPr>
      </w:pPr>
      <w:bookmarkStart w:id="169" w:name="_Toc228445393"/>
      <w:r w:rsidRPr="00333858">
        <w:rPr>
          <w:rFonts w:ascii="Times New Roman" w:eastAsia="Times New Roman" w:hAnsi="Times New Roman" w:cs="Times New Roman"/>
          <w:b/>
          <w:kern w:val="0"/>
          <w:sz w:val="24"/>
          <w:szCs w:val="24"/>
          <w14:ligatures w14:val="none"/>
        </w:rPr>
        <w:t>Iepirkuma priekšmeta 2.daļā</w:t>
      </w:r>
      <w:bookmarkEnd w:id="169"/>
      <w:r w:rsidR="00E86D37" w:rsidRPr="00333858">
        <w:rPr>
          <w:rFonts w:ascii="Times New Roman" w:eastAsia="Times New Roman" w:hAnsi="Times New Roman" w:cs="Times New Roman"/>
          <w:b/>
          <w:kern w:val="0"/>
          <w:sz w:val="24"/>
          <w:szCs w:val="24"/>
          <w14:ligatures w14:val="none"/>
        </w:rPr>
        <w:t xml:space="preserve"> </w:t>
      </w:r>
    </w:p>
    <w:p w14:paraId="48080D8A" w14:textId="4E7E4376" w:rsidR="000B1BA9" w:rsidRPr="00333858" w:rsidRDefault="00E86D37" w:rsidP="000B1BA9">
      <w:pPr>
        <w:keepNext/>
        <w:spacing w:after="0" w:line="240" w:lineRule="auto"/>
        <w:jc w:val="center"/>
        <w:outlineLvl w:val="2"/>
        <w:rPr>
          <w:rFonts w:ascii="Times New Roman" w:eastAsia="Times New Roman" w:hAnsi="Times New Roman" w:cs="Times New Roman"/>
          <w:b/>
          <w:kern w:val="0"/>
          <w:sz w:val="24"/>
          <w:szCs w:val="24"/>
          <w14:ligatures w14:val="none"/>
        </w:rPr>
      </w:pPr>
      <w:bookmarkStart w:id="170" w:name="_Toc228445394"/>
      <w:r w:rsidRPr="00333858">
        <w:rPr>
          <w:rFonts w:ascii="Times New Roman" w:eastAsia="Times New Roman" w:hAnsi="Times New Roman" w:cs="Times New Roman"/>
          <w:bCs/>
          <w:sz w:val="24"/>
          <w:szCs w:val="24"/>
          <w:lang w:eastAsia="en-GB"/>
        </w:rPr>
        <w:t xml:space="preserve">RP SIA "Rīgas satiksme" </w:t>
      </w:r>
      <w:proofErr w:type="spellStart"/>
      <w:r w:rsidRPr="00333858">
        <w:rPr>
          <w:rFonts w:ascii="Times New Roman" w:eastAsia="Times New Roman" w:hAnsi="Times New Roman" w:cs="Times New Roman"/>
          <w:bCs/>
          <w:sz w:val="24"/>
          <w:szCs w:val="24"/>
          <w:lang w:eastAsia="en-GB"/>
        </w:rPr>
        <w:t>Odoo</w:t>
      </w:r>
      <w:proofErr w:type="spellEnd"/>
      <w:r w:rsidRPr="00333858">
        <w:rPr>
          <w:rFonts w:ascii="Times New Roman" w:eastAsia="Times New Roman" w:hAnsi="Times New Roman" w:cs="Times New Roman"/>
          <w:bCs/>
          <w:sz w:val="24"/>
          <w:szCs w:val="24"/>
          <w:lang w:eastAsia="en-GB"/>
        </w:rPr>
        <w:t xml:space="preserve"> moduļa “E-apmācības” pilnveidošanas izstrādes, to ieviešanas un konsultāciju pakalpojumu nodrošināšana.</w:t>
      </w:r>
      <w:bookmarkEnd w:id="170"/>
    </w:p>
    <w:p w14:paraId="222A6F95" w14:textId="04DCC080" w:rsidR="000B1BA9" w:rsidRPr="00333858" w:rsidRDefault="000B1BA9" w:rsidP="00E86D37">
      <w:pPr>
        <w:keepNext/>
        <w:spacing w:after="0" w:line="240" w:lineRule="auto"/>
        <w:jc w:val="center"/>
        <w:outlineLvl w:val="2"/>
        <w:rPr>
          <w:rFonts w:ascii="Times New Roman" w:eastAsia="Times New Roman" w:hAnsi="Times New Roman" w:cs="Times New Roman"/>
          <w:i/>
          <w:kern w:val="0"/>
          <w:sz w:val="24"/>
          <w:szCs w:val="24"/>
          <w14:ligatures w14:val="none"/>
        </w:rPr>
      </w:pPr>
    </w:p>
    <w:p w14:paraId="510760E6" w14:textId="77777777" w:rsidR="000B1BA9" w:rsidRPr="00333858" w:rsidRDefault="000B1BA9" w:rsidP="000B1BA9">
      <w:pPr>
        <w:spacing w:after="0" w:line="240" w:lineRule="auto"/>
        <w:jc w:val="right"/>
        <w:rPr>
          <w:rFonts w:ascii="Times New Roman" w:eastAsia="Times New Roman" w:hAnsi="Times New Roman" w:cs="Times New Roman"/>
          <w:bCs/>
          <w:kern w:val="0"/>
          <w:sz w:val="24"/>
          <w:szCs w:val="24"/>
          <w14:ligatures w14:val="none"/>
        </w:rPr>
      </w:pPr>
    </w:p>
    <w:p w14:paraId="231D331F" w14:textId="77777777" w:rsidR="000B1BA9" w:rsidRPr="00333858" w:rsidRDefault="000B1BA9" w:rsidP="000B1BA9">
      <w:pPr>
        <w:spacing w:after="0" w:line="240" w:lineRule="auto"/>
        <w:ind w:right="-1"/>
        <w:jc w:val="both"/>
        <w:outlineLvl w:val="0"/>
        <w:rPr>
          <w:rFonts w:ascii="Times New Roman" w:eastAsia="Times New Roman" w:hAnsi="Times New Roman" w:cs="Times New Roman"/>
          <w:kern w:val="0"/>
          <w:sz w:val="24"/>
          <w:szCs w:val="24"/>
          <w14:ligatures w14:val="none"/>
        </w:rPr>
      </w:pPr>
      <w:bookmarkStart w:id="171" w:name="_Toc228445395"/>
      <w:r w:rsidRPr="00333858">
        <w:rPr>
          <w:rFonts w:ascii="Times New Roman" w:eastAsia="Times New Roman" w:hAnsi="Times New Roman" w:cs="Times New Roman"/>
          <w:kern w:val="0"/>
          <w:sz w:val="24"/>
          <w:szCs w:val="24"/>
          <w14:ligatures w14:val="none"/>
        </w:rPr>
        <w:t>Pretendents ____________________</w:t>
      </w:r>
      <w:r w:rsidRPr="00333858">
        <w:rPr>
          <w:rFonts w:ascii="Times New Roman" w:eastAsia="Times New Roman" w:hAnsi="Times New Roman" w:cs="Times New Roman"/>
          <w:kern w:val="0"/>
          <w:sz w:val="20"/>
          <w:szCs w:val="20"/>
          <w14:ligatures w14:val="none"/>
        </w:rPr>
        <w:t>(pretendenta nosaukums)</w:t>
      </w:r>
      <w:r w:rsidRPr="00333858">
        <w:rPr>
          <w:rFonts w:ascii="Times New Roman" w:eastAsia="Times New Roman" w:hAnsi="Times New Roman" w:cs="Times New Roman"/>
          <w:kern w:val="0"/>
          <w:sz w:val="24"/>
          <w:szCs w:val="24"/>
          <w14:ligatures w14:val="none"/>
        </w:rPr>
        <w:t xml:space="preserve"> piedāvā veikt pakalpojumus par šādu cenu:</w:t>
      </w:r>
      <w:bookmarkEnd w:id="171"/>
      <w:r w:rsidRPr="00333858">
        <w:rPr>
          <w:rFonts w:ascii="Times New Roman" w:eastAsia="Times New Roman" w:hAnsi="Times New Roman" w:cs="Times New Roman"/>
          <w:kern w:val="0"/>
          <w:sz w:val="24"/>
          <w:szCs w:val="24"/>
          <w14:ligatures w14:val="none"/>
        </w:rPr>
        <w:t xml:space="preserve"> </w:t>
      </w:r>
    </w:p>
    <w:p w14:paraId="3C92DEC9" w14:textId="77777777" w:rsidR="0069195E" w:rsidRPr="00333858" w:rsidRDefault="0069195E" w:rsidP="000B1BA9">
      <w:pPr>
        <w:spacing w:after="0" w:line="240" w:lineRule="auto"/>
        <w:ind w:right="-1"/>
        <w:jc w:val="both"/>
        <w:outlineLvl w:val="0"/>
        <w:rPr>
          <w:rFonts w:ascii="Times New Roman" w:eastAsia="Times New Roman" w:hAnsi="Times New Roman" w:cs="Times New Roman"/>
          <w:kern w:val="0"/>
          <w:sz w:val="24"/>
          <w:szCs w:val="24"/>
          <w14:ligatures w14:val="none"/>
        </w:rPr>
      </w:pPr>
    </w:p>
    <w:tbl>
      <w:tblPr>
        <w:tblStyle w:val="Reatabula2"/>
        <w:tblW w:w="6176" w:type="dxa"/>
        <w:tblInd w:w="1157" w:type="dxa"/>
        <w:tblLook w:val="04A0" w:firstRow="1" w:lastRow="0" w:firstColumn="1" w:lastColumn="0" w:noHBand="0" w:noVBand="1"/>
      </w:tblPr>
      <w:tblGrid>
        <w:gridCol w:w="3044"/>
        <w:gridCol w:w="1415"/>
        <w:gridCol w:w="1717"/>
      </w:tblGrid>
      <w:tr w:rsidR="0069195E" w:rsidRPr="00333858" w14:paraId="06252EBD" w14:textId="77777777" w:rsidTr="0069195E">
        <w:tc>
          <w:tcPr>
            <w:tcW w:w="3044" w:type="dxa"/>
            <w:shd w:val="clear" w:color="auto" w:fill="EAEDF1"/>
            <w:vAlign w:val="center"/>
          </w:tcPr>
          <w:p w14:paraId="323EDE64" w14:textId="77777777" w:rsidR="0069195E" w:rsidRPr="00333858" w:rsidRDefault="0069195E" w:rsidP="00113E31">
            <w:pPr>
              <w:widowControl w:val="0"/>
              <w:tabs>
                <w:tab w:val="num" w:pos="1080"/>
              </w:tabs>
              <w:suppressAutoHyphens/>
              <w:snapToGrid w:val="0"/>
              <w:jc w:val="center"/>
              <w:rPr>
                <w:rFonts w:ascii="Times New Roman" w:eastAsia="Calibri" w:hAnsi="Times New Roman" w:cs="Times New Roman"/>
                <w:b/>
                <w:bCs/>
                <w:iCs/>
                <w:sz w:val="24"/>
                <w:szCs w:val="24"/>
                <w:lang w:eastAsia="lv-LV"/>
              </w:rPr>
            </w:pPr>
            <w:r w:rsidRPr="00333858">
              <w:rPr>
                <w:rFonts w:ascii="Times New Roman" w:eastAsia="Calibri" w:hAnsi="Times New Roman" w:cs="Times New Roman"/>
                <w:b/>
                <w:bCs/>
                <w:iCs/>
                <w:sz w:val="24"/>
                <w:szCs w:val="24"/>
                <w:lang w:eastAsia="lv-LV"/>
              </w:rPr>
              <w:t>Pakalpojuma veids</w:t>
            </w:r>
          </w:p>
        </w:tc>
        <w:tc>
          <w:tcPr>
            <w:tcW w:w="1415" w:type="dxa"/>
            <w:shd w:val="clear" w:color="auto" w:fill="EAEDF1"/>
            <w:vAlign w:val="center"/>
          </w:tcPr>
          <w:p w14:paraId="30E669A9" w14:textId="77777777" w:rsidR="0069195E" w:rsidRPr="00333858" w:rsidRDefault="0069195E" w:rsidP="00113E31">
            <w:pPr>
              <w:widowControl w:val="0"/>
              <w:tabs>
                <w:tab w:val="num" w:pos="1080"/>
              </w:tabs>
              <w:suppressAutoHyphens/>
              <w:snapToGrid w:val="0"/>
              <w:jc w:val="center"/>
              <w:rPr>
                <w:rFonts w:ascii="Times New Roman" w:eastAsia="Calibri" w:hAnsi="Times New Roman" w:cs="Times New Roman"/>
                <w:b/>
                <w:bCs/>
                <w:iCs/>
                <w:sz w:val="24"/>
                <w:szCs w:val="24"/>
                <w:lang w:eastAsia="lv-LV"/>
              </w:rPr>
            </w:pPr>
            <w:r w:rsidRPr="00333858">
              <w:rPr>
                <w:rFonts w:ascii="Times New Roman" w:eastAsia="Calibri" w:hAnsi="Times New Roman" w:cs="Times New Roman"/>
                <w:b/>
                <w:bCs/>
                <w:color w:val="000000"/>
                <w:sz w:val="24"/>
                <w:szCs w:val="24"/>
              </w:rPr>
              <w:t>Mērvienība</w:t>
            </w:r>
          </w:p>
        </w:tc>
        <w:tc>
          <w:tcPr>
            <w:tcW w:w="1717" w:type="dxa"/>
            <w:shd w:val="clear" w:color="auto" w:fill="EAEDF1"/>
            <w:vAlign w:val="center"/>
          </w:tcPr>
          <w:p w14:paraId="799C9EA3" w14:textId="77777777" w:rsidR="0069195E" w:rsidRPr="00333858" w:rsidRDefault="0069195E" w:rsidP="00113E31">
            <w:pPr>
              <w:widowControl w:val="0"/>
              <w:tabs>
                <w:tab w:val="num" w:pos="1080"/>
              </w:tabs>
              <w:suppressAutoHyphens/>
              <w:snapToGrid w:val="0"/>
              <w:jc w:val="center"/>
              <w:rPr>
                <w:rFonts w:ascii="Times New Roman" w:eastAsia="Calibri" w:hAnsi="Times New Roman" w:cs="Times New Roman"/>
                <w:b/>
                <w:bCs/>
                <w:iCs/>
                <w:sz w:val="24"/>
                <w:szCs w:val="24"/>
                <w:lang w:eastAsia="lv-LV"/>
              </w:rPr>
            </w:pPr>
            <w:r w:rsidRPr="00333858">
              <w:rPr>
                <w:rFonts w:ascii="Times New Roman" w:eastAsia="Calibri" w:hAnsi="Times New Roman" w:cs="Times New Roman"/>
                <w:b/>
                <w:bCs/>
                <w:iCs/>
                <w:sz w:val="24"/>
                <w:szCs w:val="24"/>
                <w:lang w:eastAsia="lv-LV"/>
              </w:rPr>
              <w:t>Cena par vienu vienību (EUR bez PVN)</w:t>
            </w:r>
          </w:p>
        </w:tc>
      </w:tr>
      <w:tr w:rsidR="0069195E" w:rsidRPr="00333858" w14:paraId="521AE91C" w14:textId="77777777" w:rsidTr="0069195E">
        <w:trPr>
          <w:trHeight w:val="715"/>
        </w:trPr>
        <w:tc>
          <w:tcPr>
            <w:tcW w:w="3044" w:type="dxa"/>
            <w:shd w:val="clear" w:color="auto" w:fill="FFFFFF"/>
            <w:vAlign w:val="center"/>
          </w:tcPr>
          <w:p w14:paraId="5B7ECECB" w14:textId="3AE152EC" w:rsidR="0069195E" w:rsidRPr="00333858" w:rsidRDefault="0069195E" w:rsidP="0021201F">
            <w:pPr>
              <w:widowControl w:val="0"/>
              <w:tabs>
                <w:tab w:val="num" w:pos="1080"/>
              </w:tabs>
              <w:suppressAutoHyphens/>
              <w:snapToGrid w:val="0"/>
              <w:jc w:val="center"/>
              <w:rPr>
                <w:rFonts w:ascii="Times New Roman" w:eastAsia="Calibri" w:hAnsi="Times New Roman" w:cs="Times New Roman"/>
                <w:sz w:val="24"/>
              </w:rPr>
            </w:pPr>
            <w:r w:rsidRPr="00333858">
              <w:rPr>
                <w:rFonts w:ascii="Times New Roman" w:hAnsi="Times New Roman" w:cs="Times New Roman"/>
                <w:sz w:val="24"/>
                <w:szCs w:val="24"/>
              </w:rPr>
              <w:t>Programmētāja darba stundas likme</w:t>
            </w:r>
          </w:p>
        </w:tc>
        <w:tc>
          <w:tcPr>
            <w:tcW w:w="1415" w:type="dxa"/>
            <w:shd w:val="clear" w:color="auto" w:fill="FFFFFF"/>
            <w:vAlign w:val="center"/>
          </w:tcPr>
          <w:p w14:paraId="2AD01C30" w14:textId="62EB9C9D" w:rsidR="0069195E" w:rsidRPr="00333858" w:rsidRDefault="0069195E" w:rsidP="0021201F">
            <w:pPr>
              <w:widowControl w:val="0"/>
              <w:tabs>
                <w:tab w:val="num" w:pos="1080"/>
              </w:tabs>
              <w:suppressAutoHyphens/>
              <w:snapToGrid w:val="0"/>
              <w:jc w:val="center"/>
              <w:rPr>
                <w:rFonts w:ascii="Times New Roman" w:eastAsia="Calibri" w:hAnsi="Times New Roman" w:cs="Times New Roman"/>
                <w:b/>
                <w:bCs/>
                <w:color w:val="000000"/>
                <w:sz w:val="24"/>
                <w:szCs w:val="24"/>
              </w:rPr>
            </w:pPr>
            <w:r w:rsidRPr="00333858">
              <w:rPr>
                <w:rFonts w:ascii="Times New Roman" w:hAnsi="Times New Roman" w:cs="Times New Roman"/>
                <w:iCs/>
                <w:sz w:val="24"/>
                <w:szCs w:val="24"/>
                <w:lang w:eastAsia="lv-LV"/>
              </w:rPr>
              <w:t>stunda</w:t>
            </w:r>
          </w:p>
        </w:tc>
        <w:tc>
          <w:tcPr>
            <w:tcW w:w="1717" w:type="dxa"/>
            <w:shd w:val="clear" w:color="auto" w:fill="FFFFFF"/>
            <w:vAlign w:val="center"/>
          </w:tcPr>
          <w:p w14:paraId="0CB542C7" w14:textId="77777777" w:rsidR="0069195E" w:rsidRPr="00333858" w:rsidRDefault="0069195E" w:rsidP="0021201F">
            <w:pPr>
              <w:widowControl w:val="0"/>
              <w:tabs>
                <w:tab w:val="num" w:pos="1080"/>
              </w:tabs>
              <w:suppressAutoHyphens/>
              <w:snapToGrid w:val="0"/>
              <w:jc w:val="center"/>
              <w:rPr>
                <w:rFonts w:ascii="Times New Roman" w:eastAsia="Calibri" w:hAnsi="Times New Roman" w:cs="Times New Roman"/>
                <w:b/>
                <w:bCs/>
                <w:iCs/>
                <w:sz w:val="24"/>
                <w:szCs w:val="24"/>
                <w:lang w:eastAsia="lv-LV"/>
              </w:rPr>
            </w:pPr>
          </w:p>
        </w:tc>
      </w:tr>
      <w:tr w:rsidR="0069195E" w:rsidRPr="00333858" w14:paraId="1F66452D" w14:textId="77777777" w:rsidTr="0069195E">
        <w:trPr>
          <w:trHeight w:val="715"/>
        </w:trPr>
        <w:tc>
          <w:tcPr>
            <w:tcW w:w="3044" w:type="dxa"/>
            <w:shd w:val="clear" w:color="auto" w:fill="FFFFFF"/>
            <w:vAlign w:val="center"/>
          </w:tcPr>
          <w:p w14:paraId="630277D2" w14:textId="03E40CE1" w:rsidR="0069195E" w:rsidRPr="00333858" w:rsidRDefault="0069195E" w:rsidP="0021201F">
            <w:pPr>
              <w:widowControl w:val="0"/>
              <w:tabs>
                <w:tab w:val="num" w:pos="1080"/>
              </w:tabs>
              <w:suppressAutoHyphens/>
              <w:snapToGrid w:val="0"/>
              <w:jc w:val="center"/>
              <w:rPr>
                <w:rFonts w:ascii="Times New Roman" w:eastAsia="Calibri" w:hAnsi="Times New Roman" w:cs="Times New Roman"/>
                <w:sz w:val="24"/>
              </w:rPr>
            </w:pPr>
            <w:r w:rsidRPr="00333858">
              <w:rPr>
                <w:rFonts w:ascii="Times New Roman" w:hAnsi="Times New Roman" w:cs="Times New Roman"/>
                <w:sz w:val="24"/>
                <w:szCs w:val="24"/>
              </w:rPr>
              <w:t>Testētāja darba stundas likme</w:t>
            </w:r>
          </w:p>
        </w:tc>
        <w:tc>
          <w:tcPr>
            <w:tcW w:w="1415" w:type="dxa"/>
            <w:shd w:val="clear" w:color="auto" w:fill="FFFFFF"/>
            <w:vAlign w:val="center"/>
          </w:tcPr>
          <w:p w14:paraId="70BBAAA6" w14:textId="5ECEBF0C" w:rsidR="0069195E" w:rsidRPr="00333858" w:rsidRDefault="0069195E" w:rsidP="0021201F">
            <w:pPr>
              <w:widowControl w:val="0"/>
              <w:tabs>
                <w:tab w:val="num" w:pos="1080"/>
              </w:tabs>
              <w:suppressAutoHyphens/>
              <w:snapToGrid w:val="0"/>
              <w:jc w:val="center"/>
              <w:rPr>
                <w:rFonts w:ascii="Times New Roman" w:eastAsia="Calibri" w:hAnsi="Times New Roman" w:cs="Times New Roman"/>
                <w:iCs/>
                <w:sz w:val="24"/>
                <w:szCs w:val="24"/>
                <w:lang w:eastAsia="lv-LV"/>
              </w:rPr>
            </w:pPr>
            <w:r w:rsidRPr="00333858">
              <w:rPr>
                <w:rFonts w:ascii="Times New Roman" w:hAnsi="Times New Roman" w:cs="Times New Roman"/>
                <w:iCs/>
                <w:sz w:val="24"/>
                <w:szCs w:val="24"/>
                <w:lang w:eastAsia="lv-LV"/>
              </w:rPr>
              <w:t>stunda</w:t>
            </w:r>
          </w:p>
        </w:tc>
        <w:tc>
          <w:tcPr>
            <w:tcW w:w="1717" w:type="dxa"/>
            <w:shd w:val="clear" w:color="auto" w:fill="FFFFFF"/>
            <w:vAlign w:val="center"/>
          </w:tcPr>
          <w:p w14:paraId="7945B1B4" w14:textId="77777777" w:rsidR="0069195E" w:rsidRPr="00333858" w:rsidRDefault="0069195E" w:rsidP="0021201F">
            <w:pPr>
              <w:widowControl w:val="0"/>
              <w:tabs>
                <w:tab w:val="num" w:pos="1080"/>
              </w:tabs>
              <w:suppressAutoHyphens/>
              <w:snapToGrid w:val="0"/>
              <w:jc w:val="center"/>
              <w:rPr>
                <w:rFonts w:ascii="Times New Roman" w:eastAsia="Calibri" w:hAnsi="Times New Roman" w:cs="Times New Roman"/>
                <w:b/>
                <w:bCs/>
                <w:iCs/>
                <w:sz w:val="24"/>
                <w:szCs w:val="24"/>
                <w:lang w:eastAsia="lv-LV"/>
              </w:rPr>
            </w:pPr>
          </w:p>
        </w:tc>
      </w:tr>
      <w:tr w:rsidR="0069195E" w:rsidRPr="00333858" w14:paraId="63112FFE" w14:textId="77777777" w:rsidTr="0069195E">
        <w:trPr>
          <w:trHeight w:val="715"/>
        </w:trPr>
        <w:tc>
          <w:tcPr>
            <w:tcW w:w="3044" w:type="dxa"/>
            <w:shd w:val="clear" w:color="auto" w:fill="FFFFFF"/>
            <w:vAlign w:val="center"/>
          </w:tcPr>
          <w:p w14:paraId="462C291B" w14:textId="3C8408C0" w:rsidR="0069195E" w:rsidRPr="00333858" w:rsidRDefault="0069195E" w:rsidP="0021201F">
            <w:pPr>
              <w:widowControl w:val="0"/>
              <w:tabs>
                <w:tab w:val="num" w:pos="1080"/>
              </w:tabs>
              <w:suppressAutoHyphens/>
              <w:snapToGrid w:val="0"/>
              <w:jc w:val="center"/>
              <w:rPr>
                <w:rFonts w:ascii="Times New Roman" w:eastAsia="Calibri" w:hAnsi="Times New Roman" w:cs="Times New Roman"/>
                <w:sz w:val="24"/>
              </w:rPr>
            </w:pPr>
            <w:r w:rsidRPr="00333858">
              <w:rPr>
                <w:rFonts w:ascii="Times New Roman" w:hAnsi="Times New Roman" w:cs="Times New Roman"/>
                <w:sz w:val="24"/>
                <w:szCs w:val="24"/>
              </w:rPr>
              <w:t>Konsultāciju sniegšanas stundas likme</w:t>
            </w:r>
          </w:p>
        </w:tc>
        <w:tc>
          <w:tcPr>
            <w:tcW w:w="1415" w:type="dxa"/>
            <w:shd w:val="clear" w:color="auto" w:fill="FFFFFF"/>
            <w:vAlign w:val="center"/>
          </w:tcPr>
          <w:p w14:paraId="2731BAC4" w14:textId="30507BFA" w:rsidR="0069195E" w:rsidRPr="00333858" w:rsidRDefault="0069195E" w:rsidP="0021201F">
            <w:pPr>
              <w:widowControl w:val="0"/>
              <w:tabs>
                <w:tab w:val="num" w:pos="1080"/>
              </w:tabs>
              <w:suppressAutoHyphens/>
              <w:snapToGrid w:val="0"/>
              <w:jc w:val="center"/>
              <w:rPr>
                <w:rFonts w:ascii="Times New Roman" w:eastAsia="Calibri" w:hAnsi="Times New Roman" w:cs="Times New Roman"/>
                <w:iCs/>
                <w:sz w:val="24"/>
                <w:szCs w:val="24"/>
                <w:lang w:eastAsia="lv-LV"/>
              </w:rPr>
            </w:pPr>
            <w:r w:rsidRPr="00333858">
              <w:rPr>
                <w:rFonts w:ascii="Times New Roman" w:hAnsi="Times New Roman" w:cs="Times New Roman"/>
                <w:iCs/>
                <w:sz w:val="24"/>
                <w:szCs w:val="24"/>
                <w:lang w:eastAsia="lv-LV"/>
              </w:rPr>
              <w:t>stunda</w:t>
            </w:r>
          </w:p>
        </w:tc>
        <w:tc>
          <w:tcPr>
            <w:tcW w:w="1717" w:type="dxa"/>
            <w:shd w:val="clear" w:color="auto" w:fill="FFFFFF"/>
            <w:vAlign w:val="center"/>
          </w:tcPr>
          <w:p w14:paraId="7C138663" w14:textId="77777777" w:rsidR="0069195E" w:rsidRPr="00333858" w:rsidRDefault="0069195E" w:rsidP="0021201F">
            <w:pPr>
              <w:widowControl w:val="0"/>
              <w:tabs>
                <w:tab w:val="num" w:pos="1080"/>
              </w:tabs>
              <w:suppressAutoHyphens/>
              <w:snapToGrid w:val="0"/>
              <w:jc w:val="center"/>
              <w:rPr>
                <w:rFonts w:ascii="Times New Roman" w:eastAsia="Calibri" w:hAnsi="Times New Roman" w:cs="Times New Roman"/>
                <w:b/>
                <w:bCs/>
                <w:iCs/>
                <w:sz w:val="24"/>
                <w:szCs w:val="24"/>
                <w:lang w:eastAsia="lv-LV"/>
              </w:rPr>
            </w:pPr>
          </w:p>
        </w:tc>
      </w:tr>
    </w:tbl>
    <w:p w14:paraId="7642BC03" w14:textId="77777777" w:rsidR="000B1BA9" w:rsidRPr="00333858" w:rsidRDefault="000B1BA9" w:rsidP="000B1BA9">
      <w:pPr>
        <w:spacing w:before="120" w:after="0" w:line="240" w:lineRule="auto"/>
        <w:jc w:val="both"/>
        <w:rPr>
          <w:rFonts w:ascii="Times New Roman" w:eastAsia="Times New Roman" w:hAnsi="Times New Roman" w:cs="Times New Roman"/>
          <w:b/>
          <w:bCs/>
          <w:i/>
          <w:iCs/>
          <w:kern w:val="0"/>
          <w:sz w:val="24"/>
          <w:szCs w:val="24"/>
          <w14:ligatures w14:val="none"/>
        </w:rPr>
      </w:pPr>
    </w:p>
    <w:p w14:paraId="7933AA9C" w14:textId="77777777" w:rsidR="000B1BA9" w:rsidRPr="00333858" w:rsidRDefault="000B1BA9" w:rsidP="000B1BA9">
      <w:pPr>
        <w:spacing w:after="0" w:line="240" w:lineRule="auto"/>
        <w:ind w:right="-58"/>
        <w:jc w:val="both"/>
        <w:rPr>
          <w:rFonts w:ascii="Times New Roman" w:eastAsia="Times New Roman" w:hAnsi="Times New Roman" w:cs="Times New Roman"/>
          <w:i/>
          <w:iCs/>
          <w:kern w:val="0"/>
          <w:sz w:val="24"/>
          <w:szCs w:val="24"/>
          <w14:ligatures w14:val="none"/>
        </w:rPr>
      </w:pPr>
    </w:p>
    <w:p w14:paraId="4E2515B0" w14:textId="77777777" w:rsidR="000B1BA9" w:rsidRPr="00333858" w:rsidRDefault="000B1BA9" w:rsidP="000B1BA9">
      <w:pPr>
        <w:spacing w:after="0" w:line="240" w:lineRule="auto"/>
        <w:ind w:right="-58"/>
        <w:jc w:val="both"/>
        <w:rPr>
          <w:rFonts w:ascii="Times New Roman" w:eastAsia="Times New Roman" w:hAnsi="Times New Roman" w:cs="Times New Roman"/>
          <w:b/>
          <w:kern w:val="0"/>
          <w:sz w:val="24"/>
          <w:szCs w:val="24"/>
          <w14:ligatures w14:val="none"/>
        </w:rPr>
      </w:pPr>
    </w:p>
    <w:p w14:paraId="7FBDD3E1" w14:textId="77777777" w:rsidR="000B1BA9" w:rsidRPr="00333858" w:rsidRDefault="000B1BA9" w:rsidP="000B1BA9">
      <w:pPr>
        <w:spacing w:after="0" w:line="240" w:lineRule="auto"/>
        <w:ind w:right="-58"/>
        <w:jc w:val="both"/>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_______________________________________________________________________</w:t>
      </w:r>
    </w:p>
    <w:p w14:paraId="307661DD" w14:textId="77777777" w:rsidR="000B1BA9" w:rsidRPr="00333858" w:rsidRDefault="000B1BA9" w:rsidP="000B1BA9">
      <w:pPr>
        <w:spacing w:after="0" w:line="240" w:lineRule="auto"/>
        <w:rPr>
          <w:rFonts w:ascii="Times New Roman" w:eastAsia="Times New Roman" w:hAnsi="Times New Roman" w:cs="Times New Roman"/>
          <w:kern w:val="0"/>
          <w:sz w:val="20"/>
          <w:szCs w:val="24"/>
          <w:lang w:eastAsia="lv-LV"/>
          <w14:ligatures w14:val="none"/>
        </w:rPr>
      </w:pPr>
      <w:r w:rsidRPr="00333858">
        <w:rPr>
          <w:rFonts w:ascii="Times New Roman" w:eastAsia="Times New Roman" w:hAnsi="Times New Roman" w:cs="Times New Roman"/>
          <w:kern w:val="0"/>
          <w:sz w:val="20"/>
          <w:szCs w:val="24"/>
          <w:lang w:eastAsia="lv-LV"/>
          <w14:ligatures w14:val="none"/>
        </w:rPr>
        <w:t>Pretendenta amatpersonas ar paraksta tiesībām (vai pretendenta pilnvarotās personas) vārds, uzvārds, amats, paraksts</w:t>
      </w:r>
    </w:p>
    <w:p w14:paraId="652CE1E2" w14:textId="1A2AB131" w:rsidR="00A133C6" w:rsidRPr="00333858" w:rsidRDefault="00A133C6">
      <w:pPr>
        <w:rPr>
          <w:rFonts w:ascii="Times New Roman" w:hAnsi="Times New Roman" w:cs="Times New Roman"/>
          <w:i/>
          <w:iCs/>
          <w:sz w:val="24"/>
          <w:szCs w:val="24"/>
        </w:rPr>
      </w:pPr>
      <w:r w:rsidRPr="00333858">
        <w:rPr>
          <w:rFonts w:ascii="Times New Roman" w:hAnsi="Times New Roman" w:cs="Times New Roman"/>
          <w:i/>
          <w:iCs/>
          <w:sz w:val="24"/>
          <w:szCs w:val="24"/>
        </w:rPr>
        <w:br w:type="page"/>
      </w:r>
    </w:p>
    <w:p w14:paraId="119BF42D" w14:textId="77777777" w:rsidR="00A133C6" w:rsidRPr="00333858" w:rsidRDefault="00A133C6" w:rsidP="00A133C6">
      <w:pPr>
        <w:spacing w:after="0" w:line="240" w:lineRule="auto"/>
        <w:ind w:left="644"/>
        <w:jc w:val="right"/>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lastRenderedPageBreak/>
        <w:t>6.pielikums</w:t>
      </w:r>
    </w:p>
    <w:p w14:paraId="26F32902" w14:textId="77777777" w:rsidR="00A133C6" w:rsidRPr="00333858" w:rsidRDefault="00A133C6" w:rsidP="00A133C6">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Iepirkuma procedūras nolikumam</w:t>
      </w:r>
    </w:p>
    <w:p w14:paraId="5978F037" w14:textId="77777777" w:rsidR="00A133C6" w:rsidRPr="00333858" w:rsidRDefault="00A133C6" w:rsidP="00A133C6">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w:t>
      </w:r>
      <w:proofErr w:type="spellStart"/>
      <w:r w:rsidRPr="00333858">
        <w:rPr>
          <w:rFonts w:ascii="Times New Roman" w:eastAsia="Times New Roman" w:hAnsi="Times New Roman" w:cs="Times New Roman"/>
          <w:kern w:val="0"/>
          <w:sz w:val="24"/>
          <w:szCs w:val="24"/>
          <w14:ligatures w14:val="none"/>
        </w:rPr>
        <w:t>Odoo</w:t>
      </w:r>
      <w:proofErr w:type="spellEnd"/>
      <w:r w:rsidRPr="00333858">
        <w:rPr>
          <w:rFonts w:ascii="Times New Roman" w:eastAsia="Times New Roman" w:hAnsi="Times New Roman" w:cs="Times New Roman"/>
          <w:kern w:val="0"/>
          <w:sz w:val="24"/>
          <w:szCs w:val="24"/>
          <w14:ligatures w14:val="none"/>
        </w:rPr>
        <w:t xml:space="preserve"> moduļa “Ārējo pieteikumu reģistrs” un “E-apmācības” pilnveidošanas  izstrādes, to ieviešanas un konsultāciju pakalpojumu nodrošināšana”</w:t>
      </w:r>
    </w:p>
    <w:p w14:paraId="0FA45A8E" w14:textId="380A4685" w:rsidR="00A133C6" w:rsidRPr="00333858" w:rsidRDefault="00A133C6" w:rsidP="00A133C6">
      <w:pPr>
        <w:spacing w:after="0" w:line="240" w:lineRule="auto"/>
        <w:ind w:left="644"/>
        <w:jc w:val="right"/>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kern w:val="0"/>
          <w:sz w:val="24"/>
          <w:szCs w:val="24"/>
          <w14:ligatures w14:val="none"/>
        </w:rPr>
        <w:t>identifikācijas Nr. RS/2026/</w:t>
      </w:r>
      <w:r w:rsidR="00195394">
        <w:rPr>
          <w:rFonts w:ascii="Times New Roman" w:eastAsia="Times New Roman" w:hAnsi="Times New Roman" w:cs="Times New Roman"/>
          <w:kern w:val="0"/>
          <w:sz w:val="24"/>
          <w:szCs w:val="24"/>
          <w14:ligatures w14:val="none"/>
        </w:rPr>
        <w:t>34</w:t>
      </w:r>
    </w:p>
    <w:p w14:paraId="2F32B4A1" w14:textId="77777777" w:rsidR="00A133C6" w:rsidRPr="00333858" w:rsidRDefault="00A133C6" w:rsidP="00A133C6">
      <w:pPr>
        <w:spacing w:after="0" w:line="240" w:lineRule="auto"/>
        <w:jc w:val="center"/>
        <w:rPr>
          <w:rFonts w:ascii="Times New Roman" w:eastAsia="Times New Roman" w:hAnsi="Times New Roman" w:cs="Times New Roman"/>
          <w:b/>
          <w:kern w:val="0"/>
          <w:sz w:val="24"/>
          <w:szCs w:val="24"/>
          <w14:ligatures w14:val="none"/>
        </w:rPr>
      </w:pPr>
    </w:p>
    <w:p w14:paraId="4748636C" w14:textId="77777777" w:rsidR="00A133C6" w:rsidRPr="00333858" w:rsidRDefault="00A133C6" w:rsidP="00A133C6">
      <w:pPr>
        <w:jc w:val="center"/>
        <w:rPr>
          <w:rFonts w:ascii="Times New Roman" w:eastAsia="Aptos" w:hAnsi="Times New Roman" w:cs="Times New Roman"/>
          <w:kern w:val="0"/>
          <w:sz w:val="24"/>
          <w:szCs w:val="28"/>
          <w14:ligatures w14:val="none"/>
        </w:rPr>
      </w:pPr>
      <w:r w:rsidRPr="00333858">
        <w:rPr>
          <w:rFonts w:ascii="Times New Roman" w:eastAsia="Aptos" w:hAnsi="Times New Roman" w:cs="Times New Roman"/>
          <w:b/>
          <w:kern w:val="0"/>
          <w:sz w:val="24"/>
          <w:szCs w:val="28"/>
          <w14:ligatures w14:val="none"/>
        </w:rPr>
        <w:t>Apliecinājums</w:t>
      </w:r>
    </w:p>
    <w:p w14:paraId="3F1B0565" w14:textId="77777777" w:rsidR="00A133C6" w:rsidRPr="00333858" w:rsidRDefault="00A133C6" w:rsidP="00A133C6">
      <w:pPr>
        <w:spacing w:before="120" w:after="0" w:line="240" w:lineRule="auto"/>
        <w:jc w:val="both"/>
        <w:rPr>
          <w:rFonts w:ascii="Times New Roman" w:eastAsia="Arial Unicode MS"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__________________</w:t>
      </w:r>
      <w:r w:rsidRPr="00333858">
        <w:rPr>
          <w:rFonts w:ascii="Times New Roman" w:eastAsia="Arial Unicode MS" w:hAnsi="Times New Roman" w:cs="Times New Roman"/>
          <w:kern w:val="0"/>
          <w:sz w:val="24"/>
          <w:szCs w:val="20"/>
          <w14:ligatures w14:val="none"/>
        </w:rPr>
        <w:t xml:space="preserve"> </w:t>
      </w:r>
      <w:r w:rsidRPr="00333858">
        <w:rPr>
          <w:rFonts w:ascii="Times New Roman" w:eastAsia="Arial Unicode MS" w:hAnsi="Times New Roman" w:cs="Times New Roman"/>
          <w:i/>
          <w:kern w:val="0"/>
          <w:sz w:val="24"/>
          <w:szCs w:val="20"/>
          <w14:ligatures w14:val="none"/>
        </w:rPr>
        <w:t xml:space="preserve">(Pretendenta nosaukums, </w:t>
      </w:r>
      <w:proofErr w:type="spellStart"/>
      <w:r w:rsidRPr="00333858">
        <w:rPr>
          <w:rFonts w:ascii="Times New Roman" w:eastAsia="Arial Unicode MS" w:hAnsi="Times New Roman" w:cs="Times New Roman"/>
          <w:i/>
          <w:kern w:val="0"/>
          <w:sz w:val="24"/>
          <w:szCs w:val="20"/>
          <w14:ligatures w14:val="none"/>
        </w:rPr>
        <w:t>reģ.Nr</w:t>
      </w:r>
      <w:proofErr w:type="spellEnd"/>
      <w:r w:rsidRPr="00333858">
        <w:rPr>
          <w:rFonts w:ascii="Times New Roman" w:eastAsia="Arial Unicode MS" w:hAnsi="Times New Roman" w:cs="Times New Roman"/>
          <w:i/>
          <w:kern w:val="0"/>
          <w:sz w:val="24"/>
          <w:szCs w:val="20"/>
          <w14:ligatures w14:val="none"/>
        </w:rPr>
        <w:t>.)</w:t>
      </w:r>
      <w:r w:rsidRPr="00333858">
        <w:rPr>
          <w:rFonts w:ascii="Times New Roman" w:eastAsia="Arial Unicode MS" w:hAnsi="Times New Roman" w:cs="Times New Roman"/>
          <w:kern w:val="0"/>
          <w:sz w:val="24"/>
          <w:szCs w:val="20"/>
          <w14:ligatures w14:val="none"/>
        </w:rPr>
        <w:t xml:space="preserve"> (turpmāk – Pretendents),</w:t>
      </w:r>
    </w:p>
    <w:p w14:paraId="0AAAC165" w14:textId="77777777" w:rsidR="00A133C6" w:rsidRPr="00333858" w:rsidRDefault="00A133C6" w:rsidP="00A133C6">
      <w:pPr>
        <w:spacing w:before="120" w:after="0" w:line="240" w:lineRule="auto"/>
        <w:jc w:val="both"/>
        <w:rPr>
          <w:rFonts w:ascii="Times New Roman" w:eastAsia="Aptos" w:hAnsi="Times New Roman" w:cs="Times New Roman"/>
          <w:b/>
          <w:bCs/>
          <w:kern w:val="0"/>
          <w:sz w:val="28"/>
          <w:szCs w:val="28"/>
          <w:u w:val="single"/>
          <w14:ligatures w14:val="none"/>
        </w:rPr>
      </w:pPr>
    </w:p>
    <w:tbl>
      <w:tblPr>
        <w:tblStyle w:val="TableGrid3"/>
        <w:tblW w:w="0" w:type="auto"/>
        <w:tblLook w:val="04A0" w:firstRow="1" w:lastRow="0" w:firstColumn="1" w:lastColumn="0" w:noHBand="0" w:noVBand="1"/>
      </w:tblPr>
      <w:tblGrid>
        <w:gridCol w:w="6091"/>
        <w:gridCol w:w="2691"/>
      </w:tblGrid>
      <w:tr w:rsidR="00A133C6" w:rsidRPr="00333858" w14:paraId="2CE2BE69" w14:textId="77777777" w:rsidTr="00113E31">
        <w:tc>
          <w:tcPr>
            <w:tcW w:w="6091" w:type="dxa"/>
          </w:tcPr>
          <w:p w14:paraId="53CA0107" w14:textId="77777777" w:rsidR="00A133C6" w:rsidRPr="00333858" w:rsidRDefault="00A133C6" w:rsidP="00A133C6">
            <w:pPr>
              <w:spacing w:before="120"/>
              <w:jc w:val="both"/>
              <w:rPr>
                <w:rFonts w:ascii="Times New Roman" w:hAnsi="Times New Roman"/>
                <w:iCs/>
                <w:sz w:val="24"/>
                <w:szCs w:val="24"/>
                <w:lang w:eastAsia="ar-SA"/>
              </w:rPr>
            </w:pPr>
            <w:r w:rsidRPr="00333858">
              <w:rPr>
                <w:rFonts w:ascii="Times New Roman" w:hAnsi="Times New Roman"/>
                <w:iCs/>
                <w:sz w:val="24"/>
                <w:szCs w:val="24"/>
                <w:lang w:eastAsia="ar-SA"/>
              </w:rPr>
              <w:t>Pasūtītāja prasība</w:t>
            </w:r>
          </w:p>
        </w:tc>
        <w:tc>
          <w:tcPr>
            <w:tcW w:w="2691" w:type="dxa"/>
          </w:tcPr>
          <w:p w14:paraId="0796525F" w14:textId="77777777" w:rsidR="00A133C6" w:rsidRPr="00333858" w:rsidRDefault="00A133C6" w:rsidP="00A133C6">
            <w:pPr>
              <w:spacing w:before="120"/>
              <w:jc w:val="both"/>
              <w:rPr>
                <w:rFonts w:ascii="Times New Roman" w:hAnsi="Times New Roman"/>
                <w:sz w:val="24"/>
                <w:szCs w:val="24"/>
              </w:rPr>
            </w:pPr>
            <w:r w:rsidRPr="00333858">
              <w:rPr>
                <w:rFonts w:ascii="Times New Roman" w:hAnsi="Times New Roman"/>
                <w:sz w:val="24"/>
                <w:szCs w:val="24"/>
              </w:rPr>
              <w:t>Pretendenta piedāvājums</w:t>
            </w:r>
          </w:p>
        </w:tc>
      </w:tr>
      <w:tr w:rsidR="00A133C6" w:rsidRPr="00333858" w14:paraId="42060181" w14:textId="77777777" w:rsidTr="00113E31">
        <w:tc>
          <w:tcPr>
            <w:tcW w:w="6091" w:type="dxa"/>
          </w:tcPr>
          <w:p w14:paraId="11AF88F4" w14:textId="77777777" w:rsidR="00A133C6" w:rsidRPr="00333858" w:rsidRDefault="00A133C6" w:rsidP="00A133C6">
            <w:pPr>
              <w:spacing w:before="120"/>
              <w:jc w:val="both"/>
              <w:rPr>
                <w:rFonts w:ascii="Times New Roman" w:hAnsi="Times New Roman"/>
                <w:sz w:val="24"/>
                <w:szCs w:val="24"/>
              </w:rPr>
            </w:pPr>
            <w:r w:rsidRPr="00333858">
              <w:rPr>
                <w:rFonts w:ascii="Times New Roman" w:hAnsi="Times New Roman"/>
                <w:iCs/>
                <w:sz w:val="24"/>
                <w:szCs w:val="24"/>
                <w:lang w:eastAsia="ar-SA"/>
              </w:rPr>
              <w:t>Veselības apdrošināšana</w:t>
            </w:r>
            <w:r w:rsidRPr="00333858">
              <w:rPr>
                <w:rFonts w:ascii="Times New Roman" w:hAnsi="Times New Roman"/>
                <w:sz w:val="24"/>
                <w:szCs w:val="24"/>
              </w:rPr>
              <w:t xml:space="preserve"> iepirkuma līguma izpildē iesaistītajam personālam visā iepirkuma līguma darbības laikā atbilstoši iepirkuma līguma nosacījumiem*. </w:t>
            </w:r>
          </w:p>
        </w:tc>
        <w:tc>
          <w:tcPr>
            <w:tcW w:w="2691" w:type="dxa"/>
          </w:tcPr>
          <w:p w14:paraId="1625C512" w14:textId="77777777" w:rsidR="00A133C6" w:rsidRPr="00333858" w:rsidRDefault="00A133C6" w:rsidP="00A133C6">
            <w:pPr>
              <w:spacing w:before="120"/>
              <w:jc w:val="both"/>
              <w:rPr>
                <w:rFonts w:ascii="Times New Roman" w:hAnsi="Times New Roman"/>
                <w:i/>
                <w:iCs/>
                <w:sz w:val="24"/>
                <w:szCs w:val="24"/>
              </w:rPr>
            </w:pPr>
          </w:p>
        </w:tc>
      </w:tr>
    </w:tbl>
    <w:p w14:paraId="7B749404" w14:textId="77777777" w:rsidR="00A133C6" w:rsidRPr="00333858" w:rsidRDefault="00A133C6" w:rsidP="00A133C6">
      <w:pPr>
        <w:spacing w:before="120" w:after="0" w:line="240" w:lineRule="auto"/>
        <w:jc w:val="both"/>
        <w:rPr>
          <w:rFonts w:ascii="Times New Roman" w:eastAsia="Aptos" w:hAnsi="Times New Roman" w:cs="Times New Roman"/>
          <w:kern w:val="0"/>
          <w:sz w:val="24"/>
          <w:szCs w:val="24"/>
          <w14:ligatures w14:val="none"/>
        </w:rPr>
      </w:pPr>
      <w:r w:rsidRPr="00333858">
        <w:rPr>
          <w:rFonts w:ascii="Times New Roman" w:eastAsia="Aptos" w:hAnsi="Times New Roman" w:cs="Times New Roman"/>
          <w:kern w:val="0"/>
          <w:sz w:val="24"/>
          <w:szCs w:val="24"/>
          <w14:ligatures w14:val="none"/>
        </w:rPr>
        <w:t>*Pretendents norāda atbilstošo:</w:t>
      </w:r>
    </w:p>
    <w:p w14:paraId="425F5BB5" w14:textId="77777777" w:rsidR="00A133C6" w:rsidRPr="00333858" w:rsidRDefault="00A133C6" w:rsidP="00A133C6">
      <w:pPr>
        <w:spacing w:before="120" w:after="0" w:line="240" w:lineRule="auto"/>
        <w:jc w:val="both"/>
        <w:rPr>
          <w:rFonts w:ascii="Times New Roman" w:eastAsia="Aptos" w:hAnsi="Times New Roman" w:cs="Times New Roman"/>
          <w:kern w:val="0"/>
          <w:sz w:val="24"/>
          <w:szCs w:val="24"/>
          <w14:ligatures w14:val="none"/>
        </w:rPr>
      </w:pPr>
      <w:r w:rsidRPr="00333858">
        <w:rPr>
          <w:rFonts w:ascii="Times New Roman" w:eastAsia="Aptos" w:hAnsi="Times New Roman" w:cs="Times New Roman"/>
          <w:kern w:val="0"/>
          <w:sz w:val="24"/>
          <w:szCs w:val="24"/>
          <w14:ligatures w14:val="none"/>
        </w:rPr>
        <w:t>“</w:t>
      </w:r>
      <w:r w:rsidRPr="00333858">
        <w:rPr>
          <w:rFonts w:ascii="Times New Roman" w:eastAsia="Aptos" w:hAnsi="Times New Roman" w:cs="Times New Roman"/>
          <w:i/>
          <w:iCs/>
          <w:kern w:val="0"/>
          <w:sz w:val="24"/>
          <w:szCs w:val="24"/>
          <w14:ligatures w14:val="none"/>
        </w:rPr>
        <w:t>Apņemamies nodrošināt</w:t>
      </w:r>
      <w:r w:rsidRPr="00333858">
        <w:rPr>
          <w:rFonts w:ascii="Times New Roman" w:eastAsia="Aptos" w:hAnsi="Times New Roman" w:cs="Times New Roman"/>
          <w:kern w:val="0"/>
          <w:sz w:val="24"/>
          <w:szCs w:val="24"/>
          <w14:ligatures w14:val="none"/>
        </w:rPr>
        <w:t xml:space="preserve">”, ja </w:t>
      </w:r>
      <w:r w:rsidRPr="00333858">
        <w:rPr>
          <w:rFonts w:ascii="Times New Roman" w:eastAsia="Times New Roman" w:hAnsi="Times New Roman" w:cs="Times New Roman"/>
          <w:iCs/>
          <w:kern w:val="0"/>
          <w:sz w:val="24"/>
          <w:szCs w:val="24"/>
          <w:lang w:eastAsia="ar-SA"/>
          <w14:ligatures w14:val="none"/>
        </w:rPr>
        <w:t>Pretendents apņemas nodrošināt veselības apdrošināšanu</w:t>
      </w:r>
      <w:r w:rsidRPr="00333858">
        <w:rPr>
          <w:rFonts w:ascii="Times New Roman" w:eastAsia="Aptos" w:hAnsi="Times New Roman" w:cs="Times New Roman"/>
          <w:kern w:val="0"/>
          <w:sz w:val="24"/>
          <w:szCs w:val="24"/>
          <w14:ligatures w14:val="none"/>
        </w:rPr>
        <w:t xml:space="preserve"> iepirkuma līguma izpildē iesaistītajam personālam visā iepirkuma līguma darbības laikā atbilstoši iepirkuma līguma nosacījumiem</w:t>
      </w:r>
      <w:r w:rsidRPr="00333858">
        <w:rPr>
          <w:rFonts w:ascii="Times New Roman" w:eastAsia="Times New Roman" w:hAnsi="Times New Roman" w:cs="Times New Roman"/>
          <w:iCs/>
          <w:kern w:val="0"/>
          <w:sz w:val="24"/>
          <w:szCs w:val="24"/>
          <w:lang w:eastAsia="ar-SA"/>
          <w14:ligatures w14:val="none"/>
        </w:rPr>
        <w:t xml:space="preserve">, </w:t>
      </w:r>
      <w:r w:rsidRPr="00333858">
        <w:rPr>
          <w:rFonts w:ascii="Times New Roman" w:eastAsia="Aptos" w:hAnsi="Times New Roman" w:cs="Times New Roman"/>
          <w:kern w:val="0"/>
          <w:sz w:val="24"/>
          <w:szCs w:val="24"/>
          <w14:ligatures w14:val="none"/>
        </w:rPr>
        <w:t>vai;</w:t>
      </w:r>
    </w:p>
    <w:p w14:paraId="5F4E0B24" w14:textId="77777777" w:rsidR="00A133C6" w:rsidRPr="00333858" w:rsidRDefault="00A133C6" w:rsidP="00A133C6">
      <w:pPr>
        <w:spacing w:before="120" w:after="0" w:line="240" w:lineRule="auto"/>
        <w:jc w:val="both"/>
        <w:rPr>
          <w:rFonts w:ascii="Times New Roman" w:eastAsia="Aptos" w:hAnsi="Times New Roman" w:cs="Times New Roman"/>
          <w:kern w:val="0"/>
          <w:sz w:val="24"/>
          <w:szCs w:val="24"/>
          <w14:ligatures w14:val="none"/>
        </w:rPr>
      </w:pPr>
      <w:r w:rsidRPr="00333858">
        <w:rPr>
          <w:rFonts w:ascii="Times New Roman" w:eastAsia="Aptos" w:hAnsi="Times New Roman" w:cs="Times New Roman"/>
          <w:kern w:val="0"/>
          <w:sz w:val="24"/>
          <w:szCs w:val="24"/>
          <w14:ligatures w14:val="none"/>
        </w:rPr>
        <w:t>“</w:t>
      </w:r>
      <w:r w:rsidRPr="00333858">
        <w:rPr>
          <w:rFonts w:ascii="Times New Roman" w:eastAsia="Aptos" w:hAnsi="Times New Roman" w:cs="Times New Roman"/>
          <w:i/>
          <w:iCs/>
          <w:kern w:val="0"/>
          <w:sz w:val="24"/>
          <w:szCs w:val="24"/>
          <w14:ligatures w14:val="none"/>
        </w:rPr>
        <w:t>Neapņemamies nodrošināt</w:t>
      </w:r>
      <w:r w:rsidRPr="00333858">
        <w:rPr>
          <w:rFonts w:ascii="Times New Roman" w:eastAsia="Aptos" w:hAnsi="Times New Roman" w:cs="Times New Roman"/>
          <w:kern w:val="0"/>
          <w:sz w:val="24"/>
          <w:szCs w:val="24"/>
          <w14:ligatures w14:val="none"/>
        </w:rPr>
        <w:t xml:space="preserve">”, ja </w:t>
      </w:r>
      <w:r w:rsidRPr="00333858">
        <w:rPr>
          <w:rFonts w:ascii="Times New Roman" w:eastAsia="Times New Roman" w:hAnsi="Times New Roman" w:cs="Times New Roman"/>
          <w:iCs/>
          <w:kern w:val="0"/>
          <w:sz w:val="24"/>
          <w:szCs w:val="24"/>
          <w:lang w:eastAsia="ar-SA"/>
          <w14:ligatures w14:val="none"/>
        </w:rPr>
        <w:t>Pretendents neapņemas nodrošināt veselības apdrošināšanu</w:t>
      </w:r>
      <w:r w:rsidRPr="00333858">
        <w:rPr>
          <w:rFonts w:ascii="Times New Roman" w:eastAsia="Aptos" w:hAnsi="Times New Roman" w:cs="Times New Roman"/>
          <w:kern w:val="0"/>
          <w:sz w:val="24"/>
          <w:szCs w:val="24"/>
          <w14:ligatures w14:val="none"/>
        </w:rPr>
        <w:t xml:space="preserve"> iepirkuma līguma izpildē iesaistītajam personālam visā iepirkuma līguma darbības laikā atbilstoši iepirkuma līguma nosacījumiem.</w:t>
      </w:r>
    </w:p>
    <w:p w14:paraId="500E3C7E" w14:textId="42E880A8" w:rsidR="00A133C6" w:rsidRPr="00333858" w:rsidRDefault="00A133C6" w:rsidP="00A133C6">
      <w:pPr>
        <w:spacing w:before="120" w:after="0" w:line="240" w:lineRule="auto"/>
        <w:jc w:val="both"/>
        <w:rPr>
          <w:rFonts w:ascii="Times New Roman" w:eastAsia="Aptos" w:hAnsi="Times New Roman" w:cs="Times New Roman"/>
          <w:kern w:val="0"/>
          <w:sz w:val="24"/>
          <w:szCs w:val="24"/>
          <w14:ligatures w14:val="none"/>
        </w:rPr>
      </w:pPr>
      <w:r w:rsidRPr="00333858">
        <w:rPr>
          <w:rFonts w:ascii="Times New Roman" w:eastAsia="Aptos" w:hAnsi="Times New Roman" w:cs="Times New Roman"/>
          <w:kern w:val="0"/>
          <w:sz w:val="24"/>
          <w:szCs w:val="24"/>
          <w14:ligatures w14:val="none"/>
        </w:rPr>
        <w:t xml:space="preserve">Vēršam uzmanību, ka šī apņemšanās vai neapņemšanās ir saistīta ar nolikuma 21. punktā noteikto saimnieciski visizdevīgākā piedāvājuma noteikšanas </w:t>
      </w:r>
      <w:r w:rsidR="009440C6" w:rsidRPr="00333858">
        <w:rPr>
          <w:rFonts w:ascii="Times New Roman" w:eastAsia="Aptos" w:hAnsi="Times New Roman" w:cs="Times New Roman"/>
          <w:kern w:val="0"/>
          <w:sz w:val="24"/>
          <w:szCs w:val="24"/>
          <w14:ligatures w14:val="none"/>
        </w:rPr>
        <w:t>VA</w:t>
      </w:r>
      <w:r w:rsidRPr="00333858">
        <w:rPr>
          <w:rFonts w:ascii="Times New Roman" w:eastAsia="Aptos" w:hAnsi="Times New Roman" w:cs="Times New Roman"/>
          <w:kern w:val="0"/>
          <w:sz w:val="24"/>
          <w:szCs w:val="24"/>
          <w14:ligatures w14:val="none"/>
        </w:rPr>
        <w:t xml:space="preserve"> kritēriju, par ko tiek piešķirti 5 vai 0 punkti.</w:t>
      </w:r>
    </w:p>
    <w:p w14:paraId="4D339480" w14:textId="77777777" w:rsidR="00A133C6" w:rsidRPr="00333858" w:rsidRDefault="00A133C6" w:rsidP="00A133C6">
      <w:pPr>
        <w:spacing w:before="120" w:after="0" w:line="240" w:lineRule="auto"/>
        <w:jc w:val="both"/>
        <w:rPr>
          <w:rFonts w:ascii="Times New Roman" w:eastAsia="Aptos" w:hAnsi="Times New Roman" w:cs="Times New Roman"/>
          <w:kern w:val="0"/>
          <w:sz w:val="24"/>
          <w:szCs w:val="24"/>
          <w14:ligatures w14:val="none"/>
        </w:rPr>
      </w:pPr>
    </w:p>
    <w:p w14:paraId="4ED4CD76" w14:textId="77777777" w:rsidR="00A133C6" w:rsidRPr="00333858" w:rsidRDefault="00A133C6" w:rsidP="00A133C6">
      <w:pPr>
        <w:jc w:val="both"/>
        <w:rPr>
          <w:rFonts w:ascii="Times New Roman" w:eastAsia="Aptos" w:hAnsi="Times New Roman" w:cs="Times New Roman"/>
          <w:kern w:val="0"/>
          <w:szCs w:val="24"/>
          <w14:ligatures w14:val="none"/>
        </w:rPr>
      </w:pPr>
    </w:p>
    <w:p w14:paraId="54DB1556" w14:textId="77777777" w:rsidR="00A133C6" w:rsidRPr="00333858" w:rsidRDefault="00A133C6" w:rsidP="00A133C6">
      <w:pPr>
        <w:ind w:right="-58"/>
        <w:jc w:val="both"/>
        <w:rPr>
          <w:rFonts w:ascii="Times New Roman" w:eastAsia="Aptos" w:hAnsi="Times New Roman" w:cs="Times New Roman"/>
          <w:b/>
          <w:kern w:val="0"/>
          <w:szCs w:val="24"/>
          <w14:ligatures w14:val="none"/>
        </w:rPr>
      </w:pPr>
      <w:r w:rsidRPr="00333858">
        <w:rPr>
          <w:rFonts w:ascii="Times New Roman" w:eastAsia="Aptos" w:hAnsi="Times New Roman" w:cs="Times New Roman"/>
          <w:b/>
          <w:kern w:val="0"/>
          <w:szCs w:val="24"/>
          <w14:ligatures w14:val="none"/>
        </w:rPr>
        <w:t>_______________________________________________________________________</w:t>
      </w:r>
    </w:p>
    <w:p w14:paraId="73CE6C8A" w14:textId="77777777" w:rsidR="00A133C6" w:rsidRPr="00333858" w:rsidRDefault="00A133C6" w:rsidP="00A133C6">
      <w:pPr>
        <w:rPr>
          <w:rFonts w:ascii="Times New Roman" w:eastAsia="Aptos" w:hAnsi="Times New Roman" w:cs="Times New Roman"/>
          <w:kern w:val="0"/>
          <w:sz w:val="20"/>
          <w:szCs w:val="24"/>
          <w:lang w:eastAsia="lv-LV"/>
          <w14:ligatures w14:val="none"/>
        </w:rPr>
      </w:pPr>
      <w:r w:rsidRPr="00333858">
        <w:rPr>
          <w:rFonts w:ascii="Times New Roman" w:eastAsia="Aptos" w:hAnsi="Times New Roman" w:cs="Times New Roman"/>
          <w:kern w:val="0"/>
          <w:sz w:val="20"/>
          <w:szCs w:val="24"/>
          <w:lang w:eastAsia="lv-LV"/>
          <w14:ligatures w14:val="none"/>
        </w:rPr>
        <w:t>Pretendenta amatpersonas ar paraksta tiesībām (vai pretendenta pilnvarotās personas) vārds, uzvārds, amats</w:t>
      </w:r>
      <w:r w:rsidRPr="00333858">
        <w:rPr>
          <w:rFonts w:ascii="Times New Roman" w:eastAsia="Aptos" w:hAnsi="Times New Roman" w:cs="Times New Roman"/>
          <w:kern w:val="0"/>
          <w:sz w:val="20"/>
          <w:szCs w:val="24"/>
          <w:lang w:eastAsia="lv-LV"/>
          <w14:ligatures w14:val="none"/>
        </w:rPr>
        <w:tab/>
        <w:t>, paraksts</w:t>
      </w:r>
    </w:p>
    <w:p w14:paraId="5126E457" w14:textId="77777777" w:rsidR="00A133C6" w:rsidRPr="00333858" w:rsidRDefault="00A133C6" w:rsidP="00A133C6">
      <w:pPr>
        <w:spacing w:after="0" w:line="240" w:lineRule="auto"/>
        <w:rPr>
          <w:rFonts w:ascii="Times New Roman" w:eastAsia="Times New Roman" w:hAnsi="Times New Roman" w:cs="Times New Roman"/>
          <w:b/>
          <w:iCs/>
          <w:kern w:val="0"/>
          <w:sz w:val="24"/>
          <w:szCs w:val="24"/>
          <w14:ligatures w14:val="none"/>
        </w:rPr>
      </w:pPr>
    </w:p>
    <w:p w14:paraId="5C12C155" w14:textId="77777777" w:rsidR="00A133C6" w:rsidRPr="00333858" w:rsidRDefault="00A133C6" w:rsidP="00A133C6">
      <w:pPr>
        <w:spacing w:after="0" w:line="240" w:lineRule="auto"/>
        <w:rPr>
          <w:rFonts w:ascii="Times New Roman" w:eastAsia="Times New Roman" w:hAnsi="Times New Roman" w:cs="Times New Roman"/>
          <w:b/>
          <w:bCs/>
          <w:kern w:val="0"/>
          <w:sz w:val="24"/>
          <w:szCs w:val="24"/>
          <w14:ligatures w14:val="none"/>
        </w:rPr>
      </w:pPr>
    </w:p>
    <w:p w14:paraId="568FD104" w14:textId="77777777" w:rsidR="00A133C6" w:rsidRPr="00333858" w:rsidRDefault="00A133C6" w:rsidP="00A133C6">
      <w:pPr>
        <w:spacing w:after="0" w:line="240" w:lineRule="auto"/>
        <w:jc w:val="right"/>
        <w:rPr>
          <w:rFonts w:ascii="Times New Roman" w:eastAsia="Times New Roman" w:hAnsi="Times New Roman" w:cs="Times New Roman"/>
          <w:b/>
          <w:bCs/>
          <w:kern w:val="0"/>
          <w:sz w:val="24"/>
          <w:szCs w:val="24"/>
          <w14:ligatures w14:val="none"/>
        </w:rPr>
      </w:pPr>
    </w:p>
    <w:p w14:paraId="665258F2" w14:textId="77777777" w:rsidR="00A133C6" w:rsidRPr="00333858" w:rsidRDefault="00A133C6" w:rsidP="00A133C6">
      <w:pPr>
        <w:spacing w:after="0" w:line="240" w:lineRule="auto"/>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br w:type="page"/>
      </w:r>
    </w:p>
    <w:p w14:paraId="5D64DF6F" w14:textId="77777777" w:rsidR="001E2836" w:rsidRPr="00333858" w:rsidRDefault="001E2836" w:rsidP="004B1F10">
      <w:pPr>
        <w:rPr>
          <w:rFonts w:ascii="Times New Roman" w:hAnsi="Times New Roman" w:cs="Times New Roman"/>
          <w:i/>
          <w:iCs/>
          <w:sz w:val="24"/>
          <w:szCs w:val="24"/>
        </w:rPr>
        <w:sectPr w:rsidR="001E2836" w:rsidRPr="00333858" w:rsidSect="006008CE">
          <w:pgSz w:w="11906" w:h="16838" w:code="9"/>
          <w:pgMar w:top="1134" w:right="1134" w:bottom="1134" w:left="1701" w:header="709" w:footer="709" w:gutter="0"/>
          <w:cols w:space="708"/>
          <w:docGrid w:linePitch="360"/>
        </w:sectPr>
      </w:pPr>
    </w:p>
    <w:p w14:paraId="11856CB1" w14:textId="77777777" w:rsidR="006330D1" w:rsidRPr="00333858" w:rsidRDefault="006330D1" w:rsidP="006330D1">
      <w:pPr>
        <w:spacing w:after="0" w:line="240" w:lineRule="auto"/>
        <w:jc w:val="right"/>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lastRenderedPageBreak/>
        <w:t>7. pielikums</w:t>
      </w:r>
    </w:p>
    <w:p w14:paraId="46A78822" w14:textId="77777777" w:rsidR="006330D1" w:rsidRPr="00333858" w:rsidRDefault="006330D1" w:rsidP="006330D1">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Iepirkuma procedūras nolikumam</w:t>
      </w:r>
    </w:p>
    <w:p w14:paraId="241E6548" w14:textId="77777777" w:rsidR="006330D1" w:rsidRPr="00333858" w:rsidRDefault="006330D1" w:rsidP="006330D1">
      <w:pPr>
        <w:spacing w:after="0" w:line="240" w:lineRule="auto"/>
        <w:ind w:left="644"/>
        <w:jc w:val="right"/>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w:t>
      </w:r>
      <w:proofErr w:type="spellStart"/>
      <w:r w:rsidRPr="00333858">
        <w:rPr>
          <w:rFonts w:ascii="Times New Roman" w:eastAsia="Times New Roman" w:hAnsi="Times New Roman" w:cs="Times New Roman"/>
          <w:kern w:val="0"/>
          <w:sz w:val="24"/>
          <w:szCs w:val="24"/>
          <w14:ligatures w14:val="none"/>
        </w:rPr>
        <w:t>Odoo</w:t>
      </w:r>
      <w:proofErr w:type="spellEnd"/>
      <w:r w:rsidRPr="00333858">
        <w:rPr>
          <w:rFonts w:ascii="Times New Roman" w:eastAsia="Times New Roman" w:hAnsi="Times New Roman" w:cs="Times New Roman"/>
          <w:kern w:val="0"/>
          <w:sz w:val="24"/>
          <w:szCs w:val="24"/>
          <w14:ligatures w14:val="none"/>
        </w:rPr>
        <w:t xml:space="preserve"> moduļa “Ārējo pieteikumu reģistrs” un “E-apmācības” pilnveidošanas  izstrādes, to ieviešanas un konsultāciju pakalpojumu nodrošināšana”</w:t>
      </w:r>
    </w:p>
    <w:p w14:paraId="3D204855" w14:textId="560097E9" w:rsidR="006330D1" w:rsidRPr="00333858" w:rsidRDefault="006330D1" w:rsidP="006330D1">
      <w:pPr>
        <w:spacing w:after="0" w:line="240" w:lineRule="auto"/>
        <w:ind w:left="644"/>
        <w:jc w:val="right"/>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kern w:val="0"/>
          <w:sz w:val="24"/>
          <w:szCs w:val="24"/>
          <w14:ligatures w14:val="none"/>
        </w:rPr>
        <w:t>identifikācijas Nr. RS/2026/</w:t>
      </w:r>
      <w:r w:rsidR="00195394">
        <w:rPr>
          <w:rFonts w:ascii="Times New Roman" w:eastAsia="Times New Roman" w:hAnsi="Times New Roman" w:cs="Times New Roman"/>
          <w:kern w:val="0"/>
          <w:sz w:val="24"/>
          <w:szCs w:val="24"/>
          <w14:ligatures w14:val="none"/>
        </w:rPr>
        <w:t>34</w:t>
      </w:r>
    </w:p>
    <w:p w14:paraId="1A83C22B" w14:textId="77777777" w:rsidR="006330D1" w:rsidRPr="00333858" w:rsidRDefault="006330D1" w:rsidP="006330D1">
      <w:pPr>
        <w:spacing w:after="0" w:line="240" w:lineRule="auto"/>
        <w:jc w:val="center"/>
        <w:rPr>
          <w:rFonts w:ascii="Times New Roman" w:eastAsia="Times New Roman" w:hAnsi="Times New Roman" w:cs="Times New Roman"/>
          <w:b/>
          <w:kern w:val="0"/>
          <w:sz w:val="24"/>
          <w:szCs w:val="24"/>
          <w14:ligatures w14:val="none"/>
        </w:rPr>
      </w:pPr>
    </w:p>
    <w:p w14:paraId="4BBCA491" w14:textId="77777777" w:rsidR="006330D1" w:rsidRPr="00333858" w:rsidRDefault="006330D1" w:rsidP="006330D1">
      <w:pPr>
        <w:spacing w:after="0" w:line="240" w:lineRule="auto"/>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kern w:val="0"/>
          <w:sz w:val="24"/>
          <w:szCs w:val="24"/>
          <w14:ligatures w14:val="none"/>
        </w:rPr>
        <w:t>LĪGUMA PROJEKTS</w:t>
      </w:r>
    </w:p>
    <w:p w14:paraId="1F022A51" w14:textId="77777777" w:rsidR="006330D1" w:rsidRPr="00333858" w:rsidRDefault="006330D1" w:rsidP="006330D1">
      <w:pPr>
        <w:spacing w:after="0" w:line="240" w:lineRule="auto"/>
        <w:jc w:val="center"/>
        <w:rPr>
          <w:rFonts w:ascii="Times New Roman" w:eastAsia="Times New Roman" w:hAnsi="Times New Roman" w:cs="Times New Roman"/>
          <w:b/>
          <w:bCs/>
          <w:kern w:val="0"/>
          <w:sz w:val="24"/>
          <w:szCs w:val="24"/>
          <w14:ligatures w14:val="none"/>
        </w:rPr>
      </w:pPr>
      <w:r w:rsidRPr="00333858">
        <w:rPr>
          <w:rFonts w:ascii="Times New Roman" w:eastAsia="Times New Roman" w:hAnsi="Times New Roman" w:cs="Times New Roman"/>
          <w:b/>
          <w:bCs/>
          <w:kern w:val="0"/>
          <w:sz w:val="24"/>
          <w:szCs w:val="24"/>
          <w14:ligatures w14:val="none"/>
        </w:rPr>
        <w:t>LĪGUMS Nr.__</w:t>
      </w:r>
    </w:p>
    <w:p w14:paraId="311E1E86" w14:textId="77777777" w:rsidR="006330D1" w:rsidRPr="00333858" w:rsidRDefault="006330D1" w:rsidP="006330D1">
      <w:pPr>
        <w:spacing w:after="0" w:line="240" w:lineRule="auto"/>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Rīgā,</w:t>
      </w:r>
    </w:p>
    <w:p w14:paraId="6B85BDE3" w14:textId="77777777" w:rsidR="006330D1" w:rsidRPr="00333858" w:rsidRDefault="006330D1" w:rsidP="006330D1">
      <w:pPr>
        <w:spacing w:after="0" w:line="240" w:lineRule="auto"/>
        <w:jc w:val="right"/>
        <w:rPr>
          <w:rFonts w:ascii="Times New Roman" w:eastAsia="Times New Roman" w:hAnsi="Times New Roman" w:cs="Times New Roman"/>
          <w:i/>
          <w:iCs/>
          <w:kern w:val="0"/>
          <w:sz w:val="24"/>
          <w:szCs w:val="24"/>
          <w14:ligatures w14:val="none"/>
        </w:rPr>
      </w:pPr>
      <w:r w:rsidRPr="00333858">
        <w:rPr>
          <w:rFonts w:ascii="Times New Roman" w:eastAsia="Times New Roman" w:hAnsi="Times New Roman" w:cs="Times New Roman"/>
          <w:i/>
          <w:iCs/>
          <w:kern w:val="0"/>
          <w:sz w:val="24"/>
          <w:szCs w:val="24"/>
          <w14:ligatures w14:val="none"/>
        </w:rPr>
        <w:t>Datums skatāms laika zīmogā</w:t>
      </w:r>
    </w:p>
    <w:p w14:paraId="04D2AB0C" w14:textId="77777777" w:rsidR="006330D1" w:rsidRPr="00333858" w:rsidRDefault="006330D1" w:rsidP="006330D1">
      <w:pPr>
        <w:spacing w:after="0" w:line="240" w:lineRule="auto"/>
        <w:rPr>
          <w:rFonts w:ascii="Times New Roman" w:eastAsia="Times New Roman" w:hAnsi="Times New Roman" w:cs="Times New Roman"/>
          <w:bCs/>
          <w:kern w:val="0"/>
          <w:sz w:val="24"/>
          <w:szCs w:val="24"/>
          <w14:ligatures w14:val="none"/>
        </w:rPr>
      </w:pPr>
    </w:p>
    <w:p w14:paraId="20F8AF52" w14:textId="77777777" w:rsidR="006330D1" w:rsidRPr="00333858" w:rsidRDefault="006330D1" w:rsidP="006330D1">
      <w:p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b/>
          <w:bCs/>
          <w:kern w:val="0"/>
          <w:sz w:val="24"/>
          <w:szCs w:val="24"/>
          <w14:ligatures w14:val="none"/>
        </w:rPr>
        <w:t>Rīgas pašvaldības sabiedrība ar ierobežotu atbildību “Rīgas satiksme”,</w:t>
      </w:r>
      <w:r w:rsidRPr="00333858">
        <w:rPr>
          <w:rFonts w:ascii="Times New Roman" w:eastAsia="Times New Roman" w:hAnsi="Times New Roman" w:cs="Times New Roman"/>
          <w:kern w:val="0"/>
          <w:sz w:val="24"/>
          <w:szCs w:val="24"/>
          <w14:ligatures w14:val="none"/>
        </w:rPr>
        <w:t xml:space="preserve"> vienotās reģistrācijas nr. 40003619950, tās _________________________________ personā, kura rīkojas saskaņā ar valdes lēmumu, turpmāk – Pasūtītājs, no vienas puses un</w:t>
      </w:r>
    </w:p>
    <w:p w14:paraId="7F6AACF5" w14:textId="6DE16B45" w:rsidR="006330D1" w:rsidRPr="00333858" w:rsidRDefault="006330D1" w:rsidP="006330D1">
      <w:pPr>
        <w:spacing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b/>
          <w:bCs/>
          <w:kern w:val="0"/>
          <w:sz w:val="24"/>
          <w:szCs w:val="24"/>
          <w14:ligatures w14:val="none"/>
        </w:rPr>
        <w:t>_______________,</w:t>
      </w:r>
      <w:r w:rsidRPr="00333858">
        <w:rPr>
          <w:rFonts w:ascii="Times New Roman" w:eastAsia="Times New Roman" w:hAnsi="Times New Roman" w:cs="Times New Roman"/>
          <w:kern w:val="0"/>
          <w:sz w:val="24"/>
          <w:szCs w:val="24"/>
          <w14:ligatures w14:val="none"/>
        </w:rPr>
        <w:t xml:space="preserve"> </w:t>
      </w:r>
      <w:r w:rsidRPr="00333858">
        <w:rPr>
          <w:rFonts w:ascii="Times New Roman" w:eastAsia="Times New Roman" w:hAnsi="Times New Roman" w:cs="Times New Roman"/>
          <w:bCs/>
          <w:kern w:val="0"/>
          <w:sz w:val="24"/>
          <w:szCs w:val="24"/>
          <w14:ligatures w14:val="none"/>
        </w:rPr>
        <w:t>vienotais reģistrācijas nr. ___________, tās ___________ personā, kurš rīkojas saskaņā ar _______________________, turpmāk – Izpildītājs</w:t>
      </w:r>
      <w:r w:rsidRPr="00333858">
        <w:rPr>
          <w:rFonts w:ascii="Times New Roman" w:eastAsia="Times New Roman" w:hAnsi="Times New Roman" w:cs="Times New Roman"/>
          <w:kern w:val="0"/>
          <w:sz w:val="24"/>
          <w:szCs w:val="24"/>
          <w14:ligatures w14:val="none"/>
        </w:rPr>
        <w:t>, no otras puses, abi kopā turpmāk – Puses, pamatojoties uz Pasūtītāja organizētās iepirkuma procedūras “</w:t>
      </w:r>
      <w:proofErr w:type="spellStart"/>
      <w:r w:rsidRPr="00333858">
        <w:rPr>
          <w:rFonts w:ascii="Times New Roman" w:eastAsia="Times New Roman" w:hAnsi="Times New Roman" w:cs="Times New Roman"/>
          <w:kern w:val="0"/>
          <w:sz w:val="24"/>
          <w:szCs w:val="24"/>
          <w14:ligatures w14:val="none"/>
        </w:rPr>
        <w:t>Odoo</w:t>
      </w:r>
      <w:proofErr w:type="spellEnd"/>
      <w:r w:rsidRPr="00333858">
        <w:rPr>
          <w:rFonts w:ascii="Times New Roman" w:eastAsia="Times New Roman" w:hAnsi="Times New Roman" w:cs="Times New Roman"/>
          <w:kern w:val="0"/>
          <w:sz w:val="24"/>
          <w:szCs w:val="24"/>
          <w14:ligatures w14:val="none"/>
        </w:rPr>
        <w:t xml:space="preserve"> moduļa “Ārējo pieteikumu reģistrs” un “E-apmācības” pilnveidošanas  izstrādes, to ieviešanas un konsultāciju pakalpojumu nodrošināšana”, ID Nr. RS/2026/</w:t>
      </w:r>
      <w:r w:rsidR="00195394">
        <w:rPr>
          <w:rFonts w:ascii="Times New Roman" w:eastAsia="Times New Roman" w:hAnsi="Times New Roman" w:cs="Times New Roman"/>
          <w:kern w:val="0"/>
          <w:sz w:val="24"/>
          <w:szCs w:val="24"/>
          <w14:ligatures w14:val="none"/>
        </w:rPr>
        <w:t>34</w:t>
      </w:r>
      <w:r w:rsidRPr="00333858">
        <w:rPr>
          <w:rFonts w:ascii="Times New Roman" w:eastAsia="Times New Roman" w:hAnsi="Times New Roman" w:cs="Times New Roman"/>
          <w:kern w:val="0"/>
          <w:sz w:val="24"/>
          <w:szCs w:val="24"/>
          <w14:ligatures w14:val="none"/>
        </w:rPr>
        <w:t>,  rezultātiem</w:t>
      </w:r>
      <w:r w:rsidR="00F7275B" w:rsidRPr="00333858">
        <w:rPr>
          <w:rFonts w:ascii="Times New Roman" w:eastAsia="Times New Roman" w:hAnsi="Times New Roman" w:cs="Times New Roman"/>
          <w:kern w:val="0"/>
          <w:sz w:val="24"/>
          <w:szCs w:val="24"/>
          <w14:ligatures w14:val="none"/>
        </w:rPr>
        <w:t xml:space="preserve"> ___.daļā</w:t>
      </w:r>
      <w:r w:rsidRPr="00333858">
        <w:rPr>
          <w:rFonts w:ascii="Times New Roman" w:eastAsia="Times New Roman" w:hAnsi="Times New Roman" w:cs="Times New Roman"/>
          <w:kern w:val="0"/>
          <w:sz w:val="24"/>
          <w:szCs w:val="24"/>
          <w14:ligatures w14:val="none"/>
        </w:rPr>
        <w:t>, noslēdza šādu līgumu, (turpmāk – Līgums).</w:t>
      </w:r>
    </w:p>
    <w:p w14:paraId="3A7A40D8" w14:textId="77777777" w:rsidR="006330D1" w:rsidRPr="00333858" w:rsidRDefault="006330D1" w:rsidP="006330D1">
      <w:pPr>
        <w:tabs>
          <w:tab w:val="left" w:pos="0"/>
          <w:tab w:val="num" w:pos="1364"/>
        </w:tabs>
        <w:autoSpaceDE w:val="0"/>
        <w:autoSpaceDN w:val="0"/>
        <w:spacing w:after="0" w:line="240" w:lineRule="auto"/>
        <w:jc w:val="both"/>
        <w:rPr>
          <w:rFonts w:ascii="Times New Roman" w:eastAsia="Times New Roman" w:hAnsi="Times New Roman" w:cs="Times New Roman"/>
          <w:strike/>
          <w:kern w:val="0"/>
          <w:sz w:val="24"/>
          <w:szCs w:val="24"/>
          <w14:ligatures w14:val="none"/>
        </w:rPr>
      </w:pPr>
    </w:p>
    <w:p w14:paraId="7F167276" w14:textId="77777777" w:rsidR="006330D1" w:rsidRPr="00333858" w:rsidRDefault="006330D1" w:rsidP="006330D1">
      <w:pPr>
        <w:keepNext/>
        <w:numPr>
          <w:ilvl w:val="0"/>
          <w:numId w:val="42"/>
        </w:numPr>
        <w:tabs>
          <w:tab w:val="num" w:pos="0"/>
        </w:tabs>
        <w:spacing w:after="0" w:line="240" w:lineRule="auto"/>
        <w:ind w:left="-540" w:firstLine="180"/>
        <w:jc w:val="center"/>
        <w:outlineLvl w:val="1"/>
        <w:rPr>
          <w:rFonts w:ascii="Times New Roman" w:eastAsia="Times New Roman" w:hAnsi="Times New Roman" w:cs="Times New Roman"/>
          <w:b/>
          <w:iCs/>
          <w:kern w:val="0"/>
          <w:sz w:val="24"/>
          <w:szCs w:val="24"/>
          <w14:ligatures w14:val="none"/>
        </w:rPr>
      </w:pPr>
      <w:bookmarkStart w:id="172" w:name="_Toc228445396"/>
      <w:r w:rsidRPr="00333858">
        <w:rPr>
          <w:rFonts w:ascii="Times New Roman" w:eastAsia="Times New Roman" w:hAnsi="Times New Roman" w:cs="Times New Roman"/>
          <w:b/>
          <w:iCs/>
          <w:kern w:val="0"/>
          <w:sz w:val="24"/>
          <w:szCs w:val="24"/>
          <w14:ligatures w14:val="none"/>
        </w:rPr>
        <w:t>Līguma priekšmets</w:t>
      </w:r>
      <w:bookmarkEnd w:id="172"/>
    </w:p>
    <w:p w14:paraId="1B320A76" w14:textId="060FC4C0"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Pasūtītājs uzdod, un Izpildītājs apņemas veikt programmatūras </w:t>
      </w:r>
      <w:r w:rsidR="00A36DC1" w:rsidRPr="00333858">
        <w:rPr>
          <w:rFonts w:ascii="Times New Roman" w:eastAsia="Times New Roman" w:hAnsi="Times New Roman" w:cs="Times New Roman"/>
          <w:i/>
          <w:iCs/>
          <w:kern w:val="0"/>
          <w:sz w:val="24"/>
          <w:szCs w:val="24"/>
          <w:lang w:eastAsia="lv-LV"/>
          <w14:ligatures w14:val="none"/>
        </w:rPr>
        <w:t>“</w:t>
      </w:r>
      <w:proofErr w:type="spellStart"/>
      <w:r w:rsidR="00A36DC1" w:rsidRPr="00333858">
        <w:rPr>
          <w:rFonts w:ascii="Times New Roman" w:eastAsia="Times New Roman" w:hAnsi="Times New Roman" w:cs="Times New Roman"/>
          <w:i/>
          <w:iCs/>
          <w:kern w:val="0"/>
          <w:sz w:val="24"/>
          <w:szCs w:val="24"/>
          <w:lang w:eastAsia="lv-LV"/>
          <w14:ligatures w14:val="none"/>
        </w:rPr>
        <w:t>Odoo</w:t>
      </w:r>
      <w:proofErr w:type="spellEnd"/>
      <w:r w:rsidR="00A36DC1" w:rsidRPr="00333858">
        <w:rPr>
          <w:rFonts w:ascii="Times New Roman" w:eastAsia="Times New Roman" w:hAnsi="Times New Roman" w:cs="Times New Roman"/>
          <w:i/>
          <w:iCs/>
          <w:kern w:val="0"/>
          <w:sz w:val="24"/>
          <w:szCs w:val="24"/>
          <w:lang w:eastAsia="lv-LV"/>
          <w14:ligatures w14:val="none"/>
        </w:rPr>
        <w:t xml:space="preserve"> moduļa “Ārējo pieteikumu reģistrs” (attiecas uz iepirkuma priekš</w:t>
      </w:r>
      <w:r w:rsidR="006949F0" w:rsidRPr="00333858">
        <w:rPr>
          <w:rFonts w:ascii="Times New Roman" w:eastAsia="Times New Roman" w:hAnsi="Times New Roman" w:cs="Times New Roman"/>
          <w:i/>
          <w:iCs/>
          <w:kern w:val="0"/>
          <w:sz w:val="24"/>
          <w:szCs w:val="24"/>
          <w:lang w:eastAsia="lv-LV"/>
          <w14:ligatures w14:val="none"/>
        </w:rPr>
        <w:t xml:space="preserve">meta 1.daļu) </w:t>
      </w:r>
      <w:r w:rsidR="00A36DC1" w:rsidRPr="00333858">
        <w:rPr>
          <w:rFonts w:ascii="Times New Roman" w:eastAsia="Times New Roman" w:hAnsi="Times New Roman" w:cs="Times New Roman"/>
          <w:i/>
          <w:iCs/>
          <w:kern w:val="0"/>
          <w:sz w:val="24"/>
          <w:szCs w:val="24"/>
          <w:lang w:eastAsia="lv-LV"/>
          <w14:ligatures w14:val="none"/>
        </w:rPr>
        <w:t xml:space="preserve"> / “E-apmācības</w:t>
      </w:r>
      <w:bookmarkStart w:id="173" w:name="_Hlk228860784"/>
      <w:r w:rsidR="00A36DC1" w:rsidRPr="00333858">
        <w:rPr>
          <w:rFonts w:ascii="Times New Roman" w:eastAsia="Times New Roman" w:hAnsi="Times New Roman" w:cs="Times New Roman"/>
          <w:kern w:val="0"/>
          <w:sz w:val="24"/>
          <w:szCs w:val="24"/>
          <w:lang w:eastAsia="lv-LV"/>
          <w14:ligatures w14:val="none"/>
        </w:rPr>
        <w:t>”</w:t>
      </w:r>
      <w:r w:rsidR="006949F0" w:rsidRPr="00333858">
        <w:rPr>
          <w:rFonts w:ascii="Times New Roman" w:eastAsia="Times New Roman" w:hAnsi="Times New Roman" w:cs="Times New Roman"/>
          <w:i/>
          <w:iCs/>
          <w:kern w:val="0"/>
          <w:sz w:val="24"/>
          <w:szCs w:val="24"/>
          <w:lang w:eastAsia="lv-LV"/>
          <w14:ligatures w14:val="none"/>
        </w:rPr>
        <w:t xml:space="preserve"> (attiecas uz iepirkuma priekšmeta </w:t>
      </w:r>
      <w:r w:rsidR="007C6335" w:rsidRPr="00333858">
        <w:rPr>
          <w:rFonts w:ascii="Times New Roman" w:eastAsia="Times New Roman" w:hAnsi="Times New Roman" w:cs="Times New Roman"/>
          <w:i/>
          <w:iCs/>
          <w:kern w:val="0"/>
          <w:sz w:val="24"/>
          <w:szCs w:val="24"/>
          <w:lang w:eastAsia="lv-LV"/>
          <w14:ligatures w14:val="none"/>
        </w:rPr>
        <w:t>2</w:t>
      </w:r>
      <w:r w:rsidR="006949F0" w:rsidRPr="00333858">
        <w:rPr>
          <w:rFonts w:ascii="Times New Roman" w:eastAsia="Times New Roman" w:hAnsi="Times New Roman" w:cs="Times New Roman"/>
          <w:i/>
          <w:iCs/>
          <w:kern w:val="0"/>
          <w:sz w:val="24"/>
          <w:szCs w:val="24"/>
          <w:lang w:eastAsia="lv-LV"/>
          <w14:ligatures w14:val="none"/>
        </w:rPr>
        <w:t>.daļu)</w:t>
      </w:r>
      <w:bookmarkEnd w:id="173"/>
      <w:r w:rsidR="006949F0" w:rsidRPr="00333858">
        <w:rPr>
          <w:rFonts w:ascii="Times New Roman" w:eastAsia="Times New Roman" w:hAnsi="Times New Roman" w:cs="Times New Roman"/>
          <w:i/>
          <w:iCs/>
          <w:kern w:val="0"/>
          <w:sz w:val="24"/>
          <w:szCs w:val="24"/>
          <w:lang w:eastAsia="lv-LV"/>
          <w14:ligatures w14:val="none"/>
        </w:rPr>
        <w:t xml:space="preserve">  </w:t>
      </w:r>
      <w:r w:rsidR="00A36DC1" w:rsidRPr="00333858">
        <w:rPr>
          <w:rFonts w:ascii="Times New Roman" w:eastAsia="Times New Roman" w:hAnsi="Times New Roman" w:cs="Times New Roman"/>
          <w:kern w:val="0"/>
          <w:sz w:val="24"/>
          <w:szCs w:val="24"/>
          <w:lang w:eastAsia="lv-LV"/>
          <w14:ligatures w14:val="none"/>
        </w:rPr>
        <w:t xml:space="preserve"> </w:t>
      </w:r>
      <w:r w:rsidRPr="00333858">
        <w:rPr>
          <w:rFonts w:ascii="Times New Roman" w:eastAsia="Times New Roman" w:hAnsi="Times New Roman" w:cs="Times New Roman"/>
          <w:kern w:val="0"/>
          <w:sz w:val="24"/>
          <w:szCs w:val="24"/>
          <w:lang w:eastAsia="lv-LV"/>
          <w14:ligatures w14:val="none"/>
        </w:rPr>
        <w:t>(turpmāk – Sistēma) izmaiņu izstrādi</w:t>
      </w:r>
      <w:r w:rsidR="007C6335" w:rsidRPr="00333858">
        <w:rPr>
          <w:rFonts w:ascii="Times New Roman" w:eastAsia="Times New Roman" w:hAnsi="Times New Roman" w:cs="Times New Roman"/>
          <w:kern w:val="0"/>
          <w:sz w:val="24"/>
          <w:szCs w:val="24"/>
          <w:lang w:eastAsia="lv-LV"/>
          <w14:ligatures w14:val="none"/>
        </w:rPr>
        <w:t xml:space="preserve">, </w:t>
      </w:r>
      <w:r w:rsidRPr="00333858">
        <w:rPr>
          <w:rFonts w:ascii="Times New Roman" w:eastAsia="Times New Roman" w:hAnsi="Times New Roman" w:cs="Times New Roman"/>
          <w:kern w:val="0"/>
          <w:sz w:val="24"/>
          <w:szCs w:val="24"/>
          <w:lang w:eastAsia="lv-LV"/>
          <w14:ligatures w14:val="none"/>
        </w:rPr>
        <w:t>ieviešanu</w:t>
      </w:r>
      <w:r w:rsidR="006949F0" w:rsidRPr="00333858">
        <w:rPr>
          <w:rFonts w:ascii="Times New Roman" w:eastAsia="Times New Roman" w:hAnsi="Times New Roman" w:cs="Times New Roman"/>
          <w:kern w:val="0"/>
          <w:sz w:val="24"/>
          <w:szCs w:val="24"/>
          <w:lang w:eastAsia="lv-LV"/>
          <w14:ligatures w14:val="none"/>
        </w:rPr>
        <w:t xml:space="preserve"> un konsultācijas</w:t>
      </w:r>
      <w:r w:rsidRPr="00333858">
        <w:rPr>
          <w:rFonts w:ascii="Times New Roman" w:eastAsia="Times New Roman" w:hAnsi="Times New Roman" w:cs="Times New Roman"/>
          <w:kern w:val="0"/>
          <w:sz w:val="24"/>
          <w:szCs w:val="24"/>
          <w:lang w:eastAsia="lv-LV"/>
          <w14:ligatures w14:val="none"/>
        </w:rPr>
        <w:t xml:space="preserve"> (turpmāk – Darbus) pēc Pasūtītāja pieteikuma, ievērojot Līguma 1.pielikumā “Tehniskajā specifikācijā” (turpmāk – Tehniskā Specifikācija) noteiktās prasības, nodevumu kārtību, Līguma 2.pielikumā ietverto Finanšu piedāvājumu, Latvijas Republikā spēkā esošos normatīvos aktus.</w:t>
      </w:r>
    </w:p>
    <w:p w14:paraId="3B77DD54" w14:textId="77777777" w:rsidR="006330D1" w:rsidRPr="00333858" w:rsidRDefault="006330D1" w:rsidP="006330D1">
      <w:pPr>
        <w:spacing w:after="0" w:line="240" w:lineRule="auto"/>
        <w:jc w:val="both"/>
        <w:rPr>
          <w:rFonts w:ascii="Times New Roman" w:eastAsia="Times New Roman" w:hAnsi="Times New Roman" w:cs="Times New Roman"/>
          <w:kern w:val="0"/>
          <w:sz w:val="24"/>
          <w:szCs w:val="24"/>
          <w14:ligatures w14:val="none"/>
        </w:rPr>
      </w:pPr>
    </w:p>
    <w:p w14:paraId="0072B16B" w14:textId="77777777" w:rsidR="006330D1" w:rsidRPr="00333858" w:rsidRDefault="006330D1" w:rsidP="006330D1">
      <w:pPr>
        <w:keepNext/>
        <w:numPr>
          <w:ilvl w:val="0"/>
          <w:numId w:val="42"/>
        </w:numPr>
        <w:tabs>
          <w:tab w:val="num" w:pos="0"/>
        </w:tabs>
        <w:spacing w:after="0" w:line="240" w:lineRule="auto"/>
        <w:ind w:left="-540" w:firstLine="180"/>
        <w:jc w:val="center"/>
        <w:outlineLvl w:val="1"/>
        <w:rPr>
          <w:rFonts w:ascii="Times New Roman" w:eastAsia="Times New Roman" w:hAnsi="Times New Roman" w:cs="Times New Roman"/>
          <w:b/>
          <w:kern w:val="0"/>
          <w:sz w:val="24"/>
          <w:szCs w:val="24"/>
          <w14:ligatures w14:val="none"/>
        </w:rPr>
      </w:pPr>
      <w:bookmarkStart w:id="174" w:name="_Toc228445397"/>
      <w:r w:rsidRPr="00333858">
        <w:rPr>
          <w:rFonts w:ascii="Times New Roman" w:eastAsia="Times New Roman" w:hAnsi="Times New Roman" w:cs="Times New Roman"/>
          <w:b/>
          <w:kern w:val="0"/>
          <w:sz w:val="24"/>
          <w:szCs w:val="24"/>
          <w14:ligatures w14:val="none"/>
        </w:rPr>
        <w:t xml:space="preserve">Līguma </w:t>
      </w:r>
      <w:r w:rsidRPr="00333858">
        <w:rPr>
          <w:rFonts w:ascii="Times New Roman" w:eastAsia="Times New Roman" w:hAnsi="Times New Roman" w:cs="Times New Roman"/>
          <w:b/>
          <w:iCs/>
          <w:kern w:val="0"/>
          <w:sz w:val="24"/>
          <w:szCs w:val="24"/>
          <w14:ligatures w14:val="none"/>
        </w:rPr>
        <w:t>summa</w:t>
      </w:r>
      <w:r w:rsidRPr="00333858">
        <w:rPr>
          <w:rFonts w:ascii="Times New Roman" w:eastAsia="Times New Roman" w:hAnsi="Times New Roman" w:cs="Times New Roman"/>
          <w:b/>
          <w:kern w:val="0"/>
          <w:sz w:val="24"/>
          <w:szCs w:val="24"/>
          <w14:ligatures w14:val="none"/>
        </w:rPr>
        <w:t xml:space="preserve"> un norēķinu kārtība</w:t>
      </w:r>
      <w:bookmarkEnd w:id="174"/>
    </w:p>
    <w:p w14:paraId="4B0CF770" w14:textId="134FEC16"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Līguma kopējā summa ir </w:t>
      </w:r>
      <w:bookmarkStart w:id="175" w:name="_Hlk144304580"/>
      <w:r w:rsidRPr="00333858">
        <w:rPr>
          <w:rFonts w:ascii="Times New Roman" w:eastAsia="Times New Roman" w:hAnsi="Times New Roman" w:cs="Times New Roman"/>
          <w:b/>
          <w:bCs/>
          <w:kern w:val="0"/>
          <w:sz w:val="24"/>
          <w:szCs w:val="24"/>
          <w:lang w:eastAsia="lv-LV"/>
          <w14:ligatures w14:val="none"/>
        </w:rPr>
        <w:t xml:space="preserve">EUR __________________ </w:t>
      </w:r>
      <w:r w:rsidRPr="00333858">
        <w:rPr>
          <w:rFonts w:ascii="Times New Roman" w:eastAsia="Times New Roman" w:hAnsi="Times New Roman" w:cs="Times New Roman"/>
          <w:kern w:val="0"/>
          <w:sz w:val="24"/>
          <w:szCs w:val="24"/>
          <w:lang w:eastAsia="lv-LV"/>
          <w14:ligatures w14:val="none"/>
        </w:rPr>
        <w:t xml:space="preserve"> (______________ </w:t>
      </w:r>
      <w:proofErr w:type="spellStart"/>
      <w:r w:rsidRPr="00333858">
        <w:rPr>
          <w:rFonts w:ascii="Times New Roman" w:eastAsia="Times New Roman" w:hAnsi="Times New Roman" w:cs="Times New Roman"/>
          <w:i/>
          <w:iCs/>
          <w:kern w:val="0"/>
          <w:sz w:val="24"/>
          <w:szCs w:val="24"/>
          <w:lang w:eastAsia="lv-LV"/>
          <w14:ligatures w14:val="none"/>
        </w:rPr>
        <w:t>euro</w:t>
      </w:r>
      <w:proofErr w:type="spellEnd"/>
      <w:r w:rsidRPr="00333858">
        <w:rPr>
          <w:rFonts w:ascii="Times New Roman" w:eastAsia="Times New Roman" w:hAnsi="Times New Roman" w:cs="Times New Roman"/>
          <w:kern w:val="0"/>
          <w:sz w:val="24"/>
          <w:szCs w:val="24"/>
          <w:lang w:eastAsia="lv-LV"/>
          <w14:ligatures w14:val="none"/>
        </w:rPr>
        <w:t xml:space="preserve"> un ________ centi)</w:t>
      </w:r>
      <w:r w:rsidR="007B6A9B" w:rsidRPr="00333858">
        <w:rPr>
          <w:rFonts w:ascii="Times New Roman" w:eastAsia="Times New Roman" w:hAnsi="Times New Roman" w:cs="Times New Roman"/>
          <w:kern w:val="0"/>
          <w:sz w:val="24"/>
          <w:szCs w:val="24"/>
          <w:lang w:eastAsia="lv-LV"/>
          <w14:ligatures w14:val="none"/>
        </w:rPr>
        <w:t xml:space="preserve"> (</w:t>
      </w:r>
      <w:r w:rsidR="007B6A9B" w:rsidRPr="00333858">
        <w:rPr>
          <w:rFonts w:ascii="Times New Roman" w:eastAsia="Times New Roman" w:hAnsi="Times New Roman" w:cs="Times New Roman"/>
          <w:i/>
          <w:iCs/>
          <w:kern w:val="0"/>
          <w:sz w:val="24"/>
          <w:szCs w:val="24"/>
          <w:lang w:eastAsia="lv-LV"/>
          <w14:ligatures w14:val="none"/>
        </w:rPr>
        <w:t xml:space="preserve">tiks noteikta atbilstoši iepirkuma priekšmeta daļai un </w:t>
      </w:r>
      <w:r w:rsidR="000E468D" w:rsidRPr="00333858">
        <w:rPr>
          <w:rFonts w:ascii="Times New Roman" w:eastAsia="Times New Roman" w:hAnsi="Times New Roman" w:cs="Times New Roman"/>
          <w:i/>
          <w:iCs/>
          <w:kern w:val="0"/>
          <w:sz w:val="24"/>
          <w:szCs w:val="24"/>
          <w:lang w:eastAsia="lv-LV"/>
          <w14:ligatures w14:val="none"/>
        </w:rPr>
        <w:t>nolikuma 1.1.1. un 1.1.2.punktiem</w:t>
      </w:r>
      <w:r w:rsidR="000E468D" w:rsidRPr="00333858">
        <w:rPr>
          <w:rFonts w:ascii="Times New Roman" w:eastAsia="Times New Roman" w:hAnsi="Times New Roman" w:cs="Times New Roman"/>
          <w:kern w:val="0"/>
          <w:sz w:val="24"/>
          <w:szCs w:val="24"/>
          <w:lang w:eastAsia="lv-LV"/>
          <w14:ligatures w14:val="none"/>
        </w:rPr>
        <w:t>)</w:t>
      </w:r>
      <w:r w:rsidRPr="00333858">
        <w:rPr>
          <w:rFonts w:ascii="Times New Roman" w:eastAsia="Times New Roman" w:hAnsi="Times New Roman" w:cs="Times New Roman"/>
          <w:kern w:val="0"/>
          <w:sz w:val="24"/>
          <w:szCs w:val="24"/>
          <w:lang w:eastAsia="lv-LV"/>
          <w14:ligatures w14:val="none"/>
        </w:rPr>
        <w:t xml:space="preserve"> bez pievienotās vērtības nodokļa (turpmāk – PVN</w:t>
      </w:r>
      <w:bookmarkStart w:id="176" w:name="_Hlk504651818"/>
      <w:bookmarkEnd w:id="175"/>
      <w:r w:rsidRPr="00333858">
        <w:rPr>
          <w:rFonts w:ascii="Times New Roman" w:eastAsia="Times New Roman" w:hAnsi="Times New Roman" w:cs="Times New Roman"/>
          <w:kern w:val="0"/>
          <w:sz w:val="24"/>
          <w:szCs w:val="24"/>
          <w:lang w:eastAsia="lv-LV"/>
          <w14:ligatures w14:val="none"/>
        </w:rPr>
        <w:t>), kas ietver:</w:t>
      </w:r>
    </w:p>
    <w:p w14:paraId="27445DD4" w14:textId="24756B79" w:rsidR="00D30CB3"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Katra Darbu daļa tiek pasūtīt</w:t>
      </w:r>
      <w:r w:rsidR="007D14C7" w:rsidRPr="00333858">
        <w:rPr>
          <w:rFonts w:ascii="Times New Roman" w:eastAsia="Times New Roman" w:hAnsi="Times New Roman" w:cs="Times New Roman"/>
          <w:kern w:val="0"/>
          <w:sz w:val="24"/>
          <w:szCs w:val="24"/>
          <w:lang w:eastAsia="lv-LV"/>
          <w14:ligatures w14:val="none"/>
        </w:rPr>
        <w:t>a</w:t>
      </w:r>
      <w:r w:rsidRPr="00333858">
        <w:rPr>
          <w:rFonts w:ascii="Times New Roman" w:eastAsia="Times New Roman" w:hAnsi="Times New Roman" w:cs="Times New Roman"/>
          <w:kern w:val="0"/>
          <w:sz w:val="24"/>
          <w:szCs w:val="24"/>
          <w:lang w:eastAsia="lv-LV"/>
          <w14:ligatures w14:val="none"/>
        </w:rPr>
        <w:t xml:space="preserve"> atsevišķi ar savstarpēji saskaņotu un parakstītu Darba uzdevumu (Līguma 3.pielikums) (turpmāk – Darba uzdevums), kurā darba apjomu nosaka Izpildītāja speciālistu darba stundās, ņemot vērā, ka</w:t>
      </w:r>
      <w:r w:rsidR="00D30CB3" w:rsidRPr="00333858">
        <w:rPr>
          <w:rFonts w:ascii="Times New Roman" w:eastAsia="Times New Roman" w:hAnsi="Times New Roman" w:cs="Times New Roman"/>
          <w:kern w:val="0"/>
          <w:sz w:val="24"/>
          <w:szCs w:val="24"/>
          <w:lang w:eastAsia="lv-LV"/>
          <w14:ligatures w14:val="none"/>
        </w:rPr>
        <w:t>:</w:t>
      </w:r>
    </w:p>
    <w:p w14:paraId="4B7D6BEA" w14:textId="01927A9D" w:rsidR="006330D1" w:rsidRPr="00333858" w:rsidRDefault="006330D1" w:rsidP="00D30CB3">
      <w:pPr>
        <w:pStyle w:val="ListParagraph"/>
        <w:numPr>
          <w:ilvl w:val="2"/>
          <w:numId w:val="42"/>
        </w:numPr>
        <w:spacing w:after="0" w:line="240" w:lineRule="auto"/>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Izpildītāja </w:t>
      </w:r>
      <w:r w:rsidR="00B4614D" w:rsidRPr="00333858">
        <w:rPr>
          <w:rFonts w:ascii="Times New Roman" w:eastAsia="Times New Roman" w:hAnsi="Times New Roman" w:cs="Times New Roman"/>
          <w:kern w:val="0"/>
          <w:sz w:val="24"/>
          <w:szCs w:val="24"/>
          <w:lang w:eastAsia="lv-LV"/>
          <w14:ligatures w14:val="none"/>
        </w:rPr>
        <w:t xml:space="preserve">programmētāja </w:t>
      </w:r>
      <w:r w:rsidRPr="00333858">
        <w:rPr>
          <w:rFonts w:ascii="Times New Roman" w:eastAsia="Times New Roman" w:hAnsi="Times New Roman" w:cs="Times New Roman"/>
          <w:kern w:val="0"/>
          <w:sz w:val="24"/>
          <w:szCs w:val="24"/>
          <w:lang w:eastAsia="lv-LV"/>
          <w14:ligatures w14:val="none"/>
        </w:rPr>
        <w:t>vienas darba stundas izmaksas nepārsniedz EUR</w:t>
      </w:r>
      <w:r w:rsidRPr="00333858">
        <w:rPr>
          <w:rFonts w:ascii="Times New Roman" w:eastAsia="Times New Roman" w:hAnsi="Times New Roman" w:cs="Times New Roman"/>
          <w:b/>
          <w:bCs/>
          <w:kern w:val="0"/>
          <w:sz w:val="24"/>
          <w:szCs w:val="24"/>
          <w:lang w:eastAsia="lv-LV"/>
          <w14:ligatures w14:val="none"/>
        </w:rPr>
        <w:t xml:space="preserve"> </w:t>
      </w:r>
      <w:r w:rsidRPr="00333858">
        <w:rPr>
          <w:rFonts w:ascii="Times New Roman" w:eastAsia="Times New Roman" w:hAnsi="Times New Roman" w:cs="Times New Roman"/>
          <w:kern w:val="0"/>
          <w:sz w:val="24"/>
          <w:szCs w:val="24"/>
          <w:lang w:eastAsia="lv-LV"/>
          <w14:ligatures w14:val="none"/>
        </w:rPr>
        <w:t xml:space="preserve">__________,00 bez PVN; </w:t>
      </w:r>
    </w:p>
    <w:p w14:paraId="1F694020" w14:textId="2EFA2C03" w:rsidR="00B4614D" w:rsidRPr="00333858" w:rsidRDefault="00B4614D" w:rsidP="00B4614D">
      <w:pPr>
        <w:pStyle w:val="ListParagraph"/>
        <w:numPr>
          <w:ilvl w:val="2"/>
          <w:numId w:val="42"/>
        </w:numPr>
        <w:spacing w:after="0" w:line="240" w:lineRule="auto"/>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Izpildītāja </w:t>
      </w:r>
      <w:r w:rsidR="006B562B" w:rsidRPr="00333858">
        <w:rPr>
          <w:rFonts w:ascii="Times New Roman" w:eastAsia="Times New Roman" w:hAnsi="Times New Roman" w:cs="Times New Roman"/>
          <w:kern w:val="0"/>
          <w:sz w:val="24"/>
          <w:szCs w:val="24"/>
          <w:lang w:eastAsia="lv-LV"/>
          <w14:ligatures w14:val="none"/>
        </w:rPr>
        <w:t>testētāja</w:t>
      </w:r>
      <w:r w:rsidRPr="00333858">
        <w:rPr>
          <w:rFonts w:ascii="Times New Roman" w:eastAsia="Times New Roman" w:hAnsi="Times New Roman" w:cs="Times New Roman"/>
          <w:kern w:val="0"/>
          <w:sz w:val="24"/>
          <w:szCs w:val="24"/>
          <w:lang w:eastAsia="lv-LV"/>
          <w14:ligatures w14:val="none"/>
        </w:rPr>
        <w:t xml:space="preserve"> vienas darba stundas izmaksas nepārsniedz EUR</w:t>
      </w:r>
      <w:r w:rsidRPr="00333858">
        <w:rPr>
          <w:rFonts w:ascii="Times New Roman" w:eastAsia="Times New Roman" w:hAnsi="Times New Roman" w:cs="Times New Roman"/>
          <w:b/>
          <w:bCs/>
          <w:kern w:val="0"/>
          <w:sz w:val="24"/>
          <w:szCs w:val="24"/>
          <w:lang w:eastAsia="lv-LV"/>
          <w14:ligatures w14:val="none"/>
        </w:rPr>
        <w:t xml:space="preserve"> </w:t>
      </w:r>
      <w:r w:rsidRPr="00333858">
        <w:rPr>
          <w:rFonts w:ascii="Times New Roman" w:eastAsia="Times New Roman" w:hAnsi="Times New Roman" w:cs="Times New Roman"/>
          <w:kern w:val="0"/>
          <w:sz w:val="24"/>
          <w:szCs w:val="24"/>
          <w:lang w:eastAsia="lv-LV"/>
          <w14:ligatures w14:val="none"/>
        </w:rPr>
        <w:t xml:space="preserve">__________,00 bez PVN; </w:t>
      </w:r>
    </w:p>
    <w:p w14:paraId="28FAC52B" w14:textId="270BFDA3" w:rsidR="00B4614D" w:rsidRPr="00333858" w:rsidRDefault="00B4614D" w:rsidP="00B4614D">
      <w:pPr>
        <w:pStyle w:val="ListParagraph"/>
        <w:numPr>
          <w:ilvl w:val="2"/>
          <w:numId w:val="42"/>
        </w:numPr>
        <w:spacing w:after="0" w:line="240" w:lineRule="auto"/>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Izpildītāja </w:t>
      </w:r>
      <w:r w:rsidR="008B17B8" w:rsidRPr="00333858">
        <w:rPr>
          <w:rFonts w:ascii="Times New Roman" w:eastAsia="Times New Roman" w:hAnsi="Times New Roman" w:cs="Times New Roman"/>
          <w:kern w:val="0"/>
          <w:sz w:val="24"/>
          <w:szCs w:val="24"/>
          <w:lang w:eastAsia="lv-LV"/>
          <w14:ligatures w14:val="none"/>
        </w:rPr>
        <w:t xml:space="preserve">konsultāciju sniegšanas </w:t>
      </w:r>
      <w:r w:rsidRPr="00333858">
        <w:rPr>
          <w:rFonts w:ascii="Times New Roman" w:eastAsia="Times New Roman" w:hAnsi="Times New Roman" w:cs="Times New Roman"/>
          <w:kern w:val="0"/>
          <w:sz w:val="24"/>
          <w:szCs w:val="24"/>
          <w:lang w:eastAsia="lv-LV"/>
          <w14:ligatures w14:val="none"/>
        </w:rPr>
        <w:t>vienas darba stundas izmaksas nepārsniedz EUR</w:t>
      </w:r>
      <w:r w:rsidRPr="00333858">
        <w:rPr>
          <w:rFonts w:ascii="Times New Roman" w:eastAsia="Times New Roman" w:hAnsi="Times New Roman" w:cs="Times New Roman"/>
          <w:b/>
          <w:bCs/>
          <w:kern w:val="0"/>
          <w:sz w:val="24"/>
          <w:szCs w:val="24"/>
          <w:lang w:eastAsia="lv-LV"/>
          <w14:ligatures w14:val="none"/>
        </w:rPr>
        <w:t xml:space="preserve"> </w:t>
      </w:r>
      <w:r w:rsidRPr="00333858">
        <w:rPr>
          <w:rFonts w:ascii="Times New Roman" w:eastAsia="Times New Roman" w:hAnsi="Times New Roman" w:cs="Times New Roman"/>
          <w:kern w:val="0"/>
          <w:sz w:val="24"/>
          <w:szCs w:val="24"/>
          <w:lang w:eastAsia="lv-LV"/>
          <w14:ligatures w14:val="none"/>
        </w:rPr>
        <w:t xml:space="preserve">__________,00 bez PVN; </w:t>
      </w:r>
    </w:p>
    <w:p w14:paraId="25A1C85A"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PVN tiek piemērots normatīvajos aktos noteiktajā apmērā</w:t>
      </w:r>
      <w:bookmarkEnd w:id="176"/>
      <w:r w:rsidRPr="00333858">
        <w:rPr>
          <w:rFonts w:ascii="Times New Roman" w:eastAsia="Times New Roman" w:hAnsi="Times New Roman" w:cs="Times New Roman"/>
          <w:kern w:val="0"/>
          <w:sz w:val="24"/>
          <w:szCs w:val="24"/>
          <w:lang w:eastAsia="lv-LV"/>
          <w14:ligatures w14:val="none"/>
        </w:rPr>
        <w:t xml:space="preserve"> un kārtībā.</w:t>
      </w:r>
    </w:p>
    <w:p w14:paraId="4A8FDE17" w14:textId="374359D9"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Pasūtītājs Līguma 1.1.punktā noteikto Darbu apmaksu veic pēc katras Darbu daļas pabeigšanas</w:t>
      </w:r>
      <w:r w:rsidR="0070783B" w:rsidRPr="00333858">
        <w:rPr>
          <w:rFonts w:ascii="Times New Roman" w:eastAsia="Times New Roman" w:hAnsi="Times New Roman" w:cs="Times New Roman"/>
          <w:kern w:val="0"/>
          <w:sz w:val="24"/>
          <w:szCs w:val="24"/>
          <w:lang w:eastAsia="lv-LV"/>
          <w14:ligatures w14:val="none"/>
        </w:rPr>
        <w:t>,</w:t>
      </w:r>
      <w:r w:rsidR="0070783B" w:rsidRPr="00333858">
        <w:rPr>
          <w:rFonts w:ascii="Times New Roman" w:hAnsi="Times New Roman" w:cs="Times New Roman"/>
          <w:sz w:val="24"/>
          <w:szCs w:val="24"/>
        </w:rPr>
        <w:t xml:space="preserve"> saskaņošanas un pieņemšanas Tehniskās specifikācijas 2.9. punktā noteiktajai kārtībai</w:t>
      </w:r>
      <w:r w:rsidRPr="00333858">
        <w:rPr>
          <w:rFonts w:ascii="Times New Roman" w:eastAsia="Times New Roman" w:hAnsi="Times New Roman" w:cs="Times New Roman"/>
          <w:kern w:val="0"/>
          <w:sz w:val="24"/>
          <w:szCs w:val="24"/>
          <w:lang w:eastAsia="lv-LV"/>
          <w14:ligatures w14:val="none"/>
        </w:rPr>
        <w:t xml:space="preserve"> un attiecīgā pieņemšanas – nodošanas akta (Līguma 4.pielikums) abpusējas parakstīšanas, pamatojoties uz Izpildītāja iesniegtu rēķinu. Pasūtītājam nav pienākums izlietot visu Līguma 2.1. punktā noteikto Līguma summu Darbu pasūtīšanai.</w:t>
      </w:r>
    </w:p>
    <w:p w14:paraId="0C47F771"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Pasūtītājs rēķinu apmaksā </w:t>
      </w:r>
      <w:r w:rsidRPr="00333858">
        <w:rPr>
          <w:rFonts w:ascii="Times New Roman" w:eastAsia="Times New Roman" w:hAnsi="Times New Roman" w:cs="Times New Roman"/>
          <w:b/>
          <w:bCs/>
          <w:kern w:val="0"/>
          <w:sz w:val="24"/>
          <w:szCs w:val="24"/>
          <w:lang w:eastAsia="lv-LV"/>
          <w14:ligatures w14:val="none"/>
        </w:rPr>
        <w:t>30 (trīsdesmit)</w:t>
      </w:r>
      <w:r w:rsidRPr="00333858">
        <w:rPr>
          <w:rFonts w:ascii="Times New Roman" w:eastAsia="Times New Roman" w:hAnsi="Times New Roman" w:cs="Times New Roman"/>
          <w:kern w:val="0"/>
          <w:sz w:val="24"/>
          <w:szCs w:val="24"/>
          <w:lang w:eastAsia="lv-LV"/>
          <w14:ligatures w14:val="none"/>
        </w:rPr>
        <w:t xml:space="preserve"> dienu laikā no pieņemšanas un nodošanas akta abpusējas parakstīšanas un rēķina saņemšanas brīža, pārskaitot attiecīgo summu uz Izpildītāja norādīto bankas kontu.</w:t>
      </w:r>
    </w:p>
    <w:p w14:paraId="3FEC70C9"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lastRenderedPageBreak/>
        <w:t xml:space="preserve">Izpildītājs elektroniski sagatavotus rēķinus </w:t>
      </w:r>
      <w:proofErr w:type="spellStart"/>
      <w:r w:rsidRPr="00333858">
        <w:rPr>
          <w:rFonts w:ascii="Times New Roman" w:eastAsia="Times New Roman" w:hAnsi="Times New Roman" w:cs="Times New Roman"/>
          <w:kern w:val="0"/>
          <w:sz w:val="24"/>
          <w:szCs w:val="24"/>
          <w:lang w:eastAsia="lv-LV"/>
          <w14:ligatures w14:val="none"/>
        </w:rPr>
        <w:t>nosūta</w:t>
      </w:r>
      <w:proofErr w:type="spellEnd"/>
      <w:r w:rsidRPr="00333858">
        <w:rPr>
          <w:rFonts w:ascii="Times New Roman" w:eastAsia="Times New Roman" w:hAnsi="Times New Roman" w:cs="Times New Roman"/>
          <w:kern w:val="0"/>
          <w:sz w:val="24"/>
          <w:szCs w:val="24"/>
          <w:lang w:eastAsia="lv-LV"/>
          <w14:ligatures w14:val="none"/>
        </w:rPr>
        <w:t xml:space="preserve"> uz Pasūtītāja elektronisko pasta adresi: </w:t>
      </w:r>
      <w:hyperlink r:id="rId35" w:tgtFrame="_blank" w:tooltip="mailto:rekini@rigassatiksme.lv" w:history="1">
        <w:r w:rsidRPr="00333858">
          <w:rPr>
            <w:rFonts w:ascii="Times New Roman" w:eastAsia="Times New Roman" w:hAnsi="Times New Roman" w:cs="Times New Roman"/>
            <w:color w:val="0000FF"/>
            <w:kern w:val="0"/>
            <w:sz w:val="24"/>
            <w:szCs w:val="24"/>
            <w:u w:val="single"/>
            <w:lang w:eastAsia="lv-LV"/>
            <w14:ligatures w14:val="none"/>
          </w:rPr>
          <w:t>rekini@rigassatiksme.lv</w:t>
        </w:r>
      </w:hyperlink>
      <w:r w:rsidRPr="00333858">
        <w:rPr>
          <w:rFonts w:ascii="Times New Roman" w:eastAsia="Times New Roman" w:hAnsi="Times New Roman" w:cs="Times New Roman"/>
          <w:kern w:val="0"/>
          <w:sz w:val="24"/>
          <w:szCs w:val="24"/>
          <w:lang w:eastAsia="lv-LV"/>
          <w14:ligatures w14:val="none"/>
        </w:rPr>
        <w:t>. Puses piekrīt, ka rēķins ir sagatavojams un nosūtāms elektroniski. Par rēķina saņemšanas dienu tiek uzskatīta tā diena, kurā rēķins ir nosūtīts.</w:t>
      </w:r>
    </w:p>
    <w:p w14:paraId="17088C30" w14:textId="77777777" w:rsidR="007D14C7" w:rsidRPr="00333858" w:rsidRDefault="006330D1" w:rsidP="007D14C7">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Pasūtītājs neatbild par maksājuma nokavējumu, kas radies kredītiestāžu iekšējo darījumu rezultātā, ja maksājumi kredītiestādē iemaksāti savlaicīgi.</w:t>
      </w:r>
    </w:p>
    <w:p w14:paraId="0F661817" w14:textId="0150E25C" w:rsidR="007D14C7" w:rsidRPr="00333858" w:rsidRDefault="007D14C7" w:rsidP="007D14C7">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Finanšu piedāvājumā norādītās pakalpojuma cenas var tikt mainītas (palielinātas vai samazinātas) vienu reizi gadā, sākot ar otro gadu pēc Līguma saistību uzsākšanās, veicot cenu indeksāciju un piemērojot Latvijas Republikas Centrālās statistikas pārvaldes noteiktos patēriņa cenu indeksus (pārmaiņas) grupai “62 </w:t>
      </w:r>
      <w:proofErr w:type="spellStart"/>
      <w:r w:rsidRPr="00333858">
        <w:rPr>
          <w:rFonts w:ascii="Times New Roman" w:eastAsia="Times New Roman" w:hAnsi="Times New Roman" w:cs="Times New Roman"/>
          <w:kern w:val="0"/>
          <w:sz w:val="24"/>
          <w:szCs w:val="24"/>
          <w:lang w:eastAsia="lv-LV"/>
          <w14:ligatures w14:val="none"/>
        </w:rPr>
        <w:t>Datorprogrammēšana</w:t>
      </w:r>
      <w:proofErr w:type="spellEnd"/>
      <w:r w:rsidRPr="00333858">
        <w:rPr>
          <w:rFonts w:ascii="Times New Roman" w:eastAsia="Times New Roman" w:hAnsi="Times New Roman" w:cs="Times New Roman"/>
          <w:kern w:val="0"/>
          <w:sz w:val="24"/>
          <w:szCs w:val="24"/>
          <w:lang w:eastAsia="lv-LV"/>
          <w14:ligatures w14:val="none"/>
        </w:rPr>
        <w:t xml:space="preserve">, konsultēšana un saistītas darbības”, ja indeksa (pārmaiņu) svārstības ir vismaz 5 %. Veicot cenu indeksāciju pirmo reizi, cenu indeksus (pārmaiņas) nosaka, salīdzinot iepriekšējā pilnā ceturkšņa pirms piedāvājuma iesniegšanas datus ar attiecīgā pilnā ceturkšņa datiem pirms indeksācijas perioda sākuma. Veicot cenu indeksāciju atkārtoti, cenu indeksus (pārmaiņas) nosaka, salīdzinot iepriekšējās cenu indeksācijas pārskata perioda pēdējā pilnā ceturkšņa datus ar attiecīgā pilnā ceturkšņa datiem pēc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 Cenu indeksācijas apjoms nedrīkst pārsniegt 50 % (piecdesmit procentus) no Finanšu piedāvājumā norādītajām cenām. </w:t>
      </w:r>
      <w:r w:rsidRPr="00333858">
        <w:rPr>
          <w:rFonts w:ascii="Times New Roman" w:eastAsia="Times New Roman" w:hAnsi="Times New Roman" w:cs="Times New Roman"/>
          <w:b/>
          <w:bCs/>
          <w:i/>
          <w:iCs/>
          <w:kern w:val="0"/>
          <w:sz w:val="24"/>
          <w:szCs w:val="24"/>
          <w:lang w:eastAsia="lv-LV"/>
          <w14:ligatures w14:val="none"/>
        </w:rPr>
        <w:t>(attiecas uz iepirkuma priekšmeta 1.daļu)</w:t>
      </w:r>
    </w:p>
    <w:p w14:paraId="1DCF1CAC" w14:textId="4E7325BD" w:rsidR="007D14C7" w:rsidRPr="00333858" w:rsidRDefault="007D14C7" w:rsidP="007D14C7">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Izmaiņas Finanšu piedāvājumā norādītajās cenās tiek veiktas, Pusēm par to rakstiskā veidā noslēdzot papildus vienošanos pie Līguma.</w:t>
      </w:r>
      <w:r w:rsidRPr="00333858">
        <w:rPr>
          <w:rFonts w:ascii="Times New Roman" w:eastAsia="Times New Roman" w:hAnsi="Times New Roman" w:cs="Times New Roman"/>
          <w:b/>
          <w:bCs/>
          <w:i/>
          <w:iCs/>
          <w:kern w:val="0"/>
          <w:sz w:val="24"/>
          <w:szCs w:val="24"/>
          <w:lang w:eastAsia="lv-LV"/>
          <w14:ligatures w14:val="none"/>
        </w:rPr>
        <w:t xml:space="preserve"> (attiecas uz iepirkuma priekšmeta 1.daļu)</w:t>
      </w:r>
    </w:p>
    <w:p w14:paraId="2D8BC74E" w14:textId="77D67D3E" w:rsidR="007D14C7" w:rsidRPr="00333858" w:rsidRDefault="007D14C7" w:rsidP="007D14C7">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Ja saskaņā ar Līguma 2.8.punktu Izpildītājs vēlas ierosināt cenu indeksāciju, tas iesniedz Pasūtītājam rakstisku lūgumu, pievienojot atbilstošu ierosināto cenu indeksāciju pamatojošu Latvijas Republikas Centrālās statistikas pārvaldes izdotu izziņu. </w:t>
      </w:r>
      <w:r w:rsidRPr="00333858">
        <w:rPr>
          <w:rFonts w:ascii="Times New Roman" w:eastAsia="Times New Roman" w:hAnsi="Times New Roman" w:cs="Times New Roman"/>
          <w:b/>
          <w:bCs/>
          <w:i/>
          <w:iCs/>
          <w:kern w:val="0"/>
          <w:sz w:val="24"/>
          <w:szCs w:val="24"/>
          <w:lang w:eastAsia="lv-LV"/>
          <w14:ligatures w14:val="none"/>
        </w:rPr>
        <w:t>(attiecas uz iepirkuma priekšmeta 1.daļu)</w:t>
      </w:r>
    </w:p>
    <w:p w14:paraId="6669C67D" w14:textId="51C1D04D" w:rsidR="007D14C7" w:rsidRPr="00333858" w:rsidRDefault="007D14C7" w:rsidP="007D14C7">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Ja saskaņā ar Līguma 2.8.punktu Pasūtītājs vēlas ierosināt cenu indeksāciju, tas iesniedz Izpildītājam attiecīgu papildus vienošanās pie Līguma projektu, pievienojot atbilstošu ierosināto cenu indeksāciju pamatojošu Latvijas Republikas Centrālās statistikas pārvaldes izdotu izziņu.</w:t>
      </w:r>
      <w:r w:rsidRPr="00333858">
        <w:rPr>
          <w:rFonts w:ascii="Times New Roman" w:eastAsia="Times New Roman" w:hAnsi="Times New Roman" w:cs="Times New Roman"/>
          <w:b/>
          <w:bCs/>
          <w:i/>
          <w:iCs/>
          <w:kern w:val="0"/>
          <w:sz w:val="24"/>
          <w:szCs w:val="24"/>
          <w:lang w:eastAsia="lv-LV"/>
          <w14:ligatures w14:val="none"/>
        </w:rPr>
        <w:t xml:space="preserve"> (attiecas uz iepirkuma priekšmeta 1.daļu)</w:t>
      </w:r>
    </w:p>
    <w:p w14:paraId="1B68BBE7" w14:textId="77777777" w:rsidR="007D14C7" w:rsidRPr="00333858" w:rsidRDefault="007D14C7" w:rsidP="007D14C7">
      <w:pPr>
        <w:spacing w:after="0" w:line="240" w:lineRule="auto"/>
        <w:ind w:left="360"/>
        <w:contextualSpacing/>
        <w:jc w:val="both"/>
        <w:rPr>
          <w:rFonts w:ascii="Times New Roman" w:eastAsia="Times New Roman" w:hAnsi="Times New Roman" w:cs="Times New Roman"/>
          <w:kern w:val="0"/>
          <w:sz w:val="24"/>
          <w:szCs w:val="24"/>
          <w:lang w:eastAsia="lv-LV"/>
          <w14:ligatures w14:val="none"/>
        </w:rPr>
      </w:pPr>
    </w:p>
    <w:p w14:paraId="78BE0B7F" w14:textId="77777777" w:rsidR="006330D1" w:rsidRPr="00333858" w:rsidRDefault="006330D1" w:rsidP="006330D1">
      <w:pPr>
        <w:keepNext/>
        <w:numPr>
          <w:ilvl w:val="0"/>
          <w:numId w:val="42"/>
        </w:numPr>
        <w:tabs>
          <w:tab w:val="num" w:pos="0"/>
        </w:tabs>
        <w:spacing w:after="0" w:line="240" w:lineRule="auto"/>
        <w:ind w:left="-540" w:firstLine="180"/>
        <w:jc w:val="center"/>
        <w:outlineLvl w:val="1"/>
        <w:rPr>
          <w:rFonts w:ascii="Times New Roman" w:eastAsia="Times New Roman" w:hAnsi="Times New Roman" w:cs="Times New Roman"/>
          <w:b/>
          <w:iCs/>
          <w:kern w:val="0"/>
          <w:sz w:val="24"/>
          <w:szCs w:val="24"/>
          <w14:ligatures w14:val="none"/>
        </w:rPr>
      </w:pPr>
      <w:bookmarkStart w:id="177" w:name="_Toc228445398"/>
      <w:r w:rsidRPr="00333858">
        <w:rPr>
          <w:rFonts w:ascii="Times New Roman" w:eastAsia="Times New Roman" w:hAnsi="Times New Roman" w:cs="Times New Roman"/>
          <w:b/>
          <w:iCs/>
          <w:kern w:val="0"/>
          <w:sz w:val="24"/>
          <w:szCs w:val="24"/>
          <w14:ligatures w14:val="none"/>
        </w:rPr>
        <w:t>Līguma darbības termiņš</w:t>
      </w:r>
      <w:bookmarkEnd w:id="177"/>
      <w:r w:rsidRPr="00333858">
        <w:rPr>
          <w:rFonts w:ascii="Times New Roman" w:eastAsia="Times New Roman" w:hAnsi="Times New Roman" w:cs="Times New Roman"/>
          <w:b/>
          <w:iCs/>
          <w:kern w:val="0"/>
          <w:sz w:val="24"/>
          <w:szCs w:val="24"/>
          <w14:ligatures w14:val="none"/>
        </w:rPr>
        <w:t xml:space="preserve"> </w:t>
      </w:r>
    </w:p>
    <w:p w14:paraId="2DCBF07D"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Līgums stājas spēkā ar tā abpusējas parakstīšanas dienu un ir spēkā līdz Pušu saistību pilnīgai izpildei.</w:t>
      </w:r>
    </w:p>
    <w:p w14:paraId="03D5ADE0" w14:textId="0EE10918"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Izpildītājs Darbus nodrošina </w:t>
      </w:r>
      <w:r w:rsidRPr="00333858">
        <w:rPr>
          <w:rFonts w:ascii="Times New Roman" w:eastAsia="Times New Roman" w:hAnsi="Times New Roman" w:cs="Times New Roman"/>
          <w:b/>
          <w:bCs/>
          <w:i/>
          <w:iCs/>
          <w:kern w:val="0"/>
          <w:sz w:val="24"/>
          <w:szCs w:val="24"/>
          <w:lang w:eastAsia="lv-LV"/>
          <w14:ligatures w14:val="none"/>
        </w:rPr>
        <w:t>24 (divdesmit četrus) mēnešus</w:t>
      </w:r>
      <w:r w:rsidR="00894648" w:rsidRPr="00333858">
        <w:rPr>
          <w:rFonts w:ascii="Times New Roman" w:eastAsia="Times New Roman" w:hAnsi="Times New Roman" w:cs="Times New Roman"/>
          <w:b/>
          <w:bCs/>
          <w:i/>
          <w:iCs/>
          <w:kern w:val="0"/>
          <w:sz w:val="24"/>
          <w:szCs w:val="24"/>
          <w:lang w:eastAsia="lv-LV"/>
          <w14:ligatures w14:val="none"/>
        </w:rPr>
        <w:t xml:space="preserve"> (attiecas uz iepirkuma priekšmeta 1.daļu) / 12 (divpadsmit mēnešus) (attiecas uz iepirkuma priekšmeta 2.daļu) mēnešus</w:t>
      </w:r>
      <w:r w:rsidRPr="00333858">
        <w:rPr>
          <w:rFonts w:ascii="Times New Roman" w:eastAsia="Times New Roman" w:hAnsi="Times New Roman" w:cs="Times New Roman"/>
          <w:kern w:val="0"/>
          <w:sz w:val="24"/>
          <w:szCs w:val="24"/>
          <w:lang w:eastAsia="lv-LV"/>
          <w14:ligatures w14:val="none"/>
        </w:rPr>
        <w:t xml:space="preserve"> </w:t>
      </w:r>
      <w:r w:rsidRPr="00333858">
        <w:rPr>
          <w:rFonts w:ascii="Times New Roman" w:eastAsia="MS Mincho" w:hAnsi="Times New Roman" w:cs="Times New Roman"/>
          <w:kern w:val="0"/>
          <w:sz w:val="24"/>
          <w:szCs w:val="24"/>
          <w:lang w:eastAsia="lv-LV"/>
          <w14:ligatures w14:val="none"/>
        </w:rPr>
        <w:t xml:space="preserve">no Līguma parakstīšanas dienas. Precīzi konkrētu Darbu izpildes termiņi tiek noteikti saskaņā ar Tehnisko specifikāciju un Darba uzdevumu. </w:t>
      </w:r>
    </w:p>
    <w:p w14:paraId="377C2246" w14:textId="16D9FBC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Gadījumā, ja kopējā līgumcena vēl nav sasniegta, bet Līguma 3.2.punktā noteiktais sākotnējais pasūtījumu veikšanas termiņš tuvojas beigām, Puses var savstarpēji vienojoties pagarināt Līguma izpildes termiņu līdz kopējās līgumcenas sasniegšanai, bet ne vairāk kā </w:t>
      </w:r>
      <w:r w:rsidR="00D203E9" w:rsidRPr="00333858">
        <w:rPr>
          <w:rFonts w:ascii="Times New Roman" w:eastAsia="Times New Roman" w:hAnsi="Times New Roman" w:cs="Times New Roman"/>
          <w:kern w:val="0"/>
          <w:sz w:val="24"/>
          <w:szCs w:val="24"/>
          <w:lang w:eastAsia="lv-LV"/>
          <w14:ligatures w14:val="none"/>
        </w:rPr>
        <w:t xml:space="preserve">uz </w:t>
      </w:r>
      <w:r w:rsidRPr="00333858">
        <w:rPr>
          <w:rFonts w:ascii="Times New Roman" w:eastAsia="Times New Roman" w:hAnsi="Times New Roman" w:cs="Times New Roman"/>
          <w:kern w:val="0"/>
          <w:sz w:val="24"/>
          <w:szCs w:val="24"/>
          <w:lang w:eastAsia="lv-LV"/>
          <w14:ligatures w14:val="none"/>
        </w:rPr>
        <w:t>6 mēnešiem.</w:t>
      </w:r>
    </w:p>
    <w:p w14:paraId="719E9627" w14:textId="77777777" w:rsidR="00122F31" w:rsidRPr="00333858" w:rsidRDefault="00122F31" w:rsidP="00122F3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Ja rodas objektīvi, no Izpildītāja neatkarīgi apstākļi, kas liedz Darbus izpildīt Līgumā noteiktajos termiņos, Puses var vienoties par  Darbu izpildes termiņa pagarināšanu. </w:t>
      </w:r>
    </w:p>
    <w:p w14:paraId="303B9E3D" w14:textId="77777777" w:rsidR="006330D1" w:rsidRPr="00333858" w:rsidRDefault="006330D1" w:rsidP="006330D1">
      <w:pPr>
        <w:spacing w:after="0" w:line="240" w:lineRule="auto"/>
        <w:ind w:left="720"/>
        <w:contextualSpacing/>
        <w:jc w:val="both"/>
        <w:rPr>
          <w:rFonts w:ascii="Times New Roman" w:eastAsia="MS Mincho" w:hAnsi="Times New Roman" w:cs="Times New Roman"/>
          <w:kern w:val="0"/>
          <w:sz w:val="24"/>
          <w:szCs w:val="24"/>
          <w:lang w:eastAsia="lv-LV"/>
          <w14:ligatures w14:val="none"/>
        </w:rPr>
      </w:pPr>
    </w:p>
    <w:p w14:paraId="7A325695" w14:textId="77777777" w:rsidR="006330D1" w:rsidRPr="00333858" w:rsidRDefault="006330D1" w:rsidP="006330D1">
      <w:pPr>
        <w:keepNext/>
        <w:numPr>
          <w:ilvl w:val="0"/>
          <w:numId w:val="42"/>
        </w:numPr>
        <w:tabs>
          <w:tab w:val="num" w:pos="0"/>
        </w:tabs>
        <w:spacing w:after="0" w:line="240" w:lineRule="auto"/>
        <w:ind w:left="-540" w:firstLine="180"/>
        <w:jc w:val="center"/>
        <w:outlineLvl w:val="1"/>
        <w:rPr>
          <w:rFonts w:ascii="Times New Roman" w:eastAsia="Times New Roman" w:hAnsi="Times New Roman" w:cs="Times New Roman"/>
          <w:b/>
          <w:iCs/>
          <w:kern w:val="0"/>
          <w:sz w:val="24"/>
          <w:szCs w:val="24"/>
          <w14:ligatures w14:val="none"/>
        </w:rPr>
      </w:pPr>
      <w:bookmarkStart w:id="178" w:name="_Toc228445399"/>
      <w:r w:rsidRPr="00333858">
        <w:rPr>
          <w:rFonts w:ascii="Times New Roman" w:eastAsia="Times New Roman" w:hAnsi="Times New Roman" w:cs="Times New Roman"/>
          <w:b/>
          <w:iCs/>
          <w:kern w:val="0"/>
          <w:sz w:val="24"/>
          <w:szCs w:val="24"/>
          <w14:ligatures w14:val="none"/>
        </w:rPr>
        <w:t>Darbu veikšana, pieņemšana un nodošana</w:t>
      </w:r>
      <w:bookmarkEnd w:id="178"/>
    </w:p>
    <w:p w14:paraId="78309CD1"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Izpildītājs sniedz Pasūtītājam Darbus pa daļām pēc Pasūtītāja pieprasījuma un saskaņā ar Tehniskajā specifikācijā noteikto. Puses vienojas par Darbu realizāciju, saskaņojot un parakstot atsevišķu Darba uzdevumu, kurā darba apjomu nosaka Izpildītāja speciālistu darba stundās. Izpildītājs Darbus veic saskaņā ar Darba uzdevumos noteiktajiem termiņiem.</w:t>
      </w:r>
    </w:p>
    <w:p w14:paraId="7BFD0684" w14:textId="2708B713" w:rsidR="006330D1" w:rsidRPr="00333858" w:rsidRDefault="00C617B9"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Darbu pieņemšana un nod</w:t>
      </w:r>
      <w:r w:rsidR="003F5BB5" w:rsidRPr="00333858">
        <w:rPr>
          <w:rFonts w:ascii="Times New Roman" w:eastAsia="Times New Roman" w:hAnsi="Times New Roman" w:cs="Times New Roman"/>
          <w:kern w:val="0"/>
          <w:sz w:val="24"/>
          <w:szCs w:val="24"/>
          <w:lang w:eastAsia="lv-LV"/>
          <w14:ligatures w14:val="none"/>
        </w:rPr>
        <w:t xml:space="preserve">ošana (tajā skaitā testēšana) tiek veikta saskaņā ar Tehniskajā specifikācijā noteiktu kārtību. </w:t>
      </w:r>
      <w:r w:rsidR="006330D1" w:rsidRPr="00333858">
        <w:rPr>
          <w:rFonts w:ascii="Times New Roman" w:eastAsia="Times New Roman" w:hAnsi="Times New Roman" w:cs="Times New Roman"/>
          <w:kern w:val="0"/>
          <w:sz w:val="24"/>
          <w:szCs w:val="24"/>
          <w:lang w:eastAsia="lv-LV"/>
          <w14:ligatures w14:val="none"/>
        </w:rPr>
        <w:t xml:space="preserve">Izpildītājs pēc katras Darbu daļas pabeigšanas sagatavo un </w:t>
      </w:r>
      <w:r w:rsidR="006330D1" w:rsidRPr="00333858">
        <w:rPr>
          <w:rFonts w:ascii="Times New Roman" w:eastAsia="Times New Roman" w:hAnsi="Times New Roman" w:cs="Times New Roman"/>
          <w:kern w:val="0"/>
          <w:sz w:val="24"/>
          <w:szCs w:val="24"/>
          <w:lang w:eastAsia="lv-LV"/>
          <w14:ligatures w14:val="none"/>
        </w:rPr>
        <w:lastRenderedPageBreak/>
        <w:t>iesniedz Pasūtītājam attiecīgās Darbu daļas pieņemšanas – nodošanas aktu, norādot sniegtos pakalpojumus.</w:t>
      </w:r>
    </w:p>
    <w:p w14:paraId="34EFFB40"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Darbi vai to daļa ir izpildīti ar to brīdi, kad Pasūtītāja pilnvarotais pārstāvis un Izpildītāja pilnvarotais pārstāvis ir parakstījuši attiecīgo Darbu vai to daļas pieņemšanas – nodošanas aktu.</w:t>
      </w:r>
    </w:p>
    <w:p w14:paraId="7586A57B" w14:textId="7783B660"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Pasūtītāja pilnvarotais pārstāvis 10 (desmit) darba dienu laikā pēc tam, kad Izpildītājs ir pabeidzis Darbus vai to daļu un ir iesniedzis par to attiecīgo pieņemšanas – nodošanas aktu (kopā ar izrietošajiem nodevumiem), veic to pārbaudi. Ja Pasūtītāja pilnvarotais pārstāvis, pārbaudot konstatē, ka Darbi vai to daļa atbilst Līguma noteikumiem, Pasūtītāja pilnvarotais pārstāvis paraksta pieņemšanas – nodošanas aktu. Ja Pasūtītāja pilnvarotais pārstāvis, pārbaudot konstatē, ka Darbi vai to daļa neatbilst Līguma noteikumiem, Pasūtītāja pilnvarotais pārstāvis sagatavo un iesniedz Izpildītājam aktu, kurā norāda konstatētos trūkumus un nepilnības, turpmāk – Trūkumu akts, un nodod to Izpildītājam vai par konstatētajiem trūkumiem Pasūtītājs paziņo Izpildītājam Pasūtītāja pieteikumu vadības sistēmā (turpmāk – PVS) (ja Pasūtītājs tādu ir noteicis</w:t>
      </w:r>
      <w:r w:rsidR="00A967A1" w:rsidRPr="00333858">
        <w:rPr>
          <w:rFonts w:ascii="Times New Roman" w:eastAsia="Times New Roman" w:hAnsi="Times New Roman" w:cs="Times New Roman"/>
          <w:kern w:val="0"/>
          <w:sz w:val="24"/>
          <w:szCs w:val="24"/>
          <w:lang w:eastAsia="lv-LV"/>
          <w14:ligatures w14:val="none"/>
        </w:rPr>
        <w:t>, piemēram, MS Teams darba uzdevumā</w:t>
      </w:r>
      <w:r w:rsidRPr="00333858">
        <w:rPr>
          <w:rFonts w:ascii="Times New Roman" w:eastAsia="Times New Roman" w:hAnsi="Times New Roman" w:cs="Times New Roman"/>
          <w:kern w:val="0"/>
          <w:sz w:val="24"/>
          <w:szCs w:val="24"/>
          <w:lang w:eastAsia="lv-LV"/>
          <w14:ligatures w14:val="none"/>
        </w:rPr>
        <w:t>)</w:t>
      </w:r>
      <w:r w:rsidR="00CB2F42" w:rsidRPr="00333858">
        <w:rPr>
          <w:rFonts w:ascii="Times New Roman" w:eastAsia="Times New Roman" w:hAnsi="Times New Roman" w:cs="Times New Roman"/>
          <w:kern w:val="0"/>
          <w:sz w:val="24"/>
          <w:szCs w:val="24"/>
          <w:lang w:eastAsia="lv-LV"/>
          <w14:ligatures w14:val="none"/>
        </w:rPr>
        <w:t xml:space="preserve"> un </w:t>
      </w:r>
      <w:r w:rsidR="008857EA" w:rsidRPr="00333858">
        <w:rPr>
          <w:rFonts w:ascii="Times New Roman" w:eastAsia="Times New Roman" w:hAnsi="Times New Roman" w:cs="Times New Roman"/>
          <w:kern w:val="0"/>
          <w:sz w:val="24"/>
          <w:szCs w:val="24"/>
          <w:lang w:eastAsia="lv-LV"/>
          <w14:ligatures w14:val="none"/>
        </w:rPr>
        <w:t>e-pastā</w:t>
      </w:r>
      <w:r w:rsidRPr="00333858">
        <w:rPr>
          <w:rFonts w:ascii="Times New Roman" w:eastAsia="Times New Roman" w:hAnsi="Times New Roman" w:cs="Times New Roman"/>
          <w:kern w:val="0"/>
          <w:sz w:val="24"/>
          <w:szCs w:val="24"/>
          <w:lang w:eastAsia="lv-LV"/>
          <w14:ligatures w14:val="none"/>
        </w:rPr>
        <w:t>.</w:t>
      </w:r>
    </w:p>
    <w:p w14:paraId="49875AB7"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Pēc Trūkumu akta saņemšanas Izpildītājs par saviem līdzekļiem 10 (desmit) dienu laikā vai ar Pasūtītāju saskaņotajā termiņā novērš Trūkumu aktā norādītos trūkumus un nepilnības, ja tās abpusēji tiek atzītas par pamatotām.</w:t>
      </w:r>
    </w:p>
    <w:p w14:paraId="68B00235" w14:textId="25E46A9A"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Ja</w:t>
      </w:r>
      <w:r w:rsidRPr="00333858">
        <w:rPr>
          <w:rFonts w:ascii="Times New Roman" w:eastAsia="Times New Roman" w:hAnsi="Times New Roman" w:cs="Times New Roman"/>
          <w:color w:val="000000"/>
          <w:kern w:val="0"/>
          <w:sz w:val="24"/>
          <w:szCs w:val="24"/>
          <w:lang w:eastAsia="lv-LV"/>
          <w14:ligatures w14:val="none"/>
        </w:rPr>
        <w:t xml:space="preserve"> Izpildītājs nepiekrīt rakstiski un/vai PVS elektroniski</w:t>
      </w:r>
      <w:r w:rsidR="00A967A1" w:rsidRPr="00333858">
        <w:rPr>
          <w:rFonts w:ascii="Times New Roman" w:eastAsia="Times New Roman" w:hAnsi="Times New Roman" w:cs="Times New Roman"/>
          <w:color w:val="000000"/>
          <w:kern w:val="0"/>
          <w:sz w:val="24"/>
          <w:szCs w:val="24"/>
          <w:lang w:eastAsia="lv-LV"/>
          <w14:ligatures w14:val="none"/>
        </w:rPr>
        <w:t xml:space="preserve"> un e-pastā</w:t>
      </w:r>
      <w:r w:rsidRPr="00333858">
        <w:rPr>
          <w:rFonts w:ascii="Times New Roman" w:eastAsia="Times New Roman" w:hAnsi="Times New Roman" w:cs="Times New Roman"/>
          <w:color w:val="000000"/>
          <w:kern w:val="0"/>
          <w:sz w:val="24"/>
          <w:szCs w:val="24"/>
          <w:lang w:eastAsia="lv-LV"/>
          <w14:ligatures w14:val="none"/>
        </w:rPr>
        <w:t xml:space="preserve"> norādītajiem trūkumiem vai neatbilstībām, Puses strīda izšķiršanā vai trūkumu vai neatbilstības konstatēšanā var pieaicināt neatkarīgu ekspertu ekspertīzes veikšanai. Ja ekspertīzē tiek konstatēts, ka sniegtajiem </w:t>
      </w:r>
      <w:r w:rsidRPr="00333858">
        <w:rPr>
          <w:rFonts w:ascii="Times New Roman" w:eastAsia="Times New Roman" w:hAnsi="Times New Roman" w:cs="Times New Roman"/>
          <w:kern w:val="0"/>
          <w:sz w:val="24"/>
          <w:szCs w:val="24"/>
          <w:lang w:eastAsia="lv-LV"/>
          <w14:ligatures w14:val="none"/>
        </w:rPr>
        <w:t xml:space="preserve">izstrādes </w:t>
      </w:r>
      <w:r w:rsidRPr="00333858">
        <w:rPr>
          <w:rFonts w:ascii="Times New Roman" w:eastAsia="Times New Roman" w:hAnsi="Times New Roman" w:cs="Times New Roman"/>
          <w:color w:val="000000"/>
          <w:kern w:val="0"/>
          <w:sz w:val="24"/>
          <w:szCs w:val="24"/>
          <w:lang w:eastAsia="lv-LV"/>
          <w14:ligatures w14:val="none"/>
        </w:rPr>
        <w:t>Darbiem ir trūkumi un/vai neatbilstības, Izpildītājs sedz ekspertīzes izmaksas.</w:t>
      </w:r>
    </w:p>
    <w:p w14:paraId="4351A264" w14:textId="227C8E76"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Ja pēc Darbu pieņemšanas un nodošanas akta abpusējas parakstīšanas Pasūtītājs konstatē Darbu trūkumus, kurus nebija iespējams atklāt pieņemot Darbus, Pasūtītājam ir tiesības sagatavot Trūkumu aktu un/vai trūkumus reģistrēt PVS elektroniskā veidā</w:t>
      </w:r>
      <w:r w:rsidR="00EF05DF" w:rsidRPr="00333858">
        <w:rPr>
          <w:rFonts w:ascii="Times New Roman" w:eastAsia="Times New Roman" w:hAnsi="Times New Roman" w:cs="Times New Roman"/>
          <w:color w:val="000000"/>
          <w:kern w:val="0"/>
          <w:sz w:val="24"/>
          <w:szCs w:val="24"/>
          <w:lang w:eastAsia="lv-LV"/>
          <w14:ligatures w14:val="none"/>
        </w:rPr>
        <w:t xml:space="preserve"> un e-pastā</w:t>
      </w:r>
      <w:r w:rsidRPr="00333858">
        <w:rPr>
          <w:rFonts w:ascii="Times New Roman" w:eastAsia="Times New Roman" w:hAnsi="Times New Roman" w:cs="Times New Roman"/>
          <w:color w:val="000000"/>
          <w:kern w:val="0"/>
          <w:sz w:val="24"/>
          <w:szCs w:val="24"/>
          <w:lang w:eastAsia="lv-LV"/>
          <w14:ligatures w14:val="none"/>
        </w:rPr>
        <w:t>, norādot attiecīgos trūkumus un/vai neatbilstības. Šajā gadījuma Izpildītājs pēc labojumiem inicializē atkārtotu piegādi.</w:t>
      </w:r>
    </w:p>
    <w:p w14:paraId="2DCFA8D3"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Izpildītājs nodod un Pasūtītājam pāriet visas Autortiesību likuma 15.pantā minētās autora mantiskās izņēmuma tiesības uz visiem Līguma izpildes (Darbu ietvaros) rezultātā  radītajiem un Pasūtītāja pilnā apmērā apmaksātajiem autortiesību objektiem, t.sk. izgatavotajiem un Pasūtītājam nodotajiem materiāliem. Izpildītājs garantē, ka netiks izmantotas Autortiesību likuma 14.panta pirmajā daļā noteiktās autora personiskās tiesības uz izlemšanu, vai Līguma ietvaros veiktais darbs tiks izziņots un kad tas tiks izziņots (14.panta pirmās daļas 2.punkts), darba atsaukšanu (14.panta pirmās daļas 3.punkts), uz darba neaizskaramību (14.panta pirmās daļas 5.punkts) un pretdarbību (14.panta pirmās daļas 6.punkts).</w:t>
      </w:r>
    </w:p>
    <w:p w14:paraId="128C7FF8" w14:textId="77777777" w:rsidR="006330D1" w:rsidRPr="00333858" w:rsidRDefault="006330D1" w:rsidP="006330D1">
      <w:pPr>
        <w:shd w:val="clear" w:color="auto" w:fill="FFFFFF"/>
        <w:spacing w:after="0" w:line="240" w:lineRule="auto"/>
        <w:ind w:left="360"/>
        <w:contextualSpacing/>
        <w:jc w:val="both"/>
        <w:rPr>
          <w:rFonts w:ascii="Times New Roman" w:eastAsia="Times New Roman" w:hAnsi="Times New Roman" w:cs="Times New Roman"/>
          <w:kern w:val="0"/>
          <w:sz w:val="24"/>
          <w:szCs w:val="24"/>
          <w14:ligatures w14:val="none"/>
        </w:rPr>
      </w:pPr>
    </w:p>
    <w:p w14:paraId="3316145A" w14:textId="77777777" w:rsidR="006330D1" w:rsidRPr="00333858" w:rsidRDefault="006330D1" w:rsidP="006330D1">
      <w:pPr>
        <w:keepNext/>
        <w:numPr>
          <w:ilvl w:val="0"/>
          <w:numId w:val="42"/>
        </w:numPr>
        <w:tabs>
          <w:tab w:val="num" w:pos="0"/>
          <w:tab w:val="left" w:pos="2694"/>
        </w:tabs>
        <w:spacing w:after="0" w:line="240" w:lineRule="auto"/>
        <w:ind w:left="-540" w:firstLine="180"/>
        <w:jc w:val="center"/>
        <w:outlineLvl w:val="1"/>
        <w:rPr>
          <w:rFonts w:ascii="Times New Roman" w:eastAsia="Times New Roman" w:hAnsi="Times New Roman" w:cs="Times New Roman"/>
          <w:b/>
          <w:iCs/>
          <w:kern w:val="0"/>
          <w:sz w:val="24"/>
          <w:szCs w:val="24"/>
          <w14:ligatures w14:val="none"/>
        </w:rPr>
      </w:pPr>
      <w:bookmarkStart w:id="179" w:name="_Toc228445400"/>
      <w:r w:rsidRPr="00333858">
        <w:rPr>
          <w:rFonts w:ascii="Times New Roman" w:eastAsia="Times New Roman" w:hAnsi="Times New Roman" w:cs="Times New Roman"/>
          <w:b/>
          <w:iCs/>
          <w:kern w:val="0"/>
          <w:sz w:val="24"/>
          <w:szCs w:val="24"/>
          <w14:ligatures w14:val="none"/>
        </w:rPr>
        <w:t>Pušu tiesības un pienākumi</w:t>
      </w:r>
      <w:bookmarkEnd w:id="179"/>
    </w:p>
    <w:p w14:paraId="71179091"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Izpildītājs</w:t>
      </w:r>
      <w:r w:rsidRPr="00333858">
        <w:rPr>
          <w:rFonts w:ascii="Times New Roman" w:eastAsia="Times New Roman" w:hAnsi="Times New Roman" w:cs="Times New Roman"/>
          <w:kern w:val="0"/>
          <w:sz w:val="24"/>
          <w:szCs w:val="24"/>
          <w:lang w:eastAsia="lv-LV"/>
          <w14:ligatures w14:val="none"/>
        </w:rPr>
        <w:t xml:space="preserve"> apņemas:</w:t>
      </w:r>
    </w:p>
    <w:p w14:paraId="3011FCA5"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 veikt Līgumā paredzētos Darbus saskaņā ar Pasūtītāja pilnvarotās personas pasūtījumiem un Pušu pilnvaroto personu saskaņoto Darbu apjomu un nodot Darbus vai to daļu, parakstot pieņemšanas – nodošanas aktu atbilstoši Līgumā un visos tā pielikumos paredzētajiem noteikumiem;</w:t>
      </w:r>
    </w:p>
    <w:p w14:paraId="3D16040F"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ievērot Pasūtītāja pilnvarotā pārstāvja norādījumus atbilstoši Līgumā paredzētajiem noteikumiem;</w:t>
      </w:r>
    </w:p>
    <w:p w14:paraId="10A67D2F"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atbildēt par Izpildītāja rīcībā nonākušo Pasūtītāja informācijas drošību (t.sk. integritāti, konfidencialitāti un pieejamību). Izpildītājs apņemas neizpaust trešajām personām informāciju, kas Līguma izpildes laikā tieši vai netieši kļūst zināma par Pasūtītāju vai tā darbiniekiem, ja vien tā nav vispārpieejama saskaņā ar normatīvajiem aktiem;</w:t>
      </w:r>
    </w:p>
    <w:p w14:paraId="5E1D1D5C"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lastRenderedPageBreak/>
        <w:t>Līguma izpildē ievērot visus noteiktos termiņus;</w:t>
      </w:r>
    </w:p>
    <w:p w14:paraId="1DFC2F7C" w14:textId="6056B32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Darbiem nodrošināt </w:t>
      </w:r>
      <w:r w:rsidR="000263DE" w:rsidRPr="00333858">
        <w:rPr>
          <w:rFonts w:ascii="Times New Roman" w:eastAsia="Times New Roman" w:hAnsi="Times New Roman" w:cs="Times New Roman"/>
          <w:b/>
          <w:bCs/>
          <w:kern w:val="0"/>
          <w:sz w:val="24"/>
          <w:szCs w:val="24"/>
          <w:lang w:eastAsia="lv-LV"/>
          <w14:ligatures w14:val="none"/>
        </w:rPr>
        <w:t>24</w:t>
      </w:r>
      <w:r w:rsidRPr="00333858">
        <w:rPr>
          <w:rFonts w:ascii="Times New Roman" w:eastAsia="Times New Roman" w:hAnsi="Times New Roman" w:cs="Times New Roman"/>
          <w:b/>
          <w:bCs/>
          <w:kern w:val="0"/>
          <w:sz w:val="24"/>
          <w:szCs w:val="24"/>
          <w:lang w:eastAsia="lv-LV"/>
          <w14:ligatures w14:val="none"/>
        </w:rPr>
        <w:t xml:space="preserve"> (</w:t>
      </w:r>
      <w:r w:rsidR="000263DE" w:rsidRPr="00333858">
        <w:rPr>
          <w:rFonts w:ascii="Times New Roman" w:eastAsia="Times New Roman" w:hAnsi="Times New Roman" w:cs="Times New Roman"/>
          <w:b/>
          <w:bCs/>
          <w:kern w:val="0"/>
          <w:sz w:val="24"/>
          <w:szCs w:val="24"/>
          <w:lang w:eastAsia="lv-LV"/>
          <w14:ligatures w14:val="none"/>
        </w:rPr>
        <w:t>divdesmit četrus</w:t>
      </w:r>
      <w:r w:rsidRPr="00333858">
        <w:rPr>
          <w:rFonts w:ascii="Times New Roman" w:eastAsia="Times New Roman" w:hAnsi="Times New Roman" w:cs="Times New Roman"/>
          <w:b/>
          <w:bCs/>
          <w:kern w:val="0"/>
          <w:sz w:val="24"/>
          <w:szCs w:val="24"/>
          <w:lang w:eastAsia="lv-LV"/>
          <w14:ligatures w14:val="none"/>
        </w:rPr>
        <w:t>) mēnešus</w:t>
      </w:r>
      <w:r w:rsidRPr="00333858">
        <w:rPr>
          <w:rFonts w:ascii="Times New Roman" w:eastAsia="Times New Roman" w:hAnsi="Times New Roman" w:cs="Times New Roman"/>
          <w:kern w:val="0"/>
          <w:sz w:val="24"/>
          <w:szCs w:val="24"/>
          <w:lang w:eastAsia="lv-LV"/>
          <w14:ligatures w14:val="none"/>
        </w:rPr>
        <w:t xml:space="preserve"> garantiju (turpmāk – Garantiju) no </w:t>
      </w:r>
      <w:r w:rsidRPr="00333858">
        <w:rPr>
          <w:rFonts w:ascii="Times New Roman" w:eastAsia="Calibri" w:hAnsi="Times New Roman" w:cs="Times New Roman"/>
          <w:sz w:val="24"/>
          <w:szCs w:val="24"/>
          <w:lang w:eastAsia="lv-LV"/>
        </w:rPr>
        <w:t>dienas kad Pasūtītājs ieviesis izstrādi produkcijas vidē</w:t>
      </w:r>
      <w:r w:rsidRPr="00333858">
        <w:rPr>
          <w:rFonts w:ascii="Times New Roman" w:eastAsia="Times New Roman" w:hAnsi="Times New Roman" w:cs="Times New Roman"/>
          <w:kern w:val="0"/>
          <w:sz w:val="24"/>
          <w:szCs w:val="24"/>
          <w:lang w:eastAsia="lv-LV"/>
          <w14:ligatures w14:val="none"/>
        </w:rPr>
        <w:t>. Garantiju Izpildītājs realizē Tehniskajā specifikācijā noteiktajos termiņos un noteiktā kārtībā, pilnībā novēršot Garantijas pieteikumā fiksētās problēmas un/vai nepilnības par saviem līdzekļiem un saviem spēkiem.</w:t>
      </w:r>
    </w:p>
    <w:p w14:paraId="6EB67273" w14:textId="77777777" w:rsidR="006330D1" w:rsidRPr="00333858" w:rsidRDefault="006330D1" w:rsidP="006330D1">
      <w:pPr>
        <w:numPr>
          <w:ilvl w:val="1"/>
          <w:numId w:val="42"/>
        </w:numPr>
        <w:spacing w:after="0" w:line="240" w:lineRule="auto"/>
        <w:jc w:val="both"/>
        <w:rPr>
          <w:rFonts w:ascii="Times New Roman" w:eastAsia="Times New Roman" w:hAnsi="Times New Roman" w:cs="Times New Roman"/>
          <w:bCs/>
          <w:kern w:val="0"/>
          <w:sz w:val="24"/>
          <w:szCs w:val="24"/>
          <w14:ligatures w14:val="none"/>
        </w:rPr>
      </w:pPr>
      <w:r w:rsidRPr="00333858">
        <w:rPr>
          <w:rFonts w:ascii="Times New Roman" w:eastAsia="Times New Roman" w:hAnsi="Times New Roman" w:cs="Times New Roman"/>
          <w:kern w:val="0"/>
          <w:sz w:val="24"/>
          <w:szCs w:val="24"/>
          <w14:ligatures w14:val="none"/>
        </w:rPr>
        <w:t xml:space="preserve">Ja Izpildītājs saskaņā ar iepirkuma procedūrā iesniegto piedāvājumu ar pašapliecinājumu ir apņēmies nodrošināt veselības apdrošināšanu Līguma izpildē iesaistītajam personālam, Izpildītājs viena mēneša laikā pēc Līguma noslēgšanas dienas iesniedz Pasūtītājam informāciju par Līguma izpildē iesaistītā personāla veselības apdrošināšanas polisēm (apdrošinātāja nosaukums, reģistrācijas numurs, polises numurs un darbības termiņš) ar apdrošināšanas periodu ne mazāku kā vienu gadu, kā arī apdrošināšanas prēmijas samaksu apliecinošus dokumentus. Izpildītājam ir pienākums nodrošināt, ka Līguma izpildē iesaistītā personāla veselības apdrošināšanas polises ir spēkā visā Līguma darbības laikā, nepieciešamības gadījumā nodrošinot veselības apdrošināšanu jaunajam personālam, kurš tiek iesaistīts Līguma izpildē. Izpildītājam ir tiesības nenodrošināt veselības apdrošināšanu personālam Darba likumā paredzētajā pārbaudes, pieņemot darbā, laikā. Ne vēlāk kā 5 (piecas) darba dienas pirms veselības apdrošināšanas polises termiņa beigām Izpildītājs iesniedz Pasūtītājam šajā punktā noteiktajām prasībām atbilstošu informāciju par Līguma izpildē iesaistītā personāla veselības apdrošināšanas polisēm uz nākamo periodu ne mazāku kā vienu gadu, kā arī apdrošināšanas prēmijas samaksu apliecinošus dokumentus. Izpildītājs nodrošina, ka šajā punktā noteiktos pienākumus izpilda arī Izpildītāja apakšuzņēmējs. </w:t>
      </w:r>
    </w:p>
    <w:p w14:paraId="68518DC7" w14:textId="0EB829E5" w:rsidR="006330D1" w:rsidRPr="00333858" w:rsidRDefault="006330D1" w:rsidP="006330D1">
      <w:pPr>
        <w:numPr>
          <w:ilvl w:val="1"/>
          <w:numId w:val="42"/>
        </w:numPr>
        <w:spacing w:after="0" w:line="240" w:lineRule="auto"/>
        <w:jc w:val="both"/>
        <w:rPr>
          <w:rFonts w:ascii="Times New Roman" w:eastAsia="Times New Roman" w:hAnsi="Times New Roman" w:cs="Times New Roman"/>
          <w:bCs/>
          <w:kern w:val="0"/>
          <w:sz w:val="24"/>
          <w:szCs w:val="24"/>
          <w14:ligatures w14:val="none"/>
        </w:rPr>
      </w:pPr>
      <w:r w:rsidRPr="00333858">
        <w:rPr>
          <w:rFonts w:ascii="Times New Roman" w:eastAsia="Times New Roman" w:hAnsi="Times New Roman" w:cs="Times New Roman"/>
          <w:kern w:val="0"/>
          <w:sz w:val="24"/>
          <w:szCs w:val="24"/>
          <w14:ligatures w14:val="none"/>
        </w:rPr>
        <w:t xml:space="preserve">Pasūtītājam ir tiesības jebkurā Līguma darbības laikā pieprasīt Izpildītājam un šādā gadījuma Izpildītājs 5 (piecu) darba dienu laikā sniedz Pasūtītājam informāciju un/vai dokumentus (pilnu informāciju par apdrošināšanas polisi, saskaņā ar polisi apdrošināmā personāla vārdu, uzvārdu, personas kodu, personālam noteikto pārbaudes, pieņemot darbā, laiku (ja noteikts), aprakstu, kādus pienākumus apdrošināmais personāls veic Līguma izpildes ietvaros, un citu informāciju un/vai dokumentus), kas apliecina Līguma </w:t>
      </w:r>
      <w:r w:rsidR="00181987" w:rsidRPr="00333858">
        <w:rPr>
          <w:rFonts w:ascii="Times New Roman" w:eastAsia="Times New Roman" w:hAnsi="Times New Roman" w:cs="Times New Roman"/>
          <w:kern w:val="0"/>
          <w:sz w:val="24"/>
          <w:szCs w:val="24"/>
          <w14:ligatures w14:val="none"/>
        </w:rPr>
        <w:t>5.2.</w:t>
      </w:r>
      <w:r w:rsidRPr="00333858">
        <w:rPr>
          <w:rFonts w:ascii="Times New Roman" w:eastAsia="Times New Roman" w:hAnsi="Times New Roman" w:cs="Times New Roman"/>
          <w:kern w:val="0"/>
          <w:sz w:val="24"/>
          <w:szCs w:val="24"/>
          <w14:ligatures w14:val="none"/>
        </w:rPr>
        <w:t xml:space="preserve"> punktā norādīto pienākumu izpildi. </w:t>
      </w:r>
    </w:p>
    <w:p w14:paraId="1BB8E9A1" w14:textId="77777777" w:rsidR="006330D1" w:rsidRPr="00333858" w:rsidRDefault="006330D1" w:rsidP="006330D1">
      <w:pPr>
        <w:spacing w:after="0" w:line="240" w:lineRule="auto"/>
        <w:ind w:left="426"/>
        <w:jc w:val="both"/>
        <w:rPr>
          <w:rFonts w:ascii="Times New Roman" w:eastAsia="Times New Roman" w:hAnsi="Times New Roman" w:cs="Times New Roman"/>
          <w:bCs/>
          <w:kern w:val="0"/>
          <w:sz w:val="24"/>
          <w:szCs w:val="24"/>
          <w14:ligatures w14:val="none"/>
        </w:rPr>
      </w:pPr>
    </w:p>
    <w:p w14:paraId="1FE79344"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Pasūtītājs</w:t>
      </w:r>
      <w:r w:rsidRPr="00333858">
        <w:rPr>
          <w:rFonts w:ascii="Times New Roman" w:eastAsia="Times New Roman" w:hAnsi="Times New Roman" w:cs="Times New Roman"/>
          <w:kern w:val="0"/>
          <w:sz w:val="24"/>
          <w:szCs w:val="24"/>
          <w:lang w:eastAsia="lv-LV"/>
          <w14:ligatures w14:val="none"/>
        </w:rPr>
        <w:t xml:space="preserve"> apņemas:</w:t>
      </w:r>
    </w:p>
    <w:p w14:paraId="12096003"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samaksāt Izpildītājam par Darbiem saskaņā ar Līgumā noteikto;</w:t>
      </w:r>
    </w:p>
    <w:p w14:paraId="0CB5116F"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pieņemt izpildītos Darbus Līgumā noteiktajā kārtībā;</w:t>
      </w:r>
    </w:p>
    <w:p w14:paraId="196A8799"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izsniegt Izpildītājam visu Līguma izpildei nepieciešamo un Pasūtītājam pieejamo dokumentu izrakstus vai kopijas elektroniskā veidā 2 (divu) darba dienu laikā pēc Izpildītāja pieprasījuma. Gadījumā, ja augstāk norādītā un Izpildītājam nepieciešamā dokumentācija tiek iesniegta vēlāk, tad kopējais izpildes termiņš pagarinās par laika posmu, par kādu tiek nokavēta nepieciešamās dokumentācijas iesniegšana Izpildītājam;</w:t>
      </w:r>
    </w:p>
    <w:p w14:paraId="26E0BBDF"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sniegt atbildes uz Izpildītāja jautājumiem, kas saistīti ar Līgumu, 2 (divu) darba dienu laikā. Gadījumā, ja atbildes uz Izpildītāja uzdotiem jautājumiem tiek sniegtas vēlāk, tad kopējais izpildes termiņš pagarinās par laika posmu, par kādu tiek nokavēta atbildes sniegšana uz Izpildītāja uzdoto jautājumu/-</w:t>
      </w:r>
      <w:proofErr w:type="spellStart"/>
      <w:r w:rsidRPr="00333858">
        <w:rPr>
          <w:rFonts w:ascii="Times New Roman" w:eastAsia="Times New Roman" w:hAnsi="Times New Roman" w:cs="Times New Roman"/>
          <w:kern w:val="0"/>
          <w:sz w:val="24"/>
          <w:szCs w:val="24"/>
          <w:lang w:eastAsia="lv-LV"/>
          <w14:ligatures w14:val="none"/>
        </w:rPr>
        <w:t>iem</w:t>
      </w:r>
      <w:proofErr w:type="spellEnd"/>
      <w:r w:rsidRPr="00333858">
        <w:rPr>
          <w:rFonts w:ascii="Times New Roman" w:eastAsia="Times New Roman" w:hAnsi="Times New Roman" w:cs="Times New Roman"/>
          <w:kern w:val="0"/>
          <w:sz w:val="24"/>
          <w:szCs w:val="24"/>
          <w:lang w:eastAsia="lv-LV"/>
          <w14:ligatures w14:val="none"/>
        </w:rPr>
        <w:t xml:space="preserve"> pēc būtības.</w:t>
      </w:r>
    </w:p>
    <w:p w14:paraId="169411D6" w14:textId="77777777" w:rsidR="006330D1" w:rsidRPr="00333858" w:rsidRDefault="006330D1" w:rsidP="006330D1">
      <w:pPr>
        <w:spacing w:after="0" w:line="240" w:lineRule="auto"/>
        <w:ind w:left="426"/>
        <w:jc w:val="both"/>
        <w:rPr>
          <w:rFonts w:ascii="Times New Roman" w:eastAsia="Times New Roman" w:hAnsi="Times New Roman" w:cs="Times New Roman"/>
          <w:color w:val="000000"/>
          <w:kern w:val="0"/>
          <w:sz w:val="24"/>
          <w:szCs w:val="24"/>
          <w:lang w:eastAsia="lv-LV"/>
          <w14:ligatures w14:val="none"/>
        </w:rPr>
      </w:pPr>
    </w:p>
    <w:p w14:paraId="497CFE95" w14:textId="77777777" w:rsidR="006330D1" w:rsidRPr="00333858" w:rsidRDefault="006330D1" w:rsidP="006330D1">
      <w:pPr>
        <w:keepNext/>
        <w:numPr>
          <w:ilvl w:val="0"/>
          <w:numId w:val="42"/>
        </w:numPr>
        <w:tabs>
          <w:tab w:val="num" w:pos="0"/>
          <w:tab w:val="left" w:pos="2694"/>
        </w:tabs>
        <w:spacing w:after="0" w:line="240" w:lineRule="auto"/>
        <w:ind w:left="-540" w:firstLine="180"/>
        <w:jc w:val="center"/>
        <w:outlineLvl w:val="1"/>
        <w:rPr>
          <w:rFonts w:ascii="Times New Roman" w:eastAsia="Times New Roman" w:hAnsi="Times New Roman" w:cs="Times New Roman"/>
          <w:b/>
          <w:iCs/>
          <w:kern w:val="0"/>
          <w:sz w:val="24"/>
          <w:szCs w:val="24"/>
          <w14:ligatures w14:val="none"/>
        </w:rPr>
      </w:pPr>
      <w:bookmarkStart w:id="180" w:name="_Toc228445401"/>
      <w:r w:rsidRPr="00333858">
        <w:rPr>
          <w:rFonts w:ascii="Times New Roman" w:eastAsia="Times New Roman" w:hAnsi="Times New Roman" w:cs="Times New Roman"/>
          <w:b/>
          <w:iCs/>
          <w:kern w:val="0"/>
          <w:sz w:val="24"/>
          <w:szCs w:val="24"/>
          <w14:ligatures w14:val="none"/>
        </w:rPr>
        <w:t>Pušu atbildība</w:t>
      </w:r>
      <w:bookmarkEnd w:id="180"/>
    </w:p>
    <w:p w14:paraId="5B3F6AAD"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Ja Pasūtītājs nesamaksā Izpildītājam noteiktajā termiņā, Izpildītājam ir tiesības pieprasīt Pasūtītājam maksāt līgumsodu 0,1% (nulle, komats, vienu procentu) apmērā no apmaksājamās summas par katru nokavēto darba dienu, bet ne vairāk kā 10% (desmit procenti) no neizpildīto saistību summas.</w:t>
      </w:r>
    </w:p>
    <w:p w14:paraId="2AEC52CE" w14:textId="7870A75F"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 xml:space="preserve">Ja Izpildītājs neievēro Līgumā un/vai Darbu uzdevumā noteiktos Darbu izpildes termiņus, Pasūtītājam ir tiesības pieprasīt Izpildītājam maksāt līgumsodu 0,1% (nulle, komats, vienu </w:t>
      </w:r>
      <w:r w:rsidRPr="00333858">
        <w:rPr>
          <w:rFonts w:ascii="Times New Roman" w:eastAsia="Times New Roman" w:hAnsi="Times New Roman" w:cs="Times New Roman"/>
          <w:color w:val="000000"/>
          <w:kern w:val="0"/>
          <w:sz w:val="24"/>
          <w:szCs w:val="24"/>
          <w:lang w:eastAsia="lv-LV"/>
          <w14:ligatures w14:val="none"/>
        </w:rPr>
        <w:lastRenderedPageBreak/>
        <w:t xml:space="preserve">procentu) apmērā no Darbu summas par katru nokavēto dienu, bet ne vairāk kā 10% (desmit procenti) no </w:t>
      </w:r>
      <w:r w:rsidR="00A92C57" w:rsidRPr="00333858">
        <w:rPr>
          <w:rFonts w:ascii="Times New Roman" w:eastAsia="Times New Roman" w:hAnsi="Times New Roman" w:cs="Times New Roman"/>
          <w:color w:val="000000"/>
          <w:kern w:val="0"/>
          <w:sz w:val="24"/>
          <w:szCs w:val="24"/>
          <w:lang w:eastAsia="lv-LV"/>
          <w14:ligatures w14:val="none"/>
        </w:rPr>
        <w:t xml:space="preserve">neizpildīto saistību </w:t>
      </w:r>
      <w:r w:rsidRPr="00333858">
        <w:rPr>
          <w:rFonts w:ascii="Times New Roman" w:eastAsia="Times New Roman" w:hAnsi="Times New Roman" w:cs="Times New Roman"/>
          <w:color w:val="000000"/>
          <w:kern w:val="0"/>
          <w:sz w:val="24"/>
          <w:szCs w:val="24"/>
          <w:lang w:eastAsia="lv-LV"/>
          <w14:ligatures w14:val="none"/>
        </w:rPr>
        <w:t>kopējās summas.</w:t>
      </w:r>
    </w:p>
    <w:p w14:paraId="47316826"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 xml:space="preserve">Gadījumā, ja Izpildītājs neievēro Līgumā noteikto termiņu (izņemot 6.4.punktā noteikto) garantijas darbu veikšanai, tad Pasūtītājam ir tiesības pieprasīt Izpildītājam līgumsodu EUR 100,00 (viens simts </w:t>
      </w:r>
      <w:proofErr w:type="spellStart"/>
      <w:r w:rsidRPr="00333858">
        <w:rPr>
          <w:rFonts w:ascii="Times New Roman" w:eastAsia="Times New Roman" w:hAnsi="Times New Roman" w:cs="Times New Roman"/>
          <w:color w:val="000000"/>
          <w:kern w:val="0"/>
          <w:sz w:val="24"/>
          <w:szCs w:val="24"/>
          <w:lang w:eastAsia="lv-LV"/>
          <w14:ligatures w14:val="none"/>
        </w:rPr>
        <w:t>euro</w:t>
      </w:r>
      <w:proofErr w:type="spellEnd"/>
      <w:r w:rsidRPr="00333858">
        <w:rPr>
          <w:rFonts w:ascii="Times New Roman" w:eastAsia="Times New Roman" w:hAnsi="Times New Roman" w:cs="Times New Roman"/>
          <w:color w:val="000000"/>
          <w:kern w:val="0"/>
          <w:sz w:val="24"/>
          <w:szCs w:val="24"/>
          <w:lang w:eastAsia="lv-LV"/>
          <w14:ligatures w14:val="none"/>
        </w:rPr>
        <w:t>) par katru nokavēto dienu, bet ne vairāk kā 10% (desmit procenti) no Līguma kopējās summas.</w:t>
      </w:r>
    </w:p>
    <w:p w14:paraId="4D75664D" w14:textId="4A2BE324"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 xml:space="preserve">Gadījumā, ja Izpildītājs neievēro Līgumā noteikto termiņu Darbiem un / vai garantijas darbu veikšanai attiecībā uz avārijas gadījumiem (1. un 2. kategorijas darbiem), tad Pasūtītājs var pieprasīt Izpildītājam līgumsodu EUR 50,00 (viens simts </w:t>
      </w:r>
      <w:proofErr w:type="spellStart"/>
      <w:r w:rsidRPr="00333858">
        <w:rPr>
          <w:rFonts w:ascii="Times New Roman" w:eastAsia="Times New Roman" w:hAnsi="Times New Roman" w:cs="Times New Roman"/>
          <w:color w:val="000000"/>
          <w:kern w:val="0"/>
          <w:sz w:val="24"/>
          <w:szCs w:val="24"/>
          <w:lang w:eastAsia="lv-LV"/>
          <w14:ligatures w14:val="none"/>
        </w:rPr>
        <w:t>euro</w:t>
      </w:r>
      <w:proofErr w:type="spellEnd"/>
      <w:r w:rsidRPr="00333858">
        <w:rPr>
          <w:rFonts w:ascii="Times New Roman" w:eastAsia="Times New Roman" w:hAnsi="Times New Roman" w:cs="Times New Roman"/>
          <w:color w:val="000000"/>
          <w:kern w:val="0"/>
          <w:sz w:val="24"/>
          <w:szCs w:val="24"/>
          <w:lang w:eastAsia="lv-LV"/>
          <w14:ligatures w14:val="none"/>
        </w:rPr>
        <w:t xml:space="preserve">) par katru nokavēto stundu, bet gadījumā, ja avārijas rezultātā ir apstājusies Sistēmas darbība un/vai tā nav pieejama, Pasūtītājs </w:t>
      </w:r>
      <w:r w:rsidR="00C0424A" w:rsidRPr="00333858">
        <w:rPr>
          <w:rFonts w:ascii="Times New Roman" w:eastAsia="Times New Roman" w:hAnsi="Times New Roman" w:cs="Times New Roman"/>
          <w:color w:val="000000"/>
          <w:kern w:val="0"/>
          <w:sz w:val="24"/>
          <w:szCs w:val="24"/>
          <w:lang w:eastAsia="lv-LV"/>
          <w14:ligatures w14:val="none"/>
        </w:rPr>
        <w:t xml:space="preserve">ir tiesības </w:t>
      </w:r>
      <w:r w:rsidRPr="00333858">
        <w:rPr>
          <w:rFonts w:ascii="Times New Roman" w:eastAsia="Times New Roman" w:hAnsi="Times New Roman" w:cs="Times New Roman"/>
          <w:color w:val="000000"/>
          <w:kern w:val="0"/>
          <w:sz w:val="24"/>
          <w:szCs w:val="24"/>
          <w:lang w:eastAsia="lv-LV"/>
          <w14:ligatures w14:val="none"/>
        </w:rPr>
        <w:t xml:space="preserve">pieprasīt Izpildītājam līgumsodu EUR 100,00 (viens simts </w:t>
      </w:r>
      <w:proofErr w:type="spellStart"/>
      <w:r w:rsidRPr="00333858">
        <w:rPr>
          <w:rFonts w:ascii="Times New Roman" w:eastAsia="Times New Roman" w:hAnsi="Times New Roman" w:cs="Times New Roman"/>
          <w:color w:val="000000"/>
          <w:kern w:val="0"/>
          <w:sz w:val="24"/>
          <w:szCs w:val="24"/>
          <w:lang w:eastAsia="lv-LV"/>
          <w14:ligatures w14:val="none"/>
        </w:rPr>
        <w:t>euro</w:t>
      </w:r>
      <w:proofErr w:type="spellEnd"/>
      <w:r w:rsidRPr="00333858">
        <w:rPr>
          <w:rFonts w:ascii="Times New Roman" w:eastAsia="Times New Roman" w:hAnsi="Times New Roman" w:cs="Times New Roman"/>
          <w:color w:val="000000"/>
          <w:kern w:val="0"/>
          <w:sz w:val="24"/>
          <w:szCs w:val="24"/>
          <w:lang w:eastAsia="lv-LV"/>
          <w14:ligatures w14:val="none"/>
        </w:rPr>
        <w:t>) par katru nokavēto stundu, bet ne vairāk kā 10% (desmit procenti) no Līguma kopējās summas.</w:t>
      </w:r>
    </w:p>
    <w:p w14:paraId="4BCBE2E1" w14:textId="7F781879" w:rsidR="00470B66" w:rsidRPr="00333858" w:rsidRDefault="00470B66" w:rsidP="00D2793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Par katru konstatētu Līguma 5.</w:t>
      </w:r>
      <w:r w:rsidR="00C92B99" w:rsidRPr="00333858">
        <w:rPr>
          <w:rFonts w:ascii="Times New Roman" w:eastAsia="Times New Roman" w:hAnsi="Times New Roman" w:cs="Times New Roman"/>
          <w:color w:val="000000"/>
          <w:kern w:val="0"/>
          <w:sz w:val="24"/>
          <w:szCs w:val="24"/>
          <w:lang w:eastAsia="lv-LV"/>
          <w14:ligatures w14:val="none"/>
        </w:rPr>
        <w:t>2</w:t>
      </w:r>
      <w:r w:rsidRPr="00333858">
        <w:rPr>
          <w:rFonts w:ascii="Times New Roman" w:eastAsia="Times New Roman" w:hAnsi="Times New Roman" w:cs="Times New Roman"/>
          <w:color w:val="000000"/>
          <w:kern w:val="0"/>
          <w:sz w:val="24"/>
          <w:szCs w:val="24"/>
          <w:lang w:eastAsia="lv-LV"/>
          <w14:ligatures w14:val="none"/>
        </w:rPr>
        <w:t>. punktā noteiktā pienākuma pārkāpumu Pasūtītājam ir tiesības pieprasīt un Izpildītāj</w:t>
      </w:r>
      <w:r w:rsidR="00C92B99" w:rsidRPr="00333858">
        <w:rPr>
          <w:rFonts w:ascii="Times New Roman" w:eastAsia="Times New Roman" w:hAnsi="Times New Roman" w:cs="Times New Roman"/>
          <w:color w:val="000000"/>
          <w:kern w:val="0"/>
          <w:sz w:val="24"/>
          <w:szCs w:val="24"/>
          <w:lang w:eastAsia="lv-LV"/>
          <w14:ligatures w14:val="none"/>
        </w:rPr>
        <w:t>s</w:t>
      </w:r>
      <w:r w:rsidRPr="00333858">
        <w:rPr>
          <w:rFonts w:ascii="Times New Roman" w:eastAsia="Times New Roman" w:hAnsi="Times New Roman" w:cs="Times New Roman"/>
          <w:color w:val="000000"/>
          <w:kern w:val="0"/>
          <w:sz w:val="24"/>
          <w:szCs w:val="24"/>
          <w:lang w:eastAsia="lv-LV"/>
          <w14:ligatures w14:val="none"/>
        </w:rPr>
        <w:t xml:space="preserve"> šādā gadījumā maksā Pasūtītājam līgumsodu EUR 500,00 (pieci simti </w:t>
      </w:r>
      <w:proofErr w:type="spellStart"/>
      <w:r w:rsidRPr="00333858">
        <w:rPr>
          <w:rFonts w:ascii="Times New Roman" w:eastAsia="Times New Roman" w:hAnsi="Times New Roman" w:cs="Times New Roman"/>
          <w:color w:val="000000"/>
          <w:kern w:val="0"/>
          <w:sz w:val="24"/>
          <w:szCs w:val="24"/>
          <w:lang w:eastAsia="lv-LV"/>
          <w14:ligatures w14:val="none"/>
        </w:rPr>
        <w:t>euro</w:t>
      </w:r>
      <w:proofErr w:type="spellEnd"/>
      <w:r w:rsidRPr="00333858">
        <w:rPr>
          <w:rFonts w:ascii="Times New Roman" w:eastAsia="Times New Roman" w:hAnsi="Times New Roman" w:cs="Times New Roman"/>
          <w:color w:val="000000"/>
          <w:kern w:val="0"/>
          <w:sz w:val="24"/>
          <w:szCs w:val="24"/>
          <w:lang w:eastAsia="lv-LV"/>
          <w14:ligatures w14:val="none"/>
        </w:rPr>
        <w:t xml:space="preserve"> un 00 centi) apmērā par katru gadījumu</w:t>
      </w:r>
      <w:r w:rsidR="00C92B99" w:rsidRPr="00333858">
        <w:rPr>
          <w:rFonts w:ascii="Times New Roman" w:eastAsia="Times New Roman" w:hAnsi="Times New Roman" w:cs="Times New Roman"/>
          <w:color w:val="000000"/>
          <w:kern w:val="0"/>
          <w:sz w:val="24"/>
          <w:szCs w:val="24"/>
          <w:lang w:eastAsia="lv-LV"/>
          <w14:ligatures w14:val="none"/>
        </w:rPr>
        <w:t>, bet ne vairāk kā 10% (desmit procenti) no Līguma kopējās summas.</w:t>
      </w:r>
    </w:p>
    <w:p w14:paraId="2BE2726A"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81" w:name="_Hlk45119112"/>
      <w:r w:rsidRPr="00333858">
        <w:rPr>
          <w:rFonts w:ascii="Times New Roman" w:eastAsia="Times New Roman" w:hAnsi="Times New Roman" w:cs="Times New Roman"/>
          <w:color w:val="000000"/>
          <w:kern w:val="0"/>
          <w:sz w:val="24"/>
          <w:szCs w:val="24"/>
          <w:lang w:eastAsia="lv-LV"/>
          <w14:ligatures w14:val="none"/>
        </w:rPr>
        <w:t>Gadījumā, ja tiek konstatēts, ka Izpildītājs nav saskaņojis jauna apakšuzņēmēja un/vai piedāvājumā norādītā</w:t>
      </w:r>
      <w:r w:rsidRPr="00333858">
        <w:rPr>
          <w:rFonts w:ascii="Times New Roman" w:eastAsia="Times New Roman" w:hAnsi="Times New Roman" w:cs="Times New Roman"/>
          <w:kern w:val="0"/>
          <w:sz w:val="24"/>
          <w:szCs w:val="24"/>
          <w:lang w:eastAsia="lv-LV"/>
          <w14:ligatures w14:val="none"/>
        </w:rPr>
        <w:t xml:space="preserve"> personāla nomaiņa, kas minēti Līguma __.pielikumā, Līguma izpildē, tajā skaitā apakšuzņēmēja darbinieku un/vai speciālistu  pakalpojumu izmantošana, Pasūtītājam ir tiesības aprēķināt Izpildītājam līgumsodu 200,00 (divi simti </w:t>
      </w:r>
      <w:proofErr w:type="spellStart"/>
      <w:r w:rsidRPr="00333858">
        <w:rPr>
          <w:rFonts w:ascii="Times New Roman" w:eastAsia="Times New Roman" w:hAnsi="Times New Roman" w:cs="Times New Roman"/>
          <w:i/>
          <w:iCs/>
          <w:kern w:val="0"/>
          <w:sz w:val="24"/>
          <w:szCs w:val="24"/>
          <w:lang w:eastAsia="lv-LV"/>
          <w14:ligatures w14:val="none"/>
        </w:rPr>
        <w:t>euro</w:t>
      </w:r>
      <w:proofErr w:type="spellEnd"/>
      <w:r w:rsidRPr="00333858">
        <w:rPr>
          <w:rFonts w:ascii="Times New Roman" w:eastAsia="Times New Roman" w:hAnsi="Times New Roman" w:cs="Times New Roman"/>
          <w:i/>
          <w:iCs/>
          <w:kern w:val="0"/>
          <w:sz w:val="24"/>
          <w:szCs w:val="24"/>
          <w:lang w:eastAsia="lv-LV"/>
          <w14:ligatures w14:val="none"/>
        </w:rPr>
        <w:t xml:space="preserve"> un 00 centi</w:t>
      </w:r>
      <w:r w:rsidRPr="00333858">
        <w:rPr>
          <w:rFonts w:ascii="Times New Roman" w:eastAsia="Times New Roman" w:hAnsi="Times New Roman" w:cs="Times New Roman"/>
          <w:kern w:val="0"/>
          <w:sz w:val="24"/>
          <w:szCs w:val="24"/>
          <w:lang w:eastAsia="lv-LV"/>
          <w14:ligatures w14:val="none"/>
        </w:rPr>
        <w:t>)  par katru gadījumu un liegt Izpildītājam attiecīgo apakšuzņēmēja un/vai speciālistu pakalpojumu izmantošanu līdz brīdim, kad tas ir rakstiski saskaņots ar Pasūtītāju.</w:t>
      </w:r>
    </w:p>
    <w:bookmarkEnd w:id="181"/>
    <w:p w14:paraId="294C0934"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Puses vienojas, ka, neatkarīgi no līgumsoda samaksas, Puses viena otrai atlīdzina pamatotus tiešos zaudējumus, kas radušies šī Līguma pārkāpšanas rezultātā, kā arī līgumsoda samaksa neatbrīvo Puses no Līguma izpildes.</w:t>
      </w:r>
    </w:p>
    <w:p w14:paraId="6509C84F"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Pasūtītājam ir tiesības ieturēt līgumsodu no Izpildītājam izmaksājamās summas, par to īpaši nepaziņojot otrai Pusei.</w:t>
      </w:r>
    </w:p>
    <w:p w14:paraId="43567649"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0"/>
          <w14:ligatures w14:val="none"/>
        </w:rPr>
        <w:t xml:space="preserve">Gadījumā, ja Pasūtītājs konstatē, ka Izpildītājam ir izveidojušies nodokļu parādi (tai skaitā valsts sociālās apdrošināšanas obligāto iemaksu parādi), kas kopsummā pārsniedz 150 </w:t>
      </w:r>
      <w:proofErr w:type="spellStart"/>
      <w:r w:rsidRPr="00333858">
        <w:rPr>
          <w:rFonts w:ascii="Times New Roman" w:eastAsia="Times New Roman" w:hAnsi="Times New Roman" w:cs="Times New Roman"/>
          <w:kern w:val="0"/>
          <w:sz w:val="24"/>
          <w:szCs w:val="20"/>
          <w14:ligatures w14:val="none"/>
        </w:rPr>
        <w:t>euro</w:t>
      </w:r>
      <w:proofErr w:type="spellEnd"/>
      <w:r w:rsidRPr="00333858">
        <w:rPr>
          <w:rFonts w:ascii="Times New Roman" w:eastAsia="Times New Roman" w:hAnsi="Times New Roman" w:cs="Times New Roman"/>
          <w:kern w:val="0"/>
          <w:sz w:val="24"/>
          <w:szCs w:val="20"/>
          <w14:ligatures w14:val="none"/>
        </w:rPr>
        <w:t>, Pasūtītājs ir tiesīgs aizturēt no Līguma izrietošos maksājumus līdz brīdim, kad nodokļu parāds tiek samaksāts, vai tiek panākta vienošanās ar Valsts ieņēmumu dienestu par nodokļu parāda samaksas nosacījumiem.</w:t>
      </w:r>
    </w:p>
    <w:p w14:paraId="6704A476"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līgumcenu, kas noteikta Līguma 2.1.punktā, apmērā.</w:t>
      </w:r>
    </w:p>
    <w:p w14:paraId="2B1F26CC"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Pasūtītājam ir tiesības</w:t>
      </w:r>
      <w:r w:rsidRPr="00333858">
        <w:rPr>
          <w:rFonts w:ascii="Times New Roman" w:eastAsia="Times New Roman" w:hAnsi="Times New Roman" w:cs="Times New Roman"/>
          <w:kern w:val="0"/>
          <w:sz w:val="24"/>
          <w:szCs w:val="24"/>
          <w:lang w:eastAsia="lv-LV"/>
          <w14:ligatures w14:val="none"/>
        </w:rPr>
        <w:t xml:space="preserve"> izbeigt Līgumu vienpusējā kārtā pirms termiņa, ja Līgumu nav iespējams izpildīt tādēļ, ka tā izpildes laikā ir piemērotas starptautiskās vai nacionālās sankcijas vai būtiskas finanšu un kapitāla tirgus intereses ietekmējošas Eiropas Savienības vai Ziemeļatlantijas līguma organizācijas dalībvalsts noteiktās sankcijas.</w:t>
      </w:r>
    </w:p>
    <w:p w14:paraId="65201ADA"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Izpildītājam</w:t>
      </w:r>
      <w:r w:rsidRPr="00333858">
        <w:rPr>
          <w:rFonts w:ascii="Times New Roman" w:eastAsia="Times New Roman" w:hAnsi="Times New Roman" w:cs="Times New Roman"/>
          <w:kern w:val="0"/>
          <w:sz w:val="24"/>
          <w:szCs w:val="24"/>
          <w:lang w:eastAsia="lv-LV"/>
          <w14:ligatures w14:val="none"/>
        </w:rPr>
        <w:t xml:space="preserve"> ir pienākums ievērot Sadarbības ar darījumu partneriem pamatprincipus, kuri publicēti Pasūtītāja mājaslapā </w:t>
      </w:r>
      <w:hyperlink r:id="rId36" w:history="1">
        <w:r w:rsidRPr="00333858">
          <w:rPr>
            <w:rFonts w:ascii="Times New Roman" w:eastAsia="Times New Roman" w:hAnsi="Times New Roman" w:cs="Times New Roman"/>
            <w:color w:val="0000FF"/>
            <w:kern w:val="0"/>
            <w:sz w:val="24"/>
            <w:szCs w:val="24"/>
            <w:u w:val="single"/>
            <w:lang w:eastAsia="lv-LV"/>
            <w14:ligatures w14:val="none"/>
          </w:rPr>
          <w:t>pamatprincipi_sadarbibas_partneriem_2025.pdf</w:t>
        </w:r>
      </w:hyperlink>
      <w:r w:rsidRPr="00333858">
        <w:rPr>
          <w:rFonts w:ascii="Times New Roman" w:eastAsia="Times New Roman" w:hAnsi="Times New Roman" w:cs="Times New Roman"/>
          <w:kern w:val="0"/>
          <w:sz w:val="24"/>
          <w:szCs w:val="24"/>
          <w:lang w:eastAsia="lv-LV"/>
          <w14:ligatures w14:val="none"/>
        </w:rPr>
        <w:t>. Gadījumā, ja Izpildītājs neievēro šos pamatprincipus, Pasūtītājs ir tiesīgs izbeigt Līgumu.</w:t>
      </w:r>
    </w:p>
    <w:p w14:paraId="3CF636A1" w14:textId="77777777" w:rsidR="00A967A1" w:rsidRPr="00333858" w:rsidRDefault="00A967A1" w:rsidP="00A967A1">
      <w:pPr>
        <w:spacing w:after="0" w:line="240" w:lineRule="auto"/>
        <w:ind w:left="360"/>
        <w:contextualSpacing/>
        <w:jc w:val="both"/>
        <w:rPr>
          <w:rFonts w:ascii="Times New Roman" w:eastAsia="Times New Roman" w:hAnsi="Times New Roman" w:cs="Times New Roman"/>
          <w:kern w:val="0"/>
          <w:sz w:val="24"/>
          <w:szCs w:val="24"/>
          <w:lang w:eastAsia="lv-LV"/>
          <w14:ligatures w14:val="none"/>
        </w:rPr>
      </w:pPr>
    </w:p>
    <w:p w14:paraId="1BB3069F" w14:textId="77777777" w:rsidR="006330D1" w:rsidRPr="00333858" w:rsidRDefault="006330D1" w:rsidP="006330D1">
      <w:pPr>
        <w:keepNext/>
        <w:numPr>
          <w:ilvl w:val="0"/>
          <w:numId w:val="42"/>
        </w:numPr>
        <w:tabs>
          <w:tab w:val="num" w:pos="0"/>
          <w:tab w:val="left" w:pos="2694"/>
        </w:tabs>
        <w:spacing w:after="0" w:line="240" w:lineRule="auto"/>
        <w:ind w:left="-540" w:firstLine="180"/>
        <w:jc w:val="center"/>
        <w:outlineLvl w:val="1"/>
        <w:rPr>
          <w:rFonts w:ascii="Times New Roman" w:eastAsia="Times New Roman" w:hAnsi="Times New Roman" w:cs="Times New Roman"/>
          <w:b/>
          <w:kern w:val="0"/>
          <w:sz w:val="24"/>
          <w:szCs w:val="24"/>
          <w14:ligatures w14:val="none"/>
        </w:rPr>
      </w:pPr>
      <w:bookmarkStart w:id="182" w:name="_Toc228445402"/>
      <w:r w:rsidRPr="00333858">
        <w:rPr>
          <w:rFonts w:ascii="Times New Roman" w:eastAsia="Times New Roman" w:hAnsi="Times New Roman" w:cs="Times New Roman"/>
          <w:b/>
          <w:iCs/>
          <w:kern w:val="0"/>
          <w:sz w:val="24"/>
          <w:szCs w:val="24"/>
          <w14:ligatures w14:val="none"/>
        </w:rPr>
        <w:t>Personāla</w:t>
      </w:r>
      <w:r w:rsidRPr="00333858">
        <w:rPr>
          <w:rFonts w:ascii="Times New Roman" w:eastAsia="Times New Roman" w:hAnsi="Times New Roman" w:cs="Times New Roman"/>
          <w:b/>
          <w:bCs/>
          <w:kern w:val="0"/>
          <w:sz w:val="24"/>
          <w:szCs w:val="20"/>
          <w14:ligatures w14:val="none"/>
        </w:rPr>
        <w:t xml:space="preserve"> un apakšuzņēmēja nomaiņa</w:t>
      </w:r>
      <w:bookmarkEnd w:id="182"/>
    </w:p>
    <w:p w14:paraId="3E11CB0B"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Izpildītājs nav tiesīgs bez saskaņošanas ar Pasūtītāju veikt iepirkuma piedāvājumā norādītā personāla un apakšuzņēmēju nomaiņu un iesaistīt papildu apakšuzņēmējus Līguma izpildē. Izpildītāja piesaistītie apakšuzņēmēji un speciālisti norādīti Līguma ___.pielikumā.</w:t>
      </w:r>
    </w:p>
    <w:p w14:paraId="4BA73133"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Pasūtītājs nepiekrīt piedāvājumā norādītā personāla nomaiņai, ja piedāvātais personāls neatbilst iepirkuma procedūras dokumentos noteiktajām personālam izvirzītajām prasībām.</w:t>
      </w:r>
    </w:p>
    <w:p w14:paraId="681740F3"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lastRenderedPageBreak/>
        <w:t>Pasūtītājs pieņem lēmumu atļaut vai atteikt Izpildītāja personāla vai apakšuzņēmēju nomaiņu vai jaunu apakšuzņēmēju iesaistīšanu Līguma izpildē iespējami īsā laikā, bet ne vēlāk kā piecu darbdienu laikā pēc tam, kad ir saņēmis visu informāciju un dokumentus, kas nepieciešami lēmuma pieņemšanai.</w:t>
      </w:r>
    </w:p>
    <w:p w14:paraId="5F2398CC" w14:textId="77777777" w:rsidR="006330D1" w:rsidRPr="00333858" w:rsidRDefault="006330D1" w:rsidP="006330D1">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73A9A0E0" w14:textId="77777777" w:rsidR="006330D1" w:rsidRPr="00333858" w:rsidRDefault="006330D1" w:rsidP="006330D1">
      <w:pPr>
        <w:keepNext/>
        <w:numPr>
          <w:ilvl w:val="0"/>
          <w:numId w:val="42"/>
        </w:numPr>
        <w:tabs>
          <w:tab w:val="num" w:pos="0"/>
          <w:tab w:val="left" w:pos="2694"/>
        </w:tabs>
        <w:spacing w:after="0" w:line="240" w:lineRule="auto"/>
        <w:ind w:left="-540" w:firstLine="180"/>
        <w:jc w:val="center"/>
        <w:outlineLvl w:val="1"/>
        <w:rPr>
          <w:rFonts w:ascii="Times New Roman" w:eastAsia="Times New Roman" w:hAnsi="Times New Roman" w:cs="Times New Roman"/>
          <w:b/>
          <w:kern w:val="0"/>
          <w:sz w:val="24"/>
          <w:szCs w:val="24"/>
          <w:lang w:eastAsia="ar-SA"/>
          <w14:ligatures w14:val="none"/>
        </w:rPr>
      </w:pPr>
      <w:bookmarkStart w:id="183" w:name="_Toc228445403"/>
      <w:proofErr w:type="spellStart"/>
      <w:r w:rsidRPr="00333858">
        <w:rPr>
          <w:rFonts w:ascii="Times New Roman" w:eastAsia="Times New Roman" w:hAnsi="Times New Roman" w:cs="Times New Roman"/>
          <w:b/>
          <w:bCs/>
          <w:kern w:val="0"/>
          <w:sz w:val="24"/>
          <w:szCs w:val="20"/>
          <w14:ligatures w14:val="none"/>
        </w:rPr>
        <w:t>Kiberdrošības</w:t>
      </w:r>
      <w:proofErr w:type="spellEnd"/>
      <w:r w:rsidRPr="00333858">
        <w:rPr>
          <w:rFonts w:ascii="Times New Roman" w:eastAsia="Times New Roman" w:hAnsi="Times New Roman" w:cs="Times New Roman"/>
          <w:b/>
          <w:bCs/>
          <w:kern w:val="0"/>
          <w:sz w:val="24"/>
          <w:szCs w:val="24"/>
          <w:lang w:eastAsia="ar-SA"/>
          <w14:ligatures w14:val="none"/>
        </w:rPr>
        <w:t xml:space="preserve"> noteikumi</w:t>
      </w:r>
      <w:bookmarkEnd w:id="183"/>
    </w:p>
    <w:p w14:paraId="4D8D9840" w14:textId="076BED1E"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84" w:name="x_p90"/>
      <w:bookmarkStart w:id="185" w:name="x_p-1436627"/>
      <w:bookmarkEnd w:id="184"/>
      <w:bookmarkEnd w:id="185"/>
      <w:r w:rsidRPr="00333858">
        <w:rPr>
          <w:rFonts w:ascii="Times New Roman" w:eastAsia="Times New Roman" w:hAnsi="Times New Roman" w:cs="Times New Roman"/>
          <w:kern w:val="0"/>
          <w:sz w:val="24"/>
          <w:szCs w:val="24"/>
          <w:lang w:eastAsia="lv-LV"/>
          <w14:ligatures w14:val="none"/>
        </w:rPr>
        <w:t xml:space="preserve">Izpildītājs nodrošina, ka tā sniegtie pakalpojumi, izmantotās informācijas sistēmas un IKT resursi, kā arī jebkura piesaistītā apakšuzņēmēja darbība pilnībā atbilst Ministru kabineta 2025. gada 25. jūnija noteikumu Nr. 397 “Minimālās </w:t>
      </w:r>
      <w:proofErr w:type="spellStart"/>
      <w:r w:rsidRPr="00333858">
        <w:rPr>
          <w:rFonts w:ascii="Times New Roman" w:eastAsia="Times New Roman" w:hAnsi="Times New Roman" w:cs="Times New Roman"/>
          <w:kern w:val="0"/>
          <w:sz w:val="24"/>
          <w:szCs w:val="24"/>
          <w:lang w:eastAsia="lv-LV"/>
          <w14:ligatures w14:val="none"/>
        </w:rPr>
        <w:t>kiberdrošības</w:t>
      </w:r>
      <w:proofErr w:type="spellEnd"/>
      <w:r w:rsidRPr="00333858">
        <w:rPr>
          <w:rFonts w:ascii="Times New Roman" w:eastAsia="Times New Roman" w:hAnsi="Times New Roman" w:cs="Times New Roman"/>
          <w:kern w:val="0"/>
          <w:sz w:val="24"/>
          <w:szCs w:val="24"/>
          <w:lang w:eastAsia="lv-LV"/>
          <w14:ligatures w14:val="none"/>
        </w:rPr>
        <w:t xml:space="preserve"> prasības” (turpmāk – Noteikumi Nr.397) prasībām, kas attiecināmas uz </w:t>
      </w:r>
      <w:r w:rsidRPr="00333858">
        <w:rPr>
          <w:rFonts w:ascii="Times New Roman" w:eastAsia="Times New Roman" w:hAnsi="Times New Roman" w:cs="Times New Roman"/>
          <w:b/>
          <w:bCs/>
          <w:kern w:val="0"/>
          <w:sz w:val="24"/>
          <w:szCs w:val="24"/>
          <w:lang w:eastAsia="lv-LV"/>
          <w14:ligatures w14:val="none"/>
        </w:rPr>
        <w:t>A</w:t>
      </w:r>
      <w:r w:rsidRPr="00333858">
        <w:rPr>
          <w:rFonts w:ascii="Times New Roman" w:eastAsia="Times New Roman" w:hAnsi="Times New Roman" w:cs="Times New Roman"/>
          <w:kern w:val="0"/>
          <w:sz w:val="24"/>
          <w:szCs w:val="24"/>
          <w:lang w:eastAsia="lv-LV"/>
          <w14:ligatures w14:val="none"/>
        </w:rPr>
        <w:t xml:space="preserve"> (</w:t>
      </w:r>
      <w:r w:rsidR="00553F84" w:rsidRPr="00333858">
        <w:rPr>
          <w:rFonts w:ascii="Times New Roman" w:eastAsia="Times New Roman" w:hAnsi="Times New Roman" w:cs="Times New Roman"/>
          <w:i/>
          <w:iCs/>
          <w:kern w:val="0"/>
          <w:sz w:val="24"/>
          <w:szCs w:val="24"/>
          <w:lang w:eastAsia="lv-LV"/>
          <w14:ligatures w14:val="none"/>
        </w:rPr>
        <w:t>a</w:t>
      </w:r>
      <w:r w:rsidRPr="00333858">
        <w:rPr>
          <w:rFonts w:ascii="Times New Roman" w:eastAsia="Times New Roman" w:hAnsi="Times New Roman" w:cs="Times New Roman"/>
          <w:i/>
          <w:iCs/>
          <w:kern w:val="0"/>
          <w:sz w:val="24"/>
          <w:szCs w:val="24"/>
          <w:lang w:eastAsia="lv-LV"/>
          <w14:ligatures w14:val="none"/>
        </w:rPr>
        <w:t>ttiecībā uz iepirkuma</w:t>
      </w:r>
      <w:r w:rsidR="00553F84" w:rsidRPr="00333858">
        <w:rPr>
          <w:rFonts w:ascii="Times New Roman" w:eastAsia="Times New Roman" w:hAnsi="Times New Roman" w:cs="Times New Roman"/>
          <w:i/>
          <w:iCs/>
          <w:kern w:val="0"/>
          <w:sz w:val="24"/>
          <w:szCs w:val="24"/>
          <w:lang w:eastAsia="lv-LV"/>
          <w14:ligatures w14:val="none"/>
        </w:rPr>
        <w:t xml:space="preserve"> priekšmeta</w:t>
      </w:r>
      <w:r w:rsidRPr="00333858">
        <w:rPr>
          <w:rFonts w:ascii="Times New Roman" w:eastAsia="Times New Roman" w:hAnsi="Times New Roman" w:cs="Times New Roman"/>
          <w:i/>
          <w:iCs/>
          <w:kern w:val="0"/>
          <w:sz w:val="24"/>
          <w:szCs w:val="24"/>
          <w:lang w:eastAsia="lv-LV"/>
          <w14:ligatures w14:val="none"/>
        </w:rPr>
        <w:t xml:space="preserve"> 1.daļu</w:t>
      </w:r>
      <w:r w:rsidRPr="00333858">
        <w:rPr>
          <w:rFonts w:ascii="Times New Roman" w:eastAsia="Times New Roman" w:hAnsi="Times New Roman" w:cs="Times New Roman"/>
          <w:kern w:val="0"/>
          <w:sz w:val="24"/>
          <w:szCs w:val="24"/>
          <w:lang w:eastAsia="lv-LV"/>
          <w14:ligatures w14:val="none"/>
        </w:rPr>
        <w:t>)</w:t>
      </w:r>
      <w:r w:rsidR="00553F84" w:rsidRPr="00333858">
        <w:rPr>
          <w:rFonts w:ascii="Times New Roman" w:eastAsia="Times New Roman" w:hAnsi="Times New Roman" w:cs="Times New Roman"/>
          <w:kern w:val="0"/>
          <w:sz w:val="24"/>
          <w:szCs w:val="24"/>
          <w:lang w:eastAsia="lv-LV"/>
          <w14:ligatures w14:val="none"/>
        </w:rPr>
        <w:t xml:space="preserve"> </w:t>
      </w:r>
      <w:r w:rsidR="00DA1A97" w:rsidRPr="00333858">
        <w:rPr>
          <w:rFonts w:ascii="Times New Roman" w:eastAsia="Times New Roman" w:hAnsi="Times New Roman" w:cs="Times New Roman"/>
          <w:kern w:val="0"/>
          <w:sz w:val="24"/>
          <w:szCs w:val="24"/>
          <w:lang w:eastAsia="lv-LV"/>
          <w14:ligatures w14:val="none"/>
        </w:rPr>
        <w:t>/</w:t>
      </w:r>
      <w:r w:rsidR="00553F84" w:rsidRPr="00333858">
        <w:rPr>
          <w:rFonts w:ascii="Times New Roman" w:eastAsia="Times New Roman" w:hAnsi="Times New Roman" w:cs="Times New Roman"/>
          <w:kern w:val="0"/>
          <w:sz w:val="24"/>
          <w:szCs w:val="24"/>
          <w:lang w:eastAsia="lv-LV"/>
          <w14:ligatures w14:val="none"/>
        </w:rPr>
        <w:t xml:space="preserve"> </w:t>
      </w:r>
      <w:r w:rsidRPr="00333858">
        <w:rPr>
          <w:rFonts w:ascii="Times New Roman" w:eastAsia="Times New Roman" w:hAnsi="Times New Roman" w:cs="Times New Roman"/>
          <w:b/>
          <w:bCs/>
          <w:kern w:val="0"/>
          <w:sz w:val="24"/>
          <w:szCs w:val="24"/>
          <w:lang w:eastAsia="lv-LV"/>
          <w14:ligatures w14:val="none"/>
        </w:rPr>
        <w:t>B</w:t>
      </w:r>
      <w:r w:rsidRPr="00333858">
        <w:rPr>
          <w:rFonts w:ascii="Times New Roman" w:eastAsia="Times New Roman" w:hAnsi="Times New Roman" w:cs="Times New Roman"/>
          <w:kern w:val="0"/>
          <w:sz w:val="24"/>
          <w:szCs w:val="24"/>
          <w:lang w:eastAsia="lv-LV"/>
          <w14:ligatures w14:val="none"/>
        </w:rPr>
        <w:t xml:space="preserve"> (</w:t>
      </w:r>
      <w:r w:rsidR="00553F84" w:rsidRPr="00333858">
        <w:rPr>
          <w:rFonts w:ascii="Times New Roman" w:eastAsia="Times New Roman" w:hAnsi="Times New Roman" w:cs="Times New Roman"/>
          <w:i/>
          <w:iCs/>
          <w:kern w:val="0"/>
          <w:sz w:val="24"/>
          <w:szCs w:val="24"/>
          <w:lang w:eastAsia="lv-LV"/>
          <w14:ligatures w14:val="none"/>
        </w:rPr>
        <w:t xml:space="preserve">attiecībā uz iepirkuma priekšmeta </w:t>
      </w:r>
      <w:r w:rsidRPr="00333858">
        <w:rPr>
          <w:rFonts w:ascii="Times New Roman" w:eastAsia="Times New Roman" w:hAnsi="Times New Roman" w:cs="Times New Roman"/>
          <w:i/>
          <w:iCs/>
          <w:kern w:val="0"/>
          <w:sz w:val="24"/>
          <w:szCs w:val="24"/>
          <w:lang w:eastAsia="lv-LV"/>
          <w14:ligatures w14:val="none"/>
        </w:rPr>
        <w:t>2.daļu</w:t>
      </w:r>
      <w:r w:rsidRPr="00333858">
        <w:rPr>
          <w:rFonts w:ascii="Times New Roman" w:eastAsia="Times New Roman" w:hAnsi="Times New Roman" w:cs="Times New Roman"/>
          <w:kern w:val="0"/>
          <w:sz w:val="24"/>
          <w:szCs w:val="24"/>
          <w:lang w:eastAsia="lv-LV"/>
          <w14:ligatures w14:val="none"/>
        </w:rPr>
        <w:t>) klases informācijas sistēmām un IKT resursiem. Izpildītājs ir atbildīgs par apakšuzņēmēju piesaisti, tiem deleģētajiem pakalpojumiem, uzraudzību un to atbilstību visām Izpildītājam noteiktajām prasībām.</w:t>
      </w:r>
    </w:p>
    <w:p w14:paraId="4C16B839"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Izpildītājam ir pienākums informēt Pasūtītāju par jebkuru apakšuzņēmēju, kas tiek piesaistīts vai nomainīts pakalpojuma izpildei, un apliecināt apakšuzņēmēja atbilstību Noteikumiem Nr. 397 un Līguma prasībām.</w:t>
      </w:r>
    </w:p>
    <w:p w14:paraId="1EA64EE8" w14:textId="54182798"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10.3. Darbu izpildē Izpildītāja iesaistīto fizisko personu saraksts ar skaidrojumu attiecīgās fiziskās personas iesaistei pakalpojuma Līguma izpildē pievienots </w:t>
      </w:r>
      <w:r w:rsidR="00D92C87" w:rsidRPr="00333858">
        <w:rPr>
          <w:rFonts w:ascii="Times New Roman" w:eastAsia="Times New Roman" w:hAnsi="Times New Roman" w:cs="Times New Roman"/>
          <w:kern w:val="0"/>
          <w:sz w:val="24"/>
          <w:szCs w:val="24"/>
          <w:lang w:eastAsia="lv-LV"/>
          <w14:ligatures w14:val="none"/>
        </w:rPr>
        <w:t>5</w:t>
      </w:r>
      <w:r w:rsidRPr="00333858">
        <w:rPr>
          <w:rFonts w:ascii="Times New Roman" w:eastAsia="Times New Roman" w:hAnsi="Times New Roman" w:cs="Times New Roman"/>
          <w:kern w:val="0"/>
          <w:sz w:val="24"/>
          <w:szCs w:val="24"/>
          <w:lang w:eastAsia="lv-LV"/>
          <w14:ligatures w14:val="none"/>
        </w:rPr>
        <w:t>.pielikumā. Izpildītājs informē Pasūtītāju par pakalpojuma izpildē iesaistīto fizisko personu izmaiņām līguma izpildes laikā.</w:t>
      </w:r>
    </w:p>
    <w:p w14:paraId="6D2DD8D8"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Pasūtītājs nosaka atbildīgo personu par līguma izpildes uzraudzību </w:t>
      </w:r>
      <w:proofErr w:type="spellStart"/>
      <w:r w:rsidRPr="00333858">
        <w:rPr>
          <w:rFonts w:ascii="Times New Roman" w:eastAsia="Times New Roman" w:hAnsi="Times New Roman" w:cs="Times New Roman"/>
          <w:kern w:val="0"/>
          <w:sz w:val="24"/>
          <w:szCs w:val="24"/>
          <w:lang w:eastAsia="lv-LV"/>
          <w14:ligatures w14:val="none"/>
        </w:rPr>
        <w:t>kiberdrošības</w:t>
      </w:r>
      <w:proofErr w:type="spellEnd"/>
      <w:r w:rsidRPr="00333858">
        <w:rPr>
          <w:rFonts w:ascii="Times New Roman" w:eastAsia="Times New Roman" w:hAnsi="Times New Roman" w:cs="Times New Roman"/>
          <w:kern w:val="0"/>
          <w:sz w:val="24"/>
          <w:szCs w:val="24"/>
          <w:lang w:eastAsia="lv-LV"/>
          <w14:ligatures w14:val="none"/>
        </w:rPr>
        <w:t xml:space="preserve"> jomā: _________, tālr.nr._________, e-pasts_______.</w:t>
      </w:r>
    </w:p>
    <w:p w14:paraId="12E4CA03" w14:textId="77777777" w:rsidR="006330D1" w:rsidRPr="00333858" w:rsidRDefault="006330D1" w:rsidP="006330D1">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6E268C29" w14:textId="77777777" w:rsidR="006330D1" w:rsidRPr="00333858" w:rsidRDefault="006330D1" w:rsidP="006330D1">
      <w:pPr>
        <w:keepNext/>
        <w:numPr>
          <w:ilvl w:val="0"/>
          <w:numId w:val="42"/>
        </w:numPr>
        <w:tabs>
          <w:tab w:val="num" w:pos="0"/>
          <w:tab w:val="left" w:pos="2694"/>
        </w:tabs>
        <w:spacing w:after="0" w:line="240" w:lineRule="auto"/>
        <w:ind w:left="-540" w:firstLine="180"/>
        <w:jc w:val="center"/>
        <w:outlineLvl w:val="1"/>
        <w:rPr>
          <w:rFonts w:ascii="Times New Roman" w:eastAsia="Times New Roman" w:hAnsi="Times New Roman" w:cs="Times New Roman"/>
          <w:b/>
          <w:bCs/>
          <w:kern w:val="0"/>
          <w:sz w:val="24"/>
          <w:szCs w:val="20"/>
          <w14:ligatures w14:val="none"/>
        </w:rPr>
      </w:pPr>
      <w:bookmarkStart w:id="186" w:name="_Toc228445404"/>
      <w:r w:rsidRPr="00333858">
        <w:rPr>
          <w:rFonts w:ascii="Times New Roman" w:eastAsia="Times New Roman" w:hAnsi="Times New Roman" w:cs="Times New Roman"/>
          <w:b/>
          <w:bCs/>
          <w:kern w:val="0"/>
          <w:sz w:val="24"/>
          <w:szCs w:val="20"/>
          <w14:ligatures w14:val="none"/>
        </w:rPr>
        <w:t>Datu drošība</w:t>
      </w:r>
      <w:bookmarkEnd w:id="186"/>
    </w:p>
    <w:p w14:paraId="57DBEE24"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 xml:space="preserve">Ja </w:t>
      </w:r>
      <w:r w:rsidRPr="00333858">
        <w:rPr>
          <w:rFonts w:ascii="Times New Roman" w:eastAsia="Times New Roman" w:hAnsi="Times New Roman" w:cs="Times New Roman"/>
          <w:kern w:val="0"/>
          <w:sz w:val="24"/>
          <w:szCs w:val="24"/>
          <w:lang w:eastAsia="lv-LV"/>
          <w14:ligatures w14:val="none"/>
        </w:rPr>
        <w:t xml:space="preserve">Izpildītājs Darbu izpildes ietvaros Pasūtītāja vārdā apstrādā datus, kas attiecas uz identificētu vai identificējamu personu ("personas dati"), Izpildītājs apstrādā tikai tādus personas datus, tostarp attiecībā uz to, ka Izpildītājs izmanto apakšuzņēmējus vai </w:t>
      </w:r>
      <w:proofErr w:type="spellStart"/>
      <w:r w:rsidRPr="00333858">
        <w:rPr>
          <w:rFonts w:ascii="Times New Roman" w:eastAsia="Times New Roman" w:hAnsi="Times New Roman" w:cs="Times New Roman"/>
          <w:kern w:val="0"/>
          <w:sz w:val="24"/>
          <w:szCs w:val="24"/>
          <w:lang w:eastAsia="lv-LV"/>
          <w14:ligatures w14:val="none"/>
        </w:rPr>
        <w:t>apakšapstrādātājus</w:t>
      </w:r>
      <w:proofErr w:type="spellEnd"/>
      <w:r w:rsidRPr="00333858">
        <w:rPr>
          <w:rFonts w:ascii="Times New Roman" w:eastAsia="Times New Roman" w:hAnsi="Times New Roman" w:cs="Times New Roman"/>
          <w:kern w:val="0"/>
          <w:sz w:val="24"/>
          <w:szCs w:val="24"/>
          <w:lang w:eastAsia="lv-LV"/>
          <w14:ligatures w14:val="none"/>
        </w:rPr>
        <w:t>, kādi noteikti šajā Līgumā un pielikumos, kā citādi rakstiski pilnvarojis Pasūtītājs vai kā to pieprasa piemērojamie tiesību akti, īstenot atbilstošus tehniskos un organizatoriskos pasākumus, lai aizsargātu personas datus, nekavējoties informēt Pasūtītāju par jebkuru incidentu, kura rezultātā ir apdraudēta personas datu konfidencialitāte, integritāte vai drošība, un sadarboties ar Pasūtītāju, kā to prasa piemērojamie tiesību akti vai Pasūtītāja lūgums dokumentēt personas datus, datu subjektus un apstrādes darbības, kas saistītas ar pakalpojumiem saskaņā ar šo Līgumu.</w:t>
      </w:r>
    </w:p>
    <w:p w14:paraId="2B4BAEA0" w14:textId="6A2A09B4"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Puses apņemas nodrošināt datu apstrādi (tajā skaitā, bet neaprobežojoties ar fizisko personu personas datu apstrādi) atbilstoši Latvijas Republikas spēkā esošajiem normatīvajiem aktiem un Līguma </w:t>
      </w:r>
      <w:r w:rsidR="00D92C87" w:rsidRPr="00333858">
        <w:rPr>
          <w:rFonts w:ascii="Times New Roman" w:eastAsia="Times New Roman" w:hAnsi="Times New Roman" w:cs="Times New Roman"/>
          <w:kern w:val="0"/>
          <w:sz w:val="24"/>
          <w:szCs w:val="24"/>
          <w:lang w:eastAsia="lv-LV"/>
          <w14:ligatures w14:val="none"/>
        </w:rPr>
        <w:t>6</w:t>
      </w:r>
      <w:r w:rsidRPr="00333858">
        <w:rPr>
          <w:rFonts w:ascii="Times New Roman" w:eastAsia="Times New Roman" w:hAnsi="Times New Roman" w:cs="Times New Roman"/>
          <w:kern w:val="0"/>
          <w:sz w:val="24"/>
          <w:szCs w:val="24"/>
          <w:lang w:eastAsia="lv-LV"/>
          <w14:ligatures w14:val="none"/>
        </w:rPr>
        <w:t>.pielikumā noteiktajam.</w:t>
      </w:r>
    </w:p>
    <w:p w14:paraId="1176F7E9"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Izpildītājs ir informēts, ka Darbu realizācijā ietvertie personas dati ir Pasūtītāja ierobežotas pieejamības informācija, Izpildītājs apliecina, ka ievēros Pasūtītāja noteikumus „Par informācijas pieejamības ierobežošanu”, ar kuriem Izpildītāju iepazīstina Pasūtītāja atbildīgā persona.</w:t>
      </w:r>
    </w:p>
    <w:p w14:paraId="1C115993" w14:textId="77777777" w:rsidR="006330D1" w:rsidRPr="00333858" w:rsidRDefault="006330D1" w:rsidP="006330D1">
      <w:pPr>
        <w:spacing w:after="0" w:line="240" w:lineRule="auto"/>
        <w:ind w:left="426"/>
        <w:contextualSpacing/>
        <w:jc w:val="both"/>
        <w:rPr>
          <w:rFonts w:ascii="Times New Roman" w:eastAsia="Times New Roman" w:hAnsi="Times New Roman" w:cs="Times New Roman"/>
          <w:kern w:val="0"/>
          <w:sz w:val="24"/>
          <w:szCs w:val="24"/>
          <w14:ligatures w14:val="none"/>
        </w:rPr>
      </w:pPr>
    </w:p>
    <w:p w14:paraId="60A60B28" w14:textId="77777777" w:rsidR="006330D1" w:rsidRPr="00333858" w:rsidRDefault="006330D1" w:rsidP="006330D1">
      <w:pPr>
        <w:keepNext/>
        <w:numPr>
          <w:ilvl w:val="0"/>
          <w:numId w:val="42"/>
        </w:numPr>
        <w:tabs>
          <w:tab w:val="num" w:pos="0"/>
          <w:tab w:val="left" w:pos="2694"/>
        </w:tabs>
        <w:spacing w:after="0" w:line="240" w:lineRule="auto"/>
        <w:ind w:left="-540" w:firstLine="180"/>
        <w:jc w:val="center"/>
        <w:outlineLvl w:val="1"/>
        <w:rPr>
          <w:rFonts w:ascii="Times New Roman" w:eastAsia="Times New Roman" w:hAnsi="Times New Roman" w:cs="Times New Roman"/>
          <w:b/>
          <w:bCs/>
          <w:kern w:val="0"/>
          <w:sz w:val="24"/>
          <w:szCs w:val="20"/>
          <w14:ligatures w14:val="none"/>
        </w:rPr>
      </w:pPr>
      <w:bookmarkStart w:id="187" w:name="_Toc228445405"/>
      <w:r w:rsidRPr="00333858">
        <w:rPr>
          <w:rFonts w:ascii="Times New Roman" w:eastAsia="Times New Roman" w:hAnsi="Times New Roman" w:cs="Times New Roman"/>
          <w:b/>
          <w:bCs/>
          <w:kern w:val="0"/>
          <w:sz w:val="24"/>
          <w:szCs w:val="20"/>
          <w14:ligatures w14:val="none"/>
        </w:rPr>
        <w:t>Konfidencialitātes noteikumi</w:t>
      </w:r>
      <w:bookmarkEnd w:id="187"/>
    </w:p>
    <w:p w14:paraId="5D06E48E"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Puses</w:t>
      </w:r>
      <w:r w:rsidRPr="00333858">
        <w:rPr>
          <w:rFonts w:ascii="Times New Roman" w:eastAsia="Calibri" w:hAnsi="Times New Roman" w:cs="Times New Roman"/>
          <w:kern w:val="0"/>
          <w:sz w:val="24"/>
          <w:szCs w:val="24"/>
          <w:lang w:eastAsia="lv-LV"/>
          <w14:ligatures w14:val="none"/>
        </w:rPr>
        <w:t xml:space="preserve"> apņemas neizpaust trešajām personām ar Līguma izpildi iegūto, to rīcībā esošo </w:t>
      </w:r>
      <w:r w:rsidRPr="00333858">
        <w:rPr>
          <w:rFonts w:ascii="Times New Roman" w:eastAsia="Times New Roman" w:hAnsi="Times New Roman" w:cs="Times New Roman"/>
          <w:kern w:val="0"/>
          <w:sz w:val="24"/>
          <w:szCs w:val="24"/>
          <w:lang w:eastAsia="lv-LV"/>
          <w14:ligatures w14:val="none"/>
        </w:rPr>
        <w:t>jebkādu tehnisko, informācija, kura ietver ziņas par Pasūtītāja informācijas sistēmām, tās konfigurācijām, Pasūtītāju,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6C7B126B"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Puses apņemas nodrošināt aizsardzību konfidenciālai informācijai, kas tika sniegta šī Līguma ietvaros, no nesankcionētās izmantošanas, izplatīšanas un publikācijas.</w:t>
      </w:r>
    </w:p>
    <w:p w14:paraId="487E9638"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lastRenderedPageBreak/>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(Līguma pirmstermiņa izbeigšanu, piemērotajiem līgumsodiem u.c.) nav uzskatāma par ierobežotas pieejamības informāciju.</w:t>
      </w:r>
    </w:p>
    <w:p w14:paraId="3B55CC38"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65884D11"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Jebkura veida zaudējums, kurš radās</w:t>
      </w:r>
      <w:r w:rsidRPr="00333858">
        <w:rPr>
          <w:rFonts w:ascii="Times New Roman" w:eastAsia="Times New Roman" w:hAnsi="Times New Roman" w:cs="Times New Roman"/>
          <w:color w:val="000000"/>
          <w:kern w:val="0"/>
          <w:sz w:val="24"/>
          <w:szCs w:val="24"/>
          <w:lang w:eastAsia="lv-LV"/>
          <w14:ligatures w14:val="none"/>
        </w:rPr>
        <w:t xml:space="preserve"> konfidencialitātes noteikumu neievērošanas rezultātā, tiek noteikts un atlīdzināts saskaņā ar spēkā esošo normatīvo aktu prasībām.</w:t>
      </w:r>
    </w:p>
    <w:p w14:paraId="39018561" w14:textId="77777777" w:rsidR="006330D1" w:rsidRPr="00333858" w:rsidRDefault="006330D1" w:rsidP="006330D1">
      <w:pPr>
        <w:widowControl w:val="0"/>
        <w:suppressAutoHyphens/>
        <w:spacing w:after="0" w:line="240" w:lineRule="auto"/>
        <w:contextualSpacing/>
        <w:rPr>
          <w:rFonts w:ascii="Times New Roman" w:eastAsia="Times New Roman" w:hAnsi="Times New Roman" w:cs="Times New Roman"/>
          <w:color w:val="000000"/>
          <w:kern w:val="0"/>
          <w:sz w:val="24"/>
          <w:szCs w:val="24"/>
          <w14:ligatures w14:val="none"/>
        </w:rPr>
      </w:pPr>
    </w:p>
    <w:p w14:paraId="0A66ABEA" w14:textId="77777777" w:rsidR="006330D1" w:rsidRPr="00333858" w:rsidRDefault="006330D1" w:rsidP="006330D1">
      <w:pPr>
        <w:keepNext/>
        <w:numPr>
          <w:ilvl w:val="0"/>
          <w:numId w:val="42"/>
        </w:numPr>
        <w:tabs>
          <w:tab w:val="num" w:pos="0"/>
          <w:tab w:val="left" w:pos="2694"/>
        </w:tabs>
        <w:spacing w:after="0" w:line="240" w:lineRule="auto"/>
        <w:ind w:left="-540" w:firstLine="180"/>
        <w:jc w:val="center"/>
        <w:outlineLvl w:val="1"/>
        <w:rPr>
          <w:rFonts w:ascii="Times New Roman" w:eastAsia="Times New Roman" w:hAnsi="Times New Roman" w:cs="Times New Roman"/>
          <w:b/>
          <w:kern w:val="0"/>
          <w:sz w:val="24"/>
          <w:szCs w:val="24"/>
          <w14:ligatures w14:val="none"/>
        </w:rPr>
      </w:pPr>
      <w:bookmarkStart w:id="188" w:name="_Toc228445406"/>
      <w:r w:rsidRPr="00333858">
        <w:rPr>
          <w:rFonts w:ascii="Times New Roman" w:eastAsia="Times New Roman" w:hAnsi="Times New Roman" w:cs="Times New Roman"/>
          <w:b/>
          <w:bCs/>
          <w:kern w:val="0"/>
          <w:sz w:val="24"/>
          <w:szCs w:val="20"/>
          <w14:ligatures w14:val="none"/>
        </w:rPr>
        <w:t>Nepārvarama vara</w:t>
      </w:r>
      <w:bookmarkEnd w:id="188"/>
    </w:p>
    <w:p w14:paraId="1FDDE309"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ar-SA"/>
          <w14:ligatures w14:val="none"/>
        </w:rPr>
      </w:pPr>
      <w:r w:rsidRPr="00333858">
        <w:rPr>
          <w:rFonts w:ascii="Times New Roman" w:eastAsia="Calibri" w:hAnsi="Times New Roman" w:cs="Times New Roman"/>
          <w:kern w:val="0"/>
          <w:sz w:val="24"/>
          <w:szCs w:val="24"/>
          <w:lang w:eastAsia="lv-LV"/>
          <w14:ligatures w14:val="none"/>
        </w:rPr>
        <w:t xml:space="preserve">Puses tiek atbrīvotas no atbildības par Līguma pilnīgu vai daļēju neizpildi, ja to rada </w:t>
      </w:r>
      <w:r w:rsidRPr="00333858">
        <w:rPr>
          <w:rFonts w:ascii="Times New Roman" w:eastAsia="Times New Roman" w:hAnsi="Times New Roman" w:cs="Times New Roman"/>
          <w:kern w:val="0"/>
          <w:sz w:val="24"/>
          <w:szCs w:val="24"/>
          <w:lang w:eastAsia="lv-LV"/>
          <w14:ligatures w14:val="none"/>
        </w:rPr>
        <w:t>nepārvaramas</w:t>
      </w:r>
      <w:r w:rsidRPr="00333858">
        <w:rPr>
          <w:rFonts w:ascii="Times New Roman" w:eastAsia="Calibri" w:hAnsi="Times New Roman" w:cs="Times New Roman"/>
          <w:kern w:val="0"/>
          <w:sz w:val="24"/>
          <w:szCs w:val="24"/>
          <w:lang w:eastAsia="lv-LV"/>
          <w14:ligatures w14:val="none"/>
        </w:rPr>
        <w:t xml:space="preserve"> varas apstākļi. Puses apņemas veikt nepieciešamos pasākumus, lai līdz minimumam samazinātu kaitējumus, kas var izrietēt no nepārvaramas varas apstākļiem. Par nepārvarams varas apstākļiem nav uzskatāmi tādi apstākļi, kas radušies attiecīgās Puses darbības vai bezdarbības rezultātā.</w:t>
      </w:r>
    </w:p>
    <w:p w14:paraId="1E5B9E7F"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ar-SA"/>
          <w14:ligatures w14:val="none"/>
        </w:rPr>
      </w:pPr>
      <w:r w:rsidRPr="00333858">
        <w:rPr>
          <w:rFonts w:ascii="Times New Roman" w:eastAsia="Calibri" w:hAnsi="Times New Roman" w:cs="Times New Roman"/>
          <w:kern w:val="0"/>
          <w:sz w:val="24"/>
          <w:szCs w:val="24"/>
          <w:lang w:eastAsia="lv-LV"/>
          <w14:ligatures w14:val="none"/>
        </w:rPr>
        <w:t>Par nepārvaramas varas apstākļiem atzīst notikumu, kas atbilst visām šīm pazīmēm:</w:t>
      </w:r>
    </w:p>
    <w:p w14:paraId="3BDC39E4"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ar-SA"/>
          <w14:ligatures w14:val="none"/>
        </w:rPr>
      </w:pPr>
      <w:r w:rsidRPr="00333858">
        <w:rPr>
          <w:rFonts w:ascii="Times New Roman" w:eastAsia="Calibri" w:hAnsi="Times New Roman" w:cs="Times New Roman"/>
          <w:kern w:val="0"/>
          <w:sz w:val="24"/>
          <w:szCs w:val="24"/>
          <w:lang w:eastAsia="lv-LV"/>
          <w14:ligatures w14:val="none"/>
        </w:rPr>
        <w:t>no kā nav iespējams izvairīties, un kura sekas nav iespējams pārvarēt;</w:t>
      </w:r>
    </w:p>
    <w:p w14:paraId="0AA5ABCF" w14:textId="77777777" w:rsidR="006330D1" w:rsidRPr="00333858" w:rsidRDefault="006330D1" w:rsidP="006330D1">
      <w:pPr>
        <w:numPr>
          <w:ilvl w:val="2"/>
          <w:numId w:val="42"/>
        </w:numPr>
        <w:spacing w:after="0" w:line="240" w:lineRule="auto"/>
        <w:contextualSpacing/>
        <w:jc w:val="both"/>
        <w:rPr>
          <w:rFonts w:ascii="Times New Roman" w:eastAsia="Calibri" w:hAnsi="Times New Roman" w:cs="Times New Roman"/>
          <w:kern w:val="0"/>
          <w:sz w:val="24"/>
          <w:szCs w:val="24"/>
          <w:lang w:eastAsia="lv-LV"/>
          <w14:ligatures w14:val="none"/>
        </w:rPr>
      </w:pPr>
      <w:r w:rsidRPr="00333858">
        <w:rPr>
          <w:rFonts w:ascii="Times New Roman" w:eastAsia="Calibri" w:hAnsi="Times New Roman" w:cs="Times New Roman"/>
          <w:kern w:val="0"/>
          <w:sz w:val="24"/>
          <w:szCs w:val="24"/>
          <w:lang w:eastAsia="lv-LV"/>
          <w14:ligatures w14:val="none"/>
        </w:rPr>
        <w:t>kuru Līguma slēgšanas brīdī nebija iespējams paredzēt;</w:t>
      </w:r>
    </w:p>
    <w:p w14:paraId="10BCDEB9" w14:textId="77777777" w:rsidR="006330D1" w:rsidRPr="00333858" w:rsidRDefault="006330D1" w:rsidP="006330D1">
      <w:pPr>
        <w:numPr>
          <w:ilvl w:val="2"/>
          <w:numId w:val="42"/>
        </w:numPr>
        <w:spacing w:after="0" w:line="240" w:lineRule="auto"/>
        <w:contextualSpacing/>
        <w:jc w:val="both"/>
        <w:rPr>
          <w:rFonts w:ascii="Times New Roman" w:eastAsia="Calibri" w:hAnsi="Times New Roman" w:cs="Times New Roman"/>
          <w:kern w:val="0"/>
          <w:sz w:val="24"/>
          <w:szCs w:val="24"/>
          <w:lang w:eastAsia="lv-LV"/>
          <w14:ligatures w14:val="none"/>
        </w:rPr>
      </w:pPr>
      <w:r w:rsidRPr="00333858">
        <w:rPr>
          <w:rFonts w:ascii="Times New Roman" w:eastAsia="Calibri" w:hAnsi="Times New Roman" w:cs="Times New Roman"/>
          <w:kern w:val="0"/>
          <w:sz w:val="24"/>
          <w:szCs w:val="24"/>
          <w:lang w:eastAsia="lv-LV"/>
          <w14:ligatures w14:val="none"/>
        </w:rPr>
        <w:t>kas nav radies Puses vai tās kontrolē esošas personas kļūdas vai rīcības dēļ;</w:t>
      </w:r>
    </w:p>
    <w:p w14:paraId="38B90D5D" w14:textId="77777777" w:rsidR="006330D1" w:rsidRPr="00333858" w:rsidRDefault="006330D1" w:rsidP="006330D1">
      <w:pPr>
        <w:numPr>
          <w:ilvl w:val="2"/>
          <w:numId w:val="42"/>
        </w:numPr>
        <w:spacing w:after="0" w:line="240" w:lineRule="auto"/>
        <w:contextualSpacing/>
        <w:jc w:val="both"/>
        <w:rPr>
          <w:rFonts w:ascii="Times New Roman" w:eastAsia="Calibri" w:hAnsi="Times New Roman" w:cs="Times New Roman"/>
          <w:kern w:val="0"/>
          <w:sz w:val="24"/>
          <w:szCs w:val="24"/>
          <w:lang w:eastAsia="lv-LV"/>
          <w14:ligatures w14:val="none"/>
        </w:rPr>
      </w:pPr>
      <w:r w:rsidRPr="00333858">
        <w:rPr>
          <w:rFonts w:ascii="Times New Roman" w:eastAsia="Calibri" w:hAnsi="Times New Roman" w:cs="Times New Roman"/>
          <w:kern w:val="0"/>
          <w:sz w:val="24"/>
          <w:szCs w:val="24"/>
          <w:lang w:eastAsia="lv-LV"/>
          <w14:ligatures w14:val="none"/>
        </w:rPr>
        <w:t>kas padara saistību izpildi ne tikai apgrūtinošu, bet arī neiespējamu.</w:t>
      </w:r>
    </w:p>
    <w:p w14:paraId="2E427E6E"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Calibri" w:hAnsi="Times New Roman" w:cs="Times New Roman"/>
          <w:kern w:val="0"/>
          <w:sz w:val="24"/>
          <w:szCs w:val="24"/>
          <w:lang w:eastAsia="lv-LV"/>
          <w14:ligatures w14:val="none"/>
        </w:rPr>
        <w:t>Puse, kurai iestājas Līguma 13.2.punktā minētie apstākļi, par šādu apstākļu iestāšanos 5 (</w:t>
      </w:r>
      <w:r w:rsidRPr="00333858">
        <w:rPr>
          <w:rFonts w:ascii="Times New Roman" w:eastAsia="Times New Roman" w:hAnsi="Times New Roman" w:cs="Times New Roman"/>
          <w:kern w:val="0"/>
          <w:sz w:val="24"/>
          <w:szCs w:val="24"/>
          <w:lang w:eastAsia="lv-LV"/>
          <w14:ligatures w14:val="none"/>
        </w:rPr>
        <w:t xml:space="preserve">piecu) darba dienu laikā </w:t>
      </w:r>
      <w:proofErr w:type="spellStart"/>
      <w:r w:rsidRPr="00333858">
        <w:rPr>
          <w:rFonts w:ascii="Times New Roman" w:eastAsia="Times New Roman" w:hAnsi="Times New Roman" w:cs="Times New Roman"/>
          <w:kern w:val="0"/>
          <w:sz w:val="24"/>
          <w:szCs w:val="24"/>
          <w:lang w:eastAsia="lv-LV"/>
          <w14:ligatures w14:val="none"/>
        </w:rPr>
        <w:t>rakstveidā</w:t>
      </w:r>
      <w:proofErr w:type="spellEnd"/>
      <w:r w:rsidRPr="00333858">
        <w:rPr>
          <w:rFonts w:ascii="Times New Roman" w:eastAsia="Times New Roman" w:hAnsi="Times New Roman" w:cs="Times New Roman"/>
          <w:kern w:val="0"/>
          <w:sz w:val="24"/>
          <w:szCs w:val="24"/>
          <w:lang w:eastAsia="lv-LV"/>
          <w14:ligatures w14:val="none"/>
        </w:rPr>
        <w:t xml:space="preserve"> paziņo par to otrai Pusei. Ja kāda no Pusēm pieprasa, šādam ziņojumam ir jāpievieno izziņa, kuru izsniegusi kompetenta institūcija un kura satur minēto ārkārtējo apstākļu darbības apstiprinājumu un to raksturojumu.</w:t>
      </w:r>
    </w:p>
    <w:p w14:paraId="47F90D0A"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Nepārvaramas varas apstākļi netiek ņemti vērā, ja Puses par to neinformēja viena otru ar vēstules vai elektroniskā pasta palīdzību Līguma 13.3.punktā minētajā termiņā.</w:t>
      </w:r>
    </w:p>
    <w:p w14:paraId="3876129F"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Nepārvaramas varas apstākļu pierādīšanas pienākums ir Pusei, kura uz tiem atsaucas.</w:t>
      </w:r>
    </w:p>
    <w:p w14:paraId="24B53D5F"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Ja nepārvaramas varas apstākļu dēļ Līgums nav izpildāms ilgāk par 1 (vienu) kalendāro mēnesi, tad katrai Pusei ir tiesības vienpusēji atteikties no tālākas Līguma saistību izpildes.</w:t>
      </w:r>
    </w:p>
    <w:p w14:paraId="580036A8" w14:textId="77777777" w:rsidR="006330D1" w:rsidRPr="00333858" w:rsidRDefault="006330D1" w:rsidP="006330D1">
      <w:pPr>
        <w:spacing w:after="0" w:line="240" w:lineRule="auto"/>
        <w:ind w:left="360"/>
        <w:contextualSpacing/>
        <w:jc w:val="both"/>
        <w:rPr>
          <w:rFonts w:ascii="Times New Roman" w:eastAsia="Times New Roman" w:hAnsi="Times New Roman" w:cs="Times New Roman"/>
          <w:kern w:val="0"/>
          <w:sz w:val="24"/>
          <w:szCs w:val="24"/>
          <w:lang w:eastAsia="lv-LV"/>
          <w14:ligatures w14:val="none"/>
        </w:rPr>
      </w:pPr>
    </w:p>
    <w:p w14:paraId="1B3DC05F" w14:textId="77777777" w:rsidR="006330D1" w:rsidRPr="00333858" w:rsidRDefault="006330D1" w:rsidP="006330D1">
      <w:pPr>
        <w:keepNext/>
        <w:numPr>
          <w:ilvl w:val="0"/>
          <w:numId w:val="42"/>
        </w:numPr>
        <w:tabs>
          <w:tab w:val="num" w:pos="0"/>
          <w:tab w:val="left" w:pos="2694"/>
        </w:tabs>
        <w:spacing w:after="0" w:line="240" w:lineRule="auto"/>
        <w:ind w:left="-540" w:firstLine="180"/>
        <w:jc w:val="center"/>
        <w:outlineLvl w:val="1"/>
        <w:rPr>
          <w:rFonts w:ascii="Times New Roman" w:eastAsia="Times New Roman" w:hAnsi="Times New Roman" w:cs="Times New Roman"/>
          <w:b/>
          <w:bCs/>
          <w:kern w:val="0"/>
          <w:sz w:val="24"/>
          <w:szCs w:val="20"/>
          <w14:ligatures w14:val="none"/>
        </w:rPr>
      </w:pPr>
      <w:bookmarkStart w:id="189" w:name="_Toc228445407"/>
      <w:r w:rsidRPr="00333858">
        <w:rPr>
          <w:rFonts w:ascii="Times New Roman" w:eastAsia="Times New Roman" w:hAnsi="Times New Roman" w:cs="Times New Roman"/>
          <w:b/>
          <w:bCs/>
          <w:kern w:val="0"/>
          <w:sz w:val="24"/>
          <w:szCs w:val="20"/>
          <w14:ligatures w14:val="none"/>
        </w:rPr>
        <w:t>Strīdu izskatīšanas kārtība</w:t>
      </w:r>
      <w:bookmarkEnd w:id="189"/>
    </w:p>
    <w:p w14:paraId="2B09C139"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Jebkuras nesaskaņas, domstarpības vai strīdus Puses risina savstarpēju pārrunu ceļā.</w:t>
      </w:r>
    </w:p>
    <w:p w14:paraId="304670D7"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Ja Puses 30 (trīsdesmit) kalendāro dienu laikā nevar vienoties, strīdus risina tiesā saskaņā ar Latvijas Republikas normatīvajiem aktiem.</w:t>
      </w:r>
    </w:p>
    <w:p w14:paraId="1963A660" w14:textId="77777777" w:rsidR="006330D1" w:rsidRPr="00333858" w:rsidRDefault="006330D1" w:rsidP="006330D1">
      <w:pPr>
        <w:widowControl w:val="0"/>
        <w:suppressAutoHyphens/>
        <w:spacing w:after="0" w:line="240" w:lineRule="auto"/>
        <w:ind w:left="454" w:hanging="454"/>
        <w:contextualSpacing/>
        <w:jc w:val="both"/>
        <w:rPr>
          <w:rFonts w:ascii="Times New Roman" w:eastAsia="Times New Roman" w:hAnsi="Times New Roman" w:cs="Times New Roman"/>
          <w:kern w:val="0"/>
          <w:sz w:val="24"/>
          <w:szCs w:val="24"/>
          <w:lang w:eastAsia="ar-SA"/>
          <w14:ligatures w14:val="none"/>
        </w:rPr>
      </w:pPr>
    </w:p>
    <w:p w14:paraId="1EF2622E" w14:textId="77777777" w:rsidR="006330D1" w:rsidRPr="00333858" w:rsidRDefault="006330D1" w:rsidP="006330D1">
      <w:pPr>
        <w:keepNext/>
        <w:numPr>
          <w:ilvl w:val="0"/>
          <w:numId w:val="42"/>
        </w:numPr>
        <w:tabs>
          <w:tab w:val="num" w:pos="0"/>
          <w:tab w:val="left" w:pos="2694"/>
        </w:tabs>
        <w:spacing w:after="0" w:line="240" w:lineRule="auto"/>
        <w:ind w:left="-540" w:firstLine="180"/>
        <w:jc w:val="center"/>
        <w:outlineLvl w:val="1"/>
        <w:rPr>
          <w:rFonts w:ascii="Times New Roman" w:eastAsia="Times New Roman" w:hAnsi="Times New Roman" w:cs="Times New Roman"/>
          <w:b/>
          <w:bCs/>
          <w:kern w:val="0"/>
          <w:sz w:val="24"/>
          <w:szCs w:val="20"/>
          <w14:ligatures w14:val="none"/>
        </w:rPr>
      </w:pPr>
      <w:bookmarkStart w:id="190" w:name="_Toc228445408"/>
      <w:r w:rsidRPr="00333858">
        <w:rPr>
          <w:rFonts w:ascii="Times New Roman" w:eastAsia="Times New Roman" w:hAnsi="Times New Roman" w:cs="Times New Roman"/>
          <w:b/>
          <w:bCs/>
          <w:kern w:val="0"/>
          <w:sz w:val="24"/>
          <w:szCs w:val="20"/>
          <w14:ligatures w14:val="none"/>
        </w:rPr>
        <w:t>Līguma izbeigšanas kārtība</w:t>
      </w:r>
      <w:bookmarkEnd w:id="190"/>
    </w:p>
    <w:p w14:paraId="53AD461E"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Līgums var tikt izbeigts pirms termiņa notecējuma, Pusēm savstarpēji vienojoties.</w:t>
      </w:r>
    </w:p>
    <w:p w14:paraId="3967CAB6"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Ja Līguma 13.punktā minētie apstākļi turpinās ilgāk par 1 (vienu) kalendāro mēnesi, jebkurai Pusei ir tiesības vienpusēji izbeigt Līgumu, par to rakstiski informējot otru Pusi vismaz 5 (piecas) dienas iepriekš.</w:t>
      </w:r>
    </w:p>
    <w:p w14:paraId="5DD86B7A"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Pasūtītājs ir tiesīgs izbeigt Līgumu, ja Izpildītājs būtiski (vairāk kā 20 (divdesmit) dienas) kavē Darbu</w:t>
      </w:r>
      <w:r w:rsidRPr="00333858">
        <w:rPr>
          <w:rFonts w:ascii="Times New Roman" w:eastAsia="Times New Roman" w:hAnsi="Times New Roman" w:cs="Times New Roman"/>
          <w:color w:val="000000"/>
          <w:kern w:val="0"/>
          <w:sz w:val="24"/>
          <w:szCs w:val="24"/>
          <w:lang w:eastAsia="lv-LV"/>
          <w14:ligatures w14:val="none"/>
        </w:rPr>
        <w:t xml:space="preserve"> </w:t>
      </w:r>
      <w:r w:rsidRPr="00333858">
        <w:rPr>
          <w:rFonts w:ascii="Times New Roman" w:eastAsia="Times New Roman" w:hAnsi="Times New Roman" w:cs="Times New Roman"/>
          <w:kern w:val="0"/>
          <w:sz w:val="24"/>
          <w:szCs w:val="24"/>
          <w:lang w:eastAsia="lv-LV"/>
          <w14:ligatures w14:val="none"/>
        </w:rPr>
        <w:t xml:space="preserve">izpildes termiņus vai Darbi tiek sniegta nekvalitatīvi. Šādā gadījumā Pasūtītāja pilnvarotais pārstāvis </w:t>
      </w:r>
      <w:proofErr w:type="spellStart"/>
      <w:r w:rsidRPr="00333858">
        <w:rPr>
          <w:rFonts w:ascii="Times New Roman" w:eastAsia="Times New Roman" w:hAnsi="Times New Roman" w:cs="Times New Roman"/>
          <w:kern w:val="0"/>
          <w:sz w:val="24"/>
          <w:szCs w:val="24"/>
          <w:lang w:eastAsia="lv-LV"/>
          <w14:ligatures w14:val="none"/>
        </w:rPr>
        <w:t>nosūta</w:t>
      </w:r>
      <w:proofErr w:type="spellEnd"/>
      <w:r w:rsidRPr="00333858">
        <w:rPr>
          <w:rFonts w:ascii="Times New Roman" w:eastAsia="Times New Roman" w:hAnsi="Times New Roman" w:cs="Times New Roman"/>
          <w:kern w:val="0"/>
          <w:sz w:val="24"/>
          <w:szCs w:val="24"/>
          <w:lang w:eastAsia="lv-LV"/>
          <w14:ligatures w14:val="none"/>
        </w:rPr>
        <w:t xml:space="preserve"> Izpildītāja pilnvarotajam pārstāvim brīdinājumu, un, ja 5 (piecu) dienu laikā konstatētie pārkāpumi netiek novērsti vai tiek pieļauti jauni pārkāpumi, Pasūtītājs ir tiesīgs Līgumu izbeigt un piemērot līgumsodu 2 000,00 EUR.</w:t>
      </w:r>
    </w:p>
    <w:p w14:paraId="52A00C79"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Pasūtītājam ir tiesības izbeigt Līgumu, par to vienu mēnesi iepriekš </w:t>
      </w:r>
      <w:proofErr w:type="spellStart"/>
      <w:r w:rsidRPr="00333858">
        <w:rPr>
          <w:rFonts w:ascii="Times New Roman" w:eastAsia="Times New Roman" w:hAnsi="Times New Roman" w:cs="Times New Roman"/>
          <w:kern w:val="0"/>
          <w:sz w:val="24"/>
          <w:szCs w:val="24"/>
          <w:lang w:eastAsia="lv-LV"/>
          <w14:ligatures w14:val="none"/>
        </w:rPr>
        <w:t>rakstveidā</w:t>
      </w:r>
      <w:proofErr w:type="spellEnd"/>
      <w:r w:rsidRPr="00333858">
        <w:rPr>
          <w:rFonts w:ascii="Times New Roman" w:eastAsia="Times New Roman" w:hAnsi="Times New Roman" w:cs="Times New Roman"/>
          <w:kern w:val="0"/>
          <w:sz w:val="24"/>
          <w:szCs w:val="24"/>
          <w:lang w:eastAsia="lv-LV"/>
          <w14:ligatures w14:val="none"/>
        </w:rPr>
        <w:t xml:space="preserve"> brīdinot Izpildītāju, samaksājot Izpildītājam par faktiski izpildīto Darbu apjomu.</w:t>
      </w:r>
    </w:p>
    <w:p w14:paraId="610B6009"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lastRenderedPageBreak/>
        <w:t>Izpildītājs ir tiesīgs vienpusēji izbeigt Līgumu gadījumā, ja Pasūtītājs neveic maksājumus un līgumsods sasniedz 10 (desmit) % no attiecīgā Līguma summas.</w:t>
      </w:r>
    </w:p>
    <w:p w14:paraId="0C70308F"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Pasūtītājs ir tiesīgs vienpusēji izbeigt līgumu, ja:</w:t>
      </w:r>
    </w:p>
    <w:p w14:paraId="47039805"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Izpildītājs atzīts par maksātnespējīgu.</w:t>
      </w:r>
    </w:p>
    <w:p w14:paraId="6FEBC8E3"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3869AD6"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bidi="lo-LA"/>
          <w14:ligatures w14:val="none"/>
        </w:rPr>
      </w:pPr>
      <w:r w:rsidRPr="00333858">
        <w:rPr>
          <w:rFonts w:ascii="Times New Roman" w:eastAsia="Times New Roman" w:hAnsi="Times New Roman" w:cs="Times New Roman"/>
          <w:kern w:val="0"/>
          <w:sz w:val="24"/>
          <w:szCs w:val="24"/>
          <w:lang w:eastAsia="lv-LV" w:bidi="lo-LA"/>
          <w14:ligatures w14:val="none"/>
        </w:rPr>
        <w:t xml:space="preserve">Ja </w:t>
      </w:r>
      <w:r w:rsidRPr="00333858">
        <w:rPr>
          <w:rFonts w:ascii="Times New Roman" w:eastAsia="Times New Roman" w:hAnsi="Times New Roman" w:cs="Times New Roman"/>
          <w:kern w:val="0"/>
          <w:sz w:val="24"/>
          <w:szCs w:val="24"/>
          <w:lang w:eastAsia="lv-LV"/>
          <w14:ligatures w14:val="none"/>
        </w:rPr>
        <w:t>līgums</w:t>
      </w:r>
      <w:r w:rsidRPr="00333858">
        <w:rPr>
          <w:rFonts w:ascii="Times New Roman" w:eastAsia="Times New Roman" w:hAnsi="Times New Roman" w:cs="Times New Roman"/>
          <w:kern w:val="0"/>
          <w:sz w:val="24"/>
          <w:szCs w:val="24"/>
          <w:lang w:eastAsia="lv-LV" w:bidi="lo-LA"/>
          <w14:ligatures w14:val="none"/>
        </w:rPr>
        <w:t xml:space="preserve"> tiek izbeigts, Izpildītājs nekavējoties pārtrauc </w:t>
      </w:r>
      <w:r w:rsidRPr="00333858">
        <w:rPr>
          <w:rFonts w:ascii="Times New Roman" w:eastAsia="Times New Roman" w:hAnsi="Times New Roman" w:cs="Times New Roman"/>
          <w:kern w:val="0"/>
          <w:sz w:val="24"/>
          <w:szCs w:val="24"/>
          <w:lang w:eastAsia="lv-LV"/>
          <w14:ligatures w14:val="none"/>
        </w:rPr>
        <w:t>D</w:t>
      </w:r>
      <w:r w:rsidRPr="00333858">
        <w:rPr>
          <w:rFonts w:ascii="Times New Roman" w:eastAsia="Times New Roman" w:hAnsi="Times New Roman" w:cs="Times New Roman"/>
          <w:kern w:val="0"/>
          <w:sz w:val="24"/>
          <w:szCs w:val="24"/>
          <w:lang w:eastAsia="lv-LV" w:bidi="lo-LA"/>
          <w14:ligatures w14:val="none"/>
        </w:rPr>
        <w:t xml:space="preserve">arbus, tiek sagatavots </w:t>
      </w:r>
      <w:r w:rsidRPr="00333858">
        <w:rPr>
          <w:rFonts w:ascii="Times New Roman" w:eastAsia="Times New Roman" w:hAnsi="Times New Roman" w:cs="Times New Roman"/>
          <w:kern w:val="0"/>
          <w:sz w:val="24"/>
          <w:szCs w:val="24"/>
          <w:lang w:eastAsia="lv-LV"/>
          <w14:ligatures w14:val="none"/>
        </w:rPr>
        <w:t>D</w:t>
      </w:r>
      <w:r w:rsidRPr="00333858">
        <w:rPr>
          <w:rFonts w:ascii="Times New Roman" w:eastAsia="Times New Roman" w:hAnsi="Times New Roman" w:cs="Times New Roman"/>
          <w:kern w:val="0"/>
          <w:sz w:val="24"/>
          <w:szCs w:val="24"/>
          <w:lang w:eastAsia="lv-LV" w:bidi="lo-LA"/>
          <w14:ligatures w14:val="none"/>
        </w:rPr>
        <w:t xml:space="preserve">arba </w:t>
      </w:r>
      <w:r w:rsidRPr="00333858">
        <w:rPr>
          <w:rFonts w:ascii="Times New Roman" w:eastAsia="Times New Roman" w:hAnsi="Times New Roman" w:cs="Times New Roman"/>
          <w:kern w:val="0"/>
          <w:sz w:val="24"/>
          <w:szCs w:val="24"/>
          <w:lang w:eastAsia="lv-LV"/>
          <w14:ligatures w14:val="none"/>
        </w:rPr>
        <w:t xml:space="preserve">pieņemšanas un nodošanas </w:t>
      </w:r>
      <w:r w:rsidRPr="00333858">
        <w:rPr>
          <w:rFonts w:ascii="Times New Roman" w:eastAsia="Times New Roman" w:hAnsi="Times New Roman" w:cs="Times New Roman"/>
          <w:kern w:val="0"/>
          <w:sz w:val="24"/>
          <w:szCs w:val="24"/>
          <w:lang w:eastAsia="lv-LV" w:bidi="lo-LA"/>
          <w14:ligatures w14:val="none"/>
        </w:rPr>
        <w:t xml:space="preserve">akts, un Pasūtītājs samaksā Izpildītājam par visiem līdz Līguma izbeigšanas brīdim kvalitatīvi paveiktajiem </w:t>
      </w:r>
      <w:r w:rsidRPr="00333858">
        <w:rPr>
          <w:rFonts w:ascii="Times New Roman" w:eastAsia="Times New Roman" w:hAnsi="Times New Roman" w:cs="Times New Roman"/>
          <w:kern w:val="0"/>
          <w:sz w:val="24"/>
          <w:szCs w:val="24"/>
          <w:lang w:eastAsia="lv-LV"/>
          <w14:ligatures w14:val="none"/>
        </w:rPr>
        <w:t>D</w:t>
      </w:r>
      <w:r w:rsidRPr="00333858">
        <w:rPr>
          <w:rFonts w:ascii="Times New Roman" w:eastAsia="Times New Roman" w:hAnsi="Times New Roman" w:cs="Times New Roman"/>
          <w:kern w:val="0"/>
          <w:sz w:val="24"/>
          <w:szCs w:val="24"/>
          <w:lang w:eastAsia="lv-LV" w:bidi="lo-LA"/>
          <w14:ligatures w14:val="none"/>
        </w:rPr>
        <w:t>arbiem, ieturot Līgumsodus, ja tādi ir tikuši aprēķināti. Pasūtītājs neatlīdzina Izpildītājam ar Līguma izbeigšanu saistītos zaudējumus, izņemot, ja Līgums tiek izbeigts pamatojoties uz Līguma 13.5.punktu Pasūtītāja vainas dēļ.</w:t>
      </w:r>
    </w:p>
    <w:p w14:paraId="1DEECCA6" w14:textId="77777777" w:rsidR="006330D1" w:rsidRPr="00333858" w:rsidRDefault="006330D1" w:rsidP="006330D1">
      <w:pPr>
        <w:tabs>
          <w:tab w:val="left" w:pos="426"/>
          <w:tab w:val="left" w:pos="567"/>
        </w:tabs>
        <w:spacing w:after="0" w:line="240" w:lineRule="auto"/>
        <w:ind w:left="360"/>
        <w:contextualSpacing/>
        <w:jc w:val="both"/>
        <w:rPr>
          <w:rFonts w:ascii="Times New Roman" w:eastAsia="Times New Roman" w:hAnsi="Times New Roman" w:cs="Times New Roman"/>
          <w:kern w:val="0"/>
          <w:sz w:val="24"/>
          <w:szCs w:val="20"/>
          <w:lang w:eastAsia="lv-LV" w:bidi="lo-LA"/>
          <w14:ligatures w14:val="none"/>
        </w:rPr>
      </w:pPr>
    </w:p>
    <w:p w14:paraId="6D2DCC07" w14:textId="77777777" w:rsidR="006330D1" w:rsidRPr="00333858" w:rsidRDefault="006330D1" w:rsidP="006330D1">
      <w:pPr>
        <w:keepNext/>
        <w:numPr>
          <w:ilvl w:val="0"/>
          <w:numId w:val="42"/>
        </w:numPr>
        <w:tabs>
          <w:tab w:val="num" w:pos="0"/>
          <w:tab w:val="left" w:pos="2694"/>
        </w:tabs>
        <w:spacing w:after="0" w:line="240" w:lineRule="auto"/>
        <w:ind w:left="-540" w:firstLine="180"/>
        <w:jc w:val="center"/>
        <w:outlineLvl w:val="1"/>
        <w:rPr>
          <w:rFonts w:ascii="Times New Roman" w:eastAsia="Times New Roman" w:hAnsi="Times New Roman" w:cs="Times New Roman"/>
          <w:b/>
          <w:kern w:val="0"/>
          <w:sz w:val="24"/>
          <w:szCs w:val="24"/>
          <w14:ligatures w14:val="none"/>
        </w:rPr>
      </w:pPr>
      <w:bookmarkStart w:id="191" w:name="_Toc228445409"/>
      <w:r w:rsidRPr="00333858">
        <w:rPr>
          <w:rFonts w:ascii="Times New Roman" w:eastAsia="Times New Roman" w:hAnsi="Times New Roman" w:cs="Times New Roman"/>
          <w:b/>
          <w:bCs/>
          <w:kern w:val="0"/>
          <w:sz w:val="24"/>
          <w:szCs w:val="20"/>
          <w14:ligatures w14:val="none"/>
        </w:rPr>
        <w:t>Noslēguma jautājumi</w:t>
      </w:r>
      <w:bookmarkEnd w:id="191"/>
    </w:p>
    <w:p w14:paraId="10F90C93"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bidi="lo-LA"/>
          <w14:ligatures w14:val="none"/>
        </w:rPr>
        <w:t>Pasūtītāja</w:t>
      </w:r>
      <w:r w:rsidRPr="00333858">
        <w:rPr>
          <w:rFonts w:ascii="Times New Roman" w:eastAsia="Times New Roman" w:hAnsi="Times New Roman" w:cs="Times New Roman"/>
          <w:kern w:val="0"/>
          <w:sz w:val="24"/>
          <w:szCs w:val="24"/>
          <w:lang w:eastAsia="lv-LV"/>
          <w14:ligatures w14:val="none"/>
        </w:rPr>
        <w:t xml:space="preserve"> pilnvarotais pārstāvis ir: </w:t>
      </w:r>
    </w:p>
    <w:p w14:paraId="3D6429C3"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Izpildītāja </w:t>
      </w:r>
      <w:r w:rsidRPr="00333858">
        <w:rPr>
          <w:rFonts w:ascii="Times New Roman" w:eastAsia="Times New Roman" w:hAnsi="Times New Roman" w:cs="Times New Roman"/>
          <w:color w:val="000000"/>
          <w:kern w:val="0"/>
          <w:sz w:val="24"/>
          <w:szCs w:val="24"/>
          <w:lang w:eastAsia="lv-LV"/>
          <w14:ligatures w14:val="none"/>
        </w:rPr>
        <w:t>pilnvarotais</w:t>
      </w:r>
      <w:r w:rsidRPr="00333858">
        <w:rPr>
          <w:rFonts w:ascii="Times New Roman" w:eastAsia="Times New Roman" w:hAnsi="Times New Roman" w:cs="Times New Roman"/>
          <w:kern w:val="0"/>
          <w:sz w:val="24"/>
          <w:szCs w:val="24"/>
          <w:lang w:eastAsia="lv-LV"/>
          <w14:ligatures w14:val="none"/>
        </w:rPr>
        <w:t xml:space="preserve"> pārstāvis ir.</w:t>
      </w:r>
    </w:p>
    <w:p w14:paraId="46A2E6D2"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Pušu</w:t>
      </w:r>
      <w:r w:rsidRPr="00333858">
        <w:rPr>
          <w:rFonts w:ascii="Times New Roman" w:eastAsia="Times New Roman" w:hAnsi="Times New Roman" w:cs="Times New Roman"/>
          <w:color w:val="000000"/>
          <w:kern w:val="0"/>
          <w:sz w:val="24"/>
          <w:szCs w:val="24"/>
          <w:lang w:eastAsia="lv-LV"/>
          <w14:ligatures w14:val="none"/>
        </w:rPr>
        <w:t xml:space="preserve"> pilnvarotie pārstāvji:</w:t>
      </w:r>
    </w:p>
    <w:p w14:paraId="727DDCFA"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uzrauga Līguma izpildi, Darbu izpildes gaitu un termiņus, organizē darbu pieņemšanas testus;</w:t>
      </w:r>
    </w:p>
    <w:p w14:paraId="61936917"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paraksta pieņemšanas un nodošanas aktus;</w:t>
      </w:r>
    </w:p>
    <w:p w14:paraId="6F338460"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paraksta Darba uzdevumu;</w:t>
      </w:r>
    </w:p>
    <w:p w14:paraId="266A3BBB"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iesniedz un nodod rēķinus apmaksai;</w:t>
      </w:r>
    </w:p>
    <w:p w14:paraId="54823B4A"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risina jautājumus, kas saistīti ar Darbu kvalitāti un Garantijas nodrošināšanu;</w:t>
      </w:r>
    </w:p>
    <w:p w14:paraId="2329753A"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sagatavo, nodod un pieņem ar Darbu veikšanu saistītu informāciju, atbilstoši Līguma noteikumiem;</w:t>
      </w:r>
    </w:p>
    <w:p w14:paraId="088308C4" w14:textId="77777777" w:rsidR="006330D1" w:rsidRPr="00333858" w:rsidRDefault="006330D1" w:rsidP="006330D1">
      <w:pPr>
        <w:numPr>
          <w:ilvl w:val="2"/>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risina citus ar Līguma izpildi saistītus organizatoriskus jautājumus.</w:t>
      </w:r>
    </w:p>
    <w:p w14:paraId="25F400C0"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 xml:space="preserve">Par izmaiņām pilnvaroto un atbildīgo personu sarakstā, Pasūtītāja pārstāvis informē Izpildītāja pārstāvi </w:t>
      </w:r>
      <w:proofErr w:type="spellStart"/>
      <w:r w:rsidRPr="00333858">
        <w:rPr>
          <w:rFonts w:ascii="Times New Roman" w:eastAsia="Times New Roman" w:hAnsi="Times New Roman" w:cs="Times New Roman"/>
          <w:color w:val="000000"/>
          <w:kern w:val="0"/>
          <w:sz w:val="24"/>
          <w:szCs w:val="24"/>
          <w:lang w:eastAsia="lv-LV"/>
          <w14:ligatures w14:val="none"/>
        </w:rPr>
        <w:t>rakstveidā</w:t>
      </w:r>
      <w:proofErr w:type="spellEnd"/>
      <w:r w:rsidRPr="00333858">
        <w:rPr>
          <w:rFonts w:ascii="Times New Roman" w:eastAsia="Times New Roman" w:hAnsi="Times New Roman" w:cs="Times New Roman"/>
          <w:color w:val="000000"/>
          <w:kern w:val="0"/>
          <w:sz w:val="24"/>
          <w:szCs w:val="24"/>
          <w:lang w:eastAsia="lv-LV"/>
          <w14:ligatures w14:val="none"/>
        </w:rPr>
        <w:t xml:space="preserve">, informāciju nosūtot uz Izpildītāja pilnvarotā pārstāvja elektroniskā pasta adresi. Par Izpildītāja pilnvarotā pārstāvju izmaiņām, Izpildītājs informē Pasūtītāja pārstāvi </w:t>
      </w:r>
      <w:proofErr w:type="spellStart"/>
      <w:r w:rsidRPr="00333858">
        <w:rPr>
          <w:rFonts w:ascii="Times New Roman" w:eastAsia="Times New Roman" w:hAnsi="Times New Roman" w:cs="Times New Roman"/>
          <w:color w:val="000000"/>
          <w:kern w:val="0"/>
          <w:sz w:val="24"/>
          <w:szCs w:val="24"/>
          <w:lang w:eastAsia="lv-LV"/>
          <w14:ligatures w14:val="none"/>
        </w:rPr>
        <w:t>rakstveidā</w:t>
      </w:r>
      <w:proofErr w:type="spellEnd"/>
      <w:r w:rsidRPr="00333858">
        <w:rPr>
          <w:rFonts w:ascii="Times New Roman" w:eastAsia="Times New Roman" w:hAnsi="Times New Roman" w:cs="Times New Roman"/>
          <w:color w:val="000000"/>
          <w:kern w:val="0"/>
          <w:sz w:val="24"/>
          <w:szCs w:val="24"/>
          <w:lang w:eastAsia="lv-LV"/>
          <w14:ligatures w14:val="none"/>
        </w:rPr>
        <w:t>, informāciju nosūtot uz Pasūtītāja pārstāvja elektroniskā pasta adresi.</w:t>
      </w:r>
    </w:p>
    <w:p w14:paraId="1CCD8C69"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Pasūtītājam ir šādi sertifikāti: ISO 9001 „Kvalitātes pārvaldības sistēmas. Prasības”, ISO 45001 “Arodveselības un darba drošības pārvaldības sistēmas. Prasības un lietošanas norādījumi” un ISO 50001 “</w:t>
      </w:r>
      <w:proofErr w:type="spellStart"/>
      <w:r w:rsidRPr="00333858">
        <w:rPr>
          <w:rFonts w:ascii="Times New Roman" w:eastAsia="Times New Roman" w:hAnsi="Times New Roman" w:cs="Times New Roman"/>
          <w:color w:val="000000"/>
          <w:kern w:val="0"/>
          <w:sz w:val="24"/>
          <w:szCs w:val="24"/>
          <w:lang w:eastAsia="lv-LV"/>
          <w14:ligatures w14:val="none"/>
        </w:rPr>
        <w:t>Energopārvaldības</w:t>
      </w:r>
      <w:proofErr w:type="spellEnd"/>
      <w:r w:rsidRPr="00333858">
        <w:rPr>
          <w:rFonts w:ascii="Times New Roman" w:eastAsia="Times New Roman" w:hAnsi="Times New Roman" w:cs="Times New Roman"/>
          <w:color w:val="000000"/>
          <w:kern w:val="0"/>
          <w:sz w:val="24"/>
          <w:szCs w:val="24"/>
          <w:lang w:eastAsia="lv-LV"/>
          <w14:ligatures w14:val="none"/>
        </w:rPr>
        <w:t xml:space="preserve"> sistēmas. Prasības un lietošanas norādījumi” standartiem.</w:t>
      </w:r>
    </w:p>
    <w:p w14:paraId="149056A3"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Darbu rezultāti pēc attiecīgā pieņemšanas un nodošanas akta </w:t>
      </w:r>
      <w:r w:rsidRPr="00333858">
        <w:rPr>
          <w:rFonts w:ascii="Times New Roman" w:eastAsia="Times New Roman" w:hAnsi="Times New Roman" w:cs="Times New Roman"/>
          <w:color w:val="000000"/>
          <w:kern w:val="0"/>
          <w:sz w:val="24"/>
          <w:szCs w:val="24"/>
          <w:lang w:eastAsia="lv-LV"/>
          <w14:ligatures w14:val="none"/>
        </w:rPr>
        <w:t>parakstīšanas ir Pasūtītāja īpašumi. Pasūtītājam ir tiesības patstāvīgi (neatkarīgi no Izpildītāja) un bez saskaņojuma ar Izpildītāju veikt izmaiņas Nodevumos, tomēr tad uz Pasūtītāja veiktajām izmaiņām netiek attiecināta Līguma 7.1.5.punktā noteiktā Garantija.</w:t>
      </w:r>
    </w:p>
    <w:p w14:paraId="0058716D"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Līgumu var grozīt ar Pušu rakstveida vienošanos. Jebkuras izmaiņas Līguma noteikumos stājas spēkā tikai tad, kad tās ir noformētas rakstiski un ir abu Pušu parakstītas. Šādi Līguma grozījumi pievienojami Līgumam kā pielikumi un kļūst par Līguma neatņemamu sastāvdaļu. Grozījumi var tikt veikti ņemot vērā Publisko iepirkumu likuma nosacījumus.</w:t>
      </w:r>
    </w:p>
    <w:p w14:paraId="5C041DA4"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Pretrunu gadījumā starp Līguma noteikumiem un tehnisko specifikāciju, noteicošais ir tehniskajā specifikācijā noteiktais.</w:t>
      </w:r>
    </w:p>
    <w:p w14:paraId="24F1FB84"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Pusēm ir pienākums nekavējoties rakstiski informēt vienai otru par izmaiņām Līgumā norādītajos rekvizītos, sakaru līdzekļu numuru nomaiņu, adrešu un kredītiestāžu rekvizītu nomaiņu, kā arī par izmaiņām attiecībā uz Pušu pilnvarotajiem pārstāvjiem. Ja kāda Puse nav sniegusi informāciju par izmaiņām, tā uzņemas atbildību par zaudējumiem, kas šajā sakarā būtu radušies otrai Pusei.</w:t>
      </w:r>
    </w:p>
    <w:p w14:paraId="724ABE22"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lastRenderedPageBreak/>
        <w:t>Līgumā noteiktie termiņi, kas aprēķināmi gados, mēnešos vai dienās, sākas nākamajā dienā pēc datuma vai pēc notikuma, kas nosaka tā sākumu. Korespondence, kas nosūtīta pa pastu, ir uzskatāma par saņemtu septītajā dienā no tās nosūtīšanas dienas. Korespondence, kas nosūtīta pa e-pastu, ir uzskatāma par saņemtu nākamajā darba dienā pēc tās nosūtīšanas dienas.</w:t>
      </w:r>
    </w:p>
    <w:p w14:paraId="386D0D9F" w14:textId="77777777" w:rsidR="006330D1" w:rsidRPr="00333858" w:rsidRDefault="006330D1" w:rsidP="006330D1">
      <w:pPr>
        <w:numPr>
          <w:ilvl w:val="1"/>
          <w:numId w:val="4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color w:val="000000"/>
          <w:kern w:val="0"/>
          <w:sz w:val="24"/>
          <w:szCs w:val="24"/>
          <w:lang w:eastAsia="lv-LV"/>
          <w14:ligatures w14:val="none"/>
        </w:rPr>
        <w:t>Līgums un tā pielikumi sagatavoti un parakstīti elektroniski, izmantojot drošu elektronisko parakstu, kas satur laika zīmogu. Par Līguma spēkā stāšanās datumu uzskatāms datums, kad pievienots pēdējais</w:t>
      </w:r>
      <w:r w:rsidRPr="00333858">
        <w:rPr>
          <w:rFonts w:ascii="Times New Roman" w:eastAsia="Times New Roman" w:hAnsi="Times New Roman" w:cs="Times New Roman"/>
          <w:kern w:val="0"/>
          <w:sz w:val="24"/>
          <w:szCs w:val="24"/>
          <w:lang w:eastAsia="lv-LV"/>
          <w14:ligatures w14:val="none"/>
        </w:rPr>
        <w:t xml:space="preserve"> elektroniskais paraksts.  </w:t>
      </w:r>
    </w:p>
    <w:p w14:paraId="7BD2B871" w14:textId="77777777" w:rsidR="0069195E" w:rsidRPr="00333858" w:rsidRDefault="0069195E" w:rsidP="0069195E">
      <w:pPr>
        <w:spacing w:after="0" w:line="240" w:lineRule="auto"/>
        <w:ind w:left="360"/>
        <w:contextualSpacing/>
        <w:jc w:val="both"/>
        <w:rPr>
          <w:rFonts w:ascii="Times New Roman" w:eastAsia="Times New Roman" w:hAnsi="Times New Roman" w:cs="Times New Roman"/>
          <w:kern w:val="0"/>
          <w:sz w:val="24"/>
          <w:szCs w:val="24"/>
          <w:lang w:eastAsia="lv-LV"/>
          <w14:ligatures w14:val="none"/>
        </w:rPr>
      </w:pPr>
    </w:p>
    <w:p w14:paraId="4AB05C8F" w14:textId="77777777" w:rsidR="006330D1" w:rsidRPr="00333858" w:rsidRDefault="006330D1" w:rsidP="006330D1">
      <w:pPr>
        <w:keepNext/>
        <w:numPr>
          <w:ilvl w:val="0"/>
          <w:numId w:val="42"/>
        </w:numPr>
        <w:tabs>
          <w:tab w:val="num" w:pos="0"/>
          <w:tab w:val="left" w:pos="2694"/>
        </w:tabs>
        <w:spacing w:after="0" w:line="240" w:lineRule="auto"/>
        <w:ind w:left="-540" w:firstLine="180"/>
        <w:jc w:val="center"/>
        <w:outlineLvl w:val="1"/>
        <w:rPr>
          <w:rFonts w:ascii="Times New Roman" w:eastAsia="Times New Roman" w:hAnsi="Times New Roman" w:cs="Times New Roman"/>
          <w:b/>
          <w:kern w:val="0"/>
          <w:sz w:val="24"/>
          <w:szCs w:val="24"/>
          <w14:ligatures w14:val="none"/>
        </w:rPr>
      </w:pPr>
      <w:bookmarkStart w:id="192" w:name="_Toc228445410"/>
      <w:r w:rsidRPr="00333858">
        <w:rPr>
          <w:rFonts w:ascii="Times New Roman" w:eastAsia="Times New Roman" w:hAnsi="Times New Roman" w:cs="Times New Roman"/>
          <w:b/>
          <w:bCs/>
          <w:kern w:val="0"/>
          <w:sz w:val="24"/>
          <w:szCs w:val="20"/>
          <w14:ligatures w14:val="none"/>
        </w:rPr>
        <w:t>Pušu rekvizīti</w:t>
      </w:r>
      <w:bookmarkEnd w:id="192"/>
    </w:p>
    <w:tbl>
      <w:tblPr>
        <w:tblW w:w="9781" w:type="dxa"/>
        <w:tblInd w:w="-142" w:type="dxa"/>
        <w:tblLook w:val="04A0" w:firstRow="1" w:lastRow="0" w:firstColumn="1" w:lastColumn="0" w:noHBand="0" w:noVBand="1"/>
      </w:tblPr>
      <w:tblGrid>
        <w:gridCol w:w="5104"/>
        <w:gridCol w:w="4677"/>
      </w:tblGrid>
      <w:tr w:rsidR="006330D1" w:rsidRPr="00333858" w14:paraId="2AC39184" w14:textId="77777777" w:rsidTr="00113E31">
        <w:tc>
          <w:tcPr>
            <w:tcW w:w="5104" w:type="dxa"/>
          </w:tcPr>
          <w:p w14:paraId="6ADBC4F2" w14:textId="77777777" w:rsidR="006330D1" w:rsidRPr="00333858" w:rsidRDefault="006330D1" w:rsidP="006330D1">
            <w:pPr>
              <w:keepNext/>
              <w:spacing w:after="0" w:line="240" w:lineRule="auto"/>
              <w:outlineLvl w:val="1"/>
              <w:rPr>
                <w:rFonts w:ascii="Times New Roman" w:eastAsia="Times New Roman" w:hAnsi="Times New Roman" w:cs="Times New Roman"/>
                <w:b/>
                <w:bCs/>
                <w:i/>
                <w:kern w:val="0"/>
                <w:sz w:val="24"/>
                <w:szCs w:val="24"/>
                <w14:ligatures w14:val="none"/>
              </w:rPr>
            </w:pPr>
            <w:bookmarkStart w:id="193" w:name="_Toc228445411"/>
            <w:r w:rsidRPr="00333858">
              <w:rPr>
                <w:rFonts w:ascii="Times New Roman" w:eastAsia="Times New Roman" w:hAnsi="Times New Roman" w:cs="Times New Roman"/>
                <w:b/>
                <w:kern w:val="0"/>
                <w:sz w:val="24"/>
                <w:szCs w:val="24"/>
                <w14:ligatures w14:val="none"/>
              </w:rPr>
              <w:t>PASŪTĪTĀJS</w:t>
            </w:r>
            <w:bookmarkEnd w:id="193"/>
          </w:p>
        </w:tc>
        <w:tc>
          <w:tcPr>
            <w:tcW w:w="4677" w:type="dxa"/>
          </w:tcPr>
          <w:p w14:paraId="0C1F6071" w14:textId="77777777" w:rsidR="006330D1" w:rsidRPr="00333858" w:rsidRDefault="006330D1" w:rsidP="006330D1">
            <w:pPr>
              <w:keepNext/>
              <w:spacing w:after="0" w:line="240" w:lineRule="auto"/>
              <w:outlineLvl w:val="1"/>
              <w:rPr>
                <w:rFonts w:ascii="Times New Roman" w:eastAsia="Times New Roman" w:hAnsi="Times New Roman" w:cs="Times New Roman"/>
                <w:b/>
                <w:bCs/>
                <w:i/>
                <w:kern w:val="0"/>
                <w:sz w:val="24"/>
                <w:szCs w:val="24"/>
                <w14:ligatures w14:val="none"/>
              </w:rPr>
            </w:pPr>
            <w:r w:rsidRPr="00333858">
              <w:rPr>
                <w:rFonts w:ascii="Times New Roman" w:eastAsia="Times New Roman" w:hAnsi="Times New Roman" w:cs="Times New Roman"/>
                <w:b/>
                <w:kern w:val="0"/>
                <w:sz w:val="24"/>
                <w:szCs w:val="24"/>
                <w14:ligatures w14:val="none"/>
              </w:rPr>
              <w:t xml:space="preserve"> </w:t>
            </w:r>
            <w:bookmarkStart w:id="194" w:name="_Toc228445412"/>
            <w:r w:rsidRPr="00333858">
              <w:rPr>
                <w:rFonts w:ascii="Times New Roman" w:eastAsia="Times New Roman" w:hAnsi="Times New Roman" w:cs="Times New Roman"/>
                <w:b/>
                <w:kern w:val="0"/>
                <w:sz w:val="24"/>
                <w:szCs w:val="24"/>
                <w14:ligatures w14:val="none"/>
              </w:rPr>
              <w:t>IZPILDĪTĀJS</w:t>
            </w:r>
            <w:bookmarkEnd w:id="194"/>
          </w:p>
        </w:tc>
      </w:tr>
      <w:tr w:rsidR="006330D1" w:rsidRPr="00333858" w14:paraId="3800A41A" w14:textId="77777777" w:rsidTr="00113E31">
        <w:trPr>
          <w:trHeight w:val="416"/>
        </w:trPr>
        <w:tc>
          <w:tcPr>
            <w:tcW w:w="5104" w:type="dxa"/>
          </w:tcPr>
          <w:p w14:paraId="2BB22CDA" w14:textId="77777777" w:rsidR="006330D1" w:rsidRPr="00333858" w:rsidRDefault="006330D1" w:rsidP="006330D1">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w:t>
            </w:r>
          </w:p>
          <w:p w14:paraId="6D6F6E00" w14:textId="77777777" w:rsidR="006330D1" w:rsidRPr="00333858" w:rsidRDefault="006330D1" w:rsidP="006330D1">
            <w:pPr>
              <w:spacing w:after="0" w:line="240" w:lineRule="auto"/>
              <w:rPr>
                <w:rFonts w:ascii="Times New Roman" w:eastAsia="Times New Roman" w:hAnsi="Times New Roman" w:cs="Times New Roman"/>
                <w:b/>
                <w:color w:val="000000"/>
                <w:kern w:val="0"/>
                <w:sz w:val="24"/>
                <w:szCs w:val="24"/>
                <w14:ligatures w14:val="none"/>
              </w:rPr>
            </w:pPr>
            <w:r w:rsidRPr="00333858">
              <w:rPr>
                <w:rFonts w:ascii="Times New Roman" w:eastAsia="Times New Roman" w:hAnsi="Times New Roman" w:cs="Times New Roman"/>
                <w:b/>
                <w:color w:val="000000"/>
                <w:kern w:val="0"/>
                <w:sz w:val="24"/>
                <w:szCs w:val="24"/>
                <w14:ligatures w14:val="none"/>
              </w:rPr>
              <w:t>___________________________</w:t>
            </w:r>
          </w:p>
          <w:p w14:paraId="66DBE8CA" w14:textId="77777777" w:rsidR="006330D1" w:rsidRPr="00333858" w:rsidRDefault="006330D1" w:rsidP="006330D1">
            <w:pPr>
              <w:spacing w:after="0" w:line="240" w:lineRule="auto"/>
              <w:ind w:right="-111" w:hanging="108"/>
              <w:jc w:val="center"/>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color w:val="000000"/>
                <w:kern w:val="0"/>
                <w:sz w:val="24"/>
                <w:szCs w:val="24"/>
                <w14:ligatures w14:val="none"/>
              </w:rPr>
              <w:t>/___. ___/*</w:t>
            </w:r>
          </w:p>
        </w:tc>
        <w:tc>
          <w:tcPr>
            <w:tcW w:w="4677" w:type="dxa"/>
          </w:tcPr>
          <w:p w14:paraId="1D7E71B7" w14:textId="77777777" w:rsidR="006330D1" w:rsidRPr="00333858" w:rsidRDefault="006330D1" w:rsidP="006330D1">
            <w:pPr>
              <w:spacing w:after="0" w:line="240" w:lineRule="auto"/>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w:t>
            </w:r>
          </w:p>
          <w:p w14:paraId="16DD3547" w14:textId="77777777" w:rsidR="006330D1" w:rsidRPr="00333858" w:rsidRDefault="006330D1" w:rsidP="006330D1">
            <w:pPr>
              <w:spacing w:after="0" w:line="240" w:lineRule="auto"/>
              <w:rPr>
                <w:rFonts w:ascii="Times New Roman" w:eastAsia="Times New Roman" w:hAnsi="Times New Roman" w:cs="Times New Roman"/>
                <w:b/>
                <w:color w:val="000000"/>
                <w:kern w:val="0"/>
                <w:sz w:val="24"/>
                <w:szCs w:val="24"/>
                <w14:ligatures w14:val="none"/>
              </w:rPr>
            </w:pPr>
            <w:r w:rsidRPr="00333858">
              <w:rPr>
                <w:rFonts w:ascii="Times New Roman" w:eastAsia="Times New Roman" w:hAnsi="Times New Roman" w:cs="Times New Roman"/>
                <w:b/>
                <w:color w:val="000000"/>
                <w:kern w:val="0"/>
                <w:sz w:val="24"/>
                <w:szCs w:val="24"/>
                <w14:ligatures w14:val="none"/>
              </w:rPr>
              <w:t>__________________________</w:t>
            </w:r>
          </w:p>
          <w:p w14:paraId="3F519652" w14:textId="77777777" w:rsidR="006330D1" w:rsidRPr="00333858" w:rsidRDefault="006330D1" w:rsidP="006330D1">
            <w:pPr>
              <w:spacing w:after="0" w:line="240" w:lineRule="auto"/>
              <w:ind w:right="-27" w:firstLine="34"/>
              <w:jc w:val="center"/>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/____. _________/*</w:t>
            </w:r>
          </w:p>
        </w:tc>
      </w:tr>
    </w:tbl>
    <w:p w14:paraId="0BA44AE5" w14:textId="77777777" w:rsidR="006330D1" w:rsidRPr="00333858" w:rsidRDefault="006330D1" w:rsidP="006330D1">
      <w:pPr>
        <w:spacing w:after="0" w:line="240" w:lineRule="auto"/>
        <w:jc w:val="center"/>
        <w:rPr>
          <w:rFonts w:ascii="Times New Roman" w:eastAsia="Times New Roman" w:hAnsi="Times New Roman" w:cs="Times New Roman"/>
          <w:b/>
          <w:iCs/>
          <w:kern w:val="0"/>
          <w:sz w:val="24"/>
          <w:szCs w:val="24"/>
          <w14:ligatures w14:val="none"/>
        </w:rPr>
      </w:pPr>
      <w:r w:rsidRPr="00333858">
        <w:rPr>
          <w:rFonts w:ascii="Times New Roman" w:eastAsia="Times New Roman" w:hAnsi="Times New Roman" w:cs="Times New Roman"/>
          <w:bCs/>
          <w:color w:val="404040"/>
          <w:kern w:val="0"/>
          <w:sz w:val="24"/>
          <w:szCs w:val="24"/>
          <w14:ligatures w14:val="none"/>
        </w:rPr>
        <w:t>* DOKUMENTS IR ELEKTRONISKI PARAKSTĪTS AR DROŠU ELEKTRONISKO PARAKSTU UN SATUR LAIKA ZĪMOGU</w:t>
      </w:r>
      <w:r w:rsidRPr="00333858">
        <w:rPr>
          <w:rFonts w:ascii="Times New Roman" w:eastAsia="Times New Roman" w:hAnsi="Times New Roman" w:cs="Times New Roman"/>
          <w:b/>
          <w:iCs/>
          <w:kern w:val="0"/>
          <w:sz w:val="24"/>
          <w:szCs w:val="24"/>
          <w14:ligatures w14:val="none"/>
        </w:rPr>
        <w:br w:type="page"/>
      </w:r>
    </w:p>
    <w:p w14:paraId="38D9F7AD" w14:textId="77777777" w:rsidR="006330D1" w:rsidRPr="00333858" w:rsidRDefault="006330D1" w:rsidP="006330D1">
      <w:pPr>
        <w:pageBreakBefore/>
        <w:spacing w:after="240" w:line="240" w:lineRule="auto"/>
        <w:jc w:val="right"/>
        <w:outlineLvl w:val="0"/>
        <w:rPr>
          <w:rFonts w:ascii="Times New Roman" w:eastAsia="Times New Roman" w:hAnsi="Times New Roman" w:cs="Times New Roman"/>
          <w:kern w:val="0"/>
          <w:sz w:val="24"/>
          <w:szCs w:val="24"/>
          <w14:ligatures w14:val="none"/>
        </w:rPr>
      </w:pPr>
      <w:bookmarkStart w:id="195" w:name="_Toc228445413"/>
      <w:r w:rsidRPr="00333858">
        <w:rPr>
          <w:rFonts w:ascii="Times New Roman" w:eastAsia="Times New Roman" w:hAnsi="Times New Roman" w:cs="Times New Roman"/>
          <w:kern w:val="0"/>
          <w:sz w:val="24"/>
          <w:szCs w:val="24"/>
          <w14:ligatures w14:val="none"/>
        </w:rPr>
        <w:lastRenderedPageBreak/>
        <w:t>3.pielikums</w:t>
      </w:r>
      <w:bookmarkEnd w:id="195"/>
    </w:p>
    <w:p w14:paraId="1CFF8270" w14:textId="77777777" w:rsidR="006330D1" w:rsidRPr="00333858" w:rsidRDefault="006330D1" w:rsidP="006330D1">
      <w:pPr>
        <w:keepNext/>
        <w:keepLines/>
        <w:spacing w:before="120" w:after="120" w:line="240" w:lineRule="auto"/>
        <w:jc w:val="center"/>
        <w:outlineLvl w:val="0"/>
        <w:rPr>
          <w:rFonts w:ascii="Times New Roman" w:eastAsia="Times New Roman" w:hAnsi="Times New Roman" w:cs="Times New Roman"/>
          <w:caps/>
          <w:kern w:val="0"/>
          <w:sz w:val="24"/>
          <w:szCs w:val="24"/>
          <w14:ligatures w14:val="none"/>
        </w:rPr>
      </w:pPr>
      <w:bookmarkStart w:id="196" w:name="_Toc228445414"/>
      <w:r w:rsidRPr="00333858">
        <w:rPr>
          <w:rFonts w:ascii="Times New Roman" w:eastAsia="Times New Roman" w:hAnsi="Times New Roman" w:cs="Times New Roman"/>
          <w:caps/>
          <w:kern w:val="0"/>
          <w:sz w:val="24"/>
          <w:szCs w:val="24"/>
          <w14:ligatures w14:val="none"/>
        </w:rPr>
        <w:t>Darba uzdevuma veidlapa</w:t>
      </w:r>
      <w:bookmarkEnd w:id="196"/>
    </w:p>
    <w:p w14:paraId="113BCD52" w14:textId="77777777" w:rsidR="006330D1" w:rsidRPr="00333858" w:rsidRDefault="006330D1" w:rsidP="006330D1">
      <w:pPr>
        <w:tabs>
          <w:tab w:val="left" w:pos="720"/>
        </w:tabs>
        <w:spacing w:after="0" w:line="240" w:lineRule="auto"/>
        <w:jc w:val="both"/>
        <w:rPr>
          <w:rFonts w:ascii="Times New Roman" w:eastAsia="Times New Roman" w:hAnsi="Times New Roman" w:cs="Times New Roman"/>
          <w:kern w:val="0"/>
          <w:sz w:val="24"/>
          <w:szCs w:val="24"/>
          <w14:ligatures w14:val="none"/>
        </w:rPr>
      </w:pPr>
    </w:p>
    <w:tbl>
      <w:tblPr>
        <w:tblW w:w="9351" w:type="dxa"/>
        <w:jc w:val="righ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51"/>
      </w:tblGrid>
      <w:tr w:rsidR="006330D1" w:rsidRPr="00333858" w14:paraId="231F9540" w14:textId="77777777" w:rsidTr="00113E31">
        <w:trPr>
          <w:trHeight w:val="10282"/>
          <w:jc w:val="right"/>
        </w:trPr>
        <w:tc>
          <w:tcPr>
            <w:tcW w:w="9351" w:type="dxa"/>
            <w:tcBorders>
              <w:top w:val="single" w:sz="4" w:space="0" w:color="auto"/>
              <w:bottom w:val="single" w:sz="4" w:space="0" w:color="auto"/>
            </w:tcBorders>
          </w:tcPr>
          <w:p w14:paraId="3E4072F8" w14:textId="77777777" w:rsidR="006330D1" w:rsidRPr="00333858" w:rsidRDefault="006330D1" w:rsidP="006330D1">
            <w:pPr>
              <w:spacing w:after="0" w:line="240" w:lineRule="auto"/>
              <w:ind w:left="180"/>
              <w:jc w:val="center"/>
              <w:rPr>
                <w:rFonts w:ascii="Times New Roman" w:eastAsia="Times New Roman" w:hAnsi="Times New Roman" w:cs="Times New Roman"/>
                <w:b/>
                <w:kern w:val="0"/>
                <w:sz w:val="24"/>
                <w:szCs w:val="24"/>
                <w14:ligatures w14:val="none"/>
              </w:rPr>
            </w:pPr>
          </w:p>
          <w:p w14:paraId="49876611" w14:textId="77777777" w:rsidR="006330D1" w:rsidRPr="00333858" w:rsidRDefault="006330D1" w:rsidP="006330D1">
            <w:pPr>
              <w:spacing w:after="0" w:line="240" w:lineRule="auto"/>
              <w:ind w:left="180"/>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Darba uzdevums (DU) Nr.__</w:t>
            </w:r>
          </w:p>
          <w:p w14:paraId="6A636913" w14:textId="77777777" w:rsidR="006330D1" w:rsidRPr="00333858" w:rsidRDefault="006330D1" w:rsidP="006330D1">
            <w:pPr>
              <w:spacing w:after="0" w:line="240" w:lineRule="auto"/>
              <w:ind w:left="180"/>
              <w:jc w:val="center"/>
              <w:rPr>
                <w:rFonts w:ascii="Times New Roman" w:eastAsia="Times New Roman" w:hAnsi="Times New Roman" w:cs="Times New Roman"/>
                <w:b/>
                <w:kern w:val="0"/>
                <w:sz w:val="24"/>
                <w:szCs w:val="24"/>
                <w14:ligatures w14:val="none"/>
              </w:rPr>
            </w:pPr>
          </w:p>
          <w:p w14:paraId="02C2E203" w14:textId="77777777" w:rsidR="006330D1" w:rsidRPr="00333858" w:rsidRDefault="006330D1" w:rsidP="006330D1">
            <w:pPr>
              <w:tabs>
                <w:tab w:val="right" w:pos="8789"/>
              </w:tabs>
              <w:spacing w:after="0" w:line="240" w:lineRule="auto"/>
              <w:jc w:val="both"/>
              <w:rPr>
                <w:rFonts w:ascii="Times New Roman" w:eastAsia="Times New Roman" w:hAnsi="Times New Roman" w:cs="Times New Roman"/>
                <w:color w:val="000000"/>
                <w:kern w:val="0"/>
                <w:sz w:val="24"/>
                <w:szCs w:val="24"/>
                <w14:ligatures w14:val="none"/>
              </w:rPr>
            </w:pPr>
            <w:r w:rsidRPr="00333858">
              <w:rPr>
                <w:rFonts w:ascii="Times New Roman" w:eastAsia="Times New Roman" w:hAnsi="Times New Roman" w:cs="Times New Roman"/>
                <w:kern w:val="0"/>
                <w:sz w:val="24"/>
                <w:szCs w:val="24"/>
                <w14:ligatures w14:val="none"/>
              </w:rPr>
              <w:t>Rīgā</w:t>
            </w:r>
            <w:r w:rsidRPr="00333858">
              <w:rPr>
                <w:rFonts w:ascii="Times New Roman" w:eastAsia="Times New Roman" w:hAnsi="Times New Roman" w:cs="Times New Roman"/>
                <w:kern w:val="0"/>
                <w:sz w:val="24"/>
                <w:szCs w:val="24"/>
                <w14:ligatures w14:val="none"/>
              </w:rPr>
              <w:tab/>
            </w:r>
            <w:r w:rsidRPr="00333858">
              <w:rPr>
                <w:rFonts w:ascii="Times New Roman" w:eastAsia="Times New Roman" w:hAnsi="Times New Roman" w:cs="Times New Roman"/>
                <w:color w:val="000000"/>
                <w:kern w:val="0"/>
                <w:sz w:val="24"/>
                <w:szCs w:val="24"/>
                <w14:ligatures w14:val="none"/>
              </w:rPr>
              <w:t>20__. gada ____.___________</w:t>
            </w:r>
          </w:p>
          <w:p w14:paraId="096533FB" w14:textId="77777777" w:rsidR="006330D1" w:rsidRPr="00333858" w:rsidRDefault="006330D1" w:rsidP="006330D1">
            <w:pPr>
              <w:spacing w:after="0" w:line="240" w:lineRule="auto"/>
              <w:jc w:val="both"/>
              <w:rPr>
                <w:rFonts w:ascii="Times New Roman" w:eastAsia="Times New Roman" w:hAnsi="Times New Roman" w:cs="Times New Roman"/>
                <w:color w:val="000000"/>
                <w:kern w:val="0"/>
                <w:sz w:val="24"/>
                <w:szCs w:val="24"/>
                <w14:ligatures w14:val="none"/>
              </w:rPr>
            </w:pPr>
          </w:p>
          <w:p w14:paraId="0A87E215" w14:textId="77777777" w:rsidR="006330D1" w:rsidRPr="00333858" w:rsidRDefault="006330D1" w:rsidP="006330D1">
            <w:pPr>
              <w:spacing w:before="120" w:after="0" w:line="240" w:lineRule="auto"/>
              <w:jc w:val="both"/>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kern w:val="0"/>
                <w:sz w:val="24"/>
                <w:szCs w:val="24"/>
                <w14:ligatures w14:val="none"/>
              </w:rPr>
              <w:t>Šī DU pamats ir Līgums Nr.____________, turpmāk – Līgums.</w:t>
            </w:r>
          </w:p>
          <w:p w14:paraId="19F8E516" w14:textId="77777777" w:rsidR="006330D1" w:rsidRPr="00333858" w:rsidRDefault="006330D1" w:rsidP="006330D1">
            <w:pPr>
              <w:spacing w:before="120" w:after="12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"____", vienotais reģistrācijas Nr. </w:t>
            </w:r>
            <w:r w:rsidRPr="00333858">
              <w:rPr>
                <w:rFonts w:ascii="Times New Roman" w:eastAsia="Times New Roman" w:hAnsi="Times New Roman" w:cs="Times New Roman"/>
                <w:bCs/>
                <w:kern w:val="0"/>
                <w:sz w:val="24"/>
                <w:szCs w:val="24"/>
                <w14:ligatures w14:val="none"/>
              </w:rPr>
              <w:t>__________,</w:t>
            </w:r>
            <w:r w:rsidRPr="00333858">
              <w:rPr>
                <w:rFonts w:ascii="Times New Roman" w:eastAsia="Times New Roman" w:hAnsi="Times New Roman" w:cs="Times New Roman"/>
                <w:kern w:val="0"/>
                <w:sz w:val="24"/>
                <w:szCs w:val="24"/>
                <w14:ligatures w14:val="none"/>
              </w:rPr>
              <w:t xml:space="preserve"> tās </w:t>
            </w:r>
            <w:r w:rsidRPr="00333858">
              <w:rPr>
                <w:rFonts w:ascii="Times New Roman" w:eastAsia="Times New Roman" w:hAnsi="Times New Roman" w:cs="Times New Roman"/>
                <w:color w:val="000000"/>
                <w:kern w:val="0"/>
                <w:sz w:val="24"/>
                <w14:ligatures w14:val="none"/>
              </w:rPr>
              <w:t>pilnvarotā (-</w:t>
            </w:r>
            <w:proofErr w:type="spellStart"/>
            <w:r w:rsidRPr="00333858">
              <w:rPr>
                <w:rFonts w:ascii="Times New Roman" w:eastAsia="Times New Roman" w:hAnsi="Times New Roman" w:cs="Times New Roman"/>
                <w:color w:val="000000"/>
                <w:kern w:val="0"/>
                <w:sz w:val="24"/>
                <w14:ligatures w14:val="none"/>
              </w:rPr>
              <w:t>ās</w:t>
            </w:r>
            <w:proofErr w:type="spellEnd"/>
            <w:r w:rsidRPr="00333858">
              <w:rPr>
                <w:rFonts w:ascii="Times New Roman" w:eastAsia="Times New Roman" w:hAnsi="Times New Roman" w:cs="Times New Roman"/>
                <w:color w:val="000000"/>
                <w:kern w:val="0"/>
                <w:sz w:val="24"/>
                <w14:ligatures w14:val="none"/>
              </w:rPr>
              <w:t>) pārstāvja (-es)</w:t>
            </w:r>
            <w:r w:rsidRPr="00333858">
              <w:rPr>
                <w:rFonts w:ascii="Times New Roman" w:eastAsia="Times New Roman" w:hAnsi="Times New Roman" w:cs="Times New Roman"/>
                <w:kern w:val="0"/>
                <w:sz w:val="24"/>
                <w:szCs w:val="24"/>
                <w14:ligatures w14:val="none"/>
              </w:rPr>
              <w:t xml:space="preserve"> _________________ personā, kurš darbojas saskaņā ar Līguma 14.2. un 14.3. punktā noteikto, turpmāk Izpildītājs, no vienas puses, un</w:t>
            </w:r>
          </w:p>
          <w:p w14:paraId="7C7940AD" w14:textId="77777777" w:rsidR="006330D1" w:rsidRPr="00333858" w:rsidRDefault="006330D1" w:rsidP="006330D1">
            <w:pPr>
              <w:spacing w:before="120"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Rīgas pašvaldības sabiedrība ar ierobežotu atbildību "Rīgas satiksme", vienotais reģistrācijas Nr. 40003619950, tās </w:t>
            </w:r>
            <w:r w:rsidRPr="00333858">
              <w:rPr>
                <w:rFonts w:ascii="Times New Roman" w:eastAsia="Times New Roman" w:hAnsi="Times New Roman" w:cs="Times New Roman"/>
                <w:color w:val="000000"/>
                <w:kern w:val="0"/>
                <w:sz w:val="24"/>
                <w14:ligatures w14:val="none"/>
              </w:rPr>
              <w:t>pilnvarotā (-</w:t>
            </w:r>
            <w:proofErr w:type="spellStart"/>
            <w:r w:rsidRPr="00333858">
              <w:rPr>
                <w:rFonts w:ascii="Times New Roman" w:eastAsia="Times New Roman" w:hAnsi="Times New Roman" w:cs="Times New Roman"/>
                <w:color w:val="000000"/>
                <w:kern w:val="0"/>
                <w:sz w:val="24"/>
                <w14:ligatures w14:val="none"/>
              </w:rPr>
              <w:t>ās</w:t>
            </w:r>
            <w:proofErr w:type="spellEnd"/>
            <w:r w:rsidRPr="00333858">
              <w:rPr>
                <w:rFonts w:ascii="Times New Roman" w:eastAsia="Times New Roman" w:hAnsi="Times New Roman" w:cs="Times New Roman"/>
                <w:color w:val="000000"/>
                <w:kern w:val="0"/>
                <w:sz w:val="24"/>
                <w14:ligatures w14:val="none"/>
              </w:rPr>
              <w:t>) pārstāvja (-es)</w:t>
            </w:r>
            <w:r w:rsidRPr="00333858">
              <w:rPr>
                <w:rFonts w:ascii="Times New Roman" w:eastAsia="Times New Roman" w:hAnsi="Times New Roman" w:cs="Times New Roman"/>
                <w:kern w:val="0"/>
                <w:sz w:val="24"/>
                <w:szCs w:val="24"/>
                <w14:ligatures w14:val="none"/>
              </w:rPr>
              <w:t xml:space="preserve"> _________________ personā, kurš darbojas saskaņā ar Līguma 14.1. un 14.3. punktā noteikto, turpmāk Pasūtītājs, no otras puses, abas kopā sauktas – Puses, parakstot šo uzdevumu, vienojas, ka:</w:t>
            </w:r>
          </w:p>
          <w:p w14:paraId="52B3354B" w14:textId="77777777" w:rsidR="006330D1" w:rsidRPr="00333858" w:rsidRDefault="006330D1" w:rsidP="006330D1">
            <w:pPr>
              <w:numPr>
                <w:ilvl w:val="0"/>
                <w:numId w:val="48"/>
              </w:numPr>
              <w:spacing w:before="240"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Pasūtītāja pilnvarotais pārstāvis </w:t>
            </w:r>
            <w:proofErr w:type="spellStart"/>
            <w:r w:rsidRPr="00333858">
              <w:rPr>
                <w:rFonts w:ascii="Times New Roman" w:eastAsia="Times New Roman" w:hAnsi="Times New Roman" w:cs="Times New Roman"/>
                <w:kern w:val="0"/>
                <w:sz w:val="24"/>
                <w:szCs w:val="24"/>
                <w14:ligatures w14:val="none"/>
              </w:rPr>
              <w:t>pasūta</w:t>
            </w:r>
            <w:proofErr w:type="spellEnd"/>
            <w:r w:rsidRPr="00333858">
              <w:rPr>
                <w:rFonts w:ascii="Times New Roman" w:eastAsia="Times New Roman" w:hAnsi="Times New Roman" w:cs="Times New Roman"/>
                <w:kern w:val="0"/>
                <w:sz w:val="24"/>
                <w:szCs w:val="24"/>
                <w14:ligatures w14:val="none"/>
              </w:rPr>
              <w:t xml:space="preserve"> un Izpildītājā pilnvarotais pārstāvis pieņem izpildei šādus Darbus (pieteikuma reģistrācijas Nr. _____Izpildītāja sistēmā):</w:t>
            </w:r>
          </w:p>
          <w:p w14:paraId="40104F3E" w14:textId="77777777" w:rsidR="006330D1" w:rsidRPr="00333858" w:rsidRDefault="006330D1" w:rsidP="006330D1">
            <w:pPr>
              <w:spacing w:after="0" w:line="240" w:lineRule="auto"/>
              <w:ind w:left="502"/>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______________________________________________________________________.</w:t>
            </w:r>
          </w:p>
          <w:p w14:paraId="4CBCE4ED" w14:textId="77777777" w:rsidR="006330D1" w:rsidRPr="00333858" w:rsidRDefault="006330D1" w:rsidP="006330D1">
            <w:pPr>
              <w:numPr>
                <w:ilvl w:val="0"/>
                <w:numId w:val="48"/>
              </w:numPr>
              <w:spacing w:before="240" w:after="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Izpildītājs paredz iesniegt Pasūtītājam šādus nodevumus: </w:t>
            </w:r>
          </w:p>
          <w:p w14:paraId="05A7250E" w14:textId="77777777" w:rsidR="006330D1" w:rsidRPr="00333858" w:rsidRDefault="006330D1" w:rsidP="006330D1">
            <w:pPr>
              <w:tabs>
                <w:tab w:val="left" w:pos="576"/>
              </w:tabs>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ab/>
              <w:t>_____________________________________________________________________.</w:t>
            </w:r>
          </w:p>
          <w:p w14:paraId="78452C1A" w14:textId="77777777" w:rsidR="006330D1" w:rsidRPr="00333858" w:rsidRDefault="006330D1" w:rsidP="006330D1">
            <w:pPr>
              <w:numPr>
                <w:ilvl w:val="0"/>
                <w:numId w:val="48"/>
              </w:numPr>
              <w:spacing w:before="240" w:after="120" w:line="240" w:lineRule="auto"/>
              <w:ind w:left="499" w:hanging="357"/>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Puses vienojas, ka Izpildītājs DU 1. punktā noteiktos Darbus veiks ______ (__________________) dienu laikā no šī DU parakstīšanas dienas.</w:t>
            </w:r>
          </w:p>
          <w:p w14:paraId="10B9CD1F" w14:textId="77777777" w:rsidR="006330D1" w:rsidRPr="00333858" w:rsidRDefault="006330D1" w:rsidP="006330D1">
            <w:pPr>
              <w:numPr>
                <w:ilvl w:val="0"/>
                <w:numId w:val="48"/>
              </w:numPr>
              <w:spacing w:before="240" w:after="120" w:line="240" w:lineRule="auto"/>
              <w:ind w:left="499" w:hanging="357"/>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Izpildītājs </w:t>
            </w:r>
            <w:r w:rsidRPr="00333858">
              <w:rPr>
                <w:rFonts w:ascii="Times New Roman" w:eastAsia="Times New Roman" w:hAnsi="Times New Roman" w:cs="Times New Roman"/>
                <w:kern w:val="0"/>
                <w:sz w:val="24"/>
                <w:szCs w:val="20"/>
                <w14:ligatures w14:val="none"/>
              </w:rPr>
              <w:t>novērtē DU uzskaitītos Darbus apjomā ___ (__________________) Izpildītāja speciālistu darba stundas, kas veido atlīdzību par šajā DU uzskaitītajiem Darbiem EUR _____ (___________________________ eiro un ___ centi) bez pievienotās vērtības nodokļa (PVN), PVN ___ % = EUR _____ (______________________ eiro un ___ centi) un kopējo summu EUR _____(_________________________ eiro un __ centi)</w:t>
            </w:r>
            <w:r w:rsidRPr="00333858">
              <w:rPr>
                <w:rFonts w:ascii="Times New Roman" w:eastAsia="Times New Roman" w:hAnsi="Times New Roman" w:cs="Times New Roman"/>
                <w:kern w:val="0"/>
                <w:sz w:val="24"/>
                <w:szCs w:val="24"/>
                <w14:ligatures w14:val="none"/>
              </w:rPr>
              <w:t>.</w:t>
            </w:r>
          </w:p>
          <w:p w14:paraId="42FED27D" w14:textId="77777777" w:rsidR="006330D1" w:rsidRPr="00333858" w:rsidRDefault="006330D1" w:rsidP="006330D1">
            <w:pPr>
              <w:spacing w:after="0" w:line="240" w:lineRule="auto"/>
              <w:ind w:left="502"/>
              <w:jc w:val="both"/>
              <w:rPr>
                <w:rFonts w:ascii="Times New Roman" w:eastAsia="Times New Roman" w:hAnsi="Times New Roman" w:cs="Times New Roman"/>
                <w:kern w:val="0"/>
                <w:sz w:val="24"/>
                <w:szCs w:val="24"/>
                <w14:ligatures w14:val="none"/>
              </w:rPr>
            </w:pPr>
          </w:p>
          <w:p w14:paraId="44DDD00A" w14:textId="77777777" w:rsidR="006330D1" w:rsidRPr="00333858" w:rsidRDefault="006330D1" w:rsidP="006330D1">
            <w:pPr>
              <w:spacing w:after="0" w:line="240" w:lineRule="auto"/>
              <w:ind w:left="502"/>
              <w:jc w:val="both"/>
              <w:rPr>
                <w:rFonts w:ascii="Times New Roman" w:eastAsia="Times New Roman" w:hAnsi="Times New Roman" w:cs="Times New Roman"/>
                <w:kern w:val="0"/>
                <w:sz w:val="24"/>
                <w:szCs w:val="24"/>
                <w14:ligatures w14:val="none"/>
              </w:rPr>
            </w:pPr>
          </w:p>
          <w:p w14:paraId="0C82E62E" w14:textId="77777777" w:rsidR="006330D1" w:rsidRPr="00333858" w:rsidRDefault="006330D1" w:rsidP="006330D1">
            <w:pPr>
              <w:tabs>
                <w:tab w:val="left" w:pos="5058"/>
              </w:tabs>
              <w:spacing w:after="0" w:line="240" w:lineRule="auto"/>
              <w:ind w:left="169"/>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PASŪTĪTĀJS: </w:t>
            </w:r>
            <w:r w:rsidRPr="00333858">
              <w:rPr>
                <w:rFonts w:ascii="Times New Roman" w:eastAsia="Times New Roman" w:hAnsi="Times New Roman" w:cs="Times New Roman"/>
                <w:kern w:val="0"/>
                <w:sz w:val="24"/>
                <w:szCs w:val="24"/>
                <w14:ligatures w14:val="none"/>
              </w:rPr>
              <w:tab/>
              <w:t>IZPILDĪTĀJS:</w:t>
            </w:r>
          </w:p>
          <w:p w14:paraId="14C51E52" w14:textId="77777777" w:rsidR="006330D1" w:rsidRPr="00333858" w:rsidRDefault="006330D1" w:rsidP="006330D1">
            <w:pPr>
              <w:tabs>
                <w:tab w:val="left" w:pos="5058"/>
              </w:tabs>
              <w:spacing w:after="0" w:line="240" w:lineRule="auto"/>
              <w:ind w:left="169"/>
              <w:jc w:val="both"/>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_________________________</w:t>
            </w:r>
            <w:r w:rsidRPr="00333858">
              <w:rPr>
                <w:rFonts w:ascii="Times New Roman" w:eastAsia="Times New Roman" w:hAnsi="Times New Roman" w:cs="Times New Roman"/>
                <w:b/>
                <w:kern w:val="0"/>
                <w:sz w:val="24"/>
                <w:szCs w:val="24"/>
                <w14:ligatures w14:val="none"/>
              </w:rPr>
              <w:tab/>
              <w:t>_________________________</w:t>
            </w:r>
          </w:p>
          <w:p w14:paraId="6928FEB0" w14:textId="77777777" w:rsidR="006330D1" w:rsidRPr="00333858" w:rsidRDefault="006330D1" w:rsidP="006330D1">
            <w:pPr>
              <w:tabs>
                <w:tab w:val="left" w:pos="5058"/>
              </w:tabs>
              <w:spacing w:after="0" w:line="240" w:lineRule="auto"/>
              <w:ind w:left="169"/>
              <w:jc w:val="both"/>
              <w:rPr>
                <w:rFonts w:ascii="Times New Roman" w:eastAsia="Times New Roman" w:hAnsi="Times New Roman" w:cs="Times New Roman"/>
                <w:color w:val="000000"/>
                <w:kern w:val="0"/>
                <w:sz w:val="24"/>
                <w:szCs w:val="24"/>
                <w14:ligatures w14:val="none"/>
              </w:rPr>
            </w:pPr>
            <w:r w:rsidRPr="00333858">
              <w:rPr>
                <w:rFonts w:ascii="Times New Roman" w:eastAsia="Times New Roman" w:hAnsi="Times New Roman" w:cs="Times New Roman"/>
                <w:b/>
                <w:kern w:val="0"/>
                <w:sz w:val="24"/>
                <w:szCs w:val="24"/>
                <w14:ligatures w14:val="none"/>
              </w:rPr>
              <w:t>/                       /</w:t>
            </w:r>
            <w:r w:rsidRPr="00333858">
              <w:rPr>
                <w:rFonts w:ascii="Times New Roman" w:eastAsia="Times New Roman" w:hAnsi="Times New Roman" w:cs="Times New Roman"/>
                <w:b/>
                <w:kern w:val="0"/>
                <w:sz w:val="24"/>
                <w:szCs w:val="24"/>
                <w14:ligatures w14:val="none"/>
              </w:rPr>
              <w:tab/>
              <w:t>/                         /</w:t>
            </w:r>
          </w:p>
          <w:p w14:paraId="64BF8A0A" w14:textId="77777777" w:rsidR="006330D1" w:rsidRPr="00333858" w:rsidRDefault="006330D1" w:rsidP="006330D1">
            <w:pPr>
              <w:tabs>
                <w:tab w:val="left" w:pos="2470"/>
              </w:tabs>
              <w:spacing w:after="0" w:line="240" w:lineRule="auto"/>
              <w:jc w:val="both"/>
              <w:rPr>
                <w:rFonts w:ascii="Times New Roman" w:eastAsia="Times New Roman" w:hAnsi="Times New Roman" w:cs="Times New Roman"/>
                <w:b/>
                <w:kern w:val="0"/>
                <w:sz w:val="24"/>
                <w:szCs w:val="24"/>
                <w14:ligatures w14:val="none"/>
              </w:rPr>
            </w:pPr>
          </w:p>
        </w:tc>
      </w:tr>
    </w:tbl>
    <w:p w14:paraId="0DAD7625" w14:textId="77777777" w:rsidR="006330D1" w:rsidRPr="00333858" w:rsidRDefault="006330D1" w:rsidP="006330D1">
      <w:pPr>
        <w:pageBreakBefore/>
        <w:spacing w:after="240" w:line="240" w:lineRule="auto"/>
        <w:jc w:val="right"/>
        <w:outlineLvl w:val="0"/>
        <w:rPr>
          <w:rFonts w:ascii="Times New Roman" w:eastAsia="Times New Roman" w:hAnsi="Times New Roman" w:cs="Times New Roman"/>
          <w:kern w:val="0"/>
          <w:sz w:val="24"/>
          <w:szCs w:val="24"/>
          <w14:ligatures w14:val="none"/>
        </w:rPr>
      </w:pPr>
      <w:bookmarkStart w:id="197" w:name="_Toc228445415"/>
      <w:r w:rsidRPr="00333858">
        <w:rPr>
          <w:rFonts w:ascii="Times New Roman" w:eastAsia="Times New Roman" w:hAnsi="Times New Roman" w:cs="Times New Roman"/>
          <w:kern w:val="0"/>
          <w:sz w:val="24"/>
          <w:szCs w:val="24"/>
          <w14:ligatures w14:val="none"/>
        </w:rPr>
        <w:lastRenderedPageBreak/>
        <w:t>4.pielikums</w:t>
      </w:r>
      <w:bookmarkEnd w:id="197"/>
    </w:p>
    <w:p w14:paraId="529A1E44" w14:textId="77777777" w:rsidR="006330D1" w:rsidRPr="00333858" w:rsidRDefault="006330D1" w:rsidP="006330D1">
      <w:pPr>
        <w:keepNext/>
        <w:keepLines/>
        <w:spacing w:before="120" w:after="120" w:line="240" w:lineRule="auto"/>
        <w:jc w:val="center"/>
        <w:outlineLvl w:val="0"/>
        <w:rPr>
          <w:rFonts w:ascii="Times New Roman" w:eastAsia="Times New Roman" w:hAnsi="Times New Roman" w:cs="Times New Roman"/>
          <w:caps/>
          <w:kern w:val="0"/>
          <w:sz w:val="24"/>
          <w:szCs w:val="24"/>
          <w14:ligatures w14:val="none"/>
        </w:rPr>
      </w:pPr>
      <w:bookmarkStart w:id="198" w:name="_Toc228445416"/>
      <w:r w:rsidRPr="00333858">
        <w:rPr>
          <w:rFonts w:ascii="Times New Roman" w:eastAsia="Times New Roman" w:hAnsi="Times New Roman" w:cs="Times New Roman"/>
          <w:caps/>
          <w:kern w:val="0"/>
          <w:sz w:val="24"/>
          <w:szCs w:val="24"/>
          <w14:ligatures w14:val="none"/>
        </w:rPr>
        <w:t>Pieņemšanas – nodošanas akta veidlapa</w:t>
      </w:r>
      <w:bookmarkEnd w:id="198"/>
    </w:p>
    <w:p w14:paraId="7D87F2B6" w14:textId="77777777" w:rsidR="006330D1" w:rsidRPr="00333858" w:rsidRDefault="006330D1" w:rsidP="006330D1">
      <w:pPr>
        <w:spacing w:after="0" w:line="240" w:lineRule="auto"/>
        <w:jc w:val="both"/>
        <w:rPr>
          <w:rFonts w:ascii="Times New Roman" w:eastAsia="Times New Roman" w:hAnsi="Times New Roman" w:cs="Times New Roman"/>
          <w:kern w:val="0"/>
          <w:sz w:val="24"/>
          <w:szCs w:val="20"/>
          <w14:ligatures w14:val="none"/>
        </w:rPr>
      </w:pP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80"/>
      </w:tblGrid>
      <w:tr w:rsidR="006330D1" w:rsidRPr="00333858" w14:paraId="25FE61C7" w14:textId="77777777" w:rsidTr="00113E31">
        <w:trPr>
          <w:trHeight w:val="12834"/>
        </w:trPr>
        <w:tc>
          <w:tcPr>
            <w:tcW w:w="9180" w:type="dxa"/>
            <w:tcBorders>
              <w:top w:val="single" w:sz="4" w:space="0" w:color="auto"/>
              <w:left w:val="single" w:sz="4" w:space="0" w:color="auto"/>
              <w:bottom w:val="single" w:sz="4" w:space="0" w:color="auto"/>
              <w:right w:val="single" w:sz="4" w:space="0" w:color="auto"/>
            </w:tcBorders>
          </w:tcPr>
          <w:p w14:paraId="6377326A" w14:textId="77777777" w:rsidR="006330D1" w:rsidRPr="00333858" w:rsidRDefault="006330D1" w:rsidP="006330D1">
            <w:pPr>
              <w:spacing w:after="0" w:line="240" w:lineRule="auto"/>
              <w:jc w:val="both"/>
              <w:rPr>
                <w:rFonts w:ascii="Times New Roman" w:eastAsia="Times New Roman" w:hAnsi="Times New Roman" w:cs="Times New Roman"/>
                <w:kern w:val="0"/>
                <w:sz w:val="24"/>
                <w:szCs w:val="20"/>
                <w14:ligatures w14:val="none"/>
              </w:rPr>
            </w:pPr>
          </w:p>
          <w:p w14:paraId="6ED607EA" w14:textId="77777777" w:rsidR="006330D1" w:rsidRPr="00333858" w:rsidRDefault="006330D1" w:rsidP="006330D1">
            <w:pPr>
              <w:spacing w:after="0" w:line="240" w:lineRule="auto"/>
              <w:jc w:val="both"/>
              <w:rPr>
                <w:rFonts w:ascii="Times New Roman" w:eastAsia="Times New Roman" w:hAnsi="Times New Roman" w:cs="Times New Roman"/>
                <w:kern w:val="0"/>
                <w:sz w:val="24"/>
                <w:szCs w:val="20"/>
                <w14:ligatures w14:val="none"/>
              </w:rPr>
            </w:pPr>
          </w:p>
          <w:p w14:paraId="23FA7C11" w14:textId="77777777" w:rsidR="006330D1" w:rsidRPr="00333858" w:rsidRDefault="006330D1" w:rsidP="006330D1">
            <w:pPr>
              <w:spacing w:after="0" w:line="240" w:lineRule="auto"/>
              <w:ind w:left="180"/>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Pieņemšanas – nodošanas akts Nr.__</w:t>
            </w:r>
          </w:p>
          <w:p w14:paraId="5B766CEB" w14:textId="77777777" w:rsidR="006330D1" w:rsidRPr="00333858" w:rsidRDefault="006330D1" w:rsidP="006330D1">
            <w:pPr>
              <w:spacing w:after="0" w:line="240" w:lineRule="auto"/>
              <w:jc w:val="both"/>
              <w:rPr>
                <w:rFonts w:ascii="Times New Roman" w:eastAsia="Times New Roman" w:hAnsi="Times New Roman" w:cs="Times New Roman"/>
                <w:kern w:val="0"/>
                <w:sz w:val="24"/>
                <w:szCs w:val="20"/>
                <w14:ligatures w14:val="none"/>
              </w:rPr>
            </w:pPr>
          </w:p>
          <w:p w14:paraId="693D5DEB" w14:textId="77777777" w:rsidR="006330D1" w:rsidRPr="00333858" w:rsidRDefault="006330D1" w:rsidP="006330D1">
            <w:pPr>
              <w:tabs>
                <w:tab w:val="left" w:pos="5988"/>
              </w:tabs>
              <w:spacing w:after="0" w:line="240" w:lineRule="auto"/>
              <w:jc w:val="both"/>
              <w:rPr>
                <w:rFonts w:ascii="Times New Roman" w:eastAsia="Times New Roman" w:hAnsi="Times New Roman" w:cs="Times New Roman"/>
                <w:bCs/>
                <w:kern w:val="0"/>
                <w:sz w:val="24"/>
                <w:szCs w:val="24"/>
                <w14:ligatures w14:val="none"/>
              </w:rPr>
            </w:pPr>
            <w:r w:rsidRPr="00333858">
              <w:rPr>
                <w:rFonts w:ascii="Times New Roman" w:eastAsia="Times New Roman" w:hAnsi="Times New Roman" w:cs="Times New Roman"/>
                <w:bCs/>
                <w:kern w:val="0"/>
                <w:sz w:val="24"/>
                <w:szCs w:val="24"/>
                <w14:ligatures w14:val="none"/>
              </w:rPr>
              <w:t>Rīgā</w:t>
            </w:r>
            <w:r w:rsidRPr="00333858">
              <w:rPr>
                <w:rFonts w:ascii="Times New Roman" w:eastAsia="Times New Roman" w:hAnsi="Times New Roman" w:cs="Times New Roman"/>
                <w:bCs/>
                <w:kern w:val="0"/>
                <w:sz w:val="24"/>
                <w:szCs w:val="24"/>
                <w14:ligatures w14:val="none"/>
              </w:rPr>
              <w:tab/>
              <w:t>20__. gada ____.___________</w:t>
            </w:r>
          </w:p>
          <w:p w14:paraId="7248E572" w14:textId="77777777" w:rsidR="006330D1" w:rsidRPr="00333858" w:rsidRDefault="006330D1" w:rsidP="006330D1">
            <w:pPr>
              <w:spacing w:after="0" w:line="240" w:lineRule="auto"/>
              <w:jc w:val="both"/>
              <w:rPr>
                <w:rFonts w:ascii="Times New Roman" w:eastAsia="Times New Roman" w:hAnsi="Times New Roman" w:cs="Times New Roman"/>
                <w:kern w:val="0"/>
                <w:sz w:val="24"/>
                <w:szCs w:val="20"/>
                <w14:ligatures w14:val="none"/>
              </w:rPr>
            </w:pPr>
          </w:p>
          <w:p w14:paraId="719747E3" w14:textId="77777777" w:rsidR="006330D1" w:rsidRPr="00333858" w:rsidRDefault="006330D1" w:rsidP="006330D1">
            <w:pPr>
              <w:spacing w:after="0" w:line="240" w:lineRule="auto"/>
              <w:jc w:val="both"/>
              <w:rPr>
                <w:rFonts w:ascii="Times New Roman" w:eastAsia="Times New Roman" w:hAnsi="Times New Roman" w:cs="Times New Roman"/>
                <w:kern w:val="0"/>
                <w:sz w:val="24"/>
                <w:szCs w:val="20"/>
                <w14:ligatures w14:val="none"/>
              </w:rPr>
            </w:pPr>
          </w:p>
          <w:p w14:paraId="53ADCADF" w14:textId="77777777" w:rsidR="006330D1" w:rsidRPr="00333858" w:rsidRDefault="006330D1" w:rsidP="006330D1">
            <w:pPr>
              <w:spacing w:after="0" w:line="240" w:lineRule="auto"/>
              <w:ind w:left="180"/>
              <w:jc w:val="center"/>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Šī Akta pamats ir Līgums Nr.____________, turpmāk – Līgums.</w:t>
            </w:r>
          </w:p>
          <w:p w14:paraId="4D4CAD25" w14:textId="77777777" w:rsidR="006330D1" w:rsidRPr="00333858" w:rsidRDefault="006330D1" w:rsidP="006330D1">
            <w:pPr>
              <w:spacing w:after="0" w:line="240" w:lineRule="auto"/>
              <w:jc w:val="both"/>
              <w:rPr>
                <w:rFonts w:ascii="Times New Roman" w:eastAsia="Times New Roman" w:hAnsi="Times New Roman" w:cs="Times New Roman"/>
                <w:kern w:val="0"/>
                <w:sz w:val="24"/>
                <w:szCs w:val="20"/>
                <w14:ligatures w14:val="none"/>
              </w:rPr>
            </w:pPr>
          </w:p>
          <w:p w14:paraId="119B4002" w14:textId="77777777" w:rsidR="006330D1" w:rsidRPr="00333858" w:rsidRDefault="006330D1" w:rsidP="006330D1">
            <w:pPr>
              <w:spacing w:before="120" w:after="12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 "___________", vienotais reģistrācijas Nr. </w:t>
            </w:r>
            <w:r w:rsidRPr="00333858">
              <w:rPr>
                <w:rFonts w:ascii="Times New Roman" w:eastAsia="Times New Roman" w:hAnsi="Times New Roman" w:cs="Times New Roman"/>
                <w:bCs/>
                <w:kern w:val="0"/>
                <w:sz w:val="24"/>
                <w:szCs w:val="24"/>
                <w14:ligatures w14:val="none"/>
              </w:rPr>
              <w:t>_____,</w:t>
            </w:r>
            <w:r w:rsidRPr="00333858">
              <w:rPr>
                <w:rFonts w:ascii="Times New Roman" w:eastAsia="Times New Roman" w:hAnsi="Times New Roman" w:cs="Times New Roman"/>
                <w:kern w:val="0"/>
                <w:sz w:val="24"/>
                <w:szCs w:val="24"/>
                <w14:ligatures w14:val="none"/>
              </w:rPr>
              <w:t xml:space="preserve"> tās </w:t>
            </w:r>
            <w:r w:rsidRPr="00333858">
              <w:rPr>
                <w:rFonts w:ascii="Times New Roman" w:eastAsia="Times New Roman" w:hAnsi="Times New Roman" w:cs="Times New Roman"/>
                <w:color w:val="000000"/>
                <w:kern w:val="0"/>
                <w:sz w:val="24"/>
                <w14:ligatures w14:val="none"/>
              </w:rPr>
              <w:t>pilnvarotā (-</w:t>
            </w:r>
            <w:proofErr w:type="spellStart"/>
            <w:r w:rsidRPr="00333858">
              <w:rPr>
                <w:rFonts w:ascii="Times New Roman" w:eastAsia="Times New Roman" w:hAnsi="Times New Roman" w:cs="Times New Roman"/>
                <w:color w:val="000000"/>
                <w:kern w:val="0"/>
                <w:sz w:val="24"/>
                <w14:ligatures w14:val="none"/>
              </w:rPr>
              <w:t>ās</w:t>
            </w:r>
            <w:proofErr w:type="spellEnd"/>
            <w:r w:rsidRPr="00333858">
              <w:rPr>
                <w:rFonts w:ascii="Times New Roman" w:eastAsia="Times New Roman" w:hAnsi="Times New Roman" w:cs="Times New Roman"/>
                <w:color w:val="000000"/>
                <w:kern w:val="0"/>
                <w:sz w:val="24"/>
                <w14:ligatures w14:val="none"/>
              </w:rPr>
              <w:t>) pārstāvja (-es)</w:t>
            </w:r>
            <w:r w:rsidRPr="00333858">
              <w:rPr>
                <w:rFonts w:ascii="Times New Roman" w:eastAsia="Times New Roman" w:hAnsi="Times New Roman" w:cs="Times New Roman"/>
                <w:kern w:val="0"/>
                <w:sz w:val="24"/>
                <w:szCs w:val="24"/>
                <w14:ligatures w14:val="none"/>
              </w:rPr>
              <w:t xml:space="preserve"> _________________ personā, kurš darbojas saskaņā ar Līguma 14.2. un 14.3. punktā noteikto, turpmāk Izpildītājs, no vienas puses, un</w:t>
            </w:r>
          </w:p>
          <w:p w14:paraId="0BF33EDB" w14:textId="77777777" w:rsidR="006330D1" w:rsidRPr="00333858" w:rsidRDefault="006330D1" w:rsidP="006330D1">
            <w:pPr>
              <w:spacing w:before="120" w:after="120" w:line="240" w:lineRule="auto"/>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Rīgas pašvaldības sabiedrība ar ierobežotu atbildību "Rīgas satiksme", vienotais reģistrācijas Nr. 40003619950, tās </w:t>
            </w:r>
            <w:r w:rsidRPr="00333858">
              <w:rPr>
                <w:rFonts w:ascii="Times New Roman" w:eastAsia="Times New Roman" w:hAnsi="Times New Roman" w:cs="Times New Roman"/>
                <w:color w:val="000000"/>
                <w:kern w:val="0"/>
                <w:sz w:val="24"/>
                <w14:ligatures w14:val="none"/>
              </w:rPr>
              <w:t>pilnvarotā (-</w:t>
            </w:r>
            <w:proofErr w:type="spellStart"/>
            <w:r w:rsidRPr="00333858">
              <w:rPr>
                <w:rFonts w:ascii="Times New Roman" w:eastAsia="Times New Roman" w:hAnsi="Times New Roman" w:cs="Times New Roman"/>
                <w:color w:val="000000"/>
                <w:kern w:val="0"/>
                <w:sz w:val="24"/>
                <w14:ligatures w14:val="none"/>
              </w:rPr>
              <w:t>ās</w:t>
            </w:r>
            <w:proofErr w:type="spellEnd"/>
            <w:r w:rsidRPr="00333858">
              <w:rPr>
                <w:rFonts w:ascii="Times New Roman" w:eastAsia="Times New Roman" w:hAnsi="Times New Roman" w:cs="Times New Roman"/>
                <w:color w:val="000000"/>
                <w:kern w:val="0"/>
                <w:sz w:val="24"/>
                <w14:ligatures w14:val="none"/>
              </w:rPr>
              <w:t>) pārstāvja (-es)</w:t>
            </w:r>
            <w:r w:rsidRPr="00333858">
              <w:rPr>
                <w:rFonts w:ascii="Times New Roman" w:eastAsia="Times New Roman" w:hAnsi="Times New Roman" w:cs="Times New Roman"/>
                <w:kern w:val="0"/>
                <w:sz w:val="24"/>
                <w:szCs w:val="24"/>
                <w14:ligatures w14:val="none"/>
              </w:rPr>
              <w:t xml:space="preserve"> _________________ personā, kurš darbojas saskaņā ar Līguma 14.1. un 14.3. punktā noteikto, turpmāk Pasūtītājs, no otras puses, abas kopā sauktas – Puses, parakstot šo uzdevumu, vienojas, ka:</w:t>
            </w:r>
          </w:p>
          <w:p w14:paraId="0DBF1EE5" w14:textId="77777777" w:rsidR="006330D1" w:rsidRPr="00333858" w:rsidRDefault="006330D1" w:rsidP="006330D1">
            <w:pPr>
              <w:numPr>
                <w:ilvl w:val="0"/>
                <w:numId w:val="49"/>
              </w:numPr>
              <w:spacing w:before="240" w:after="0" w:line="240" w:lineRule="auto"/>
              <w:jc w:val="both"/>
              <w:rPr>
                <w:rFonts w:ascii="Times New Roman" w:eastAsia="Times New Roman" w:hAnsi="Times New Roman" w:cs="Times New Roman"/>
                <w:bCs/>
                <w:kern w:val="0"/>
                <w:sz w:val="24"/>
                <w:szCs w:val="24"/>
                <w14:ligatures w14:val="none"/>
              </w:rPr>
            </w:pPr>
            <w:r w:rsidRPr="00333858">
              <w:rPr>
                <w:rFonts w:ascii="Times New Roman" w:eastAsia="Times New Roman" w:hAnsi="Times New Roman" w:cs="Times New Roman"/>
                <w:bCs/>
                <w:kern w:val="0"/>
                <w:sz w:val="24"/>
                <w:szCs w:val="24"/>
                <w14:ligatures w14:val="none"/>
              </w:rPr>
              <w:t>Izpildītājs ir veicis un Pasūtītāja pilnvarotais pārstāvis pieņem Izpildītāja saskaņā ar Līgumu un Darba uzdevumu Nr. ___ veiktus šādus Darbus:</w:t>
            </w:r>
          </w:p>
          <w:p w14:paraId="7810E7AB" w14:textId="77777777" w:rsidR="006330D1" w:rsidRPr="00333858" w:rsidRDefault="006330D1" w:rsidP="006330D1">
            <w:pPr>
              <w:spacing w:after="0" w:line="240" w:lineRule="auto"/>
              <w:ind w:left="180"/>
              <w:jc w:val="center"/>
              <w:rPr>
                <w:rFonts w:ascii="Times New Roman" w:eastAsia="Times New Roman" w:hAnsi="Times New Roman" w:cs="Times New Roman"/>
                <w:bCs/>
                <w:kern w:val="0"/>
                <w:sz w:val="24"/>
                <w:szCs w:val="24"/>
                <w14:ligatures w14:val="none"/>
              </w:rPr>
            </w:pPr>
            <w:r w:rsidRPr="00333858">
              <w:rPr>
                <w:rFonts w:ascii="Times New Roman" w:eastAsia="Times New Roman" w:hAnsi="Times New Roman" w:cs="Times New Roman"/>
                <w:bCs/>
                <w:kern w:val="0"/>
                <w:sz w:val="24"/>
                <w:szCs w:val="24"/>
                <w14:ligatures w14:val="none"/>
              </w:rPr>
              <w:t>_____________________________________________________________________.</w:t>
            </w:r>
          </w:p>
          <w:p w14:paraId="3B9478F7" w14:textId="77777777" w:rsidR="006330D1" w:rsidRPr="00333858" w:rsidRDefault="006330D1" w:rsidP="006330D1">
            <w:pPr>
              <w:numPr>
                <w:ilvl w:val="0"/>
                <w:numId w:val="49"/>
              </w:numPr>
              <w:spacing w:before="240" w:after="120" w:line="240" w:lineRule="auto"/>
              <w:ind w:left="499" w:hanging="357"/>
              <w:jc w:val="both"/>
              <w:rPr>
                <w:rFonts w:ascii="Times New Roman" w:eastAsia="Times New Roman" w:hAnsi="Times New Roman" w:cs="Times New Roman"/>
                <w:bCs/>
                <w:kern w:val="0"/>
                <w:sz w:val="24"/>
                <w:szCs w:val="24"/>
                <w14:ligatures w14:val="none"/>
              </w:rPr>
            </w:pPr>
            <w:r w:rsidRPr="00333858">
              <w:rPr>
                <w:rFonts w:ascii="Times New Roman" w:eastAsia="Times New Roman" w:hAnsi="Times New Roman" w:cs="Times New Roman"/>
                <w:bCs/>
                <w:kern w:val="0"/>
                <w:sz w:val="24"/>
                <w:szCs w:val="24"/>
                <w14:ligatures w14:val="none"/>
              </w:rPr>
              <w:t>Izpildītājs ir sagatavojis un iesniedzis, Pasūtītājs pieņem šādus nodevumus: ______________________________________________________________________.</w:t>
            </w:r>
          </w:p>
          <w:p w14:paraId="49F180A9" w14:textId="77777777" w:rsidR="006330D1" w:rsidRPr="00333858" w:rsidRDefault="006330D1" w:rsidP="006330D1">
            <w:pPr>
              <w:numPr>
                <w:ilvl w:val="0"/>
                <w:numId w:val="49"/>
              </w:numPr>
              <w:spacing w:before="240" w:after="120" w:line="240" w:lineRule="auto"/>
              <w:ind w:left="499" w:hanging="357"/>
              <w:jc w:val="both"/>
              <w:rPr>
                <w:rFonts w:ascii="Times New Roman" w:eastAsia="Times New Roman" w:hAnsi="Times New Roman" w:cs="Times New Roman"/>
                <w:bCs/>
                <w:kern w:val="0"/>
                <w:sz w:val="24"/>
                <w:szCs w:val="24"/>
                <w14:ligatures w14:val="none"/>
              </w:rPr>
            </w:pPr>
            <w:r w:rsidRPr="00333858">
              <w:rPr>
                <w:rFonts w:ascii="Times New Roman" w:eastAsia="Times New Roman" w:hAnsi="Times New Roman" w:cs="Times New Roman"/>
                <w:bCs/>
                <w:kern w:val="0"/>
                <w:sz w:val="24"/>
                <w:szCs w:val="24"/>
                <w14:ligatures w14:val="none"/>
              </w:rPr>
              <w:t>Akta fiksētais ir veikts atbilstoši Līgumā paredzētajiem noteikumiem, ievērojot Līguma 1.pielikuma "Tehniskā specifikācija" prasības, noteiktajos termiņos.</w:t>
            </w:r>
          </w:p>
          <w:p w14:paraId="50E1A092" w14:textId="77777777" w:rsidR="006330D1" w:rsidRPr="00333858" w:rsidRDefault="006330D1" w:rsidP="006330D1">
            <w:pPr>
              <w:numPr>
                <w:ilvl w:val="0"/>
                <w:numId w:val="49"/>
              </w:numPr>
              <w:spacing w:before="240" w:after="120" w:line="240" w:lineRule="auto"/>
              <w:ind w:left="499" w:hanging="357"/>
              <w:jc w:val="both"/>
              <w:rPr>
                <w:rFonts w:ascii="Times New Roman" w:eastAsia="Times New Roman" w:hAnsi="Times New Roman" w:cs="Times New Roman"/>
                <w:bCs/>
                <w:kern w:val="0"/>
                <w:sz w:val="24"/>
                <w:szCs w:val="24"/>
                <w14:ligatures w14:val="none"/>
              </w:rPr>
            </w:pPr>
            <w:r w:rsidRPr="00333858">
              <w:rPr>
                <w:rFonts w:ascii="Times New Roman" w:eastAsia="Times New Roman" w:hAnsi="Times New Roman" w:cs="Times New Roman"/>
                <w:bCs/>
                <w:kern w:val="0"/>
                <w:sz w:val="24"/>
                <w:szCs w:val="24"/>
                <w14:ligatures w14:val="none"/>
              </w:rPr>
              <w:t>Saistītie nodevumi ir izstrādāti labā kvalitātē.</w:t>
            </w:r>
          </w:p>
          <w:p w14:paraId="7AD9DE52" w14:textId="77777777" w:rsidR="006330D1" w:rsidRPr="00333858" w:rsidRDefault="006330D1" w:rsidP="006330D1">
            <w:pPr>
              <w:numPr>
                <w:ilvl w:val="0"/>
                <w:numId w:val="49"/>
              </w:numPr>
              <w:spacing w:before="240" w:after="120" w:line="240" w:lineRule="auto"/>
              <w:ind w:left="499" w:hanging="357"/>
              <w:jc w:val="both"/>
              <w:rPr>
                <w:rFonts w:ascii="Times New Roman" w:eastAsia="Times New Roman" w:hAnsi="Times New Roman" w:cs="Times New Roman"/>
                <w:bCs/>
                <w:kern w:val="0"/>
                <w:sz w:val="24"/>
                <w:szCs w:val="24"/>
                <w14:ligatures w14:val="none"/>
              </w:rPr>
            </w:pPr>
            <w:r w:rsidRPr="00333858">
              <w:rPr>
                <w:rFonts w:ascii="Times New Roman" w:eastAsia="Times New Roman" w:hAnsi="Times New Roman" w:cs="Times New Roman"/>
                <w:bCs/>
                <w:kern w:val="0"/>
                <w:sz w:val="24"/>
                <w:szCs w:val="24"/>
                <w14:ligatures w14:val="none"/>
              </w:rPr>
              <w:t>Šajā aktā uzskaitīto Darbu izpildes apjoms ir ___ (____________) Izpildītāja speciālistu darba stundas.</w:t>
            </w:r>
          </w:p>
          <w:p w14:paraId="1332F577" w14:textId="77777777" w:rsidR="006330D1" w:rsidRPr="00333858" w:rsidRDefault="006330D1" w:rsidP="006330D1">
            <w:pPr>
              <w:numPr>
                <w:ilvl w:val="0"/>
                <w:numId w:val="49"/>
              </w:numPr>
              <w:spacing w:before="240" w:after="120" w:line="240" w:lineRule="auto"/>
              <w:ind w:left="499" w:hanging="357"/>
              <w:jc w:val="both"/>
              <w:rPr>
                <w:rFonts w:ascii="Times New Roman" w:eastAsia="Times New Roman" w:hAnsi="Times New Roman" w:cs="Times New Roman"/>
                <w:bCs/>
                <w:kern w:val="0"/>
                <w:sz w:val="24"/>
                <w:szCs w:val="24"/>
                <w14:ligatures w14:val="none"/>
              </w:rPr>
            </w:pPr>
            <w:r w:rsidRPr="00333858">
              <w:rPr>
                <w:rFonts w:ascii="Times New Roman" w:eastAsia="Times New Roman" w:hAnsi="Times New Roman" w:cs="Times New Roman"/>
                <w:bCs/>
                <w:kern w:val="0"/>
                <w:sz w:val="24"/>
                <w:szCs w:val="24"/>
                <w14:ligatures w14:val="none"/>
              </w:rPr>
              <w:t>Šis akts ir parakstīts divos eksemplāros – pa vienam eksemplāram Pasūtītājam un Izpildītājam. Abiem eksemplāriem ir vienāds juridiskais spēks.</w:t>
            </w:r>
          </w:p>
          <w:p w14:paraId="24FF8B82" w14:textId="77777777" w:rsidR="006330D1" w:rsidRPr="00333858" w:rsidRDefault="006330D1" w:rsidP="006330D1">
            <w:pPr>
              <w:numPr>
                <w:ilvl w:val="0"/>
                <w:numId w:val="49"/>
              </w:numPr>
              <w:spacing w:before="240" w:after="120" w:line="240" w:lineRule="auto"/>
              <w:ind w:left="499" w:hanging="357"/>
              <w:jc w:val="both"/>
              <w:rPr>
                <w:rFonts w:ascii="Times New Roman" w:eastAsia="Times New Roman" w:hAnsi="Times New Roman" w:cs="Times New Roman"/>
                <w:bCs/>
                <w:kern w:val="0"/>
                <w:sz w:val="24"/>
                <w:szCs w:val="24"/>
                <w14:ligatures w14:val="none"/>
              </w:rPr>
            </w:pPr>
            <w:r w:rsidRPr="00333858">
              <w:rPr>
                <w:rFonts w:ascii="Times New Roman" w:eastAsia="Times New Roman" w:hAnsi="Times New Roman" w:cs="Times New Roman"/>
                <w:bCs/>
                <w:kern w:val="0"/>
                <w:sz w:val="24"/>
                <w:szCs w:val="24"/>
                <w14:ligatures w14:val="none"/>
              </w:rPr>
              <w:t xml:space="preserve">Parakstot šo aktu, Pasūtītājs apņemas samaksāt Izpildītājam </w:t>
            </w:r>
            <w:r w:rsidRPr="00333858">
              <w:rPr>
                <w:rFonts w:ascii="Times New Roman" w:eastAsia="Times New Roman" w:hAnsi="Times New Roman" w:cs="Times New Roman"/>
                <w:kern w:val="0"/>
                <w:sz w:val="24"/>
                <w:szCs w:val="20"/>
                <w14:ligatures w14:val="none"/>
              </w:rPr>
              <w:t>EUR _____ (___________________________ eiro un ___ centi) bez pievienotās vērtības nodokļa (PVN), PVN ___ % = EUR _____ (______________________ eiro un ___ centi) un kopējo summu EUR _____(_________________________ eiro un __ centi)</w:t>
            </w:r>
            <w:r w:rsidRPr="00333858">
              <w:rPr>
                <w:rFonts w:ascii="Times New Roman" w:eastAsia="Times New Roman" w:hAnsi="Times New Roman" w:cs="Times New Roman"/>
                <w:kern w:val="0"/>
                <w:sz w:val="24"/>
                <w:szCs w:val="24"/>
                <w14:ligatures w14:val="none"/>
              </w:rPr>
              <w:t>.</w:t>
            </w:r>
            <w:r w:rsidRPr="00333858">
              <w:rPr>
                <w:rFonts w:ascii="Times New Roman" w:eastAsia="Times New Roman" w:hAnsi="Times New Roman" w:cs="Times New Roman"/>
                <w:bCs/>
                <w:kern w:val="0"/>
                <w:sz w:val="24"/>
                <w:szCs w:val="24"/>
                <w14:ligatures w14:val="none"/>
              </w:rPr>
              <w:t xml:space="preserve"> saskaņā ar Pasūtītāja iesniegtu rēķinu.</w:t>
            </w:r>
          </w:p>
          <w:p w14:paraId="7A97B352" w14:textId="77777777" w:rsidR="006330D1" w:rsidRPr="00333858" w:rsidRDefault="006330D1" w:rsidP="006330D1">
            <w:pPr>
              <w:spacing w:after="0" w:line="240" w:lineRule="auto"/>
              <w:ind w:left="180"/>
              <w:jc w:val="both"/>
              <w:rPr>
                <w:rFonts w:ascii="Times New Roman" w:eastAsia="Times New Roman" w:hAnsi="Times New Roman" w:cs="Times New Roman"/>
                <w:bCs/>
                <w:kern w:val="0"/>
                <w:sz w:val="24"/>
                <w:szCs w:val="24"/>
                <w14:ligatures w14:val="none"/>
              </w:rPr>
            </w:pPr>
          </w:p>
          <w:p w14:paraId="28C73A5D" w14:textId="77777777" w:rsidR="006330D1" w:rsidRPr="00333858" w:rsidRDefault="006330D1" w:rsidP="006330D1">
            <w:pPr>
              <w:spacing w:after="0" w:line="240" w:lineRule="auto"/>
              <w:ind w:left="180"/>
              <w:jc w:val="both"/>
              <w:rPr>
                <w:rFonts w:ascii="Times New Roman" w:eastAsia="Times New Roman" w:hAnsi="Times New Roman" w:cs="Times New Roman"/>
                <w:bCs/>
                <w:kern w:val="0"/>
                <w:sz w:val="24"/>
                <w:szCs w:val="24"/>
                <w14:ligatures w14:val="none"/>
              </w:rPr>
            </w:pPr>
          </w:p>
          <w:p w14:paraId="7E16D913" w14:textId="77777777" w:rsidR="006330D1" w:rsidRPr="00333858" w:rsidRDefault="006330D1" w:rsidP="006330D1">
            <w:pPr>
              <w:tabs>
                <w:tab w:val="left" w:pos="5058"/>
              </w:tabs>
              <w:spacing w:after="0" w:line="240" w:lineRule="auto"/>
              <w:ind w:left="169"/>
              <w:jc w:val="both"/>
              <w:rPr>
                <w:rFonts w:ascii="Times New Roman" w:eastAsia="Times New Roman" w:hAnsi="Times New Roman" w:cs="Times New Roman"/>
                <w:kern w:val="0"/>
                <w:sz w:val="24"/>
                <w:szCs w:val="24"/>
                <w14:ligatures w14:val="none"/>
              </w:rPr>
            </w:pPr>
            <w:r w:rsidRPr="00333858">
              <w:rPr>
                <w:rFonts w:ascii="Times New Roman" w:eastAsia="Times New Roman" w:hAnsi="Times New Roman" w:cs="Times New Roman"/>
                <w:kern w:val="0"/>
                <w:sz w:val="24"/>
                <w:szCs w:val="24"/>
                <w14:ligatures w14:val="none"/>
              </w:rPr>
              <w:t xml:space="preserve">PASŪTĪTĀJS: </w:t>
            </w:r>
            <w:r w:rsidRPr="00333858">
              <w:rPr>
                <w:rFonts w:ascii="Times New Roman" w:eastAsia="Times New Roman" w:hAnsi="Times New Roman" w:cs="Times New Roman"/>
                <w:kern w:val="0"/>
                <w:sz w:val="24"/>
                <w:szCs w:val="24"/>
                <w14:ligatures w14:val="none"/>
              </w:rPr>
              <w:tab/>
              <w:t>IZPILDĪTĀJS:</w:t>
            </w:r>
          </w:p>
          <w:p w14:paraId="4D929F32" w14:textId="77777777" w:rsidR="006330D1" w:rsidRPr="00333858" w:rsidRDefault="006330D1" w:rsidP="006330D1">
            <w:pPr>
              <w:tabs>
                <w:tab w:val="left" w:pos="5058"/>
              </w:tabs>
              <w:spacing w:after="0" w:line="240" w:lineRule="auto"/>
              <w:ind w:left="169"/>
              <w:jc w:val="both"/>
              <w:rPr>
                <w:rFonts w:ascii="Times New Roman" w:eastAsia="Times New Roman" w:hAnsi="Times New Roman" w:cs="Times New Roman"/>
                <w:b/>
                <w:kern w:val="0"/>
                <w:sz w:val="24"/>
                <w:szCs w:val="24"/>
                <w14:ligatures w14:val="none"/>
              </w:rPr>
            </w:pPr>
            <w:r w:rsidRPr="00333858">
              <w:rPr>
                <w:rFonts w:ascii="Times New Roman" w:eastAsia="Times New Roman" w:hAnsi="Times New Roman" w:cs="Times New Roman"/>
                <w:b/>
                <w:kern w:val="0"/>
                <w:sz w:val="24"/>
                <w:szCs w:val="24"/>
                <w14:ligatures w14:val="none"/>
              </w:rPr>
              <w:t>_________________________</w:t>
            </w:r>
            <w:r w:rsidRPr="00333858">
              <w:rPr>
                <w:rFonts w:ascii="Times New Roman" w:eastAsia="Times New Roman" w:hAnsi="Times New Roman" w:cs="Times New Roman"/>
                <w:b/>
                <w:kern w:val="0"/>
                <w:sz w:val="24"/>
                <w:szCs w:val="24"/>
                <w14:ligatures w14:val="none"/>
              </w:rPr>
              <w:tab/>
              <w:t>_________________________</w:t>
            </w:r>
          </w:p>
          <w:p w14:paraId="0CF20D38" w14:textId="77777777" w:rsidR="006330D1" w:rsidRPr="00333858" w:rsidRDefault="006330D1" w:rsidP="006330D1">
            <w:pPr>
              <w:tabs>
                <w:tab w:val="left" w:pos="5058"/>
              </w:tabs>
              <w:spacing w:after="0" w:line="240" w:lineRule="auto"/>
              <w:ind w:left="169"/>
              <w:jc w:val="both"/>
              <w:rPr>
                <w:rFonts w:ascii="Times New Roman" w:eastAsia="Times New Roman" w:hAnsi="Times New Roman" w:cs="Times New Roman"/>
                <w:color w:val="000000"/>
                <w:kern w:val="0"/>
                <w:sz w:val="24"/>
                <w:szCs w:val="24"/>
                <w14:ligatures w14:val="none"/>
              </w:rPr>
            </w:pPr>
            <w:r w:rsidRPr="00333858">
              <w:rPr>
                <w:rFonts w:ascii="Times New Roman" w:eastAsia="Times New Roman" w:hAnsi="Times New Roman" w:cs="Times New Roman"/>
                <w:b/>
                <w:kern w:val="0"/>
                <w:sz w:val="24"/>
                <w:szCs w:val="24"/>
                <w14:ligatures w14:val="none"/>
              </w:rPr>
              <w:t>/                       /</w:t>
            </w:r>
            <w:r w:rsidRPr="00333858">
              <w:rPr>
                <w:rFonts w:ascii="Times New Roman" w:eastAsia="Times New Roman" w:hAnsi="Times New Roman" w:cs="Times New Roman"/>
                <w:b/>
                <w:kern w:val="0"/>
                <w:sz w:val="24"/>
                <w:szCs w:val="24"/>
                <w14:ligatures w14:val="none"/>
              </w:rPr>
              <w:tab/>
              <w:t>/                         /</w:t>
            </w:r>
          </w:p>
          <w:p w14:paraId="3CF1DED5" w14:textId="77777777" w:rsidR="006330D1" w:rsidRPr="00333858" w:rsidRDefault="006330D1" w:rsidP="006330D1">
            <w:pPr>
              <w:spacing w:after="0" w:line="240" w:lineRule="auto"/>
              <w:ind w:left="180"/>
              <w:jc w:val="center"/>
              <w:rPr>
                <w:rFonts w:ascii="Times New Roman" w:eastAsia="Times New Roman" w:hAnsi="Times New Roman" w:cs="Times New Roman"/>
                <w:bCs/>
                <w:kern w:val="0"/>
                <w:sz w:val="24"/>
                <w:szCs w:val="24"/>
                <w14:ligatures w14:val="none"/>
              </w:rPr>
            </w:pPr>
          </w:p>
        </w:tc>
      </w:tr>
    </w:tbl>
    <w:p w14:paraId="2AF9E550" w14:textId="77777777" w:rsidR="006330D1" w:rsidRPr="00333858" w:rsidRDefault="006330D1" w:rsidP="006330D1">
      <w:pPr>
        <w:spacing w:after="0" w:line="240" w:lineRule="auto"/>
        <w:rPr>
          <w:rFonts w:ascii="Times New Roman" w:eastAsia="Times New Roman" w:hAnsi="Times New Roman" w:cs="Times New Roman"/>
          <w:kern w:val="0"/>
          <w:sz w:val="24"/>
          <w:szCs w:val="20"/>
          <w14:ligatures w14:val="none"/>
        </w:rPr>
      </w:pPr>
    </w:p>
    <w:p w14:paraId="03604BA9" w14:textId="77777777" w:rsidR="00AD3356" w:rsidRPr="00333858" w:rsidRDefault="00AD3356" w:rsidP="00AD3356">
      <w:pPr>
        <w:spacing w:after="0" w:line="240" w:lineRule="auto"/>
        <w:jc w:val="right"/>
        <w:rPr>
          <w:rFonts w:ascii="Times New Roman" w:eastAsia="Times New Roman" w:hAnsi="Times New Roman" w:cs="Times New Roman"/>
          <w:kern w:val="0"/>
          <w:sz w:val="18"/>
          <w:szCs w:val="18"/>
          <w14:ligatures w14:val="none"/>
        </w:rPr>
      </w:pPr>
      <w:r w:rsidRPr="00333858">
        <w:rPr>
          <w:rFonts w:ascii="Times New Roman" w:eastAsia="Times New Roman" w:hAnsi="Times New Roman" w:cs="Times New Roman"/>
          <w:kern w:val="0"/>
          <w:sz w:val="24"/>
          <w:szCs w:val="20"/>
          <w14:ligatures w14:val="none"/>
        </w:rPr>
        <w:br w:type="page"/>
      </w:r>
      <w:r w:rsidRPr="00333858">
        <w:rPr>
          <w:rFonts w:ascii="Times New Roman" w:eastAsia="Times New Roman" w:hAnsi="Times New Roman" w:cs="Times New Roman"/>
          <w:kern w:val="0"/>
          <w:sz w:val="24"/>
          <w:szCs w:val="20"/>
          <w14:ligatures w14:val="none"/>
        </w:rPr>
        <w:lastRenderedPageBreak/>
        <w:t>5.pielikums </w:t>
      </w:r>
    </w:p>
    <w:p w14:paraId="0D9BDB88" w14:textId="5781A5B4" w:rsidR="00D92C87" w:rsidRPr="00333858" w:rsidRDefault="00D92C87" w:rsidP="00D92C87">
      <w:pPr>
        <w:jc w:val="center"/>
        <w:rPr>
          <w:rFonts w:ascii="Times New Roman" w:hAnsi="Times New Roman" w:cs="Times New Roman"/>
          <w:b/>
          <w:bCs/>
          <w:color w:val="000000"/>
        </w:rPr>
      </w:pPr>
      <w:r w:rsidRPr="00333858">
        <w:rPr>
          <w:rFonts w:ascii="Times New Roman" w:hAnsi="Times New Roman" w:cs="Times New Roman"/>
          <w:b/>
          <w:bCs/>
          <w:color w:val="000000"/>
        </w:rPr>
        <w:t>IZPILDĪTĀJA IESAISTĪTĀ PERSONĀLA SARAKSTS</w:t>
      </w:r>
    </w:p>
    <w:p w14:paraId="2F41B4D1" w14:textId="77777777" w:rsidR="00D92C87" w:rsidRPr="00333858" w:rsidRDefault="00D92C87" w:rsidP="00D92C87">
      <w:pPr>
        <w:spacing w:after="120"/>
        <w:jc w:val="center"/>
        <w:rPr>
          <w:rFonts w:ascii="Times New Roman" w:hAnsi="Times New Roman" w:cs="Times New Roman"/>
          <w:b/>
          <w:bCs/>
          <w:color w:val="00000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468"/>
        <w:gridCol w:w="1444"/>
        <w:gridCol w:w="3175"/>
      </w:tblGrid>
      <w:tr w:rsidR="00D92C87" w:rsidRPr="00333858" w14:paraId="70238E9B" w14:textId="77777777" w:rsidTr="00515C4A">
        <w:trPr>
          <w:trHeight w:val="230"/>
        </w:trPr>
        <w:tc>
          <w:tcPr>
            <w:tcW w:w="9639" w:type="dxa"/>
            <w:gridSpan w:val="4"/>
            <w:shd w:val="clear" w:color="auto" w:fill="DBE5F1"/>
          </w:tcPr>
          <w:p w14:paraId="06C2898D" w14:textId="77777777" w:rsidR="00D92C87" w:rsidRPr="00333858" w:rsidRDefault="00D92C87" w:rsidP="00515C4A">
            <w:pPr>
              <w:pBdr>
                <w:top w:val="nil"/>
                <w:left w:val="nil"/>
                <w:bottom w:val="nil"/>
                <w:right w:val="nil"/>
                <w:between w:val="nil"/>
              </w:pBdr>
              <w:jc w:val="center"/>
              <w:rPr>
                <w:rFonts w:ascii="Times New Roman" w:hAnsi="Times New Roman" w:cs="Times New Roman"/>
                <w:b/>
                <w:bCs/>
                <w:color w:val="000000"/>
                <w:szCs w:val="24"/>
              </w:rPr>
            </w:pPr>
            <w:r w:rsidRPr="00333858">
              <w:rPr>
                <w:rFonts w:ascii="Times New Roman" w:hAnsi="Times New Roman" w:cs="Times New Roman"/>
                <w:b/>
                <w:bCs/>
                <w:color w:val="000000"/>
                <w:szCs w:val="24"/>
              </w:rPr>
              <w:t>Izpildītāja piesaistītie speciālisti līguma izpildē</w:t>
            </w:r>
          </w:p>
        </w:tc>
      </w:tr>
      <w:tr w:rsidR="00D92C87" w:rsidRPr="00333858" w14:paraId="6954A5F9" w14:textId="77777777" w:rsidTr="00515C4A">
        <w:trPr>
          <w:trHeight w:val="555"/>
        </w:trPr>
        <w:tc>
          <w:tcPr>
            <w:tcW w:w="2552" w:type="dxa"/>
            <w:shd w:val="clear" w:color="auto" w:fill="DBE5F1"/>
          </w:tcPr>
          <w:p w14:paraId="1F22CCD7" w14:textId="77777777" w:rsidR="00D92C87" w:rsidRPr="00333858" w:rsidRDefault="00D92C87" w:rsidP="00515C4A">
            <w:pPr>
              <w:pBdr>
                <w:top w:val="nil"/>
                <w:left w:val="nil"/>
                <w:bottom w:val="nil"/>
                <w:right w:val="nil"/>
                <w:between w:val="nil"/>
              </w:pBdr>
              <w:jc w:val="both"/>
              <w:rPr>
                <w:rFonts w:ascii="Times New Roman" w:hAnsi="Times New Roman" w:cs="Times New Roman"/>
                <w:b/>
                <w:bCs/>
                <w:color w:val="000000"/>
                <w:szCs w:val="24"/>
              </w:rPr>
            </w:pPr>
            <w:r w:rsidRPr="00333858">
              <w:rPr>
                <w:rFonts w:ascii="Times New Roman" w:hAnsi="Times New Roman" w:cs="Times New Roman"/>
                <w:b/>
                <w:bCs/>
                <w:color w:val="000000"/>
                <w:szCs w:val="24"/>
              </w:rPr>
              <w:t>Speciālista vārds, uzvārds, amats</w:t>
            </w:r>
          </w:p>
        </w:tc>
        <w:tc>
          <w:tcPr>
            <w:tcW w:w="2468" w:type="dxa"/>
            <w:shd w:val="clear" w:color="auto" w:fill="DBE5F1"/>
          </w:tcPr>
          <w:p w14:paraId="151929C0" w14:textId="77777777" w:rsidR="00D92C87" w:rsidRPr="00333858" w:rsidRDefault="00D92C87" w:rsidP="00515C4A">
            <w:pPr>
              <w:pBdr>
                <w:top w:val="nil"/>
                <w:left w:val="nil"/>
                <w:bottom w:val="nil"/>
                <w:right w:val="nil"/>
                <w:between w:val="nil"/>
              </w:pBdr>
              <w:jc w:val="both"/>
              <w:rPr>
                <w:rFonts w:ascii="Times New Roman" w:hAnsi="Times New Roman" w:cs="Times New Roman"/>
                <w:b/>
                <w:bCs/>
                <w:color w:val="000000"/>
                <w:szCs w:val="24"/>
              </w:rPr>
            </w:pPr>
            <w:r w:rsidRPr="00333858">
              <w:rPr>
                <w:rFonts w:ascii="Times New Roman" w:hAnsi="Times New Roman" w:cs="Times New Roman"/>
                <w:b/>
                <w:bCs/>
                <w:color w:val="000000"/>
                <w:szCs w:val="24"/>
              </w:rPr>
              <w:t>Veicamie darbi līguma ietvaros</w:t>
            </w:r>
          </w:p>
        </w:tc>
        <w:tc>
          <w:tcPr>
            <w:tcW w:w="1444" w:type="dxa"/>
            <w:shd w:val="clear" w:color="auto" w:fill="DBE5F1"/>
          </w:tcPr>
          <w:p w14:paraId="016375D5" w14:textId="77777777" w:rsidR="00D92C87" w:rsidRPr="00333858" w:rsidRDefault="00D92C87" w:rsidP="00515C4A">
            <w:pPr>
              <w:pBdr>
                <w:top w:val="nil"/>
                <w:left w:val="nil"/>
                <w:bottom w:val="nil"/>
                <w:right w:val="nil"/>
                <w:between w:val="nil"/>
              </w:pBdr>
              <w:jc w:val="both"/>
              <w:rPr>
                <w:rFonts w:ascii="Times New Roman" w:hAnsi="Times New Roman" w:cs="Times New Roman"/>
                <w:b/>
                <w:bCs/>
                <w:color w:val="000000"/>
                <w:szCs w:val="24"/>
              </w:rPr>
            </w:pPr>
            <w:r w:rsidRPr="00333858">
              <w:rPr>
                <w:rFonts w:ascii="Times New Roman" w:hAnsi="Times New Roman" w:cs="Times New Roman"/>
                <w:b/>
                <w:bCs/>
                <w:color w:val="000000"/>
                <w:szCs w:val="24"/>
              </w:rPr>
              <w:t>Pilsonība/</w:t>
            </w:r>
            <w:proofErr w:type="spellStart"/>
            <w:r w:rsidRPr="00333858">
              <w:rPr>
                <w:rFonts w:ascii="Times New Roman" w:hAnsi="Times New Roman" w:cs="Times New Roman"/>
                <w:b/>
                <w:bCs/>
                <w:color w:val="000000"/>
                <w:szCs w:val="24"/>
              </w:rPr>
              <w:t>as</w:t>
            </w:r>
            <w:proofErr w:type="spellEnd"/>
          </w:p>
        </w:tc>
        <w:tc>
          <w:tcPr>
            <w:tcW w:w="3175" w:type="dxa"/>
            <w:shd w:val="clear" w:color="auto" w:fill="DBE5F1"/>
          </w:tcPr>
          <w:p w14:paraId="5FAC2001" w14:textId="77777777" w:rsidR="00D92C87" w:rsidRPr="00333858" w:rsidRDefault="00D92C87" w:rsidP="00515C4A">
            <w:pPr>
              <w:pBdr>
                <w:top w:val="nil"/>
                <w:left w:val="nil"/>
                <w:bottom w:val="nil"/>
                <w:right w:val="nil"/>
                <w:between w:val="nil"/>
              </w:pBdr>
              <w:jc w:val="both"/>
              <w:rPr>
                <w:rFonts w:ascii="Times New Roman" w:hAnsi="Times New Roman" w:cs="Times New Roman"/>
                <w:b/>
                <w:bCs/>
                <w:color w:val="000000"/>
                <w:szCs w:val="24"/>
              </w:rPr>
            </w:pPr>
            <w:r w:rsidRPr="00333858">
              <w:rPr>
                <w:rFonts w:ascii="Times New Roman" w:hAnsi="Times New Roman" w:cs="Times New Roman"/>
                <w:b/>
                <w:bCs/>
                <w:color w:val="000000"/>
                <w:szCs w:val="24"/>
              </w:rPr>
              <w:t>Sadarbība ar izpildītāju (darba līgums vai ārpakalpojuma sniedzējs izpildītājam)</w:t>
            </w:r>
          </w:p>
        </w:tc>
      </w:tr>
      <w:tr w:rsidR="00D92C87" w:rsidRPr="00333858" w14:paraId="48DBB64A" w14:textId="77777777" w:rsidTr="00515C4A">
        <w:tc>
          <w:tcPr>
            <w:tcW w:w="2552" w:type="dxa"/>
          </w:tcPr>
          <w:p w14:paraId="6F701E11" w14:textId="327A067C"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2468" w:type="dxa"/>
          </w:tcPr>
          <w:p w14:paraId="3B3E5F7F" w14:textId="4D8CED57"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1444" w:type="dxa"/>
          </w:tcPr>
          <w:p w14:paraId="62E26593" w14:textId="69B7DC57"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3175" w:type="dxa"/>
          </w:tcPr>
          <w:p w14:paraId="225F9B76" w14:textId="648BFEB9"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r>
      <w:tr w:rsidR="00D92C87" w:rsidRPr="00333858" w14:paraId="3329034D" w14:textId="77777777" w:rsidTr="00515C4A">
        <w:tc>
          <w:tcPr>
            <w:tcW w:w="2552" w:type="dxa"/>
          </w:tcPr>
          <w:p w14:paraId="2FED061B" w14:textId="59EE0136"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2468" w:type="dxa"/>
          </w:tcPr>
          <w:p w14:paraId="33100FC1" w14:textId="43B034FF"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1444" w:type="dxa"/>
          </w:tcPr>
          <w:p w14:paraId="0A391FB5" w14:textId="52E559BB"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3175" w:type="dxa"/>
          </w:tcPr>
          <w:p w14:paraId="4C8205E5" w14:textId="0E57A1C2"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r>
      <w:tr w:rsidR="00D92C87" w:rsidRPr="00333858" w14:paraId="17928257" w14:textId="77777777" w:rsidTr="00515C4A">
        <w:tc>
          <w:tcPr>
            <w:tcW w:w="2552" w:type="dxa"/>
          </w:tcPr>
          <w:p w14:paraId="47706409" w14:textId="6C050107"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2468" w:type="dxa"/>
          </w:tcPr>
          <w:p w14:paraId="3DBA768D" w14:textId="680D9473"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1444" w:type="dxa"/>
          </w:tcPr>
          <w:p w14:paraId="3562CB6D" w14:textId="22EFE414"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3175" w:type="dxa"/>
          </w:tcPr>
          <w:p w14:paraId="2A22E406" w14:textId="1AB16802"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r>
      <w:tr w:rsidR="00D92C87" w:rsidRPr="00333858" w14:paraId="76E2FBB6" w14:textId="77777777" w:rsidTr="00515C4A">
        <w:tc>
          <w:tcPr>
            <w:tcW w:w="2552" w:type="dxa"/>
          </w:tcPr>
          <w:p w14:paraId="6A9EF402" w14:textId="35130EC8"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2468" w:type="dxa"/>
          </w:tcPr>
          <w:p w14:paraId="6F03D79A" w14:textId="484FB657"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1444" w:type="dxa"/>
          </w:tcPr>
          <w:p w14:paraId="017317D9" w14:textId="41DCA26B"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3175" w:type="dxa"/>
          </w:tcPr>
          <w:p w14:paraId="37669EB3" w14:textId="1705500C"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r>
      <w:tr w:rsidR="00D92C87" w:rsidRPr="00333858" w14:paraId="67E47457" w14:textId="77777777" w:rsidTr="00515C4A">
        <w:tc>
          <w:tcPr>
            <w:tcW w:w="2552" w:type="dxa"/>
          </w:tcPr>
          <w:p w14:paraId="7CDF73BE" w14:textId="4D831A73"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2468" w:type="dxa"/>
          </w:tcPr>
          <w:p w14:paraId="23683F54" w14:textId="0CB316EC"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1444" w:type="dxa"/>
          </w:tcPr>
          <w:p w14:paraId="7152445E" w14:textId="04D579EC"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3175" w:type="dxa"/>
          </w:tcPr>
          <w:p w14:paraId="7C15B598" w14:textId="372AED11"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r>
      <w:tr w:rsidR="00D92C87" w:rsidRPr="00333858" w14:paraId="41185D6F" w14:textId="77777777" w:rsidTr="00515C4A">
        <w:tc>
          <w:tcPr>
            <w:tcW w:w="2552" w:type="dxa"/>
          </w:tcPr>
          <w:p w14:paraId="42500BA4" w14:textId="1770A549"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2468" w:type="dxa"/>
          </w:tcPr>
          <w:p w14:paraId="13DB6AD9" w14:textId="3DD7B612"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1444" w:type="dxa"/>
          </w:tcPr>
          <w:p w14:paraId="639EB942" w14:textId="788267DE"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c>
          <w:tcPr>
            <w:tcW w:w="3175" w:type="dxa"/>
          </w:tcPr>
          <w:p w14:paraId="5B35FC2E" w14:textId="399A88E4" w:rsidR="00D92C87" w:rsidRPr="00333858" w:rsidRDefault="00D92C87" w:rsidP="00515C4A">
            <w:pPr>
              <w:pBdr>
                <w:top w:val="nil"/>
                <w:left w:val="nil"/>
                <w:bottom w:val="nil"/>
                <w:right w:val="nil"/>
                <w:between w:val="nil"/>
              </w:pBdr>
              <w:spacing w:before="120"/>
              <w:rPr>
                <w:rFonts w:ascii="Times New Roman" w:hAnsi="Times New Roman" w:cs="Times New Roman"/>
                <w:color w:val="000000"/>
                <w:szCs w:val="24"/>
              </w:rPr>
            </w:pPr>
          </w:p>
        </w:tc>
      </w:tr>
    </w:tbl>
    <w:p w14:paraId="4CFC3A95" w14:textId="5EC5344E" w:rsidR="00AD3356" w:rsidRPr="00333858" w:rsidRDefault="00AD3356">
      <w:pPr>
        <w:rPr>
          <w:rFonts w:ascii="Times New Roman" w:eastAsia="Times New Roman" w:hAnsi="Times New Roman" w:cs="Times New Roman"/>
          <w:kern w:val="0"/>
          <w:sz w:val="24"/>
          <w:szCs w:val="20"/>
          <w14:ligatures w14:val="none"/>
        </w:rPr>
      </w:pPr>
    </w:p>
    <w:p w14:paraId="60A88DBA" w14:textId="77777777" w:rsidR="00AD3356" w:rsidRPr="00333858" w:rsidRDefault="00AD3356">
      <w:pPr>
        <w:rPr>
          <w:rFonts w:ascii="Times New Roman" w:eastAsia="Times New Roman" w:hAnsi="Times New Roman" w:cs="Times New Roman"/>
          <w:kern w:val="0"/>
          <w:sz w:val="24"/>
          <w:szCs w:val="20"/>
          <w14:ligatures w14:val="none"/>
        </w:rPr>
      </w:pPr>
    </w:p>
    <w:p w14:paraId="4FDEF59E" w14:textId="78040337" w:rsidR="006330D1" w:rsidRPr="00333858" w:rsidRDefault="00AD3356" w:rsidP="006330D1">
      <w:pPr>
        <w:spacing w:after="0" w:line="240" w:lineRule="auto"/>
        <w:jc w:val="right"/>
        <w:rPr>
          <w:rFonts w:ascii="Times New Roman" w:eastAsia="Times New Roman" w:hAnsi="Times New Roman" w:cs="Times New Roman"/>
          <w:kern w:val="0"/>
          <w:sz w:val="18"/>
          <w:szCs w:val="18"/>
          <w14:ligatures w14:val="none"/>
        </w:rPr>
      </w:pPr>
      <w:r w:rsidRPr="00333858">
        <w:rPr>
          <w:rFonts w:ascii="Times New Roman" w:eastAsia="Times New Roman" w:hAnsi="Times New Roman" w:cs="Times New Roman"/>
          <w:kern w:val="0"/>
          <w:sz w:val="24"/>
          <w:szCs w:val="20"/>
          <w14:ligatures w14:val="none"/>
        </w:rPr>
        <w:t>6.</w:t>
      </w:r>
      <w:r w:rsidR="006330D1" w:rsidRPr="00333858">
        <w:rPr>
          <w:rFonts w:ascii="Times New Roman" w:eastAsia="Times New Roman" w:hAnsi="Times New Roman" w:cs="Times New Roman"/>
          <w:kern w:val="0"/>
          <w:sz w:val="24"/>
          <w:szCs w:val="20"/>
          <w14:ligatures w14:val="none"/>
        </w:rPr>
        <w:t>pielikums </w:t>
      </w:r>
    </w:p>
    <w:p w14:paraId="37819A25" w14:textId="77777777" w:rsidR="006330D1" w:rsidRPr="00333858" w:rsidRDefault="006330D1" w:rsidP="006330D1">
      <w:pPr>
        <w:spacing w:after="5" w:line="240" w:lineRule="auto"/>
        <w:ind w:right="323"/>
        <w:jc w:val="center"/>
        <w:rPr>
          <w:rFonts w:ascii="Times New Roman" w:eastAsia="Times New Roman" w:hAnsi="Times New Roman" w:cs="Times New Roman"/>
          <w:b/>
          <w:bCs/>
          <w:kern w:val="0"/>
          <w:sz w:val="24"/>
          <w:szCs w:val="20"/>
          <w14:ligatures w14:val="none"/>
        </w:rPr>
      </w:pPr>
      <w:r w:rsidRPr="00333858">
        <w:rPr>
          <w:rFonts w:ascii="Times New Roman" w:eastAsia="Times New Roman" w:hAnsi="Times New Roman" w:cs="Times New Roman"/>
          <w:b/>
          <w:bCs/>
          <w:kern w:val="0"/>
          <w:sz w:val="24"/>
          <w:szCs w:val="20"/>
          <w14:ligatures w14:val="none"/>
        </w:rPr>
        <w:t>Datu apstrādes politika</w:t>
      </w:r>
    </w:p>
    <w:p w14:paraId="02035EED" w14:textId="77777777" w:rsidR="006330D1" w:rsidRPr="00333858" w:rsidRDefault="006330D1" w:rsidP="006330D1">
      <w:pPr>
        <w:tabs>
          <w:tab w:val="right" w:pos="9498"/>
        </w:tabs>
        <w:spacing w:before="240" w:after="240" w:line="240" w:lineRule="auto"/>
        <w:jc w:val="right"/>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Rīgā</w:t>
      </w:r>
      <w:r w:rsidRPr="00333858">
        <w:rPr>
          <w:rFonts w:ascii="Times New Roman" w:eastAsia="Times New Roman" w:hAnsi="Times New Roman" w:cs="Times New Roman"/>
          <w:kern w:val="0"/>
          <w:sz w:val="24"/>
          <w:szCs w:val="20"/>
          <w14:ligatures w14:val="none"/>
        </w:rPr>
        <w:tab/>
        <w:t>Dokuments datums ir tā elektroniskās</w:t>
      </w:r>
      <w:r w:rsidRPr="00333858">
        <w:rPr>
          <w:rFonts w:ascii="Times New Roman" w:eastAsia="Times New Roman" w:hAnsi="Times New Roman" w:cs="Times New Roman"/>
          <w:kern w:val="0"/>
          <w:sz w:val="24"/>
          <w:szCs w:val="20"/>
          <w14:ligatures w14:val="none"/>
        </w:rPr>
        <w:br/>
        <w:t>parakstīšanas datums</w:t>
      </w:r>
    </w:p>
    <w:p w14:paraId="565D69A3" w14:textId="77777777" w:rsidR="006330D1" w:rsidRPr="00333858" w:rsidRDefault="006330D1" w:rsidP="006330D1">
      <w:pPr>
        <w:spacing w:before="240" w:after="240" w:line="240" w:lineRule="auto"/>
        <w:ind w:firstLine="720"/>
        <w:contextualSpacing/>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b/>
          <w:kern w:val="0"/>
          <w:sz w:val="24"/>
          <w:szCs w:val="20"/>
          <w14:ligatures w14:val="none"/>
        </w:rPr>
        <w:t>Rīgas pašvaldības sabiedrība ar ierobežotu atbildību „Rīgas satiksme”</w:t>
      </w:r>
      <w:r w:rsidRPr="00333858">
        <w:rPr>
          <w:rFonts w:ascii="Times New Roman" w:eastAsia="Times New Roman" w:hAnsi="Times New Roman" w:cs="Times New Roman"/>
          <w:kern w:val="0"/>
          <w:sz w:val="24"/>
          <w:szCs w:val="20"/>
          <w14:ligatures w14:val="none"/>
        </w:rPr>
        <w:t xml:space="preserve">, tās _________________ personā, kura rīkojas </w:t>
      </w:r>
      <w:r w:rsidRPr="00333858">
        <w:rPr>
          <w:rFonts w:ascii="Times New Roman" w:eastAsia="Times New Roman" w:hAnsi="Times New Roman" w:cs="Times New Roman"/>
          <w:bCs/>
          <w:kern w:val="0"/>
          <w:sz w:val="24"/>
          <w:szCs w:val="20"/>
          <w14:ligatures w14:val="none"/>
        </w:rPr>
        <w:t>saskaņā ar</w:t>
      </w:r>
      <w:r w:rsidRPr="00333858">
        <w:rPr>
          <w:rFonts w:ascii="Times New Roman" w:eastAsia="Times New Roman" w:hAnsi="Times New Roman" w:cs="Times New Roman"/>
          <w:kern w:val="0"/>
          <w:sz w:val="24"/>
          <w:szCs w:val="20"/>
          <w14:ligatures w14:val="none"/>
        </w:rPr>
        <w:t xml:space="preserve"> valdes pilnvarojumu, (turpmāk–</w:t>
      </w:r>
      <w:r w:rsidRPr="00333858">
        <w:rPr>
          <w:rFonts w:ascii="Times New Roman" w:eastAsia="Times New Roman" w:hAnsi="Times New Roman" w:cs="Times New Roman"/>
          <w:b/>
          <w:kern w:val="0"/>
          <w:sz w:val="24"/>
          <w:szCs w:val="20"/>
          <w14:ligatures w14:val="none"/>
        </w:rPr>
        <w:t xml:space="preserve"> Pārzinis</w:t>
      </w:r>
      <w:r w:rsidRPr="00333858">
        <w:rPr>
          <w:rFonts w:ascii="Times New Roman" w:eastAsia="Times New Roman" w:hAnsi="Times New Roman" w:cs="Times New Roman"/>
          <w:bCs/>
          <w:kern w:val="0"/>
          <w:sz w:val="24"/>
          <w:szCs w:val="20"/>
          <w14:ligatures w14:val="none"/>
        </w:rPr>
        <w:t>)</w:t>
      </w:r>
      <w:r w:rsidRPr="00333858">
        <w:rPr>
          <w:rFonts w:ascii="Times New Roman" w:eastAsia="Times New Roman" w:hAnsi="Times New Roman" w:cs="Times New Roman"/>
          <w:kern w:val="0"/>
          <w:sz w:val="24"/>
          <w:szCs w:val="20"/>
          <w14:ligatures w14:val="none"/>
        </w:rPr>
        <w:t>, no vienas puses, un</w:t>
      </w:r>
    </w:p>
    <w:p w14:paraId="58AA6D41" w14:textId="77777777" w:rsidR="006330D1" w:rsidRPr="00333858" w:rsidRDefault="006330D1" w:rsidP="006330D1">
      <w:pPr>
        <w:spacing w:after="0" w:line="240" w:lineRule="auto"/>
        <w:ind w:firstLine="720"/>
        <w:jc w:val="both"/>
        <w:rPr>
          <w:rFonts w:ascii="Times New Roman" w:eastAsia="Times New Roman" w:hAnsi="Times New Roman" w:cs="Times New Roman"/>
          <w:kern w:val="0"/>
          <w:sz w:val="24"/>
          <w:szCs w:val="20"/>
          <w14:ligatures w14:val="none"/>
        </w:rPr>
      </w:pPr>
      <w:bookmarkStart w:id="199" w:name="_Hlk137480771"/>
      <w:r w:rsidRPr="00333858">
        <w:rPr>
          <w:rFonts w:ascii="Times New Roman" w:eastAsia="Times New Roman" w:hAnsi="Times New Roman" w:cs="Times New Roman"/>
          <w:b/>
          <w:bCs/>
          <w:kern w:val="0"/>
          <w:sz w:val="24"/>
          <w:szCs w:val="20"/>
          <w14:ligatures w14:val="none"/>
        </w:rPr>
        <w:t xml:space="preserve"> “___________”</w:t>
      </w:r>
      <w:r w:rsidRPr="00333858">
        <w:rPr>
          <w:rFonts w:ascii="Times New Roman" w:eastAsia="Times New Roman" w:hAnsi="Times New Roman" w:cs="Times New Roman"/>
          <w:bCs/>
          <w:kern w:val="0"/>
          <w:sz w:val="24"/>
          <w:szCs w:val="20"/>
          <w14:ligatures w14:val="none"/>
        </w:rPr>
        <w:t xml:space="preserve">, tās </w:t>
      </w:r>
      <w:r w:rsidRPr="00333858">
        <w:rPr>
          <w:rFonts w:ascii="Times New Roman" w:eastAsia="Times New Roman" w:hAnsi="Times New Roman" w:cs="Times New Roman"/>
          <w:kern w:val="0"/>
          <w:sz w:val="24"/>
          <w:szCs w:val="20"/>
          <w14:ligatures w14:val="none"/>
        </w:rPr>
        <w:t xml:space="preserve">________________ </w:t>
      </w:r>
      <w:r w:rsidRPr="00333858">
        <w:rPr>
          <w:rFonts w:ascii="Times New Roman" w:eastAsia="Times New Roman" w:hAnsi="Times New Roman" w:cs="Times New Roman"/>
          <w:bCs/>
          <w:kern w:val="0"/>
          <w:sz w:val="24"/>
          <w:szCs w:val="20"/>
          <w14:ligatures w14:val="none"/>
        </w:rPr>
        <w:t>personā, kura rīkojas saskaņā ar _____________ (turpmāk – Apstrādātājs)</w:t>
      </w:r>
      <w:r w:rsidRPr="00333858">
        <w:rPr>
          <w:rFonts w:ascii="Times New Roman" w:eastAsia="Times New Roman" w:hAnsi="Times New Roman" w:cs="Times New Roman"/>
          <w:kern w:val="0"/>
          <w:sz w:val="24"/>
          <w:szCs w:val="20"/>
          <w14:ligatures w14:val="none"/>
        </w:rPr>
        <w:t>, no otras puses,</w:t>
      </w:r>
    </w:p>
    <w:bookmarkEnd w:id="199"/>
    <w:p w14:paraId="1D2E3BB2" w14:textId="77777777" w:rsidR="006330D1" w:rsidRPr="00333858" w:rsidRDefault="006330D1" w:rsidP="006330D1">
      <w:pPr>
        <w:spacing w:after="0" w:line="240" w:lineRule="auto"/>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turpmāk tekstā - </w:t>
      </w:r>
      <w:r w:rsidRPr="00333858">
        <w:rPr>
          <w:rFonts w:ascii="Times New Roman" w:eastAsia="Times New Roman" w:hAnsi="Times New Roman" w:cs="Times New Roman"/>
          <w:b/>
          <w:kern w:val="0"/>
          <w:sz w:val="24"/>
          <w:szCs w:val="20"/>
          <w14:ligatures w14:val="none"/>
        </w:rPr>
        <w:t>Puses</w:t>
      </w:r>
      <w:r w:rsidRPr="00333858">
        <w:rPr>
          <w:rFonts w:ascii="Times New Roman" w:eastAsia="Times New Roman" w:hAnsi="Times New Roman" w:cs="Times New Roman"/>
          <w:kern w:val="0"/>
          <w:sz w:val="24"/>
          <w:szCs w:val="20"/>
          <w14:ligatures w14:val="none"/>
        </w:rPr>
        <w:t xml:space="preserve"> vai katra atsevišķi - </w:t>
      </w:r>
      <w:r w:rsidRPr="00333858">
        <w:rPr>
          <w:rFonts w:ascii="Times New Roman" w:eastAsia="Times New Roman" w:hAnsi="Times New Roman" w:cs="Times New Roman"/>
          <w:b/>
          <w:kern w:val="0"/>
          <w:sz w:val="24"/>
          <w:szCs w:val="20"/>
          <w14:ligatures w14:val="none"/>
        </w:rPr>
        <w:t>Puse</w:t>
      </w:r>
      <w:r w:rsidRPr="00333858">
        <w:rPr>
          <w:rFonts w:ascii="Times New Roman" w:eastAsia="Times New Roman" w:hAnsi="Times New Roman" w:cs="Times New Roman"/>
          <w:kern w:val="0"/>
          <w:sz w:val="24"/>
          <w:szCs w:val="20"/>
          <w14:ligatures w14:val="none"/>
        </w:rPr>
        <w:t xml:space="preserve">, </w:t>
      </w:r>
    </w:p>
    <w:p w14:paraId="11B4D06B" w14:textId="77777777" w:rsidR="006330D1" w:rsidRPr="00333858" w:rsidRDefault="006330D1" w:rsidP="006330D1">
      <w:pPr>
        <w:spacing w:after="0" w:line="240" w:lineRule="auto"/>
        <w:rPr>
          <w:rFonts w:ascii="Times New Roman" w:eastAsia="Times New Roman" w:hAnsi="Times New Roman" w:cs="Times New Roman"/>
          <w:kern w:val="0"/>
          <w:sz w:val="24"/>
          <w:szCs w:val="20"/>
          <w14:ligatures w14:val="none"/>
        </w:rPr>
      </w:pPr>
    </w:p>
    <w:p w14:paraId="60AC478D" w14:textId="77777777" w:rsidR="006330D1" w:rsidRPr="00333858" w:rsidRDefault="006330D1" w:rsidP="006330D1">
      <w:pPr>
        <w:numPr>
          <w:ilvl w:val="0"/>
          <w:numId w:val="44"/>
        </w:numPr>
        <w:spacing w:after="0" w:line="240" w:lineRule="auto"/>
        <w:contextualSpacing/>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ņemot vērā to, ka </w:t>
      </w:r>
      <w:r w:rsidRPr="00333858">
        <w:rPr>
          <w:rFonts w:ascii="Times New Roman" w:eastAsia="Times New Roman" w:hAnsi="Times New Roman" w:cs="Times New Roman"/>
          <w:b/>
          <w:kern w:val="0"/>
          <w:sz w:val="24"/>
          <w:szCs w:val="20"/>
          <w14:ligatures w14:val="none"/>
        </w:rPr>
        <w:t>Apstrādātājs,</w:t>
      </w:r>
      <w:r w:rsidRPr="00333858">
        <w:rPr>
          <w:rFonts w:ascii="Times New Roman" w:eastAsia="Times New Roman" w:hAnsi="Times New Roman" w:cs="Times New Roman"/>
          <w:kern w:val="0"/>
          <w:sz w:val="24"/>
          <w:szCs w:val="20"/>
          <w14:ligatures w14:val="none"/>
        </w:rPr>
        <w:t xml:space="preserve"> pamatojoties uz Pušu starpā noslēgto līgumu </w:t>
      </w:r>
      <w:r w:rsidRPr="00333858">
        <w:rPr>
          <w:rFonts w:ascii="Times New Roman" w:eastAsia="Times New Roman" w:hAnsi="Times New Roman" w:cs="Times New Roman"/>
          <w:b/>
          <w:bCs/>
          <w:kern w:val="0"/>
          <w:sz w:val="24"/>
          <w:szCs w:val="20"/>
          <w14:ligatures w14:val="none"/>
        </w:rPr>
        <w:t>par</w:t>
      </w:r>
      <w:r w:rsidRPr="00333858">
        <w:rPr>
          <w:rFonts w:ascii="Times New Roman" w:eastAsia="Times New Roman" w:hAnsi="Times New Roman" w:cs="Times New Roman"/>
          <w:kern w:val="0"/>
          <w:sz w:val="24"/>
          <w:szCs w:val="20"/>
          <w14:ligatures w14:val="none"/>
        </w:rPr>
        <w:t xml:space="preserve">  </w:t>
      </w:r>
      <w:r w:rsidRPr="00333858">
        <w:rPr>
          <w:rFonts w:ascii="Times New Roman" w:eastAsia="Times New Roman" w:hAnsi="Times New Roman" w:cs="Times New Roman"/>
          <w:b/>
          <w:bCs/>
          <w:kern w:val="0"/>
          <w:sz w:val="24"/>
          <w:szCs w:val="20"/>
          <w14:ligatures w14:val="none"/>
        </w:rPr>
        <w:t>“</w:t>
      </w:r>
      <w:proofErr w:type="spellStart"/>
      <w:r w:rsidRPr="00333858">
        <w:rPr>
          <w:rFonts w:ascii="Times New Roman" w:eastAsia="Times New Roman" w:hAnsi="Times New Roman" w:cs="Times New Roman"/>
          <w:b/>
          <w:bCs/>
          <w:kern w:val="0"/>
          <w:sz w:val="24"/>
          <w:szCs w:val="20"/>
          <w14:ligatures w14:val="none"/>
        </w:rPr>
        <w:t>Odoo</w:t>
      </w:r>
      <w:proofErr w:type="spellEnd"/>
      <w:r w:rsidRPr="00333858">
        <w:rPr>
          <w:rFonts w:ascii="Times New Roman" w:eastAsia="Times New Roman" w:hAnsi="Times New Roman" w:cs="Times New Roman"/>
          <w:b/>
          <w:bCs/>
          <w:kern w:val="0"/>
          <w:sz w:val="24"/>
          <w:szCs w:val="20"/>
          <w14:ligatures w14:val="none"/>
        </w:rPr>
        <w:t xml:space="preserve"> moduļa “Ārējo pieteikumu reģistrs” un “E-apmācības” pilnveidošanas  izstrādes, to ieviešanas un konsultāciju pakalpojumu” </w:t>
      </w:r>
      <w:r w:rsidRPr="00333858">
        <w:rPr>
          <w:rFonts w:ascii="Times New Roman" w:eastAsia="Times New Roman" w:hAnsi="Times New Roman" w:cs="Times New Roman"/>
          <w:kern w:val="0"/>
          <w:sz w:val="24"/>
          <w:szCs w:val="20"/>
          <w14:ligatures w14:val="none"/>
        </w:rPr>
        <w:t>(turpmāk – Līgums), veic P</w:t>
      </w:r>
      <w:bookmarkStart w:id="200" w:name="_Hlk128602426"/>
      <w:r w:rsidRPr="00333858">
        <w:rPr>
          <w:rFonts w:ascii="Times New Roman" w:eastAsia="Times New Roman" w:hAnsi="Times New Roman" w:cs="Times New Roman"/>
          <w:kern w:val="0"/>
          <w:sz w:val="24"/>
          <w:szCs w:val="20"/>
          <w14:ligatures w14:val="none"/>
        </w:rPr>
        <w:t>ā</w:t>
      </w:r>
      <w:bookmarkEnd w:id="200"/>
      <w:r w:rsidRPr="00333858">
        <w:rPr>
          <w:rFonts w:ascii="Times New Roman" w:eastAsia="Times New Roman" w:hAnsi="Times New Roman" w:cs="Times New Roman"/>
          <w:kern w:val="0"/>
          <w:sz w:val="24"/>
          <w:szCs w:val="20"/>
          <w14:ligatures w14:val="none"/>
        </w:rPr>
        <w:t xml:space="preserve">rziņa interesēs un uzdevumā fizisko personu datu (turpmāk – personas dati) apstrādi kā apstrādātājs Eiropas Parlamenta un padomes 2016.gada 27.aprīļa regulas </w:t>
      </w:r>
      <w:r w:rsidRPr="00333858">
        <w:rPr>
          <w:rFonts w:ascii="Times New Roman" w:eastAsia="Times New Roman" w:hAnsi="Times New Roman" w:cs="Times New Roman"/>
          <w:bCs/>
          <w:kern w:val="0"/>
          <w:sz w:val="24"/>
          <w:szCs w:val="20"/>
          <w14:ligatures w14:val="none"/>
        </w:rPr>
        <w:t xml:space="preserve">2016/679 par fizisku personu aizsardzību attiecībā uz personas datu apstrādi un šādu datu brīvu apriti un ar ko atceļ Direktīvu 95/46/EK (Vispārīgā datu aizsardzības regula, turpmāk - Regula) </w:t>
      </w:r>
      <w:r w:rsidRPr="00333858">
        <w:rPr>
          <w:rFonts w:ascii="Times New Roman" w:eastAsia="Times New Roman" w:hAnsi="Times New Roman" w:cs="Times New Roman"/>
          <w:kern w:val="0"/>
          <w:sz w:val="24"/>
          <w:szCs w:val="20"/>
          <w14:ligatures w14:val="none"/>
        </w:rPr>
        <w:t xml:space="preserve"> izpratn</w:t>
      </w:r>
      <w:bookmarkStart w:id="201" w:name="_Hlk128602483"/>
      <w:r w:rsidRPr="00333858">
        <w:rPr>
          <w:rFonts w:ascii="Times New Roman" w:eastAsia="Times New Roman" w:hAnsi="Times New Roman" w:cs="Times New Roman"/>
          <w:kern w:val="0"/>
          <w:sz w:val="24"/>
          <w:szCs w:val="20"/>
          <w14:ligatures w14:val="none"/>
        </w:rPr>
        <w:t>ē</w:t>
      </w:r>
      <w:bookmarkEnd w:id="201"/>
      <w:r w:rsidRPr="00333858">
        <w:rPr>
          <w:rFonts w:ascii="Times New Roman" w:eastAsia="Times New Roman" w:hAnsi="Times New Roman" w:cs="Times New Roman"/>
          <w:kern w:val="0"/>
          <w:sz w:val="24"/>
          <w:szCs w:val="20"/>
          <w14:ligatures w14:val="none"/>
        </w:rPr>
        <w:t xml:space="preserve"> </w:t>
      </w:r>
    </w:p>
    <w:p w14:paraId="4C41CC48" w14:textId="77777777" w:rsidR="006330D1" w:rsidRPr="00333858" w:rsidRDefault="006330D1" w:rsidP="006330D1">
      <w:pPr>
        <w:spacing w:after="0" w:line="240" w:lineRule="auto"/>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vienojas par turpmāko:</w:t>
      </w:r>
    </w:p>
    <w:p w14:paraId="1346BAC1" w14:textId="77777777" w:rsidR="006330D1" w:rsidRPr="00333858" w:rsidRDefault="006330D1" w:rsidP="006330D1">
      <w:pPr>
        <w:spacing w:after="0" w:line="240" w:lineRule="auto"/>
        <w:rPr>
          <w:rFonts w:ascii="Times New Roman" w:eastAsia="Times New Roman" w:hAnsi="Times New Roman" w:cs="Times New Roman"/>
          <w:kern w:val="0"/>
          <w:sz w:val="24"/>
          <w:szCs w:val="20"/>
          <w14:ligatures w14:val="none"/>
        </w:rPr>
      </w:pPr>
    </w:p>
    <w:p w14:paraId="1B77345D" w14:textId="77777777" w:rsidR="006330D1" w:rsidRPr="00333858" w:rsidRDefault="006330D1" w:rsidP="006330D1">
      <w:pPr>
        <w:numPr>
          <w:ilvl w:val="0"/>
          <w:numId w:val="43"/>
        </w:numPr>
        <w:spacing w:after="0" w:line="240" w:lineRule="auto"/>
        <w:contextualSpacing/>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b/>
          <w:kern w:val="0"/>
          <w:sz w:val="24"/>
          <w:szCs w:val="20"/>
          <w14:ligatures w14:val="none"/>
        </w:rPr>
        <w:t>Priekšmets</w:t>
      </w:r>
    </w:p>
    <w:p w14:paraId="47209ABE" w14:textId="77777777" w:rsidR="006330D1" w:rsidRPr="00333858" w:rsidRDefault="006330D1" w:rsidP="006330D1">
      <w:pPr>
        <w:numPr>
          <w:ilvl w:val="1"/>
          <w:numId w:val="45"/>
        </w:num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Apstrādātājs veic Pārziņa interesēs un uzdevumā personas datu  apstrādi mērķim </w:t>
      </w:r>
      <w:r w:rsidRPr="00333858">
        <w:rPr>
          <w:rFonts w:ascii="Times New Roman" w:eastAsia="Times New Roman" w:hAnsi="Times New Roman" w:cs="Times New Roman"/>
          <w:b/>
          <w:bCs/>
          <w:kern w:val="0"/>
          <w:sz w:val="24"/>
          <w:szCs w:val="20"/>
          <w14:ligatures w14:val="none"/>
        </w:rPr>
        <w:t>par</w:t>
      </w:r>
      <w:r w:rsidRPr="00333858">
        <w:rPr>
          <w:rFonts w:ascii="Times New Roman" w:eastAsia="Times New Roman" w:hAnsi="Times New Roman" w:cs="Times New Roman"/>
          <w:kern w:val="0"/>
          <w:sz w:val="24"/>
          <w:szCs w:val="20"/>
          <w14:ligatures w14:val="none"/>
        </w:rPr>
        <w:t xml:space="preserve">  </w:t>
      </w:r>
      <w:r w:rsidRPr="00333858">
        <w:rPr>
          <w:rFonts w:ascii="Times New Roman" w:eastAsia="Times New Roman" w:hAnsi="Times New Roman" w:cs="Times New Roman"/>
          <w:b/>
          <w:bCs/>
          <w:kern w:val="0"/>
          <w:sz w:val="24"/>
          <w:szCs w:val="20"/>
          <w14:ligatures w14:val="none"/>
        </w:rPr>
        <w:t>“</w:t>
      </w:r>
      <w:proofErr w:type="spellStart"/>
      <w:r w:rsidRPr="00333858">
        <w:rPr>
          <w:rFonts w:ascii="Times New Roman" w:eastAsia="Times New Roman" w:hAnsi="Times New Roman" w:cs="Times New Roman"/>
          <w:b/>
          <w:bCs/>
          <w:kern w:val="0"/>
          <w:sz w:val="24"/>
          <w:szCs w:val="20"/>
          <w14:ligatures w14:val="none"/>
        </w:rPr>
        <w:t>Odoo</w:t>
      </w:r>
      <w:proofErr w:type="spellEnd"/>
      <w:r w:rsidRPr="00333858">
        <w:rPr>
          <w:rFonts w:ascii="Times New Roman" w:eastAsia="Times New Roman" w:hAnsi="Times New Roman" w:cs="Times New Roman"/>
          <w:b/>
          <w:bCs/>
          <w:kern w:val="0"/>
          <w:sz w:val="24"/>
          <w:szCs w:val="20"/>
          <w14:ligatures w14:val="none"/>
        </w:rPr>
        <w:t xml:space="preserve"> moduļa “Ārējo pieteikumu reģistrs” un “E-apmācības” pilnveidošanas  </w:t>
      </w:r>
      <w:r w:rsidRPr="00333858">
        <w:rPr>
          <w:rFonts w:ascii="Times New Roman" w:eastAsia="Times New Roman" w:hAnsi="Times New Roman" w:cs="Times New Roman"/>
          <w:b/>
          <w:bCs/>
          <w:kern w:val="0"/>
          <w:sz w:val="24"/>
          <w:szCs w:val="20"/>
          <w14:ligatures w14:val="none"/>
        </w:rPr>
        <w:lastRenderedPageBreak/>
        <w:t xml:space="preserve">izstrādes, to ieviešanas un konsultāciju pakalpojumu” </w:t>
      </w:r>
      <w:r w:rsidRPr="00333858">
        <w:rPr>
          <w:rFonts w:ascii="Times New Roman" w:eastAsia="Times New Roman" w:hAnsi="Times New Roman" w:cs="Times New Roman"/>
          <w:kern w:val="0"/>
          <w:sz w:val="24"/>
          <w:szCs w:val="20"/>
          <w14:ligatures w14:val="none"/>
        </w:rPr>
        <w:t xml:space="preserve"> saskaņā ar Līguma un Līguma tehniskās specifikācijas (1.pielikum) noteikumiem.</w:t>
      </w:r>
    </w:p>
    <w:p w14:paraId="48DD4563" w14:textId="77777777" w:rsidR="006330D1" w:rsidRPr="00333858" w:rsidRDefault="006330D1" w:rsidP="006330D1">
      <w:pPr>
        <w:numPr>
          <w:ilvl w:val="1"/>
          <w:numId w:val="45"/>
        </w:num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Attiecībā uz citiem no Līguma izrietošiem uzdevumiem un darbībām, kas nav minēti šā dokumenta 1.1.apakšpunktā, Puses rīkojas kā neatkarīgi pārziņi.</w:t>
      </w:r>
    </w:p>
    <w:p w14:paraId="6BBBC30D" w14:textId="77777777" w:rsidR="006330D1" w:rsidRPr="00333858" w:rsidRDefault="006330D1" w:rsidP="006330D1">
      <w:pPr>
        <w:numPr>
          <w:ilvl w:val="1"/>
          <w:numId w:val="45"/>
        </w:numPr>
        <w:spacing w:after="0" w:line="240" w:lineRule="auto"/>
        <w:ind w:left="357" w:hanging="357"/>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kern w:val="0"/>
          <w:sz w:val="24"/>
          <w:szCs w:val="20"/>
          <w14:ligatures w14:val="none"/>
        </w:rPr>
        <w:t>Apstrādātājs nodrošina šādu personas datu apstrādi Līguma ietvaros:</w:t>
      </w:r>
    </w:p>
    <w:p w14:paraId="1D36ACA1" w14:textId="77777777" w:rsidR="006330D1" w:rsidRPr="00333858" w:rsidRDefault="006330D1" w:rsidP="006330D1">
      <w:pPr>
        <w:numPr>
          <w:ilvl w:val="2"/>
          <w:numId w:val="45"/>
        </w:numPr>
        <w:spacing w:after="0" w:line="240" w:lineRule="auto"/>
        <w:ind w:left="1418"/>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Datu subjektu veidi: Pārziņa darbinieki saskaņā ar Pārziņa politikas dokumentu “Darbinieku privātuma politika” un Pārziņa klienti saskaņā ar Pārziņa politikas dokumentu “Klientu privātuma politika”,  kuru dati ir saglabāti sistēmā). Aktuālās politikas pieejamas Pārziņa mājas lapā www.rigassatiksme.lv.</w:t>
      </w:r>
    </w:p>
    <w:p w14:paraId="55896D56" w14:textId="77777777" w:rsidR="006330D1" w:rsidRPr="00333858" w:rsidRDefault="006330D1" w:rsidP="006330D1">
      <w:pPr>
        <w:numPr>
          <w:ilvl w:val="2"/>
          <w:numId w:val="45"/>
        </w:numPr>
        <w:spacing w:after="0" w:line="240" w:lineRule="auto"/>
        <w:ind w:left="1418"/>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Datu veidi: personas identifikācijas dati, dzīvesvietas dati, kontaktinformācija un cita veida dati atbilstoši Pārziņa politikas dokumentam “Darbinieku privātuma politika” un “Klientu privātuma politika”. </w:t>
      </w:r>
    </w:p>
    <w:p w14:paraId="143455B6" w14:textId="77777777" w:rsidR="006330D1" w:rsidRPr="00333858" w:rsidRDefault="006330D1" w:rsidP="006330D1">
      <w:pPr>
        <w:numPr>
          <w:ilvl w:val="2"/>
          <w:numId w:val="45"/>
        </w:numPr>
        <w:spacing w:after="0" w:line="240" w:lineRule="auto"/>
        <w:ind w:left="1418"/>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Apstrādes darbību veidi: piekļuve datiem, darbs ar datiem tādā apjomā, kas nepieciešams sistēmas darbības  nodrošināšanai un kļūdu novēršanai.</w:t>
      </w:r>
    </w:p>
    <w:p w14:paraId="36C8D5F3" w14:textId="77777777" w:rsidR="006330D1" w:rsidRPr="00333858" w:rsidRDefault="006330D1" w:rsidP="006330D1">
      <w:pPr>
        <w:numPr>
          <w:ilvl w:val="2"/>
          <w:numId w:val="45"/>
        </w:numPr>
        <w:spacing w:after="0" w:line="240" w:lineRule="auto"/>
        <w:ind w:left="1418"/>
        <w:jc w:val="both"/>
        <w:rPr>
          <w:rFonts w:ascii="Times New Roman" w:eastAsia="Times New Roman" w:hAnsi="Times New Roman" w:cs="Times New Roman"/>
          <w:kern w:val="0"/>
          <w:sz w:val="24"/>
          <w:szCs w:val="20"/>
          <w14:ligatures w14:val="none"/>
        </w:rPr>
      </w:pPr>
      <w:bookmarkStart w:id="202" w:name="_Hlk147932551"/>
      <w:r w:rsidRPr="00333858">
        <w:rPr>
          <w:rFonts w:ascii="Times New Roman" w:eastAsia="Times New Roman" w:hAnsi="Times New Roman" w:cs="Times New Roman"/>
          <w:kern w:val="0"/>
          <w:sz w:val="24"/>
          <w:szCs w:val="20"/>
          <w14:ligatures w14:val="none"/>
        </w:rPr>
        <w:t xml:space="preserve">Datu glabāšanas un dzēšanas termiņi: </w:t>
      </w:r>
    </w:p>
    <w:p w14:paraId="51C492E8" w14:textId="77777777" w:rsidR="006330D1" w:rsidRPr="00333858" w:rsidRDefault="006330D1" w:rsidP="006330D1">
      <w:pPr>
        <w:numPr>
          <w:ilvl w:val="3"/>
          <w:numId w:val="45"/>
        </w:numPr>
        <w:spacing w:after="0" w:line="240" w:lineRule="auto"/>
        <w:ind w:left="2127"/>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 no Pārziņa iegūtie personas dati tiek dzēsti 10 dienu laikā pēc līguma termiņa beigām vai 10 dienu laikā pēc tam, kad dati vairs nav nepieciešami Apstrādātājam (atkarībā no tā, kurš no apstākļiem iestājas pirmais).</w:t>
      </w:r>
    </w:p>
    <w:bookmarkEnd w:id="202"/>
    <w:p w14:paraId="7D44C0FE" w14:textId="77777777" w:rsidR="006330D1" w:rsidRPr="00333858" w:rsidRDefault="006330D1" w:rsidP="006330D1">
      <w:pPr>
        <w:numPr>
          <w:ilvl w:val="3"/>
          <w:numId w:val="45"/>
        </w:numPr>
        <w:spacing w:after="0" w:line="240" w:lineRule="auto"/>
        <w:ind w:left="2127"/>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Līguma izpildes ietvaros dati no sistēmas netiek kopēti un netiek glabāti uz Apstrādātāja tehniskajiem resursiem.</w:t>
      </w:r>
    </w:p>
    <w:p w14:paraId="51ACD3FF" w14:textId="77777777" w:rsidR="006330D1" w:rsidRPr="00333858" w:rsidRDefault="006330D1" w:rsidP="006330D1">
      <w:pPr>
        <w:spacing w:after="0" w:line="240" w:lineRule="auto"/>
        <w:ind w:left="720"/>
        <w:contextualSpacing/>
        <w:rPr>
          <w:rFonts w:ascii="Times New Roman" w:eastAsia="Times New Roman" w:hAnsi="Times New Roman" w:cs="Times New Roman"/>
          <w:kern w:val="0"/>
          <w:sz w:val="24"/>
          <w:szCs w:val="20"/>
          <w14:ligatures w14:val="none"/>
        </w:rPr>
      </w:pPr>
    </w:p>
    <w:p w14:paraId="6E4DC410" w14:textId="77777777" w:rsidR="006330D1" w:rsidRPr="00333858" w:rsidRDefault="006330D1" w:rsidP="006330D1">
      <w:pPr>
        <w:numPr>
          <w:ilvl w:val="0"/>
          <w:numId w:val="45"/>
        </w:numPr>
        <w:spacing w:after="0" w:line="240" w:lineRule="auto"/>
        <w:ind w:firstLine="66"/>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b/>
          <w:kern w:val="0"/>
          <w:sz w:val="24"/>
          <w:szCs w:val="20"/>
          <w14:ligatures w14:val="none"/>
        </w:rPr>
        <w:t>Datu apstrādes pamatnoteikumi</w:t>
      </w:r>
    </w:p>
    <w:p w14:paraId="38677F44" w14:textId="77777777" w:rsidR="006330D1" w:rsidRPr="00333858" w:rsidRDefault="006330D1" w:rsidP="006330D1">
      <w:pPr>
        <w:numPr>
          <w:ilvl w:val="1"/>
          <w:numId w:val="45"/>
        </w:numPr>
        <w:spacing w:after="0" w:line="240" w:lineRule="auto"/>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kern w:val="0"/>
          <w:sz w:val="24"/>
          <w:szCs w:val="20"/>
          <w14:ligatures w14:val="none"/>
        </w:rPr>
        <w:t>Apstrādātājs veic Pārziņa personas datu apstrādi tikai Līgumā noteikto saistību izpildei.</w:t>
      </w:r>
    </w:p>
    <w:p w14:paraId="758A2B71" w14:textId="77777777" w:rsidR="006330D1" w:rsidRPr="00333858" w:rsidRDefault="006330D1" w:rsidP="006330D1">
      <w:pPr>
        <w:numPr>
          <w:ilvl w:val="1"/>
          <w:numId w:val="45"/>
        </w:numPr>
        <w:spacing w:after="0" w:line="240" w:lineRule="auto"/>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kern w:val="0"/>
          <w:sz w:val="24"/>
          <w:szCs w:val="20"/>
          <w14:ligatures w14:val="none"/>
        </w:rPr>
        <w:t>Apstrādātājs veic personas datu apstrādi saskaņā ar Līgumā, šajā dokumentā un normatīvajos aktos noteiktajām prasībām, kā arī, ņemot vērā Pārziņa rakstveida norādījumus.</w:t>
      </w:r>
    </w:p>
    <w:p w14:paraId="50B182CA" w14:textId="77777777" w:rsidR="006330D1" w:rsidRPr="00333858" w:rsidRDefault="006330D1" w:rsidP="006330D1">
      <w:pPr>
        <w:numPr>
          <w:ilvl w:val="1"/>
          <w:numId w:val="45"/>
        </w:num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Līguma ietvaros iegūtos personas datus Apstrādātājs glabā un  apstrādā Eiropas Savienības (ES) un Eiropas Ekonomikas zonas (EEZ) teritorijā). </w:t>
      </w:r>
    </w:p>
    <w:p w14:paraId="44F35939" w14:textId="77777777" w:rsidR="006330D1" w:rsidRPr="00333858" w:rsidRDefault="006330D1" w:rsidP="006330D1">
      <w:pPr>
        <w:spacing w:after="0" w:line="240" w:lineRule="auto"/>
        <w:ind w:left="360"/>
        <w:jc w:val="both"/>
        <w:rPr>
          <w:rFonts w:ascii="Times New Roman" w:eastAsia="Times New Roman" w:hAnsi="Times New Roman" w:cs="Times New Roman"/>
          <w:kern w:val="0"/>
          <w:sz w:val="24"/>
          <w:szCs w:val="20"/>
          <w14:ligatures w14:val="none"/>
        </w:rPr>
      </w:pPr>
    </w:p>
    <w:p w14:paraId="46B2B161" w14:textId="77777777" w:rsidR="006330D1" w:rsidRPr="00333858" w:rsidRDefault="006330D1" w:rsidP="006330D1">
      <w:pPr>
        <w:numPr>
          <w:ilvl w:val="0"/>
          <w:numId w:val="45"/>
        </w:numPr>
        <w:spacing w:after="0" w:line="240" w:lineRule="auto"/>
        <w:ind w:firstLine="66"/>
        <w:contextualSpacing/>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b/>
          <w:kern w:val="0"/>
          <w:sz w:val="24"/>
          <w:szCs w:val="20"/>
          <w14:ligatures w14:val="none"/>
        </w:rPr>
        <w:t>Garantijas</w:t>
      </w:r>
    </w:p>
    <w:p w14:paraId="504BAFA1" w14:textId="77777777" w:rsidR="006330D1" w:rsidRPr="00333858" w:rsidRDefault="006330D1" w:rsidP="006330D1">
      <w:pPr>
        <w:numPr>
          <w:ilvl w:val="1"/>
          <w:numId w:val="45"/>
        </w:numPr>
        <w:spacing w:after="0" w:line="240" w:lineRule="auto"/>
        <w:contextualSpacing/>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Apstrādātājs apliecina, ka tā darbība attiecībā uz fizisko personu datu apstrādi pilnībā atbilst Regulas un nacionālajos normatīvajos aktos personas datu aizsardzības jomā  noteiktajām prasībām attiecībā uz personas datu apstrādi un aizsardzību. </w:t>
      </w:r>
    </w:p>
    <w:p w14:paraId="029D81B8" w14:textId="77777777" w:rsidR="006330D1" w:rsidRPr="00333858" w:rsidRDefault="006330D1" w:rsidP="006330D1">
      <w:pPr>
        <w:numPr>
          <w:ilvl w:val="1"/>
          <w:numId w:val="45"/>
        </w:numPr>
        <w:spacing w:after="0" w:line="240" w:lineRule="auto"/>
        <w:contextualSpacing/>
        <w:jc w:val="both"/>
        <w:rPr>
          <w:rFonts w:ascii="Times New Roman" w:eastAsia="Times New Roman" w:hAnsi="Times New Roman" w:cs="Times New Roman"/>
          <w:kern w:val="0"/>
          <w:sz w:val="24"/>
          <w:szCs w:val="20"/>
          <w:lang w:eastAsia="lv-LV"/>
          <w14:ligatures w14:val="none"/>
        </w:rPr>
      </w:pPr>
      <w:r w:rsidRPr="00333858">
        <w:rPr>
          <w:rFonts w:ascii="Times New Roman" w:eastAsia="Times New Roman" w:hAnsi="Times New Roman" w:cs="Times New Roman"/>
          <w:kern w:val="0"/>
          <w:sz w:val="24"/>
          <w:szCs w:val="20"/>
          <w14:ligatures w14:val="none"/>
        </w:rPr>
        <w:t>Apstrādātājs ir ieviesis datu apstrādes un aizsardzības nodrošināšanai atbilstoši Regulas prasībām nepieciešamos iekšējos normatīvos aktus un procedūras, iecēlis fizisko personu datu aizsardzības speciālistu un uztur apstrāžu reģistru, ietverot tajā vismaz šādu informāciju p</w:t>
      </w:r>
      <w:r w:rsidRPr="00333858">
        <w:rPr>
          <w:rFonts w:ascii="Times New Roman" w:eastAsia="Times New Roman" w:hAnsi="Times New Roman" w:cs="Times New Roman"/>
          <w:kern w:val="0"/>
          <w:sz w:val="24"/>
          <w:szCs w:val="20"/>
          <w:lang w:eastAsia="lv-LV"/>
          <w14:ligatures w14:val="none"/>
        </w:rPr>
        <w:t>ar Pārziņa vārdā veikto datu apstrādi:</w:t>
      </w:r>
    </w:p>
    <w:p w14:paraId="6F86153B" w14:textId="77777777" w:rsidR="006330D1" w:rsidRPr="00333858" w:rsidRDefault="006330D1" w:rsidP="006330D1">
      <w:pPr>
        <w:numPr>
          <w:ilvl w:val="2"/>
          <w:numId w:val="45"/>
        </w:numPr>
        <w:spacing w:after="0" w:line="276"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Pārziņa nosaukums un kontaktinformācija, kura vārdā Apstrādātājs darbojas, un attiecīgā gadījumā pārziņa vai apstrādātāja pārstāvja un datu aizsardzības speciālista vārds un uzvārds un kontaktinformācija. Aktuālo datu aizsardzības speciālistu kontaktinformāciju Apstrādātājs pieprasa pa e-pastu: </w:t>
      </w:r>
      <w:hyperlink r:id="rId37" w:history="1">
        <w:r w:rsidRPr="00333858">
          <w:rPr>
            <w:rFonts w:ascii="Times New Roman" w:eastAsia="MS Gothic" w:hAnsi="Times New Roman" w:cs="Times New Roman"/>
            <w:color w:val="0000FF"/>
            <w:kern w:val="0"/>
            <w:sz w:val="24"/>
            <w:szCs w:val="24"/>
            <w:u w:val="single"/>
            <w:lang w:eastAsia="lv-LV"/>
            <w14:ligatures w14:val="none"/>
          </w:rPr>
          <w:t>datuspecialists@rigassatiksme.lv</w:t>
        </w:r>
      </w:hyperlink>
    </w:p>
    <w:p w14:paraId="05E96AC8" w14:textId="77777777" w:rsidR="006330D1" w:rsidRPr="00333858" w:rsidRDefault="006330D1" w:rsidP="006330D1">
      <w:pPr>
        <w:numPr>
          <w:ilvl w:val="2"/>
          <w:numId w:val="45"/>
        </w:numPr>
        <w:spacing w:after="0" w:line="276"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 xml:space="preserve">Pārziņa vārdā veiktās apstrādes kategorijas, t.i. šī pielikuma 1.1.punktā norādītais datu apstrādes mērķis; </w:t>
      </w:r>
    </w:p>
    <w:p w14:paraId="66B225E3" w14:textId="77777777" w:rsidR="006330D1" w:rsidRPr="00333858" w:rsidRDefault="006330D1" w:rsidP="006330D1">
      <w:pPr>
        <w:numPr>
          <w:ilvl w:val="2"/>
          <w:numId w:val="45"/>
        </w:numPr>
        <w:spacing w:after="0" w:line="276" w:lineRule="auto"/>
        <w:contextualSpacing/>
        <w:jc w:val="both"/>
        <w:rPr>
          <w:rFonts w:ascii="Times New Roman" w:eastAsia="Times New Roman" w:hAnsi="Times New Roman" w:cs="Times New Roman"/>
          <w:kern w:val="0"/>
          <w:sz w:val="24"/>
          <w:szCs w:val="24"/>
          <w:lang w:eastAsia="lv-LV"/>
          <w14:ligatures w14:val="none"/>
        </w:rPr>
      </w:pPr>
      <w:r w:rsidRPr="00333858">
        <w:rPr>
          <w:rFonts w:ascii="Times New Roman" w:eastAsia="Times New Roman" w:hAnsi="Times New Roman" w:cs="Times New Roman"/>
          <w:kern w:val="0"/>
          <w:sz w:val="24"/>
          <w:szCs w:val="24"/>
          <w:lang w:eastAsia="lv-LV"/>
          <w14:ligatures w14:val="none"/>
        </w:rPr>
        <w:t>informācija par to, ka personas dati netiek nosūtīti uz trešo valsti vai starptautisku organizāciju.</w:t>
      </w:r>
    </w:p>
    <w:p w14:paraId="5B646E3F" w14:textId="77777777" w:rsidR="006330D1" w:rsidRPr="00333858" w:rsidRDefault="006330D1" w:rsidP="006330D1">
      <w:pPr>
        <w:spacing w:after="0" w:line="240" w:lineRule="auto"/>
        <w:ind w:left="360"/>
        <w:contextualSpacing/>
        <w:rPr>
          <w:rFonts w:ascii="Times New Roman" w:eastAsia="Times New Roman" w:hAnsi="Times New Roman" w:cs="Times New Roman"/>
          <w:kern w:val="0"/>
          <w:sz w:val="24"/>
          <w:szCs w:val="20"/>
          <w14:ligatures w14:val="none"/>
        </w:rPr>
      </w:pPr>
    </w:p>
    <w:p w14:paraId="36E65F99" w14:textId="77777777" w:rsidR="006330D1" w:rsidRPr="00333858" w:rsidRDefault="006330D1" w:rsidP="006330D1">
      <w:pPr>
        <w:numPr>
          <w:ilvl w:val="0"/>
          <w:numId w:val="45"/>
        </w:numPr>
        <w:spacing w:after="0" w:line="240" w:lineRule="auto"/>
        <w:ind w:firstLine="66"/>
        <w:contextualSpacing/>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b/>
          <w:kern w:val="0"/>
          <w:sz w:val="24"/>
          <w:szCs w:val="20"/>
          <w14:ligatures w14:val="none"/>
        </w:rPr>
        <w:t>Apstrādātāja pienākumi un tiesības</w:t>
      </w:r>
    </w:p>
    <w:p w14:paraId="3EEE3BF6" w14:textId="77777777" w:rsidR="006330D1" w:rsidRPr="00333858" w:rsidRDefault="006330D1" w:rsidP="006330D1">
      <w:pPr>
        <w:numPr>
          <w:ilvl w:val="1"/>
          <w:numId w:val="45"/>
        </w:numPr>
        <w:spacing w:after="0" w:line="240" w:lineRule="auto"/>
        <w:contextualSpacing/>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kern w:val="0"/>
          <w:sz w:val="24"/>
          <w:szCs w:val="20"/>
          <w14:ligatures w14:val="none"/>
        </w:rPr>
        <w:t>Apstrādātājs aizsargā no Pārziņa iegūtos personas datus pret jebkādu datu aizsardzības pārkāpumu, bet jo īpaši pret neatļautu izpaušanu, nosūtīšanu, iznīcināšanu vai to integritātes pārkāpumu.</w:t>
      </w:r>
    </w:p>
    <w:p w14:paraId="547F1BDD" w14:textId="77777777" w:rsidR="006330D1" w:rsidRPr="00333858" w:rsidRDefault="006330D1" w:rsidP="006330D1">
      <w:pPr>
        <w:numPr>
          <w:ilvl w:val="1"/>
          <w:numId w:val="45"/>
        </w:numPr>
        <w:spacing w:after="0" w:line="240" w:lineRule="auto"/>
        <w:contextualSpacing/>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b/>
          <w:kern w:val="0"/>
          <w:sz w:val="24"/>
          <w:szCs w:val="20"/>
          <w14:ligatures w14:val="none"/>
        </w:rPr>
        <w:lastRenderedPageBreak/>
        <w:t xml:space="preserve"> </w:t>
      </w:r>
      <w:r w:rsidRPr="00333858">
        <w:rPr>
          <w:rFonts w:ascii="Times New Roman" w:eastAsia="Times New Roman" w:hAnsi="Times New Roman" w:cs="Times New Roman"/>
          <w:kern w:val="0"/>
          <w:sz w:val="24"/>
          <w:szCs w:val="20"/>
          <w14:ligatures w14:val="none"/>
        </w:rPr>
        <w:t>Apstrādātājs nodrošina, ka Pārziņa personas datu apstrādi veic un tiem var piekļūt tikai tie Apstrādātāja darbinieki vai pilnvarotās personas, kuras ir iesaistītas Līguma izpildē.</w:t>
      </w:r>
    </w:p>
    <w:p w14:paraId="2B5CE2C6" w14:textId="77777777" w:rsidR="006330D1" w:rsidRPr="00333858" w:rsidRDefault="006330D1" w:rsidP="006330D1">
      <w:pPr>
        <w:numPr>
          <w:ilvl w:val="1"/>
          <w:numId w:val="45"/>
        </w:numPr>
        <w:spacing w:after="0" w:line="240" w:lineRule="auto"/>
        <w:ind w:left="426" w:hanging="426"/>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Apstrādātājs nodrošina, ka tā personas datu apstrādē iesaistītajiem darbiniekiem un pilnvarotajām personām ir noteikts juridiski saistošs pienākums neizpaust personas datus trešajām personām gan savu darba tiesisko attiecību ar Pārzini vai pilnvarojuma laikā, gan pēc darba tiesisko attiecību vai pilnvarojuma izbeigšanās.  </w:t>
      </w:r>
    </w:p>
    <w:p w14:paraId="25749894" w14:textId="77777777" w:rsidR="006330D1" w:rsidRPr="00333858" w:rsidRDefault="006330D1" w:rsidP="006330D1">
      <w:pPr>
        <w:numPr>
          <w:ilvl w:val="1"/>
          <w:numId w:val="45"/>
        </w:numPr>
        <w:spacing w:after="0" w:line="240" w:lineRule="auto"/>
        <w:ind w:left="426" w:hanging="426"/>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 Apstrādātājs nodrošina šā dokumenta 4.2.apakšpunktā minēto darbinieku un pilnvaroto personu uzskaiti un uzņemas visu atbildību par to darbībām, kas veiktas attiecībā uz Pārziņa personas datu apstrādi.</w:t>
      </w:r>
    </w:p>
    <w:p w14:paraId="050E26A8" w14:textId="77777777" w:rsidR="006330D1" w:rsidRPr="00333858" w:rsidRDefault="006330D1" w:rsidP="006330D1">
      <w:pPr>
        <w:numPr>
          <w:ilvl w:val="1"/>
          <w:numId w:val="45"/>
        </w:numPr>
        <w:spacing w:after="0" w:line="240" w:lineRule="auto"/>
        <w:ind w:left="426" w:hanging="426"/>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Apstrādātājs īsteno tehniskus un organizatoriskus pasākumus attiecībā uz personas datu drošību. </w:t>
      </w:r>
    </w:p>
    <w:p w14:paraId="0AEDBA0D" w14:textId="77777777" w:rsidR="006330D1" w:rsidRPr="00333858" w:rsidRDefault="006330D1" w:rsidP="006330D1">
      <w:pPr>
        <w:numPr>
          <w:ilvl w:val="1"/>
          <w:numId w:val="45"/>
        </w:num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Apstrādātājs nodrošina, ka tā IT sistēmas spēj nodrošināt visas funkcionalitātes, kuras paredz spēkā esošie normatīvie akti attiecībā uz to drošību un īpaši attiecībā uz aizsardzību pret ārēju ielaušanos Apstrādātāja elektroniskajās informācijas sistēmās. </w:t>
      </w:r>
    </w:p>
    <w:p w14:paraId="5D072EFB" w14:textId="77777777" w:rsidR="006330D1" w:rsidRPr="00333858" w:rsidRDefault="006330D1" w:rsidP="006330D1">
      <w:pPr>
        <w:numPr>
          <w:ilvl w:val="1"/>
          <w:numId w:val="45"/>
        </w:numPr>
        <w:spacing w:after="0" w:line="240" w:lineRule="auto"/>
        <w:ind w:left="426"/>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Apstrādātājs, ņemot vērā datu apstrādes raksturu, apstrādājamo datu veidus un apjomu, datu pārkāpuma iespējamību un smagumu attiecībā uz datu subjekta tiesībām, kā arī, ņemot vērā Pārziņa tehniskās iespējas un tehnisko risinājumu izstrādes izmaksas, nodrošina: </w:t>
      </w:r>
    </w:p>
    <w:p w14:paraId="77A23E1A" w14:textId="77777777" w:rsidR="006330D1" w:rsidRPr="00333858" w:rsidRDefault="006330D1" w:rsidP="006330D1">
      <w:pPr>
        <w:numPr>
          <w:ilvl w:val="2"/>
          <w:numId w:val="46"/>
        </w:numPr>
        <w:spacing w:after="0" w:line="240" w:lineRule="auto"/>
        <w:ind w:left="851" w:hanging="441"/>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personas datu </w:t>
      </w:r>
      <w:proofErr w:type="spellStart"/>
      <w:r w:rsidRPr="00333858">
        <w:rPr>
          <w:rFonts w:ascii="Times New Roman" w:eastAsia="Times New Roman" w:hAnsi="Times New Roman" w:cs="Times New Roman"/>
          <w:kern w:val="0"/>
          <w:sz w:val="24"/>
          <w:szCs w:val="20"/>
          <w14:ligatures w14:val="none"/>
        </w:rPr>
        <w:t>pseidonimizāciju</w:t>
      </w:r>
      <w:proofErr w:type="spellEnd"/>
      <w:r w:rsidRPr="00333858">
        <w:rPr>
          <w:rFonts w:ascii="Times New Roman" w:eastAsia="Times New Roman" w:hAnsi="Times New Roman" w:cs="Times New Roman"/>
          <w:kern w:val="0"/>
          <w:sz w:val="24"/>
          <w:szCs w:val="20"/>
          <w14:ligatures w14:val="none"/>
        </w:rPr>
        <w:t xml:space="preserve"> un šifrēšanu;</w:t>
      </w:r>
    </w:p>
    <w:p w14:paraId="2635735E" w14:textId="77777777" w:rsidR="006330D1" w:rsidRPr="00333858" w:rsidRDefault="006330D1" w:rsidP="006330D1">
      <w:pPr>
        <w:numPr>
          <w:ilvl w:val="2"/>
          <w:numId w:val="46"/>
        </w:numPr>
        <w:spacing w:after="0" w:line="240" w:lineRule="auto"/>
        <w:ind w:left="851" w:hanging="441"/>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spēju nodrošināt apstrādes sistēmu un pakalpojumu nepārtrauktu konfidencialitāti, integritāti, pieejamību un noturību;</w:t>
      </w:r>
    </w:p>
    <w:p w14:paraId="6B97A3CE" w14:textId="77777777" w:rsidR="006330D1" w:rsidRPr="00333858" w:rsidRDefault="006330D1" w:rsidP="006330D1">
      <w:pPr>
        <w:numPr>
          <w:ilvl w:val="2"/>
          <w:numId w:val="46"/>
        </w:numPr>
        <w:spacing w:after="0" w:line="240" w:lineRule="auto"/>
        <w:ind w:left="851" w:hanging="441"/>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spēju laicīgi atjaunot personas datu pieejamību un piekļuvi tiem gadījumā, ja ir noticis fizisks vai tehnisks negadījums;</w:t>
      </w:r>
    </w:p>
    <w:p w14:paraId="3373FAB1" w14:textId="77777777" w:rsidR="006330D1" w:rsidRPr="00333858" w:rsidRDefault="006330D1" w:rsidP="006330D1">
      <w:pPr>
        <w:numPr>
          <w:ilvl w:val="2"/>
          <w:numId w:val="46"/>
        </w:numPr>
        <w:spacing w:after="0" w:line="240" w:lineRule="auto"/>
        <w:ind w:left="851" w:hanging="441"/>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procesu regulārai tehnisko un organizatorisko pasākumu efektivitātes testēšanai, izvērtēšanai un novērtēšanai, lai nodrošinātu apstrādes drošību.</w:t>
      </w:r>
    </w:p>
    <w:p w14:paraId="03651EAA" w14:textId="77777777" w:rsidR="006330D1" w:rsidRPr="00333858" w:rsidRDefault="006330D1" w:rsidP="006330D1">
      <w:pPr>
        <w:numPr>
          <w:ilvl w:val="1"/>
          <w:numId w:val="45"/>
        </w:num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Pārzinis, parakstot šo dokumentu, dod Apstrādātājam atļauju piesaistīt Līguma izpildei papildus datu apstrādāju šādu datu apstrādes darbību veikšanai. Ja Apstrādātājs plāno piesaistīt citus </w:t>
      </w:r>
      <w:proofErr w:type="spellStart"/>
      <w:r w:rsidRPr="00333858">
        <w:rPr>
          <w:rFonts w:ascii="Times New Roman" w:eastAsia="Times New Roman" w:hAnsi="Times New Roman" w:cs="Times New Roman"/>
          <w:kern w:val="0"/>
          <w:sz w:val="24"/>
          <w:szCs w:val="20"/>
          <w14:ligatures w14:val="none"/>
        </w:rPr>
        <w:t>apakšapstradātājus</w:t>
      </w:r>
      <w:proofErr w:type="spellEnd"/>
      <w:r w:rsidRPr="00333858">
        <w:rPr>
          <w:rFonts w:ascii="Times New Roman" w:eastAsia="Times New Roman" w:hAnsi="Times New Roman" w:cs="Times New Roman"/>
          <w:kern w:val="0"/>
          <w:sz w:val="24"/>
          <w:szCs w:val="20"/>
          <w14:ligatures w14:val="none"/>
        </w:rPr>
        <w:t xml:space="preserve">, vai piesaistīt papildus </w:t>
      </w:r>
      <w:proofErr w:type="spellStart"/>
      <w:r w:rsidRPr="00333858">
        <w:rPr>
          <w:rFonts w:ascii="Times New Roman" w:eastAsia="Times New Roman" w:hAnsi="Times New Roman" w:cs="Times New Roman"/>
          <w:kern w:val="0"/>
          <w:sz w:val="24"/>
          <w:szCs w:val="20"/>
          <w14:ligatures w14:val="none"/>
        </w:rPr>
        <w:t>apakšaptradātājus</w:t>
      </w:r>
      <w:proofErr w:type="spellEnd"/>
      <w:r w:rsidRPr="00333858">
        <w:rPr>
          <w:rFonts w:ascii="Times New Roman" w:eastAsia="Times New Roman" w:hAnsi="Times New Roman" w:cs="Times New Roman"/>
          <w:kern w:val="0"/>
          <w:sz w:val="24"/>
          <w:szCs w:val="20"/>
          <w14:ligatures w14:val="none"/>
        </w:rPr>
        <w:t xml:space="preserve">, tad pirms </w:t>
      </w:r>
      <w:proofErr w:type="spellStart"/>
      <w:r w:rsidRPr="00333858">
        <w:rPr>
          <w:rFonts w:ascii="Times New Roman" w:eastAsia="Times New Roman" w:hAnsi="Times New Roman" w:cs="Times New Roman"/>
          <w:kern w:val="0"/>
          <w:sz w:val="24"/>
          <w:szCs w:val="20"/>
          <w14:ligatures w14:val="none"/>
        </w:rPr>
        <w:t>apakšapstrādātāja</w:t>
      </w:r>
      <w:proofErr w:type="spellEnd"/>
      <w:r w:rsidRPr="00333858">
        <w:rPr>
          <w:rFonts w:ascii="Times New Roman" w:eastAsia="Times New Roman" w:hAnsi="Times New Roman" w:cs="Times New Roman"/>
          <w:kern w:val="0"/>
          <w:sz w:val="24"/>
          <w:szCs w:val="20"/>
          <w14:ligatures w14:val="none"/>
        </w:rPr>
        <w:t xml:space="preserve"> piesaistes, par to informē Pārzini uz Līgumā norādīto kontaktinformācijas e-pasta adresi. Ja Pārzinis piecu darba dienu laikā no e-pasta nosūtīšanas dienas neizsaka iebildumus pret </w:t>
      </w:r>
      <w:proofErr w:type="spellStart"/>
      <w:r w:rsidRPr="00333858">
        <w:rPr>
          <w:rFonts w:ascii="Times New Roman" w:eastAsia="Times New Roman" w:hAnsi="Times New Roman" w:cs="Times New Roman"/>
          <w:kern w:val="0"/>
          <w:sz w:val="24"/>
          <w:szCs w:val="20"/>
          <w14:ligatures w14:val="none"/>
        </w:rPr>
        <w:t>apakšapstrādātāju</w:t>
      </w:r>
      <w:proofErr w:type="spellEnd"/>
      <w:r w:rsidRPr="00333858">
        <w:rPr>
          <w:rFonts w:ascii="Times New Roman" w:eastAsia="Times New Roman" w:hAnsi="Times New Roman" w:cs="Times New Roman"/>
          <w:kern w:val="0"/>
          <w:sz w:val="24"/>
          <w:szCs w:val="20"/>
          <w14:ligatures w14:val="none"/>
        </w:rPr>
        <w:t xml:space="preserve">, uzskatāms, ka tas ir saskaņojis </w:t>
      </w:r>
      <w:proofErr w:type="spellStart"/>
      <w:r w:rsidRPr="00333858">
        <w:rPr>
          <w:rFonts w:ascii="Times New Roman" w:eastAsia="Times New Roman" w:hAnsi="Times New Roman" w:cs="Times New Roman"/>
          <w:kern w:val="0"/>
          <w:sz w:val="24"/>
          <w:szCs w:val="20"/>
          <w14:ligatures w14:val="none"/>
        </w:rPr>
        <w:t>apakšapstrādātāju</w:t>
      </w:r>
      <w:proofErr w:type="spellEnd"/>
      <w:r w:rsidRPr="00333858">
        <w:rPr>
          <w:rFonts w:ascii="Times New Roman" w:eastAsia="Times New Roman" w:hAnsi="Times New Roman" w:cs="Times New Roman"/>
          <w:kern w:val="0"/>
          <w:sz w:val="24"/>
          <w:szCs w:val="20"/>
          <w14:ligatures w14:val="none"/>
        </w:rPr>
        <w:t>.</w:t>
      </w:r>
    </w:p>
    <w:p w14:paraId="59560260" w14:textId="77777777" w:rsidR="006330D1" w:rsidRPr="00333858" w:rsidRDefault="006330D1" w:rsidP="006330D1">
      <w:pPr>
        <w:numPr>
          <w:ilvl w:val="1"/>
          <w:numId w:val="45"/>
        </w:num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Līdz šā dokumenta  parakstīšanas datumam Apstrādātāja piesaistītie papildus apstrādātāji ir uzskatāmi par saskaņotiem  ar šā dokumenta parakstīšanas dienu.</w:t>
      </w:r>
    </w:p>
    <w:p w14:paraId="53A5F391" w14:textId="77777777" w:rsidR="006330D1" w:rsidRPr="00333858" w:rsidRDefault="006330D1" w:rsidP="006330D1">
      <w:pPr>
        <w:numPr>
          <w:ilvl w:val="1"/>
          <w:numId w:val="45"/>
        </w:numPr>
        <w:spacing w:after="0" w:line="240" w:lineRule="auto"/>
        <w:ind w:hanging="502"/>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Apstrādātājs papildus piesaistītajiem apstrādātājiem uzliek par pienākumu nodrošināt datu aizsardzības līmeni, kas nav zemāks par Apstrādātāja nodrošināto datu aizsardzības līmeni attiecībā uz Pārziņa datiem.</w:t>
      </w:r>
    </w:p>
    <w:p w14:paraId="207DE196" w14:textId="77777777" w:rsidR="006330D1" w:rsidRPr="00333858" w:rsidRDefault="006330D1" w:rsidP="006330D1">
      <w:pPr>
        <w:numPr>
          <w:ilvl w:val="1"/>
          <w:numId w:val="45"/>
        </w:numPr>
        <w:spacing w:after="0" w:line="240" w:lineRule="auto"/>
        <w:ind w:hanging="502"/>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Apstrādātājs Līguma darbības laikā palīdz Pārzinim nodrošināt Regulas 32.-36.pantā noteiktos pienākumus, bet iespējamu personas datu aizsardzības pārkāpumu gadījumā sniedz informāciju Pārzinim vai personas datu aizsardzības speciālistam 48 stundu laikā, ciktāl tie attiecas uz Līguma ietvaros veicamo personas datu apstrādi.</w:t>
      </w:r>
    </w:p>
    <w:p w14:paraId="1843FE27" w14:textId="77777777" w:rsidR="006330D1" w:rsidRPr="00333858" w:rsidRDefault="006330D1" w:rsidP="006330D1">
      <w:pPr>
        <w:numPr>
          <w:ilvl w:val="1"/>
          <w:numId w:val="45"/>
        </w:numPr>
        <w:spacing w:after="0" w:line="240" w:lineRule="auto"/>
        <w:ind w:hanging="502"/>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Pēc Līguma termiņa beigām vai beidzoties nepieciešamībai apstrādāt personas datus kāda no Līguma izrietoša pienākuma izpildei (atkarībā no tā, kurš no apstākļiem iestājas pirmais) Apstrādātājs pēc Pārziņa pieprasījuma atgriež no Pārziņa saņemtos personas datus un/vai dzēš tos no visiem saviem tehniskajiem resursiem saskaņā ar šā dokumenta 1.3.4.apakšpunktā noteiktajiem termiņiem, kā arī iznīcina </w:t>
      </w:r>
      <w:proofErr w:type="spellStart"/>
      <w:r w:rsidRPr="00333858">
        <w:rPr>
          <w:rFonts w:ascii="Times New Roman" w:eastAsia="Times New Roman" w:hAnsi="Times New Roman" w:cs="Times New Roman"/>
          <w:kern w:val="0"/>
          <w:sz w:val="24"/>
          <w:szCs w:val="20"/>
          <w14:ligatures w14:val="none"/>
        </w:rPr>
        <w:t>rakstveidā</w:t>
      </w:r>
      <w:proofErr w:type="spellEnd"/>
      <w:r w:rsidRPr="00333858">
        <w:rPr>
          <w:rFonts w:ascii="Times New Roman" w:eastAsia="Times New Roman" w:hAnsi="Times New Roman" w:cs="Times New Roman"/>
          <w:kern w:val="0"/>
          <w:sz w:val="24"/>
          <w:szCs w:val="20"/>
          <w14:ligatures w14:val="none"/>
        </w:rPr>
        <w:t xml:space="preserve"> saglabātos personas datus un iznīcina visas kopijas, kas satur no Pārziņa saņemtos personas datus, izņemot gadījumus, kad normatīvie akti nosaka citu attiecīgo personas datu glabāšanas termiņu.</w:t>
      </w:r>
    </w:p>
    <w:p w14:paraId="0379DCAA" w14:textId="77777777" w:rsidR="006330D1" w:rsidRPr="00333858" w:rsidRDefault="006330D1" w:rsidP="006330D1">
      <w:pPr>
        <w:numPr>
          <w:ilvl w:val="1"/>
          <w:numId w:val="45"/>
        </w:numPr>
        <w:spacing w:after="0" w:line="240" w:lineRule="auto"/>
        <w:ind w:hanging="502"/>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Apstrādātājs nekavējoties informē Pārzini, ja, viņaprāt, kāds Pārziņa norādījums pārkāpj Regulu, citos Eiropas Savienības vai nacionālajos normatīvajos aktos noteiktos personas datu aizsardzības noteikumus, kā arī par jebkādām izmaiņām piemērojamajos normatīvos aktos, kas var ietekmēt Apstrādātāja tiesības veikt Līgumā noteikto pienākumu izpildi un attiecīgo personas datu apstrādi.</w:t>
      </w:r>
    </w:p>
    <w:p w14:paraId="75130599" w14:textId="77777777" w:rsidR="006330D1" w:rsidRPr="00333858" w:rsidRDefault="006330D1" w:rsidP="006330D1">
      <w:pPr>
        <w:numPr>
          <w:ilvl w:val="1"/>
          <w:numId w:val="45"/>
        </w:numPr>
        <w:spacing w:after="0" w:line="240" w:lineRule="auto"/>
        <w:ind w:hanging="502"/>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lastRenderedPageBreak/>
        <w:t>Apstrādātājs informē Pārzini par jebkuru datu subjekta pieprasījumu attiecībā uz tā personas datiem un, ciktāl tas ir iespējams, ņemot vērā apstrādes būtību, palīdz Pārzinim ar atbilstīgiem tehniskiem un organizatoriskiem pasākumiem nodrošināt Regulā noteikto datu subjekta tiesību īstenošanu, bet pastāvīgi neatbild uz datu subjektu pieprasījumiem.</w:t>
      </w:r>
    </w:p>
    <w:p w14:paraId="75CAC659" w14:textId="77777777" w:rsidR="006330D1" w:rsidRPr="00333858" w:rsidRDefault="006330D1" w:rsidP="006330D1">
      <w:pPr>
        <w:numPr>
          <w:ilvl w:val="1"/>
          <w:numId w:val="45"/>
        </w:numPr>
        <w:spacing w:after="0" w:line="240" w:lineRule="auto"/>
        <w:ind w:hanging="502"/>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Apstrādātājs nekavējoties informē Pārzini par jebkuru uzraudzības iestādes vai tiesību aizsardzības iestādes pieprasījumu saistībā ar Līguma ietvaros veikto personas datu apstrādi, kā arī par gadījumiem, kad uzraugošās valsts institūcijas attiecībā uz Līgumā paredzēto personas datu apstrādi uzsāk vai plāno uzsākt pārbaudi Apstrādātāja teritorijā, telpās un/vai informācijas sistēmās, izņemot, ja šādu informēšanu aizliedz Apstrādātājam saistoši normatīvie akti vai valsts pārvaldes iestāžu lēmumi.</w:t>
      </w:r>
    </w:p>
    <w:p w14:paraId="7F2849A0" w14:textId="77777777" w:rsidR="006330D1" w:rsidRPr="00333858" w:rsidRDefault="006330D1" w:rsidP="006330D1">
      <w:pPr>
        <w:numPr>
          <w:ilvl w:val="1"/>
          <w:numId w:val="45"/>
        </w:numPr>
        <w:spacing w:after="0" w:line="240" w:lineRule="auto"/>
        <w:ind w:hanging="502"/>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Apstrādātājs dod atļauju iepriekš saskaņotā laikā nodrošināt Pārzinim iespēju veikt Apstrādātāja datu apstrādes auditu, ciktāl tas saistīts ar Līguma ietvaros veikto datu apstrādi. Minētais audits tiek veikts par Pārziņa līdzekļiem.</w:t>
      </w:r>
    </w:p>
    <w:p w14:paraId="479D84B9" w14:textId="77777777" w:rsidR="006330D1" w:rsidRPr="00333858" w:rsidRDefault="006330D1" w:rsidP="006330D1">
      <w:pPr>
        <w:tabs>
          <w:tab w:val="left" w:pos="426"/>
          <w:tab w:val="left" w:pos="567"/>
        </w:tabs>
        <w:spacing w:after="0" w:line="240" w:lineRule="auto"/>
        <w:ind w:left="426"/>
        <w:contextualSpacing/>
        <w:rPr>
          <w:rFonts w:ascii="Times New Roman" w:eastAsia="Times New Roman" w:hAnsi="Times New Roman" w:cs="Times New Roman"/>
          <w:kern w:val="0"/>
          <w:sz w:val="24"/>
          <w:szCs w:val="20"/>
          <w14:ligatures w14:val="none"/>
        </w:rPr>
      </w:pPr>
    </w:p>
    <w:p w14:paraId="00F981F5" w14:textId="77777777" w:rsidR="006330D1" w:rsidRPr="00333858" w:rsidRDefault="006330D1" w:rsidP="006330D1">
      <w:pPr>
        <w:numPr>
          <w:ilvl w:val="0"/>
          <w:numId w:val="45"/>
        </w:numPr>
        <w:spacing w:after="0" w:line="240" w:lineRule="auto"/>
        <w:contextualSpacing/>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b/>
          <w:kern w:val="0"/>
          <w:sz w:val="24"/>
          <w:szCs w:val="20"/>
          <w14:ligatures w14:val="none"/>
        </w:rPr>
        <w:t>Pārziņa pienākumi un tiesības</w:t>
      </w:r>
    </w:p>
    <w:p w14:paraId="7EFB31D2" w14:textId="77777777" w:rsidR="006330D1" w:rsidRPr="00333858" w:rsidRDefault="006330D1" w:rsidP="006330D1">
      <w:pPr>
        <w:numPr>
          <w:ilvl w:val="1"/>
          <w:numId w:val="47"/>
        </w:num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Pārzinis atbild par Līgumā paredzētās personas datu apstrādes tiesisko pamatu.</w:t>
      </w:r>
    </w:p>
    <w:p w14:paraId="05B350BC" w14:textId="77777777" w:rsidR="006330D1" w:rsidRPr="00333858" w:rsidRDefault="006330D1" w:rsidP="006330D1">
      <w:pPr>
        <w:numPr>
          <w:ilvl w:val="1"/>
          <w:numId w:val="47"/>
        </w:num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Pārzinis Līguma izpildes laikā sniedz visu nepieciešamo informāciju Apstrādātājam, kas ir nepieciešama, lai nodrošinātu Līgumam, normatīvajiem aktiem un Pārziņa norādījumiem un prasībām atbilstošu personas datu apstrādes un aizsardzības procesu. </w:t>
      </w:r>
    </w:p>
    <w:p w14:paraId="4B2CFCA9" w14:textId="77777777" w:rsidR="006330D1" w:rsidRPr="00333858" w:rsidRDefault="006330D1" w:rsidP="006330D1">
      <w:pPr>
        <w:numPr>
          <w:ilvl w:val="1"/>
          <w:numId w:val="47"/>
        </w:numPr>
        <w:spacing w:after="0" w:line="240" w:lineRule="auto"/>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Pārzinis Regulas piemērošanas laikā īsteno atbilstošus tehniskus un organizatoriskus pasākumus, lai nodrošinātu apstrādājamo personas datu drošību un nodrošinātu, ka pēc noklusējuma tiek apstrādāti tikai tādi personas dati, kas ir nepieciešami katram konkrētajam apstrādes nolūkam.</w:t>
      </w:r>
    </w:p>
    <w:p w14:paraId="17E5BA5C" w14:textId="77777777" w:rsidR="006330D1" w:rsidRPr="00333858" w:rsidRDefault="006330D1" w:rsidP="006330D1">
      <w:pPr>
        <w:spacing w:after="0" w:line="240" w:lineRule="auto"/>
        <w:ind w:left="426"/>
        <w:jc w:val="both"/>
        <w:rPr>
          <w:rFonts w:ascii="Times New Roman" w:eastAsia="Times New Roman" w:hAnsi="Times New Roman" w:cs="Times New Roman"/>
          <w:kern w:val="0"/>
          <w:sz w:val="24"/>
          <w:szCs w:val="20"/>
          <w14:ligatures w14:val="none"/>
        </w:rPr>
      </w:pPr>
    </w:p>
    <w:p w14:paraId="632B2287" w14:textId="77777777" w:rsidR="006330D1" w:rsidRPr="00333858" w:rsidRDefault="006330D1" w:rsidP="006330D1">
      <w:pPr>
        <w:numPr>
          <w:ilvl w:val="0"/>
          <w:numId w:val="47"/>
        </w:numPr>
        <w:spacing w:after="0" w:line="240" w:lineRule="auto"/>
        <w:contextualSpacing/>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b/>
          <w:kern w:val="0"/>
          <w:sz w:val="24"/>
          <w:szCs w:val="20"/>
          <w14:ligatures w14:val="none"/>
        </w:rPr>
        <w:t>Sadarbība un atbildība</w:t>
      </w:r>
    </w:p>
    <w:p w14:paraId="08D87D59" w14:textId="77777777" w:rsidR="006330D1" w:rsidRPr="00333858" w:rsidRDefault="006330D1" w:rsidP="006330D1">
      <w:pPr>
        <w:numPr>
          <w:ilvl w:val="1"/>
          <w:numId w:val="47"/>
        </w:numPr>
        <w:spacing w:after="0" w:line="240" w:lineRule="auto"/>
        <w:ind w:left="426"/>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 xml:space="preserve">Apstrādātājs sadarbojas ar Pārzini un/vai uzraudzības iestādi saistībā ar datu incidentu izmeklēšanu un novēršanu, </w:t>
      </w:r>
    </w:p>
    <w:p w14:paraId="744D6CD0" w14:textId="77777777" w:rsidR="006330D1" w:rsidRPr="00333858" w:rsidRDefault="006330D1" w:rsidP="006330D1">
      <w:pPr>
        <w:numPr>
          <w:ilvl w:val="1"/>
          <w:numId w:val="47"/>
        </w:numPr>
        <w:spacing w:after="0" w:line="240" w:lineRule="auto"/>
        <w:ind w:left="426"/>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Puses vienojas, ka datu subjektu un iestāžu prasījumus Puses primāri nodod viena otrai risināšanā atbilstoši pienākumiem, kas Pusēm izriet no Līguma, šā dokumenta, spēkā esošajiem normatīvajiem aktiem vai Pārziņa likumīgajām norādēm. Puses šādu prasījumu gadījumā izmanto visus saprātīgi iespējamos un samērīgos tiesiskos līdzekļus savu interešu aizstāvībai un prasījumu risināšanai un lai izvairītos no zaudējumiem sev un/otrai Pusei.</w:t>
      </w:r>
    </w:p>
    <w:p w14:paraId="59544B37" w14:textId="77777777" w:rsidR="006330D1" w:rsidRPr="00333858" w:rsidRDefault="006330D1" w:rsidP="006330D1">
      <w:pPr>
        <w:numPr>
          <w:ilvl w:val="1"/>
          <w:numId w:val="47"/>
        </w:numPr>
        <w:spacing w:after="0" w:line="240" w:lineRule="auto"/>
        <w:ind w:left="426"/>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Apstrādātājs atbild par Apstrādātāja Līgumā, šajā dokumentā, spēkā esošajos normatīvajos aktos vai Pārziņa likumīgajās norādēs noteikto pienākumu neatbilstošu īstenošanu vai pārkāpumu, vai apstrādi, kas pārsniedz šajos dokumentos noteikto personas datu apstrādes apjomu un pilnvarojumu.</w:t>
      </w:r>
    </w:p>
    <w:p w14:paraId="11D66D4D" w14:textId="77777777" w:rsidR="006330D1" w:rsidRPr="00333858" w:rsidRDefault="006330D1" w:rsidP="006330D1">
      <w:pPr>
        <w:spacing w:after="0" w:line="240" w:lineRule="auto"/>
        <w:ind w:left="426"/>
        <w:contextualSpacing/>
        <w:rPr>
          <w:rFonts w:ascii="Times New Roman" w:eastAsia="Times New Roman" w:hAnsi="Times New Roman" w:cs="Times New Roman"/>
          <w:kern w:val="0"/>
          <w:sz w:val="24"/>
          <w:szCs w:val="20"/>
          <w14:ligatures w14:val="none"/>
        </w:rPr>
      </w:pPr>
    </w:p>
    <w:p w14:paraId="6A2BE129" w14:textId="77777777" w:rsidR="006330D1" w:rsidRPr="00333858" w:rsidRDefault="006330D1" w:rsidP="006330D1">
      <w:pPr>
        <w:numPr>
          <w:ilvl w:val="0"/>
          <w:numId w:val="47"/>
        </w:numPr>
        <w:spacing w:after="0" w:line="240" w:lineRule="auto"/>
        <w:contextualSpacing/>
        <w:jc w:val="both"/>
        <w:rPr>
          <w:rFonts w:ascii="Times New Roman" w:eastAsia="Times New Roman" w:hAnsi="Times New Roman" w:cs="Times New Roman"/>
          <w:b/>
          <w:kern w:val="0"/>
          <w:sz w:val="24"/>
          <w:szCs w:val="20"/>
          <w14:ligatures w14:val="none"/>
        </w:rPr>
      </w:pPr>
      <w:r w:rsidRPr="00333858">
        <w:rPr>
          <w:rFonts w:ascii="Times New Roman" w:eastAsia="Times New Roman" w:hAnsi="Times New Roman" w:cs="Times New Roman"/>
          <w:b/>
          <w:kern w:val="0"/>
          <w:sz w:val="24"/>
          <w:szCs w:val="20"/>
          <w14:ligatures w14:val="none"/>
        </w:rPr>
        <w:t>Citi noteikumi</w:t>
      </w:r>
    </w:p>
    <w:p w14:paraId="3069D8F5" w14:textId="77777777" w:rsidR="006330D1" w:rsidRPr="00333858" w:rsidRDefault="006330D1" w:rsidP="006330D1">
      <w:pPr>
        <w:numPr>
          <w:ilvl w:val="1"/>
          <w:numId w:val="47"/>
        </w:numPr>
        <w:spacing w:after="0" w:line="240" w:lineRule="auto"/>
        <w:ind w:left="426"/>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Normatīvo aktu grozījumu gadījumā Puses sadarbojas, lai papildinātu un/vai grozītu šo dokumentu, nosakot tajā Pušu saistības atbilstoši spēkā esošajam regulējumam, Līgumā un šajā dokumentā noteiktajai Pušu atbildību sadalījuma būtībai.</w:t>
      </w:r>
    </w:p>
    <w:p w14:paraId="67B4FA88" w14:textId="77777777" w:rsidR="006330D1" w:rsidRPr="00333858" w:rsidRDefault="006330D1" w:rsidP="006330D1">
      <w:pPr>
        <w:numPr>
          <w:ilvl w:val="1"/>
          <w:numId w:val="47"/>
        </w:numPr>
        <w:spacing w:after="0" w:line="240" w:lineRule="auto"/>
        <w:ind w:left="426"/>
        <w:jc w:val="both"/>
        <w:rPr>
          <w:rFonts w:ascii="Times New Roman" w:eastAsia="Times New Roman" w:hAnsi="Times New Roman" w:cs="Times New Roman"/>
          <w:kern w:val="0"/>
          <w:sz w:val="24"/>
          <w:szCs w:val="20"/>
          <w14:ligatures w14:val="none"/>
        </w:rPr>
      </w:pPr>
      <w:r w:rsidRPr="00333858">
        <w:rPr>
          <w:rFonts w:ascii="Times New Roman" w:eastAsia="Times New Roman" w:hAnsi="Times New Roman" w:cs="Times New Roman"/>
          <w:kern w:val="0"/>
          <w:sz w:val="24"/>
          <w:szCs w:val="20"/>
          <w14:ligatures w14:val="none"/>
        </w:rPr>
        <w:t>Puses neatbild par saistību neizpildi, ja tās iemesls ir nepārvaramas varas apstākļi.</w:t>
      </w:r>
    </w:p>
    <w:p w14:paraId="24FC10D8" w14:textId="77777777" w:rsidR="006330D1" w:rsidRPr="00333858" w:rsidRDefault="006330D1" w:rsidP="006330D1">
      <w:pPr>
        <w:numPr>
          <w:ilvl w:val="1"/>
          <w:numId w:val="47"/>
        </w:numPr>
        <w:spacing w:after="0" w:line="240" w:lineRule="auto"/>
        <w:ind w:left="426"/>
        <w:jc w:val="both"/>
        <w:rPr>
          <w:rFonts w:ascii="Times New Roman" w:eastAsia="Times New Roman" w:hAnsi="Times New Roman" w:cs="Times New Roman"/>
          <w:bCs/>
          <w:kern w:val="0"/>
          <w:sz w:val="24"/>
          <w:szCs w:val="24"/>
          <w14:ligatures w14:val="none"/>
        </w:rPr>
      </w:pPr>
      <w:r w:rsidRPr="00333858">
        <w:rPr>
          <w:rFonts w:ascii="Times New Roman" w:eastAsia="Times New Roman" w:hAnsi="Times New Roman" w:cs="Times New Roman"/>
          <w:kern w:val="0"/>
          <w:sz w:val="24"/>
          <w:szCs w:val="20"/>
          <w14:ligatures w14:val="none"/>
        </w:rPr>
        <w:t>Šis pielikums ir neatņemama Līguma sastāvdaļa un ir spēkā visā laika periodā, kamēr Apstrādātājs veic Pārziņa personu datu apstrādi un laika periodā pēc tās pabeigšanas, kamēr var tikt celti jebkādi prasījumi par saskaņā ar šajā pielikumā veikto personu datu apstrādi.</w:t>
      </w:r>
    </w:p>
    <w:p w14:paraId="751EF559" w14:textId="77777777" w:rsidR="006330D1" w:rsidRPr="00333858" w:rsidRDefault="006330D1" w:rsidP="006330D1">
      <w:pPr>
        <w:tabs>
          <w:tab w:val="left" w:pos="5844"/>
        </w:tabs>
        <w:spacing w:after="0" w:line="240" w:lineRule="auto"/>
        <w:rPr>
          <w:rFonts w:ascii="Times New Roman" w:eastAsia="Times New Roman" w:hAnsi="Times New Roman" w:cs="Times New Roman"/>
          <w:kern w:val="0"/>
          <w:sz w:val="24"/>
          <w:szCs w:val="20"/>
          <w14:ligatures w14:val="none"/>
        </w:rPr>
      </w:pPr>
    </w:p>
    <w:p w14:paraId="3FB75117" w14:textId="77777777" w:rsidR="006330D1" w:rsidRPr="00333858" w:rsidRDefault="006330D1" w:rsidP="006330D1">
      <w:pPr>
        <w:spacing w:after="0" w:line="240" w:lineRule="auto"/>
        <w:rPr>
          <w:rFonts w:ascii="Times New Roman" w:eastAsia="Times New Roman" w:hAnsi="Times New Roman" w:cs="Times New Roman"/>
          <w:b/>
          <w:iCs/>
          <w:kern w:val="0"/>
          <w:sz w:val="24"/>
          <w:szCs w:val="24"/>
          <w14:ligatures w14:val="none"/>
        </w:rPr>
      </w:pPr>
    </w:p>
    <w:p w14:paraId="682DF0D0" w14:textId="25BF90CF" w:rsidR="00FC0BFD" w:rsidRPr="00333858" w:rsidRDefault="00FC0BFD" w:rsidP="004B1F10">
      <w:pPr>
        <w:rPr>
          <w:rFonts w:ascii="Times New Roman" w:hAnsi="Times New Roman" w:cs="Times New Roman"/>
          <w:i/>
          <w:iCs/>
          <w:sz w:val="24"/>
          <w:szCs w:val="24"/>
        </w:rPr>
      </w:pPr>
    </w:p>
    <w:sectPr w:rsidR="00FC0BFD" w:rsidRPr="00333858" w:rsidSect="006008CE">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ABD7" w14:textId="77777777" w:rsidR="003A44AB" w:rsidRDefault="003A44AB" w:rsidP="00756B9B">
      <w:pPr>
        <w:spacing w:after="0" w:line="240" w:lineRule="auto"/>
      </w:pPr>
      <w:r>
        <w:separator/>
      </w:r>
    </w:p>
  </w:endnote>
  <w:endnote w:type="continuationSeparator" w:id="0">
    <w:p w14:paraId="69962B67" w14:textId="77777777" w:rsidR="003A44AB" w:rsidRDefault="003A44AB" w:rsidP="0075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E01D" w14:textId="77777777" w:rsidR="000D47C0" w:rsidRDefault="000D47C0" w:rsidP="00F46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CCC978B" w14:textId="77777777" w:rsidR="000D47C0" w:rsidRDefault="000D4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989993890"/>
      <w:docPartObj>
        <w:docPartGallery w:val="Page Numbers (Bottom of Page)"/>
        <w:docPartUnique/>
      </w:docPartObj>
    </w:sdtPr>
    <w:sdtEndPr>
      <w:rPr>
        <w:noProof/>
      </w:rPr>
    </w:sdtEndPr>
    <w:sdtContent>
      <w:p w14:paraId="791EE4B4" w14:textId="77777777" w:rsidR="000D47C0" w:rsidRPr="00627189" w:rsidRDefault="000D47C0">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21</w:t>
        </w:r>
        <w:r w:rsidRPr="00627189">
          <w:rPr>
            <w:rFonts w:ascii="Times New Roman" w:hAnsi="Times New Roman"/>
            <w:noProof/>
          </w:rPr>
          <w:fldChar w:fldCharType="end"/>
        </w:r>
      </w:p>
    </w:sdtContent>
  </w:sdt>
  <w:p w14:paraId="3138B578" w14:textId="77777777" w:rsidR="000D47C0" w:rsidRPr="00627189" w:rsidRDefault="000D47C0">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52018" w14:textId="77777777" w:rsidR="003A44AB" w:rsidRDefault="003A44AB" w:rsidP="00756B9B">
      <w:pPr>
        <w:spacing w:after="0" w:line="240" w:lineRule="auto"/>
      </w:pPr>
      <w:r>
        <w:separator/>
      </w:r>
    </w:p>
  </w:footnote>
  <w:footnote w:type="continuationSeparator" w:id="0">
    <w:p w14:paraId="7EBF1F8C" w14:textId="77777777" w:rsidR="003A44AB" w:rsidRDefault="003A44AB" w:rsidP="00756B9B">
      <w:pPr>
        <w:spacing w:after="0" w:line="240" w:lineRule="auto"/>
      </w:pPr>
      <w:r>
        <w:continuationSeparator/>
      </w:r>
    </w:p>
  </w:footnote>
  <w:footnote w:id="1">
    <w:p w14:paraId="55B4BF32" w14:textId="34774D0F" w:rsidR="00405DF9" w:rsidRPr="00333858" w:rsidRDefault="00405DF9" w:rsidP="00405DF9">
      <w:pPr>
        <w:pStyle w:val="FootnoteText"/>
        <w:rPr>
          <w:rFonts w:ascii="Times New Roman" w:hAnsi="Times New Roman" w:cs="Times New Roman"/>
        </w:rPr>
      </w:pPr>
      <w:r w:rsidRPr="00333858">
        <w:rPr>
          <w:rStyle w:val="FootnoteReference"/>
          <w:rFonts w:ascii="Times New Roman" w:hAnsi="Times New Roman" w:cs="Times New Roman"/>
        </w:rPr>
        <w:footnoteRef/>
      </w:r>
      <w:r w:rsidRPr="00333858">
        <w:rPr>
          <w:rFonts w:ascii="Times New Roman" w:hAnsi="Times New Roman" w:cs="Times New Roman"/>
        </w:rPr>
        <w:t xml:space="preserve"> </w:t>
      </w:r>
      <w:r w:rsidR="005B7BEB" w:rsidRPr="00333858">
        <w:rPr>
          <w:rFonts w:ascii="Times New Roman" w:hAnsi="Times New Roman" w:cs="Times New Roman"/>
        </w:rPr>
        <w:t>Ar statusu “Ready” Partners. Pieejams:</w:t>
      </w:r>
      <w:hyperlink r:id="rId1" w:history="1">
        <w:r w:rsidRPr="00333858">
          <w:rPr>
            <w:rStyle w:val="Hyperlink"/>
            <w:rFonts w:ascii="Times New Roman" w:hAnsi="Times New Roman" w:cs="Times New Roman"/>
          </w:rPr>
          <w:t>https://www.odoo.com/</w:t>
        </w:r>
      </w:hyperlink>
    </w:p>
  </w:footnote>
  <w:footnote w:id="2">
    <w:p w14:paraId="44450F67" w14:textId="7E3A8A16" w:rsidR="00AF2349" w:rsidRPr="00333858" w:rsidRDefault="00AF2349" w:rsidP="00AF2349">
      <w:pPr>
        <w:pStyle w:val="FootnoteText"/>
        <w:rPr>
          <w:rFonts w:ascii="Times New Roman" w:hAnsi="Times New Roman" w:cs="Times New Roman"/>
          <w:sz w:val="22"/>
          <w:szCs w:val="22"/>
        </w:rPr>
      </w:pPr>
      <w:r w:rsidRPr="00333858">
        <w:rPr>
          <w:rStyle w:val="FootnoteReference"/>
          <w:rFonts w:ascii="Times New Roman" w:hAnsi="Times New Roman" w:cs="Times New Roman"/>
          <w:sz w:val="22"/>
          <w:szCs w:val="22"/>
        </w:rPr>
        <w:footnoteRef/>
      </w:r>
      <w:r w:rsidRPr="00333858">
        <w:rPr>
          <w:rFonts w:ascii="Times New Roman" w:hAnsi="Times New Roman" w:cs="Times New Roman"/>
          <w:sz w:val="22"/>
          <w:szCs w:val="22"/>
        </w:rPr>
        <w:t xml:space="preserve"> Dokumenta aktualizācijas datums: 2026.gada </w:t>
      </w:r>
      <w:r w:rsidR="00B6469B" w:rsidRPr="00333858">
        <w:rPr>
          <w:rFonts w:ascii="Times New Roman" w:hAnsi="Times New Roman" w:cs="Times New Roman"/>
          <w:sz w:val="22"/>
          <w:szCs w:val="22"/>
        </w:rPr>
        <w:t>11</w:t>
      </w:r>
      <w:r w:rsidRPr="00333858">
        <w:rPr>
          <w:rFonts w:ascii="Times New Roman" w:hAnsi="Times New Roman" w:cs="Times New Roman"/>
          <w:sz w:val="22"/>
          <w:szCs w:val="22"/>
        </w:rPr>
        <w:t>.</w:t>
      </w:r>
      <w:r w:rsidR="00B6469B" w:rsidRPr="00333858">
        <w:rPr>
          <w:rFonts w:ascii="Times New Roman" w:hAnsi="Times New Roman" w:cs="Times New Roman"/>
          <w:sz w:val="22"/>
          <w:szCs w:val="22"/>
        </w:rPr>
        <w:t>maijā</w:t>
      </w:r>
      <w:r w:rsidRPr="00333858">
        <w:rPr>
          <w:rFonts w:ascii="Times New Roman" w:hAnsi="Times New Roman" w:cs="Times New Roman"/>
          <w:sz w:val="22"/>
          <w:szCs w:val="22"/>
        </w:rPr>
        <w:t>.</w:t>
      </w:r>
    </w:p>
  </w:footnote>
  <w:footnote w:id="3">
    <w:p w14:paraId="7926880D" w14:textId="59A9D0D9" w:rsidR="00B32D78" w:rsidRPr="00333858" w:rsidRDefault="00B32D78" w:rsidP="00B32D78">
      <w:pPr>
        <w:pStyle w:val="FootnoteText"/>
        <w:rPr>
          <w:rFonts w:ascii="Times New Roman" w:hAnsi="Times New Roman" w:cs="Times New Roman"/>
          <w:sz w:val="22"/>
          <w:szCs w:val="22"/>
        </w:rPr>
      </w:pPr>
      <w:r w:rsidRPr="00333858">
        <w:rPr>
          <w:rStyle w:val="FootnoteReference"/>
          <w:rFonts w:ascii="Times New Roman" w:hAnsi="Times New Roman" w:cs="Times New Roman"/>
          <w:sz w:val="22"/>
          <w:szCs w:val="22"/>
        </w:rPr>
        <w:footnoteRef/>
      </w:r>
      <w:r w:rsidRPr="00333858">
        <w:rPr>
          <w:rFonts w:ascii="Times New Roman" w:hAnsi="Times New Roman" w:cs="Times New Roman"/>
          <w:sz w:val="22"/>
          <w:szCs w:val="22"/>
        </w:rPr>
        <w:t xml:space="preserve"> Dokumenta aktualizācijas datums: 2026.gada 1</w:t>
      </w:r>
      <w:r w:rsidR="00B6469B" w:rsidRPr="00333858">
        <w:rPr>
          <w:rFonts w:ascii="Times New Roman" w:hAnsi="Times New Roman" w:cs="Times New Roman"/>
          <w:sz w:val="22"/>
          <w:szCs w:val="22"/>
        </w:rPr>
        <w:t>1</w:t>
      </w:r>
      <w:r w:rsidRPr="00333858">
        <w:rPr>
          <w:rFonts w:ascii="Times New Roman" w:hAnsi="Times New Roman" w:cs="Times New Roman"/>
          <w:sz w:val="22"/>
          <w:szCs w:val="22"/>
        </w:rPr>
        <w:t>.</w:t>
      </w:r>
      <w:r w:rsidR="00B6469B" w:rsidRPr="00333858">
        <w:rPr>
          <w:rFonts w:ascii="Times New Roman" w:hAnsi="Times New Roman" w:cs="Times New Roman"/>
          <w:sz w:val="22"/>
          <w:szCs w:val="22"/>
        </w:rPr>
        <w:t>maijā</w:t>
      </w:r>
      <w:r w:rsidRPr="00333858">
        <w:rPr>
          <w:rFonts w:ascii="Times New Roman" w:hAnsi="Times New Roman" w:cs="Times New Roman"/>
          <w:sz w:val="22"/>
          <w:szCs w:val="22"/>
        </w:rPr>
        <w:t>.</w:t>
      </w:r>
    </w:p>
  </w:footnote>
  <w:footnote w:id="4">
    <w:p w14:paraId="12C11BDD" w14:textId="77777777" w:rsidR="00972ED2" w:rsidRPr="00333858" w:rsidRDefault="00972ED2" w:rsidP="00972ED2">
      <w:pPr>
        <w:pStyle w:val="FootnoteText"/>
        <w:jc w:val="both"/>
        <w:rPr>
          <w:rFonts w:ascii="Times New Roman" w:hAnsi="Times New Roman" w:cs="Times New Roman"/>
          <w:sz w:val="22"/>
          <w:szCs w:val="22"/>
        </w:rPr>
      </w:pPr>
      <w:r w:rsidRPr="00333858">
        <w:rPr>
          <w:rStyle w:val="FootnoteReference"/>
          <w:rFonts w:ascii="Times New Roman" w:hAnsi="Times New Roman" w:cs="Times New Roman"/>
          <w:sz w:val="22"/>
          <w:szCs w:val="22"/>
        </w:rPr>
        <w:footnoteRef/>
      </w:r>
      <w:r w:rsidRPr="00333858">
        <w:rPr>
          <w:rFonts w:ascii="Times New Roman" w:hAnsi="Times New Roman" w:cs="Times New Roman"/>
          <w:sz w:val="22"/>
          <w:szCs w:val="22"/>
        </w:rPr>
        <w:t xml:space="preserve"> Pretendentam pieteikumā jānorāda tā patiesais labuma guvējs saskaņā ar Noziedzīgi iegūtu līdzekļu legalizācijas un terorisma un </w:t>
      </w:r>
      <w:r w:rsidRPr="00333858">
        <w:rPr>
          <w:rFonts w:ascii="Times New Roman" w:hAnsi="Times New Roman" w:cs="Times New Roman"/>
          <w:sz w:val="22"/>
          <w:szCs w:val="22"/>
        </w:rPr>
        <w:t xml:space="preserve">proliferācijas finansēšanas novēršanas likuma regulējumu. </w:t>
      </w:r>
    </w:p>
  </w:footnote>
  <w:footnote w:id="5">
    <w:p w14:paraId="15569D78" w14:textId="77777777" w:rsidR="00972ED2" w:rsidRPr="00333858" w:rsidRDefault="00972ED2" w:rsidP="00972ED2">
      <w:pPr>
        <w:jc w:val="both"/>
        <w:rPr>
          <w:rFonts w:ascii="Times New Roman" w:hAnsi="Times New Roman" w:cs="Times New Roman"/>
        </w:rPr>
      </w:pPr>
      <w:r w:rsidRPr="00333858">
        <w:rPr>
          <w:rStyle w:val="FootnoteReference"/>
          <w:rFonts w:ascii="Times New Roman" w:hAnsi="Times New Roman" w:cs="Times New Roman"/>
        </w:rPr>
        <w:footnoteRef/>
      </w:r>
      <w:r w:rsidRPr="00333858">
        <w:rPr>
          <w:rFonts w:ascii="Times New Roman" w:hAnsi="Times New Roman" w:cs="Times New Roman"/>
        </w:rPr>
        <w:t xml:space="preserve">Apliecinājumā minētā informācija ir nepieciešama RPSIA “Rīgas satiksme”, lai izpildītu Noziedzīgi iegūtu līdzekļu legalizācijas un terorisma un </w:t>
      </w:r>
      <w:r w:rsidRPr="00333858">
        <w:rPr>
          <w:rFonts w:ascii="Times New Roman" w:hAnsi="Times New Roman" w:cs="Times New Roman"/>
        </w:rPr>
        <w:t xml:space="preserve">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36E3B034" w14:textId="77777777" w:rsidR="00972ED2" w:rsidRPr="00333858" w:rsidRDefault="00972ED2" w:rsidP="00972ED2">
      <w:pPr>
        <w:pStyle w:val="FootnoteText"/>
        <w:jc w:val="both"/>
        <w:rPr>
          <w:rFonts w:ascii="Times New Roman" w:hAnsi="Times New Roman" w:cs="Times New Roman"/>
          <w:sz w:val="22"/>
          <w:szCs w:val="22"/>
        </w:rPr>
      </w:pPr>
    </w:p>
  </w:footnote>
  <w:footnote w:id="6">
    <w:p w14:paraId="1A3461D3" w14:textId="77777777" w:rsidR="001E2836" w:rsidRPr="00333858" w:rsidRDefault="001E2836" w:rsidP="001E2836">
      <w:pPr>
        <w:pStyle w:val="FootnoteText"/>
        <w:rPr>
          <w:rFonts w:ascii="Times New Roman" w:hAnsi="Times New Roman" w:cs="Times New Roman"/>
          <w:i/>
          <w:iCs/>
        </w:rPr>
      </w:pPr>
      <w:r w:rsidRPr="00333858">
        <w:rPr>
          <w:rStyle w:val="FootnoteReference"/>
          <w:rFonts w:ascii="Times New Roman" w:hAnsi="Times New Roman" w:cs="Times New Roman"/>
          <w:i/>
        </w:rPr>
        <w:footnoteRef/>
      </w:r>
      <w:r w:rsidRPr="00333858">
        <w:rPr>
          <w:rFonts w:ascii="Times New Roman" w:hAnsi="Times New Roman" w:cs="Times New Roman"/>
          <w:i/>
        </w:rPr>
        <w:t xml:space="preserve"> </w:t>
      </w:r>
      <w:r w:rsidRPr="00333858">
        <w:rPr>
          <w:rFonts w:ascii="Times New Roman" w:hAnsi="Times New Roman" w:cs="Times New Roman"/>
        </w:rPr>
        <w:t xml:space="preserve">Apliecinājums tiek prasīts saskaņā ar  Nacionālās </w:t>
      </w:r>
      <w:r w:rsidRPr="00333858">
        <w:rPr>
          <w:rFonts w:ascii="Times New Roman" w:hAnsi="Times New Roman" w:cs="Times New Roman"/>
        </w:rPr>
        <w:t xml:space="preserve">kiberdrošības likuma un Ministru kabineta 2025. gada 25.jūnija  noteikumu Nr. 397  “Minimālās kiberdrošības prasības” prasībām attiecībā </w:t>
      </w:r>
      <w:r w:rsidRPr="00333858">
        <w:rPr>
          <w:rFonts w:ascii="Times New Roman" w:hAnsi="Times New Roman" w:cs="Times New Roman"/>
          <w:i/>
        </w:rPr>
        <w:t xml:space="preserve">uz “A” klases informācijas sistēmu. </w:t>
      </w:r>
    </w:p>
  </w:footnote>
  <w:footnote w:id="7">
    <w:p w14:paraId="66998E87" w14:textId="77777777" w:rsidR="001E2836" w:rsidRPr="00333858" w:rsidRDefault="001E2836" w:rsidP="001E2836">
      <w:pPr>
        <w:pStyle w:val="FootnoteText"/>
        <w:jc w:val="both"/>
        <w:rPr>
          <w:rFonts w:ascii="Times New Roman" w:hAnsi="Times New Roman" w:cs="Times New Roman"/>
          <w:sz w:val="22"/>
          <w:szCs w:val="22"/>
        </w:rPr>
      </w:pPr>
      <w:r w:rsidRPr="00333858">
        <w:rPr>
          <w:rStyle w:val="FootnoteReference"/>
          <w:rFonts w:ascii="Times New Roman" w:hAnsi="Times New Roman" w:cs="Times New Roman"/>
          <w:sz w:val="22"/>
          <w:szCs w:val="22"/>
        </w:rPr>
        <w:footnoteRef/>
      </w:r>
      <w:r w:rsidRPr="00333858">
        <w:rPr>
          <w:rFonts w:ascii="Times New Roman" w:hAnsi="Times New Roman" w:cs="Times New Roman"/>
          <w:sz w:val="22"/>
          <w:szCs w:val="22"/>
        </w:rPr>
        <w:t xml:space="preserve"> Apliecinājums tiek prasīts saskaņā ar  Nacionālās </w:t>
      </w:r>
      <w:r w:rsidRPr="00333858">
        <w:rPr>
          <w:rFonts w:ascii="Times New Roman" w:hAnsi="Times New Roman" w:cs="Times New Roman"/>
          <w:sz w:val="22"/>
          <w:szCs w:val="22"/>
        </w:rPr>
        <w:t xml:space="preserve">kiberdrošības likuma un Ministru kabineta 2025. gada 25.jūnija  noteikumu Nr. 397  “Minimālās kiberdrošības prasības” prasībām attiecībā uz “B” un “C” klases informācijas sistēmu.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E04C" w14:textId="77777777" w:rsidR="000D47C0" w:rsidRDefault="000D47C0" w:rsidP="00F325B7">
    <w:pPr>
      <w:pStyle w:val="Header"/>
    </w:pPr>
  </w:p>
  <w:p w14:paraId="0979882C" w14:textId="77777777" w:rsidR="000D47C0" w:rsidRDefault="000D4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2E9C" w14:textId="4AC01B80" w:rsidR="00756B9B" w:rsidRPr="00756B9B" w:rsidRDefault="00756B9B" w:rsidP="7CDEC4E4">
    <w:pPr>
      <w:pStyle w:val="Header"/>
      <w:jc w:val="right"/>
      <w:rPr>
        <w:rFonts w:ascii="Times New Roman" w:hAnsi="Times New Roman" w:cs="Times New Roman"/>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52C"/>
    <w:multiLevelType w:val="hybridMultilevel"/>
    <w:tmpl w:val="3CBC7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16310"/>
    <w:multiLevelType w:val="hybridMultilevel"/>
    <w:tmpl w:val="8C449D0A"/>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E063B"/>
    <w:multiLevelType w:val="multilevel"/>
    <w:tmpl w:val="5858AFD6"/>
    <w:lvl w:ilvl="0">
      <w:start w:val="2"/>
      <w:numFmt w:val="decimal"/>
      <w:lvlText w:val="%1."/>
      <w:lvlJc w:val="left"/>
      <w:pPr>
        <w:tabs>
          <w:tab w:val="num" w:pos="0"/>
        </w:tabs>
        <w:ind w:left="360" w:hanging="360"/>
      </w:pPr>
    </w:lvl>
    <w:lvl w:ilvl="1">
      <w:start w:val="1"/>
      <w:numFmt w:val="decimal"/>
      <w:lvlText w:val="%1.%2."/>
      <w:lvlJc w:val="left"/>
      <w:pPr>
        <w:tabs>
          <w:tab w:val="num" w:pos="0"/>
        </w:tabs>
        <w:ind w:left="1152"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3096" w:hanging="720"/>
      </w:pPr>
    </w:lvl>
    <w:lvl w:ilvl="4">
      <w:start w:val="1"/>
      <w:numFmt w:val="decimal"/>
      <w:lvlText w:val="%1.%2.%3.%4.%5."/>
      <w:lvlJc w:val="left"/>
      <w:pPr>
        <w:tabs>
          <w:tab w:val="num" w:pos="0"/>
        </w:tabs>
        <w:ind w:left="4248"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92" w:hanging="1440"/>
      </w:pPr>
    </w:lvl>
    <w:lvl w:ilvl="7">
      <w:start w:val="1"/>
      <w:numFmt w:val="decimal"/>
      <w:lvlText w:val="%1.%2.%3.%4.%5.%6.%7.%8."/>
      <w:lvlJc w:val="left"/>
      <w:pPr>
        <w:tabs>
          <w:tab w:val="num" w:pos="0"/>
        </w:tabs>
        <w:ind w:left="6984" w:hanging="1440"/>
      </w:pPr>
    </w:lvl>
    <w:lvl w:ilvl="8">
      <w:start w:val="1"/>
      <w:numFmt w:val="decimal"/>
      <w:lvlText w:val="%1.%2.%3.%4.%5.%6.%7.%8.%9."/>
      <w:lvlJc w:val="left"/>
      <w:pPr>
        <w:tabs>
          <w:tab w:val="num" w:pos="0"/>
        </w:tabs>
        <w:ind w:left="8136" w:hanging="1800"/>
      </w:pPr>
    </w:lvl>
  </w:abstractNum>
  <w:abstractNum w:abstractNumId="3" w15:restartNumberingAfterBreak="0">
    <w:nsid w:val="0DBB6885"/>
    <w:multiLevelType w:val="hybridMultilevel"/>
    <w:tmpl w:val="30D82F2E"/>
    <w:lvl w:ilvl="0" w:tplc="202814D2">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9260A7"/>
    <w:multiLevelType w:val="multilevel"/>
    <w:tmpl w:val="CF604D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AA1617"/>
    <w:multiLevelType w:val="hybridMultilevel"/>
    <w:tmpl w:val="28443980"/>
    <w:lvl w:ilvl="0" w:tplc="614044A4">
      <w:start w:val="1"/>
      <w:numFmt w:val="decimal"/>
      <w:lvlText w:val="%1."/>
      <w:lvlJc w:val="left"/>
      <w:pPr>
        <w:ind w:left="1020" w:hanging="360"/>
      </w:pPr>
    </w:lvl>
    <w:lvl w:ilvl="1" w:tplc="BCDA904E">
      <w:start w:val="1"/>
      <w:numFmt w:val="decimal"/>
      <w:lvlText w:val="%2."/>
      <w:lvlJc w:val="left"/>
      <w:pPr>
        <w:ind w:left="1020" w:hanging="360"/>
      </w:pPr>
    </w:lvl>
    <w:lvl w:ilvl="2" w:tplc="9EF48A90">
      <w:start w:val="1"/>
      <w:numFmt w:val="decimal"/>
      <w:lvlText w:val="%3."/>
      <w:lvlJc w:val="left"/>
      <w:pPr>
        <w:ind w:left="1020" w:hanging="360"/>
      </w:pPr>
    </w:lvl>
    <w:lvl w:ilvl="3" w:tplc="4D38F010">
      <w:start w:val="1"/>
      <w:numFmt w:val="decimal"/>
      <w:lvlText w:val="%4."/>
      <w:lvlJc w:val="left"/>
      <w:pPr>
        <w:ind w:left="1020" w:hanging="360"/>
      </w:pPr>
    </w:lvl>
    <w:lvl w:ilvl="4" w:tplc="466061C4">
      <w:start w:val="1"/>
      <w:numFmt w:val="decimal"/>
      <w:lvlText w:val="%5."/>
      <w:lvlJc w:val="left"/>
      <w:pPr>
        <w:ind w:left="1020" w:hanging="360"/>
      </w:pPr>
    </w:lvl>
    <w:lvl w:ilvl="5" w:tplc="2FDC51A6">
      <w:start w:val="1"/>
      <w:numFmt w:val="decimal"/>
      <w:lvlText w:val="%6."/>
      <w:lvlJc w:val="left"/>
      <w:pPr>
        <w:ind w:left="1020" w:hanging="360"/>
      </w:pPr>
    </w:lvl>
    <w:lvl w:ilvl="6" w:tplc="AF20DE78">
      <w:start w:val="1"/>
      <w:numFmt w:val="decimal"/>
      <w:lvlText w:val="%7."/>
      <w:lvlJc w:val="left"/>
      <w:pPr>
        <w:ind w:left="1020" w:hanging="360"/>
      </w:pPr>
    </w:lvl>
    <w:lvl w:ilvl="7" w:tplc="309E9BD0">
      <w:start w:val="1"/>
      <w:numFmt w:val="decimal"/>
      <w:lvlText w:val="%8."/>
      <w:lvlJc w:val="left"/>
      <w:pPr>
        <w:ind w:left="1020" w:hanging="360"/>
      </w:pPr>
    </w:lvl>
    <w:lvl w:ilvl="8" w:tplc="16ECDE88">
      <w:start w:val="1"/>
      <w:numFmt w:val="decimal"/>
      <w:lvlText w:val="%9."/>
      <w:lvlJc w:val="left"/>
      <w:pPr>
        <w:ind w:left="1020" w:hanging="360"/>
      </w:pPr>
    </w:lvl>
  </w:abstractNum>
  <w:abstractNum w:abstractNumId="6" w15:restartNumberingAfterBreak="0">
    <w:nsid w:val="169D4619"/>
    <w:multiLevelType w:val="multilevel"/>
    <w:tmpl w:val="66787A7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4971A8"/>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485ADE"/>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851B95"/>
    <w:multiLevelType w:val="multilevel"/>
    <w:tmpl w:val="89CAA190"/>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3)"/>
      <w:lvlJc w:val="left"/>
      <w:pPr>
        <w:ind w:left="1434" w:hanging="720"/>
      </w:pPr>
      <w:rPr>
        <w:rFonts w:ascii="Times New Roman" w:eastAsia="Times New Roman" w:hAnsi="Times New Roman" w:cs="Times New Roman"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207F53D7"/>
    <w:multiLevelType w:val="hybridMultilevel"/>
    <w:tmpl w:val="3CBC7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2E05B5"/>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6B5239"/>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4"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7B86D6B"/>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583FD7"/>
    <w:multiLevelType w:val="hybridMultilevel"/>
    <w:tmpl w:val="3CBC7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5656A8"/>
    <w:multiLevelType w:val="multilevel"/>
    <w:tmpl w:val="88DC06B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18" w15:restartNumberingAfterBreak="0">
    <w:nsid w:val="332134DA"/>
    <w:multiLevelType w:val="hybridMultilevel"/>
    <w:tmpl w:val="3CBC7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880792"/>
    <w:multiLevelType w:val="hybridMultilevel"/>
    <w:tmpl w:val="3CBC755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1" w15:restartNumberingAfterBreak="0">
    <w:nsid w:val="3ED0797D"/>
    <w:multiLevelType w:val="hybridMultilevel"/>
    <w:tmpl w:val="C0DC56A2"/>
    <w:lvl w:ilvl="0" w:tplc="725E1F5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F637F74"/>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594FF1"/>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6517D9"/>
    <w:multiLevelType w:val="multilevel"/>
    <w:tmpl w:val="92B24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9D739A"/>
    <w:multiLevelType w:val="hybridMultilevel"/>
    <w:tmpl w:val="3CBC7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2BB1F25"/>
    <w:multiLevelType w:val="hybridMultilevel"/>
    <w:tmpl w:val="3CBC7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F5238A"/>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67F106B"/>
    <w:multiLevelType w:val="multilevel"/>
    <w:tmpl w:val="5D74C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7F1083F"/>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5" w15:restartNumberingAfterBreak="0">
    <w:nsid w:val="6CAB2DE9"/>
    <w:multiLevelType w:val="multilevel"/>
    <w:tmpl w:val="9C88B11E"/>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36" w15:restartNumberingAfterBreak="0">
    <w:nsid w:val="6D693043"/>
    <w:multiLevelType w:val="multilevel"/>
    <w:tmpl w:val="9C88B11E"/>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37" w15:restartNumberingAfterBreak="0">
    <w:nsid w:val="6D6E617A"/>
    <w:multiLevelType w:val="multilevel"/>
    <w:tmpl w:val="BC582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866EBC"/>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B17247"/>
    <w:multiLevelType w:val="multilevel"/>
    <w:tmpl w:val="468A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115946"/>
    <w:multiLevelType w:val="hybridMultilevel"/>
    <w:tmpl w:val="EA149C94"/>
    <w:lvl w:ilvl="0" w:tplc="6CEE5B58">
      <w:numFmt w:val="bullet"/>
      <w:lvlText w:val="-"/>
      <w:lvlJc w:val="left"/>
      <w:pPr>
        <w:ind w:left="1069" w:hanging="360"/>
      </w:pPr>
      <w:rPr>
        <w:rFonts w:ascii="Arial" w:eastAsiaTheme="minorHAnsi" w:hAnsi="Arial" w:cs="Arial"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41" w15:restartNumberingAfterBreak="0">
    <w:nsid w:val="731F33F6"/>
    <w:multiLevelType w:val="hybridMultilevel"/>
    <w:tmpl w:val="3CBC7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D659D8"/>
    <w:multiLevelType w:val="multilevel"/>
    <w:tmpl w:val="D7DA5C26"/>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ascii="Times New Roman" w:hAnsi="Times New Roman" w:cs="Times New Roman"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4" w15:restartNumberingAfterBreak="0">
    <w:nsid w:val="7AA9352B"/>
    <w:multiLevelType w:val="multilevel"/>
    <w:tmpl w:val="8174B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6"/>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7B454BA8"/>
    <w:multiLevelType w:val="multilevel"/>
    <w:tmpl w:val="57DC01E0"/>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8" w15:restartNumberingAfterBreak="0">
    <w:nsid w:val="7FD13B95"/>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6153642">
    <w:abstractNumId w:val="44"/>
  </w:num>
  <w:num w:numId="2" w16cid:durableId="1509708293">
    <w:abstractNumId w:val="6"/>
  </w:num>
  <w:num w:numId="3" w16cid:durableId="433136961">
    <w:abstractNumId w:val="33"/>
  </w:num>
  <w:num w:numId="4" w16cid:durableId="802044452">
    <w:abstractNumId w:val="21"/>
  </w:num>
  <w:num w:numId="5" w16cid:durableId="1239167970">
    <w:abstractNumId w:val="19"/>
  </w:num>
  <w:num w:numId="6" w16cid:durableId="1062211618">
    <w:abstractNumId w:val="3"/>
  </w:num>
  <w:num w:numId="7" w16cid:durableId="1018964036">
    <w:abstractNumId w:val="18"/>
  </w:num>
  <w:num w:numId="8" w16cid:durableId="652297641">
    <w:abstractNumId w:val="41"/>
  </w:num>
  <w:num w:numId="9" w16cid:durableId="47415143">
    <w:abstractNumId w:val="7"/>
  </w:num>
  <w:num w:numId="10" w16cid:durableId="600572502">
    <w:abstractNumId w:val="1"/>
  </w:num>
  <w:num w:numId="11" w16cid:durableId="404037269">
    <w:abstractNumId w:val="11"/>
  </w:num>
  <w:num w:numId="12" w16cid:durableId="1823809815">
    <w:abstractNumId w:val="22"/>
  </w:num>
  <w:num w:numId="13" w16cid:durableId="238753193">
    <w:abstractNumId w:val="23"/>
  </w:num>
  <w:num w:numId="14" w16cid:durableId="1287932083">
    <w:abstractNumId w:val="8"/>
  </w:num>
  <w:num w:numId="15" w16cid:durableId="206837062">
    <w:abstractNumId w:val="12"/>
  </w:num>
  <w:num w:numId="16" w16cid:durableId="1876039913">
    <w:abstractNumId w:val="15"/>
  </w:num>
  <w:num w:numId="17" w16cid:durableId="1060860085">
    <w:abstractNumId w:val="17"/>
  </w:num>
  <w:num w:numId="18" w16cid:durableId="533004551">
    <w:abstractNumId w:val="30"/>
  </w:num>
  <w:num w:numId="19" w16cid:durableId="2127577863">
    <w:abstractNumId w:val="2"/>
  </w:num>
  <w:num w:numId="20" w16cid:durableId="610283621">
    <w:abstractNumId w:val="24"/>
  </w:num>
  <w:num w:numId="21" w16cid:durableId="179126265">
    <w:abstractNumId w:val="48"/>
  </w:num>
  <w:num w:numId="22" w16cid:durableId="1953198152">
    <w:abstractNumId w:val="38"/>
  </w:num>
  <w:num w:numId="23" w16cid:durableId="1849636562">
    <w:abstractNumId w:val="6"/>
  </w:num>
  <w:num w:numId="24" w16cid:durableId="2036534628">
    <w:abstractNumId w:val="6"/>
  </w:num>
  <w:num w:numId="25" w16cid:durableId="1711761124">
    <w:abstractNumId w:val="6"/>
  </w:num>
  <w:num w:numId="26" w16cid:durableId="783113273">
    <w:abstractNumId w:val="6"/>
  </w:num>
  <w:num w:numId="27" w16cid:durableId="768698839">
    <w:abstractNumId w:val="6"/>
  </w:num>
  <w:num w:numId="28" w16cid:durableId="1625698290">
    <w:abstractNumId w:val="39"/>
  </w:num>
  <w:num w:numId="29" w16cid:durableId="1948081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9598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36075">
    <w:abstractNumId w:val="25"/>
  </w:num>
  <w:num w:numId="32" w16cid:durableId="1911690893">
    <w:abstractNumId w:val="34"/>
  </w:num>
  <w:num w:numId="33" w16cid:durableId="154346724">
    <w:abstractNumId w:val="47"/>
  </w:num>
  <w:num w:numId="34" w16cid:durableId="1075085096">
    <w:abstractNumId w:val="46"/>
  </w:num>
  <w:num w:numId="35" w16cid:durableId="1593970582">
    <w:abstractNumId w:val="14"/>
  </w:num>
  <w:num w:numId="36" w16cid:durableId="587036353">
    <w:abstractNumId w:val="42"/>
  </w:num>
  <w:num w:numId="37" w16cid:durableId="1950812770">
    <w:abstractNumId w:val="43"/>
  </w:num>
  <w:num w:numId="38" w16cid:durableId="1685857880">
    <w:abstractNumId w:val="27"/>
  </w:num>
  <w:num w:numId="39" w16cid:durableId="14579834">
    <w:abstractNumId w:val="13"/>
  </w:num>
  <w:num w:numId="40" w16cid:durableId="1362432451">
    <w:abstractNumId w:val="20"/>
  </w:num>
  <w:num w:numId="41" w16cid:durableId="1026171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3844384">
    <w:abstractNumId w:val="32"/>
  </w:num>
  <w:num w:numId="43" w16cid:durableId="1769275844">
    <w:abstractNumId w:val="2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3604193">
    <w:abstractNumId w:val="40"/>
  </w:num>
  <w:num w:numId="45" w16cid:durableId="1555000806">
    <w:abstractNumId w:val="4"/>
  </w:num>
  <w:num w:numId="46" w16cid:durableId="1583294932">
    <w:abstractNumId w:val="9"/>
  </w:num>
  <w:num w:numId="47" w16cid:durableId="1212155478">
    <w:abstractNumId w:val="37"/>
  </w:num>
  <w:num w:numId="48" w16cid:durableId="1240939477">
    <w:abstractNumId w:val="36"/>
  </w:num>
  <w:num w:numId="49" w16cid:durableId="1480884204">
    <w:abstractNumId w:val="35"/>
  </w:num>
  <w:num w:numId="50" w16cid:durableId="318929490">
    <w:abstractNumId w:val="45"/>
  </w:num>
  <w:num w:numId="51" w16cid:durableId="1455368267">
    <w:abstractNumId w:val="5"/>
  </w:num>
  <w:num w:numId="52" w16cid:durableId="612322132">
    <w:abstractNumId w:val="26"/>
  </w:num>
  <w:num w:numId="53" w16cid:durableId="1969894083">
    <w:abstractNumId w:val="29"/>
  </w:num>
  <w:num w:numId="54" w16cid:durableId="618341699">
    <w:abstractNumId w:val="0"/>
  </w:num>
  <w:num w:numId="55" w16cid:durableId="1432046593">
    <w:abstractNumId w:val="16"/>
  </w:num>
  <w:num w:numId="56" w16cid:durableId="803423934">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7A"/>
    <w:rsid w:val="0000260A"/>
    <w:rsid w:val="00004702"/>
    <w:rsid w:val="00005AF6"/>
    <w:rsid w:val="00006D29"/>
    <w:rsid w:val="000070C9"/>
    <w:rsid w:val="0000778B"/>
    <w:rsid w:val="00007BFA"/>
    <w:rsid w:val="00007ED6"/>
    <w:rsid w:val="00010157"/>
    <w:rsid w:val="00011144"/>
    <w:rsid w:val="00013FA4"/>
    <w:rsid w:val="00014733"/>
    <w:rsid w:val="00016D79"/>
    <w:rsid w:val="0001716F"/>
    <w:rsid w:val="00021EEB"/>
    <w:rsid w:val="0002296B"/>
    <w:rsid w:val="00022D78"/>
    <w:rsid w:val="00024224"/>
    <w:rsid w:val="00025042"/>
    <w:rsid w:val="000263DE"/>
    <w:rsid w:val="00027416"/>
    <w:rsid w:val="00027540"/>
    <w:rsid w:val="00027DDB"/>
    <w:rsid w:val="00031122"/>
    <w:rsid w:val="00032AF9"/>
    <w:rsid w:val="00035833"/>
    <w:rsid w:val="00035FDD"/>
    <w:rsid w:val="00036C53"/>
    <w:rsid w:val="00041CAD"/>
    <w:rsid w:val="00042AD7"/>
    <w:rsid w:val="00043699"/>
    <w:rsid w:val="0004416D"/>
    <w:rsid w:val="00044B31"/>
    <w:rsid w:val="00050D5F"/>
    <w:rsid w:val="00052289"/>
    <w:rsid w:val="000538D8"/>
    <w:rsid w:val="000558E3"/>
    <w:rsid w:val="000568F6"/>
    <w:rsid w:val="00056AAD"/>
    <w:rsid w:val="00060249"/>
    <w:rsid w:val="00060BF7"/>
    <w:rsid w:val="00061430"/>
    <w:rsid w:val="000635B4"/>
    <w:rsid w:val="00063A8A"/>
    <w:rsid w:val="00065F48"/>
    <w:rsid w:val="000675B8"/>
    <w:rsid w:val="00067C6E"/>
    <w:rsid w:val="00070D54"/>
    <w:rsid w:val="000724AF"/>
    <w:rsid w:val="0007571F"/>
    <w:rsid w:val="0008636A"/>
    <w:rsid w:val="00086549"/>
    <w:rsid w:val="00090953"/>
    <w:rsid w:val="00091045"/>
    <w:rsid w:val="00094F5D"/>
    <w:rsid w:val="000A0501"/>
    <w:rsid w:val="000A55E3"/>
    <w:rsid w:val="000B1BA9"/>
    <w:rsid w:val="000B2CCB"/>
    <w:rsid w:val="000B3349"/>
    <w:rsid w:val="000B626E"/>
    <w:rsid w:val="000B6BE4"/>
    <w:rsid w:val="000B76E9"/>
    <w:rsid w:val="000B7E6C"/>
    <w:rsid w:val="000C16AA"/>
    <w:rsid w:val="000C23ED"/>
    <w:rsid w:val="000C28B4"/>
    <w:rsid w:val="000C2ACD"/>
    <w:rsid w:val="000C3065"/>
    <w:rsid w:val="000C5ABF"/>
    <w:rsid w:val="000C64C8"/>
    <w:rsid w:val="000C7549"/>
    <w:rsid w:val="000C776D"/>
    <w:rsid w:val="000D0C95"/>
    <w:rsid w:val="000D0CE3"/>
    <w:rsid w:val="000D102B"/>
    <w:rsid w:val="000D1597"/>
    <w:rsid w:val="000D2B74"/>
    <w:rsid w:val="000D43CB"/>
    <w:rsid w:val="000D47C0"/>
    <w:rsid w:val="000D5999"/>
    <w:rsid w:val="000E11ED"/>
    <w:rsid w:val="000E468D"/>
    <w:rsid w:val="000E4B53"/>
    <w:rsid w:val="000E6897"/>
    <w:rsid w:val="000F1940"/>
    <w:rsid w:val="000F2173"/>
    <w:rsid w:val="000F27B1"/>
    <w:rsid w:val="000F53F2"/>
    <w:rsid w:val="0010579D"/>
    <w:rsid w:val="00106DB0"/>
    <w:rsid w:val="00106E41"/>
    <w:rsid w:val="001123AC"/>
    <w:rsid w:val="00113FA1"/>
    <w:rsid w:val="00115596"/>
    <w:rsid w:val="00115857"/>
    <w:rsid w:val="00120B68"/>
    <w:rsid w:val="00121024"/>
    <w:rsid w:val="001223DD"/>
    <w:rsid w:val="00122F31"/>
    <w:rsid w:val="00123BD4"/>
    <w:rsid w:val="0012684B"/>
    <w:rsid w:val="00127F9A"/>
    <w:rsid w:val="00130513"/>
    <w:rsid w:val="001308AE"/>
    <w:rsid w:val="00132912"/>
    <w:rsid w:val="001344A8"/>
    <w:rsid w:val="001346F8"/>
    <w:rsid w:val="00134DBE"/>
    <w:rsid w:val="001353F7"/>
    <w:rsid w:val="00137A20"/>
    <w:rsid w:val="00137CFE"/>
    <w:rsid w:val="001408C9"/>
    <w:rsid w:val="00142EF0"/>
    <w:rsid w:val="001430F8"/>
    <w:rsid w:val="00144B03"/>
    <w:rsid w:val="00145B54"/>
    <w:rsid w:val="00146E51"/>
    <w:rsid w:val="00147EF8"/>
    <w:rsid w:val="00154E63"/>
    <w:rsid w:val="00157D6C"/>
    <w:rsid w:val="0016062F"/>
    <w:rsid w:val="001613F1"/>
    <w:rsid w:val="00161CB2"/>
    <w:rsid w:val="00161CD2"/>
    <w:rsid w:val="00162005"/>
    <w:rsid w:val="00162900"/>
    <w:rsid w:val="00163D6F"/>
    <w:rsid w:val="001662CF"/>
    <w:rsid w:val="00166513"/>
    <w:rsid w:val="00172F01"/>
    <w:rsid w:val="00172FFC"/>
    <w:rsid w:val="001737BD"/>
    <w:rsid w:val="00174EDA"/>
    <w:rsid w:val="00175ABA"/>
    <w:rsid w:val="00175BC7"/>
    <w:rsid w:val="00177D00"/>
    <w:rsid w:val="00180789"/>
    <w:rsid w:val="00181612"/>
    <w:rsid w:val="00181987"/>
    <w:rsid w:val="00185DB1"/>
    <w:rsid w:val="00186AA0"/>
    <w:rsid w:val="00187051"/>
    <w:rsid w:val="00187D46"/>
    <w:rsid w:val="00187E19"/>
    <w:rsid w:val="00192585"/>
    <w:rsid w:val="0019423D"/>
    <w:rsid w:val="00195394"/>
    <w:rsid w:val="00196497"/>
    <w:rsid w:val="001A15D2"/>
    <w:rsid w:val="001A2B5C"/>
    <w:rsid w:val="001A38D7"/>
    <w:rsid w:val="001A659A"/>
    <w:rsid w:val="001B2828"/>
    <w:rsid w:val="001B5DF1"/>
    <w:rsid w:val="001B70C4"/>
    <w:rsid w:val="001B7C36"/>
    <w:rsid w:val="001C05ED"/>
    <w:rsid w:val="001C17B2"/>
    <w:rsid w:val="001C3D44"/>
    <w:rsid w:val="001C4BC7"/>
    <w:rsid w:val="001C592F"/>
    <w:rsid w:val="001C60EE"/>
    <w:rsid w:val="001C71AD"/>
    <w:rsid w:val="001D1EE7"/>
    <w:rsid w:val="001D27AF"/>
    <w:rsid w:val="001D3042"/>
    <w:rsid w:val="001D67AB"/>
    <w:rsid w:val="001D7FFD"/>
    <w:rsid w:val="001E0497"/>
    <w:rsid w:val="001E165C"/>
    <w:rsid w:val="001E25C0"/>
    <w:rsid w:val="001E2836"/>
    <w:rsid w:val="001E31AC"/>
    <w:rsid w:val="001E51E1"/>
    <w:rsid w:val="001E5DB1"/>
    <w:rsid w:val="001E61AA"/>
    <w:rsid w:val="001E6BF5"/>
    <w:rsid w:val="001F07EF"/>
    <w:rsid w:val="001F0837"/>
    <w:rsid w:val="001F37D2"/>
    <w:rsid w:val="001F59CE"/>
    <w:rsid w:val="001F709C"/>
    <w:rsid w:val="00200644"/>
    <w:rsid w:val="00200669"/>
    <w:rsid w:val="00200E6C"/>
    <w:rsid w:val="002029B7"/>
    <w:rsid w:val="00205E9E"/>
    <w:rsid w:val="002105F8"/>
    <w:rsid w:val="0021201F"/>
    <w:rsid w:val="00212B16"/>
    <w:rsid w:val="00213AEC"/>
    <w:rsid w:val="00215024"/>
    <w:rsid w:val="00215D64"/>
    <w:rsid w:val="00217213"/>
    <w:rsid w:val="00220B2E"/>
    <w:rsid w:val="00222004"/>
    <w:rsid w:val="00223CCA"/>
    <w:rsid w:val="00225180"/>
    <w:rsid w:val="00226527"/>
    <w:rsid w:val="002269BA"/>
    <w:rsid w:val="00227A1B"/>
    <w:rsid w:val="00232E52"/>
    <w:rsid w:val="002332BD"/>
    <w:rsid w:val="00233CAA"/>
    <w:rsid w:val="00236128"/>
    <w:rsid w:val="00236AB1"/>
    <w:rsid w:val="0023737D"/>
    <w:rsid w:val="00237947"/>
    <w:rsid w:val="00237F4C"/>
    <w:rsid w:val="00244214"/>
    <w:rsid w:val="002443C0"/>
    <w:rsid w:val="002454DD"/>
    <w:rsid w:val="00245FBD"/>
    <w:rsid w:val="002529FE"/>
    <w:rsid w:val="002531D4"/>
    <w:rsid w:val="00253F7F"/>
    <w:rsid w:val="00255813"/>
    <w:rsid w:val="00256382"/>
    <w:rsid w:val="00256977"/>
    <w:rsid w:val="00256AEB"/>
    <w:rsid w:val="00261AA3"/>
    <w:rsid w:val="00261B7B"/>
    <w:rsid w:val="00262A11"/>
    <w:rsid w:val="00262C26"/>
    <w:rsid w:val="00263764"/>
    <w:rsid w:val="002654F9"/>
    <w:rsid w:val="00265CAA"/>
    <w:rsid w:val="00265F4C"/>
    <w:rsid w:val="00267303"/>
    <w:rsid w:val="0027077B"/>
    <w:rsid w:val="00271F02"/>
    <w:rsid w:val="00272E2E"/>
    <w:rsid w:val="00273793"/>
    <w:rsid w:val="00284B99"/>
    <w:rsid w:val="00284C81"/>
    <w:rsid w:val="00284F87"/>
    <w:rsid w:val="002850EA"/>
    <w:rsid w:val="0028581D"/>
    <w:rsid w:val="00285988"/>
    <w:rsid w:val="00285F51"/>
    <w:rsid w:val="0028797D"/>
    <w:rsid w:val="00287DE7"/>
    <w:rsid w:val="0029329A"/>
    <w:rsid w:val="002934E0"/>
    <w:rsid w:val="00294B32"/>
    <w:rsid w:val="00295081"/>
    <w:rsid w:val="00295E60"/>
    <w:rsid w:val="00296239"/>
    <w:rsid w:val="00296E60"/>
    <w:rsid w:val="002A0DDC"/>
    <w:rsid w:val="002A24DF"/>
    <w:rsid w:val="002A2707"/>
    <w:rsid w:val="002A4834"/>
    <w:rsid w:val="002A4F8B"/>
    <w:rsid w:val="002A5788"/>
    <w:rsid w:val="002A5863"/>
    <w:rsid w:val="002A617B"/>
    <w:rsid w:val="002B0128"/>
    <w:rsid w:val="002B2573"/>
    <w:rsid w:val="002B2752"/>
    <w:rsid w:val="002B32F4"/>
    <w:rsid w:val="002B3BD1"/>
    <w:rsid w:val="002B544A"/>
    <w:rsid w:val="002C35F6"/>
    <w:rsid w:val="002C44F8"/>
    <w:rsid w:val="002C57B1"/>
    <w:rsid w:val="002C5AD8"/>
    <w:rsid w:val="002C5FF9"/>
    <w:rsid w:val="002C71AA"/>
    <w:rsid w:val="002D0553"/>
    <w:rsid w:val="002D0910"/>
    <w:rsid w:val="002D1675"/>
    <w:rsid w:val="002D2C5E"/>
    <w:rsid w:val="002D3ACA"/>
    <w:rsid w:val="002D773A"/>
    <w:rsid w:val="002E0705"/>
    <w:rsid w:val="002E108E"/>
    <w:rsid w:val="002E21C2"/>
    <w:rsid w:val="002E3583"/>
    <w:rsid w:val="002E38C2"/>
    <w:rsid w:val="002E3C62"/>
    <w:rsid w:val="002E3EB3"/>
    <w:rsid w:val="002E5027"/>
    <w:rsid w:val="002F10CA"/>
    <w:rsid w:val="002F48EE"/>
    <w:rsid w:val="002F49A3"/>
    <w:rsid w:val="002F6B19"/>
    <w:rsid w:val="002F741A"/>
    <w:rsid w:val="00300058"/>
    <w:rsid w:val="00300D8F"/>
    <w:rsid w:val="003045C9"/>
    <w:rsid w:val="003057E8"/>
    <w:rsid w:val="003110F0"/>
    <w:rsid w:val="00312696"/>
    <w:rsid w:val="00314059"/>
    <w:rsid w:val="003140A5"/>
    <w:rsid w:val="003144CC"/>
    <w:rsid w:val="00315786"/>
    <w:rsid w:val="003203BA"/>
    <w:rsid w:val="0032123B"/>
    <w:rsid w:val="00322014"/>
    <w:rsid w:val="00322A11"/>
    <w:rsid w:val="00322E54"/>
    <w:rsid w:val="00322EEB"/>
    <w:rsid w:val="00324081"/>
    <w:rsid w:val="00325541"/>
    <w:rsid w:val="00326E74"/>
    <w:rsid w:val="00327A5A"/>
    <w:rsid w:val="0033325C"/>
    <w:rsid w:val="00333858"/>
    <w:rsid w:val="00333D00"/>
    <w:rsid w:val="00342225"/>
    <w:rsid w:val="00342CA3"/>
    <w:rsid w:val="00343448"/>
    <w:rsid w:val="00343F28"/>
    <w:rsid w:val="00344CC9"/>
    <w:rsid w:val="00345982"/>
    <w:rsid w:val="00346D0E"/>
    <w:rsid w:val="00346EF2"/>
    <w:rsid w:val="0034720B"/>
    <w:rsid w:val="00347AE8"/>
    <w:rsid w:val="00350128"/>
    <w:rsid w:val="00350561"/>
    <w:rsid w:val="003508D0"/>
    <w:rsid w:val="003513A2"/>
    <w:rsid w:val="003513B7"/>
    <w:rsid w:val="00355975"/>
    <w:rsid w:val="00357B40"/>
    <w:rsid w:val="00364C06"/>
    <w:rsid w:val="00366DB7"/>
    <w:rsid w:val="00371F4E"/>
    <w:rsid w:val="00372A34"/>
    <w:rsid w:val="00372E50"/>
    <w:rsid w:val="003736A8"/>
    <w:rsid w:val="00374B85"/>
    <w:rsid w:val="00376268"/>
    <w:rsid w:val="00381DB2"/>
    <w:rsid w:val="003824DF"/>
    <w:rsid w:val="00384118"/>
    <w:rsid w:val="003852A6"/>
    <w:rsid w:val="003855BD"/>
    <w:rsid w:val="0038697A"/>
    <w:rsid w:val="003876A0"/>
    <w:rsid w:val="003877A6"/>
    <w:rsid w:val="003906D7"/>
    <w:rsid w:val="00392497"/>
    <w:rsid w:val="00392EE6"/>
    <w:rsid w:val="00393B79"/>
    <w:rsid w:val="00397C7E"/>
    <w:rsid w:val="003A23CD"/>
    <w:rsid w:val="003A3001"/>
    <w:rsid w:val="003A44AB"/>
    <w:rsid w:val="003A4E25"/>
    <w:rsid w:val="003A78B6"/>
    <w:rsid w:val="003B0218"/>
    <w:rsid w:val="003B0674"/>
    <w:rsid w:val="003B0BA0"/>
    <w:rsid w:val="003B2873"/>
    <w:rsid w:val="003B2C42"/>
    <w:rsid w:val="003B2EF8"/>
    <w:rsid w:val="003B4FB6"/>
    <w:rsid w:val="003B62C8"/>
    <w:rsid w:val="003B6593"/>
    <w:rsid w:val="003B6FE5"/>
    <w:rsid w:val="003B79A0"/>
    <w:rsid w:val="003B79D4"/>
    <w:rsid w:val="003C01F5"/>
    <w:rsid w:val="003C5CCF"/>
    <w:rsid w:val="003C713B"/>
    <w:rsid w:val="003C75D9"/>
    <w:rsid w:val="003C7A1A"/>
    <w:rsid w:val="003D34DB"/>
    <w:rsid w:val="003E19E4"/>
    <w:rsid w:val="003E28C7"/>
    <w:rsid w:val="003E2930"/>
    <w:rsid w:val="003E2F4C"/>
    <w:rsid w:val="003E4BC4"/>
    <w:rsid w:val="003E7409"/>
    <w:rsid w:val="003E75FD"/>
    <w:rsid w:val="003E7D15"/>
    <w:rsid w:val="003F1577"/>
    <w:rsid w:val="003F1E63"/>
    <w:rsid w:val="003F2B72"/>
    <w:rsid w:val="003F436D"/>
    <w:rsid w:val="003F5BB5"/>
    <w:rsid w:val="003F6053"/>
    <w:rsid w:val="004004F1"/>
    <w:rsid w:val="00400C93"/>
    <w:rsid w:val="0040162F"/>
    <w:rsid w:val="00402705"/>
    <w:rsid w:val="00402AA3"/>
    <w:rsid w:val="00403A4C"/>
    <w:rsid w:val="00405DF9"/>
    <w:rsid w:val="004079D1"/>
    <w:rsid w:val="00407AA0"/>
    <w:rsid w:val="00411609"/>
    <w:rsid w:val="00412255"/>
    <w:rsid w:val="00417F74"/>
    <w:rsid w:val="004201F5"/>
    <w:rsid w:val="00421C28"/>
    <w:rsid w:val="00425D92"/>
    <w:rsid w:val="00425FFA"/>
    <w:rsid w:val="0043413B"/>
    <w:rsid w:val="004342B7"/>
    <w:rsid w:val="00436FA5"/>
    <w:rsid w:val="00440307"/>
    <w:rsid w:val="00440538"/>
    <w:rsid w:val="00443A2B"/>
    <w:rsid w:val="00444809"/>
    <w:rsid w:val="004457AB"/>
    <w:rsid w:val="0044737C"/>
    <w:rsid w:val="004477A3"/>
    <w:rsid w:val="0045009D"/>
    <w:rsid w:val="00453D98"/>
    <w:rsid w:val="00455719"/>
    <w:rsid w:val="00457041"/>
    <w:rsid w:val="004602F2"/>
    <w:rsid w:val="00460998"/>
    <w:rsid w:val="0046141B"/>
    <w:rsid w:val="00465A34"/>
    <w:rsid w:val="004671E6"/>
    <w:rsid w:val="00467EAF"/>
    <w:rsid w:val="00470B66"/>
    <w:rsid w:val="00470FF1"/>
    <w:rsid w:val="00472E39"/>
    <w:rsid w:val="0047533A"/>
    <w:rsid w:val="00475754"/>
    <w:rsid w:val="004760E7"/>
    <w:rsid w:val="0048584D"/>
    <w:rsid w:val="00486991"/>
    <w:rsid w:val="00486C7A"/>
    <w:rsid w:val="00490FDC"/>
    <w:rsid w:val="00491C28"/>
    <w:rsid w:val="004934AC"/>
    <w:rsid w:val="004950AB"/>
    <w:rsid w:val="00495D88"/>
    <w:rsid w:val="00496632"/>
    <w:rsid w:val="004A1086"/>
    <w:rsid w:val="004A6B5D"/>
    <w:rsid w:val="004B0029"/>
    <w:rsid w:val="004B06E8"/>
    <w:rsid w:val="004B1F10"/>
    <w:rsid w:val="004B2D99"/>
    <w:rsid w:val="004B3894"/>
    <w:rsid w:val="004B45A9"/>
    <w:rsid w:val="004B492F"/>
    <w:rsid w:val="004B6ED7"/>
    <w:rsid w:val="004B7842"/>
    <w:rsid w:val="004C080E"/>
    <w:rsid w:val="004C08B1"/>
    <w:rsid w:val="004C1070"/>
    <w:rsid w:val="004C1C04"/>
    <w:rsid w:val="004C25B0"/>
    <w:rsid w:val="004C2CA5"/>
    <w:rsid w:val="004C4F9A"/>
    <w:rsid w:val="004C6E5A"/>
    <w:rsid w:val="004C7533"/>
    <w:rsid w:val="004D0A43"/>
    <w:rsid w:val="004D19B3"/>
    <w:rsid w:val="004D3598"/>
    <w:rsid w:val="004D3ADA"/>
    <w:rsid w:val="004D4B8B"/>
    <w:rsid w:val="004D6A15"/>
    <w:rsid w:val="004D6BF5"/>
    <w:rsid w:val="004D74F1"/>
    <w:rsid w:val="004D7763"/>
    <w:rsid w:val="004E0EE5"/>
    <w:rsid w:val="004E2AC3"/>
    <w:rsid w:val="004E6461"/>
    <w:rsid w:val="004E6BC3"/>
    <w:rsid w:val="004F465C"/>
    <w:rsid w:val="004F6C02"/>
    <w:rsid w:val="00500385"/>
    <w:rsid w:val="005010AF"/>
    <w:rsid w:val="00503402"/>
    <w:rsid w:val="00504205"/>
    <w:rsid w:val="00505C4A"/>
    <w:rsid w:val="00506252"/>
    <w:rsid w:val="005122C7"/>
    <w:rsid w:val="00514673"/>
    <w:rsid w:val="005148A6"/>
    <w:rsid w:val="00516221"/>
    <w:rsid w:val="00517F34"/>
    <w:rsid w:val="00520748"/>
    <w:rsid w:val="00521E12"/>
    <w:rsid w:val="005224C8"/>
    <w:rsid w:val="00525760"/>
    <w:rsid w:val="00525FB9"/>
    <w:rsid w:val="0052616E"/>
    <w:rsid w:val="00530B93"/>
    <w:rsid w:val="0053175E"/>
    <w:rsid w:val="00532CD9"/>
    <w:rsid w:val="005337DA"/>
    <w:rsid w:val="00534470"/>
    <w:rsid w:val="0053564C"/>
    <w:rsid w:val="005409CF"/>
    <w:rsid w:val="00542480"/>
    <w:rsid w:val="005425B7"/>
    <w:rsid w:val="00544092"/>
    <w:rsid w:val="00545075"/>
    <w:rsid w:val="005463B1"/>
    <w:rsid w:val="00546A95"/>
    <w:rsid w:val="005470F0"/>
    <w:rsid w:val="005507EC"/>
    <w:rsid w:val="00553CB1"/>
    <w:rsid w:val="00553F13"/>
    <w:rsid w:val="00553F84"/>
    <w:rsid w:val="005545EB"/>
    <w:rsid w:val="0055540C"/>
    <w:rsid w:val="00555A44"/>
    <w:rsid w:val="00557614"/>
    <w:rsid w:val="00560A27"/>
    <w:rsid w:val="00561B7A"/>
    <w:rsid w:val="00561E10"/>
    <w:rsid w:val="00563172"/>
    <w:rsid w:val="00563517"/>
    <w:rsid w:val="00564537"/>
    <w:rsid w:val="00564D04"/>
    <w:rsid w:val="00565564"/>
    <w:rsid w:val="005679D8"/>
    <w:rsid w:val="00567CC0"/>
    <w:rsid w:val="00572237"/>
    <w:rsid w:val="00572F69"/>
    <w:rsid w:val="005741C5"/>
    <w:rsid w:val="00575696"/>
    <w:rsid w:val="00577276"/>
    <w:rsid w:val="00577A0E"/>
    <w:rsid w:val="00577D01"/>
    <w:rsid w:val="00585B38"/>
    <w:rsid w:val="00590608"/>
    <w:rsid w:val="00590BAE"/>
    <w:rsid w:val="0059292F"/>
    <w:rsid w:val="00593618"/>
    <w:rsid w:val="005939BB"/>
    <w:rsid w:val="00593A68"/>
    <w:rsid w:val="005942C5"/>
    <w:rsid w:val="00596039"/>
    <w:rsid w:val="00596772"/>
    <w:rsid w:val="005A01B0"/>
    <w:rsid w:val="005A0498"/>
    <w:rsid w:val="005A256B"/>
    <w:rsid w:val="005A28DA"/>
    <w:rsid w:val="005A2FCE"/>
    <w:rsid w:val="005A312B"/>
    <w:rsid w:val="005A470C"/>
    <w:rsid w:val="005A6CA4"/>
    <w:rsid w:val="005A7059"/>
    <w:rsid w:val="005A7266"/>
    <w:rsid w:val="005B038B"/>
    <w:rsid w:val="005B10BB"/>
    <w:rsid w:val="005B26EF"/>
    <w:rsid w:val="005B524D"/>
    <w:rsid w:val="005B7BEB"/>
    <w:rsid w:val="005C1209"/>
    <w:rsid w:val="005C2715"/>
    <w:rsid w:val="005C2A60"/>
    <w:rsid w:val="005C5733"/>
    <w:rsid w:val="005C76D8"/>
    <w:rsid w:val="005D01D9"/>
    <w:rsid w:val="005D33BF"/>
    <w:rsid w:val="005D596B"/>
    <w:rsid w:val="005D617B"/>
    <w:rsid w:val="005D69F1"/>
    <w:rsid w:val="005D6ED5"/>
    <w:rsid w:val="005E003F"/>
    <w:rsid w:val="005E02A0"/>
    <w:rsid w:val="005E0A53"/>
    <w:rsid w:val="005E35FF"/>
    <w:rsid w:val="005E5D58"/>
    <w:rsid w:val="005E64E3"/>
    <w:rsid w:val="005E75C9"/>
    <w:rsid w:val="005F23CC"/>
    <w:rsid w:val="005F4384"/>
    <w:rsid w:val="005F4D8A"/>
    <w:rsid w:val="005F4F62"/>
    <w:rsid w:val="005F617A"/>
    <w:rsid w:val="005F758F"/>
    <w:rsid w:val="0060036D"/>
    <w:rsid w:val="006008CE"/>
    <w:rsid w:val="00601620"/>
    <w:rsid w:val="00605D7E"/>
    <w:rsid w:val="0061100C"/>
    <w:rsid w:val="00612108"/>
    <w:rsid w:val="00613723"/>
    <w:rsid w:val="00613F50"/>
    <w:rsid w:val="00614BED"/>
    <w:rsid w:val="006203D8"/>
    <w:rsid w:val="00622235"/>
    <w:rsid w:val="00623AA4"/>
    <w:rsid w:val="006249EE"/>
    <w:rsid w:val="00625A42"/>
    <w:rsid w:val="00627B3F"/>
    <w:rsid w:val="0063243F"/>
    <w:rsid w:val="006330D1"/>
    <w:rsid w:val="0063685F"/>
    <w:rsid w:val="00636AE3"/>
    <w:rsid w:val="00637167"/>
    <w:rsid w:val="006379D1"/>
    <w:rsid w:val="0064038A"/>
    <w:rsid w:val="006403DE"/>
    <w:rsid w:val="006405C4"/>
    <w:rsid w:val="00640710"/>
    <w:rsid w:val="00641D5C"/>
    <w:rsid w:val="00643A0A"/>
    <w:rsid w:val="00643FD7"/>
    <w:rsid w:val="006518DE"/>
    <w:rsid w:val="006548A5"/>
    <w:rsid w:val="00654E8A"/>
    <w:rsid w:val="0065531A"/>
    <w:rsid w:val="00656E0C"/>
    <w:rsid w:val="00657521"/>
    <w:rsid w:val="00660653"/>
    <w:rsid w:val="00662C41"/>
    <w:rsid w:val="00663AF3"/>
    <w:rsid w:val="006654B8"/>
    <w:rsid w:val="00665B39"/>
    <w:rsid w:val="00671C34"/>
    <w:rsid w:val="00671DC5"/>
    <w:rsid w:val="00674A64"/>
    <w:rsid w:val="00674E86"/>
    <w:rsid w:val="0068048C"/>
    <w:rsid w:val="0068056D"/>
    <w:rsid w:val="00682BF2"/>
    <w:rsid w:val="006834B9"/>
    <w:rsid w:val="006844ED"/>
    <w:rsid w:val="00684B90"/>
    <w:rsid w:val="0069195E"/>
    <w:rsid w:val="006949F0"/>
    <w:rsid w:val="00694A09"/>
    <w:rsid w:val="00695086"/>
    <w:rsid w:val="006956BA"/>
    <w:rsid w:val="006974F7"/>
    <w:rsid w:val="006975C1"/>
    <w:rsid w:val="00697B90"/>
    <w:rsid w:val="006A039B"/>
    <w:rsid w:val="006A3447"/>
    <w:rsid w:val="006A4BD9"/>
    <w:rsid w:val="006A60CA"/>
    <w:rsid w:val="006A7080"/>
    <w:rsid w:val="006A794B"/>
    <w:rsid w:val="006B06D9"/>
    <w:rsid w:val="006B150F"/>
    <w:rsid w:val="006B38CF"/>
    <w:rsid w:val="006B562B"/>
    <w:rsid w:val="006B7B94"/>
    <w:rsid w:val="006C07AC"/>
    <w:rsid w:val="006C1E4B"/>
    <w:rsid w:val="006C2AC5"/>
    <w:rsid w:val="006C556A"/>
    <w:rsid w:val="006C7F44"/>
    <w:rsid w:val="006CE7E0"/>
    <w:rsid w:val="006D05DB"/>
    <w:rsid w:val="006D461C"/>
    <w:rsid w:val="006D4808"/>
    <w:rsid w:val="006D6D87"/>
    <w:rsid w:val="006D7ABE"/>
    <w:rsid w:val="006E16BF"/>
    <w:rsid w:val="006F083C"/>
    <w:rsid w:val="006F2A6A"/>
    <w:rsid w:val="006F47D2"/>
    <w:rsid w:val="006F5132"/>
    <w:rsid w:val="006F5C90"/>
    <w:rsid w:val="006F781B"/>
    <w:rsid w:val="00703FD0"/>
    <w:rsid w:val="007060FC"/>
    <w:rsid w:val="00706ED9"/>
    <w:rsid w:val="007071F2"/>
    <w:rsid w:val="007073B2"/>
    <w:rsid w:val="0070783B"/>
    <w:rsid w:val="0071039E"/>
    <w:rsid w:val="007112CB"/>
    <w:rsid w:val="0071163D"/>
    <w:rsid w:val="00713708"/>
    <w:rsid w:val="00714746"/>
    <w:rsid w:val="00714BBA"/>
    <w:rsid w:val="00714C0B"/>
    <w:rsid w:val="00715CE6"/>
    <w:rsid w:val="00716FBF"/>
    <w:rsid w:val="00724456"/>
    <w:rsid w:val="007255AC"/>
    <w:rsid w:val="00725743"/>
    <w:rsid w:val="0072630C"/>
    <w:rsid w:val="007267BD"/>
    <w:rsid w:val="00730065"/>
    <w:rsid w:val="00731490"/>
    <w:rsid w:val="0073244A"/>
    <w:rsid w:val="00733D26"/>
    <w:rsid w:val="00735FD6"/>
    <w:rsid w:val="00736AED"/>
    <w:rsid w:val="00740236"/>
    <w:rsid w:val="00743C90"/>
    <w:rsid w:val="007457E5"/>
    <w:rsid w:val="007460A1"/>
    <w:rsid w:val="00746598"/>
    <w:rsid w:val="00747352"/>
    <w:rsid w:val="00747DBA"/>
    <w:rsid w:val="00751766"/>
    <w:rsid w:val="00753A99"/>
    <w:rsid w:val="007567A5"/>
    <w:rsid w:val="00756B9B"/>
    <w:rsid w:val="007573A4"/>
    <w:rsid w:val="00763189"/>
    <w:rsid w:val="007638D4"/>
    <w:rsid w:val="007665A6"/>
    <w:rsid w:val="00766B12"/>
    <w:rsid w:val="0076764B"/>
    <w:rsid w:val="007678D5"/>
    <w:rsid w:val="007712AD"/>
    <w:rsid w:val="0077138C"/>
    <w:rsid w:val="007714D7"/>
    <w:rsid w:val="0077376C"/>
    <w:rsid w:val="0077461F"/>
    <w:rsid w:val="00775A5C"/>
    <w:rsid w:val="00775EAD"/>
    <w:rsid w:val="007771BC"/>
    <w:rsid w:val="0077750F"/>
    <w:rsid w:val="00782F22"/>
    <w:rsid w:val="00783F68"/>
    <w:rsid w:val="00791174"/>
    <w:rsid w:val="007947E7"/>
    <w:rsid w:val="0079596B"/>
    <w:rsid w:val="007A1947"/>
    <w:rsid w:val="007A19DC"/>
    <w:rsid w:val="007A34EA"/>
    <w:rsid w:val="007A36A2"/>
    <w:rsid w:val="007A3CC7"/>
    <w:rsid w:val="007A4940"/>
    <w:rsid w:val="007A76B3"/>
    <w:rsid w:val="007A7B73"/>
    <w:rsid w:val="007B0C03"/>
    <w:rsid w:val="007B1800"/>
    <w:rsid w:val="007B34FD"/>
    <w:rsid w:val="007B3F56"/>
    <w:rsid w:val="007B5A26"/>
    <w:rsid w:val="007B5A48"/>
    <w:rsid w:val="007B5F72"/>
    <w:rsid w:val="007B60D3"/>
    <w:rsid w:val="007B6266"/>
    <w:rsid w:val="007B6A9B"/>
    <w:rsid w:val="007B6ACB"/>
    <w:rsid w:val="007B7F4A"/>
    <w:rsid w:val="007C08D8"/>
    <w:rsid w:val="007C1F32"/>
    <w:rsid w:val="007C415C"/>
    <w:rsid w:val="007C423A"/>
    <w:rsid w:val="007C4640"/>
    <w:rsid w:val="007C6335"/>
    <w:rsid w:val="007C6675"/>
    <w:rsid w:val="007C6934"/>
    <w:rsid w:val="007C7D12"/>
    <w:rsid w:val="007D0AA6"/>
    <w:rsid w:val="007D14C7"/>
    <w:rsid w:val="007D17E3"/>
    <w:rsid w:val="007D402E"/>
    <w:rsid w:val="007D576D"/>
    <w:rsid w:val="007E29CD"/>
    <w:rsid w:val="007E2B36"/>
    <w:rsid w:val="007E5D58"/>
    <w:rsid w:val="007F090F"/>
    <w:rsid w:val="007F10CF"/>
    <w:rsid w:val="007F19AA"/>
    <w:rsid w:val="007F20B4"/>
    <w:rsid w:val="007F3904"/>
    <w:rsid w:val="007F39BF"/>
    <w:rsid w:val="007F4BAF"/>
    <w:rsid w:val="007F5F4B"/>
    <w:rsid w:val="007F65B8"/>
    <w:rsid w:val="008010A4"/>
    <w:rsid w:val="008022AE"/>
    <w:rsid w:val="008024F0"/>
    <w:rsid w:val="00802FB2"/>
    <w:rsid w:val="00803BF2"/>
    <w:rsid w:val="00804219"/>
    <w:rsid w:val="00804AC7"/>
    <w:rsid w:val="00805DC2"/>
    <w:rsid w:val="00805F18"/>
    <w:rsid w:val="008132A7"/>
    <w:rsid w:val="008218C0"/>
    <w:rsid w:val="00821C90"/>
    <w:rsid w:val="00823374"/>
    <w:rsid w:val="00823FDE"/>
    <w:rsid w:val="00825741"/>
    <w:rsid w:val="008267B6"/>
    <w:rsid w:val="00827D07"/>
    <w:rsid w:val="00833D43"/>
    <w:rsid w:val="008343D3"/>
    <w:rsid w:val="008359AA"/>
    <w:rsid w:val="00836900"/>
    <w:rsid w:val="00840222"/>
    <w:rsid w:val="008418A1"/>
    <w:rsid w:val="008422A7"/>
    <w:rsid w:val="00842BD2"/>
    <w:rsid w:val="0085523A"/>
    <w:rsid w:val="00855BD7"/>
    <w:rsid w:val="00855FC5"/>
    <w:rsid w:val="00857254"/>
    <w:rsid w:val="00862B8E"/>
    <w:rsid w:val="008637C1"/>
    <w:rsid w:val="00866881"/>
    <w:rsid w:val="00867189"/>
    <w:rsid w:val="0086778E"/>
    <w:rsid w:val="0087005A"/>
    <w:rsid w:val="00870490"/>
    <w:rsid w:val="00872191"/>
    <w:rsid w:val="008721B5"/>
    <w:rsid w:val="0087356A"/>
    <w:rsid w:val="00873DA9"/>
    <w:rsid w:val="008749B4"/>
    <w:rsid w:val="00874DF5"/>
    <w:rsid w:val="00874F38"/>
    <w:rsid w:val="0087517D"/>
    <w:rsid w:val="00875D2E"/>
    <w:rsid w:val="00877915"/>
    <w:rsid w:val="00877A01"/>
    <w:rsid w:val="008822D5"/>
    <w:rsid w:val="00882FD4"/>
    <w:rsid w:val="00884C8D"/>
    <w:rsid w:val="008855DD"/>
    <w:rsid w:val="008857EA"/>
    <w:rsid w:val="00886BD4"/>
    <w:rsid w:val="00891A56"/>
    <w:rsid w:val="008926C0"/>
    <w:rsid w:val="008938B4"/>
    <w:rsid w:val="00894648"/>
    <w:rsid w:val="00896782"/>
    <w:rsid w:val="008A00F4"/>
    <w:rsid w:val="008A0684"/>
    <w:rsid w:val="008A120B"/>
    <w:rsid w:val="008A12C6"/>
    <w:rsid w:val="008A2C69"/>
    <w:rsid w:val="008A2E8E"/>
    <w:rsid w:val="008A5A84"/>
    <w:rsid w:val="008A7397"/>
    <w:rsid w:val="008A7FA2"/>
    <w:rsid w:val="008B0264"/>
    <w:rsid w:val="008B17B8"/>
    <w:rsid w:val="008B25A5"/>
    <w:rsid w:val="008B2CA8"/>
    <w:rsid w:val="008B3718"/>
    <w:rsid w:val="008B3E7A"/>
    <w:rsid w:val="008B4E6D"/>
    <w:rsid w:val="008B7B6A"/>
    <w:rsid w:val="008C07C2"/>
    <w:rsid w:val="008C0AEE"/>
    <w:rsid w:val="008C1941"/>
    <w:rsid w:val="008C21A3"/>
    <w:rsid w:val="008C2731"/>
    <w:rsid w:val="008C281C"/>
    <w:rsid w:val="008C2917"/>
    <w:rsid w:val="008C2A07"/>
    <w:rsid w:val="008C3240"/>
    <w:rsid w:val="008C6A6D"/>
    <w:rsid w:val="008D1CAA"/>
    <w:rsid w:val="008D1EDF"/>
    <w:rsid w:val="008D23EA"/>
    <w:rsid w:val="008D33F4"/>
    <w:rsid w:val="008D54D5"/>
    <w:rsid w:val="008D6320"/>
    <w:rsid w:val="008D77D6"/>
    <w:rsid w:val="008E056B"/>
    <w:rsid w:val="008E0E04"/>
    <w:rsid w:val="008E2678"/>
    <w:rsid w:val="008E4D59"/>
    <w:rsid w:val="008E5CEF"/>
    <w:rsid w:val="008F135E"/>
    <w:rsid w:val="008F212E"/>
    <w:rsid w:val="008F42CC"/>
    <w:rsid w:val="008F59CE"/>
    <w:rsid w:val="00900166"/>
    <w:rsid w:val="00901494"/>
    <w:rsid w:val="00903371"/>
    <w:rsid w:val="00903852"/>
    <w:rsid w:val="009057A1"/>
    <w:rsid w:val="00907A03"/>
    <w:rsid w:val="00910B06"/>
    <w:rsid w:val="00912B00"/>
    <w:rsid w:val="009135A3"/>
    <w:rsid w:val="00914447"/>
    <w:rsid w:val="00917BF4"/>
    <w:rsid w:val="009224FA"/>
    <w:rsid w:val="009226AB"/>
    <w:rsid w:val="00925992"/>
    <w:rsid w:val="00926C0F"/>
    <w:rsid w:val="00930A9E"/>
    <w:rsid w:val="009328CC"/>
    <w:rsid w:val="00932A98"/>
    <w:rsid w:val="00933132"/>
    <w:rsid w:val="00935E5F"/>
    <w:rsid w:val="00937EA0"/>
    <w:rsid w:val="00941DF3"/>
    <w:rsid w:val="00941F68"/>
    <w:rsid w:val="009427C7"/>
    <w:rsid w:val="00942F6D"/>
    <w:rsid w:val="009440C6"/>
    <w:rsid w:val="00945D14"/>
    <w:rsid w:val="00945ED6"/>
    <w:rsid w:val="00951A78"/>
    <w:rsid w:val="009526E2"/>
    <w:rsid w:val="00955511"/>
    <w:rsid w:val="00956168"/>
    <w:rsid w:val="00956840"/>
    <w:rsid w:val="00956CFC"/>
    <w:rsid w:val="00957956"/>
    <w:rsid w:val="009600EB"/>
    <w:rsid w:val="009613A0"/>
    <w:rsid w:val="009613B7"/>
    <w:rsid w:val="00962DF7"/>
    <w:rsid w:val="009636F9"/>
    <w:rsid w:val="0096510B"/>
    <w:rsid w:val="00965F3B"/>
    <w:rsid w:val="00967F58"/>
    <w:rsid w:val="00972ED2"/>
    <w:rsid w:val="00973DD3"/>
    <w:rsid w:val="00975A07"/>
    <w:rsid w:val="009762C3"/>
    <w:rsid w:val="00981291"/>
    <w:rsid w:val="00983591"/>
    <w:rsid w:val="00984D1A"/>
    <w:rsid w:val="009871B3"/>
    <w:rsid w:val="009937D4"/>
    <w:rsid w:val="00993A54"/>
    <w:rsid w:val="009966CD"/>
    <w:rsid w:val="009976C7"/>
    <w:rsid w:val="009A286D"/>
    <w:rsid w:val="009A3346"/>
    <w:rsid w:val="009A49AA"/>
    <w:rsid w:val="009A61CB"/>
    <w:rsid w:val="009B0B9D"/>
    <w:rsid w:val="009B1429"/>
    <w:rsid w:val="009B1EC5"/>
    <w:rsid w:val="009B202B"/>
    <w:rsid w:val="009B285E"/>
    <w:rsid w:val="009B2C35"/>
    <w:rsid w:val="009B39D1"/>
    <w:rsid w:val="009B5DCF"/>
    <w:rsid w:val="009B6901"/>
    <w:rsid w:val="009B739C"/>
    <w:rsid w:val="009C0F0B"/>
    <w:rsid w:val="009C1157"/>
    <w:rsid w:val="009C20C3"/>
    <w:rsid w:val="009C2B9A"/>
    <w:rsid w:val="009C350A"/>
    <w:rsid w:val="009C3685"/>
    <w:rsid w:val="009C673E"/>
    <w:rsid w:val="009D0D3D"/>
    <w:rsid w:val="009D581C"/>
    <w:rsid w:val="009D7510"/>
    <w:rsid w:val="009E0A0D"/>
    <w:rsid w:val="009E16D6"/>
    <w:rsid w:val="009E5414"/>
    <w:rsid w:val="009E6B2B"/>
    <w:rsid w:val="009E6E76"/>
    <w:rsid w:val="009E783D"/>
    <w:rsid w:val="009F01CA"/>
    <w:rsid w:val="009F116D"/>
    <w:rsid w:val="009F2BD2"/>
    <w:rsid w:val="009F5FC0"/>
    <w:rsid w:val="009F74C3"/>
    <w:rsid w:val="009F76A5"/>
    <w:rsid w:val="00A0130D"/>
    <w:rsid w:val="00A01D27"/>
    <w:rsid w:val="00A02AE0"/>
    <w:rsid w:val="00A04393"/>
    <w:rsid w:val="00A062BE"/>
    <w:rsid w:val="00A06FD9"/>
    <w:rsid w:val="00A10DE3"/>
    <w:rsid w:val="00A12C78"/>
    <w:rsid w:val="00A133C6"/>
    <w:rsid w:val="00A138C3"/>
    <w:rsid w:val="00A14488"/>
    <w:rsid w:val="00A16289"/>
    <w:rsid w:val="00A17AA6"/>
    <w:rsid w:val="00A204D0"/>
    <w:rsid w:val="00A218C6"/>
    <w:rsid w:val="00A23C49"/>
    <w:rsid w:val="00A2410C"/>
    <w:rsid w:val="00A24B1F"/>
    <w:rsid w:val="00A26C38"/>
    <w:rsid w:val="00A304E0"/>
    <w:rsid w:val="00A33499"/>
    <w:rsid w:val="00A344B6"/>
    <w:rsid w:val="00A35EB1"/>
    <w:rsid w:val="00A36DC0"/>
    <w:rsid w:val="00A36DC1"/>
    <w:rsid w:val="00A40AFB"/>
    <w:rsid w:val="00A4134B"/>
    <w:rsid w:val="00A42887"/>
    <w:rsid w:val="00A43A55"/>
    <w:rsid w:val="00A47AD7"/>
    <w:rsid w:val="00A50812"/>
    <w:rsid w:val="00A53079"/>
    <w:rsid w:val="00A562F8"/>
    <w:rsid w:val="00A573B6"/>
    <w:rsid w:val="00A6054A"/>
    <w:rsid w:val="00A607AC"/>
    <w:rsid w:val="00A61AB0"/>
    <w:rsid w:val="00A637FF"/>
    <w:rsid w:val="00A64306"/>
    <w:rsid w:val="00A67260"/>
    <w:rsid w:val="00A727FE"/>
    <w:rsid w:val="00A730BA"/>
    <w:rsid w:val="00A736C5"/>
    <w:rsid w:val="00A73710"/>
    <w:rsid w:val="00A73DDB"/>
    <w:rsid w:val="00A76524"/>
    <w:rsid w:val="00A7713F"/>
    <w:rsid w:val="00A77238"/>
    <w:rsid w:val="00A779EF"/>
    <w:rsid w:val="00A80524"/>
    <w:rsid w:val="00A812D8"/>
    <w:rsid w:val="00A82C26"/>
    <w:rsid w:val="00A832C0"/>
    <w:rsid w:val="00A84FA7"/>
    <w:rsid w:val="00A85FD5"/>
    <w:rsid w:val="00A927FB"/>
    <w:rsid w:val="00A92C57"/>
    <w:rsid w:val="00A93D8D"/>
    <w:rsid w:val="00A948B9"/>
    <w:rsid w:val="00A967A1"/>
    <w:rsid w:val="00AA0419"/>
    <w:rsid w:val="00AA1958"/>
    <w:rsid w:val="00AA21B8"/>
    <w:rsid w:val="00AA263A"/>
    <w:rsid w:val="00AA3D72"/>
    <w:rsid w:val="00AA3F24"/>
    <w:rsid w:val="00AA4BE0"/>
    <w:rsid w:val="00AA4DCE"/>
    <w:rsid w:val="00AB1E8E"/>
    <w:rsid w:val="00AB2F8D"/>
    <w:rsid w:val="00AB641A"/>
    <w:rsid w:val="00AC0559"/>
    <w:rsid w:val="00AC337D"/>
    <w:rsid w:val="00AC685B"/>
    <w:rsid w:val="00AC75F1"/>
    <w:rsid w:val="00AD11C6"/>
    <w:rsid w:val="00AD1E67"/>
    <w:rsid w:val="00AD2793"/>
    <w:rsid w:val="00AD27B8"/>
    <w:rsid w:val="00AD2CDD"/>
    <w:rsid w:val="00AD3356"/>
    <w:rsid w:val="00AD6842"/>
    <w:rsid w:val="00AD7E4C"/>
    <w:rsid w:val="00AE0171"/>
    <w:rsid w:val="00AE0900"/>
    <w:rsid w:val="00AE4106"/>
    <w:rsid w:val="00AE4641"/>
    <w:rsid w:val="00AE6D1D"/>
    <w:rsid w:val="00AE72F9"/>
    <w:rsid w:val="00AF03F5"/>
    <w:rsid w:val="00AF16E9"/>
    <w:rsid w:val="00AF1DE6"/>
    <w:rsid w:val="00AF2349"/>
    <w:rsid w:val="00AF277A"/>
    <w:rsid w:val="00AF2782"/>
    <w:rsid w:val="00AF3719"/>
    <w:rsid w:val="00AF620F"/>
    <w:rsid w:val="00AF6CED"/>
    <w:rsid w:val="00AF6D89"/>
    <w:rsid w:val="00B004D4"/>
    <w:rsid w:val="00B005DC"/>
    <w:rsid w:val="00B0275D"/>
    <w:rsid w:val="00B02F3E"/>
    <w:rsid w:val="00B10029"/>
    <w:rsid w:val="00B1068E"/>
    <w:rsid w:val="00B11C1C"/>
    <w:rsid w:val="00B125E1"/>
    <w:rsid w:val="00B1276C"/>
    <w:rsid w:val="00B127BF"/>
    <w:rsid w:val="00B129A7"/>
    <w:rsid w:val="00B14C47"/>
    <w:rsid w:val="00B172A5"/>
    <w:rsid w:val="00B1786B"/>
    <w:rsid w:val="00B17DA9"/>
    <w:rsid w:val="00B20A6D"/>
    <w:rsid w:val="00B21113"/>
    <w:rsid w:val="00B215DB"/>
    <w:rsid w:val="00B2213F"/>
    <w:rsid w:val="00B2401C"/>
    <w:rsid w:val="00B247ED"/>
    <w:rsid w:val="00B255C3"/>
    <w:rsid w:val="00B25F42"/>
    <w:rsid w:val="00B26758"/>
    <w:rsid w:val="00B2709E"/>
    <w:rsid w:val="00B2721E"/>
    <w:rsid w:val="00B307DA"/>
    <w:rsid w:val="00B30D1B"/>
    <w:rsid w:val="00B321D8"/>
    <w:rsid w:val="00B32590"/>
    <w:rsid w:val="00B32D78"/>
    <w:rsid w:val="00B35ABE"/>
    <w:rsid w:val="00B440CC"/>
    <w:rsid w:val="00B450B3"/>
    <w:rsid w:val="00B45C1E"/>
    <w:rsid w:val="00B4614D"/>
    <w:rsid w:val="00B506CC"/>
    <w:rsid w:val="00B51A01"/>
    <w:rsid w:val="00B51AF2"/>
    <w:rsid w:val="00B53DF1"/>
    <w:rsid w:val="00B560BA"/>
    <w:rsid w:val="00B56462"/>
    <w:rsid w:val="00B56804"/>
    <w:rsid w:val="00B56A8C"/>
    <w:rsid w:val="00B6091B"/>
    <w:rsid w:val="00B63253"/>
    <w:rsid w:val="00B6352B"/>
    <w:rsid w:val="00B6469B"/>
    <w:rsid w:val="00B64B41"/>
    <w:rsid w:val="00B66C86"/>
    <w:rsid w:val="00B67AEE"/>
    <w:rsid w:val="00B75ECC"/>
    <w:rsid w:val="00B76AC9"/>
    <w:rsid w:val="00B77A5A"/>
    <w:rsid w:val="00B80898"/>
    <w:rsid w:val="00B80D8A"/>
    <w:rsid w:val="00B834CE"/>
    <w:rsid w:val="00B83596"/>
    <w:rsid w:val="00B863E8"/>
    <w:rsid w:val="00B938D8"/>
    <w:rsid w:val="00B94223"/>
    <w:rsid w:val="00B94755"/>
    <w:rsid w:val="00BA120C"/>
    <w:rsid w:val="00BA230E"/>
    <w:rsid w:val="00BA23B8"/>
    <w:rsid w:val="00BA278D"/>
    <w:rsid w:val="00BA378F"/>
    <w:rsid w:val="00BA77D4"/>
    <w:rsid w:val="00BB0838"/>
    <w:rsid w:val="00BB67B8"/>
    <w:rsid w:val="00BB7BC1"/>
    <w:rsid w:val="00BC0AE2"/>
    <w:rsid w:val="00BC0D5E"/>
    <w:rsid w:val="00BC2553"/>
    <w:rsid w:val="00BC58C0"/>
    <w:rsid w:val="00BD12B4"/>
    <w:rsid w:val="00BD12C6"/>
    <w:rsid w:val="00BD677C"/>
    <w:rsid w:val="00BD7627"/>
    <w:rsid w:val="00BE1B8E"/>
    <w:rsid w:val="00BE59B9"/>
    <w:rsid w:val="00BE6441"/>
    <w:rsid w:val="00BE6C8C"/>
    <w:rsid w:val="00BE6F58"/>
    <w:rsid w:val="00BF255E"/>
    <w:rsid w:val="00BF55EE"/>
    <w:rsid w:val="00BF5723"/>
    <w:rsid w:val="00C00B24"/>
    <w:rsid w:val="00C0424A"/>
    <w:rsid w:val="00C0476D"/>
    <w:rsid w:val="00C065C4"/>
    <w:rsid w:val="00C06E8B"/>
    <w:rsid w:val="00C0729F"/>
    <w:rsid w:val="00C11E4C"/>
    <w:rsid w:val="00C121AB"/>
    <w:rsid w:val="00C16AD5"/>
    <w:rsid w:val="00C16F39"/>
    <w:rsid w:val="00C20F78"/>
    <w:rsid w:val="00C20F8D"/>
    <w:rsid w:val="00C21B2D"/>
    <w:rsid w:val="00C222F5"/>
    <w:rsid w:val="00C22D80"/>
    <w:rsid w:val="00C25C4F"/>
    <w:rsid w:val="00C319F1"/>
    <w:rsid w:val="00C31CAE"/>
    <w:rsid w:val="00C339E1"/>
    <w:rsid w:val="00C33DFE"/>
    <w:rsid w:val="00C362F8"/>
    <w:rsid w:val="00C37246"/>
    <w:rsid w:val="00C37A00"/>
    <w:rsid w:val="00C41D3B"/>
    <w:rsid w:val="00C42D6D"/>
    <w:rsid w:val="00C5292A"/>
    <w:rsid w:val="00C52FD3"/>
    <w:rsid w:val="00C54847"/>
    <w:rsid w:val="00C60397"/>
    <w:rsid w:val="00C617B9"/>
    <w:rsid w:val="00C62069"/>
    <w:rsid w:val="00C635A6"/>
    <w:rsid w:val="00C6792F"/>
    <w:rsid w:val="00C713E8"/>
    <w:rsid w:val="00C7261D"/>
    <w:rsid w:val="00C729C3"/>
    <w:rsid w:val="00C74BA2"/>
    <w:rsid w:val="00C75082"/>
    <w:rsid w:val="00C7551D"/>
    <w:rsid w:val="00C75F22"/>
    <w:rsid w:val="00C76045"/>
    <w:rsid w:val="00C77131"/>
    <w:rsid w:val="00C83D27"/>
    <w:rsid w:val="00C85AC8"/>
    <w:rsid w:val="00C85FB1"/>
    <w:rsid w:val="00C9194C"/>
    <w:rsid w:val="00C92B99"/>
    <w:rsid w:val="00C94246"/>
    <w:rsid w:val="00C96A6A"/>
    <w:rsid w:val="00C96CC2"/>
    <w:rsid w:val="00C96E80"/>
    <w:rsid w:val="00C97406"/>
    <w:rsid w:val="00CA0369"/>
    <w:rsid w:val="00CA0A97"/>
    <w:rsid w:val="00CA20F6"/>
    <w:rsid w:val="00CA34FF"/>
    <w:rsid w:val="00CA4723"/>
    <w:rsid w:val="00CA650C"/>
    <w:rsid w:val="00CA7228"/>
    <w:rsid w:val="00CA7C32"/>
    <w:rsid w:val="00CB16F0"/>
    <w:rsid w:val="00CB2F42"/>
    <w:rsid w:val="00CB33BE"/>
    <w:rsid w:val="00CC087A"/>
    <w:rsid w:val="00CC2AE3"/>
    <w:rsid w:val="00CC33CF"/>
    <w:rsid w:val="00CC3A57"/>
    <w:rsid w:val="00CC548D"/>
    <w:rsid w:val="00CC550F"/>
    <w:rsid w:val="00CC6DCE"/>
    <w:rsid w:val="00CC7B14"/>
    <w:rsid w:val="00CD1926"/>
    <w:rsid w:val="00CD1E7A"/>
    <w:rsid w:val="00CD2494"/>
    <w:rsid w:val="00CD6299"/>
    <w:rsid w:val="00CD6805"/>
    <w:rsid w:val="00CE1F68"/>
    <w:rsid w:val="00CE4E17"/>
    <w:rsid w:val="00CE4EC0"/>
    <w:rsid w:val="00CE593B"/>
    <w:rsid w:val="00CE5B1C"/>
    <w:rsid w:val="00CE6F9F"/>
    <w:rsid w:val="00CF0363"/>
    <w:rsid w:val="00CF1547"/>
    <w:rsid w:val="00CF1C0E"/>
    <w:rsid w:val="00CF3C68"/>
    <w:rsid w:val="00CF4E8F"/>
    <w:rsid w:val="00D00970"/>
    <w:rsid w:val="00D013E9"/>
    <w:rsid w:val="00D01DF9"/>
    <w:rsid w:val="00D025B9"/>
    <w:rsid w:val="00D027E3"/>
    <w:rsid w:val="00D05F72"/>
    <w:rsid w:val="00D0765F"/>
    <w:rsid w:val="00D10408"/>
    <w:rsid w:val="00D11046"/>
    <w:rsid w:val="00D1758C"/>
    <w:rsid w:val="00D203E9"/>
    <w:rsid w:val="00D23E8A"/>
    <w:rsid w:val="00D24F24"/>
    <w:rsid w:val="00D27931"/>
    <w:rsid w:val="00D27BFB"/>
    <w:rsid w:val="00D30342"/>
    <w:rsid w:val="00D30CB3"/>
    <w:rsid w:val="00D313E0"/>
    <w:rsid w:val="00D32593"/>
    <w:rsid w:val="00D344B5"/>
    <w:rsid w:val="00D34A48"/>
    <w:rsid w:val="00D34F84"/>
    <w:rsid w:val="00D36480"/>
    <w:rsid w:val="00D36BF1"/>
    <w:rsid w:val="00D42B71"/>
    <w:rsid w:val="00D46C5D"/>
    <w:rsid w:val="00D4784E"/>
    <w:rsid w:val="00D511EB"/>
    <w:rsid w:val="00D54147"/>
    <w:rsid w:val="00D55070"/>
    <w:rsid w:val="00D56502"/>
    <w:rsid w:val="00D56FFE"/>
    <w:rsid w:val="00D601F1"/>
    <w:rsid w:val="00D607DF"/>
    <w:rsid w:val="00D6092E"/>
    <w:rsid w:val="00D63A59"/>
    <w:rsid w:val="00D666B0"/>
    <w:rsid w:val="00D6798C"/>
    <w:rsid w:val="00D73E25"/>
    <w:rsid w:val="00D75090"/>
    <w:rsid w:val="00D75E52"/>
    <w:rsid w:val="00D76007"/>
    <w:rsid w:val="00D77116"/>
    <w:rsid w:val="00D80228"/>
    <w:rsid w:val="00D92A91"/>
    <w:rsid w:val="00D92C87"/>
    <w:rsid w:val="00D94228"/>
    <w:rsid w:val="00D94407"/>
    <w:rsid w:val="00D954EB"/>
    <w:rsid w:val="00D9628D"/>
    <w:rsid w:val="00D96373"/>
    <w:rsid w:val="00D963B2"/>
    <w:rsid w:val="00D96654"/>
    <w:rsid w:val="00D96E7E"/>
    <w:rsid w:val="00DA1A97"/>
    <w:rsid w:val="00DA3704"/>
    <w:rsid w:val="00DA4334"/>
    <w:rsid w:val="00DA5C84"/>
    <w:rsid w:val="00DA5FB9"/>
    <w:rsid w:val="00DA78CB"/>
    <w:rsid w:val="00DA7A3A"/>
    <w:rsid w:val="00DB2501"/>
    <w:rsid w:val="00DB2790"/>
    <w:rsid w:val="00DB304E"/>
    <w:rsid w:val="00DB5AB8"/>
    <w:rsid w:val="00DC0D72"/>
    <w:rsid w:val="00DC144D"/>
    <w:rsid w:val="00DC209B"/>
    <w:rsid w:val="00DC2E07"/>
    <w:rsid w:val="00DC3EBB"/>
    <w:rsid w:val="00DC53F5"/>
    <w:rsid w:val="00DC5D59"/>
    <w:rsid w:val="00DC63EB"/>
    <w:rsid w:val="00DD03AB"/>
    <w:rsid w:val="00DD4A71"/>
    <w:rsid w:val="00DD57CE"/>
    <w:rsid w:val="00DD5EDC"/>
    <w:rsid w:val="00DE07F4"/>
    <w:rsid w:val="00DE1EC5"/>
    <w:rsid w:val="00DE2299"/>
    <w:rsid w:val="00DE6F02"/>
    <w:rsid w:val="00DE70D6"/>
    <w:rsid w:val="00DF074C"/>
    <w:rsid w:val="00DF21DB"/>
    <w:rsid w:val="00DF3358"/>
    <w:rsid w:val="00DF47FB"/>
    <w:rsid w:val="00DF6D05"/>
    <w:rsid w:val="00E0125B"/>
    <w:rsid w:val="00E03778"/>
    <w:rsid w:val="00E0547A"/>
    <w:rsid w:val="00E05D01"/>
    <w:rsid w:val="00E07146"/>
    <w:rsid w:val="00E074DF"/>
    <w:rsid w:val="00E12016"/>
    <w:rsid w:val="00E1347D"/>
    <w:rsid w:val="00E1661E"/>
    <w:rsid w:val="00E17AF0"/>
    <w:rsid w:val="00E17B10"/>
    <w:rsid w:val="00E33519"/>
    <w:rsid w:val="00E36255"/>
    <w:rsid w:val="00E41262"/>
    <w:rsid w:val="00E4334B"/>
    <w:rsid w:val="00E45415"/>
    <w:rsid w:val="00E45810"/>
    <w:rsid w:val="00E45D2A"/>
    <w:rsid w:val="00E503BF"/>
    <w:rsid w:val="00E519AB"/>
    <w:rsid w:val="00E534B4"/>
    <w:rsid w:val="00E542E5"/>
    <w:rsid w:val="00E5599A"/>
    <w:rsid w:val="00E57A03"/>
    <w:rsid w:val="00E57AB6"/>
    <w:rsid w:val="00E60242"/>
    <w:rsid w:val="00E6139B"/>
    <w:rsid w:val="00E615AE"/>
    <w:rsid w:val="00E62A68"/>
    <w:rsid w:val="00E662EF"/>
    <w:rsid w:val="00E701C6"/>
    <w:rsid w:val="00E74129"/>
    <w:rsid w:val="00E75AB1"/>
    <w:rsid w:val="00E77E13"/>
    <w:rsid w:val="00E8050C"/>
    <w:rsid w:val="00E82034"/>
    <w:rsid w:val="00E82B5C"/>
    <w:rsid w:val="00E82DE4"/>
    <w:rsid w:val="00E83322"/>
    <w:rsid w:val="00E84032"/>
    <w:rsid w:val="00E84AE8"/>
    <w:rsid w:val="00E84F70"/>
    <w:rsid w:val="00E86D37"/>
    <w:rsid w:val="00E87C24"/>
    <w:rsid w:val="00E90BF9"/>
    <w:rsid w:val="00EA01EF"/>
    <w:rsid w:val="00EA1959"/>
    <w:rsid w:val="00EA6C77"/>
    <w:rsid w:val="00EB221D"/>
    <w:rsid w:val="00EB2C62"/>
    <w:rsid w:val="00EB39F3"/>
    <w:rsid w:val="00EB4561"/>
    <w:rsid w:val="00EB5FB9"/>
    <w:rsid w:val="00EB6DCF"/>
    <w:rsid w:val="00EC6EA3"/>
    <w:rsid w:val="00ED17C3"/>
    <w:rsid w:val="00ED1D62"/>
    <w:rsid w:val="00ED2636"/>
    <w:rsid w:val="00ED43A1"/>
    <w:rsid w:val="00ED5110"/>
    <w:rsid w:val="00ED7005"/>
    <w:rsid w:val="00ED74F5"/>
    <w:rsid w:val="00ED7961"/>
    <w:rsid w:val="00EE1037"/>
    <w:rsid w:val="00EE2D18"/>
    <w:rsid w:val="00EE4930"/>
    <w:rsid w:val="00EE6424"/>
    <w:rsid w:val="00EE64B2"/>
    <w:rsid w:val="00EE691C"/>
    <w:rsid w:val="00EE775F"/>
    <w:rsid w:val="00EF05DF"/>
    <w:rsid w:val="00EF233B"/>
    <w:rsid w:val="00EF342E"/>
    <w:rsid w:val="00EF60E0"/>
    <w:rsid w:val="00EF7BF9"/>
    <w:rsid w:val="00F00FA3"/>
    <w:rsid w:val="00F02427"/>
    <w:rsid w:val="00F03459"/>
    <w:rsid w:val="00F0492D"/>
    <w:rsid w:val="00F10C08"/>
    <w:rsid w:val="00F11186"/>
    <w:rsid w:val="00F1127B"/>
    <w:rsid w:val="00F11EA9"/>
    <w:rsid w:val="00F12242"/>
    <w:rsid w:val="00F122CB"/>
    <w:rsid w:val="00F148FC"/>
    <w:rsid w:val="00F223D9"/>
    <w:rsid w:val="00F22CEC"/>
    <w:rsid w:val="00F22CF1"/>
    <w:rsid w:val="00F259B5"/>
    <w:rsid w:val="00F26809"/>
    <w:rsid w:val="00F26C11"/>
    <w:rsid w:val="00F27B9A"/>
    <w:rsid w:val="00F27D87"/>
    <w:rsid w:val="00F304F2"/>
    <w:rsid w:val="00F30EBD"/>
    <w:rsid w:val="00F3119E"/>
    <w:rsid w:val="00F317EE"/>
    <w:rsid w:val="00F31D52"/>
    <w:rsid w:val="00F32C02"/>
    <w:rsid w:val="00F339C8"/>
    <w:rsid w:val="00F36F6B"/>
    <w:rsid w:val="00F40C39"/>
    <w:rsid w:val="00F41745"/>
    <w:rsid w:val="00F41838"/>
    <w:rsid w:val="00F5141F"/>
    <w:rsid w:val="00F523EB"/>
    <w:rsid w:val="00F532BC"/>
    <w:rsid w:val="00F53508"/>
    <w:rsid w:val="00F53EA4"/>
    <w:rsid w:val="00F54D83"/>
    <w:rsid w:val="00F56D56"/>
    <w:rsid w:val="00F57C69"/>
    <w:rsid w:val="00F64893"/>
    <w:rsid w:val="00F66786"/>
    <w:rsid w:val="00F714D7"/>
    <w:rsid w:val="00F7275B"/>
    <w:rsid w:val="00F74D25"/>
    <w:rsid w:val="00F75B48"/>
    <w:rsid w:val="00F76B90"/>
    <w:rsid w:val="00F76FDA"/>
    <w:rsid w:val="00F772FC"/>
    <w:rsid w:val="00F81403"/>
    <w:rsid w:val="00F8549E"/>
    <w:rsid w:val="00F8624A"/>
    <w:rsid w:val="00F9139D"/>
    <w:rsid w:val="00F918A0"/>
    <w:rsid w:val="00F95231"/>
    <w:rsid w:val="00F95C87"/>
    <w:rsid w:val="00F97507"/>
    <w:rsid w:val="00FA2134"/>
    <w:rsid w:val="00FA2C79"/>
    <w:rsid w:val="00FA2F7A"/>
    <w:rsid w:val="00FA42BE"/>
    <w:rsid w:val="00FA4768"/>
    <w:rsid w:val="00FA66EA"/>
    <w:rsid w:val="00FB3533"/>
    <w:rsid w:val="00FB3F88"/>
    <w:rsid w:val="00FB45CB"/>
    <w:rsid w:val="00FB473B"/>
    <w:rsid w:val="00FC0825"/>
    <w:rsid w:val="00FC0BFD"/>
    <w:rsid w:val="00FC1D50"/>
    <w:rsid w:val="00FC3A5C"/>
    <w:rsid w:val="00FC46B1"/>
    <w:rsid w:val="00FC4740"/>
    <w:rsid w:val="00FC5836"/>
    <w:rsid w:val="00FC604A"/>
    <w:rsid w:val="00FC6825"/>
    <w:rsid w:val="00FC6B98"/>
    <w:rsid w:val="00FC7C54"/>
    <w:rsid w:val="00FD0242"/>
    <w:rsid w:val="00FD02A9"/>
    <w:rsid w:val="00FD2408"/>
    <w:rsid w:val="00FD5B2B"/>
    <w:rsid w:val="00FD5DC7"/>
    <w:rsid w:val="00FD6023"/>
    <w:rsid w:val="00FD7A0B"/>
    <w:rsid w:val="00FE5B4A"/>
    <w:rsid w:val="00FE6AC6"/>
    <w:rsid w:val="00FE7D5B"/>
    <w:rsid w:val="00FF03F9"/>
    <w:rsid w:val="00FF221D"/>
    <w:rsid w:val="00FF2BF0"/>
    <w:rsid w:val="00FF3A7C"/>
    <w:rsid w:val="00FF4220"/>
    <w:rsid w:val="00FF50E5"/>
    <w:rsid w:val="00FF59D3"/>
    <w:rsid w:val="00FF5BB7"/>
    <w:rsid w:val="00FF6974"/>
    <w:rsid w:val="02B17367"/>
    <w:rsid w:val="0370CDCA"/>
    <w:rsid w:val="0524E769"/>
    <w:rsid w:val="0761DCDB"/>
    <w:rsid w:val="09633397"/>
    <w:rsid w:val="0B1E846E"/>
    <w:rsid w:val="0BF3EA3D"/>
    <w:rsid w:val="0BFA4DF5"/>
    <w:rsid w:val="0FBECBB4"/>
    <w:rsid w:val="10C78E8C"/>
    <w:rsid w:val="13632C40"/>
    <w:rsid w:val="136F0EC8"/>
    <w:rsid w:val="15D92D74"/>
    <w:rsid w:val="1616F1A2"/>
    <w:rsid w:val="16FE6C77"/>
    <w:rsid w:val="19725366"/>
    <w:rsid w:val="1987A646"/>
    <w:rsid w:val="1B69E02B"/>
    <w:rsid w:val="1E57B920"/>
    <w:rsid w:val="1EBA5967"/>
    <w:rsid w:val="1FFD6F33"/>
    <w:rsid w:val="201CA7DF"/>
    <w:rsid w:val="21408196"/>
    <w:rsid w:val="218C86FC"/>
    <w:rsid w:val="22C64882"/>
    <w:rsid w:val="23FC7A7D"/>
    <w:rsid w:val="24FA0BD4"/>
    <w:rsid w:val="25C3499E"/>
    <w:rsid w:val="2699F055"/>
    <w:rsid w:val="2779A073"/>
    <w:rsid w:val="27CB99C6"/>
    <w:rsid w:val="2A938499"/>
    <w:rsid w:val="2E3AE509"/>
    <w:rsid w:val="2FB4E4A4"/>
    <w:rsid w:val="303E3902"/>
    <w:rsid w:val="311C66D3"/>
    <w:rsid w:val="31F7A093"/>
    <w:rsid w:val="3239BDC0"/>
    <w:rsid w:val="331E1492"/>
    <w:rsid w:val="337DDEB6"/>
    <w:rsid w:val="37B60D6B"/>
    <w:rsid w:val="37B62319"/>
    <w:rsid w:val="38269946"/>
    <w:rsid w:val="3AF1AC40"/>
    <w:rsid w:val="3B53918D"/>
    <w:rsid w:val="3D86D6A6"/>
    <w:rsid w:val="3DF4F6BF"/>
    <w:rsid w:val="3E67946D"/>
    <w:rsid w:val="3F651B18"/>
    <w:rsid w:val="404AEDA0"/>
    <w:rsid w:val="42182C31"/>
    <w:rsid w:val="43361CFA"/>
    <w:rsid w:val="4394F504"/>
    <w:rsid w:val="444B2DE6"/>
    <w:rsid w:val="44FD17A8"/>
    <w:rsid w:val="45045219"/>
    <w:rsid w:val="46C9F733"/>
    <w:rsid w:val="46F7C50F"/>
    <w:rsid w:val="473B7A2D"/>
    <w:rsid w:val="47411411"/>
    <w:rsid w:val="479B02BC"/>
    <w:rsid w:val="48C677C0"/>
    <w:rsid w:val="49163670"/>
    <w:rsid w:val="49963F5A"/>
    <w:rsid w:val="49A9015B"/>
    <w:rsid w:val="49DF6851"/>
    <w:rsid w:val="49F003ED"/>
    <w:rsid w:val="4AAA4EB7"/>
    <w:rsid w:val="4DE12740"/>
    <w:rsid w:val="4FCEE152"/>
    <w:rsid w:val="509141EB"/>
    <w:rsid w:val="520F3214"/>
    <w:rsid w:val="52638B21"/>
    <w:rsid w:val="52641F4E"/>
    <w:rsid w:val="52BA6DAD"/>
    <w:rsid w:val="5720C618"/>
    <w:rsid w:val="57433FDF"/>
    <w:rsid w:val="57BA6C8D"/>
    <w:rsid w:val="585A3169"/>
    <w:rsid w:val="58BCF967"/>
    <w:rsid w:val="5949460D"/>
    <w:rsid w:val="5C1A475D"/>
    <w:rsid w:val="5C2155F6"/>
    <w:rsid w:val="5D1C7C5A"/>
    <w:rsid w:val="5D6C2135"/>
    <w:rsid w:val="5DEDDCE0"/>
    <w:rsid w:val="6047D8C7"/>
    <w:rsid w:val="62C2C116"/>
    <w:rsid w:val="63329E89"/>
    <w:rsid w:val="64690181"/>
    <w:rsid w:val="66385D8A"/>
    <w:rsid w:val="66BB0E67"/>
    <w:rsid w:val="67FE7ACC"/>
    <w:rsid w:val="68DAE3AF"/>
    <w:rsid w:val="6A5D719F"/>
    <w:rsid w:val="6CDA1DB8"/>
    <w:rsid w:val="6D9AADBA"/>
    <w:rsid w:val="6DCC87BC"/>
    <w:rsid w:val="6EBAEE1B"/>
    <w:rsid w:val="70242D3B"/>
    <w:rsid w:val="70E2B452"/>
    <w:rsid w:val="7278C719"/>
    <w:rsid w:val="72CB4AD6"/>
    <w:rsid w:val="733F3F13"/>
    <w:rsid w:val="737CB954"/>
    <w:rsid w:val="75653F1D"/>
    <w:rsid w:val="7690CD0C"/>
    <w:rsid w:val="77537A35"/>
    <w:rsid w:val="790EACFC"/>
    <w:rsid w:val="7CDEC4E4"/>
    <w:rsid w:val="7D189DDF"/>
    <w:rsid w:val="7D7458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D9EB"/>
  <w15:chartTrackingRefBased/>
  <w15:docId w15:val="{B4DBF23A-E63F-41F7-905E-9701368A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heading1,Antraste 1,h1,Section Heading Char,heading1 Char,Antraste 1 Char,h1 Char,H1"/>
    <w:basedOn w:val="Normal"/>
    <w:next w:val="Normal"/>
    <w:link w:val="Heading1Char"/>
    <w:autoRedefine/>
    <w:uiPriority w:val="9"/>
    <w:qFormat/>
    <w:rsid w:val="00A04393"/>
    <w:pPr>
      <w:keepNext/>
      <w:numPr>
        <w:numId w:val="2"/>
      </w:numPr>
      <w:spacing w:line="240" w:lineRule="auto"/>
      <w:jc w:val="center"/>
      <w:outlineLvl w:val="0"/>
    </w:pPr>
    <w:rPr>
      <w:rFonts w:ascii="Times New Roman" w:eastAsia="Times New Roman" w:hAnsi="Times New Roman" w:cs="Times New Roman"/>
      <w:b/>
      <w:kern w:val="0"/>
      <w:sz w:val="24"/>
      <w:szCs w:val="24"/>
      <w14:ligatures w14:val="none"/>
    </w:rPr>
  </w:style>
  <w:style w:type="paragraph" w:styleId="Heading2">
    <w:name w:val="heading 2"/>
    <w:aliases w:val="1.1.not,Heading 21,H2,H21"/>
    <w:basedOn w:val="Normal"/>
    <w:next w:val="Normal"/>
    <w:link w:val="Heading2Char"/>
    <w:autoRedefine/>
    <w:unhideWhenUsed/>
    <w:qFormat/>
    <w:rsid w:val="003B79D4"/>
    <w:pPr>
      <w:keepNext/>
      <w:numPr>
        <w:ilvl w:val="1"/>
        <w:numId w:val="2"/>
      </w:numPr>
      <w:tabs>
        <w:tab w:val="num" w:pos="643"/>
      </w:tabs>
      <w:spacing w:before="120" w:after="120" w:line="240" w:lineRule="auto"/>
      <w:ind w:left="792" w:hanging="432"/>
      <w:jc w:val="both"/>
      <w:outlineLvl w:val="1"/>
    </w:pPr>
    <w:rPr>
      <w:rFonts w:ascii="Times New Roman" w:eastAsia="Times New Roman" w:hAnsi="Times New Roman" w:cs="Times New Roman"/>
      <w:b/>
      <w:color w:val="000000" w:themeColor="text1"/>
      <w:kern w:val="0"/>
      <w:sz w:val="24"/>
      <w:szCs w:val="24"/>
      <w:lang w:eastAsia="en-GB"/>
      <w14:ligatures w14:val="none"/>
    </w:rPr>
  </w:style>
  <w:style w:type="paragraph" w:styleId="Heading3">
    <w:name w:val="heading 3"/>
    <w:aliases w:val="Char1"/>
    <w:basedOn w:val="Normal"/>
    <w:next w:val="Normal"/>
    <w:link w:val="Heading3Char"/>
    <w:uiPriority w:val="9"/>
    <w:unhideWhenUsed/>
    <w:qFormat/>
    <w:rsid w:val="006F781B"/>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045"/>
    <w:pPr>
      <w:ind w:left="720"/>
      <w:contextualSpacing/>
    </w:pPr>
  </w:style>
  <w:style w:type="paragraph" w:styleId="Header">
    <w:name w:val="header"/>
    <w:basedOn w:val="Normal"/>
    <w:link w:val="HeaderChar"/>
    <w:uiPriority w:val="99"/>
    <w:unhideWhenUsed/>
    <w:rsid w:val="00756B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6B9B"/>
  </w:style>
  <w:style w:type="paragraph" w:styleId="Footer">
    <w:name w:val="footer"/>
    <w:basedOn w:val="Normal"/>
    <w:link w:val="FooterChar"/>
    <w:uiPriority w:val="99"/>
    <w:unhideWhenUsed/>
    <w:rsid w:val="00756B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6B9B"/>
  </w:style>
  <w:style w:type="paragraph" w:styleId="FootnoteText">
    <w:name w:val="footnote text"/>
    <w:basedOn w:val="Normal"/>
    <w:link w:val="FootnoteTextChar"/>
    <w:uiPriority w:val="99"/>
    <w:semiHidden/>
    <w:unhideWhenUsed/>
    <w:rsid w:val="007713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38C"/>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7138C"/>
    <w:rPr>
      <w:vertAlign w:val="superscript"/>
    </w:rPr>
  </w:style>
  <w:style w:type="character" w:styleId="Hyperlink">
    <w:name w:val="Hyperlink"/>
    <w:basedOn w:val="DefaultParagraphFont"/>
    <w:uiPriority w:val="99"/>
    <w:unhideWhenUsed/>
    <w:rsid w:val="0077138C"/>
    <w:rPr>
      <w:color w:val="0563C1" w:themeColor="hyperlink"/>
      <w:u w:val="single"/>
    </w:rPr>
  </w:style>
  <w:style w:type="character" w:styleId="UnresolvedMention">
    <w:name w:val="Unresolved Mention"/>
    <w:basedOn w:val="DefaultParagraphFont"/>
    <w:uiPriority w:val="99"/>
    <w:semiHidden/>
    <w:unhideWhenUsed/>
    <w:rsid w:val="0077138C"/>
    <w:rPr>
      <w:color w:val="605E5C"/>
      <w:shd w:val="clear" w:color="auto" w:fill="E1DFDD"/>
    </w:rPr>
  </w:style>
  <w:style w:type="character" w:customStyle="1" w:styleId="Heading3Char">
    <w:name w:val="Heading 3 Char"/>
    <w:aliases w:val="Char1 Char"/>
    <w:basedOn w:val="DefaultParagraphFont"/>
    <w:link w:val="Heading3"/>
    <w:uiPriority w:val="9"/>
    <w:rsid w:val="006F781B"/>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aliases w:val="1.1.not Char,Heading 21 Char,H2 Char,H21 Char"/>
    <w:basedOn w:val="DefaultParagraphFont"/>
    <w:link w:val="Heading2"/>
    <w:rsid w:val="003B79D4"/>
    <w:rPr>
      <w:rFonts w:ascii="Times New Roman" w:eastAsia="Times New Roman" w:hAnsi="Times New Roman" w:cs="Times New Roman"/>
      <w:b/>
      <w:color w:val="000000" w:themeColor="text1"/>
      <w:kern w:val="0"/>
      <w:sz w:val="24"/>
      <w:szCs w:val="24"/>
      <w:lang w:eastAsia="en-GB"/>
      <w14:ligatures w14:val="none"/>
    </w:rPr>
  </w:style>
  <w:style w:type="table" w:styleId="TableGrid">
    <w:name w:val="Table Grid"/>
    <w:basedOn w:val="TableNormal"/>
    <w:uiPriority w:val="39"/>
    <w:rsid w:val="002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A04393"/>
    <w:rPr>
      <w:rFonts w:ascii="Times New Roman" w:eastAsia="Times New Roman" w:hAnsi="Times New Roman" w:cs="Times New Roman"/>
      <w:b/>
      <w:kern w:val="0"/>
      <w:sz w:val="24"/>
      <w:szCs w:val="24"/>
      <w14:ligatures w14:val="none"/>
    </w:rPr>
  </w:style>
  <w:style w:type="paragraph" w:styleId="TOCHeading">
    <w:name w:val="TOC Heading"/>
    <w:basedOn w:val="Heading1"/>
    <w:next w:val="Normal"/>
    <w:uiPriority w:val="39"/>
    <w:unhideWhenUsed/>
    <w:qFormat/>
    <w:rsid w:val="002269BA"/>
    <w:pPr>
      <w:outlineLvl w:val="9"/>
    </w:pPr>
    <w:rPr>
      <w:lang w:val="en-US"/>
    </w:rPr>
  </w:style>
  <w:style w:type="paragraph" w:styleId="TOC2">
    <w:name w:val="toc 2"/>
    <w:basedOn w:val="Normal"/>
    <w:next w:val="Normal"/>
    <w:autoRedefine/>
    <w:uiPriority w:val="39"/>
    <w:unhideWhenUsed/>
    <w:rsid w:val="000568F6"/>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0568F6"/>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0568F6"/>
    <w:pPr>
      <w:spacing w:after="100"/>
      <w:ind w:left="440"/>
    </w:pPr>
    <w:rPr>
      <w:rFonts w:eastAsiaTheme="minorEastAsia" w:cs="Times New Roman"/>
      <w:kern w:val="0"/>
      <w:lang w:val="en-US"/>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92A91"/>
    <w:pPr>
      <w:spacing w:after="0" w:line="240" w:lineRule="auto"/>
    </w:pPr>
  </w:style>
  <w:style w:type="character" w:styleId="PageNumber">
    <w:name w:val="page number"/>
    <w:basedOn w:val="DefaultParagraphFont"/>
    <w:rsid w:val="000D47C0"/>
  </w:style>
  <w:style w:type="table" w:customStyle="1" w:styleId="TableGrid1">
    <w:name w:val="Table Grid1"/>
    <w:basedOn w:val="TableNormal"/>
    <w:next w:val="TableGrid"/>
    <w:uiPriority w:val="39"/>
    <w:rsid w:val="000D47C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abulaiiiiii">
    <w:name w:val="1.Tabulaiiiiii"/>
    <w:basedOn w:val="Normal"/>
    <w:qFormat/>
    <w:rsid w:val="000D47C0"/>
    <w:pPr>
      <w:numPr>
        <w:ilvl w:val="2"/>
        <w:numId w:val="31"/>
      </w:numPr>
      <w:spacing w:after="0" w:line="240" w:lineRule="auto"/>
      <w:ind w:left="596" w:hanging="596"/>
      <w:jc w:val="both"/>
    </w:pPr>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qFormat/>
    <w:rsid w:val="000D47C0"/>
    <w:pPr>
      <w:numPr>
        <w:ilvl w:val="3"/>
      </w:numPr>
      <w:ind w:left="884" w:hanging="879"/>
    </w:pPr>
  </w:style>
  <w:style w:type="paragraph" w:customStyle="1" w:styleId="CharCharCharChar">
    <w:name w:val="Char Char Char Char"/>
    <w:aliases w:val="Char2"/>
    <w:basedOn w:val="Normal"/>
    <w:next w:val="Normal"/>
    <w:link w:val="FootnoteReference"/>
    <w:uiPriority w:val="99"/>
    <w:rsid w:val="00AF2349"/>
    <w:pPr>
      <w:keepNext/>
      <w:keepLines/>
      <w:widowControl w:val="0"/>
      <w:autoSpaceDE w:val="0"/>
      <w:autoSpaceDN w:val="0"/>
      <w:spacing w:before="120" w:line="240" w:lineRule="exact"/>
      <w:jc w:val="both"/>
      <w:outlineLvl w:val="0"/>
    </w:pPr>
    <w:rPr>
      <w:vertAlign w:val="superscript"/>
    </w:rPr>
  </w:style>
  <w:style w:type="table" w:customStyle="1" w:styleId="Reatabula2">
    <w:name w:val="Režģa tabula2"/>
    <w:basedOn w:val="TableNormal"/>
    <w:next w:val="TableGrid"/>
    <w:uiPriority w:val="39"/>
    <w:rsid w:val="001E28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133C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1609"/>
    <w:rPr>
      <w:color w:val="954F72" w:themeColor="followedHyperlink"/>
      <w:u w:val="single"/>
    </w:rPr>
  </w:style>
  <w:style w:type="paragraph" w:styleId="TOC4">
    <w:name w:val="toc 4"/>
    <w:basedOn w:val="Normal"/>
    <w:next w:val="Normal"/>
    <w:autoRedefine/>
    <w:uiPriority w:val="39"/>
    <w:unhideWhenUsed/>
    <w:rsid w:val="00542480"/>
    <w:pPr>
      <w:spacing w:after="100" w:line="278" w:lineRule="auto"/>
      <w:ind w:left="720"/>
    </w:pPr>
    <w:rPr>
      <w:rFonts w:eastAsiaTheme="minorEastAsia"/>
      <w:sz w:val="24"/>
      <w:szCs w:val="24"/>
      <w:lang w:eastAsia="lv-LV"/>
    </w:rPr>
  </w:style>
  <w:style w:type="paragraph" w:styleId="TOC5">
    <w:name w:val="toc 5"/>
    <w:basedOn w:val="Normal"/>
    <w:next w:val="Normal"/>
    <w:autoRedefine/>
    <w:uiPriority w:val="39"/>
    <w:unhideWhenUsed/>
    <w:rsid w:val="00542480"/>
    <w:pPr>
      <w:spacing w:after="100" w:line="278" w:lineRule="auto"/>
      <w:ind w:left="960"/>
    </w:pPr>
    <w:rPr>
      <w:rFonts w:eastAsiaTheme="minorEastAsia"/>
      <w:sz w:val="24"/>
      <w:szCs w:val="24"/>
      <w:lang w:eastAsia="lv-LV"/>
    </w:rPr>
  </w:style>
  <w:style w:type="paragraph" w:styleId="TOC6">
    <w:name w:val="toc 6"/>
    <w:basedOn w:val="Normal"/>
    <w:next w:val="Normal"/>
    <w:autoRedefine/>
    <w:uiPriority w:val="39"/>
    <w:unhideWhenUsed/>
    <w:rsid w:val="00542480"/>
    <w:pPr>
      <w:spacing w:after="100" w:line="278" w:lineRule="auto"/>
      <w:ind w:left="1200"/>
    </w:pPr>
    <w:rPr>
      <w:rFonts w:eastAsiaTheme="minorEastAsia"/>
      <w:sz w:val="24"/>
      <w:szCs w:val="24"/>
      <w:lang w:eastAsia="lv-LV"/>
    </w:rPr>
  </w:style>
  <w:style w:type="paragraph" w:styleId="TOC7">
    <w:name w:val="toc 7"/>
    <w:basedOn w:val="Normal"/>
    <w:next w:val="Normal"/>
    <w:autoRedefine/>
    <w:uiPriority w:val="39"/>
    <w:unhideWhenUsed/>
    <w:rsid w:val="00542480"/>
    <w:pPr>
      <w:spacing w:after="100" w:line="278" w:lineRule="auto"/>
      <w:ind w:left="1440"/>
    </w:pPr>
    <w:rPr>
      <w:rFonts w:eastAsiaTheme="minorEastAsia"/>
      <w:sz w:val="24"/>
      <w:szCs w:val="24"/>
      <w:lang w:eastAsia="lv-LV"/>
    </w:rPr>
  </w:style>
  <w:style w:type="paragraph" w:styleId="TOC8">
    <w:name w:val="toc 8"/>
    <w:basedOn w:val="Normal"/>
    <w:next w:val="Normal"/>
    <w:autoRedefine/>
    <w:uiPriority w:val="39"/>
    <w:unhideWhenUsed/>
    <w:rsid w:val="00542480"/>
    <w:pPr>
      <w:spacing w:after="100" w:line="278" w:lineRule="auto"/>
      <w:ind w:left="1680"/>
    </w:pPr>
    <w:rPr>
      <w:rFonts w:eastAsiaTheme="minorEastAsia"/>
      <w:sz w:val="24"/>
      <w:szCs w:val="24"/>
      <w:lang w:eastAsia="lv-LV"/>
    </w:rPr>
  </w:style>
  <w:style w:type="paragraph" w:styleId="TOC9">
    <w:name w:val="toc 9"/>
    <w:basedOn w:val="Normal"/>
    <w:next w:val="Normal"/>
    <w:autoRedefine/>
    <w:uiPriority w:val="39"/>
    <w:unhideWhenUsed/>
    <w:rsid w:val="00542480"/>
    <w:pPr>
      <w:spacing w:after="100" w:line="278" w:lineRule="auto"/>
      <w:ind w:left="1920"/>
    </w:pPr>
    <w:rPr>
      <w:rFonts w:eastAsiaTheme="minorEastAsia"/>
      <w:sz w:val="24"/>
      <w:szCs w:val="24"/>
      <w:lang w:eastAsia="lv-LV"/>
    </w:rPr>
  </w:style>
  <w:style w:type="paragraph" w:styleId="CommentSubject">
    <w:name w:val="annotation subject"/>
    <w:basedOn w:val="CommentText"/>
    <w:next w:val="CommentText"/>
    <w:link w:val="CommentSubjectChar"/>
    <w:uiPriority w:val="99"/>
    <w:semiHidden/>
    <w:unhideWhenUsed/>
    <w:rsid w:val="00AE4106"/>
    <w:rPr>
      <w:b/>
      <w:bCs/>
    </w:rPr>
  </w:style>
  <w:style w:type="character" w:customStyle="1" w:styleId="CommentSubjectChar">
    <w:name w:val="Comment Subject Char"/>
    <w:basedOn w:val="CommentTextChar"/>
    <w:link w:val="CommentSubject"/>
    <w:uiPriority w:val="99"/>
    <w:semiHidden/>
    <w:rsid w:val="00AE41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rvs.rigassatiksme.lv" TargetMode="Externa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hyperlink" Target="https://argo-cd.readthedocs.io/en/stable/" TargetMode="External"/><Relationship Id="rId34" Type="http://schemas.openxmlformats.org/officeDocument/2006/relationships/hyperlink" Target="https://www.owasp.org/index.php/OWASP_Cheat_Sheet_Serie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igassatiksme.lv/lv/par-mums/iepirkumi/" TargetMode="External"/><Relationship Id="rId25" Type="http://schemas.openxmlformats.org/officeDocument/2006/relationships/hyperlink" Target="https://www.owasp.org/index.php/OWASP_Cheat_Sheet_Series" TargetMode="External"/><Relationship Id="rId33" Type="http://schemas.openxmlformats.org/officeDocument/2006/relationships/hyperlink" Target="https://www.owasp.org/index.php/OWASP_Secure_Coding_Practices_-_Quick_Reference_Guid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igassatiksme.lv" TargetMode="External"/><Relationship Id="rId20" Type="http://schemas.openxmlformats.org/officeDocument/2006/relationships/hyperlink" Target="https://azure.microsoft.com/en-us/products/container-registry" TargetMode="External"/><Relationship Id="rId29" Type="http://schemas.openxmlformats.org/officeDocument/2006/relationships/hyperlink" Target="https://azure.microsoft.com/en-us/products/container-regi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wasp.org/index.php/OWASP_Secure_Coding_Practices_-_Quick_Reference_Guide" TargetMode="External"/><Relationship Id="rId32" Type="http://schemas.openxmlformats.org/officeDocument/2006/relationships/hyperlink" Target="https://www.owasp.org/index.php/Category:Principle" TargetMode="External"/><Relationship Id="rId37" Type="http://schemas.openxmlformats.org/officeDocument/2006/relationships/hyperlink" Target="mailto:datuspecialists@rigassatiksme.lv" TargetMode="External"/><Relationship Id="rId5" Type="http://schemas.openxmlformats.org/officeDocument/2006/relationships/numbering" Target="numbering.xml"/><Relationship Id="rId15" Type="http://schemas.openxmlformats.org/officeDocument/2006/relationships/hyperlink" Target="mailto:sekretariats@rigassatiksme.lv" TargetMode="External"/><Relationship Id="rId23" Type="http://schemas.openxmlformats.org/officeDocument/2006/relationships/hyperlink" Target="https://www.owasp.org/index.php/Category:Principle" TargetMode="External"/><Relationship Id="rId28" Type="http://schemas.openxmlformats.org/officeDocument/2006/relationships/hyperlink" Target="https://internal.rvs.rigassatiksme.lv" TargetMode="External"/><Relationship Id="rId36" Type="http://schemas.openxmlformats.org/officeDocument/2006/relationships/hyperlink" Target="https://www.rigassatiksme.lv/files/pamatrincipi_sadarbibas_partneriem_2025.pdf" TargetMode="External"/><Relationship Id="rId10" Type="http://schemas.openxmlformats.org/officeDocument/2006/relationships/endnotes" Target="endnotes.xml"/><Relationship Id="rId19" Type="http://schemas.openxmlformats.org/officeDocument/2006/relationships/hyperlink" Target="https://internal.rvs.rigassatiksme.lv" TargetMode="External"/><Relationship Id="rId31" Type="http://schemas.openxmlformats.org/officeDocument/2006/relationships/hyperlink" Target="https://azure.microsoft.com/en-us/products/postgresq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na.Kamisarova@rigassatiksme.lv" TargetMode="External"/><Relationship Id="rId22" Type="http://schemas.openxmlformats.org/officeDocument/2006/relationships/hyperlink" Target="https://azure.microsoft.com/en-us/products/postgresql" TargetMode="External"/><Relationship Id="rId27" Type="http://schemas.openxmlformats.org/officeDocument/2006/relationships/hyperlink" Target="https://rvs.rigassatiksme.lv" TargetMode="External"/><Relationship Id="rId30" Type="http://schemas.openxmlformats.org/officeDocument/2006/relationships/hyperlink" Target="https://argo-cd.readthedocs.io/en/stable/" TargetMode="External"/><Relationship Id="rId35" Type="http://schemas.openxmlformats.org/officeDocument/2006/relationships/hyperlink" Target="mailto:rekini@rigassatiksme.l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od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1eab-0ee8-4447-a625-b324b79cd243">
      <Terms xmlns="http://schemas.microsoft.com/office/infopath/2007/PartnerControls"/>
    </lcf76f155ced4ddcb4097134ff3c332f>
    <TaxCatchAll xmlns="d177710c-40cf-4d94-a9f9-6248e94506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58B4F-BD47-45B8-813E-41E2D69A39FA}">
  <ds:schemaRefs>
    <ds:schemaRef ds:uri="http://schemas.microsoft.com/office/2006/metadata/properties"/>
    <ds:schemaRef ds:uri="http://schemas.microsoft.com/office/infopath/2007/PartnerControls"/>
    <ds:schemaRef ds:uri="9591c73d-3969-4420-80f5-6104c4fe7dba"/>
    <ds:schemaRef ds:uri="fd1fe719-ce6b-4a28-a81d-f9aea7c454f9"/>
    <ds:schemaRef ds:uri="90e81eab-0ee8-4447-a625-b324b79cd243"/>
    <ds:schemaRef ds:uri="d177710c-40cf-4d94-a9f9-6248e9450632"/>
  </ds:schemaRefs>
</ds:datastoreItem>
</file>

<file path=customXml/itemProps2.xml><?xml version="1.0" encoding="utf-8"?>
<ds:datastoreItem xmlns:ds="http://schemas.openxmlformats.org/officeDocument/2006/customXml" ds:itemID="{007F4A21-90CB-4915-83C7-9B3347DBB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64E1C-469D-4207-8CA9-C43A16EE35B0}">
  <ds:schemaRefs>
    <ds:schemaRef ds:uri="http://schemas.openxmlformats.org/officeDocument/2006/bibliography"/>
  </ds:schemaRefs>
</ds:datastoreItem>
</file>

<file path=customXml/itemProps4.xml><?xml version="1.0" encoding="utf-8"?>
<ds:datastoreItem xmlns:ds="http://schemas.openxmlformats.org/officeDocument/2006/customXml" ds:itemID="{5B99EAB6-33AE-4C42-B55C-55CF648C0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71</Pages>
  <Words>120840</Words>
  <Characters>68880</Characters>
  <Application>Microsoft Office Word</Application>
  <DocSecurity>0</DocSecurity>
  <Lines>574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Māra Volkova</cp:lastModifiedBy>
  <cp:revision>5</cp:revision>
  <dcterms:created xsi:type="dcterms:W3CDTF">2026-05-11T08:22:00Z</dcterms:created>
  <dcterms:modified xsi:type="dcterms:W3CDTF">2026-05-11T13:24:00Z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y fmtid="{D5CDD505-2E9C-101B-9397-08002B2CF9AE}" pid="4" name="docLang">
    <vt:lpwstr>lv</vt:lpwstr>
  </property>
</Properties>
</file>